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1F2" w:rsidRPr="002737DA" w:rsidRDefault="00D90F20" w:rsidP="00161E7E">
      <w:pPr>
        <w:spacing w:line="360" w:lineRule="auto"/>
        <w:jc w:val="both"/>
        <w:rPr>
          <w:rFonts w:ascii="Times New Roman" w:hAnsi="Times New Roman" w:cs="Times New Roman"/>
          <w:color w:val="000000" w:themeColor="text1"/>
          <w:sz w:val="40"/>
          <w:szCs w:val="40"/>
        </w:rPr>
      </w:pPr>
      <w:r w:rsidRPr="002737DA">
        <w:rPr>
          <w:rFonts w:ascii="Times New Roman" w:hAnsi="Times New Roman" w:cs="Times New Roman"/>
          <w:color w:val="000000" w:themeColor="text1"/>
          <w:sz w:val="40"/>
          <w:szCs w:val="40"/>
        </w:rPr>
        <w:t xml:space="preserve">    </w:t>
      </w:r>
      <w:r w:rsidR="002C51F2" w:rsidRPr="002737DA">
        <w:rPr>
          <w:rFonts w:ascii="Times New Roman" w:hAnsi="Times New Roman" w:cs="Times New Roman"/>
          <w:noProof/>
          <w:color w:val="000000" w:themeColor="text1"/>
          <w:sz w:val="40"/>
          <w:szCs w:val="40"/>
        </w:rPr>
        <w:drawing>
          <wp:inline distT="0" distB="0" distL="0" distR="0" wp14:anchorId="05EBE039" wp14:editId="4505AF44">
            <wp:extent cx="1222745" cy="1116418"/>
            <wp:effectExtent l="0" t="0" r="0" b="7620"/>
            <wp:docPr id="2" name="Picture 2" descr="C:\Users\WELCOME\Documents\MANALI\DOCS\Application\App\pic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cuments\MANALI\DOCS\Application\App\pic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860" cy="1116523"/>
                    </a:xfrm>
                    <a:prstGeom prst="rect">
                      <a:avLst/>
                    </a:prstGeom>
                    <a:noFill/>
                    <a:ln>
                      <a:noFill/>
                    </a:ln>
                  </pic:spPr>
                </pic:pic>
              </a:graphicData>
            </a:graphic>
          </wp:inline>
        </w:drawing>
      </w:r>
      <w:r w:rsidRPr="002737DA">
        <w:rPr>
          <w:rFonts w:ascii="Times New Roman" w:hAnsi="Times New Roman" w:cs="Times New Roman"/>
          <w:color w:val="000000" w:themeColor="text1"/>
          <w:sz w:val="40"/>
          <w:szCs w:val="40"/>
        </w:rPr>
        <w:t xml:space="preserve">      </w:t>
      </w:r>
      <w:r w:rsidR="002C51F2" w:rsidRPr="002737DA">
        <w:rPr>
          <w:rFonts w:ascii="Times New Roman" w:hAnsi="Times New Roman" w:cs="Times New Roman"/>
          <w:color w:val="000000" w:themeColor="text1"/>
          <w:sz w:val="40"/>
          <w:szCs w:val="40"/>
        </w:rPr>
        <w:t xml:space="preserve">      </w:t>
      </w:r>
    </w:p>
    <w:p w:rsidR="002172FA" w:rsidRPr="00350FB6" w:rsidRDefault="002C51F2" w:rsidP="00161E7E">
      <w:pPr>
        <w:spacing w:line="360" w:lineRule="auto"/>
        <w:jc w:val="both"/>
        <w:rPr>
          <w:rFonts w:ascii="Times New Roman" w:hAnsi="Times New Roman" w:cs="Times New Roman"/>
          <w:color w:val="000000" w:themeColor="text1"/>
          <w:sz w:val="40"/>
          <w:szCs w:val="40"/>
          <w:u w:val="single"/>
        </w:rPr>
      </w:pPr>
      <w:r w:rsidRPr="002737DA">
        <w:rPr>
          <w:rFonts w:ascii="Times New Roman" w:hAnsi="Times New Roman" w:cs="Times New Roman"/>
          <w:color w:val="000000" w:themeColor="text1"/>
          <w:sz w:val="40"/>
          <w:szCs w:val="40"/>
        </w:rPr>
        <w:t xml:space="preserve">           </w:t>
      </w:r>
      <w:r w:rsidR="00D90F20" w:rsidRPr="00350FB6">
        <w:rPr>
          <w:rFonts w:ascii="Times New Roman" w:hAnsi="Times New Roman" w:cs="Times New Roman"/>
          <w:color w:val="000000" w:themeColor="text1"/>
          <w:sz w:val="40"/>
          <w:szCs w:val="40"/>
          <w:u w:val="single"/>
        </w:rPr>
        <w:t xml:space="preserve">Time to </w:t>
      </w:r>
      <w:r w:rsidRPr="00350FB6">
        <w:rPr>
          <w:rFonts w:ascii="Times New Roman" w:hAnsi="Times New Roman" w:cs="Times New Roman"/>
          <w:color w:val="000000" w:themeColor="text1"/>
          <w:sz w:val="40"/>
          <w:szCs w:val="40"/>
          <w:u w:val="single"/>
        </w:rPr>
        <w:t>Improve Agriculture</w:t>
      </w:r>
      <w:r w:rsidR="00D90F20" w:rsidRPr="00350FB6">
        <w:rPr>
          <w:rFonts w:ascii="Times New Roman" w:hAnsi="Times New Roman" w:cs="Times New Roman"/>
          <w:color w:val="000000" w:themeColor="text1"/>
          <w:sz w:val="40"/>
          <w:szCs w:val="40"/>
          <w:u w:val="single"/>
        </w:rPr>
        <w:t xml:space="preserve"> Techniques</w:t>
      </w:r>
    </w:p>
    <w:p w:rsidR="002C51F2" w:rsidRPr="002737DA" w:rsidRDefault="002C51F2" w:rsidP="00161E7E">
      <w:pPr>
        <w:spacing w:line="360" w:lineRule="auto"/>
        <w:jc w:val="both"/>
        <w:rPr>
          <w:rFonts w:ascii="Times New Roman" w:hAnsi="Times New Roman" w:cs="Times New Roman"/>
          <w:color w:val="000000" w:themeColor="text1"/>
          <w:sz w:val="24"/>
          <w:szCs w:val="24"/>
        </w:rPr>
      </w:pPr>
    </w:p>
    <w:p w:rsidR="00D90F20" w:rsidRPr="002737DA" w:rsidRDefault="007B2D2C" w:rsidP="00161E7E">
      <w:pPr>
        <w:spacing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Manali Verma, </w:t>
      </w:r>
      <w:proofErr w:type="spellStart"/>
      <w:r w:rsidRPr="002737DA">
        <w:rPr>
          <w:rFonts w:ascii="Times New Roman" w:hAnsi="Times New Roman" w:cs="Times New Roman"/>
          <w:color w:val="000000" w:themeColor="text1"/>
          <w:sz w:val="24"/>
          <w:szCs w:val="24"/>
        </w:rPr>
        <w:t>Sonal</w:t>
      </w:r>
      <w:proofErr w:type="spellEnd"/>
    </w:p>
    <w:p w:rsidR="007B2D2C" w:rsidRDefault="007B2D2C" w:rsidP="00161E7E">
      <w:pPr>
        <w:spacing w:line="360" w:lineRule="auto"/>
        <w:jc w:val="both"/>
        <w:rPr>
          <w:rFonts w:ascii="Times New Roman" w:hAnsi="Times New Roman" w:cs="Times New Roman"/>
          <w:color w:val="000000" w:themeColor="text1"/>
        </w:rPr>
      </w:pPr>
      <w:r w:rsidRPr="002737DA">
        <w:rPr>
          <w:rFonts w:ascii="Times New Roman" w:hAnsi="Times New Roman" w:cs="Times New Roman"/>
          <w:color w:val="000000" w:themeColor="text1"/>
        </w:rPr>
        <w:t>Indira Gandhi Delhi Technical University</w:t>
      </w:r>
    </w:p>
    <w:p w:rsidR="00A67DF9" w:rsidRDefault="00A67DF9" w:rsidP="00161E7E">
      <w:pPr>
        <w:spacing w:line="360" w:lineRule="auto"/>
        <w:jc w:val="both"/>
        <w:rPr>
          <w:rFonts w:ascii="Times New Roman" w:hAnsi="Times New Roman" w:cs="Times New Roman"/>
          <w:color w:val="000000" w:themeColor="text1"/>
        </w:rPr>
      </w:pPr>
      <w:hyperlink r:id="rId9" w:history="1">
        <w:r w:rsidRPr="00D60D88">
          <w:rPr>
            <w:rStyle w:val="Hyperlink"/>
            <w:rFonts w:ascii="Times New Roman" w:hAnsi="Times New Roman" w:cs="Times New Roman"/>
          </w:rPr>
          <w:t>gulliblemanaliverma@gmail.com</w:t>
        </w:r>
      </w:hyperlink>
    </w:p>
    <w:p w:rsidR="00A67DF9" w:rsidRDefault="00A67DF9" w:rsidP="00161E7E">
      <w:pPr>
        <w:spacing w:line="360" w:lineRule="auto"/>
        <w:jc w:val="both"/>
        <w:rPr>
          <w:rFonts w:ascii="Times New Roman" w:hAnsi="Times New Roman" w:cs="Times New Roman"/>
          <w:color w:val="000000" w:themeColor="text1"/>
        </w:rPr>
      </w:pPr>
      <w:hyperlink r:id="rId10" w:history="1">
        <w:r w:rsidRPr="00D60D88">
          <w:rPr>
            <w:rStyle w:val="Hyperlink"/>
            <w:rFonts w:ascii="Times New Roman" w:hAnsi="Times New Roman" w:cs="Times New Roman"/>
          </w:rPr>
          <w:t>sonalsharma@gmail.com</w:t>
        </w:r>
      </w:hyperlink>
    </w:p>
    <w:p w:rsidR="00A67DF9" w:rsidRPr="002737DA" w:rsidRDefault="00A67DF9" w:rsidP="00161E7E">
      <w:pPr>
        <w:spacing w:line="360" w:lineRule="auto"/>
        <w:jc w:val="both"/>
        <w:rPr>
          <w:rFonts w:ascii="Times New Roman" w:hAnsi="Times New Roman" w:cs="Times New Roman"/>
          <w:color w:val="000000" w:themeColor="text1"/>
        </w:rPr>
      </w:pPr>
    </w:p>
    <w:p w:rsidR="00A67DF9" w:rsidRDefault="00A67DF9" w:rsidP="00161E7E">
      <w:pPr>
        <w:spacing w:line="360" w:lineRule="auto"/>
        <w:jc w:val="both"/>
        <w:rPr>
          <w:rFonts w:ascii="Times New Roman" w:hAnsi="Times New Roman" w:cs="Times New Roman"/>
          <w:color w:val="000000" w:themeColor="text1"/>
        </w:rPr>
        <w:sectPr w:rsidR="00A67DF9">
          <w:footerReference w:type="default" r:id="rId11"/>
          <w:pgSz w:w="12240" w:h="15840"/>
          <w:pgMar w:top="1440" w:right="1440" w:bottom="1440" w:left="1440" w:header="720" w:footer="720" w:gutter="0"/>
          <w:cols w:space="720"/>
          <w:docGrid w:linePitch="360"/>
        </w:sectPr>
      </w:pPr>
      <w:bookmarkStart w:id="0" w:name="_GoBack"/>
      <w:bookmarkEnd w:id="0"/>
    </w:p>
    <w:tbl>
      <w:tblPr>
        <w:tblStyle w:val="TableGrid"/>
        <w:tblW w:w="0" w:type="auto"/>
        <w:tblLook w:val="04A0" w:firstRow="1" w:lastRow="0" w:firstColumn="1" w:lastColumn="0" w:noHBand="0" w:noVBand="1"/>
      </w:tblPr>
      <w:tblGrid>
        <w:gridCol w:w="4536"/>
      </w:tblGrid>
      <w:tr w:rsidR="002737DA" w:rsidRPr="002737DA" w:rsidTr="007B2D2C">
        <w:trPr>
          <w:trHeight w:val="77"/>
        </w:trPr>
        <w:tc>
          <w:tcPr>
            <w:tcW w:w="9576" w:type="dxa"/>
            <w:tcBorders>
              <w:left w:val="nil"/>
              <w:bottom w:val="nil"/>
              <w:right w:val="nil"/>
            </w:tcBorders>
          </w:tcPr>
          <w:p w:rsidR="007B2D2C" w:rsidRPr="002737DA" w:rsidRDefault="007B2D2C" w:rsidP="00161E7E">
            <w:pPr>
              <w:spacing w:line="360" w:lineRule="auto"/>
              <w:jc w:val="both"/>
              <w:rPr>
                <w:rFonts w:ascii="Times New Roman" w:hAnsi="Times New Roman" w:cs="Times New Roman"/>
                <w:color w:val="000000" w:themeColor="text1"/>
              </w:rPr>
            </w:pPr>
          </w:p>
          <w:p w:rsidR="007B2D2C" w:rsidRPr="002737DA" w:rsidRDefault="007B2D2C" w:rsidP="00161E7E">
            <w:pPr>
              <w:spacing w:line="360" w:lineRule="auto"/>
              <w:jc w:val="both"/>
              <w:rPr>
                <w:rFonts w:ascii="Times New Roman" w:hAnsi="Times New Roman" w:cs="Times New Roman"/>
                <w:color w:val="000000" w:themeColor="text1"/>
              </w:rPr>
            </w:pPr>
          </w:p>
          <w:p w:rsidR="007B2D2C" w:rsidRPr="002737DA" w:rsidRDefault="007B2D2C" w:rsidP="00161E7E">
            <w:pPr>
              <w:spacing w:line="360" w:lineRule="auto"/>
              <w:jc w:val="both"/>
              <w:rPr>
                <w:rFonts w:ascii="Times New Roman" w:hAnsi="Times New Roman" w:cs="Times New Roman"/>
                <w:color w:val="000000" w:themeColor="text1"/>
                <w:sz w:val="32"/>
                <w:szCs w:val="32"/>
              </w:rPr>
            </w:pPr>
            <w:r w:rsidRPr="002737DA">
              <w:rPr>
                <w:rFonts w:ascii="Times New Roman" w:hAnsi="Times New Roman" w:cs="Times New Roman"/>
                <w:color w:val="000000" w:themeColor="text1"/>
                <w:sz w:val="32"/>
                <w:szCs w:val="32"/>
              </w:rPr>
              <w:t>ABSTRACT</w:t>
            </w:r>
          </w:p>
          <w:tbl>
            <w:tblPr>
              <w:tblStyle w:val="TableGrid"/>
              <w:tblW w:w="0" w:type="auto"/>
              <w:tblInd w:w="5" w:type="dxa"/>
              <w:tblLook w:val="04A0" w:firstRow="1" w:lastRow="0" w:firstColumn="1" w:lastColumn="0" w:noHBand="0" w:noVBand="1"/>
            </w:tblPr>
            <w:tblGrid>
              <w:gridCol w:w="4315"/>
            </w:tblGrid>
            <w:tr w:rsidR="002737DA" w:rsidRPr="002737DA" w:rsidTr="007B2D2C">
              <w:tc>
                <w:tcPr>
                  <w:tcW w:w="9345" w:type="dxa"/>
                  <w:tcBorders>
                    <w:left w:val="nil"/>
                    <w:bottom w:val="nil"/>
                    <w:right w:val="nil"/>
                  </w:tcBorders>
                </w:tcPr>
                <w:p w:rsidR="007B2D2C" w:rsidRPr="002737DA" w:rsidRDefault="007B2D2C" w:rsidP="00161E7E">
                  <w:pPr>
                    <w:spacing w:line="360" w:lineRule="auto"/>
                    <w:jc w:val="both"/>
                    <w:rPr>
                      <w:color w:val="000000" w:themeColor="text1"/>
                      <w:sz w:val="24"/>
                      <w:szCs w:val="24"/>
                    </w:rPr>
                  </w:pPr>
                </w:p>
                <w:p w:rsidR="007B2D2C" w:rsidRPr="002737DA" w:rsidRDefault="007B2D2C" w:rsidP="00161E7E">
                  <w:pPr>
                    <w:autoSpaceDE w:val="0"/>
                    <w:autoSpaceDN w:val="0"/>
                    <w:adjustRightInd w:val="0"/>
                    <w:spacing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India is the land of agriculture and it is the second largest country in the world where more than 60% population depends on agriculture. Agriculture doesn’t mean only sapling of seeds, harvesting of the crops, storing of the grains and others too. It means cultivation of crops with new techniques to improve the quality rate, more production and most importantly within the time interval of the crops. Farmers mostly depend on the weather </w:t>
                  </w:r>
                  <w:r w:rsidRPr="002737DA">
                    <w:rPr>
                      <w:rFonts w:ascii="Times New Roman" w:hAnsi="Times New Roman" w:cs="Times New Roman"/>
                      <w:color w:val="000000" w:themeColor="text1"/>
                      <w:sz w:val="24"/>
                      <w:szCs w:val="24"/>
                    </w:rPr>
                    <w:lastRenderedPageBreak/>
                    <w:t>and cultivate them according to it. But always it’s not really happen with them due to drought, flood, forest fire and any other calamity.</w:t>
                  </w:r>
                  <w:r w:rsidR="00FA3A01" w:rsidRPr="002737DA">
                    <w:rPr>
                      <w:rFonts w:ascii="Times New Roman" w:hAnsi="Times New Roman" w:cs="Times New Roman"/>
                      <w:color w:val="000000" w:themeColor="text1"/>
                      <w:sz w:val="24"/>
                      <w:szCs w:val="24"/>
                    </w:rPr>
                    <w:t xml:space="preserve"> If they know any natural calamity has come, then they would prepare themselves from very big loss. So, we have to understand the current trends of agriculture that can save farmers life due to their crucial financial conditions. Genetically Modified crops and </w:t>
                  </w:r>
                  <w:r w:rsidR="002C51F2" w:rsidRPr="002737DA">
                    <w:rPr>
                      <w:rFonts w:ascii="Times New Roman" w:hAnsi="Times New Roman" w:cs="Times New Roman"/>
                      <w:color w:val="000000" w:themeColor="text1"/>
                      <w:sz w:val="24"/>
                      <w:szCs w:val="24"/>
                    </w:rPr>
                    <w:t>Agroecology [</w:t>
                  </w:r>
                  <w:r w:rsidR="00D35AA2" w:rsidRPr="002737DA">
                    <w:rPr>
                      <w:rFonts w:ascii="Times New Roman" w:hAnsi="Times New Roman" w:cs="Times New Roman"/>
                      <w:color w:val="000000" w:themeColor="text1"/>
                      <w:sz w:val="24"/>
                      <w:szCs w:val="24"/>
                    </w:rPr>
                    <w:t>1</w:t>
                  </w:r>
                  <w:r w:rsidR="002C51F2" w:rsidRPr="002737DA">
                    <w:rPr>
                      <w:rFonts w:ascii="Times New Roman" w:hAnsi="Times New Roman" w:cs="Times New Roman"/>
                      <w:color w:val="000000" w:themeColor="text1"/>
                      <w:sz w:val="24"/>
                      <w:szCs w:val="24"/>
                    </w:rPr>
                    <w:t>] are</w:t>
                  </w:r>
                  <w:r w:rsidR="00FA3A01" w:rsidRPr="002737DA">
                    <w:rPr>
                      <w:rFonts w:ascii="Times New Roman" w:hAnsi="Times New Roman" w:cs="Times New Roman"/>
                      <w:color w:val="000000" w:themeColor="text1"/>
                      <w:sz w:val="24"/>
                      <w:szCs w:val="24"/>
                    </w:rPr>
                    <w:t xml:space="preserve"> the latest technological paradigms. Anyway, they are not successful right now </w:t>
                  </w:r>
                  <w:r w:rsidR="00963960" w:rsidRPr="002737DA">
                    <w:rPr>
                      <w:rFonts w:ascii="Times New Roman" w:hAnsi="Times New Roman" w:cs="Times New Roman"/>
                      <w:color w:val="000000" w:themeColor="text1"/>
                      <w:sz w:val="24"/>
                      <w:szCs w:val="24"/>
                    </w:rPr>
                    <w:t xml:space="preserve">but they become popularly used after they introduced with proper deterministic way. </w:t>
                  </w:r>
                  <w:r w:rsidR="00963960" w:rsidRPr="002737DA">
                    <w:rPr>
                      <w:rFonts w:ascii="Times New Roman" w:hAnsi="Times New Roman" w:cs="Times New Roman"/>
                      <w:color w:val="000000" w:themeColor="text1"/>
                      <w:sz w:val="24"/>
                      <w:szCs w:val="24"/>
                    </w:rPr>
                    <w:lastRenderedPageBreak/>
                    <w:t>Then the result of these determinants constructs a technological regime.</w:t>
                  </w:r>
                </w:p>
                <w:p w:rsidR="007B2D2C" w:rsidRPr="002737DA" w:rsidRDefault="007B2D2C" w:rsidP="00161E7E">
                  <w:pPr>
                    <w:spacing w:line="360" w:lineRule="auto"/>
                    <w:jc w:val="both"/>
                    <w:rPr>
                      <w:color w:val="000000" w:themeColor="text1"/>
                      <w:sz w:val="24"/>
                      <w:szCs w:val="24"/>
                    </w:rPr>
                  </w:pPr>
                </w:p>
                <w:tbl>
                  <w:tblPr>
                    <w:tblStyle w:val="TableGrid"/>
                    <w:tblW w:w="0" w:type="auto"/>
                    <w:tblInd w:w="5" w:type="dxa"/>
                    <w:tblLook w:val="04A0" w:firstRow="1" w:lastRow="0" w:firstColumn="1" w:lastColumn="0" w:noHBand="0" w:noVBand="1"/>
                  </w:tblPr>
                  <w:tblGrid>
                    <w:gridCol w:w="4094"/>
                  </w:tblGrid>
                  <w:tr w:rsidR="002737DA" w:rsidRPr="002737DA" w:rsidTr="007B2D2C">
                    <w:tc>
                      <w:tcPr>
                        <w:tcW w:w="9114" w:type="dxa"/>
                        <w:tcBorders>
                          <w:left w:val="nil"/>
                          <w:bottom w:val="nil"/>
                          <w:right w:val="nil"/>
                        </w:tcBorders>
                      </w:tcPr>
                      <w:p w:rsidR="007B2D2C" w:rsidRPr="002737DA" w:rsidRDefault="007B2D2C" w:rsidP="00161E7E">
                        <w:pPr>
                          <w:spacing w:line="360" w:lineRule="auto"/>
                          <w:jc w:val="both"/>
                          <w:rPr>
                            <w:rFonts w:ascii="Times New Roman" w:hAnsi="Times New Roman" w:cs="Times New Roman"/>
                            <w:color w:val="000000" w:themeColor="text1"/>
                            <w:sz w:val="24"/>
                            <w:szCs w:val="24"/>
                          </w:rPr>
                        </w:pPr>
                      </w:p>
                      <w:p w:rsidR="002737DA" w:rsidRPr="002737DA" w:rsidRDefault="002737DA" w:rsidP="00161E7E">
                        <w:pPr>
                          <w:spacing w:line="360" w:lineRule="auto"/>
                          <w:jc w:val="both"/>
                          <w:rPr>
                            <w:rFonts w:ascii="Times New Roman" w:hAnsi="Times New Roman" w:cs="Times New Roman"/>
                            <w:color w:val="000000" w:themeColor="text1"/>
                            <w:sz w:val="24"/>
                            <w:szCs w:val="24"/>
                          </w:rPr>
                        </w:pPr>
                      </w:p>
                    </w:tc>
                  </w:tr>
                </w:tbl>
                <w:p w:rsidR="007B2D2C" w:rsidRPr="002737DA" w:rsidRDefault="007B2D2C" w:rsidP="00161E7E">
                  <w:pPr>
                    <w:spacing w:line="360" w:lineRule="auto"/>
                    <w:jc w:val="both"/>
                    <w:rPr>
                      <w:rFonts w:ascii="Times New Roman" w:hAnsi="Times New Roman" w:cs="Times New Roman"/>
                      <w:color w:val="000000" w:themeColor="text1"/>
                      <w:sz w:val="24"/>
                      <w:szCs w:val="24"/>
                    </w:rPr>
                  </w:pPr>
                </w:p>
              </w:tc>
            </w:tr>
          </w:tbl>
          <w:p w:rsidR="007B2D2C" w:rsidRPr="002737DA" w:rsidRDefault="007B2D2C" w:rsidP="00161E7E">
            <w:pPr>
              <w:spacing w:line="360" w:lineRule="auto"/>
              <w:jc w:val="both"/>
              <w:rPr>
                <w:rFonts w:ascii="Times New Roman" w:hAnsi="Times New Roman" w:cs="Times New Roman"/>
                <w:color w:val="000000" w:themeColor="text1"/>
                <w:sz w:val="32"/>
                <w:szCs w:val="32"/>
              </w:rPr>
            </w:pPr>
          </w:p>
        </w:tc>
      </w:tr>
    </w:tbl>
    <w:p w:rsidR="0087781D" w:rsidRPr="002737DA" w:rsidRDefault="00963960" w:rsidP="0087781D">
      <w:pPr>
        <w:pStyle w:val="ListParagraph"/>
        <w:numPr>
          <w:ilvl w:val="0"/>
          <w:numId w:val="9"/>
        </w:numPr>
        <w:spacing w:line="360" w:lineRule="auto"/>
        <w:jc w:val="both"/>
        <w:rPr>
          <w:rFonts w:ascii="Times New Roman" w:hAnsi="Times New Roman" w:cs="Times New Roman"/>
          <w:color w:val="000000" w:themeColor="text1"/>
          <w:sz w:val="40"/>
          <w:szCs w:val="40"/>
        </w:rPr>
      </w:pPr>
      <w:r w:rsidRPr="002737DA">
        <w:rPr>
          <w:rFonts w:ascii="Times New Roman" w:hAnsi="Times New Roman" w:cs="Times New Roman"/>
          <w:color w:val="000000" w:themeColor="text1"/>
          <w:sz w:val="40"/>
          <w:szCs w:val="40"/>
        </w:rPr>
        <w:lastRenderedPageBreak/>
        <w:t>INTRODUCTION</w:t>
      </w:r>
    </w:p>
    <w:p w:rsidR="0087781D" w:rsidRPr="002737DA" w:rsidRDefault="00963960" w:rsidP="0087781D">
      <w:pPr>
        <w:pStyle w:val="ListParagraph"/>
        <w:spacing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Science and technology has changed the style of living so, it can also change the elegance of agriculture.</w:t>
      </w:r>
      <w:r w:rsidR="00CF7122" w:rsidRPr="002737DA">
        <w:rPr>
          <w:rFonts w:ascii="Times New Roman" w:hAnsi="Times New Roman" w:cs="Times New Roman"/>
          <w:color w:val="000000" w:themeColor="text1"/>
          <w:sz w:val="24"/>
          <w:szCs w:val="24"/>
        </w:rPr>
        <w:t xml:space="preserve"> Fundamental </w:t>
      </w:r>
      <w:r w:rsidR="00AD40CB" w:rsidRPr="002737DA">
        <w:rPr>
          <w:rFonts w:ascii="Times New Roman" w:hAnsi="Times New Roman" w:cs="Times New Roman"/>
          <w:color w:val="000000" w:themeColor="text1"/>
          <w:sz w:val="24"/>
          <w:szCs w:val="24"/>
        </w:rPr>
        <w:t xml:space="preserve">studies are </w:t>
      </w:r>
      <w:r w:rsidR="00CF7122" w:rsidRPr="002737DA">
        <w:rPr>
          <w:rFonts w:ascii="Times New Roman" w:hAnsi="Times New Roman" w:cs="Times New Roman"/>
          <w:color w:val="000000" w:themeColor="text1"/>
          <w:sz w:val="24"/>
          <w:szCs w:val="24"/>
        </w:rPr>
        <w:t>applied to</w:t>
      </w:r>
      <w:r w:rsidR="00AD40CB" w:rsidRPr="002737DA">
        <w:rPr>
          <w:rFonts w:ascii="Times New Roman" w:hAnsi="Times New Roman" w:cs="Times New Roman"/>
          <w:color w:val="000000" w:themeColor="text1"/>
          <w:sz w:val="24"/>
          <w:szCs w:val="24"/>
        </w:rPr>
        <w:t xml:space="preserve"> improve the techniques i.e. </w:t>
      </w:r>
      <w:r w:rsidR="00CF7122" w:rsidRPr="002737DA">
        <w:rPr>
          <w:rFonts w:ascii="Times New Roman" w:hAnsi="Times New Roman" w:cs="Times New Roman"/>
          <w:color w:val="000000" w:themeColor="text1"/>
          <w:sz w:val="24"/>
          <w:szCs w:val="24"/>
        </w:rPr>
        <w:t xml:space="preserve"> </w:t>
      </w:r>
      <w:r w:rsidR="00AD40CB" w:rsidRPr="002737DA">
        <w:rPr>
          <w:rFonts w:ascii="Times New Roman" w:hAnsi="Times New Roman" w:cs="Times New Roman"/>
          <w:color w:val="000000" w:themeColor="text1"/>
          <w:sz w:val="24"/>
          <w:szCs w:val="24"/>
        </w:rPr>
        <w:t>Agrophysics, agrology, agriculture soil science, agriculture philosophy, agriculture chemistry, biotechnology and genetics. These studies results in a constant flow of innovation and technical changes that are greatly influenced the agriculture systems.  However, the movement in global footprint of agriculture, including its contribution to climate change (IPCC, 2007; millennium Ecosystem Assessment, 2005), while non- governmental organizations and scientist</w:t>
      </w:r>
      <w:r w:rsidR="00725DC7" w:rsidRPr="002737DA">
        <w:rPr>
          <w:rFonts w:ascii="Times New Roman" w:hAnsi="Times New Roman" w:cs="Times New Roman"/>
          <w:color w:val="000000" w:themeColor="text1"/>
          <w:sz w:val="24"/>
          <w:szCs w:val="24"/>
        </w:rPr>
        <w:t xml:space="preserve">s have long called for radical changes in this field (Union of Concerned Scientists, 1996; Food Ethic Council, 2004; European Science Social Forum Network, </w:t>
      </w:r>
      <w:r w:rsidR="00725DC7" w:rsidRPr="002737DA">
        <w:rPr>
          <w:rFonts w:ascii="Times New Roman" w:hAnsi="Times New Roman" w:cs="Times New Roman"/>
          <w:color w:val="000000" w:themeColor="text1"/>
          <w:sz w:val="24"/>
          <w:szCs w:val="24"/>
        </w:rPr>
        <w:lastRenderedPageBreak/>
        <w:t xml:space="preserve">2005). Yet now, a radical change has been </w:t>
      </w:r>
      <w:proofErr w:type="gramStart"/>
      <w:r w:rsidR="00725DC7" w:rsidRPr="002737DA">
        <w:rPr>
          <w:rFonts w:ascii="Times New Roman" w:hAnsi="Times New Roman" w:cs="Times New Roman"/>
          <w:color w:val="000000" w:themeColor="text1"/>
          <w:sz w:val="24"/>
          <w:szCs w:val="24"/>
        </w:rPr>
        <w:t>recommended</w:t>
      </w:r>
      <w:r w:rsidR="00350FB6">
        <w:rPr>
          <w:rFonts w:ascii="Times New Roman" w:hAnsi="Times New Roman" w:cs="Times New Roman"/>
          <w:color w:val="000000" w:themeColor="text1"/>
          <w:sz w:val="24"/>
          <w:szCs w:val="24"/>
          <w:vertAlign w:val="superscript"/>
        </w:rPr>
        <w:t>[</w:t>
      </w:r>
      <w:proofErr w:type="gramEnd"/>
      <w:r w:rsidR="00350FB6">
        <w:rPr>
          <w:rFonts w:ascii="Times New Roman" w:hAnsi="Times New Roman" w:cs="Times New Roman"/>
          <w:color w:val="000000" w:themeColor="text1"/>
          <w:sz w:val="24"/>
          <w:szCs w:val="24"/>
          <w:vertAlign w:val="superscript"/>
        </w:rPr>
        <w:t>8][9][12]</w:t>
      </w:r>
      <w:r w:rsidR="00725DC7" w:rsidRPr="002737DA">
        <w:rPr>
          <w:rFonts w:ascii="Times New Roman" w:hAnsi="Times New Roman" w:cs="Times New Roman"/>
          <w:color w:val="000000" w:themeColor="text1"/>
          <w:sz w:val="24"/>
          <w:szCs w:val="24"/>
        </w:rPr>
        <w:t xml:space="preserve">. </w:t>
      </w:r>
    </w:p>
    <w:p w:rsidR="0087781D" w:rsidRPr="002737DA" w:rsidRDefault="00725DC7"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The International Assessment of Agriculture Science and Technology for Development has recently released the Panel on Climate Change</w:t>
      </w:r>
      <w:r w:rsidR="0031634C" w:rsidRPr="002737DA">
        <w:rPr>
          <w:rFonts w:ascii="Times New Roman" w:hAnsi="Times New Roman" w:cs="Times New Roman"/>
          <w:color w:val="000000" w:themeColor="text1"/>
          <w:sz w:val="24"/>
          <w:szCs w:val="24"/>
        </w:rPr>
        <w:t>. They concluded “Successfully meeting development and sustainability goals and responding to new priorities and changing circumstances would require a fundamental shift in agriculture kn</w:t>
      </w:r>
      <w:r w:rsidR="00350FB6">
        <w:rPr>
          <w:rFonts w:ascii="Times New Roman" w:hAnsi="Times New Roman" w:cs="Times New Roman"/>
          <w:color w:val="000000" w:themeColor="text1"/>
          <w:sz w:val="24"/>
          <w:szCs w:val="24"/>
        </w:rPr>
        <w:t>owledge, science and technology</w:t>
      </w:r>
      <w:r w:rsidR="0031634C" w:rsidRPr="002737DA">
        <w:rPr>
          <w:rFonts w:ascii="Times New Roman" w:hAnsi="Times New Roman" w:cs="Times New Roman"/>
          <w:color w:val="000000" w:themeColor="text1"/>
          <w:sz w:val="24"/>
          <w:szCs w:val="24"/>
        </w:rPr>
        <w:t>”</w:t>
      </w:r>
      <w:r w:rsidR="00350FB6">
        <w:rPr>
          <w:rFonts w:ascii="Times New Roman" w:hAnsi="Times New Roman" w:cs="Times New Roman"/>
          <w:color w:val="000000" w:themeColor="text1"/>
          <w:sz w:val="24"/>
          <w:szCs w:val="24"/>
          <w:vertAlign w:val="superscript"/>
        </w:rPr>
        <w:t>[15][17]</w:t>
      </w:r>
      <w:r w:rsidR="00350FB6">
        <w:rPr>
          <w:rFonts w:ascii="Times New Roman" w:hAnsi="Times New Roman" w:cs="Times New Roman"/>
          <w:color w:val="000000" w:themeColor="text1"/>
          <w:sz w:val="24"/>
          <w:szCs w:val="24"/>
        </w:rPr>
        <w:t>.</w:t>
      </w:r>
    </w:p>
    <w:p w:rsidR="00161E7E" w:rsidRPr="002737DA" w:rsidRDefault="00161E7E"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In this paper, we try to improve by biological and agriculture science. Scientists and public can theoretically research on these extensions with equal persistence to develop new agriculture systems.</w:t>
      </w:r>
    </w:p>
    <w:p w:rsidR="00161E7E" w:rsidRPr="002737DA" w:rsidRDefault="00161E7E" w:rsidP="00161E7E">
      <w:pPr>
        <w:pStyle w:val="ListParagraph"/>
        <w:spacing w:line="360" w:lineRule="auto"/>
        <w:jc w:val="both"/>
        <w:rPr>
          <w:rFonts w:ascii="Times New Roman" w:hAnsi="Times New Roman" w:cs="Times New Roman"/>
          <w:color w:val="000000" w:themeColor="text1"/>
          <w:sz w:val="28"/>
          <w:szCs w:val="28"/>
        </w:rPr>
      </w:pPr>
    </w:p>
    <w:p w:rsidR="0087781D" w:rsidRPr="002737DA" w:rsidRDefault="00161E7E" w:rsidP="0087781D">
      <w:pPr>
        <w:pStyle w:val="ListParagraph"/>
        <w:numPr>
          <w:ilvl w:val="0"/>
          <w:numId w:val="7"/>
        </w:numPr>
        <w:spacing w:line="360" w:lineRule="auto"/>
        <w:jc w:val="both"/>
        <w:rPr>
          <w:rFonts w:ascii="Times New Roman" w:hAnsi="Times New Roman" w:cs="Times New Roman"/>
          <w:color w:val="000000" w:themeColor="text1"/>
          <w:sz w:val="40"/>
          <w:szCs w:val="40"/>
        </w:rPr>
      </w:pPr>
      <w:r w:rsidRPr="002737DA">
        <w:rPr>
          <w:rFonts w:ascii="Times New Roman" w:hAnsi="Times New Roman" w:cs="Times New Roman"/>
          <w:color w:val="000000" w:themeColor="text1"/>
          <w:sz w:val="40"/>
          <w:szCs w:val="40"/>
        </w:rPr>
        <w:t>GENETIC  ENGINEERING</w:t>
      </w:r>
    </w:p>
    <w:p w:rsidR="0087781D" w:rsidRPr="002737DA" w:rsidRDefault="00161E7E" w:rsidP="0087781D">
      <w:pPr>
        <w:pStyle w:val="ListParagraph"/>
        <w:spacing w:line="360" w:lineRule="auto"/>
        <w:ind w:left="1080"/>
        <w:jc w:val="both"/>
        <w:rPr>
          <w:rFonts w:ascii="Times New Roman" w:hAnsi="Times New Roman" w:cs="Times New Roman"/>
          <w:color w:val="000000" w:themeColor="text1"/>
          <w:sz w:val="24"/>
          <w:szCs w:val="24"/>
          <w:shd w:val="clear" w:color="auto" w:fill="FFFFFF"/>
        </w:rPr>
      </w:pPr>
      <w:r w:rsidRPr="002737DA">
        <w:rPr>
          <w:rFonts w:ascii="Times New Roman" w:hAnsi="Times New Roman" w:cs="Times New Roman"/>
          <w:color w:val="000000" w:themeColor="text1"/>
          <w:sz w:val="24"/>
          <w:szCs w:val="24"/>
        </w:rPr>
        <w:t>Genetic Engineering plays a vital role in agriculture by introducing GM crops. GM</w:t>
      </w:r>
      <w:r w:rsidR="00E939C5" w:rsidRPr="002737DA">
        <w:rPr>
          <w:rFonts w:ascii="Times New Roman" w:hAnsi="Times New Roman" w:cs="Times New Roman"/>
          <w:color w:val="000000" w:themeColor="text1"/>
          <w:sz w:val="24"/>
          <w:szCs w:val="24"/>
        </w:rPr>
        <w:t xml:space="preserve"> is Genetically Modified Crops, </w:t>
      </w:r>
      <w:r w:rsidR="00E939C5" w:rsidRPr="002737DA">
        <w:rPr>
          <w:rFonts w:ascii="Times New Roman" w:hAnsi="Times New Roman" w:cs="Times New Roman"/>
          <w:color w:val="000000" w:themeColor="text1"/>
          <w:sz w:val="24"/>
          <w:szCs w:val="24"/>
          <w:shd w:val="clear" w:color="auto" w:fill="FFFFFF"/>
        </w:rPr>
        <w:t xml:space="preserve">the direct manipulation of an </w:t>
      </w:r>
      <w:r w:rsidR="00E939C5" w:rsidRPr="002737DA">
        <w:rPr>
          <w:rFonts w:ascii="Times New Roman" w:hAnsi="Times New Roman" w:cs="Times New Roman"/>
          <w:color w:val="000000" w:themeColor="text1"/>
          <w:sz w:val="24"/>
          <w:szCs w:val="24"/>
          <w:shd w:val="clear" w:color="auto" w:fill="FFFFFF"/>
        </w:rPr>
        <w:lastRenderedPageBreak/>
        <w:t>organism's</w:t>
      </w:r>
      <w:r w:rsidR="00E939C5" w:rsidRPr="002737DA">
        <w:rPr>
          <w:rStyle w:val="apple-converted-space"/>
          <w:rFonts w:ascii="Times New Roman" w:hAnsi="Times New Roman" w:cs="Times New Roman"/>
          <w:color w:val="000000" w:themeColor="text1"/>
          <w:sz w:val="24"/>
          <w:szCs w:val="24"/>
          <w:shd w:val="clear" w:color="auto" w:fill="FFFFFF"/>
        </w:rPr>
        <w:t> </w:t>
      </w:r>
      <w:hyperlink r:id="rId12" w:tooltip="Genome" w:history="1">
        <w:r w:rsidR="00E939C5" w:rsidRPr="002737DA">
          <w:rPr>
            <w:rStyle w:val="Hyperlink"/>
            <w:rFonts w:ascii="Times New Roman" w:hAnsi="Times New Roman" w:cs="Times New Roman"/>
            <w:color w:val="000000" w:themeColor="text1"/>
            <w:sz w:val="24"/>
            <w:szCs w:val="24"/>
            <w:u w:val="none"/>
            <w:shd w:val="clear" w:color="auto" w:fill="FFFFFF"/>
          </w:rPr>
          <w:t>genome</w:t>
        </w:r>
      </w:hyperlink>
      <w:r w:rsidR="00E939C5" w:rsidRPr="002737DA">
        <w:rPr>
          <w:rStyle w:val="apple-converted-space"/>
          <w:rFonts w:ascii="Times New Roman" w:hAnsi="Times New Roman" w:cs="Times New Roman"/>
          <w:color w:val="000000" w:themeColor="text1"/>
          <w:sz w:val="24"/>
          <w:szCs w:val="24"/>
          <w:shd w:val="clear" w:color="auto" w:fill="FFFFFF"/>
        </w:rPr>
        <w:t> </w:t>
      </w:r>
      <w:r w:rsidR="00E939C5" w:rsidRPr="002737DA">
        <w:rPr>
          <w:rFonts w:ascii="Times New Roman" w:hAnsi="Times New Roman" w:cs="Times New Roman"/>
          <w:color w:val="000000" w:themeColor="text1"/>
          <w:sz w:val="24"/>
          <w:szCs w:val="24"/>
          <w:shd w:val="clear" w:color="auto" w:fill="FFFFFF"/>
        </w:rPr>
        <w:t>using</w:t>
      </w:r>
      <w:r w:rsidR="00E939C5" w:rsidRPr="002737DA">
        <w:rPr>
          <w:rStyle w:val="apple-converted-space"/>
          <w:rFonts w:ascii="Times New Roman" w:hAnsi="Times New Roman" w:cs="Times New Roman"/>
          <w:color w:val="000000" w:themeColor="text1"/>
          <w:sz w:val="24"/>
          <w:szCs w:val="24"/>
          <w:shd w:val="clear" w:color="auto" w:fill="FFFFFF"/>
        </w:rPr>
        <w:t> </w:t>
      </w:r>
      <w:hyperlink r:id="rId13" w:tooltip="Biotechnology" w:history="1">
        <w:r w:rsidR="00E939C5" w:rsidRPr="002737DA">
          <w:rPr>
            <w:rStyle w:val="Hyperlink"/>
            <w:rFonts w:ascii="Times New Roman" w:hAnsi="Times New Roman" w:cs="Times New Roman"/>
            <w:color w:val="000000" w:themeColor="text1"/>
            <w:sz w:val="24"/>
            <w:szCs w:val="24"/>
            <w:u w:val="none"/>
            <w:shd w:val="clear" w:color="auto" w:fill="FFFFFF"/>
          </w:rPr>
          <w:t>biotechnology</w:t>
        </w:r>
      </w:hyperlink>
      <w:r w:rsidR="00E939C5" w:rsidRPr="002737DA">
        <w:rPr>
          <w:rFonts w:ascii="Times New Roman" w:hAnsi="Times New Roman" w:cs="Times New Roman"/>
          <w:color w:val="000000" w:themeColor="text1"/>
          <w:sz w:val="24"/>
          <w:szCs w:val="24"/>
          <w:shd w:val="clear" w:color="auto" w:fill="FFFFFF"/>
        </w:rPr>
        <w:t>. (Indirect genetic modification through</w:t>
      </w:r>
      <w:r w:rsidR="00E939C5" w:rsidRPr="002737DA">
        <w:rPr>
          <w:rStyle w:val="apple-converted-space"/>
          <w:rFonts w:ascii="Times New Roman" w:hAnsi="Times New Roman" w:cs="Times New Roman"/>
          <w:color w:val="000000" w:themeColor="text1"/>
          <w:sz w:val="24"/>
          <w:szCs w:val="24"/>
          <w:shd w:val="clear" w:color="auto" w:fill="FFFFFF"/>
        </w:rPr>
        <w:t> </w:t>
      </w:r>
      <w:hyperlink r:id="rId14" w:tooltip="Artificial selection" w:history="1">
        <w:r w:rsidR="00E939C5" w:rsidRPr="002737DA">
          <w:rPr>
            <w:rStyle w:val="Hyperlink"/>
            <w:rFonts w:ascii="Times New Roman" w:hAnsi="Times New Roman" w:cs="Times New Roman"/>
            <w:color w:val="000000" w:themeColor="text1"/>
            <w:sz w:val="24"/>
            <w:szCs w:val="24"/>
            <w:u w:val="none"/>
            <w:shd w:val="clear" w:color="auto" w:fill="FFFFFF"/>
          </w:rPr>
          <w:t>artificial selection</w:t>
        </w:r>
      </w:hyperlink>
      <w:r w:rsidR="00E939C5" w:rsidRPr="002737DA">
        <w:rPr>
          <w:rFonts w:ascii="Times New Roman" w:hAnsi="Times New Roman" w:cs="Times New Roman"/>
          <w:color w:val="000000" w:themeColor="text1"/>
          <w:sz w:val="24"/>
          <w:szCs w:val="24"/>
        </w:rPr>
        <w:t xml:space="preserve"> </w:t>
      </w:r>
      <w:r w:rsidR="00E939C5" w:rsidRPr="002737DA">
        <w:rPr>
          <w:rFonts w:ascii="Times New Roman" w:hAnsi="Times New Roman" w:cs="Times New Roman"/>
          <w:color w:val="000000" w:themeColor="text1"/>
          <w:sz w:val="24"/>
          <w:szCs w:val="24"/>
          <w:shd w:val="clear" w:color="auto" w:fill="FFFFFF"/>
        </w:rPr>
        <w:t>has been practiced for centuries.) New</w:t>
      </w:r>
      <w:r w:rsidR="00E939C5" w:rsidRPr="002737DA">
        <w:rPr>
          <w:rStyle w:val="apple-converted-space"/>
          <w:rFonts w:ascii="Times New Roman" w:hAnsi="Times New Roman" w:cs="Times New Roman"/>
          <w:color w:val="000000" w:themeColor="text1"/>
          <w:sz w:val="24"/>
          <w:szCs w:val="24"/>
          <w:shd w:val="clear" w:color="auto" w:fill="FFFFFF"/>
        </w:rPr>
        <w:t> </w:t>
      </w:r>
      <w:hyperlink r:id="rId15" w:tooltip="DNA" w:history="1">
        <w:r w:rsidR="00E939C5" w:rsidRPr="002737DA">
          <w:rPr>
            <w:rStyle w:val="Hyperlink"/>
            <w:rFonts w:ascii="Times New Roman" w:hAnsi="Times New Roman" w:cs="Times New Roman"/>
            <w:color w:val="000000" w:themeColor="text1"/>
            <w:sz w:val="24"/>
            <w:szCs w:val="24"/>
            <w:u w:val="none"/>
            <w:shd w:val="clear" w:color="auto" w:fill="FFFFFF"/>
          </w:rPr>
          <w:t>DNA</w:t>
        </w:r>
      </w:hyperlink>
      <w:r w:rsidR="00E939C5" w:rsidRPr="002737DA">
        <w:rPr>
          <w:rStyle w:val="apple-converted-space"/>
          <w:rFonts w:ascii="Times New Roman" w:hAnsi="Times New Roman" w:cs="Times New Roman"/>
          <w:color w:val="000000" w:themeColor="text1"/>
          <w:sz w:val="24"/>
          <w:szCs w:val="24"/>
          <w:shd w:val="clear" w:color="auto" w:fill="FFFFFF"/>
        </w:rPr>
        <w:t> </w:t>
      </w:r>
      <w:r w:rsidR="00E939C5" w:rsidRPr="002737DA">
        <w:rPr>
          <w:rFonts w:ascii="Times New Roman" w:hAnsi="Times New Roman" w:cs="Times New Roman"/>
          <w:color w:val="000000" w:themeColor="text1"/>
          <w:sz w:val="24"/>
          <w:szCs w:val="24"/>
          <w:shd w:val="clear" w:color="auto" w:fill="FFFFFF"/>
        </w:rPr>
        <w:t>may be inserted in the host genome by first isolating and copying the genetic material of interest using</w:t>
      </w:r>
      <w:r w:rsidR="00E939C5" w:rsidRPr="002737DA">
        <w:rPr>
          <w:rStyle w:val="apple-converted-space"/>
          <w:rFonts w:ascii="Times New Roman" w:hAnsi="Times New Roman" w:cs="Times New Roman"/>
          <w:color w:val="000000" w:themeColor="text1"/>
          <w:sz w:val="24"/>
          <w:szCs w:val="24"/>
          <w:shd w:val="clear" w:color="auto" w:fill="FFFFFF"/>
        </w:rPr>
        <w:t> </w:t>
      </w:r>
      <w:hyperlink r:id="rId16" w:tooltip="Molecular cloning" w:history="1">
        <w:r w:rsidR="00E939C5" w:rsidRPr="002737DA">
          <w:rPr>
            <w:rStyle w:val="Hyperlink"/>
            <w:rFonts w:ascii="Times New Roman" w:hAnsi="Times New Roman" w:cs="Times New Roman"/>
            <w:color w:val="000000" w:themeColor="text1"/>
            <w:sz w:val="24"/>
            <w:szCs w:val="24"/>
            <w:u w:val="none"/>
            <w:shd w:val="clear" w:color="auto" w:fill="FFFFFF"/>
          </w:rPr>
          <w:t>molecular cloning</w:t>
        </w:r>
      </w:hyperlink>
      <w:r w:rsidR="00E939C5" w:rsidRPr="002737DA">
        <w:rPr>
          <w:rStyle w:val="apple-converted-space"/>
          <w:rFonts w:ascii="Times New Roman" w:hAnsi="Times New Roman" w:cs="Times New Roman"/>
          <w:color w:val="000000" w:themeColor="text1"/>
          <w:sz w:val="24"/>
          <w:szCs w:val="24"/>
          <w:shd w:val="clear" w:color="auto" w:fill="FFFFFF"/>
        </w:rPr>
        <w:t> </w:t>
      </w:r>
      <w:r w:rsidR="00E939C5" w:rsidRPr="002737DA">
        <w:rPr>
          <w:rFonts w:ascii="Times New Roman" w:hAnsi="Times New Roman" w:cs="Times New Roman"/>
          <w:color w:val="000000" w:themeColor="text1"/>
          <w:sz w:val="24"/>
          <w:szCs w:val="24"/>
          <w:shd w:val="clear" w:color="auto" w:fill="FFFFFF"/>
        </w:rPr>
        <w:t xml:space="preserve">methods to generate a DNA sequence, or by synthesizing the DNA, and then inserting this construct into the host </w:t>
      </w:r>
      <w:proofErr w:type="gramStart"/>
      <w:r w:rsidR="00E939C5" w:rsidRPr="002737DA">
        <w:rPr>
          <w:rFonts w:ascii="Times New Roman" w:hAnsi="Times New Roman" w:cs="Times New Roman"/>
          <w:color w:val="000000" w:themeColor="text1"/>
          <w:sz w:val="24"/>
          <w:szCs w:val="24"/>
          <w:shd w:val="clear" w:color="auto" w:fill="FFFFFF"/>
        </w:rPr>
        <w:t>organism</w:t>
      </w:r>
      <w:r w:rsidR="00350FB6">
        <w:rPr>
          <w:rFonts w:ascii="Times New Roman" w:hAnsi="Times New Roman" w:cs="Times New Roman"/>
          <w:color w:val="000000" w:themeColor="text1"/>
          <w:sz w:val="24"/>
          <w:szCs w:val="24"/>
          <w:shd w:val="clear" w:color="auto" w:fill="FFFFFF"/>
          <w:vertAlign w:val="superscript"/>
        </w:rPr>
        <w:t>[</w:t>
      </w:r>
      <w:proofErr w:type="gramEnd"/>
      <w:r w:rsidR="00350FB6">
        <w:rPr>
          <w:rFonts w:ascii="Times New Roman" w:hAnsi="Times New Roman" w:cs="Times New Roman"/>
          <w:color w:val="000000" w:themeColor="text1"/>
          <w:sz w:val="24"/>
          <w:szCs w:val="24"/>
          <w:shd w:val="clear" w:color="auto" w:fill="FFFFFF"/>
          <w:vertAlign w:val="superscript"/>
        </w:rPr>
        <w:t>15]</w:t>
      </w:r>
      <w:r w:rsidR="00E939C5" w:rsidRPr="002737DA">
        <w:rPr>
          <w:rFonts w:ascii="Times New Roman" w:hAnsi="Times New Roman" w:cs="Times New Roman"/>
          <w:color w:val="000000" w:themeColor="text1"/>
          <w:sz w:val="24"/>
          <w:szCs w:val="24"/>
          <w:shd w:val="clear" w:color="auto" w:fill="FFFFFF"/>
        </w:rPr>
        <w:t>.</w:t>
      </w:r>
    </w:p>
    <w:p w:rsidR="0087781D" w:rsidRPr="002737DA" w:rsidRDefault="00DC6931" w:rsidP="0087781D">
      <w:pPr>
        <w:pStyle w:val="ListParagraph"/>
        <w:spacing w:line="360" w:lineRule="auto"/>
        <w:ind w:left="1080"/>
        <w:jc w:val="both"/>
        <w:rPr>
          <w:rStyle w:val="apple-converted-space"/>
          <w:rFonts w:ascii="Times New Roman" w:hAnsi="Times New Roman" w:cs="Times New Roman"/>
          <w:color w:val="000000" w:themeColor="text1"/>
          <w:sz w:val="24"/>
          <w:szCs w:val="24"/>
          <w:shd w:val="clear" w:color="auto" w:fill="FFFFFF"/>
        </w:rPr>
      </w:pPr>
      <w:r w:rsidRPr="002737DA">
        <w:rPr>
          <w:rStyle w:val="apple-converted-space"/>
          <w:rFonts w:ascii="Times New Roman" w:hAnsi="Times New Roman" w:cs="Times New Roman"/>
          <w:color w:val="000000" w:themeColor="text1"/>
          <w:sz w:val="24"/>
          <w:szCs w:val="24"/>
          <w:shd w:val="clear" w:color="auto" w:fill="FFFFFF"/>
        </w:rPr>
        <w:t xml:space="preserve">GMO </w:t>
      </w:r>
      <w:r w:rsidR="00E939C5" w:rsidRPr="002737DA">
        <w:rPr>
          <w:rFonts w:ascii="Times New Roman" w:hAnsi="Times New Roman" w:cs="Times New Roman"/>
          <w:color w:val="000000" w:themeColor="text1"/>
          <w:sz w:val="24"/>
          <w:szCs w:val="24"/>
          <w:shd w:val="clear" w:color="auto" w:fill="FFFFFF"/>
        </w:rPr>
        <w:t>is to modify the quality of the produce, for instance, increasing the nutritional value or providing more industrially useful qualities or quantities of the produce.</w:t>
      </w:r>
      <w:hyperlink r:id="rId17" w:anchor="cite_note-Deborah_B._Whitman_2000-102" w:history="1">
        <w:r w:rsidR="002737DA" w:rsidRPr="002737DA">
          <w:rPr>
            <w:rStyle w:val="Hyperlink"/>
            <w:rFonts w:ascii="Times New Roman" w:hAnsi="Times New Roman" w:cs="Times New Roman"/>
            <w:color w:val="000000" w:themeColor="text1"/>
            <w:sz w:val="24"/>
            <w:szCs w:val="24"/>
            <w:u w:val="none"/>
            <w:shd w:val="clear" w:color="auto" w:fill="FFFFFF"/>
            <w:vertAlign w:val="superscript"/>
          </w:rPr>
          <w:t>[</w:t>
        </w:r>
        <w:r w:rsidR="002737DA">
          <w:rPr>
            <w:rStyle w:val="Hyperlink"/>
            <w:rFonts w:ascii="Times New Roman" w:hAnsi="Times New Roman" w:cs="Times New Roman"/>
            <w:color w:val="000000" w:themeColor="text1"/>
            <w:sz w:val="24"/>
            <w:szCs w:val="24"/>
            <w:u w:val="none"/>
            <w:shd w:val="clear" w:color="auto" w:fill="FFFFFF"/>
            <w:vertAlign w:val="superscript"/>
          </w:rPr>
          <w:t>13</w:t>
        </w:r>
        <w:r w:rsidR="00E939C5" w:rsidRPr="002737DA">
          <w:rPr>
            <w:rStyle w:val="Hyperlink"/>
            <w:rFonts w:ascii="Times New Roman" w:hAnsi="Times New Roman" w:cs="Times New Roman"/>
            <w:color w:val="000000" w:themeColor="text1"/>
            <w:sz w:val="24"/>
            <w:szCs w:val="24"/>
            <w:u w:val="none"/>
            <w:shd w:val="clear" w:color="auto" w:fill="FFFFFF"/>
            <w:vertAlign w:val="superscript"/>
          </w:rPr>
          <w:t>]</w:t>
        </w:r>
      </w:hyperlink>
      <w:r w:rsidR="00E939C5" w:rsidRPr="002737DA">
        <w:rPr>
          <w:rStyle w:val="apple-converted-space"/>
          <w:rFonts w:ascii="Times New Roman" w:hAnsi="Times New Roman" w:cs="Times New Roman"/>
          <w:color w:val="000000" w:themeColor="text1"/>
          <w:sz w:val="24"/>
          <w:szCs w:val="24"/>
          <w:shd w:val="clear" w:color="auto" w:fill="FFFFFF"/>
        </w:rPr>
        <w:t> </w:t>
      </w:r>
      <w:r w:rsidR="00E939C5" w:rsidRPr="002737DA">
        <w:rPr>
          <w:rFonts w:ascii="Times New Roman" w:hAnsi="Times New Roman" w:cs="Times New Roman"/>
          <w:color w:val="000000" w:themeColor="text1"/>
          <w:sz w:val="24"/>
          <w:szCs w:val="24"/>
          <w:shd w:val="clear" w:color="auto" w:fill="FFFFFF"/>
        </w:rPr>
        <w:t>The</w:t>
      </w:r>
      <w:r w:rsidR="00E939C5" w:rsidRPr="002737DA">
        <w:rPr>
          <w:rStyle w:val="apple-converted-space"/>
          <w:rFonts w:ascii="Times New Roman" w:hAnsi="Times New Roman" w:cs="Times New Roman"/>
          <w:color w:val="000000" w:themeColor="text1"/>
          <w:sz w:val="24"/>
          <w:szCs w:val="24"/>
          <w:shd w:val="clear" w:color="auto" w:fill="FFFFFF"/>
        </w:rPr>
        <w:t> </w:t>
      </w:r>
      <w:proofErr w:type="spellStart"/>
      <w:r w:rsidR="00E939C5" w:rsidRPr="002737DA">
        <w:rPr>
          <w:rFonts w:ascii="Times New Roman" w:hAnsi="Times New Roman" w:cs="Times New Roman"/>
          <w:color w:val="000000" w:themeColor="text1"/>
          <w:sz w:val="24"/>
          <w:szCs w:val="24"/>
        </w:rPr>
        <w:fldChar w:fldCharType="begin"/>
      </w:r>
      <w:r w:rsidR="00E939C5" w:rsidRPr="002737DA">
        <w:rPr>
          <w:rFonts w:ascii="Times New Roman" w:hAnsi="Times New Roman" w:cs="Times New Roman"/>
          <w:color w:val="000000" w:themeColor="text1"/>
          <w:sz w:val="24"/>
          <w:szCs w:val="24"/>
        </w:rPr>
        <w:instrText xml:space="preserve"> HYPERLINK "http://en.wikipedia.org/wiki/Amflora" \o "Amflora" </w:instrText>
      </w:r>
      <w:r w:rsidR="00E939C5" w:rsidRPr="002737DA">
        <w:rPr>
          <w:rFonts w:ascii="Times New Roman" w:hAnsi="Times New Roman" w:cs="Times New Roman"/>
          <w:color w:val="000000" w:themeColor="text1"/>
          <w:sz w:val="24"/>
          <w:szCs w:val="24"/>
        </w:rPr>
        <w:fldChar w:fldCharType="separate"/>
      </w:r>
      <w:r w:rsidR="00E939C5" w:rsidRPr="002737DA">
        <w:rPr>
          <w:rStyle w:val="Hyperlink"/>
          <w:rFonts w:ascii="Times New Roman" w:hAnsi="Times New Roman" w:cs="Times New Roman"/>
          <w:color w:val="000000" w:themeColor="text1"/>
          <w:sz w:val="24"/>
          <w:szCs w:val="24"/>
          <w:u w:val="none"/>
          <w:shd w:val="clear" w:color="auto" w:fill="FFFFFF"/>
        </w:rPr>
        <w:t>Amflora</w:t>
      </w:r>
      <w:proofErr w:type="spellEnd"/>
      <w:r w:rsidR="00E939C5" w:rsidRPr="002737DA">
        <w:rPr>
          <w:rFonts w:ascii="Times New Roman" w:hAnsi="Times New Roman" w:cs="Times New Roman"/>
          <w:color w:val="000000" w:themeColor="text1"/>
          <w:sz w:val="24"/>
          <w:szCs w:val="24"/>
        </w:rPr>
        <w:fldChar w:fldCharType="end"/>
      </w:r>
      <w:r w:rsidR="00E939C5" w:rsidRPr="002737DA">
        <w:rPr>
          <w:rStyle w:val="apple-converted-space"/>
          <w:rFonts w:ascii="Times New Roman" w:hAnsi="Times New Roman" w:cs="Times New Roman"/>
          <w:color w:val="000000" w:themeColor="text1"/>
          <w:sz w:val="24"/>
          <w:szCs w:val="24"/>
          <w:shd w:val="clear" w:color="auto" w:fill="FFFFFF"/>
        </w:rPr>
        <w:t> </w:t>
      </w:r>
      <w:r w:rsidR="00E939C5" w:rsidRPr="002737DA">
        <w:rPr>
          <w:rFonts w:ascii="Times New Roman" w:hAnsi="Times New Roman" w:cs="Times New Roman"/>
          <w:color w:val="000000" w:themeColor="text1"/>
          <w:sz w:val="24"/>
          <w:szCs w:val="24"/>
          <w:shd w:val="clear" w:color="auto" w:fill="FFFFFF"/>
        </w:rPr>
        <w:t>potato, for example, produces a more industrially useful blend of starches.</w:t>
      </w:r>
      <w:r w:rsidR="00E939C5" w:rsidRPr="002737DA">
        <w:rPr>
          <w:rStyle w:val="apple-converted-space"/>
          <w:rFonts w:ascii="Times New Roman" w:hAnsi="Times New Roman" w:cs="Times New Roman"/>
          <w:color w:val="000000" w:themeColor="text1"/>
          <w:sz w:val="24"/>
          <w:szCs w:val="24"/>
          <w:shd w:val="clear" w:color="auto" w:fill="FFFFFF"/>
        </w:rPr>
        <w:t> </w:t>
      </w:r>
    </w:p>
    <w:p w:rsidR="00DC6931" w:rsidRPr="002737DA" w:rsidRDefault="00DC6931"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shd w:val="clear" w:color="auto" w:fill="FFFFFF"/>
        </w:rPr>
        <w:t>The genetic engineering of agricultural crops can increase the growth rates and resistance to different diseases caused by</w:t>
      </w:r>
      <w:r w:rsidRPr="002737DA">
        <w:rPr>
          <w:rStyle w:val="apple-converted-space"/>
          <w:rFonts w:ascii="Times New Roman" w:hAnsi="Times New Roman" w:cs="Times New Roman"/>
          <w:color w:val="000000" w:themeColor="text1"/>
          <w:sz w:val="24"/>
          <w:szCs w:val="24"/>
          <w:shd w:val="clear" w:color="auto" w:fill="FFFFFF"/>
        </w:rPr>
        <w:t> </w:t>
      </w:r>
      <w:hyperlink r:id="rId18" w:tooltip="Pathogen" w:history="1">
        <w:r w:rsidRPr="002737DA">
          <w:rPr>
            <w:rStyle w:val="Hyperlink"/>
            <w:rFonts w:ascii="Times New Roman" w:hAnsi="Times New Roman" w:cs="Times New Roman"/>
            <w:color w:val="000000" w:themeColor="text1"/>
            <w:sz w:val="24"/>
            <w:szCs w:val="24"/>
            <w:u w:val="none"/>
            <w:shd w:val="clear" w:color="auto" w:fill="FFFFFF"/>
          </w:rPr>
          <w:t>pathogen s</w:t>
        </w:r>
      </w:hyperlink>
      <w:r w:rsidRPr="002737DA">
        <w:rPr>
          <w:rFonts w:ascii="Times New Roman" w:hAnsi="Times New Roman" w:cs="Times New Roman"/>
          <w:color w:val="000000" w:themeColor="text1"/>
          <w:sz w:val="24"/>
          <w:szCs w:val="24"/>
          <w:shd w:val="clear" w:color="auto" w:fill="FFFFFF"/>
        </w:rPr>
        <w:t>and</w:t>
      </w:r>
      <w:r w:rsidRPr="002737DA">
        <w:rPr>
          <w:rStyle w:val="apple-converted-space"/>
          <w:rFonts w:ascii="Times New Roman" w:hAnsi="Times New Roman" w:cs="Times New Roman"/>
          <w:color w:val="000000" w:themeColor="text1"/>
          <w:sz w:val="24"/>
          <w:szCs w:val="24"/>
          <w:shd w:val="clear" w:color="auto" w:fill="FFFFFF"/>
        </w:rPr>
        <w:t> </w:t>
      </w:r>
      <w:hyperlink r:id="rId19" w:tooltip="Parasite" w:history="1">
        <w:r w:rsidRPr="002737DA">
          <w:rPr>
            <w:rStyle w:val="Hyperlink"/>
            <w:rFonts w:ascii="Times New Roman" w:hAnsi="Times New Roman" w:cs="Times New Roman"/>
            <w:color w:val="000000" w:themeColor="text1"/>
            <w:sz w:val="24"/>
            <w:szCs w:val="24"/>
            <w:u w:val="none"/>
            <w:shd w:val="clear" w:color="auto" w:fill="FFFFFF"/>
          </w:rPr>
          <w:t>parasites</w:t>
        </w:r>
      </w:hyperlink>
      <w:r w:rsidRPr="002737DA">
        <w:rPr>
          <w:rFonts w:ascii="Times New Roman" w:hAnsi="Times New Roman" w:cs="Times New Roman"/>
          <w:color w:val="000000" w:themeColor="text1"/>
          <w:sz w:val="24"/>
          <w:szCs w:val="24"/>
          <w:shd w:val="clear" w:color="auto" w:fill="FFFFFF"/>
        </w:rPr>
        <w:t>.</w:t>
      </w:r>
      <w:hyperlink r:id="rId20" w:anchor="cite_note-Biodiversity-110" w:history="1">
        <w:r w:rsidRPr="002737DA">
          <w:rPr>
            <w:rStyle w:val="Hyperlink"/>
            <w:rFonts w:ascii="Times New Roman" w:hAnsi="Times New Roman" w:cs="Times New Roman"/>
            <w:color w:val="000000" w:themeColor="text1"/>
            <w:sz w:val="24"/>
            <w:szCs w:val="24"/>
            <w:u w:val="none"/>
            <w:shd w:val="clear" w:color="auto" w:fill="FFFFFF"/>
            <w:vertAlign w:val="superscript"/>
          </w:rPr>
          <w:t>[110</w:t>
        </w:r>
        <w:proofErr w:type="gramStart"/>
        <w:r w:rsidRPr="002737DA">
          <w:rPr>
            <w:rStyle w:val="Hyperlink"/>
            <w:rFonts w:ascii="Times New Roman" w:hAnsi="Times New Roman" w:cs="Times New Roman"/>
            <w:color w:val="000000" w:themeColor="text1"/>
            <w:sz w:val="24"/>
            <w:szCs w:val="24"/>
            <w:u w:val="none"/>
            <w:shd w:val="clear" w:color="auto" w:fill="FFFFFF"/>
            <w:vertAlign w:val="superscript"/>
          </w:rPr>
          <w:t>]</w:t>
        </w:r>
        <w:proofErr w:type="gramEnd"/>
      </w:hyperlink>
      <w:r w:rsidRPr="002737DA">
        <w:rPr>
          <w:rFonts w:ascii="Times New Roman" w:hAnsi="Times New Roman" w:cs="Times New Roman"/>
          <w:color w:val="000000" w:themeColor="text1"/>
          <w:sz w:val="24"/>
          <w:szCs w:val="24"/>
          <w:shd w:val="clear" w:color="auto" w:fill="FFFFFF"/>
        </w:rPr>
        <w:t xml:space="preserve">This is beneficial as it can greatly increase the production of food </w:t>
      </w:r>
      <w:r w:rsidRPr="002737DA">
        <w:rPr>
          <w:rFonts w:ascii="Times New Roman" w:hAnsi="Times New Roman" w:cs="Times New Roman"/>
          <w:color w:val="000000" w:themeColor="text1"/>
          <w:sz w:val="24"/>
          <w:szCs w:val="24"/>
          <w:shd w:val="clear" w:color="auto" w:fill="FFFFFF"/>
        </w:rPr>
        <w:lastRenderedPageBreak/>
        <w:t xml:space="preserve">sources with the usage of fewer resources that would be required to host the world's growing populations. These modified crops would also reduce the usage of chemicals, such as </w:t>
      </w:r>
      <w:hyperlink r:id="rId21" w:tooltip="Fertilizer" w:history="1">
        <w:r w:rsidRPr="002737DA">
          <w:rPr>
            <w:rStyle w:val="Hyperlink"/>
            <w:rFonts w:ascii="Times New Roman" w:hAnsi="Times New Roman" w:cs="Times New Roman"/>
            <w:color w:val="000000" w:themeColor="text1"/>
            <w:sz w:val="24"/>
            <w:szCs w:val="24"/>
            <w:u w:val="none"/>
            <w:shd w:val="clear" w:color="auto" w:fill="FFFFFF"/>
          </w:rPr>
          <w:t>fertilizers</w:t>
        </w:r>
      </w:hyperlink>
      <w:r w:rsidRPr="002737DA">
        <w:rPr>
          <w:rStyle w:val="apple-converted-space"/>
          <w:rFonts w:ascii="Times New Roman" w:hAnsi="Times New Roman" w:cs="Times New Roman"/>
          <w:color w:val="000000" w:themeColor="text1"/>
          <w:sz w:val="24"/>
          <w:szCs w:val="24"/>
          <w:shd w:val="clear" w:color="auto" w:fill="FFFFFF"/>
        </w:rPr>
        <w:t> </w:t>
      </w:r>
      <w:r w:rsidRPr="002737DA">
        <w:rPr>
          <w:rFonts w:ascii="Times New Roman" w:hAnsi="Times New Roman" w:cs="Times New Roman"/>
          <w:color w:val="000000" w:themeColor="text1"/>
          <w:sz w:val="24"/>
          <w:szCs w:val="24"/>
          <w:shd w:val="clear" w:color="auto" w:fill="FFFFFF"/>
        </w:rPr>
        <w:t>and</w:t>
      </w:r>
      <w:r w:rsidRPr="002737DA">
        <w:rPr>
          <w:rStyle w:val="apple-converted-space"/>
          <w:rFonts w:ascii="Times New Roman" w:hAnsi="Times New Roman" w:cs="Times New Roman"/>
          <w:color w:val="000000" w:themeColor="text1"/>
          <w:sz w:val="24"/>
          <w:szCs w:val="24"/>
          <w:shd w:val="clear" w:color="auto" w:fill="FFFFFF"/>
        </w:rPr>
        <w:t> </w:t>
      </w:r>
      <w:hyperlink r:id="rId22" w:tooltip="Pesticide" w:history="1">
        <w:r w:rsidRPr="002737DA">
          <w:rPr>
            <w:rStyle w:val="Hyperlink"/>
            <w:rFonts w:ascii="Times New Roman" w:hAnsi="Times New Roman" w:cs="Times New Roman"/>
            <w:color w:val="000000" w:themeColor="text1"/>
            <w:sz w:val="24"/>
            <w:szCs w:val="24"/>
            <w:u w:val="none"/>
            <w:shd w:val="clear" w:color="auto" w:fill="FFFFFF"/>
          </w:rPr>
          <w:t>pesticides</w:t>
        </w:r>
      </w:hyperlink>
      <w:r w:rsidRPr="002737DA">
        <w:rPr>
          <w:rFonts w:ascii="Times New Roman" w:hAnsi="Times New Roman" w:cs="Times New Roman"/>
          <w:color w:val="000000" w:themeColor="text1"/>
          <w:sz w:val="24"/>
          <w:szCs w:val="24"/>
          <w:shd w:val="clear" w:color="auto" w:fill="FFFFFF"/>
        </w:rPr>
        <w:t xml:space="preserve">, and therefore decrease the severity and frequency of the damages produced by chemical </w:t>
      </w:r>
      <w:hyperlink r:id="rId23" w:tooltip="Pollution" w:history="1">
        <w:proofErr w:type="gramStart"/>
        <w:r w:rsidRPr="002737DA">
          <w:rPr>
            <w:rStyle w:val="Hyperlink"/>
            <w:rFonts w:ascii="Times New Roman" w:hAnsi="Times New Roman" w:cs="Times New Roman"/>
            <w:color w:val="000000" w:themeColor="text1"/>
            <w:sz w:val="24"/>
            <w:szCs w:val="24"/>
            <w:u w:val="none"/>
            <w:shd w:val="clear" w:color="auto" w:fill="FFFFFF"/>
          </w:rPr>
          <w:t>pollution</w:t>
        </w:r>
        <w:proofErr w:type="gramEnd"/>
      </w:hyperlink>
      <w:r w:rsidR="002737DA">
        <w:rPr>
          <w:rStyle w:val="Hyperlink"/>
          <w:rFonts w:ascii="Times New Roman" w:hAnsi="Times New Roman" w:cs="Times New Roman"/>
          <w:color w:val="000000" w:themeColor="text1"/>
          <w:sz w:val="24"/>
          <w:szCs w:val="24"/>
          <w:u w:val="none"/>
          <w:shd w:val="clear" w:color="auto" w:fill="FFFFFF"/>
          <w:vertAlign w:val="superscript"/>
        </w:rPr>
        <w:t>[7]</w:t>
      </w:r>
      <w:r w:rsidRPr="002737DA">
        <w:rPr>
          <w:rFonts w:ascii="Times New Roman" w:hAnsi="Times New Roman" w:cs="Times New Roman"/>
          <w:color w:val="000000" w:themeColor="text1"/>
          <w:sz w:val="24"/>
          <w:szCs w:val="24"/>
        </w:rPr>
        <w:t>.</w:t>
      </w:r>
    </w:p>
    <w:p w:rsidR="00DC6931" w:rsidRPr="002737DA" w:rsidRDefault="00DC6931" w:rsidP="00DC6931">
      <w:pPr>
        <w:pStyle w:val="ListParagraph"/>
        <w:spacing w:line="360" w:lineRule="auto"/>
        <w:ind w:left="1080"/>
        <w:jc w:val="both"/>
        <w:rPr>
          <w:rFonts w:ascii="Times New Roman" w:hAnsi="Times New Roman" w:cs="Times New Roman"/>
          <w:color w:val="000000" w:themeColor="text1"/>
          <w:sz w:val="28"/>
          <w:szCs w:val="28"/>
          <w:shd w:val="clear" w:color="auto" w:fill="FFFFFF"/>
        </w:rPr>
      </w:pPr>
    </w:p>
    <w:p w:rsidR="0087781D" w:rsidRPr="002737DA" w:rsidRDefault="00DC6931" w:rsidP="0087781D">
      <w:pPr>
        <w:pStyle w:val="ListParagraph"/>
        <w:numPr>
          <w:ilvl w:val="0"/>
          <w:numId w:val="7"/>
        </w:numPr>
        <w:spacing w:line="360" w:lineRule="auto"/>
        <w:jc w:val="both"/>
        <w:rPr>
          <w:rFonts w:ascii="Times New Roman" w:hAnsi="Times New Roman" w:cs="Times New Roman"/>
          <w:color w:val="000000" w:themeColor="text1"/>
          <w:sz w:val="28"/>
          <w:szCs w:val="28"/>
        </w:rPr>
      </w:pPr>
      <w:r w:rsidRPr="002737DA">
        <w:rPr>
          <w:rFonts w:ascii="Times New Roman" w:hAnsi="Times New Roman" w:cs="Times New Roman"/>
          <w:color w:val="000000" w:themeColor="text1"/>
          <w:sz w:val="40"/>
          <w:szCs w:val="40"/>
        </w:rPr>
        <w:t>AGROECOLOGY</w:t>
      </w:r>
    </w:p>
    <w:p w:rsidR="0087781D" w:rsidRPr="002737DA" w:rsidRDefault="00DC6931"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bCs/>
          <w:color w:val="000000" w:themeColor="text1"/>
          <w:sz w:val="24"/>
          <w:szCs w:val="24"/>
          <w:shd w:val="clear" w:color="auto" w:fill="FFFFFF"/>
        </w:rPr>
        <w:t>Agroecology</w:t>
      </w:r>
      <w:r w:rsidRPr="002737DA">
        <w:rPr>
          <w:rStyle w:val="apple-converted-space"/>
          <w:rFonts w:ascii="Times New Roman" w:hAnsi="Times New Roman" w:cs="Times New Roman"/>
          <w:color w:val="000000" w:themeColor="text1"/>
          <w:sz w:val="24"/>
          <w:szCs w:val="24"/>
          <w:shd w:val="clear" w:color="auto" w:fill="FFFFFF"/>
        </w:rPr>
        <w:t> </w:t>
      </w:r>
      <w:r w:rsidRPr="002737DA">
        <w:rPr>
          <w:rFonts w:ascii="Times New Roman" w:hAnsi="Times New Roman" w:cs="Times New Roman"/>
          <w:color w:val="000000" w:themeColor="text1"/>
          <w:sz w:val="24"/>
          <w:szCs w:val="24"/>
          <w:shd w:val="clear" w:color="auto" w:fill="FFFFFF"/>
        </w:rPr>
        <w:t>is the study of ecological processes that operate in                  agricultural production systems. Bringing</w:t>
      </w:r>
      <w:r w:rsidRPr="002737DA">
        <w:rPr>
          <w:rStyle w:val="apple-converted-space"/>
          <w:rFonts w:ascii="Times New Roman" w:hAnsi="Times New Roman" w:cs="Times New Roman"/>
          <w:color w:val="000000" w:themeColor="text1"/>
          <w:sz w:val="24"/>
          <w:szCs w:val="24"/>
          <w:shd w:val="clear" w:color="auto" w:fill="FFFFFF"/>
        </w:rPr>
        <w:t> </w:t>
      </w:r>
      <w:hyperlink r:id="rId24" w:anchor="Fundamental_principles_of_ecology" w:tooltip="Ecology" w:history="1">
        <w:r w:rsidRPr="002737DA">
          <w:rPr>
            <w:rStyle w:val="Hyperlink"/>
            <w:rFonts w:ascii="Times New Roman" w:hAnsi="Times New Roman" w:cs="Times New Roman"/>
            <w:color w:val="000000" w:themeColor="text1"/>
            <w:sz w:val="24"/>
            <w:szCs w:val="24"/>
            <w:u w:val="none"/>
            <w:shd w:val="clear" w:color="auto" w:fill="FFFFFF"/>
          </w:rPr>
          <w:t>ecological principles</w:t>
        </w:r>
      </w:hyperlink>
      <w:r w:rsidRPr="002737DA">
        <w:rPr>
          <w:rStyle w:val="apple-converted-space"/>
          <w:rFonts w:ascii="Times New Roman" w:hAnsi="Times New Roman" w:cs="Times New Roman"/>
          <w:color w:val="000000" w:themeColor="text1"/>
          <w:sz w:val="24"/>
          <w:szCs w:val="24"/>
          <w:shd w:val="clear" w:color="auto" w:fill="FFFFFF"/>
        </w:rPr>
        <w:t> </w:t>
      </w:r>
      <w:r w:rsidRPr="002737DA">
        <w:rPr>
          <w:rFonts w:ascii="Times New Roman" w:hAnsi="Times New Roman" w:cs="Times New Roman"/>
          <w:color w:val="000000" w:themeColor="text1"/>
          <w:sz w:val="24"/>
          <w:szCs w:val="24"/>
          <w:shd w:val="clear" w:color="auto" w:fill="FFFFFF"/>
        </w:rPr>
        <w:t>to bear in</w:t>
      </w:r>
      <w:r w:rsidRPr="002737DA">
        <w:rPr>
          <w:rStyle w:val="apple-converted-space"/>
          <w:rFonts w:ascii="Times New Roman" w:hAnsi="Times New Roman" w:cs="Times New Roman"/>
          <w:color w:val="000000" w:themeColor="text1"/>
          <w:sz w:val="24"/>
          <w:szCs w:val="24"/>
          <w:shd w:val="clear" w:color="auto" w:fill="FFFFFF"/>
        </w:rPr>
        <w:t> </w:t>
      </w:r>
      <w:hyperlink r:id="rId25" w:tooltip="Agroecosystem" w:history="1">
        <w:r w:rsidRPr="002737DA">
          <w:rPr>
            <w:rStyle w:val="Hyperlink"/>
            <w:rFonts w:ascii="Times New Roman" w:hAnsi="Times New Roman" w:cs="Times New Roman"/>
            <w:color w:val="000000" w:themeColor="text1"/>
            <w:sz w:val="24"/>
            <w:szCs w:val="24"/>
            <w:u w:val="none"/>
            <w:shd w:val="clear" w:color="auto" w:fill="FFFFFF"/>
          </w:rPr>
          <w:t>agroecosystems</w:t>
        </w:r>
      </w:hyperlink>
      <w:r w:rsidRPr="002737DA">
        <w:rPr>
          <w:rStyle w:val="apple-converted-space"/>
          <w:rFonts w:ascii="Times New Roman" w:hAnsi="Times New Roman" w:cs="Times New Roman"/>
          <w:color w:val="000000" w:themeColor="text1"/>
          <w:sz w:val="24"/>
          <w:szCs w:val="24"/>
          <w:shd w:val="clear" w:color="auto" w:fill="FFFFFF"/>
        </w:rPr>
        <w:t> </w:t>
      </w:r>
      <w:r w:rsidRPr="002737DA">
        <w:rPr>
          <w:rFonts w:ascii="Times New Roman" w:hAnsi="Times New Roman" w:cs="Times New Roman"/>
          <w:color w:val="000000" w:themeColor="text1"/>
          <w:sz w:val="24"/>
          <w:szCs w:val="24"/>
          <w:shd w:val="clear" w:color="auto" w:fill="FFFFFF"/>
        </w:rPr>
        <w:t>can suggest novel management approaches that would not otherwise be considered.</w:t>
      </w:r>
      <w:r w:rsidRPr="002737DA">
        <w:rPr>
          <w:rFonts w:ascii="Times New Roman" w:hAnsi="Times New Roman" w:cs="Times New Roman"/>
          <w:color w:val="000000" w:themeColor="text1"/>
          <w:sz w:val="24"/>
          <w:szCs w:val="24"/>
        </w:rPr>
        <w:t xml:space="preserve"> Agroecology emerged from the convergence of ecology and agronomy (</w:t>
      </w:r>
      <w:proofErr w:type="spellStart"/>
      <w:r w:rsidRPr="002737DA">
        <w:rPr>
          <w:rFonts w:ascii="Times New Roman" w:hAnsi="Times New Roman" w:cs="Times New Roman"/>
          <w:color w:val="000000" w:themeColor="text1"/>
          <w:sz w:val="24"/>
          <w:szCs w:val="24"/>
        </w:rPr>
        <w:t>Dalgaard</w:t>
      </w:r>
      <w:proofErr w:type="spellEnd"/>
      <w:r w:rsidRPr="002737DA">
        <w:rPr>
          <w:rFonts w:ascii="Times New Roman" w:hAnsi="Times New Roman" w:cs="Times New Roman"/>
          <w:color w:val="000000" w:themeColor="text1"/>
          <w:sz w:val="24"/>
          <w:szCs w:val="24"/>
        </w:rPr>
        <w:t xml:space="preserve"> et al., 2003</w:t>
      </w:r>
      <w:proofErr w:type="gramStart"/>
      <w:r w:rsidRPr="002737DA">
        <w:rPr>
          <w:rFonts w:ascii="Times New Roman" w:hAnsi="Times New Roman" w:cs="Times New Roman"/>
          <w:color w:val="000000" w:themeColor="text1"/>
          <w:sz w:val="24"/>
          <w:szCs w:val="24"/>
        </w:rPr>
        <w:t>)</w:t>
      </w:r>
      <w:r w:rsidR="002737DA">
        <w:rPr>
          <w:rFonts w:ascii="Times New Roman" w:hAnsi="Times New Roman" w:cs="Times New Roman"/>
          <w:color w:val="000000" w:themeColor="text1"/>
          <w:sz w:val="24"/>
          <w:szCs w:val="24"/>
          <w:vertAlign w:val="superscript"/>
        </w:rPr>
        <w:t>[</w:t>
      </w:r>
      <w:proofErr w:type="gramEnd"/>
      <w:r w:rsidR="002737DA">
        <w:rPr>
          <w:rFonts w:ascii="Times New Roman" w:hAnsi="Times New Roman" w:cs="Times New Roman"/>
          <w:color w:val="000000" w:themeColor="text1"/>
          <w:sz w:val="24"/>
          <w:szCs w:val="24"/>
          <w:vertAlign w:val="superscript"/>
        </w:rPr>
        <w:t>3][4]</w:t>
      </w:r>
      <w:r w:rsidRPr="002737DA">
        <w:rPr>
          <w:rFonts w:ascii="Times New Roman" w:hAnsi="Times New Roman" w:cs="Times New Roman"/>
          <w:color w:val="000000" w:themeColor="text1"/>
          <w:sz w:val="24"/>
          <w:szCs w:val="24"/>
        </w:rPr>
        <w:t>. It is the application of the ecological science to the study, design and management of sustainable agroecosystems (</w:t>
      </w:r>
      <w:proofErr w:type="spellStart"/>
      <w:r w:rsidRPr="002737DA">
        <w:rPr>
          <w:rFonts w:ascii="Times New Roman" w:hAnsi="Times New Roman" w:cs="Times New Roman"/>
          <w:color w:val="000000" w:themeColor="text1"/>
          <w:sz w:val="24"/>
          <w:szCs w:val="24"/>
        </w:rPr>
        <w:t>Altieri</w:t>
      </w:r>
      <w:proofErr w:type="spellEnd"/>
      <w:r w:rsidRPr="002737DA">
        <w:rPr>
          <w:rFonts w:ascii="Times New Roman" w:hAnsi="Times New Roman" w:cs="Times New Roman"/>
          <w:color w:val="000000" w:themeColor="text1"/>
          <w:sz w:val="24"/>
          <w:szCs w:val="24"/>
        </w:rPr>
        <w:t xml:space="preserve">, 1995). We use the term </w:t>
      </w:r>
      <w:r w:rsidRPr="002737DA">
        <w:rPr>
          <w:rFonts w:ascii="Times New Roman" w:hAnsi="Times New Roman" w:cs="Times New Roman"/>
          <w:color w:val="000000" w:themeColor="text1"/>
          <w:sz w:val="24"/>
          <w:szCs w:val="24"/>
        </w:rPr>
        <w:lastRenderedPageBreak/>
        <w:t>‘agroecological engineering’ in this paper to put the two technological paradigms on an equal footing. ‘Agroecological engineering’ refers to the fact that agricultural systems can be ‘engineered’ by applying agroecological principles, just as plants are ‘engineered’ by transgenesis in ‘genetic engineering’. The term ‘Agroecological engineering’ has seldom been used, except occasionally in China (Yan and Zhang, 1993</w:t>
      </w:r>
      <w:proofErr w:type="gramStart"/>
      <w:r w:rsidRPr="002737DA">
        <w:rPr>
          <w:rFonts w:ascii="Times New Roman" w:hAnsi="Times New Roman" w:cs="Times New Roman"/>
          <w:color w:val="000000" w:themeColor="text1"/>
          <w:sz w:val="24"/>
          <w:szCs w:val="24"/>
        </w:rPr>
        <w:t>)</w:t>
      </w:r>
      <w:r w:rsidR="002737DA">
        <w:rPr>
          <w:rFonts w:ascii="Times New Roman" w:hAnsi="Times New Roman" w:cs="Times New Roman"/>
          <w:color w:val="000000" w:themeColor="text1"/>
          <w:sz w:val="24"/>
          <w:szCs w:val="24"/>
          <w:vertAlign w:val="superscript"/>
        </w:rPr>
        <w:t>[</w:t>
      </w:r>
      <w:proofErr w:type="gramEnd"/>
      <w:r w:rsidR="002737DA">
        <w:rPr>
          <w:rFonts w:ascii="Times New Roman" w:hAnsi="Times New Roman" w:cs="Times New Roman"/>
          <w:color w:val="000000" w:themeColor="text1"/>
          <w:sz w:val="24"/>
          <w:szCs w:val="24"/>
          <w:vertAlign w:val="superscript"/>
        </w:rPr>
        <w:t>13][12]</w:t>
      </w:r>
      <w:r w:rsidRPr="002737DA">
        <w:rPr>
          <w:rFonts w:ascii="Times New Roman" w:hAnsi="Times New Roman" w:cs="Times New Roman"/>
          <w:color w:val="000000" w:themeColor="text1"/>
          <w:sz w:val="24"/>
          <w:szCs w:val="24"/>
        </w:rPr>
        <w:t>.</w:t>
      </w:r>
    </w:p>
    <w:p w:rsidR="00DC6931" w:rsidRDefault="00DC6931"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Agroecological engineering is an umbrella concept for different agricultural practices and innovations such as biological control, cultivar mixtures, agroforestry systems, habitat management techniques (for instance, strip management or beetle banks around wheat fields), or natural systems agriculture aiming at perennial food-grain-producing systems. Crop rotations, soil fertility improvement practices, mixed crop and livestock management and intercropping are also </w:t>
      </w:r>
      <w:r w:rsidRPr="002737DA">
        <w:rPr>
          <w:rFonts w:ascii="Times New Roman" w:hAnsi="Times New Roman" w:cs="Times New Roman"/>
          <w:color w:val="000000" w:themeColor="text1"/>
          <w:sz w:val="24"/>
          <w:szCs w:val="24"/>
        </w:rPr>
        <w:lastRenderedPageBreak/>
        <w:t>included. Some applications involve cutting edge technologies while others are old practices (for instance, traditional systems that provide significant insights to agroecology). Globally, hundreds of agricultural systems are based on agroecological principles—from rice paddies in China to mechanized wheat systems in the USA, although data are not as accurate as for transgenic crops acreage (Parrott and Marsden, 2002; Pretty et al., 2003)</w:t>
      </w:r>
      <w:r w:rsidR="002737DA">
        <w:rPr>
          <w:rFonts w:ascii="Times New Roman" w:hAnsi="Times New Roman" w:cs="Times New Roman"/>
          <w:color w:val="000000" w:themeColor="text1"/>
          <w:sz w:val="24"/>
          <w:szCs w:val="24"/>
          <w:vertAlign w:val="superscript"/>
        </w:rPr>
        <w:t>[12]</w:t>
      </w:r>
      <w:r w:rsidR="00350FB6">
        <w:rPr>
          <w:rFonts w:ascii="Times New Roman" w:hAnsi="Times New Roman" w:cs="Times New Roman"/>
          <w:color w:val="000000" w:themeColor="text1"/>
          <w:sz w:val="24"/>
          <w:szCs w:val="24"/>
          <w:vertAlign w:val="superscript"/>
        </w:rPr>
        <w:t>[20]</w:t>
      </w:r>
      <w:r w:rsidRPr="002737DA">
        <w:rPr>
          <w:rFonts w:ascii="Times New Roman" w:hAnsi="Times New Roman" w:cs="Times New Roman"/>
          <w:color w:val="000000" w:themeColor="text1"/>
          <w:sz w:val="24"/>
          <w:szCs w:val="24"/>
        </w:rPr>
        <w:t>.</w:t>
      </w:r>
    </w:p>
    <w:p w:rsidR="00350FB6" w:rsidRPr="002737DA" w:rsidRDefault="00350FB6" w:rsidP="0087781D">
      <w:pPr>
        <w:pStyle w:val="ListParagraph"/>
        <w:spacing w:line="360" w:lineRule="auto"/>
        <w:ind w:left="1080"/>
        <w:jc w:val="both"/>
        <w:rPr>
          <w:rFonts w:ascii="Times New Roman" w:hAnsi="Times New Roman" w:cs="Times New Roman"/>
          <w:color w:val="000000" w:themeColor="text1"/>
          <w:sz w:val="24"/>
          <w:szCs w:val="24"/>
        </w:rPr>
      </w:pPr>
    </w:p>
    <w:p w:rsidR="00014823" w:rsidRPr="002737DA" w:rsidRDefault="00014823" w:rsidP="00014823">
      <w:pPr>
        <w:pStyle w:val="ListParagraph"/>
        <w:numPr>
          <w:ilvl w:val="0"/>
          <w:numId w:val="7"/>
        </w:numPr>
        <w:spacing w:line="360" w:lineRule="auto"/>
        <w:jc w:val="both"/>
        <w:rPr>
          <w:rFonts w:ascii="Times New Roman" w:hAnsi="Times New Roman" w:cs="Times New Roman"/>
          <w:color w:val="000000" w:themeColor="text1"/>
          <w:sz w:val="40"/>
          <w:szCs w:val="40"/>
        </w:rPr>
      </w:pPr>
      <w:r w:rsidRPr="002737DA">
        <w:rPr>
          <w:rFonts w:ascii="Times New Roman" w:hAnsi="Times New Roman" w:cs="Times New Roman"/>
          <w:color w:val="000000" w:themeColor="text1"/>
          <w:sz w:val="40"/>
          <w:szCs w:val="40"/>
        </w:rPr>
        <w:t xml:space="preserve"> SOURCES  AND  METHODOLOGY</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The sources for the analysis of determinants of innovation are manifold:</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eastAsia="MTSY" w:hAnsi="Times New Roman" w:cs="Times New Roman"/>
          <w:color w:val="000000" w:themeColor="text1"/>
          <w:sz w:val="24"/>
          <w:szCs w:val="24"/>
        </w:rPr>
        <w:t xml:space="preserve">• </w:t>
      </w:r>
      <w:r w:rsidRPr="002737DA">
        <w:rPr>
          <w:rFonts w:ascii="Times New Roman" w:hAnsi="Times New Roman" w:cs="Times New Roman"/>
          <w:color w:val="000000" w:themeColor="text1"/>
          <w:sz w:val="24"/>
          <w:szCs w:val="24"/>
        </w:rPr>
        <w:t xml:space="preserve">Interviews with scientists and stakeholders in five </w:t>
      </w:r>
      <w:proofErr w:type="spellStart"/>
      <w:r w:rsidRPr="002737DA">
        <w:rPr>
          <w:rFonts w:ascii="Times New Roman" w:hAnsi="Times New Roman" w:cs="Times New Roman"/>
          <w:color w:val="000000" w:themeColor="text1"/>
          <w:sz w:val="24"/>
          <w:szCs w:val="24"/>
        </w:rPr>
        <w:t>agrifood</w:t>
      </w:r>
      <w:proofErr w:type="spellEnd"/>
      <w:r w:rsidRPr="002737DA">
        <w:rPr>
          <w:rFonts w:ascii="Times New Roman" w:hAnsi="Times New Roman" w:cs="Times New Roman"/>
          <w:color w:val="000000" w:themeColor="text1"/>
          <w:sz w:val="24"/>
          <w:szCs w:val="24"/>
        </w:rPr>
        <w:t xml:space="preserve"> chains (wheat, apple, sugar beet, maize, soybean) </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eastAsia="MTSY" w:hAnsi="Times New Roman" w:cs="Times New Roman"/>
          <w:color w:val="000000" w:themeColor="text1"/>
          <w:sz w:val="24"/>
          <w:szCs w:val="24"/>
        </w:rPr>
        <w:t xml:space="preserve">• </w:t>
      </w:r>
      <w:r w:rsidRPr="002737DA">
        <w:rPr>
          <w:rFonts w:ascii="Times New Roman" w:hAnsi="Times New Roman" w:cs="Times New Roman"/>
          <w:color w:val="000000" w:themeColor="text1"/>
          <w:sz w:val="24"/>
          <w:szCs w:val="24"/>
        </w:rPr>
        <w:t xml:space="preserve">Participant observation of public forums on agriculture, science and innovation </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eastAsia="MTSY" w:hAnsi="Times New Roman" w:cs="Times New Roman"/>
          <w:color w:val="000000" w:themeColor="text1"/>
          <w:sz w:val="24"/>
          <w:szCs w:val="24"/>
        </w:rPr>
        <w:t xml:space="preserve">• </w:t>
      </w:r>
      <w:r w:rsidRPr="002737DA">
        <w:rPr>
          <w:rFonts w:ascii="Times New Roman" w:hAnsi="Times New Roman" w:cs="Times New Roman"/>
          <w:color w:val="000000" w:themeColor="text1"/>
          <w:sz w:val="24"/>
          <w:szCs w:val="24"/>
        </w:rPr>
        <w:t xml:space="preserve">An analysis of key policy documents such as white papers from public authorities </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eastAsia="MTSY" w:hAnsi="Times New Roman" w:cs="Times New Roman"/>
          <w:color w:val="000000" w:themeColor="text1"/>
          <w:sz w:val="24"/>
          <w:szCs w:val="24"/>
        </w:rPr>
        <w:lastRenderedPageBreak/>
        <w:t xml:space="preserve">• </w:t>
      </w:r>
      <w:r w:rsidRPr="002737DA">
        <w:rPr>
          <w:rFonts w:ascii="Times New Roman" w:hAnsi="Times New Roman" w:cs="Times New Roman"/>
          <w:color w:val="000000" w:themeColor="text1"/>
          <w:sz w:val="24"/>
          <w:szCs w:val="24"/>
        </w:rPr>
        <w:t>A multidisciplinary literature review.</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The analysis of the determinants of innovation uses (</w:t>
      </w:r>
      <w:proofErr w:type="spellStart"/>
      <w:r w:rsidRPr="002737DA">
        <w:rPr>
          <w:rFonts w:ascii="Times New Roman" w:hAnsi="Times New Roman" w:cs="Times New Roman"/>
          <w:color w:val="000000" w:themeColor="text1"/>
          <w:sz w:val="24"/>
          <w:szCs w:val="24"/>
        </w:rPr>
        <w:t>i</w:t>
      </w:r>
      <w:proofErr w:type="spellEnd"/>
      <w:r w:rsidRPr="002737DA">
        <w:rPr>
          <w:rFonts w:ascii="Times New Roman" w:hAnsi="Times New Roman" w:cs="Times New Roman"/>
          <w:color w:val="000000" w:themeColor="text1"/>
          <w:sz w:val="24"/>
          <w:szCs w:val="24"/>
        </w:rPr>
        <w:t>) evidence and a few illustrative quotes from our surveys among stakeholders (ii) logical reasoning using results and conclusions from published research, and (iii) specific illustrative cases of transgenic plants and/or agroecological innovations.</w:t>
      </w:r>
    </w:p>
    <w:p w:rsidR="0087781D"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Two assumptions are made. First, ‘agricultural research’ comprises agricultural as well as biological sciences. Secondly, genetic engineering is closely associated with molecular biology, the basic science on which it rests, even if molecular biology has other goals and is also related to agroecology.</w:t>
      </w:r>
    </w:p>
    <w:p w:rsidR="00014823" w:rsidRPr="002737DA" w:rsidRDefault="00014823"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Special attention is intentionally paid to the public sector and to the influence of determinants on agroecological engineering, a field much less explored than genetic engineering. Cultivar mixtures and agroforestry systems are used as examples of agroecological innovations that </w:t>
      </w:r>
      <w:r w:rsidRPr="002737DA">
        <w:rPr>
          <w:rFonts w:ascii="Times New Roman" w:hAnsi="Times New Roman" w:cs="Times New Roman"/>
          <w:color w:val="000000" w:themeColor="text1"/>
          <w:sz w:val="24"/>
          <w:szCs w:val="24"/>
        </w:rPr>
        <w:lastRenderedPageBreak/>
        <w:t xml:space="preserve">have already lived up to their reputation, while biological control has an intermediate </w:t>
      </w:r>
      <w:proofErr w:type="gramStart"/>
      <w:r w:rsidRPr="002737DA">
        <w:rPr>
          <w:rFonts w:ascii="Times New Roman" w:hAnsi="Times New Roman" w:cs="Times New Roman"/>
          <w:color w:val="000000" w:themeColor="text1"/>
          <w:sz w:val="24"/>
          <w:szCs w:val="24"/>
        </w:rPr>
        <w:t>status</w:t>
      </w:r>
      <w:r w:rsidR="002737DA">
        <w:rPr>
          <w:rFonts w:ascii="Times New Roman" w:hAnsi="Times New Roman" w:cs="Times New Roman"/>
          <w:color w:val="000000" w:themeColor="text1"/>
          <w:sz w:val="24"/>
          <w:szCs w:val="24"/>
          <w:vertAlign w:val="superscript"/>
        </w:rPr>
        <w:t>[</w:t>
      </w:r>
      <w:proofErr w:type="gramEnd"/>
      <w:r w:rsidR="002737DA">
        <w:rPr>
          <w:rFonts w:ascii="Times New Roman" w:hAnsi="Times New Roman" w:cs="Times New Roman"/>
          <w:color w:val="000000" w:themeColor="text1"/>
          <w:sz w:val="24"/>
          <w:szCs w:val="24"/>
          <w:vertAlign w:val="superscript"/>
        </w:rPr>
        <w:t>12]</w:t>
      </w:r>
      <w:r w:rsidRPr="002737DA">
        <w:rPr>
          <w:rFonts w:ascii="Times New Roman" w:hAnsi="Times New Roman" w:cs="Times New Roman"/>
          <w:color w:val="000000" w:themeColor="text1"/>
          <w:sz w:val="24"/>
          <w:szCs w:val="24"/>
        </w:rPr>
        <w:t>.</w:t>
      </w:r>
    </w:p>
    <w:p w:rsidR="0087781D" w:rsidRPr="002737DA" w:rsidRDefault="0087781D" w:rsidP="0087781D">
      <w:pPr>
        <w:pStyle w:val="ListParagraph"/>
        <w:spacing w:line="360" w:lineRule="auto"/>
        <w:ind w:left="1080"/>
        <w:jc w:val="both"/>
        <w:rPr>
          <w:rFonts w:ascii="Times New Roman" w:hAnsi="Times New Roman" w:cs="Times New Roman"/>
          <w:color w:val="000000" w:themeColor="text1"/>
          <w:sz w:val="28"/>
          <w:szCs w:val="28"/>
        </w:rPr>
      </w:pPr>
    </w:p>
    <w:p w:rsidR="002737DA" w:rsidRPr="002737DA" w:rsidRDefault="002737DA" w:rsidP="0087781D">
      <w:pPr>
        <w:pStyle w:val="ListParagraph"/>
        <w:spacing w:line="360" w:lineRule="auto"/>
        <w:ind w:left="1080"/>
        <w:jc w:val="both"/>
        <w:rPr>
          <w:rFonts w:ascii="Times New Roman" w:hAnsi="Times New Roman" w:cs="Times New Roman"/>
          <w:color w:val="000000" w:themeColor="text1"/>
          <w:sz w:val="28"/>
          <w:szCs w:val="28"/>
        </w:rPr>
      </w:pPr>
    </w:p>
    <w:p w:rsidR="002737DA" w:rsidRPr="002737DA" w:rsidRDefault="002737DA" w:rsidP="0087781D">
      <w:pPr>
        <w:pStyle w:val="ListParagraph"/>
        <w:spacing w:line="360" w:lineRule="auto"/>
        <w:ind w:left="1080"/>
        <w:jc w:val="both"/>
        <w:rPr>
          <w:rFonts w:ascii="Times New Roman" w:hAnsi="Times New Roman" w:cs="Times New Roman"/>
          <w:color w:val="000000" w:themeColor="text1"/>
          <w:sz w:val="28"/>
          <w:szCs w:val="28"/>
        </w:rPr>
      </w:pPr>
    </w:p>
    <w:p w:rsidR="0087781D" w:rsidRPr="002737DA" w:rsidRDefault="0087781D" w:rsidP="0087781D">
      <w:pPr>
        <w:pStyle w:val="ListParagraph"/>
        <w:spacing w:line="360" w:lineRule="auto"/>
        <w:ind w:left="1080"/>
        <w:jc w:val="both"/>
        <w:rPr>
          <w:rFonts w:ascii="Times New Roman" w:hAnsi="Times New Roman" w:cs="Times New Roman"/>
          <w:color w:val="000000" w:themeColor="text1"/>
          <w:sz w:val="28"/>
          <w:szCs w:val="28"/>
        </w:rPr>
      </w:pPr>
    </w:p>
    <w:p w:rsidR="0087781D" w:rsidRPr="002737DA" w:rsidRDefault="00014823" w:rsidP="002737DA">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40"/>
          <w:szCs w:val="40"/>
        </w:rPr>
      </w:pPr>
      <w:r w:rsidRPr="002737DA">
        <w:rPr>
          <w:rFonts w:ascii="Times New Roman" w:hAnsi="Times New Roman" w:cs="Times New Roman"/>
          <w:color w:val="000000" w:themeColor="text1"/>
          <w:sz w:val="40"/>
          <w:szCs w:val="40"/>
        </w:rPr>
        <w:t xml:space="preserve"> Assumption On Current And Future Systems</w:t>
      </w:r>
    </w:p>
    <w:p w:rsidR="0087781D" w:rsidRPr="002737DA" w:rsidRDefault="00014823"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 xml:space="preserve">A common assumption made by scientists about the current modern agricultural systems is that they only require small adaptations. Problems such as pesticide risks are acknowledged, but the validity of the model in itself –monoculture, reliance on a high level of external inputs such as fossil fuels – is rarely </w:t>
      </w:r>
      <w:proofErr w:type="gramStart"/>
      <w:r w:rsidRPr="002737DA">
        <w:rPr>
          <w:rFonts w:ascii="Times New Roman" w:hAnsi="Times New Roman" w:cs="Times New Roman"/>
          <w:color w:val="000000" w:themeColor="text1"/>
          <w:sz w:val="24"/>
          <w:szCs w:val="24"/>
        </w:rPr>
        <w:t>questioned</w:t>
      </w:r>
      <w:r w:rsidR="002737DA">
        <w:rPr>
          <w:rFonts w:ascii="Times New Roman" w:hAnsi="Times New Roman" w:cs="Times New Roman"/>
          <w:color w:val="000000" w:themeColor="text1"/>
          <w:sz w:val="24"/>
          <w:szCs w:val="24"/>
          <w:vertAlign w:val="superscript"/>
        </w:rPr>
        <w:t>[</w:t>
      </w:r>
      <w:proofErr w:type="gramEnd"/>
      <w:r w:rsidR="002737DA">
        <w:rPr>
          <w:rFonts w:ascii="Times New Roman" w:hAnsi="Times New Roman" w:cs="Times New Roman"/>
          <w:color w:val="000000" w:themeColor="text1"/>
          <w:sz w:val="24"/>
          <w:szCs w:val="24"/>
          <w:vertAlign w:val="superscript"/>
        </w:rPr>
        <w:t>12]</w:t>
      </w:r>
      <w:r w:rsidRPr="002737DA">
        <w:rPr>
          <w:rFonts w:ascii="Times New Roman" w:hAnsi="Times New Roman" w:cs="Times New Roman"/>
          <w:color w:val="000000" w:themeColor="text1"/>
          <w:sz w:val="24"/>
          <w:szCs w:val="24"/>
        </w:rPr>
        <w:t xml:space="preserve">. </w:t>
      </w:r>
    </w:p>
    <w:p w:rsidR="0087781D" w:rsidRPr="002737DA" w:rsidRDefault="00014823"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As for the future, scientists mainly think in terms of the </w:t>
      </w:r>
      <w:r w:rsidRPr="002737DA">
        <w:rPr>
          <w:rFonts w:ascii="Times New Roman" w:hAnsi="Times New Roman" w:cs="Times New Roman"/>
          <w:i/>
          <w:iCs/>
          <w:color w:val="000000" w:themeColor="text1"/>
          <w:sz w:val="24"/>
          <w:szCs w:val="24"/>
        </w:rPr>
        <w:t xml:space="preserve">most probable </w:t>
      </w:r>
      <w:r w:rsidRPr="002737DA">
        <w:rPr>
          <w:rFonts w:ascii="Times New Roman" w:hAnsi="Times New Roman" w:cs="Times New Roman"/>
          <w:color w:val="000000" w:themeColor="text1"/>
          <w:sz w:val="24"/>
          <w:szCs w:val="24"/>
        </w:rPr>
        <w:t xml:space="preserve">future agricultural systems, not the </w:t>
      </w:r>
      <w:r w:rsidRPr="002737DA">
        <w:rPr>
          <w:rFonts w:ascii="Times New Roman" w:hAnsi="Times New Roman" w:cs="Times New Roman"/>
          <w:i/>
          <w:iCs/>
          <w:color w:val="000000" w:themeColor="text1"/>
          <w:sz w:val="24"/>
          <w:szCs w:val="24"/>
        </w:rPr>
        <w:t xml:space="preserve">most desirable </w:t>
      </w:r>
      <w:r w:rsidRPr="002737DA">
        <w:rPr>
          <w:rFonts w:ascii="Times New Roman" w:hAnsi="Times New Roman" w:cs="Times New Roman"/>
          <w:color w:val="000000" w:themeColor="text1"/>
          <w:sz w:val="24"/>
          <w:szCs w:val="24"/>
        </w:rPr>
        <w:t>future</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 xml:space="preserve">systems, i.e. they seem to forecast future agricultural </w:t>
      </w:r>
      <w:r w:rsidRPr="002737DA">
        <w:rPr>
          <w:rFonts w:ascii="Times New Roman" w:hAnsi="Times New Roman" w:cs="Times New Roman"/>
          <w:color w:val="000000" w:themeColor="text1"/>
          <w:sz w:val="24"/>
          <w:szCs w:val="24"/>
        </w:rPr>
        <w:lastRenderedPageBreak/>
        <w:t>systems</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by integrating the most probable economic and political trends.</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As</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these trends exacerbate economic pressures on farmers, the pursuit</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of input-intensive approaches is thought to be the most probable</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evolution. Many scientists frame their research around these</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constraints and behave as if global warming and the rising cost of</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energy did not demand major policy shifts (</w:t>
      </w:r>
      <w:proofErr w:type="spellStart"/>
      <w:r w:rsidRPr="002737DA">
        <w:rPr>
          <w:rFonts w:ascii="Times New Roman" w:hAnsi="Times New Roman" w:cs="Times New Roman"/>
          <w:color w:val="000000" w:themeColor="text1"/>
          <w:sz w:val="24"/>
          <w:szCs w:val="24"/>
        </w:rPr>
        <w:t>Kirschenmann</w:t>
      </w:r>
      <w:proofErr w:type="spellEnd"/>
      <w:r w:rsidRPr="002737DA">
        <w:rPr>
          <w:rFonts w:ascii="Times New Roman" w:hAnsi="Times New Roman" w:cs="Times New Roman"/>
          <w:color w:val="000000" w:themeColor="text1"/>
          <w:sz w:val="24"/>
          <w:szCs w:val="24"/>
        </w:rPr>
        <w:t>, 2007)</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or as if there</w:t>
      </w:r>
      <w:r w:rsidR="007F3519" w:rsidRPr="002737DA">
        <w:rPr>
          <w:rFonts w:ascii="Times New Roman" w:hAnsi="Times New Roman" w:cs="Times New Roman"/>
          <w:color w:val="000000" w:themeColor="text1"/>
          <w:sz w:val="24"/>
          <w:szCs w:val="24"/>
        </w:rPr>
        <w:t xml:space="preserve"> </w:t>
      </w:r>
      <w:r w:rsidRPr="002737DA">
        <w:rPr>
          <w:rFonts w:ascii="Times New Roman" w:hAnsi="Times New Roman" w:cs="Times New Roman"/>
          <w:color w:val="000000" w:themeColor="text1"/>
          <w:sz w:val="24"/>
          <w:szCs w:val="24"/>
        </w:rPr>
        <w:t>was no alternative to the mainstream economic trends</w:t>
      </w:r>
      <w:r w:rsidRPr="002737DA">
        <w:rPr>
          <w:rFonts w:ascii="Times New Roman" w:hAnsi="Times New Roman" w:cs="Times New Roman"/>
          <w:i/>
          <w:iCs/>
          <w:color w:val="000000" w:themeColor="text1"/>
          <w:sz w:val="24"/>
          <w:szCs w:val="24"/>
        </w:rPr>
        <w:t xml:space="preserve"> </w:t>
      </w:r>
      <w:r w:rsidRPr="002737DA">
        <w:rPr>
          <w:rFonts w:ascii="Times New Roman" w:hAnsi="Times New Roman" w:cs="Times New Roman"/>
          <w:color w:val="000000" w:themeColor="text1"/>
          <w:sz w:val="24"/>
          <w:szCs w:val="24"/>
        </w:rPr>
        <w:t>(Patel, 2007)</w:t>
      </w:r>
      <w:r w:rsidR="002737DA">
        <w:rPr>
          <w:rFonts w:ascii="Times New Roman" w:hAnsi="Times New Roman" w:cs="Times New Roman"/>
          <w:color w:val="000000" w:themeColor="text1"/>
          <w:sz w:val="24"/>
          <w:szCs w:val="24"/>
          <w:vertAlign w:val="superscript"/>
        </w:rPr>
        <w:t>[19]</w:t>
      </w:r>
      <w:r w:rsidRPr="002737DA">
        <w:rPr>
          <w:rFonts w:ascii="Times New Roman" w:hAnsi="Times New Roman" w:cs="Times New Roman"/>
          <w:color w:val="000000" w:themeColor="text1"/>
          <w:sz w:val="24"/>
          <w:szCs w:val="24"/>
        </w:rPr>
        <w:t>.</w:t>
      </w:r>
    </w:p>
    <w:p w:rsidR="00014823" w:rsidRPr="002737DA" w:rsidRDefault="00014823"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Genetic engineering fits into these expected trends: it does not entail many changes in current farming systems, such as monoculture. It only uses different types of seed, inputs (herbicides and insecticides) and management schemes and is thus seen as ‘potentially </w:t>
      </w:r>
      <w:r w:rsidR="007F3519" w:rsidRPr="002737DA">
        <w:rPr>
          <w:rFonts w:ascii="Times New Roman" w:hAnsi="Times New Roman" w:cs="Times New Roman"/>
          <w:color w:val="000000" w:themeColor="text1"/>
          <w:sz w:val="24"/>
          <w:szCs w:val="24"/>
        </w:rPr>
        <w:t xml:space="preserve">transferable’ to farmers. </w:t>
      </w:r>
      <w:r w:rsidRPr="002737DA">
        <w:rPr>
          <w:rFonts w:ascii="Times New Roman" w:hAnsi="Times New Roman" w:cs="Times New Roman"/>
          <w:color w:val="000000" w:themeColor="text1"/>
          <w:sz w:val="24"/>
          <w:szCs w:val="24"/>
        </w:rPr>
        <w:t>Innovations and systems closest t</w:t>
      </w:r>
      <w:r w:rsidR="007F3519" w:rsidRPr="002737DA">
        <w:rPr>
          <w:rFonts w:ascii="Times New Roman" w:hAnsi="Times New Roman" w:cs="Times New Roman"/>
          <w:color w:val="000000" w:themeColor="text1"/>
          <w:sz w:val="24"/>
          <w:szCs w:val="24"/>
        </w:rPr>
        <w:t xml:space="preserve">o the principles of Agroecology </w:t>
      </w:r>
      <w:r w:rsidRPr="002737DA">
        <w:rPr>
          <w:rFonts w:ascii="Times New Roman" w:hAnsi="Times New Roman" w:cs="Times New Roman"/>
          <w:color w:val="000000" w:themeColor="text1"/>
          <w:sz w:val="24"/>
          <w:szCs w:val="24"/>
        </w:rPr>
        <w:t xml:space="preserve">face the opposite situation as they challenge the </w:t>
      </w:r>
      <w:r w:rsidR="007F3519" w:rsidRPr="002737DA">
        <w:rPr>
          <w:rFonts w:ascii="Times New Roman" w:hAnsi="Times New Roman" w:cs="Times New Roman"/>
          <w:color w:val="000000" w:themeColor="text1"/>
          <w:sz w:val="24"/>
          <w:szCs w:val="24"/>
        </w:rPr>
        <w:t xml:space="preserve">fundamentals of </w:t>
      </w:r>
      <w:r w:rsidRPr="002737DA">
        <w:rPr>
          <w:rFonts w:ascii="Times New Roman" w:hAnsi="Times New Roman" w:cs="Times New Roman"/>
          <w:color w:val="000000" w:themeColor="text1"/>
          <w:sz w:val="24"/>
          <w:szCs w:val="24"/>
        </w:rPr>
        <w:t xml:space="preserve">the current </w:t>
      </w:r>
      <w:r w:rsidRPr="002737DA">
        <w:rPr>
          <w:rFonts w:ascii="Times New Roman" w:hAnsi="Times New Roman" w:cs="Times New Roman"/>
          <w:color w:val="000000" w:themeColor="text1"/>
          <w:sz w:val="24"/>
          <w:szCs w:val="24"/>
        </w:rPr>
        <w:lastRenderedPageBreak/>
        <w:t>agricultural system, such as</w:t>
      </w:r>
      <w:r w:rsidR="007F3519" w:rsidRPr="002737DA">
        <w:rPr>
          <w:rFonts w:ascii="Times New Roman" w:hAnsi="Times New Roman" w:cs="Times New Roman"/>
          <w:color w:val="000000" w:themeColor="text1"/>
          <w:sz w:val="24"/>
          <w:szCs w:val="24"/>
        </w:rPr>
        <w:t xml:space="preserve"> monoculture and crop protection </w:t>
      </w:r>
      <w:r w:rsidRPr="002737DA">
        <w:rPr>
          <w:rFonts w:ascii="Times New Roman" w:hAnsi="Times New Roman" w:cs="Times New Roman"/>
          <w:color w:val="000000" w:themeColor="text1"/>
          <w:sz w:val="24"/>
          <w:szCs w:val="24"/>
        </w:rPr>
        <w:t>relying mainly on external</w:t>
      </w:r>
      <w:r w:rsidR="007F3519" w:rsidRPr="002737DA">
        <w:rPr>
          <w:rFonts w:ascii="Times New Roman" w:hAnsi="Times New Roman" w:cs="Times New Roman"/>
          <w:color w:val="000000" w:themeColor="text1"/>
          <w:sz w:val="24"/>
          <w:szCs w:val="24"/>
        </w:rPr>
        <w:t xml:space="preserve"> interventions. Many scientists </w:t>
      </w:r>
      <w:r w:rsidRPr="002737DA">
        <w:rPr>
          <w:rFonts w:ascii="Times New Roman" w:hAnsi="Times New Roman" w:cs="Times New Roman"/>
          <w:color w:val="000000" w:themeColor="text1"/>
          <w:sz w:val="24"/>
          <w:szCs w:val="24"/>
        </w:rPr>
        <w:t>do not explore these agroecological innovations because “</w:t>
      </w:r>
      <w:r w:rsidRPr="002737DA">
        <w:rPr>
          <w:rFonts w:ascii="Times New Roman" w:hAnsi="Times New Roman" w:cs="Times New Roman"/>
          <w:i/>
          <w:iCs/>
          <w:color w:val="000000" w:themeColor="text1"/>
          <w:sz w:val="24"/>
          <w:szCs w:val="24"/>
        </w:rPr>
        <w:t>it goes</w:t>
      </w:r>
      <w:r w:rsidR="007F3519" w:rsidRPr="002737DA">
        <w:rPr>
          <w:rFonts w:ascii="Times New Roman" w:hAnsi="Times New Roman" w:cs="Times New Roman"/>
          <w:color w:val="000000" w:themeColor="text1"/>
          <w:sz w:val="24"/>
          <w:szCs w:val="24"/>
        </w:rPr>
        <w:t xml:space="preserve"> </w:t>
      </w:r>
      <w:r w:rsidRPr="002737DA">
        <w:rPr>
          <w:rFonts w:ascii="Times New Roman" w:hAnsi="Times New Roman" w:cs="Times New Roman"/>
          <w:i/>
          <w:iCs/>
          <w:color w:val="000000" w:themeColor="text1"/>
          <w:sz w:val="24"/>
          <w:szCs w:val="24"/>
        </w:rPr>
        <w:t>against the flow</w:t>
      </w:r>
      <w:r w:rsidRPr="002737DA">
        <w:rPr>
          <w:rFonts w:ascii="Times New Roman" w:hAnsi="Times New Roman" w:cs="Times New Roman"/>
          <w:color w:val="000000" w:themeColor="text1"/>
          <w:sz w:val="24"/>
          <w:szCs w:val="24"/>
        </w:rPr>
        <w:t>”, as a scientist explicitly stated during an interview,</w:t>
      </w:r>
      <w:r w:rsidR="007F3519" w:rsidRPr="002737DA">
        <w:rPr>
          <w:rFonts w:ascii="Times New Roman" w:hAnsi="Times New Roman" w:cs="Times New Roman"/>
          <w:color w:val="000000" w:themeColor="text1"/>
          <w:sz w:val="24"/>
          <w:szCs w:val="24"/>
        </w:rPr>
        <w:t xml:space="preserve"> </w:t>
      </w:r>
      <w:r w:rsidRPr="002737DA">
        <w:rPr>
          <w:rFonts w:ascii="Times New Roman" w:hAnsi="Times New Roman" w:cs="Times New Roman"/>
          <w:color w:val="000000" w:themeColor="text1"/>
          <w:sz w:val="24"/>
          <w:szCs w:val="24"/>
        </w:rPr>
        <w:t>when asked why cultivar mixtur</w:t>
      </w:r>
      <w:r w:rsidR="007F3519" w:rsidRPr="002737DA">
        <w:rPr>
          <w:rFonts w:ascii="Times New Roman" w:hAnsi="Times New Roman" w:cs="Times New Roman"/>
          <w:color w:val="000000" w:themeColor="text1"/>
          <w:sz w:val="24"/>
          <w:szCs w:val="24"/>
        </w:rPr>
        <w:t xml:space="preserve">es were not being researched to </w:t>
      </w:r>
      <w:r w:rsidRPr="002737DA">
        <w:rPr>
          <w:rFonts w:ascii="Times New Roman" w:hAnsi="Times New Roman" w:cs="Times New Roman"/>
          <w:color w:val="000000" w:themeColor="text1"/>
          <w:sz w:val="24"/>
          <w:szCs w:val="24"/>
        </w:rPr>
        <w:t>create systems resistant to fungal diseas</w:t>
      </w:r>
      <w:r w:rsidR="007F3519" w:rsidRPr="002737DA">
        <w:rPr>
          <w:rFonts w:ascii="Times New Roman" w:hAnsi="Times New Roman" w:cs="Times New Roman"/>
          <w:color w:val="000000" w:themeColor="text1"/>
          <w:sz w:val="24"/>
          <w:szCs w:val="24"/>
        </w:rPr>
        <w:t xml:space="preserve">es. Scientists and stakeholders </w:t>
      </w:r>
      <w:r w:rsidRPr="002737DA">
        <w:rPr>
          <w:rFonts w:ascii="Times New Roman" w:hAnsi="Times New Roman" w:cs="Times New Roman"/>
          <w:color w:val="000000" w:themeColor="text1"/>
          <w:sz w:val="24"/>
          <w:szCs w:val="24"/>
        </w:rPr>
        <w:t>refer to current social and</w:t>
      </w:r>
      <w:r w:rsidR="007F3519" w:rsidRPr="002737DA">
        <w:rPr>
          <w:rFonts w:ascii="Times New Roman" w:hAnsi="Times New Roman" w:cs="Times New Roman"/>
          <w:color w:val="000000" w:themeColor="text1"/>
          <w:sz w:val="24"/>
          <w:szCs w:val="24"/>
        </w:rPr>
        <w:t xml:space="preserve"> economic barriers impeding the </w:t>
      </w:r>
      <w:r w:rsidRPr="002737DA">
        <w:rPr>
          <w:rFonts w:ascii="Times New Roman" w:hAnsi="Times New Roman" w:cs="Times New Roman"/>
          <w:color w:val="000000" w:themeColor="text1"/>
          <w:sz w:val="24"/>
          <w:szCs w:val="24"/>
        </w:rPr>
        <w:t xml:space="preserve">use of some possible innovations </w:t>
      </w:r>
      <w:r w:rsidR="007F3519" w:rsidRPr="002737DA">
        <w:rPr>
          <w:rFonts w:ascii="Times New Roman" w:hAnsi="Times New Roman" w:cs="Times New Roman"/>
          <w:color w:val="000000" w:themeColor="text1"/>
          <w:sz w:val="24"/>
          <w:szCs w:val="24"/>
        </w:rPr>
        <w:t xml:space="preserve">by farmers today to justify the </w:t>
      </w:r>
      <w:r w:rsidRPr="002737DA">
        <w:rPr>
          <w:rFonts w:ascii="Times New Roman" w:hAnsi="Times New Roman" w:cs="Times New Roman"/>
          <w:color w:val="000000" w:themeColor="text1"/>
          <w:sz w:val="24"/>
          <w:szCs w:val="24"/>
        </w:rPr>
        <w:t xml:space="preserve">research deficit. Current barriers </w:t>
      </w:r>
      <w:r w:rsidR="007F3519" w:rsidRPr="002737DA">
        <w:rPr>
          <w:rFonts w:ascii="Times New Roman" w:hAnsi="Times New Roman" w:cs="Times New Roman"/>
          <w:color w:val="000000" w:themeColor="text1"/>
          <w:sz w:val="24"/>
          <w:szCs w:val="24"/>
        </w:rPr>
        <w:t xml:space="preserve">are seen as permanent immovable </w:t>
      </w:r>
      <w:r w:rsidRPr="002737DA">
        <w:rPr>
          <w:rFonts w:ascii="Times New Roman" w:hAnsi="Times New Roman" w:cs="Times New Roman"/>
          <w:color w:val="000000" w:themeColor="text1"/>
          <w:sz w:val="24"/>
          <w:szCs w:val="24"/>
        </w:rPr>
        <w:t>obstacles. As a result, some</w:t>
      </w:r>
      <w:r w:rsidR="007F3519" w:rsidRPr="002737DA">
        <w:rPr>
          <w:rFonts w:ascii="Times New Roman" w:hAnsi="Times New Roman" w:cs="Times New Roman"/>
          <w:color w:val="000000" w:themeColor="text1"/>
          <w:sz w:val="24"/>
          <w:szCs w:val="24"/>
        </w:rPr>
        <w:t xml:space="preserve"> agroecological innovations are </w:t>
      </w:r>
      <w:r w:rsidRPr="002737DA">
        <w:rPr>
          <w:rFonts w:ascii="Times New Roman" w:hAnsi="Times New Roman" w:cs="Times New Roman"/>
          <w:color w:val="000000" w:themeColor="text1"/>
          <w:sz w:val="24"/>
          <w:szCs w:val="24"/>
        </w:rPr>
        <w:t>considered to be ‘theoretically valid’ but ‘not feasible’ in mod</w:t>
      </w:r>
      <w:r w:rsidR="007F3519" w:rsidRPr="002737DA">
        <w:rPr>
          <w:rFonts w:ascii="Times New Roman" w:hAnsi="Times New Roman" w:cs="Times New Roman"/>
          <w:color w:val="000000" w:themeColor="text1"/>
          <w:sz w:val="24"/>
          <w:szCs w:val="24"/>
        </w:rPr>
        <w:t xml:space="preserve">ern </w:t>
      </w:r>
      <w:r w:rsidRPr="002737DA">
        <w:rPr>
          <w:rFonts w:ascii="Times New Roman" w:hAnsi="Times New Roman" w:cs="Times New Roman"/>
          <w:color w:val="000000" w:themeColor="text1"/>
          <w:sz w:val="24"/>
          <w:szCs w:val="24"/>
        </w:rPr>
        <w:t xml:space="preserve">agricultural systems, as they ‘go </w:t>
      </w:r>
      <w:r w:rsidR="007F3519" w:rsidRPr="002737DA">
        <w:rPr>
          <w:rFonts w:ascii="Times New Roman" w:hAnsi="Times New Roman" w:cs="Times New Roman"/>
          <w:color w:val="000000" w:themeColor="text1"/>
          <w:sz w:val="24"/>
          <w:szCs w:val="24"/>
        </w:rPr>
        <w:t xml:space="preserve">against the </w:t>
      </w:r>
      <w:proofErr w:type="gramStart"/>
      <w:r w:rsidR="007F3519" w:rsidRPr="002737DA">
        <w:rPr>
          <w:rFonts w:ascii="Times New Roman" w:hAnsi="Times New Roman" w:cs="Times New Roman"/>
          <w:color w:val="000000" w:themeColor="text1"/>
          <w:sz w:val="24"/>
          <w:szCs w:val="24"/>
        </w:rPr>
        <w:t>flow’</w:t>
      </w:r>
      <w:r w:rsidR="002737DA">
        <w:rPr>
          <w:rFonts w:ascii="Times New Roman" w:hAnsi="Times New Roman" w:cs="Times New Roman"/>
          <w:color w:val="000000" w:themeColor="text1"/>
          <w:sz w:val="24"/>
          <w:szCs w:val="24"/>
          <w:vertAlign w:val="superscript"/>
        </w:rPr>
        <w:t>[</w:t>
      </w:r>
      <w:proofErr w:type="gramEnd"/>
      <w:r w:rsidR="002737DA">
        <w:rPr>
          <w:rFonts w:ascii="Times New Roman" w:hAnsi="Times New Roman" w:cs="Times New Roman"/>
          <w:color w:val="000000" w:themeColor="text1"/>
          <w:sz w:val="24"/>
          <w:szCs w:val="24"/>
          <w:vertAlign w:val="superscript"/>
        </w:rPr>
        <w:t>22]</w:t>
      </w:r>
      <w:r w:rsidR="007F3519" w:rsidRPr="002737DA">
        <w:rPr>
          <w:rFonts w:ascii="Times New Roman" w:hAnsi="Times New Roman" w:cs="Times New Roman"/>
          <w:color w:val="000000" w:themeColor="text1"/>
          <w:sz w:val="24"/>
          <w:szCs w:val="24"/>
        </w:rPr>
        <w:t xml:space="preserve">. </w:t>
      </w:r>
    </w:p>
    <w:p w:rsidR="007F3519" w:rsidRPr="002737DA" w:rsidRDefault="007F3519" w:rsidP="007F351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7781D" w:rsidRPr="002737DA" w:rsidRDefault="007F3519" w:rsidP="007F351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40"/>
          <w:szCs w:val="40"/>
        </w:rPr>
      </w:pPr>
      <w:r w:rsidRPr="002737DA">
        <w:rPr>
          <w:rFonts w:ascii="Times New Roman" w:hAnsi="Times New Roman" w:cs="Times New Roman"/>
          <w:color w:val="000000" w:themeColor="text1"/>
          <w:sz w:val="40"/>
          <w:szCs w:val="40"/>
        </w:rPr>
        <w:lastRenderedPageBreak/>
        <w:t>Assessment Of Agriculture Innovations</w:t>
      </w:r>
    </w:p>
    <w:p w:rsidR="0087781D" w:rsidRPr="002737DA" w:rsidRDefault="007F3519"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Scientific and methodological reductionisms also involve greater focus on the assessment of direct, local and short-term impacts, along with underestimation or neglect of the indirect, global or systemic and long-term impacts of agricultural systems and inno</w:t>
      </w:r>
      <w:r w:rsidR="0087781D" w:rsidRPr="002737DA">
        <w:rPr>
          <w:rFonts w:ascii="Times New Roman" w:hAnsi="Times New Roman" w:cs="Times New Roman"/>
          <w:color w:val="000000" w:themeColor="text1"/>
          <w:sz w:val="24"/>
          <w:szCs w:val="24"/>
        </w:rPr>
        <w:t>vations.</w:t>
      </w:r>
    </w:p>
    <w:p w:rsidR="0087781D" w:rsidRPr="002737DA" w:rsidRDefault="007F3519"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Stress is easily laid on measurable variables such as gross yield rather than those variables that are much more complex to measure such as sustainability and externalities. This encourages scientists and innovators to focus on yield rather than economic optimum, on monocultures rather than multiple cropping </w:t>
      </w:r>
      <w:proofErr w:type="gramStart"/>
      <w:r w:rsidRPr="002737DA">
        <w:rPr>
          <w:rFonts w:ascii="Times New Roman" w:hAnsi="Times New Roman" w:cs="Times New Roman"/>
          <w:color w:val="000000" w:themeColor="text1"/>
          <w:sz w:val="24"/>
          <w:szCs w:val="24"/>
        </w:rPr>
        <w:t>systems</w:t>
      </w:r>
      <w:r w:rsidR="00350FB6">
        <w:rPr>
          <w:rFonts w:ascii="Times New Roman" w:hAnsi="Times New Roman" w:cs="Times New Roman"/>
          <w:color w:val="000000" w:themeColor="text1"/>
          <w:sz w:val="24"/>
          <w:szCs w:val="24"/>
          <w:vertAlign w:val="superscript"/>
        </w:rPr>
        <w:t>[</w:t>
      </w:r>
      <w:proofErr w:type="gramEnd"/>
      <w:r w:rsidR="00350FB6">
        <w:rPr>
          <w:rFonts w:ascii="Times New Roman" w:hAnsi="Times New Roman" w:cs="Times New Roman"/>
          <w:color w:val="000000" w:themeColor="text1"/>
          <w:sz w:val="24"/>
          <w:szCs w:val="24"/>
          <w:vertAlign w:val="superscript"/>
        </w:rPr>
        <w:t>8][9][11]</w:t>
      </w:r>
      <w:r w:rsidRPr="002737DA">
        <w:rPr>
          <w:rFonts w:ascii="Times New Roman" w:hAnsi="Times New Roman" w:cs="Times New Roman"/>
          <w:color w:val="000000" w:themeColor="text1"/>
          <w:sz w:val="24"/>
          <w:szCs w:val="24"/>
        </w:rPr>
        <w:t xml:space="preserve">. </w:t>
      </w:r>
    </w:p>
    <w:p w:rsidR="00161E7E" w:rsidRPr="002737DA" w:rsidRDefault="007F3519"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Classic agricultural performance assessments are favorable to genetic engineering. The benefits of transgenic plants, usually grown in monocultures, are local and direct, and are consequently </w:t>
      </w:r>
      <w:r w:rsidRPr="002737DA">
        <w:rPr>
          <w:rFonts w:ascii="Times New Roman" w:hAnsi="Times New Roman" w:cs="Times New Roman"/>
          <w:color w:val="000000" w:themeColor="text1"/>
          <w:sz w:val="24"/>
          <w:szCs w:val="24"/>
        </w:rPr>
        <w:lastRenderedPageBreak/>
        <w:t xml:space="preserve">taken into account. On the contrary, classic performance measurements hinder agroecological engineering, particularly the sub trajectories with strong positive environmental or economic externalities. For instance, agroforestry systems are also carbon sinks, they help to improve soil fertility and biodiversity, while also bringing new revenues to </w:t>
      </w:r>
      <w:proofErr w:type="gramStart"/>
      <w:r w:rsidRPr="002737DA">
        <w:rPr>
          <w:rFonts w:ascii="Times New Roman" w:hAnsi="Times New Roman" w:cs="Times New Roman"/>
          <w:color w:val="000000" w:themeColor="text1"/>
          <w:sz w:val="24"/>
          <w:szCs w:val="24"/>
        </w:rPr>
        <w:t>farmers</w:t>
      </w:r>
      <w:r w:rsidR="00350FB6">
        <w:rPr>
          <w:rFonts w:ascii="Times New Roman" w:hAnsi="Times New Roman" w:cs="Times New Roman"/>
          <w:color w:val="000000" w:themeColor="text1"/>
          <w:sz w:val="24"/>
          <w:szCs w:val="24"/>
          <w:vertAlign w:val="superscript"/>
        </w:rPr>
        <w:t>[</w:t>
      </w:r>
      <w:proofErr w:type="gramEnd"/>
      <w:r w:rsidR="00350FB6">
        <w:rPr>
          <w:rFonts w:ascii="Times New Roman" w:hAnsi="Times New Roman" w:cs="Times New Roman"/>
          <w:color w:val="000000" w:themeColor="text1"/>
          <w:sz w:val="24"/>
          <w:szCs w:val="24"/>
          <w:vertAlign w:val="superscript"/>
        </w:rPr>
        <w:t>12]</w:t>
      </w:r>
      <w:r w:rsidR="002737DA" w:rsidRPr="002737DA">
        <w:rPr>
          <w:rFonts w:ascii="Times New Roman" w:hAnsi="Times New Roman" w:cs="Times New Roman"/>
          <w:color w:val="000000" w:themeColor="text1"/>
          <w:sz w:val="24"/>
          <w:szCs w:val="24"/>
        </w:rPr>
        <w:t>.</w:t>
      </w:r>
    </w:p>
    <w:p w:rsidR="0087781D" w:rsidRPr="002737DA" w:rsidRDefault="0087781D" w:rsidP="0087781D">
      <w:pPr>
        <w:pStyle w:val="ListParagraph"/>
        <w:autoSpaceDE w:val="0"/>
        <w:autoSpaceDN w:val="0"/>
        <w:adjustRightInd w:val="0"/>
        <w:spacing w:after="0" w:line="360" w:lineRule="auto"/>
        <w:ind w:left="1080"/>
        <w:jc w:val="both"/>
        <w:rPr>
          <w:rFonts w:ascii="Times New Roman" w:hAnsi="Times New Roman" w:cs="Times New Roman"/>
          <w:color w:val="000000" w:themeColor="text1"/>
          <w:sz w:val="40"/>
          <w:szCs w:val="40"/>
        </w:rPr>
      </w:pPr>
    </w:p>
    <w:p w:rsidR="0087781D" w:rsidRPr="002737DA" w:rsidRDefault="007F3519" w:rsidP="0087781D">
      <w:pPr>
        <w:pStyle w:val="ListParagraph"/>
        <w:numPr>
          <w:ilvl w:val="0"/>
          <w:numId w:val="7"/>
        </w:numPr>
        <w:spacing w:line="360" w:lineRule="auto"/>
        <w:jc w:val="both"/>
        <w:rPr>
          <w:rFonts w:ascii="Times New Roman" w:hAnsi="Times New Roman" w:cs="Times New Roman"/>
          <w:color w:val="000000" w:themeColor="text1"/>
          <w:sz w:val="28"/>
          <w:szCs w:val="28"/>
        </w:rPr>
      </w:pPr>
      <w:r w:rsidRPr="002737DA">
        <w:rPr>
          <w:rFonts w:ascii="Times New Roman" w:hAnsi="Times New Roman" w:cs="Times New Roman"/>
          <w:color w:val="000000" w:themeColor="text1"/>
          <w:sz w:val="40"/>
          <w:szCs w:val="40"/>
        </w:rPr>
        <w:t>CONCLUSION</w:t>
      </w:r>
    </w:p>
    <w:p w:rsidR="0087781D" w:rsidRPr="002737DA" w:rsidRDefault="007F3519"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The concepts of technological paradigms and technological trajectories are useful to explain and analyze important trends in agricultural science and technology (S&amp;T) at a time when fundamental shifts in agricultural S&amp;T are increasingly recommended. Genetic and agroecological engineering (Agroecology), two of these trends, can be analyzed and compared with these concepts.</w:t>
      </w:r>
    </w:p>
    <w:p w:rsidR="0087781D" w:rsidRPr="002737DA" w:rsidRDefault="007F3519" w:rsidP="0087781D">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Our analysis contributes to strengthen the relevance of the </w:t>
      </w:r>
      <w:r w:rsidRPr="002737DA">
        <w:rPr>
          <w:rFonts w:ascii="Times New Roman" w:hAnsi="Times New Roman" w:cs="Times New Roman"/>
          <w:color w:val="000000" w:themeColor="text1"/>
          <w:sz w:val="24"/>
          <w:szCs w:val="24"/>
        </w:rPr>
        <w:lastRenderedPageBreak/>
        <w:t>evolutionary line of thought (evolutionary economics) against the neo-classical approach for agriculture-related issues.</w:t>
      </w:r>
    </w:p>
    <w:p w:rsidR="0087781D" w:rsidRDefault="007F3519" w:rsidP="002737DA">
      <w:pPr>
        <w:pStyle w:val="ListParagraph"/>
        <w:spacing w:line="360" w:lineRule="auto"/>
        <w:ind w:left="1080"/>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The existence of path dependence and lock-in situations in agricultural research legitimizes public intervention. In other words, a global environment favorable to agroecology must be created if the recommendations of the IAASTD are to be implemented. This means not only a more balanced allocation of resources in agricultural research, but attention to the larger framework that influences S&amp;T choices</w:t>
      </w:r>
      <w:r w:rsidR="00350FB6">
        <w:rPr>
          <w:rFonts w:ascii="Times New Roman" w:hAnsi="Times New Roman" w:cs="Times New Roman"/>
          <w:color w:val="000000" w:themeColor="text1"/>
          <w:sz w:val="24"/>
          <w:szCs w:val="24"/>
          <w:vertAlign w:val="superscript"/>
        </w:rPr>
        <w:t>[15][23]</w:t>
      </w:r>
      <w:r w:rsidRPr="002737DA">
        <w:rPr>
          <w:rFonts w:ascii="Times New Roman" w:hAnsi="Times New Roman" w:cs="Times New Roman"/>
          <w:color w:val="000000" w:themeColor="text1"/>
          <w:sz w:val="24"/>
          <w:szCs w:val="24"/>
        </w:rPr>
        <w:t>.</w:t>
      </w:r>
    </w:p>
    <w:p w:rsidR="002737DA" w:rsidRPr="002737DA" w:rsidRDefault="002737DA" w:rsidP="002737DA">
      <w:pPr>
        <w:pStyle w:val="ListParagraph"/>
        <w:spacing w:line="360" w:lineRule="auto"/>
        <w:ind w:left="1080"/>
        <w:jc w:val="both"/>
        <w:rPr>
          <w:rFonts w:ascii="Times New Roman" w:hAnsi="Times New Roman" w:cs="Times New Roman"/>
          <w:color w:val="000000" w:themeColor="text1"/>
          <w:sz w:val="24"/>
          <w:szCs w:val="24"/>
        </w:rPr>
      </w:pPr>
    </w:p>
    <w:p w:rsidR="0087781D" w:rsidRPr="002737DA" w:rsidRDefault="0087781D" w:rsidP="0087781D">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2737DA">
        <w:rPr>
          <w:rFonts w:ascii="Times New Roman" w:hAnsi="Times New Roman" w:cs="Times New Roman"/>
          <w:b/>
          <w:bCs/>
          <w:color w:val="000000" w:themeColor="text1"/>
          <w:sz w:val="24"/>
          <w:szCs w:val="24"/>
        </w:rPr>
        <w:t>References</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Adams, J.D., 1990. Fundamental stocks of knowledge and productivity growth. The Journal </w:t>
      </w:r>
      <w:r w:rsidR="00146CB4" w:rsidRPr="002737DA">
        <w:rPr>
          <w:rFonts w:ascii="Times New Roman" w:hAnsi="Times New Roman" w:cs="Times New Roman"/>
          <w:color w:val="000000" w:themeColor="text1"/>
          <w:sz w:val="24"/>
          <w:szCs w:val="24"/>
        </w:rPr>
        <w:t>of Political Economy 98</w:t>
      </w:r>
      <w:r w:rsidRPr="002737DA">
        <w:rPr>
          <w:rFonts w:ascii="Times New Roman" w:hAnsi="Times New Roman" w:cs="Times New Roman"/>
          <w:color w:val="000000" w:themeColor="text1"/>
          <w:sz w:val="24"/>
          <w:szCs w:val="24"/>
        </w:rPr>
        <w:t>.</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Allaire</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G.</w:t>
      </w:r>
      <w:proofErr w:type="gramStart"/>
      <w:r w:rsidRPr="002737DA">
        <w:rPr>
          <w:rFonts w:ascii="Times New Roman" w:hAnsi="Times New Roman" w:cs="Times New Roman"/>
          <w:color w:val="000000" w:themeColor="text1"/>
          <w:sz w:val="24"/>
          <w:szCs w:val="24"/>
        </w:rPr>
        <w:t>,Wolf</w:t>
      </w:r>
      <w:proofErr w:type="spellEnd"/>
      <w:proofErr w:type="gramEnd"/>
      <w:r w:rsidRPr="002737DA">
        <w:rPr>
          <w:rFonts w:ascii="Times New Roman" w:hAnsi="Times New Roman" w:cs="Times New Roman"/>
          <w:color w:val="000000" w:themeColor="text1"/>
          <w:sz w:val="24"/>
          <w:szCs w:val="24"/>
        </w:rPr>
        <w:t xml:space="preserve">, S.A., 2004. Cognitive representations and institutional hybridity in </w:t>
      </w:r>
      <w:proofErr w:type="spellStart"/>
      <w:r w:rsidRPr="002737DA">
        <w:rPr>
          <w:rFonts w:ascii="Times New Roman" w:hAnsi="Times New Roman" w:cs="Times New Roman"/>
          <w:color w:val="000000" w:themeColor="text1"/>
          <w:sz w:val="24"/>
          <w:szCs w:val="24"/>
        </w:rPr>
        <w:t>agrofood</w:t>
      </w:r>
      <w:proofErr w:type="spellEnd"/>
      <w:r w:rsidRPr="002737DA">
        <w:rPr>
          <w:rFonts w:ascii="Times New Roman" w:hAnsi="Times New Roman" w:cs="Times New Roman"/>
          <w:color w:val="000000" w:themeColor="text1"/>
          <w:sz w:val="24"/>
          <w:szCs w:val="24"/>
        </w:rPr>
        <w:t xml:space="preserve"> innovation. Science, Techn</w:t>
      </w:r>
      <w:r w:rsidR="00146CB4" w:rsidRPr="002737DA">
        <w:rPr>
          <w:rFonts w:ascii="Times New Roman" w:hAnsi="Times New Roman" w:cs="Times New Roman"/>
          <w:color w:val="000000" w:themeColor="text1"/>
          <w:sz w:val="24"/>
          <w:szCs w:val="24"/>
        </w:rPr>
        <w:t>ology &amp; Human Values 29</w:t>
      </w:r>
      <w:r w:rsidRPr="002737DA">
        <w:rPr>
          <w:rFonts w:ascii="Times New Roman" w:hAnsi="Times New Roman" w:cs="Times New Roman"/>
          <w:color w:val="000000" w:themeColor="text1"/>
          <w:sz w:val="24"/>
          <w:szCs w:val="24"/>
        </w:rPr>
        <w:t>.</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lastRenderedPageBreak/>
        <w:t>Altieri</w:t>
      </w:r>
      <w:proofErr w:type="spellEnd"/>
      <w:r w:rsidRPr="002737DA">
        <w:rPr>
          <w:rFonts w:ascii="Times New Roman" w:hAnsi="Times New Roman" w:cs="Times New Roman"/>
          <w:color w:val="000000" w:themeColor="text1"/>
          <w:sz w:val="24"/>
          <w:szCs w:val="24"/>
        </w:rPr>
        <w:t>, M.A., 1989. Agroecology: a new research and development paradigm for world agriculture. Agriculture, Ec</w:t>
      </w:r>
      <w:r w:rsidR="00146CB4" w:rsidRPr="002737DA">
        <w:rPr>
          <w:rFonts w:ascii="Times New Roman" w:hAnsi="Times New Roman" w:cs="Times New Roman"/>
          <w:color w:val="000000" w:themeColor="text1"/>
          <w:sz w:val="24"/>
          <w:szCs w:val="24"/>
        </w:rPr>
        <w:t>osystems &amp; Environment 27</w:t>
      </w:r>
      <w:r w:rsidRPr="002737DA">
        <w:rPr>
          <w:rFonts w:ascii="Times New Roman" w:hAnsi="Times New Roman" w:cs="Times New Roman"/>
          <w:color w:val="000000" w:themeColor="text1"/>
          <w:sz w:val="24"/>
          <w:szCs w:val="24"/>
        </w:rPr>
        <w:t>.</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Altieri</w:t>
      </w:r>
      <w:proofErr w:type="spellEnd"/>
      <w:r w:rsidRPr="002737DA">
        <w:rPr>
          <w:rFonts w:ascii="Times New Roman" w:hAnsi="Times New Roman" w:cs="Times New Roman"/>
          <w:color w:val="000000" w:themeColor="text1"/>
          <w:sz w:val="24"/>
          <w:szCs w:val="24"/>
        </w:rPr>
        <w:t>, M.A., 1995. Agroecology: The Science of Sustainable Agriculture, 2nd ed. Westview Press, Boulder, Colorado.</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Arora</w:t>
      </w:r>
      <w:proofErr w:type="spellEnd"/>
      <w:r w:rsidRPr="002737DA">
        <w:rPr>
          <w:rFonts w:ascii="Times New Roman" w:hAnsi="Times New Roman" w:cs="Times New Roman"/>
          <w:color w:val="000000" w:themeColor="text1"/>
          <w:sz w:val="24"/>
          <w:szCs w:val="24"/>
        </w:rPr>
        <w:t xml:space="preserve">, A., Gambardella, A., 1994. The changing technology of technological change: general and abstract knowledge and the division of innovative </w:t>
      </w:r>
      <w:proofErr w:type="spellStart"/>
      <w:r w:rsidRPr="002737DA">
        <w:rPr>
          <w:rFonts w:ascii="Times New Roman" w:hAnsi="Times New Roman" w:cs="Times New Roman"/>
          <w:color w:val="000000" w:themeColor="text1"/>
          <w:sz w:val="24"/>
          <w:szCs w:val="24"/>
        </w:rPr>
        <w:t>labour</w:t>
      </w:r>
      <w:proofErr w:type="spellEnd"/>
      <w:r w:rsidRPr="002737DA">
        <w:rPr>
          <w:rFonts w:ascii="Times New Roman" w:hAnsi="Times New Roman" w:cs="Times New Roman"/>
          <w:color w:val="000000" w:themeColor="text1"/>
          <w:sz w:val="24"/>
          <w:szCs w:val="24"/>
        </w:rPr>
        <w:t xml:space="preserve">. Research </w:t>
      </w:r>
      <w:r w:rsidR="00146CB4" w:rsidRPr="002737DA">
        <w:rPr>
          <w:rFonts w:ascii="Times New Roman" w:hAnsi="Times New Roman" w:cs="Times New Roman"/>
          <w:color w:val="000000" w:themeColor="text1"/>
          <w:sz w:val="24"/>
          <w:szCs w:val="24"/>
        </w:rPr>
        <w:t>Policy 23</w:t>
      </w:r>
      <w:r w:rsidRPr="002737DA">
        <w:rPr>
          <w:rFonts w:ascii="Times New Roman" w:hAnsi="Times New Roman" w:cs="Times New Roman"/>
          <w:color w:val="000000" w:themeColor="text1"/>
          <w:sz w:val="24"/>
          <w:szCs w:val="24"/>
        </w:rPr>
        <w:t>.</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Arthur, W.B., 1989. Competing technologies, increasing returns, and lock-in by historical ev</w:t>
      </w:r>
      <w:r w:rsidR="00146CB4" w:rsidRPr="002737DA">
        <w:rPr>
          <w:rFonts w:ascii="Times New Roman" w:hAnsi="Times New Roman" w:cs="Times New Roman"/>
          <w:color w:val="000000" w:themeColor="text1"/>
          <w:sz w:val="24"/>
          <w:szCs w:val="24"/>
        </w:rPr>
        <w:t>ents. Economic Journal 99</w:t>
      </w:r>
      <w:r w:rsidRPr="002737DA">
        <w:rPr>
          <w:rFonts w:ascii="Times New Roman" w:hAnsi="Times New Roman" w:cs="Times New Roman"/>
          <w:color w:val="000000" w:themeColor="text1"/>
          <w:sz w:val="24"/>
          <w:szCs w:val="24"/>
        </w:rPr>
        <w:t>.</w:t>
      </w:r>
    </w:p>
    <w:p w:rsidR="00167658" w:rsidRPr="002737DA" w:rsidRDefault="00167658"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Style w:val="citation"/>
          <w:rFonts w:ascii="Times New Roman" w:hAnsi="Times New Roman" w:cs="Times New Roman"/>
          <w:color w:val="000000" w:themeColor="text1"/>
          <w:sz w:val="24"/>
          <w:szCs w:val="24"/>
          <w:shd w:val="clear" w:color="auto" w:fill="FFFFFF"/>
        </w:rPr>
        <w:t>Deborah B. Whitman (2000).</w:t>
      </w:r>
      <w:r w:rsidRPr="002737DA">
        <w:rPr>
          <w:rStyle w:val="apple-converted-space"/>
          <w:rFonts w:ascii="Times New Roman" w:hAnsi="Times New Roman" w:cs="Times New Roman"/>
          <w:color w:val="000000" w:themeColor="text1"/>
          <w:sz w:val="24"/>
          <w:szCs w:val="24"/>
          <w:shd w:val="clear" w:color="auto" w:fill="FFFFFF"/>
        </w:rPr>
        <w:t> </w:t>
      </w:r>
      <w:hyperlink r:id="rId26" w:history="1">
        <w:r w:rsidRPr="002737DA">
          <w:rPr>
            <w:rStyle w:val="Hyperlink"/>
            <w:rFonts w:ascii="Times New Roman" w:hAnsi="Times New Roman" w:cs="Times New Roman"/>
            <w:color w:val="000000" w:themeColor="text1"/>
            <w:sz w:val="24"/>
            <w:szCs w:val="24"/>
            <w:u w:val="none"/>
            <w:shd w:val="clear" w:color="auto" w:fill="FFFFFF"/>
          </w:rPr>
          <w:t>"Genetically Modified Foods: Harmful or Helpful?</w:t>
        </w:r>
      </w:hyperlink>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FAO, 2004. The state of food and agriculture: Biotechnology: meeting the needs of the poor? FAO Agriculture Series No. 35, ISSN 0081-4539.</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FAO, 2007. International Conference on Organic </w:t>
      </w:r>
      <w:r w:rsidRPr="002737DA">
        <w:rPr>
          <w:rFonts w:ascii="Times New Roman" w:hAnsi="Times New Roman" w:cs="Times New Roman"/>
          <w:color w:val="000000" w:themeColor="text1"/>
          <w:sz w:val="24"/>
          <w:szCs w:val="24"/>
        </w:rPr>
        <w:lastRenderedPageBreak/>
        <w:t>Agriculture and Food Security, Rome, 03–05, May 2007.</w:t>
      </w:r>
    </w:p>
    <w:p w:rsidR="00167658" w:rsidRPr="002737DA" w:rsidRDefault="00B933F3"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hyperlink r:id="rId27" w:history="1">
        <w:r w:rsidR="00167658" w:rsidRPr="002737DA">
          <w:rPr>
            <w:rStyle w:val="Hyperlink"/>
            <w:rFonts w:ascii="Times New Roman" w:hAnsi="Times New Roman" w:cs="Times New Roman"/>
            <w:color w:val="000000" w:themeColor="text1"/>
            <w:sz w:val="24"/>
            <w:szCs w:val="24"/>
            <w:u w:val="none"/>
            <w:shd w:val="clear" w:color="auto" w:fill="FFFFFF"/>
          </w:rPr>
          <w:t>"First transgenic pet, ‘</w:t>
        </w:r>
        <w:proofErr w:type="spellStart"/>
        <w:r w:rsidR="00167658" w:rsidRPr="002737DA">
          <w:rPr>
            <w:rStyle w:val="Hyperlink"/>
            <w:rFonts w:ascii="Times New Roman" w:hAnsi="Times New Roman" w:cs="Times New Roman"/>
            <w:color w:val="000000" w:themeColor="text1"/>
            <w:sz w:val="24"/>
            <w:szCs w:val="24"/>
            <w:u w:val="none"/>
            <w:shd w:val="clear" w:color="auto" w:fill="FFFFFF"/>
          </w:rPr>
          <w:t>GloFish</w:t>
        </w:r>
        <w:proofErr w:type="spellEnd"/>
        <w:r w:rsidR="00167658" w:rsidRPr="002737DA">
          <w:rPr>
            <w:rStyle w:val="Hyperlink"/>
            <w:rFonts w:ascii="Times New Roman" w:hAnsi="Times New Roman" w:cs="Times New Roman"/>
            <w:color w:val="000000" w:themeColor="text1"/>
            <w:sz w:val="24"/>
            <w:szCs w:val="24"/>
            <w:u w:val="none"/>
            <w:shd w:val="clear" w:color="auto" w:fill="FFFFFF"/>
          </w:rPr>
          <w:t>’, sold to US public"</w:t>
        </w:r>
      </w:hyperlink>
      <w:r w:rsidR="00167658" w:rsidRPr="002737DA">
        <w:rPr>
          <w:rFonts w:ascii="Times New Roman" w:hAnsi="Times New Roman" w:cs="Times New Roman"/>
          <w:color w:val="000000" w:themeColor="text1"/>
          <w:sz w:val="24"/>
          <w:szCs w:val="24"/>
          <w:shd w:val="clear" w:color="auto" w:fill="FFFFFF"/>
        </w:rPr>
        <w:t>.</w:t>
      </w:r>
      <w:r w:rsidR="00167658" w:rsidRPr="002737DA">
        <w:rPr>
          <w:rStyle w:val="apple-converted-space"/>
          <w:rFonts w:ascii="Times New Roman" w:hAnsi="Times New Roman" w:cs="Times New Roman"/>
          <w:color w:val="000000" w:themeColor="text1"/>
          <w:sz w:val="24"/>
          <w:szCs w:val="24"/>
          <w:shd w:val="clear" w:color="auto" w:fill="FFFFFF"/>
        </w:rPr>
        <w:t> </w:t>
      </w:r>
      <w:r w:rsidR="00167658" w:rsidRPr="002737DA">
        <w:rPr>
          <w:rFonts w:ascii="Times New Roman" w:hAnsi="Times New Roman" w:cs="Times New Roman"/>
          <w:i/>
          <w:iCs/>
          <w:color w:val="000000" w:themeColor="text1"/>
          <w:sz w:val="24"/>
          <w:szCs w:val="24"/>
          <w:shd w:val="clear" w:color="auto" w:fill="FFFFFF"/>
        </w:rPr>
        <w:t>PHG Foundation</w:t>
      </w:r>
      <w:r w:rsidR="00167658" w:rsidRPr="002737DA">
        <w:rPr>
          <w:rFonts w:ascii="Times New Roman" w:hAnsi="Times New Roman" w:cs="Times New Roman"/>
          <w:color w:val="000000" w:themeColor="text1"/>
          <w:sz w:val="24"/>
          <w:szCs w:val="24"/>
          <w:shd w:val="clear" w:color="auto" w:fill="FFFFFF"/>
        </w:rPr>
        <w:t>. January 9, 2004.</w:t>
      </w:r>
    </w:p>
    <w:p w:rsidR="0087781D"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Food Ethic Council, 2004. Just knowledge? Governing research on food and farming. Available on </w:t>
      </w:r>
      <w:hyperlink r:id="rId28" w:history="1">
        <w:r w:rsidRPr="002737DA">
          <w:rPr>
            <w:rStyle w:val="Hyperlink"/>
            <w:rFonts w:ascii="Times New Roman" w:hAnsi="Times New Roman" w:cs="Times New Roman"/>
            <w:color w:val="000000" w:themeColor="text1"/>
            <w:sz w:val="24"/>
            <w:szCs w:val="24"/>
            <w:u w:val="none"/>
          </w:rPr>
          <w:t>http://www.foodethicscouncil.org</w:t>
        </w:r>
      </w:hyperlink>
      <w:r w:rsidRPr="002737DA">
        <w:rPr>
          <w:rFonts w:ascii="Times New Roman" w:hAnsi="Times New Roman" w:cs="Times New Roman"/>
          <w:color w:val="000000" w:themeColor="text1"/>
          <w:sz w:val="24"/>
          <w:szCs w:val="24"/>
        </w:rPr>
        <w:t>.</w:t>
      </w:r>
    </w:p>
    <w:p w:rsidR="00167658" w:rsidRPr="002737DA" w:rsidRDefault="00167658" w:rsidP="002737DA">
      <w:pPr>
        <w:pStyle w:val="ListParagraph"/>
        <w:numPr>
          <w:ilvl w:val="0"/>
          <w:numId w:val="11"/>
        </w:numPr>
        <w:autoSpaceDE w:val="0"/>
        <w:autoSpaceDN w:val="0"/>
        <w:adjustRightInd w:val="0"/>
        <w:spacing w:after="0" w:line="360" w:lineRule="auto"/>
        <w:jc w:val="both"/>
        <w:rPr>
          <w:rFonts w:ascii="OneGulliverA" w:hAnsi="OneGulliverA" w:cs="OneGulliverA"/>
          <w:color w:val="000000" w:themeColor="text1"/>
          <w:sz w:val="24"/>
          <w:szCs w:val="24"/>
        </w:rPr>
      </w:pPr>
      <w:proofErr w:type="spellStart"/>
      <w:r w:rsidRPr="002737DA">
        <w:rPr>
          <w:rFonts w:ascii="Times New Roman" w:hAnsi="Times New Roman" w:cs="Times New Roman"/>
          <w:color w:val="000000" w:themeColor="text1"/>
          <w:sz w:val="24"/>
          <w:szCs w:val="24"/>
        </w:rPr>
        <w:t>Gaëtan</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Vanloqueren</w:t>
      </w:r>
      <w:proofErr w:type="spellEnd"/>
      <w:r w:rsidRPr="002737DA">
        <w:rPr>
          <w:rFonts w:ascii="Cambria Math" w:eastAsia="MTSY" w:hAnsi="Cambria Math" w:cs="Cambria Math"/>
          <w:color w:val="000000" w:themeColor="text1"/>
          <w:sz w:val="24"/>
          <w:szCs w:val="24"/>
        </w:rPr>
        <w:t>∗</w:t>
      </w:r>
      <w:r w:rsidRPr="002737DA">
        <w:rPr>
          <w:rFonts w:ascii="Times New Roman" w:hAnsi="Times New Roman" w:cs="Times New Roman"/>
          <w:color w:val="000000" w:themeColor="text1"/>
          <w:sz w:val="24"/>
          <w:szCs w:val="24"/>
        </w:rPr>
        <w:t xml:space="preserve">, Philippe V. </w:t>
      </w:r>
      <w:proofErr w:type="spellStart"/>
      <w:r w:rsidRPr="002737DA">
        <w:rPr>
          <w:rFonts w:ascii="Times New Roman" w:hAnsi="Times New Roman" w:cs="Times New Roman"/>
          <w:color w:val="000000" w:themeColor="text1"/>
          <w:sz w:val="24"/>
          <w:szCs w:val="24"/>
        </w:rPr>
        <w:t>Baret</w:t>
      </w:r>
      <w:proofErr w:type="spellEnd"/>
      <w:r w:rsidRPr="002737DA">
        <w:rPr>
          <w:rFonts w:ascii="Times New Roman" w:hAnsi="Times New Roman" w:cs="Times New Roman"/>
          <w:color w:val="000000" w:themeColor="text1"/>
          <w:sz w:val="24"/>
          <w:szCs w:val="24"/>
        </w:rPr>
        <w:t>, How agricultural research systems shape a technological regime that develops genetic engineering but locks out agroecological innovations, 971-983</w:t>
      </w:r>
      <w:r w:rsidRPr="002737DA">
        <w:rPr>
          <w:rFonts w:ascii="OneGulliverA" w:hAnsi="OneGulliverA" w:cs="OneGulliverA"/>
          <w:color w:val="000000" w:themeColor="text1"/>
          <w:sz w:val="24"/>
          <w:szCs w:val="24"/>
        </w:rPr>
        <w:t>.</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Genetic Engineering , </w:t>
      </w:r>
      <w:hyperlink r:id="rId29" w:history="1">
        <w:r w:rsidRPr="002737DA">
          <w:rPr>
            <w:rStyle w:val="Hyperlink"/>
            <w:rFonts w:ascii="Times New Roman" w:hAnsi="Times New Roman" w:cs="Times New Roman"/>
            <w:color w:val="000000" w:themeColor="text1"/>
            <w:sz w:val="24"/>
            <w:szCs w:val="24"/>
            <w:u w:val="none"/>
          </w:rPr>
          <w:t>http://en.wikipedia.org/wiki/Genetic_engineering</w:t>
        </w:r>
      </w:hyperlink>
    </w:p>
    <w:p w:rsidR="00146CB4" w:rsidRPr="002737DA" w:rsidRDefault="0087781D"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Graff, G.D., Cullen, S.E., Bradford, K.J., </w:t>
      </w:r>
      <w:proofErr w:type="spellStart"/>
      <w:r w:rsidRPr="002737DA">
        <w:rPr>
          <w:rFonts w:ascii="Times New Roman" w:hAnsi="Times New Roman" w:cs="Times New Roman"/>
          <w:color w:val="000000" w:themeColor="text1"/>
          <w:sz w:val="24"/>
          <w:szCs w:val="24"/>
        </w:rPr>
        <w:t>Zilberman</w:t>
      </w:r>
      <w:proofErr w:type="spellEnd"/>
      <w:r w:rsidRPr="002737DA">
        <w:rPr>
          <w:rFonts w:ascii="Times New Roman" w:hAnsi="Times New Roman" w:cs="Times New Roman"/>
          <w:color w:val="000000" w:themeColor="text1"/>
          <w:sz w:val="24"/>
          <w:szCs w:val="24"/>
        </w:rPr>
        <w:t>, D., Bennett, A.B., 2003. The</w:t>
      </w:r>
      <w:r w:rsidR="00146CB4" w:rsidRPr="002737DA">
        <w:rPr>
          <w:rFonts w:ascii="Times New Roman" w:hAnsi="Times New Roman" w:cs="Times New Roman"/>
          <w:color w:val="000000" w:themeColor="text1"/>
          <w:sz w:val="24"/>
          <w:szCs w:val="24"/>
        </w:rPr>
        <w:t xml:space="preserve"> </w:t>
      </w:r>
      <w:r w:rsidRPr="002737DA">
        <w:rPr>
          <w:rFonts w:ascii="Times New Roman" w:hAnsi="Times New Roman" w:cs="Times New Roman"/>
          <w:color w:val="000000" w:themeColor="text1"/>
          <w:sz w:val="24"/>
          <w:szCs w:val="24"/>
        </w:rPr>
        <w:t>public–private structure of intellectual pro</w:t>
      </w:r>
      <w:r w:rsidR="00146CB4" w:rsidRPr="002737DA">
        <w:rPr>
          <w:rFonts w:ascii="Times New Roman" w:hAnsi="Times New Roman" w:cs="Times New Roman"/>
          <w:color w:val="000000" w:themeColor="text1"/>
          <w:sz w:val="24"/>
          <w:szCs w:val="24"/>
        </w:rPr>
        <w:t xml:space="preserve">perty ownership in agricultural </w:t>
      </w:r>
      <w:r w:rsidRPr="002737DA">
        <w:rPr>
          <w:rFonts w:ascii="Times New Roman" w:hAnsi="Times New Roman" w:cs="Times New Roman"/>
          <w:color w:val="000000" w:themeColor="text1"/>
          <w:sz w:val="24"/>
          <w:szCs w:val="24"/>
        </w:rPr>
        <w:t xml:space="preserve">biotechnology. </w:t>
      </w:r>
      <w:r w:rsidR="00146CB4" w:rsidRPr="002737DA">
        <w:rPr>
          <w:rFonts w:ascii="Times New Roman" w:hAnsi="Times New Roman" w:cs="Times New Roman"/>
          <w:color w:val="000000" w:themeColor="text1"/>
          <w:sz w:val="24"/>
          <w:szCs w:val="24"/>
        </w:rPr>
        <w:t>Nature Biotechnology 21</w:t>
      </w:r>
      <w:r w:rsidRPr="002737DA">
        <w:rPr>
          <w:rFonts w:ascii="Times New Roman" w:hAnsi="Times New Roman" w:cs="Times New Roman"/>
          <w:color w:val="000000" w:themeColor="text1"/>
          <w:sz w:val="24"/>
          <w:szCs w:val="24"/>
        </w:rPr>
        <w:t>.</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IAASTD, 2008. Executive Summary of the Synthesis Report of the International Assessment </w:t>
      </w:r>
      <w:r w:rsidRPr="002737DA">
        <w:rPr>
          <w:rFonts w:ascii="Times New Roman" w:hAnsi="Times New Roman" w:cs="Times New Roman"/>
          <w:color w:val="000000" w:themeColor="text1"/>
          <w:sz w:val="24"/>
          <w:szCs w:val="24"/>
        </w:rPr>
        <w:lastRenderedPageBreak/>
        <w:t>of Agricultural Knowledge, Science and Technology for Development (IAASTD). Available on http://www.agassessment.org.</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Information Systems for Biotechnology, 2006. Field Test Releases in the U.S</w:t>
      </w:r>
      <w:proofErr w:type="gramStart"/>
      <w:r w:rsidRPr="002737DA">
        <w:rPr>
          <w:rFonts w:ascii="Times New Roman" w:hAnsi="Times New Roman" w:cs="Times New Roman"/>
          <w:color w:val="000000" w:themeColor="text1"/>
          <w:sz w:val="24"/>
          <w:szCs w:val="24"/>
        </w:rPr>
        <w:t>.(</w:t>
      </w:r>
      <w:proofErr w:type="gramEnd"/>
      <w:r w:rsidRPr="002737DA">
        <w:rPr>
          <w:rFonts w:ascii="Times New Roman" w:hAnsi="Times New Roman" w:cs="Times New Roman"/>
          <w:color w:val="000000" w:themeColor="text1"/>
          <w:sz w:val="24"/>
          <w:szCs w:val="24"/>
        </w:rPr>
        <w:t>Database).</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 xml:space="preserve">IPCC, 2007. IPCC Fourth Assessment Report: Climate Change 2007. Intergovernmental Panel on Climate Change. Cambridge University Press, Cambridge. The International Commission on the Future of Food and Agriculture, 2003, July 15. Manifesto on the Future of Food. San </w:t>
      </w:r>
      <w:proofErr w:type="spellStart"/>
      <w:r w:rsidRPr="002737DA">
        <w:rPr>
          <w:rFonts w:ascii="Times New Roman" w:hAnsi="Times New Roman" w:cs="Times New Roman"/>
          <w:color w:val="000000" w:themeColor="text1"/>
          <w:sz w:val="24"/>
          <w:szCs w:val="24"/>
        </w:rPr>
        <w:t>Rossore</w:t>
      </w:r>
      <w:proofErr w:type="spellEnd"/>
      <w:r w:rsidRPr="002737DA">
        <w:rPr>
          <w:rFonts w:ascii="Times New Roman" w:hAnsi="Times New Roman" w:cs="Times New Roman"/>
          <w:color w:val="000000" w:themeColor="text1"/>
          <w:sz w:val="24"/>
          <w:szCs w:val="24"/>
        </w:rPr>
        <w:t>, Italy.</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Fonts w:ascii="Times New Roman" w:hAnsi="Times New Roman" w:cs="Times New Roman"/>
          <w:color w:val="000000" w:themeColor="text1"/>
          <w:sz w:val="24"/>
          <w:szCs w:val="24"/>
        </w:rPr>
        <w:t>James, C., 2007. Global Status of Commercialized Biotech/GM Crops: 2007. ISAAA Briefs No. 37. ISAAA, Ithaca, NY.</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Kirschenmann</w:t>
      </w:r>
      <w:proofErr w:type="spellEnd"/>
      <w:r w:rsidRPr="002737DA">
        <w:rPr>
          <w:rFonts w:ascii="Times New Roman" w:hAnsi="Times New Roman" w:cs="Times New Roman"/>
          <w:color w:val="000000" w:themeColor="text1"/>
          <w:sz w:val="24"/>
          <w:szCs w:val="24"/>
        </w:rPr>
        <w:t>, F., 2007. Designing a new generation of biodiversity for agroecosystems of the future. Agronomy Journal 99.</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Parayil</w:t>
      </w:r>
      <w:proofErr w:type="spellEnd"/>
      <w:r w:rsidRPr="002737DA">
        <w:rPr>
          <w:rFonts w:ascii="Times New Roman" w:hAnsi="Times New Roman" w:cs="Times New Roman"/>
          <w:color w:val="000000" w:themeColor="text1"/>
          <w:sz w:val="24"/>
          <w:szCs w:val="24"/>
        </w:rPr>
        <w:t xml:space="preserve">, G., 2003. Mapping technological trajectories of the Green Revolution and the Gene Revolution from modernization </w:t>
      </w:r>
      <w:r w:rsidRPr="002737DA">
        <w:rPr>
          <w:rFonts w:ascii="Times New Roman" w:hAnsi="Times New Roman" w:cs="Times New Roman"/>
          <w:color w:val="000000" w:themeColor="text1"/>
          <w:sz w:val="24"/>
          <w:szCs w:val="24"/>
        </w:rPr>
        <w:lastRenderedPageBreak/>
        <w:t>to globalization. Research Policy 32.</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Possas</w:t>
      </w:r>
      <w:proofErr w:type="spellEnd"/>
      <w:r w:rsidRPr="002737DA">
        <w:rPr>
          <w:rFonts w:ascii="Times New Roman" w:hAnsi="Times New Roman" w:cs="Times New Roman"/>
          <w:color w:val="000000" w:themeColor="text1"/>
          <w:sz w:val="24"/>
          <w:szCs w:val="24"/>
        </w:rPr>
        <w:t xml:space="preserve">, M.L., </w:t>
      </w:r>
      <w:proofErr w:type="spellStart"/>
      <w:r w:rsidRPr="002737DA">
        <w:rPr>
          <w:rFonts w:ascii="Times New Roman" w:hAnsi="Times New Roman" w:cs="Times New Roman"/>
          <w:color w:val="000000" w:themeColor="text1"/>
          <w:sz w:val="24"/>
          <w:szCs w:val="24"/>
        </w:rPr>
        <w:t>Salles</w:t>
      </w:r>
      <w:proofErr w:type="spellEnd"/>
      <w:r w:rsidRPr="002737DA">
        <w:rPr>
          <w:rFonts w:ascii="Times New Roman" w:hAnsi="Times New Roman" w:cs="Times New Roman"/>
          <w:color w:val="000000" w:themeColor="text1"/>
          <w:sz w:val="24"/>
          <w:szCs w:val="24"/>
        </w:rPr>
        <w:t xml:space="preserve">, S., de </w:t>
      </w:r>
      <w:proofErr w:type="spellStart"/>
      <w:r w:rsidRPr="002737DA">
        <w:rPr>
          <w:rFonts w:ascii="Times New Roman" w:hAnsi="Times New Roman" w:cs="Times New Roman"/>
          <w:color w:val="000000" w:themeColor="text1"/>
          <w:sz w:val="24"/>
          <w:szCs w:val="24"/>
        </w:rPr>
        <w:t>Silveira</w:t>
      </w:r>
      <w:proofErr w:type="spellEnd"/>
      <w:r w:rsidRPr="002737DA">
        <w:rPr>
          <w:rFonts w:ascii="Times New Roman" w:hAnsi="Times New Roman" w:cs="Times New Roman"/>
          <w:color w:val="000000" w:themeColor="text1"/>
          <w:sz w:val="24"/>
          <w:szCs w:val="24"/>
        </w:rPr>
        <w:t>, J.M., 1996. An evolutionary approach to technological innovation in agriculture: some preliminary remarks. Research Policy 25.</w:t>
      </w:r>
    </w:p>
    <w:p w:rsidR="00146CB4" w:rsidRPr="002737DA" w:rsidRDefault="00146CB4"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rPr>
        <w:t>Vanloqueren</w:t>
      </w:r>
      <w:proofErr w:type="spellEnd"/>
      <w:r w:rsidRPr="002737DA">
        <w:rPr>
          <w:rFonts w:ascii="Times New Roman" w:hAnsi="Times New Roman" w:cs="Times New Roman"/>
          <w:color w:val="000000" w:themeColor="text1"/>
          <w:sz w:val="24"/>
          <w:szCs w:val="24"/>
        </w:rPr>
        <w:t xml:space="preserve">, G., </w:t>
      </w:r>
      <w:proofErr w:type="spellStart"/>
      <w:r w:rsidRPr="002737DA">
        <w:rPr>
          <w:rFonts w:ascii="Times New Roman" w:hAnsi="Times New Roman" w:cs="Times New Roman"/>
          <w:color w:val="000000" w:themeColor="text1"/>
          <w:sz w:val="24"/>
          <w:szCs w:val="24"/>
        </w:rPr>
        <w:t>Baret</w:t>
      </w:r>
      <w:proofErr w:type="spellEnd"/>
      <w:r w:rsidRPr="002737DA">
        <w:rPr>
          <w:rFonts w:ascii="Times New Roman" w:hAnsi="Times New Roman" w:cs="Times New Roman"/>
          <w:color w:val="000000" w:themeColor="text1"/>
          <w:sz w:val="24"/>
          <w:szCs w:val="24"/>
        </w:rPr>
        <w:t xml:space="preserve">, P.V., 2004. Les </w:t>
      </w:r>
      <w:proofErr w:type="spellStart"/>
      <w:proofErr w:type="gramStart"/>
      <w:r w:rsidRPr="002737DA">
        <w:rPr>
          <w:rFonts w:ascii="Times New Roman" w:hAnsi="Times New Roman" w:cs="Times New Roman"/>
          <w:color w:val="000000" w:themeColor="text1"/>
          <w:sz w:val="24"/>
          <w:szCs w:val="24"/>
        </w:rPr>
        <w:t>pommiers</w:t>
      </w:r>
      <w:proofErr w:type="spellEnd"/>
      <w:proofErr w:type="gram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transgéniques</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résistants</w:t>
      </w:r>
      <w:proofErr w:type="spellEnd"/>
      <w:r w:rsidRPr="002737DA">
        <w:rPr>
          <w:rFonts w:ascii="Times New Roman" w:hAnsi="Times New Roman" w:cs="Times New Roman"/>
          <w:color w:val="000000" w:themeColor="text1"/>
          <w:sz w:val="24"/>
          <w:szCs w:val="24"/>
        </w:rPr>
        <w:t xml:space="preserve"> à </w:t>
      </w:r>
      <w:proofErr w:type="spellStart"/>
      <w:r w:rsidRPr="002737DA">
        <w:rPr>
          <w:rFonts w:ascii="Times New Roman" w:hAnsi="Times New Roman" w:cs="Times New Roman"/>
          <w:color w:val="000000" w:themeColor="text1"/>
          <w:sz w:val="24"/>
          <w:szCs w:val="24"/>
        </w:rPr>
        <w:t>latavelure</w:t>
      </w:r>
      <w:proofErr w:type="spellEnd"/>
      <w:r w:rsidRPr="002737DA">
        <w:rPr>
          <w:rFonts w:ascii="Times New Roman" w:hAnsi="Times New Roman" w:cs="Times New Roman"/>
          <w:color w:val="000000" w:themeColor="text1"/>
          <w:sz w:val="24"/>
          <w:szCs w:val="24"/>
        </w:rPr>
        <w:t xml:space="preserve"> - </w:t>
      </w:r>
      <w:proofErr w:type="spellStart"/>
      <w:r w:rsidRPr="002737DA">
        <w:rPr>
          <w:rFonts w:ascii="Times New Roman" w:hAnsi="Times New Roman" w:cs="Times New Roman"/>
          <w:color w:val="000000" w:themeColor="text1"/>
          <w:sz w:val="24"/>
          <w:szCs w:val="24"/>
        </w:rPr>
        <w:t>Analyse</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systémique</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d’une</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plante</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transgénique</w:t>
      </w:r>
      <w:proofErr w:type="spellEnd"/>
      <w:r w:rsidRPr="002737DA">
        <w:rPr>
          <w:rFonts w:ascii="Times New Roman" w:hAnsi="Times New Roman" w:cs="Times New Roman"/>
          <w:color w:val="000000" w:themeColor="text1"/>
          <w:sz w:val="24"/>
          <w:szCs w:val="24"/>
        </w:rPr>
        <w:t xml:space="preserve"> de </w:t>
      </w:r>
      <w:r w:rsidRPr="002737DA">
        <w:rPr>
          <w:rFonts w:ascii="Times New Roman" w:hAnsi="Times New Roman" w:cs="Times New Roman"/>
          <w:color w:val="000000" w:themeColor="text1"/>
          <w:sz w:val="24"/>
          <w:szCs w:val="24"/>
        </w:rPr>
        <w:lastRenderedPageBreak/>
        <w:t>‘</w:t>
      </w:r>
      <w:proofErr w:type="spellStart"/>
      <w:r w:rsidRPr="002737DA">
        <w:rPr>
          <w:rFonts w:ascii="Times New Roman" w:hAnsi="Times New Roman" w:cs="Times New Roman"/>
          <w:color w:val="000000" w:themeColor="text1"/>
          <w:sz w:val="24"/>
          <w:szCs w:val="24"/>
        </w:rPr>
        <w:t>seconde</w:t>
      </w:r>
      <w:proofErr w:type="spellEnd"/>
      <w:r w:rsidRPr="002737DA">
        <w:rPr>
          <w:rFonts w:ascii="Times New Roman" w:hAnsi="Times New Roman" w:cs="Times New Roman"/>
          <w:color w:val="000000" w:themeColor="text1"/>
          <w:sz w:val="24"/>
          <w:szCs w:val="24"/>
        </w:rPr>
        <w:t xml:space="preserve"> </w:t>
      </w:r>
      <w:proofErr w:type="spellStart"/>
      <w:r w:rsidRPr="002737DA">
        <w:rPr>
          <w:rFonts w:ascii="Times New Roman" w:hAnsi="Times New Roman" w:cs="Times New Roman"/>
          <w:color w:val="000000" w:themeColor="text1"/>
          <w:sz w:val="24"/>
          <w:szCs w:val="24"/>
        </w:rPr>
        <w:t>génération</w:t>
      </w:r>
      <w:proofErr w:type="spellEnd"/>
      <w:r w:rsidRPr="002737DA">
        <w:rPr>
          <w:rFonts w:ascii="Times New Roman" w:hAnsi="Times New Roman" w:cs="Times New Roman"/>
          <w:color w:val="000000" w:themeColor="text1"/>
          <w:sz w:val="24"/>
          <w:szCs w:val="24"/>
        </w:rPr>
        <w:t>’ (Transgenic scab-resistant apple trees: A systems approach to a ‘</w:t>
      </w:r>
      <w:proofErr w:type="spellStart"/>
      <w:r w:rsidRPr="002737DA">
        <w:rPr>
          <w:rFonts w:ascii="Times New Roman" w:hAnsi="Times New Roman" w:cs="Times New Roman"/>
          <w:color w:val="000000" w:themeColor="text1"/>
          <w:sz w:val="24"/>
          <w:szCs w:val="24"/>
        </w:rPr>
        <w:t>secondgeneration</w:t>
      </w:r>
      <w:proofErr w:type="spellEnd"/>
      <w:r w:rsidRPr="002737DA">
        <w:rPr>
          <w:rFonts w:ascii="Times New Roman" w:hAnsi="Times New Roman" w:cs="Times New Roman"/>
          <w:color w:val="000000" w:themeColor="text1"/>
          <w:sz w:val="24"/>
          <w:szCs w:val="24"/>
        </w:rPr>
        <w:t xml:space="preserve">’ transgenic plant). Le </w:t>
      </w:r>
      <w:proofErr w:type="spellStart"/>
      <w:r w:rsidRPr="002737DA">
        <w:rPr>
          <w:rFonts w:ascii="Times New Roman" w:hAnsi="Times New Roman" w:cs="Times New Roman"/>
          <w:color w:val="000000" w:themeColor="text1"/>
          <w:sz w:val="24"/>
          <w:szCs w:val="24"/>
        </w:rPr>
        <w:t>Courrier</w:t>
      </w:r>
      <w:proofErr w:type="spellEnd"/>
      <w:r w:rsidRPr="002737DA">
        <w:rPr>
          <w:rFonts w:ascii="Times New Roman" w:hAnsi="Times New Roman" w:cs="Times New Roman"/>
          <w:color w:val="000000" w:themeColor="text1"/>
          <w:sz w:val="24"/>
          <w:szCs w:val="24"/>
        </w:rPr>
        <w:t xml:space="preserve"> de </w:t>
      </w:r>
      <w:proofErr w:type="spellStart"/>
      <w:r w:rsidRPr="002737DA">
        <w:rPr>
          <w:rFonts w:ascii="Times New Roman" w:hAnsi="Times New Roman" w:cs="Times New Roman"/>
          <w:color w:val="000000" w:themeColor="text1"/>
          <w:sz w:val="24"/>
          <w:szCs w:val="24"/>
        </w:rPr>
        <w:t>l’Environnement</w:t>
      </w:r>
      <w:proofErr w:type="spellEnd"/>
      <w:r w:rsidRPr="002737DA">
        <w:rPr>
          <w:rFonts w:ascii="Times New Roman" w:hAnsi="Times New Roman" w:cs="Times New Roman"/>
          <w:color w:val="000000" w:themeColor="text1"/>
          <w:sz w:val="24"/>
          <w:szCs w:val="24"/>
        </w:rPr>
        <w:t xml:space="preserve"> de </w:t>
      </w:r>
      <w:proofErr w:type="spellStart"/>
      <w:r w:rsidRPr="002737DA">
        <w:rPr>
          <w:rFonts w:ascii="Times New Roman" w:hAnsi="Times New Roman" w:cs="Times New Roman"/>
          <w:color w:val="000000" w:themeColor="text1"/>
          <w:sz w:val="24"/>
          <w:szCs w:val="24"/>
        </w:rPr>
        <w:t>l’INRA</w:t>
      </w:r>
      <w:proofErr w:type="spellEnd"/>
      <w:r w:rsidRPr="002737DA">
        <w:rPr>
          <w:rFonts w:ascii="Times New Roman" w:hAnsi="Times New Roman" w:cs="Times New Roman"/>
          <w:color w:val="000000" w:themeColor="text1"/>
          <w:sz w:val="24"/>
          <w:szCs w:val="24"/>
        </w:rPr>
        <w:t xml:space="preserve"> 52.</w:t>
      </w:r>
    </w:p>
    <w:p w:rsidR="00167658" w:rsidRPr="002737DA" w:rsidRDefault="00167658" w:rsidP="002737D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2737DA">
        <w:rPr>
          <w:rFonts w:ascii="Times New Roman" w:hAnsi="Times New Roman" w:cs="Times New Roman"/>
          <w:color w:val="000000" w:themeColor="text1"/>
          <w:sz w:val="24"/>
          <w:szCs w:val="24"/>
          <w:shd w:val="clear" w:color="auto" w:fill="FFFFFF"/>
        </w:rPr>
        <w:t>Wezel</w:t>
      </w:r>
      <w:proofErr w:type="spellEnd"/>
      <w:r w:rsidRPr="002737DA">
        <w:rPr>
          <w:rFonts w:ascii="Times New Roman" w:hAnsi="Times New Roman" w:cs="Times New Roman"/>
          <w:color w:val="000000" w:themeColor="text1"/>
          <w:sz w:val="24"/>
          <w:szCs w:val="24"/>
          <w:shd w:val="clear" w:color="auto" w:fill="FFFFFF"/>
        </w:rPr>
        <w:t xml:space="preserve">, A., </w:t>
      </w:r>
      <w:proofErr w:type="spellStart"/>
      <w:r w:rsidRPr="002737DA">
        <w:rPr>
          <w:rFonts w:ascii="Times New Roman" w:hAnsi="Times New Roman" w:cs="Times New Roman"/>
          <w:color w:val="000000" w:themeColor="text1"/>
          <w:sz w:val="24"/>
          <w:szCs w:val="24"/>
          <w:shd w:val="clear" w:color="auto" w:fill="FFFFFF"/>
        </w:rPr>
        <w:t>Bellon</w:t>
      </w:r>
      <w:proofErr w:type="spellEnd"/>
      <w:r w:rsidRPr="002737DA">
        <w:rPr>
          <w:rFonts w:ascii="Times New Roman" w:hAnsi="Times New Roman" w:cs="Times New Roman"/>
          <w:color w:val="000000" w:themeColor="text1"/>
          <w:sz w:val="24"/>
          <w:szCs w:val="24"/>
          <w:shd w:val="clear" w:color="auto" w:fill="FFFFFF"/>
        </w:rPr>
        <w:t xml:space="preserve">, S., </w:t>
      </w:r>
      <w:proofErr w:type="spellStart"/>
      <w:r w:rsidRPr="002737DA">
        <w:rPr>
          <w:rFonts w:ascii="Times New Roman" w:hAnsi="Times New Roman" w:cs="Times New Roman"/>
          <w:color w:val="000000" w:themeColor="text1"/>
          <w:sz w:val="24"/>
          <w:szCs w:val="24"/>
          <w:shd w:val="clear" w:color="auto" w:fill="FFFFFF"/>
        </w:rPr>
        <w:t>Doré</w:t>
      </w:r>
      <w:proofErr w:type="spellEnd"/>
      <w:r w:rsidRPr="002737DA">
        <w:rPr>
          <w:rFonts w:ascii="Times New Roman" w:hAnsi="Times New Roman" w:cs="Times New Roman"/>
          <w:color w:val="000000" w:themeColor="text1"/>
          <w:sz w:val="24"/>
          <w:szCs w:val="24"/>
          <w:shd w:val="clear" w:color="auto" w:fill="FFFFFF"/>
        </w:rPr>
        <w:t xml:space="preserve">, T., Francis, C., </w:t>
      </w:r>
      <w:proofErr w:type="spellStart"/>
      <w:r w:rsidRPr="002737DA">
        <w:rPr>
          <w:rFonts w:ascii="Times New Roman" w:hAnsi="Times New Roman" w:cs="Times New Roman"/>
          <w:color w:val="000000" w:themeColor="text1"/>
          <w:sz w:val="24"/>
          <w:szCs w:val="24"/>
          <w:shd w:val="clear" w:color="auto" w:fill="FFFFFF"/>
        </w:rPr>
        <w:t>Vallod</w:t>
      </w:r>
      <w:proofErr w:type="spellEnd"/>
      <w:r w:rsidRPr="002737DA">
        <w:rPr>
          <w:rFonts w:ascii="Times New Roman" w:hAnsi="Times New Roman" w:cs="Times New Roman"/>
          <w:color w:val="000000" w:themeColor="text1"/>
          <w:sz w:val="24"/>
          <w:szCs w:val="24"/>
          <w:shd w:val="clear" w:color="auto" w:fill="FFFFFF"/>
        </w:rPr>
        <w:t>, D., David, C. (2009). Agroecology as a science, a movement or a practice. A review. Agronomy for Sustainable Development (published online).</w:t>
      </w:r>
    </w:p>
    <w:p w:rsidR="00A67DF9" w:rsidRDefault="00A67DF9" w:rsidP="00167658">
      <w:pPr>
        <w:pStyle w:val="ListParagraph"/>
        <w:autoSpaceDE w:val="0"/>
        <w:autoSpaceDN w:val="0"/>
        <w:adjustRightInd w:val="0"/>
        <w:spacing w:after="0" w:line="360" w:lineRule="auto"/>
        <w:jc w:val="both"/>
        <w:rPr>
          <w:rStyle w:val="apple-converted-space"/>
          <w:rFonts w:ascii="Times New Roman" w:hAnsi="Times New Roman" w:cs="Times New Roman"/>
          <w:color w:val="000000" w:themeColor="text1"/>
          <w:sz w:val="24"/>
          <w:szCs w:val="24"/>
          <w:shd w:val="clear" w:color="auto" w:fill="FFFFFF"/>
        </w:rPr>
        <w:sectPr w:rsidR="00A67DF9" w:rsidSect="00A67DF9">
          <w:type w:val="continuous"/>
          <w:pgSz w:w="12240" w:h="15840"/>
          <w:pgMar w:top="1440" w:right="1440" w:bottom="1440" w:left="1440" w:header="720" w:footer="720" w:gutter="0"/>
          <w:cols w:num="2" w:space="720"/>
          <w:docGrid w:linePitch="360"/>
        </w:sectPr>
      </w:pPr>
    </w:p>
    <w:p w:rsidR="00167658" w:rsidRPr="002737DA" w:rsidRDefault="00167658" w:rsidP="0016765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2737DA">
        <w:rPr>
          <w:rStyle w:val="apple-converted-space"/>
          <w:rFonts w:ascii="Times New Roman" w:hAnsi="Times New Roman" w:cs="Times New Roman"/>
          <w:color w:val="000000" w:themeColor="text1"/>
          <w:sz w:val="24"/>
          <w:szCs w:val="24"/>
          <w:shd w:val="clear" w:color="auto" w:fill="FFFFFF"/>
        </w:rPr>
        <w:lastRenderedPageBreak/>
        <w:t> </w:t>
      </w:r>
    </w:p>
    <w:p w:rsidR="00146CB4" w:rsidRPr="002737DA" w:rsidRDefault="00146CB4" w:rsidP="0016765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87781D" w:rsidRPr="002737DA" w:rsidRDefault="0087781D" w:rsidP="00146CB4">
      <w:pPr>
        <w:autoSpaceDE w:val="0"/>
        <w:autoSpaceDN w:val="0"/>
        <w:adjustRightInd w:val="0"/>
        <w:spacing w:after="0" w:line="360" w:lineRule="auto"/>
        <w:jc w:val="both"/>
        <w:rPr>
          <w:rFonts w:ascii="Times New Roman" w:hAnsi="Times New Roman" w:cs="Times New Roman"/>
          <w:color w:val="000000" w:themeColor="text1"/>
          <w:sz w:val="24"/>
          <w:szCs w:val="24"/>
        </w:rPr>
      </w:pPr>
    </w:p>
    <w:sectPr w:rsidR="0087781D" w:rsidRPr="002737DA" w:rsidSect="00A67D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3F3" w:rsidRDefault="00B933F3" w:rsidP="002737DA">
      <w:pPr>
        <w:spacing w:after="0" w:line="240" w:lineRule="auto"/>
      </w:pPr>
      <w:r>
        <w:separator/>
      </w:r>
    </w:p>
  </w:endnote>
  <w:endnote w:type="continuationSeparator" w:id="0">
    <w:p w:rsidR="00B933F3" w:rsidRDefault="00B933F3" w:rsidP="0027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TSY">
    <w:altName w:val="Arial Unicode MS"/>
    <w:panose1 w:val="00000000000000000000"/>
    <w:charset w:val="81"/>
    <w:family w:val="auto"/>
    <w:notTrueType/>
    <w:pitch w:val="default"/>
    <w:sig w:usb0="00000001" w:usb1="09060000" w:usb2="00000010" w:usb3="00000000" w:csb0="00080000" w:csb1="00000000"/>
  </w:font>
  <w:font w:name="OneGulliver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870425"/>
      <w:docPartObj>
        <w:docPartGallery w:val="Page Numbers (Bottom of Page)"/>
        <w:docPartUnique/>
      </w:docPartObj>
    </w:sdtPr>
    <w:sdtEndPr>
      <w:rPr>
        <w:noProof/>
      </w:rPr>
    </w:sdtEndPr>
    <w:sdtContent>
      <w:p w:rsidR="002737DA" w:rsidRDefault="002737DA">
        <w:pPr>
          <w:pStyle w:val="Footer"/>
          <w:jc w:val="center"/>
        </w:pPr>
        <w:r>
          <w:fldChar w:fldCharType="begin"/>
        </w:r>
        <w:r>
          <w:instrText xml:space="preserve"> PAGE   \* MERGEFORMAT </w:instrText>
        </w:r>
        <w:r>
          <w:fldChar w:fldCharType="separate"/>
        </w:r>
        <w:r w:rsidR="00A67DF9">
          <w:rPr>
            <w:noProof/>
          </w:rPr>
          <w:t>1</w:t>
        </w:r>
        <w:r>
          <w:rPr>
            <w:noProof/>
          </w:rPr>
          <w:fldChar w:fldCharType="end"/>
        </w:r>
      </w:p>
    </w:sdtContent>
  </w:sdt>
  <w:p w:rsidR="002737DA" w:rsidRDefault="00273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3F3" w:rsidRDefault="00B933F3" w:rsidP="002737DA">
      <w:pPr>
        <w:spacing w:after="0" w:line="240" w:lineRule="auto"/>
      </w:pPr>
      <w:r>
        <w:separator/>
      </w:r>
    </w:p>
  </w:footnote>
  <w:footnote w:type="continuationSeparator" w:id="0">
    <w:p w:rsidR="00B933F3" w:rsidRDefault="00B933F3" w:rsidP="002737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C73DE"/>
    <w:multiLevelType w:val="hybridMultilevel"/>
    <w:tmpl w:val="61D6A528"/>
    <w:lvl w:ilvl="0" w:tplc="6D749D10">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C86F5B"/>
    <w:multiLevelType w:val="hybridMultilevel"/>
    <w:tmpl w:val="2762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627B6"/>
    <w:multiLevelType w:val="hybridMultilevel"/>
    <w:tmpl w:val="9DE87092"/>
    <w:lvl w:ilvl="0" w:tplc="0ADAA482">
      <w:start w:val="1"/>
      <w:numFmt w:val="decimal"/>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105332"/>
    <w:multiLevelType w:val="multilevel"/>
    <w:tmpl w:val="E25C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BC2596"/>
    <w:multiLevelType w:val="hybridMultilevel"/>
    <w:tmpl w:val="FC74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12F0F"/>
    <w:multiLevelType w:val="multilevel"/>
    <w:tmpl w:val="024A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C602FD"/>
    <w:multiLevelType w:val="hybridMultilevel"/>
    <w:tmpl w:val="8ACA0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C14236E"/>
    <w:multiLevelType w:val="hybridMultilevel"/>
    <w:tmpl w:val="82569E66"/>
    <w:lvl w:ilvl="0" w:tplc="E9BA3C6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505E3"/>
    <w:multiLevelType w:val="hybridMultilevel"/>
    <w:tmpl w:val="143A4D16"/>
    <w:lvl w:ilvl="0" w:tplc="3436417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A115E"/>
    <w:multiLevelType w:val="hybridMultilevel"/>
    <w:tmpl w:val="2D80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111C7"/>
    <w:multiLevelType w:val="multilevel"/>
    <w:tmpl w:val="5A8E7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0"/>
  </w:num>
  <w:num w:numId="5">
    <w:abstractNumId w:val="7"/>
  </w:num>
  <w:num w:numId="6">
    <w:abstractNumId w:val="8"/>
  </w:num>
  <w:num w:numId="7">
    <w:abstractNumId w:val="2"/>
  </w:num>
  <w:num w:numId="8">
    <w:abstractNumId w:val="6"/>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F20"/>
    <w:rsid w:val="00014823"/>
    <w:rsid w:val="00146CB4"/>
    <w:rsid w:val="00161E7E"/>
    <w:rsid w:val="00167658"/>
    <w:rsid w:val="002172FA"/>
    <w:rsid w:val="002737DA"/>
    <w:rsid w:val="002C51F2"/>
    <w:rsid w:val="0031634C"/>
    <w:rsid w:val="00350FB6"/>
    <w:rsid w:val="00725DC7"/>
    <w:rsid w:val="007874A5"/>
    <w:rsid w:val="007B2D2C"/>
    <w:rsid w:val="007E0BF8"/>
    <w:rsid w:val="007F3519"/>
    <w:rsid w:val="0087781D"/>
    <w:rsid w:val="00963960"/>
    <w:rsid w:val="00A67DF9"/>
    <w:rsid w:val="00AD40CB"/>
    <w:rsid w:val="00B933F3"/>
    <w:rsid w:val="00CE79F9"/>
    <w:rsid w:val="00CF7122"/>
    <w:rsid w:val="00D35AA2"/>
    <w:rsid w:val="00D90F20"/>
    <w:rsid w:val="00DC6931"/>
    <w:rsid w:val="00E939C5"/>
    <w:rsid w:val="00FA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3960"/>
    <w:pPr>
      <w:ind w:left="720"/>
      <w:contextualSpacing/>
    </w:pPr>
  </w:style>
  <w:style w:type="paragraph" w:styleId="BalloonText">
    <w:name w:val="Balloon Text"/>
    <w:basedOn w:val="Normal"/>
    <w:link w:val="BalloonTextChar"/>
    <w:uiPriority w:val="99"/>
    <w:semiHidden/>
    <w:unhideWhenUsed/>
    <w:rsid w:val="002C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F2"/>
    <w:rPr>
      <w:rFonts w:ascii="Tahoma" w:hAnsi="Tahoma" w:cs="Tahoma"/>
      <w:sz w:val="16"/>
      <w:szCs w:val="16"/>
    </w:rPr>
  </w:style>
  <w:style w:type="character" w:customStyle="1" w:styleId="apple-converted-space">
    <w:name w:val="apple-converted-space"/>
    <w:basedOn w:val="DefaultParagraphFont"/>
    <w:rsid w:val="00E939C5"/>
  </w:style>
  <w:style w:type="character" w:styleId="Hyperlink">
    <w:name w:val="Hyperlink"/>
    <w:basedOn w:val="DefaultParagraphFont"/>
    <w:uiPriority w:val="99"/>
    <w:unhideWhenUsed/>
    <w:rsid w:val="00E939C5"/>
    <w:rPr>
      <w:color w:val="0000FF"/>
      <w:u w:val="single"/>
    </w:rPr>
  </w:style>
  <w:style w:type="character" w:customStyle="1" w:styleId="mw-cite-backlink">
    <w:name w:val="mw-cite-backlink"/>
    <w:basedOn w:val="DefaultParagraphFont"/>
    <w:rsid w:val="00167658"/>
  </w:style>
  <w:style w:type="character" w:customStyle="1" w:styleId="citation">
    <w:name w:val="citation"/>
    <w:basedOn w:val="DefaultParagraphFont"/>
    <w:rsid w:val="00167658"/>
  </w:style>
  <w:style w:type="paragraph" w:styleId="Header">
    <w:name w:val="header"/>
    <w:basedOn w:val="Normal"/>
    <w:link w:val="HeaderChar"/>
    <w:uiPriority w:val="99"/>
    <w:unhideWhenUsed/>
    <w:rsid w:val="0027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A"/>
  </w:style>
  <w:style w:type="paragraph" w:styleId="Footer">
    <w:name w:val="footer"/>
    <w:basedOn w:val="Normal"/>
    <w:link w:val="FooterChar"/>
    <w:uiPriority w:val="99"/>
    <w:unhideWhenUsed/>
    <w:rsid w:val="0027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3960"/>
    <w:pPr>
      <w:ind w:left="720"/>
      <w:contextualSpacing/>
    </w:pPr>
  </w:style>
  <w:style w:type="paragraph" w:styleId="BalloonText">
    <w:name w:val="Balloon Text"/>
    <w:basedOn w:val="Normal"/>
    <w:link w:val="BalloonTextChar"/>
    <w:uiPriority w:val="99"/>
    <w:semiHidden/>
    <w:unhideWhenUsed/>
    <w:rsid w:val="002C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F2"/>
    <w:rPr>
      <w:rFonts w:ascii="Tahoma" w:hAnsi="Tahoma" w:cs="Tahoma"/>
      <w:sz w:val="16"/>
      <w:szCs w:val="16"/>
    </w:rPr>
  </w:style>
  <w:style w:type="character" w:customStyle="1" w:styleId="apple-converted-space">
    <w:name w:val="apple-converted-space"/>
    <w:basedOn w:val="DefaultParagraphFont"/>
    <w:rsid w:val="00E939C5"/>
  </w:style>
  <w:style w:type="character" w:styleId="Hyperlink">
    <w:name w:val="Hyperlink"/>
    <w:basedOn w:val="DefaultParagraphFont"/>
    <w:uiPriority w:val="99"/>
    <w:unhideWhenUsed/>
    <w:rsid w:val="00E939C5"/>
    <w:rPr>
      <w:color w:val="0000FF"/>
      <w:u w:val="single"/>
    </w:rPr>
  </w:style>
  <w:style w:type="character" w:customStyle="1" w:styleId="mw-cite-backlink">
    <w:name w:val="mw-cite-backlink"/>
    <w:basedOn w:val="DefaultParagraphFont"/>
    <w:rsid w:val="00167658"/>
  </w:style>
  <w:style w:type="character" w:customStyle="1" w:styleId="citation">
    <w:name w:val="citation"/>
    <w:basedOn w:val="DefaultParagraphFont"/>
    <w:rsid w:val="00167658"/>
  </w:style>
  <w:style w:type="paragraph" w:styleId="Header">
    <w:name w:val="header"/>
    <w:basedOn w:val="Normal"/>
    <w:link w:val="HeaderChar"/>
    <w:uiPriority w:val="99"/>
    <w:unhideWhenUsed/>
    <w:rsid w:val="0027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A"/>
  </w:style>
  <w:style w:type="paragraph" w:styleId="Footer">
    <w:name w:val="footer"/>
    <w:basedOn w:val="Normal"/>
    <w:link w:val="FooterChar"/>
    <w:uiPriority w:val="99"/>
    <w:unhideWhenUsed/>
    <w:rsid w:val="0027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Biotechnology" TargetMode="External"/><Relationship Id="rId18" Type="http://schemas.openxmlformats.org/officeDocument/2006/relationships/hyperlink" Target="http://en.wikipedia.org/wiki/Pathogen" TargetMode="External"/><Relationship Id="rId26" Type="http://schemas.openxmlformats.org/officeDocument/2006/relationships/hyperlink" Target="http://www.csa.com/discoveryguides/gmfood/overview.php" TargetMode="External"/><Relationship Id="rId3" Type="http://schemas.microsoft.com/office/2007/relationships/stylesWithEffects" Target="stylesWithEffects.xml"/><Relationship Id="rId21" Type="http://schemas.openxmlformats.org/officeDocument/2006/relationships/hyperlink" Target="http://en.wikipedia.org/wiki/Fertilizer" TargetMode="External"/><Relationship Id="rId7" Type="http://schemas.openxmlformats.org/officeDocument/2006/relationships/endnotes" Target="endnotes.xml"/><Relationship Id="rId12" Type="http://schemas.openxmlformats.org/officeDocument/2006/relationships/hyperlink" Target="http://en.wikipedia.org/wiki/Genome" TargetMode="External"/><Relationship Id="rId17" Type="http://schemas.openxmlformats.org/officeDocument/2006/relationships/hyperlink" Target="http://en.wikipedia.org/wiki/Genetic_engineering" TargetMode="External"/><Relationship Id="rId25" Type="http://schemas.openxmlformats.org/officeDocument/2006/relationships/hyperlink" Target="http://en.wikipedia.org/wiki/Agroecosystem" TargetMode="External"/><Relationship Id="rId2" Type="http://schemas.openxmlformats.org/officeDocument/2006/relationships/styles" Target="styles.xml"/><Relationship Id="rId16" Type="http://schemas.openxmlformats.org/officeDocument/2006/relationships/hyperlink" Target="http://en.wikipedia.org/wiki/Molecular_cloning" TargetMode="External"/><Relationship Id="rId20" Type="http://schemas.openxmlformats.org/officeDocument/2006/relationships/hyperlink" Target="http://en.wikipedia.org/wiki/Genetic_engineering" TargetMode="External"/><Relationship Id="rId29" Type="http://schemas.openxmlformats.org/officeDocument/2006/relationships/hyperlink" Target="http://en.wikipedia.org/wiki/Genetic_engineer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en.wikipedia.org/wiki/Ecology" TargetMode="External"/><Relationship Id="rId5" Type="http://schemas.openxmlformats.org/officeDocument/2006/relationships/webSettings" Target="webSettings.xml"/><Relationship Id="rId15" Type="http://schemas.openxmlformats.org/officeDocument/2006/relationships/hyperlink" Target="http://en.wikipedia.org/wiki/DNA" TargetMode="External"/><Relationship Id="rId23" Type="http://schemas.openxmlformats.org/officeDocument/2006/relationships/hyperlink" Target="http://en.wikipedia.org/wiki/Pollution" TargetMode="External"/><Relationship Id="rId28" Type="http://schemas.openxmlformats.org/officeDocument/2006/relationships/hyperlink" Target="http://www.foodethicscouncil.org" TargetMode="External"/><Relationship Id="rId10" Type="http://schemas.openxmlformats.org/officeDocument/2006/relationships/hyperlink" Target="mailto:sonalsharma@gmail.com" TargetMode="External"/><Relationship Id="rId19" Type="http://schemas.openxmlformats.org/officeDocument/2006/relationships/hyperlink" Target="http://en.wikipedia.org/wiki/Parasit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ulliblemanaliverma@gmail.com" TargetMode="External"/><Relationship Id="rId14" Type="http://schemas.openxmlformats.org/officeDocument/2006/relationships/hyperlink" Target="http://en.wikipedia.org/wiki/Artificial_selection" TargetMode="External"/><Relationship Id="rId22" Type="http://schemas.openxmlformats.org/officeDocument/2006/relationships/hyperlink" Target="http://en.wikipedia.org/wiki/Pesticide" TargetMode="External"/><Relationship Id="rId27" Type="http://schemas.openxmlformats.org/officeDocument/2006/relationships/hyperlink" Target="http://www.phgfoundation.org/news/13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10</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cp:lastPrinted>2013-07-30T02:03:00Z</cp:lastPrinted>
  <dcterms:created xsi:type="dcterms:W3CDTF">2013-07-27T18:02:00Z</dcterms:created>
  <dcterms:modified xsi:type="dcterms:W3CDTF">2013-08-05T13:46:00Z</dcterms:modified>
</cp:coreProperties>
</file>