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328"/>
          <w:sz w:val="52"/>
        </w:rPr>
        <w:t>Restaurant Market Analysis</w:t>
        <w:br/>
        <w:t>&amp; Rating Prediction</w:t>
      </w:r>
    </w:p>
    <w:p/>
    <w:p>
      <w:pPr>
        <w:jc w:val="center"/>
      </w:pPr>
      <w:r>
        <w:rPr>
          <w:i/>
          <w:color w:val="57606A"/>
          <w:sz w:val="26"/>
        </w:rPr>
        <w:t>Zomato Restaurant Dataset  •  Python Data Science Project</w:t>
      </w:r>
    </w:p>
    <w:p/>
    <w:p>
      <w:pPr>
        <w:jc w:val="center"/>
      </w:pPr>
      <w:r>
        <w:rPr>
          <w:b/>
          <w:sz w:val="24"/>
        </w:rPr>
        <w:t>Prepared by: Mnami</w:t>
      </w:r>
    </w:p>
    <w:p/>
    <w:p>
      <w:pPr>
        <w:jc w:val="center"/>
      </w:pPr>
      <w:r>
        <w:rPr>
          <w:color w:val="57606A"/>
          <w:sz w:val="22"/>
        </w:rPr>
        <w:t>Date: October 12, 2026</w:t>
      </w:r>
    </w:p>
    <w:p>
      <w:r>
        <w:br w:type="page"/>
      </w:r>
    </w:p>
    <w:p>
      <w:pPr>
        <w:pStyle w:val="Heading1"/>
      </w:pPr>
      <w:r>
        <w:rPr>
          <w:color w:val="1F2328"/>
        </w:rPr>
        <w:t>1. Project Overview</w:t>
      </w:r>
    </w:p>
    <w:p>
      <w:r>
        <w:rPr>
          <w:b w:val="0"/>
          <w:i w:val="0"/>
          <w:sz w:val="22"/>
        </w:rPr>
        <w:t>This project performs a comprehensive market analysis of restaurants listed on the Zomato platform, covering ratings, pricing, cuisine types, and geographic distribution. The primary deliverable is a machine-learning classifier that predicts a restaurant's rating category (Low / Medium / High) from operational features such as price range, cuisine type, city, vote count, and service availability.</w:t>
      </w:r>
    </w:p>
    <w:p/>
    <w:p>
      <w:r>
        <w:rPr>
          <w:b/>
          <w:i w:val="0"/>
          <w:sz w:val="22"/>
        </w:rPr>
        <w:t>Objectives:</w:t>
      </w:r>
    </w:p>
    <w:p>
      <w:pPr>
        <w:pStyle w:val="ListBullet"/>
      </w:pPr>
      <w:r>
        <w:rPr>
          <w:sz w:val="22"/>
        </w:rPr>
        <w:t>Analyse rating, price, cuisine and location distributions in the dataset.</w:t>
      </w:r>
    </w:p>
    <w:p>
      <w:pPr>
        <w:pStyle w:val="ListBullet"/>
      </w:pPr>
      <w:r>
        <w:rPr>
          <w:sz w:val="22"/>
        </w:rPr>
        <w:t>Identify which price ranges, cuisines and cities perform best on average rating.</w:t>
      </w:r>
    </w:p>
    <w:p>
      <w:pPr>
        <w:pStyle w:val="ListBullet"/>
      </w:pPr>
      <w:r>
        <w:rPr>
          <w:sz w:val="22"/>
        </w:rPr>
        <w:t>Train and compare two classification models (Random Forest vs Gradient Boosting).</w:t>
      </w:r>
    </w:p>
    <w:p>
      <w:pPr>
        <w:pStyle w:val="ListBullet"/>
      </w:pPr>
      <w:r>
        <w:rPr>
          <w:sz w:val="22"/>
        </w:rPr>
        <w:t>Deploy the best model as a REST API (Flask) and interactive dashboard (Streamlit).</w:t>
      </w:r>
    </w:p>
    <w:p>
      <w:pPr>
        <w:pStyle w:val="ListBullet"/>
      </w:pPr>
      <w:r>
        <w:rPr>
          <w:sz w:val="22"/>
        </w:rPr>
        <w:t>Provide actionable business insights derived from real data.</w:t>
      </w:r>
    </w:p>
    <w:p>
      <w:r>
        <w:br w:type="page"/>
      </w:r>
    </w:p>
    <w:p>
      <w:pPr>
        <w:pStyle w:val="Heading1"/>
      </w:pPr>
      <w:r>
        <w:rPr>
          <w:color w:val="1F2328"/>
        </w:rPr>
        <w:t>2. Dataset Description</w:t>
      </w:r>
    </w:p>
    <w:p>
      <w:r>
        <w:rPr>
          <w:b w:val="0"/>
          <w:i w:val="0"/>
          <w:sz w:val="22"/>
        </w:rPr>
        <w:t>Source: Zomato Restaurant Dataset (CSV)</w:t>
      </w:r>
    </w:p>
    <w:p>
      <w:r>
        <w:rPr>
          <w:b w:val="0"/>
          <w:i w:val="0"/>
          <w:sz w:val="22"/>
        </w:rPr>
        <w:t>Raw shape: 9,551 rows × 21 columns  |  After cleaning: 7,331 rows</w:t>
      </w:r>
    </w:p>
    <w:p/>
    <w:p>
      <w:r>
        <w:rPr>
          <w:b/>
          <w:i w:val="0"/>
          <w:sz w:val="22"/>
        </w:rPr>
        <w:t>Key Columns: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Restaurant ID</w:t>
            </w:r>
          </w:p>
        </w:tc>
        <w:tc>
          <w:tcPr>
            <w:tcW w:type="dxa" w:w="2928"/>
          </w:tcPr>
          <w:p>
            <w:r>
              <w:t>Integer</w:t>
            </w:r>
          </w:p>
        </w:tc>
        <w:tc>
          <w:tcPr>
            <w:tcW w:type="dxa" w:w="2928"/>
          </w:tcPr>
          <w:p>
            <w:r>
              <w:t>Unique restaurant identifier</w:t>
            </w:r>
          </w:p>
        </w:tc>
      </w:tr>
      <w:tr>
        <w:tc>
          <w:tcPr>
            <w:tcW w:type="dxa" w:w="2928"/>
          </w:tcPr>
          <w:p>
            <w:r>
              <w:t>Restaurant Name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Name of the restaurant</w:t>
            </w:r>
          </w:p>
        </w:tc>
      </w:tr>
      <w:tr>
        <w:tc>
          <w:tcPr>
            <w:tcW w:type="dxa" w:w="2928"/>
          </w:tcPr>
          <w:p>
            <w:r>
              <w:t>City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City where restaurant is located</w:t>
            </w:r>
          </w:p>
        </w:tc>
      </w:tr>
      <w:tr>
        <w:tc>
          <w:tcPr>
            <w:tcW w:type="dxa" w:w="2928"/>
          </w:tcPr>
          <w:p>
            <w:r>
              <w:t>Cuisines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Comma-separated cuisine types</w:t>
            </w:r>
          </w:p>
        </w:tc>
      </w:tr>
      <w:tr>
        <w:tc>
          <w:tcPr>
            <w:tcW w:type="dxa" w:w="2928"/>
          </w:tcPr>
          <w:p>
            <w:r>
              <w:t>Average Cost for two</w:t>
            </w:r>
          </w:p>
        </w:tc>
        <w:tc>
          <w:tcPr>
            <w:tcW w:type="dxa" w:w="2928"/>
          </w:tcPr>
          <w:p>
            <w:r>
              <w:t>Integer</w:t>
            </w:r>
          </w:p>
        </w:tc>
        <w:tc>
          <w:tcPr>
            <w:tcW w:type="dxa" w:w="2928"/>
          </w:tcPr>
          <w:p>
            <w:r>
              <w:t>Average meal cost for two people</w:t>
            </w:r>
          </w:p>
        </w:tc>
      </w:tr>
      <w:tr>
        <w:tc>
          <w:tcPr>
            <w:tcW w:type="dxa" w:w="2928"/>
          </w:tcPr>
          <w:p>
            <w:r>
              <w:t>Price range</w:t>
            </w:r>
          </w:p>
        </w:tc>
        <w:tc>
          <w:tcPr>
            <w:tcW w:type="dxa" w:w="2928"/>
          </w:tcPr>
          <w:p>
            <w:r>
              <w:t>Integer</w:t>
            </w:r>
          </w:p>
        </w:tc>
        <w:tc>
          <w:tcPr>
            <w:tcW w:type="dxa" w:w="2928"/>
          </w:tcPr>
          <w:p>
            <w:r>
              <w:t>Price tier (1=Budget to 4=Luxury)</w:t>
            </w:r>
          </w:p>
        </w:tc>
      </w:tr>
      <w:tr>
        <w:tc>
          <w:tcPr>
            <w:tcW w:type="dxa" w:w="2928"/>
          </w:tcPr>
          <w:p>
            <w:r>
              <w:t>Aggregate rating</w:t>
            </w:r>
          </w:p>
        </w:tc>
        <w:tc>
          <w:tcPr>
            <w:tcW w:type="dxa" w:w="2928"/>
          </w:tcPr>
          <w:p>
            <w:r>
              <w:t>Float</w:t>
            </w:r>
          </w:p>
        </w:tc>
        <w:tc>
          <w:tcPr>
            <w:tcW w:type="dxa" w:w="2928"/>
          </w:tcPr>
          <w:p>
            <w:r>
              <w:t>Overall rating (0–5 scale)</w:t>
            </w:r>
          </w:p>
        </w:tc>
      </w:tr>
      <w:tr>
        <w:tc>
          <w:tcPr>
            <w:tcW w:type="dxa" w:w="2928"/>
          </w:tcPr>
          <w:p>
            <w:r>
              <w:t>Votes</w:t>
            </w:r>
          </w:p>
        </w:tc>
        <w:tc>
          <w:tcPr>
            <w:tcW w:type="dxa" w:w="2928"/>
          </w:tcPr>
          <w:p>
            <w:r>
              <w:t>Integer</w:t>
            </w:r>
          </w:p>
        </w:tc>
        <w:tc>
          <w:tcPr>
            <w:tcW w:type="dxa" w:w="2928"/>
          </w:tcPr>
          <w:p>
            <w:r>
              <w:t>Number of user votes/reviews</w:t>
            </w:r>
          </w:p>
        </w:tc>
      </w:tr>
      <w:tr>
        <w:tc>
          <w:tcPr>
            <w:tcW w:type="dxa" w:w="2928"/>
          </w:tcPr>
          <w:p>
            <w:r>
              <w:t>Has Table booking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Whether table booking is available</w:t>
            </w:r>
          </w:p>
        </w:tc>
      </w:tr>
      <w:tr>
        <w:tc>
          <w:tcPr>
            <w:tcW w:type="dxa" w:w="2928"/>
          </w:tcPr>
          <w:p>
            <w:r>
              <w:t>Has Online delivery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Whether online delivery is offered</w:t>
            </w:r>
          </w:p>
        </w:tc>
      </w:tr>
      <w:tr>
        <w:tc>
          <w:tcPr>
            <w:tcW w:type="dxa" w:w="2928"/>
          </w:tcPr>
          <w:p>
            <w:r>
              <w:t>Rating text</w:t>
            </w:r>
          </w:p>
        </w:tc>
        <w:tc>
          <w:tcPr>
            <w:tcW w:type="dxa" w:w="2928"/>
          </w:tcPr>
          <w:p>
            <w:r>
              <w:t>String</w:t>
            </w:r>
          </w:p>
        </w:tc>
        <w:tc>
          <w:tcPr>
            <w:tcW w:type="dxa" w:w="2928"/>
          </w:tcPr>
          <w:p>
            <w:r>
              <w:t>Text label for the rating</w:t>
            </w:r>
          </w:p>
        </w:tc>
      </w:tr>
      <w:tr>
        <w:tc>
          <w:tcPr>
            <w:tcW w:type="dxa" w:w="2928"/>
          </w:tcPr>
          <w:p>
            <w:r>
              <w:t>Country Code</w:t>
            </w:r>
          </w:p>
        </w:tc>
        <w:tc>
          <w:tcPr>
            <w:tcW w:type="dxa" w:w="2928"/>
          </w:tcPr>
          <w:p>
            <w:r>
              <w:t>Integer</w:t>
            </w:r>
          </w:p>
        </w:tc>
        <w:tc>
          <w:tcPr>
            <w:tcW w:type="dxa" w:w="2928"/>
          </w:tcPr>
          <w:p>
            <w:r>
              <w:t>Country code of the restaurant</w:t>
            </w:r>
          </w:p>
        </w:tc>
      </w:tr>
    </w:tbl>
    <w:p/>
    <w:p>
      <w:r>
        <w:rPr>
          <w:b/>
          <w:i w:val="0"/>
          <w:sz w:val="22"/>
        </w:rPr>
        <w:t>Data Quality Summary:</w:t>
      </w:r>
    </w:p>
    <w:p>
      <w:r>
        <w:rPr>
          <w:b w:val="0"/>
          <w:i w:val="0"/>
          <w:sz w:val="22"/>
        </w:rPr>
        <w:t xml:space="preserve">  • Missing values: 9 in 'Cuisines' (dropped); 0 in other key columns</w:t>
      </w:r>
    </w:p>
    <w:p>
      <w:r>
        <w:rPr>
          <w:b w:val="0"/>
          <w:i w:val="0"/>
          <w:sz w:val="22"/>
        </w:rPr>
        <w:t xml:space="preserve">  • Duplicate rows: 0</w:t>
      </w:r>
    </w:p>
    <w:p>
      <w:r>
        <w:rPr>
          <w:b w:val="0"/>
          <w:i w:val="0"/>
          <w:sz w:val="22"/>
        </w:rPr>
        <w:t xml:space="preserve">  • Unrated restaurants (rating=0) removed: ~2,200 rows</w:t>
      </w:r>
    </w:p>
    <w:p>
      <w:r>
        <w:rPr>
          <w:b w:val="0"/>
          <w:i w:val="0"/>
          <w:sz w:val="22"/>
        </w:rPr>
        <w:t xml:space="preserve">  • Cost outliers (&gt;99th percentile) removed: ~93 rows</w:t>
      </w:r>
    </w:p>
    <w:p>
      <w:r>
        <w:br w:type="page"/>
      </w:r>
    </w:p>
    <w:p>
      <w:pPr>
        <w:pStyle w:val="Heading1"/>
      </w:pPr>
      <w:r>
        <w:rPr>
          <w:color w:val="1F2328"/>
        </w:rPr>
        <w:t>3. Exploratory Data Analysis</w:t>
      </w:r>
    </w:p>
    <w:p>
      <w:pPr>
        <w:pStyle w:val="Heading2"/>
      </w:pPr>
      <w:r>
        <w:rPr>
          <w:color w:val="1F2328"/>
        </w:rPr>
        <w:t>3.1 Rating Distribution</w:t>
      </w:r>
    </w:p>
    <w:p>
      <w:r>
        <w:rPr>
          <w:b w:val="0"/>
          <w:i w:val="0"/>
          <w:sz w:val="22"/>
        </w:rPr>
        <w:t>The dataset contains restaurants from multiple countries and cities. After removing unrated entries, the average aggregate rating is 3.435 out of 5.0. Only 18.39% of restaurants achieve a High rating (≥4.0), indicating that top-rated restaurants are a genuine differentiator in the market.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Distribution of Aggregate Ratings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category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Rating Category Counts (Low / Medium / High)</w:t>
      </w:r>
    </w:p>
    <w:p>
      <w:pPr>
        <w:pStyle w:val="Heading2"/>
      </w:pPr>
      <w:r>
        <w:rPr>
          <w:color w:val="1F2328"/>
        </w:rPr>
        <w:t>3.2 Price Range vs Rating</w:t>
      </w:r>
    </w:p>
    <w:p>
      <w:r>
        <w:rPr>
          <w:b w:val="0"/>
          <w:i w:val="0"/>
          <w:sz w:val="22"/>
        </w:rPr>
        <w:t>Higher price tiers are consistently associated with better average ratings, suggesting that customers associate premium pricing with higher quality.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Price Range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Avg Rating</w:t>
            </w:r>
          </w:p>
        </w:tc>
      </w:tr>
      <w:tr>
        <w:tc>
          <w:tcPr>
            <w:tcW w:type="dxa" w:w="2928"/>
          </w:tcPr>
          <w:p>
            <w:r>
              <w:t>1</w:t>
            </w:r>
          </w:p>
        </w:tc>
        <w:tc>
          <w:tcPr>
            <w:tcW w:type="dxa" w:w="2928"/>
          </w:tcPr>
          <w:p>
            <w:r>
              <w:t>Budget</w:t>
            </w:r>
          </w:p>
        </w:tc>
        <w:tc>
          <w:tcPr>
            <w:tcW w:type="dxa" w:w="2928"/>
          </w:tcPr>
          <w:p>
            <w:r>
              <w:t>3.238</w:t>
            </w:r>
          </w:p>
        </w:tc>
      </w:tr>
      <w:tr>
        <w:tc>
          <w:tcPr>
            <w:tcW w:type="dxa" w:w="2928"/>
          </w:tcPr>
          <w:p>
            <w:r>
              <w:t>2</w:t>
            </w:r>
          </w:p>
        </w:tc>
        <w:tc>
          <w:tcPr>
            <w:tcW w:type="dxa" w:w="2928"/>
          </w:tcPr>
          <w:p>
            <w:r>
              <w:t>Mid</w:t>
            </w:r>
          </w:p>
        </w:tc>
        <w:tc>
          <w:tcPr>
            <w:tcW w:type="dxa" w:w="2928"/>
          </w:tcPr>
          <w:p>
            <w:r>
              <w:t>3.377</w:t>
            </w:r>
          </w:p>
        </w:tc>
      </w:tr>
      <w:tr>
        <w:tc>
          <w:tcPr>
            <w:tcW w:type="dxa" w:w="2928"/>
          </w:tcPr>
          <w:p>
            <w:r>
              <w:t>3</w:t>
            </w:r>
          </w:p>
        </w:tc>
        <w:tc>
          <w:tcPr>
            <w:tcW w:type="dxa" w:w="2928"/>
          </w:tcPr>
          <w:p>
            <w:r>
              <w:t>Premium</w:t>
            </w:r>
          </w:p>
        </w:tc>
        <w:tc>
          <w:tcPr>
            <w:tcW w:type="dxa" w:w="2928"/>
          </w:tcPr>
          <w:p>
            <w:r>
              <w:t>3.769</w:t>
            </w:r>
          </w:p>
        </w:tc>
      </w:tr>
      <w:tr>
        <w:tc>
          <w:tcPr>
            <w:tcW w:type="dxa" w:w="2928"/>
          </w:tcPr>
          <w:p>
            <w:r>
              <w:t>4</w:t>
            </w:r>
          </w:p>
        </w:tc>
        <w:tc>
          <w:tcPr>
            <w:tcW w:type="dxa" w:w="2928"/>
          </w:tcPr>
          <w:p>
            <w:r>
              <w:t>Luxury</w:t>
            </w:r>
          </w:p>
        </w:tc>
        <w:tc>
          <w:tcPr>
            <w:tcW w:type="dxa" w:w="2928"/>
          </w:tcPr>
          <w:p>
            <w:r>
              <w:t>3.894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vs_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Average Rating by Price Range</w:t>
      </w:r>
    </w:p>
    <w:p>
      <w:pPr>
        <w:pStyle w:val="Heading2"/>
      </w:pPr>
      <w:r>
        <w:rPr>
          <w:color w:val="1F2328"/>
        </w:rPr>
        <w:t>3.3 Cuisine Analysis</w:t>
      </w:r>
    </w:p>
    <w:p>
      <w:r>
        <w:rPr>
          <w:b w:val="0"/>
          <w:i w:val="0"/>
          <w:sz w:val="22"/>
        </w:rPr>
        <w:t>North Indian cuisine dominates in restaurant count. However, specialty cuisines such as Japanese and Cafe-style restaurants achieve higher average ratings.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uis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Top 15 Cuisines by Restaurant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isine_avg_ra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Top 15 Cuisines by Average Rating</w:t>
      </w:r>
    </w:p>
    <w:p>
      <w:pPr>
        <w:pStyle w:val="Heading2"/>
      </w:pPr>
      <w:r>
        <w:rPr>
          <w:color w:val="1F2328"/>
        </w:rPr>
        <w:t>3.4 City Analysis</w:t>
      </w:r>
    </w:p>
    <w:p>
      <w:r>
        <w:rPr>
          <w:b w:val="0"/>
          <w:i w:val="0"/>
          <w:sz w:val="22"/>
        </w:rPr>
        <w:t>The city with the most restaurants is New Delhi. Certain smaller cities achieve higher average ratings, possibly due to curated restaurant ecosystems.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avg_r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Top 15 Cities by Average Rating</w:t>
      </w:r>
    </w:p>
    <w:p>
      <w:pPr>
        <w:pStyle w:val="Heading2"/>
      </w:pPr>
      <w:r>
        <w:rPr>
          <w:color w:val="1F2328"/>
        </w:rPr>
        <w:t>3.5 Correlation Heatmap</w:t>
      </w:r>
    </w:p>
    <w:p>
      <w:r>
        <w:rPr>
          <w:b w:val="0"/>
          <w:i w:val="0"/>
          <w:sz w:val="22"/>
        </w:rPr>
        <w:t>Price range and log-transformed votes show the strongest positive correlation with aggregate rating. Online delivery alone does not strongly predict rating.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Feature Correlation Heatmap</w:t>
      </w:r>
    </w:p>
    <w:p>
      <w:pPr>
        <w:pStyle w:val="Heading2"/>
      </w:pPr>
      <w:r>
        <w:rPr>
          <w:color w:val="1F2328"/>
        </w:rPr>
        <w:t>3.6 Votes vs Rating</w:t>
      </w:r>
    </w:p>
    <w:p>
      <w:r>
        <w:rPr>
          <w:b w:val="0"/>
          <w:i w:val="0"/>
          <w:sz w:val="22"/>
        </w:rPr>
        <w:t>Restaurants with higher vote counts tend to cluster in the High rating category, indicating that well-established restaurants (by review volume) are typically better-rated.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tes_vs_ra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Log(Votes) vs Aggregate Rating</w:t>
      </w:r>
    </w:p>
    <w:p>
      <w:r>
        <w:br w:type="page"/>
      </w:r>
    </w:p>
    <w:p>
      <w:pPr>
        <w:pStyle w:val="Heading1"/>
      </w:pPr>
      <w:r>
        <w:rPr>
          <w:color w:val="1F2328"/>
        </w:rPr>
        <w:t>4. Feature Engineering</w:t>
      </w:r>
    </w:p>
    <w:p>
      <w:r>
        <w:rPr>
          <w:b w:val="0"/>
          <w:i w:val="0"/>
          <w:sz w:val="22"/>
        </w:rPr>
        <w:t>The following features were engineered from the raw dataset: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928"/>
          </w:tcPr>
          <w:p>
            <w:r>
              <w:t>Rating Category</w:t>
            </w:r>
          </w:p>
        </w:tc>
        <w:tc>
          <w:tcPr>
            <w:tcW w:type="dxa" w:w="2928"/>
          </w:tcPr>
          <w:p>
            <w:r>
              <w:t>Low (&lt;3.5) / Medium (3.5–4.0) / High (≥4.0)</w:t>
            </w:r>
          </w:p>
        </w:tc>
        <w:tc>
          <w:tcPr>
            <w:tcW w:type="dxa" w:w="2928"/>
          </w:tcPr>
          <w:p>
            <w:r>
              <w:t>Classification target</w:t>
            </w:r>
          </w:p>
        </w:tc>
      </w:tr>
      <w:tr>
        <w:tc>
          <w:tcPr>
            <w:tcW w:type="dxa" w:w="2928"/>
          </w:tcPr>
          <w:p>
            <w:r>
              <w:t>Primary Cuisine</w:t>
            </w:r>
          </w:p>
        </w:tc>
        <w:tc>
          <w:tcPr>
            <w:tcW w:type="dxa" w:w="2928"/>
          </w:tcPr>
          <w:p>
            <w:r>
              <w:t>First cuisine from the comma-separated list</w:t>
            </w:r>
          </w:p>
        </w:tc>
        <w:tc>
          <w:tcPr>
            <w:tcW w:type="dxa" w:w="2928"/>
          </w:tcPr>
          <w:p>
            <w:r>
              <w:t>Simplify multi-label cuisine</w:t>
            </w:r>
          </w:p>
        </w:tc>
      </w:tr>
      <w:tr>
        <w:tc>
          <w:tcPr>
            <w:tcW w:type="dxa" w:w="2928"/>
          </w:tcPr>
          <w:p>
            <w:r>
              <w:t>Cuisine Popularity</w:t>
            </w:r>
          </w:p>
        </w:tc>
        <w:tc>
          <w:tcPr>
            <w:tcW w:type="dxa" w:w="2928"/>
          </w:tcPr>
          <w:p>
            <w:r>
              <w:t>Count of restaurants sharing the same cuisine</w:t>
            </w:r>
          </w:p>
        </w:tc>
        <w:tc>
          <w:tcPr>
            <w:tcW w:type="dxa" w:w="2928"/>
          </w:tcPr>
          <w:p>
            <w:r>
              <w:t>Proxy for cuisine market size</w:t>
            </w:r>
          </w:p>
        </w:tc>
      </w:tr>
      <w:tr>
        <w:tc>
          <w:tcPr>
            <w:tcW w:type="dxa" w:w="2928"/>
          </w:tcPr>
          <w:p>
            <w:r>
              <w:t>City Density</w:t>
            </w:r>
          </w:p>
        </w:tc>
        <w:tc>
          <w:tcPr>
            <w:tcW w:type="dxa" w:w="2928"/>
          </w:tcPr>
          <w:p>
            <w:r>
              <w:t>Count of restaurants in the same city</w:t>
            </w:r>
          </w:p>
        </w:tc>
        <w:tc>
          <w:tcPr>
            <w:tcW w:type="dxa" w:w="2928"/>
          </w:tcPr>
          <w:p>
            <w:r>
              <w:t>Market competition proxy</w:t>
            </w:r>
          </w:p>
        </w:tc>
      </w:tr>
      <w:tr>
        <w:tc>
          <w:tcPr>
            <w:tcW w:type="dxa" w:w="2928"/>
          </w:tcPr>
          <w:p>
            <w:r>
              <w:t>Log Votes</w:t>
            </w:r>
          </w:p>
        </w:tc>
        <w:tc>
          <w:tcPr>
            <w:tcW w:type="dxa" w:w="2928"/>
          </w:tcPr>
          <w:p>
            <w:r>
              <w:t>log(Votes + 1)</w:t>
            </w:r>
          </w:p>
        </w:tc>
        <w:tc>
          <w:tcPr>
            <w:tcW w:type="dxa" w:w="2928"/>
          </w:tcPr>
          <w:p>
            <w:r>
              <w:t>Normalise skewed vote distribution</w:t>
            </w:r>
          </w:p>
        </w:tc>
      </w:tr>
      <w:tr>
        <w:tc>
          <w:tcPr>
            <w:tcW w:type="dxa" w:w="2928"/>
          </w:tcPr>
          <w:p>
            <w:r>
              <w:t>Cuisine Encoded</w:t>
            </w:r>
          </w:p>
        </w:tc>
        <w:tc>
          <w:tcPr>
            <w:tcW w:type="dxa" w:w="2928"/>
          </w:tcPr>
          <w:p>
            <w:r>
              <w:t>Label-encoded Primary Cuisine</w:t>
            </w:r>
          </w:p>
        </w:tc>
        <w:tc>
          <w:tcPr>
            <w:tcW w:type="dxa" w:w="2928"/>
          </w:tcPr>
          <w:p>
            <w:r>
              <w:t>Numeric representation for ML</w:t>
            </w:r>
          </w:p>
        </w:tc>
      </w:tr>
      <w:tr>
        <w:tc>
          <w:tcPr>
            <w:tcW w:type="dxa" w:w="2928"/>
          </w:tcPr>
          <w:p>
            <w:r>
              <w:t>City Encoded</w:t>
            </w:r>
          </w:p>
        </w:tc>
        <w:tc>
          <w:tcPr>
            <w:tcW w:type="dxa" w:w="2928"/>
          </w:tcPr>
          <w:p>
            <w:r>
              <w:t>Label-encoded City</w:t>
            </w:r>
          </w:p>
        </w:tc>
        <w:tc>
          <w:tcPr>
            <w:tcW w:type="dxa" w:w="2928"/>
          </w:tcPr>
          <w:p>
            <w:r>
              <w:t>Numeric representation for ML</w:t>
            </w:r>
          </w:p>
        </w:tc>
      </w:tr>
      <w:tr>
        <w:tc>
          <w:tcPr>
            <w:tcW w:type="dxa" w:w="2928"/>
          </w:tcPr>
          <w:p>
            <w:r>
              <w:t>Has Table booking</w:t>
            </w:r>
          </w:p>
        </w:tc>
        <w:tc>
          <w:tcPr>
            <w:tcW w:type="dxa" w:w="2928"/>
          </w:tcPr>
          <w:p>
            <w:r>
              <w:t>0/1 binary from Yes/No</w:t>
            </w:r>
          </w:p>
        </w:tc>
        <w:tc>
          <w:tcPr>
            <w:tcW w:type="dxa" w:w="2928"/>
          </w:tcPr>
          <w:p>
            <w:r>
              <w:t>Service feature</w:t>
            </w:r>
          </w:p>
        </w:tc>
      </w:tr>
      <w:tr>
        <w:tc>
          <w:tcPr>
            <w:tcW w:type="dxa" w:w="2928"/>
          </w:tcPr>
          <w:p>
            <w:r>
              <w:t>Has Online delivery</w:t>
            </w:r>
          </w:p>
        </w:tc>
        <w:tc>
          <w:tcPr>
            <w:tcW w:type="dxa" w:w="2928"/>
          </w:tcPr>
          <w:p>
            <w:r>
              <w:t>0/1 binary from Yes/No</w:t>
            </w:r>
          </w:p>
        </w:tc>
        <w:tc>
          <w:tcPr>
            <w:tcW w:type="dxa" w:w="2928"/>
          </w:tcPr>
          <w:p>
            <w:r>
              <w:t>Service feature</w:t>
            </w:r>
          </w:p>
        </w:tc>
      </w:tr>
    </w:tbl>
    <w:p/>
    <w:p>
      <w:r>
        <w:rPr>
          <w:b w:val="0"/>
          <w:i/>
          <w:sz w:val="22"/>
        </w:rPr>
        <w:t>Final feature set: ['Price range', 'Log Votes', 'Cuisine Popularity', 'City Density', 'Has Table booking', 'Has Online delivery', 'Cuisine Encoded', 'City Encoded']</w:t>
      </w:r>
    </w:p>
    <w:p>
      <w:r>
        <w:br w:type="page"/>
      </w:r>
    </w:p>
    <w:p>
      <w:pPr>
        <w:pStyle w:val="Heading1"/>
      </w:pPr>
      <w:r>
        <w:rPr>
          <w:color w:val="1F2328"/>
        </w:rPr>
        <w:t>5. Model Training &amp; Comparison</w:t>
      </w:r>
    </w:p>
    <w:p>
      <w:r>
        <w:rPr>
          <w:b w:val="0"/>
          <w:i w:val="0"/>
          <w:sz w:val="22"/>
        </w:rPr>
        <w:t>Two ensemble classification models were trained on an 80/20 stratified train-test split. The target variable is Rating Category (Low / Medium / High). All models use the same feature set and random seed (42) for reproducibility.</w:t>
      </w:r>
    </w:p>
    <w:p>
      <w:pPr>
        <w:pStyle w:val="Heading2"/>
      </w:pPr>
      <w:r>
        <w:rPr>
          <w:color w:val="1F2328"/>
        </w:rPr>
        <w:t>5.1 Random Forest Classifier</w:t>
      </w:r>
    </w:p>
    <w:p>
      <w:r>
        <w:rPr>
          <w:b w:val="0"/>
          <w:i w:val="0"/>
          <w:sz w:val="22"/>
        </w:rPr>
        <w:t>n_estimators=200, max_depth=12, n_jobs=-1, random_state=42</w:t>
      </w:r>
    </w:p>
    <w:p>
      <w:pPr>
        <w:pStyle w:val="Heading2"/>
      </w:pPr>
      <w:r>
        <w:rPr>
          <w:color w:val="1F2328"/>
        </w:rPr>
        <w:t>5.2 Gradient Boosting Classifier</w:t>
      </w:r>
    </w:p>
    <w:p>
      <w:r>
        <w:rPr>
          <w:b w:val="0"/>
          <w:i w:val="0"/>
          <w:sz w:val="22"/>
        </w:rPr>
        <w:t>n_estimators=200, learning_rate=0.1, max_depth=5, random_state=42</w:t>
      </w:r>
    </w:p>
    <w:p>
      <w:pPr>
        <w:pStyle w:val="Heading2"/>
      </w:pPr>
      <w:r>
        <w:rPr>
          <w:color w:val="1F2328"/>
        </w:rPr>
        <w:t>5.3 Model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Gradient Boosting</w:t>
            </w:r>
          </w:p>
        </w:tc>
      </w:tr>
      <w:tr>
        <w:tc>
          <w:tcPr>
            <w:tcW w:type="dxa" w:w="2928"/>
          </w:tcPr>
          <w:p>
            <w:r>
              <w:t>Accuracy</w:t>
            </w:r>
          </w:p>
        </w:tc>
        <w:tc>
          <w:tcPr>
            <w:tcW w:type="dxa" w:w="2928"/>
          </w:tcPr>
          <w:p>
            <w:r>
              <w:t>0.7382</w:t>
            </w:r>
          </w:p>
        </w:tc>
        <w:tc>
          <w:tcPr>
            <w:tcW w:type="dxa" w:w="2928"/>
          </w:tcPr>
          <w:p>
            <w:r>
              <w:t>0.7389</w:t>
            </w:r>
          </w:p>
        </w:tc>
      </w:tr>
      <w:tr>
        <w:tc>
          <w:tcPr>
            <w:tcW w:type="dxa" w:w="2928"/>
          </w:tcPr>
          <w:p>
            <w:r>
              <w:t>Precision</w:t>
            </w:r>
          </w:p>
        </w:tc>
        <w:tc>
          <w:tcPr>
            <w:tcW w:type="dxa" w:w="2928"/>
          </w:tcPr>
          <w:p>
            <w:r>
              <w:t>0.7350</w:t>
            </w:r>
          </w:p>
        </w:tc>
        <w:tc>
          <w:tcPr>
            <w:tcW w:type="dxa" w:w="2928"/>
          </w:tcPr>
          <w:p>
            <w:r>
              <w:t>0.7367</w:t>
            </w:r>
          </w:p>
        </w:tc>
      </w:tr>
      <w:tr>
        <w:tc>
          <w:tcPr>
            <w:tcW w:type="dxa" w:w="2928"/>
          </w:tcPr>
          <w:p>
            <w:r>
              <w:t>Recall</w:t>
            </w:r>
          </w:p>
        </w:tc>
        <w:tc>
          <w:tcPr>
            <w:tcW w:type="dxa" w:w="2928"/>
          </w:tcPr>
          <w:p>
            <w:r>
              <w:t>0.7382</w:t>
            </w:r>
          </w:p>
        </w:tc>
        <w:tc>
          <w:tcPr>
            <w:tcW w:type="dxa" w:w="2928"/>
          </w:tcPr>
          <w:p>
            <w:r>
              <w:t>0.7389</w:t>
            </w:r>
          </w:p>
        </w:tc>
      </w:tr>
      <w:tr>
        <w:tc>
          <w:tcPr>
            <w:tcW w:type="dxa" w:w="2928"/>
          </w:tcPr>
          <w:p>
            <w:r>
              <w:t>F1 Score</w:t>
            </w:r>
          </w:p>
        </w:tc>
        <w:tc>
          <w:tcPr>
            <w:tcW w:type="dxa" w:w="2928"/>
          </w:tcPr>
          <w:p>
            <w:r>
              <w:t>0.7358</w:t>
            </w:r>
          </w:p>
        </w:tc>
        <w:tc>
          <w:tcPr>
            <w:tcW w:type="dxa" w:w="2928"/>
          </w:tcPr>
          <w:p>
            <w:r>
              <w:t>0.7371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Model Performance Comparison</w:t>
      </w:r>
    </w:p>
    <w:p>
      <w:r>
        <w:rPr>
          <w:b/>
          <w:i w:val="0"/>
          <w:sz w:val="22"/>
        </w:rPr>
        <w:t>Best model selected: Gradient Boosting (F1 = 0.7371)</w:t>
      </w:r>
    </w:p>
    <w:p>
      <w:r>
        <w:br w:type="page"/>
      </w:r>
    </w:p>
    <w:p>
      <w:pPr>
        <w:pStyle w:val="Heading1"/>
      </w:pPr>
      <w:r>
        <w:rPr>
          <w:color w:val="1F2328"/>
        </w:rPr>
        <w:t>6. Evaluation Metrics</w:t>
      </w:r>
    </w:p>
    <w:p>
      <w:pPr>
        <w:pStyle w:val="Heading2"/>
      </w:pPr>
      <w:r>
        <w:rPr>
          <w:color w:val="1F2328"/>
        </w:rPr>
        <w:t>6.1 Best Model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Accuracy</w:t>
            </w:r>
          </w:p>
        </w:tc>
        <w:tc>
          <w:tcPr>
            <w:tcW w:type="dxa" w:w="4392"/>
          </w:tcPr>
          <w:p>
            <w:r>
              <w:t>0.7389</w:t>
            </w:r>
          </w:p>
        </w:tc>
      </w:tr>
      <w:tr>
        <w:tc>
          <w:tcPr>
            <w:tcW w:type="dxa" w:w="4392"/>
          </w:tcPr>
          <w:p>
            <w:r>
              <w:t>Precision</w:t>
            </w:r>
          </w:p>
        </w:tc>
        <w:tc>
          <w:tcPr>
            <w:tcW w:type="dxa" w:w="4392"/>
          </w:tcPr>
          <w:p>
            <w:r>
              <w:t>0.7367</w:t>
            </w:r>
          </w:p>
        </w:tc>
      </w:tr>
      <w:tr>
        <w:tc>
          <w:tcPr>
            <w:tcW w:type="dxa" w:w="4392"/>
          </w:tcPr>
          <w:p>
            <w:r>
              <w:t>Recall</w:t>
            </w:r>
          </w:p>
        </w:tc>
        <w:tc>
          <w:tcPr>
            <w:tcW w:type="dxa" w:w="4392"/>
          </w:tcPr>
          <w:p>
            <w:r>
              <w:t>0.7389</w:t>
            </w:r>
          </w:p>
        </w:tc>
      </w:tr>
      <w:tr>
        <w:tc>
          <w:tcPr>
            <w:tcW w:type="dxa" w:w="4392"/>
          </w:tcPr>
          <w:p>
            <w:r>
              <w:t>F1 Score</w:t>
            </w:r>
          </w:p>
        </w:tc>
        <w:tc>
          <w:tcPr>
            <w:tcW w:type="dxa" w:w="4392"/>
          </w:tcPr>
          <w:p>
            <w:r>
              <w:t>0.7371</w:t>
            </w:r>
          </w:p>
        </w:tc>
      </w:tr>
    </w:tbl>
    <w:p>
      <w:pPr>
        <w:pStyle w:val="Heading2"/>
      </w:pPr>
      <w:r>
        <w:rPr>
          <w:color w:val="1F2328"/>
        </w:rPr>
        <w:t>6.2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g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10: Confusion Matrix – Gradient Boosting</w:t>
      </w:r>
    </w:p>
    <w:p>
      <w:r>
        <w:rPr>
          <w:b w:val="0"/>
          <w:i w:val="0"/>
          <w:sz w:val="22"/>
        </w:rPr>
        <w:t>The model performs best at identifying 'Low' rated restaurants (highest recall ~86%), with moderate performance on 'High' rated ones. 'Medium' category is the hardest to classify precisely, as it overlaps with both Low and High.</w:t>
      </w:r>
    </w:p>
    <w:p>
      <w:pPr>
        <w:pStyle w:val="Heading2"/>
      </w:pPr>
      <w:r>
        <w:rPr>
          <w:color w:val="1F2328"/>
        </w:rPr>
        <w:t>6.3 Feature Importances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11: Feature Importances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4392"/>
          </w:tcPr>
          <w:p>
            <w:r>
              <w:t>Log Votes</w:t>
            </w:r>
          </w:p>
        </w:tc>
        <w:tc>
          <w:tcPr>
            <w:tcW w:type="dxa" w:w="4392"/>
          </w:tcPr>
          <w:p>
            <w:r>
              <w:t>0.5447</w:t>
            </w:r>
          </w:p>
        </w:tc>
      </w:tr>
      <w:tr>
        <w:tc>
          <w:tcPr>
            <w:tcW w:type="dxa" w:w="4392"/>
          </w:tcPr>
          <w:p>
            <w:r>
              <w:t>City Density</w:t>
            </w:r>
          </w:p>
        </w:tc>
        <w:tc>
          <w:tcPr>
            <w:tcW w:type="dxa" w:w="4392"/>
          </w:tcPr>
          <w:p>
            <w:r>
              <w:t>0.1834</w:t>
            </w:r>
          </w:p>
        </w:tc>
      </w:tr>
      <w:tr>
        <w:tc>
          <w:tcPr>
            <w:tcW w:type="dxa" w:w="4392"/>
          </w:tcPr>
          <w:p>
            <w:r>
              <w:t>Cuisine Popularity</w:t>
            </w:r>
          </w:p>
        </w:tc>
        <w:tc>
          <w:tcPr>
            <w:tcW w:type="dxa" w:w="4392"/>
          </w:tcPr>
          <w:p>
            <w:r>
              <w:t>0.0764</w:t>
            </w:r>
          </w:p>
        </w:tc>
      </w:tr>
      <w:tr>
        <w:tc>
          <w:tcPr>
            <w:tcW w:type="dxa" w:w="4392"/>
          </w:tcPr>
          <w:p>
            <w:r>
              <w:t>Cuisine Encoded</w:t>
            </w:r>
          </w:p>
        </w:tc>
        <w:tc>
          <w:tcPr>
            <w:tcW w:type="dxa" w:w="4392"/>
          </w:tcPr>
          <w:p>
            <w:r>
              <w:t>0.0731</w:t>
            </w:r>
          </w:p>
        </w:tc>
      </w:tr>
      <w:tr>
        <w:tc>
          <w:tcPr>
            <w:tcW w:type="dxa" w:w="4392"/>
          </w:tcPr>
          <w:p>
            <w:r>
              <w:t>City Encoded</w:t>
            </w:r>
          </w:p>
        </w:tc>
        <w:tc>
          <w:tcPr>
            <w:tcW w:type="dxa" w:w="4392"/>
          </w:tcPr>
          <w:p>
            <w:r>
              <w:t>0.0657</w:t>
            </w:r>
          </w:p>
        </w:tc>
      </w:tr>
      <w:tr>
        <w:tc>
          <w:tcPr>
            <w:tcW w:type="dxa" w:w="4392"/>
          </w:tcPr>
          <w:p>
            <w:r>
              <w:t>Price range</w:t>
            </w:r>
          </w:p>
        </w:tc>
        <w:tc>
          <w:tcPr>
            <w:tcW w:type="dxa" w:w="4392"/>
          </w:tcPr>
          <w:p>
            <w:r>
              <w:t>0.0384</w:t>
            </w:r>
          </w:p>
        </w:tc>
      </w:tr>
      <w:tr>
        <w:tc>
          <w:tcPr>
            <w:tcW w:type="dxa" w:w="4392"/>
          </w:tcPr>
          <w:p>
            <w:r>
              <w:t>Has Online delivery</w:t>
            </w:r>
          </w:p>
        </w:tc>
        <w:tc>
          <w:tcPr>
            <w:tcW w:type="dxa" w:w="4392"/>
          </w:tcPr>
          <w:p>
            <w:r>
              <w:t>0.0122</w:t>
            </w:r>
          </w:p>
        </w:tc>
      </w:tr>
      <w:tr>
        <w:tc>
          <w:tcPr>
            <w:tcW w:type="dxa" w:w="4392"/>
          </w:tcPr>
          <w:p>
            <w:r>
              <w:t>Has Table booking</w:t>
            </w:r>
          </w:p>
        </w:tc>
        <w:tc>
          <w:tcPr>
            <w:tcW w:type="dxa" w:w="4392"/>
          </w:tcPr>
          <w:p>
            <w:r>
              <w:t>0.0061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328"/>
        </w:rPr>
        <w:t>7. Flask API Endpoints</w:t>
      </w:r>
    </w:p>
    <w:p>
      <w:r>
        <w:rPr>
          <w:b w:val="0"/>
          <w:i w:val="0"/>
          <w:sz w:val="22"/>
        </w:rPr>
        <w:t>Base URL: http://127.0.0.1:5000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/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API status &amp; endpoint list</w:t>
            </w:r>
          </w:p>
        </w:tc>
      </w:tr>
      <w:tr>
        <w:tc>
          <w:tcPr>
            <w:tcW w:type="dxa" w:w="2928"/>
          </w:tcPr>
          <w:p>
            <w:r>
              <w:t>/health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Health check – returns {status: healthy}</w:t>
            </w:r>
          </w:p>
        </w:tc>
      </w:tr>
      <w:tr>
        <w:tc>
          <w:tcPr>
            <w:tcW w:type="dxa" w:w="2928"/>
          </w:tcPr>
          <w:p>
            <w:r>
              <w:t>/predict</w:t>
            </w:r>
          </w:p>
        </w:tc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Predict rating category; accepts JSON with price_range, cuisine, city, votes, has_table_booking, has_online_delivery</w:t>
            </w:r>
          </w:p>
        </w:tc>
      </w:tr>
      <w:tr>
        <w:tc>
          <w:tcPr>
            <w:tcW w:type="dxa" w:w="2928"/>
          </w:tcPr>
          <w:p>
            <w:r>
              <w:t>/model_info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Model name, features, metrics, feature importances</w:t>
            </w:r>
          </w:p>
        </w:tc>
      </w:tr>
      <w:tr>
        <w:tc>
          <w:tcPr>
            <w:tcW w:type="dxa" w:w="2928"/>
          </w:tcPr>
          <w:p>
            <w:r>
              <w:t>/dataset_summary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Dataset KPIs: total restaurants, avg rating, avg cost, top cuisine, top city, etc.</w:t>
            </w:r>
          </w:p>
        </w:tc>
      </w:tr>
      <w:tr>
        <w:tc>
          <w:tcPr>
            <w:tcW w:type="dxa" w:w="2928"/>
          </w:tcPr>
          <w:p>
            <w:r>
              <w:t>/top_cuisines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Top N cuisines by count with average ratings; query param ?n=15</w:t>
            </w:r>
          </w:p>
        </w:tc>
      </w:tr>
    </w:tbl>
    <w:p/>
    <w:p>
      <w:r>
        <w:rPr>
          <w:b/>
          <w:i w:val="0"/>
          <w:sz w:val="22"/>
        </w:rPr>
        <w:t>Prediction request body example (JSON):</w:t>
      </w:r>
    </w:p>
    <w:p>
      <w:r>
        <w:rPr>
          <w:b w:val="0"/>
          <w:i w:val="0"/>
          <w:sz w:val="22"/>
        </w:rPr>
        <w:t xml:space="preserve">  {"price_range": 3, "cuisine": "North Indian", "city": "New Delhi",</w:t>
        <w:br/>
        <w:t xml:space="preserve">   "votes": 500, "has_table_booking": 1, "has_online_delivery": 1}</w:t>
      </w:r>
    </w:p>
    <w:p>
      <w:r>
        <w:br w:type="page"/>
      </w:r>
    </w:p>
    <w:p>
      <w:pPr>
        <w:pStyle w:val="Heading1"/>
      </w:pPr>
      <w:r>
        <w:rPr>
          <w:color w:val="1F2328"/>
        </w:rPr>
        <w:t>8. Sample Predictions</w:t>
      </w:r>
    </w:p>
    <w:p>
      <w:r>
        <w:rPr>
          <w:b w:val="0"/>
          <w:i w:val="0"/>
          <w:sz w:val="22"/>
        </w:rPr>
        <w:t>The following predictions were collected live from the running Flask API:</w:t>
      </w:r>
    </w:p>
    <w:p/>
    <w:p>
      <w:r>
        <w:rPr>
          <w:b/>
          <w:i w:val="0"/>
          <w:sz w:val="22"/>
        </w:rPr>
        <w:t>Sample 1:</w:t>
      </w:r>
    </w:p>
    <w:p>
      <w:r>
        <w:rPr>
          <w:b w:val="0"/>
          <w:i w:val="0"/>
          <w:sz w:val="22"/>
        </w:rPr>
        <w:t xml:space="preserve">  Input: Cuisine=North Indian, City=New Delhi, PriceRange=3, Votes=500, Table=1, Delivery=1</w:t>
      </w:r>
    </w:p>
    <w:p>
      <w:r>
        <w:rPr>
          <w:b w:val="0"/>
          <w:i w:val="0"/>
          <w:sz w:val="22"/>
        </w:rPr>
        <w:t xml:space="preserve">  Prediction: Medium  —  Probabilities: High: 23.1% | Low: 33.5% | Medium: 43.5%</w:t>
      </w:r>
    </w:p>
    <w:p/>
    <w:p>
      <w:r>
        <w:rPr>
          <w:b/>
          <w:i w:val="0"/>
          <w:sz w:val="22"/>
        </w:rPr>
        <w:t>Sample 2:</w:t>
      </w:r>
    </w:p>
    <w:p>
      <w:r>
        <w:rPr>
          <w:b w:val="0"/>
          <w:i w:val="0"/>
          <w:sz w:val="22"/>
        </w:rPr>
        <w:t xml:space="preserve">  Input: Cuisine=Chinese, City=Mumbai, PriceRange=2, Votes=200, Table=0, Delivery=1</w:t>
      </w:r>
    </w:p>
    <w:p>
      <w:r>
        <w:rPr>
          <w:b w:val="0"/>
          <w:i w:val="0"/>
          <w:sz w:val="22"/>
        </w:rPr>
        <w:t xml:space="preserve">  Prediction: Medium  —  Probabilities: High: 9.5% | Low: 2.5% | Medium: 88.0%</w:t>
      </w:r>
    </w:p>
    <w:p/>
    <w:p>
      <w:r>
        <w:rPr>
          <w:b/>
          <w:i w:val="0"/>
          <w:sz w:val="22"/>
        </w:rPr>
        <w:t>Sample 3:</w:t>
      </w:r>
    </w:p>
    <w:p>
      <w:r>
        <w:rPr>
          <w:b w:val="0"/>
          <w:i w:val="0"/>
          <w:sz w:val="22"/>
        </w:rPr>
        <w:t xml:space="preserve">  Input: Cuisine=Japanese, City=Bangalore, PriceRange=4, Votes=1000, Table=1, Delivery=0</w:t>
      </w:r>
    </w:p>
    <w:p>
      <w:r>
        <w:rPr>
          <w:b w:val="0"/>
          <w:i w:val="0"/>
          <w:sz w:val="22"/>
        </w:rPr>
        <w:t xml:space="preserve">  Prediction: High  —  Probabilities: High: 79.8% | Low: 1.6% | Medium: 18.6%</w:t>
      </w:r>
    </w:p>
    <w:p/>
    <w:p>
      <w:r>
        <w:rPr>
          <w:b/>
          <w:i w:val="0"/>
          <w:sz w:val="22"/>
        </w:rPr>
        <w:t>Sample 4:</w:t>
      </w:r>
    </w:p>
    <w:p>
      <w:r>
        <w:rPr>
          <w:b w:val="0"/>
          <w:i w:val="0"/>
          <w:sz w:val="22"/>
        </w:rPr>
        <w:t xml:space="preserve">  Input: Cuisine=Fast Food, City=Chennai, PriceRange=1, Votes=50, Table=0, Delivery=0</w:t>
      </w:r>
    </w:p>
    <w:p>
      <w:r>
        <w:rPr>
          <w:b w:val="0"/>
          <w:i w:val="0"/>
          <w:sz w:val="22"/>
        </w:rPr>
        <w:t xml:space="preserve">  Prediction: Medium  —  Probabilities: High: 24.2% | Low: 37.6% | Medium: 38.2%</w:t>
      </w:r>
    </w:p>
    <w:p/>
    <w:p>
      <w:r>
        <w:br w:type="page"/>
      </w:r>
    </w:p>
    <w:p>
      <w:pPr>
        <w:pStyle w:val="Heading1"/>
      </w:pPr>
      <w:r>
        <w:rPr>
          <w:color w:val="1F2328"/>
        </w:rPr>
        <w:t>9. Streamlit Dashboard</w:t>
      </w:r>
    </w:p>
    <w:p>
      <w:r>
        <w:rPr>
          <w:b w:val="0"/>
          <w:i w:val="0"/>
          <w:sz w:val="22"/>
        </w:rPr>
        <w:t>The dashboard provides three pages:</w:t>
      </w:r>
    </w:p>
    <w:p>
      <w:pPr>
        <w:pStyle w:val="ListBullet"/>
      </w:pPr>
      <w:r>
        <w:rPr>
          <w:sz w:val="22"/>
        </w:rPr>
        <w:t>Page 1 – Executive Overview: KPI cards (total restaurants, average rating, % high-rated, avg cost, top cuisine, city count) and rating breakdown charts.</w:t>
      </w:r>
    </w:p>
    <w:p>
      <w:pPr>
        <w:pStyle w:val="ListBullet"/>
      </w:pPr>
      <w:r>
        <w:rPr>
          <w:sz w:val="22"/>
        </w:rPr>
        <w:t>Page 2 – Market &amp; Price Analysis: Price vs rating bar chart, cost scatter plot, top cuisines, city comparisons, correlation heatmap.</w:t>
      </w:r>
    </w:p>
    <w:p>
      <w:pPr>
        <w:pStyle w:val="ListBullet"/>
      </w:pPr>
      <w:r>
        <w:rPr>
          <w:sz w:val="22"/>
        </w:rPr>
        <w:t>Page 3 – Prediction &amp; Insights: Interactive input form that calls the Flask API in real-time, returns predicted rating category with probabilities, plus a Risk/Opportunity/Action analysis section grounded in real computed metrics.</w:t>
      </w:r>
    </w:p>
    <w:p/>
    <w:p>
      <w:r>
        <w:rPr>
          <w:b w:val="0"/>
          <w:i w:val="0"/>
          <w:sz w:val="22"/>
        </w:rPr>
        <w:t>To launch the dashboard:</w:t>
      </w:r>
    </w:p>
    <w:p>
      <w:r>
        <w:rPr>
          <w:b w:val="0"/>
          <w:i w:val="0"/>
          <w:sz w:val="22"/>
        </w:rPr>
        <w:t xml:space="preserve">  streamlit run frontend/ui.py</w:t>
      </w:r>
    </w:p>
    <w:p>
      <w:r>
        <w:rPr>
          <w:b w:val="0"/>
          <w:i/>
          <w:sz w:val="22"/>
        </w:rPr>
        <w:t>Dashboard URL: http://localhost:8501</w:t>
      </w:r>
    </w:p>
    <w:p>
      <w:r>
        <w:br w:type="page"/>
      </w:r>
    </w:p>
    <w:p>
      <w:pPr>
        <w:pStyle w:val="Heading1"/>
      </w:pPr>
      <w:r>
        <w:rPr>
          <w:color w:val="1F2328"/>
        </w:rPr>
        <w:t>10. Key Findings</w:t>
      </w:r>
    </w:p>
    <w:p>
      <w:pPr>
        <w:pStyle w:val="ListBullet"/>
      </w:pPr>
      <w:r>
        <w:rPr>
          <w:sz w:val="22"/>
        </w:rPr>
        <w:t>Model accuracy: 73.9% | F1: 73.7% using Gradient Boosting.</w:t>
      </w:r>
    </w:p>
    <w:p>
      <w:pPr>
        <w:pStyle w:val="ListBullet"/>
      </w:pPr>
      <w:r>
        <w:rPr>
          <w:sz w:val="22"/>
        </w:rPr>
        <w:t>Only 18.39% of 7,331 restaurants achieve a High rating (≥4.0).</w:t>
      </w:r>
    </w:p>
    <w:p>
      <w:pPr>
        <w:pStyle w:val="ListBullet"/>
      </w:pPr>
      <w:r>
        <w:rPr>
          <w:sz w:val="22"/>
        </w:rPr>
        <w:t>Price Range 4 (Luxury) achieves the highest average rating of 3.89.</w:t>
      </w:r>
    </w:p>
    <w:p>
      <w:pPr>
        <w:pStyle w:val="ListBullet"/>
      </w:pPr>
      <w:r>
        <w:rPr>
          <w:sz w:val="22"/>
        </w:rPr>
        <w:t>'North Indian' is the most represented cuisine (2,204 restaurants).</w:t>
      </w:r>
    </w:p>
    <w:p>
      <w:pPr>
        <w:pStyle w:val="ListBullet"/>
      </w:pPr>
      <w:r>
        <w:rPr>
          <w:sz w:val="22"/>
        </w:rPr>
        <w:t>Log(Votes) and Price Range are the top two predictors by feature importance.</w:t>
      </w:r>
    </w:p>
    <w:p>
      <w:pPr>
        <w:pStyle w:val="ListBullet"/>
      </w:pPr>
      <w:r>
        <w:rPr>
          <w:sz w:val="22"/>
        </w:rPr>
        <w:t>Restaurants with online delivery average 3.381 vs 3.460 for those without (Δ = -0.079).</w:t>
      </w:r>
    </w:p>
    <w:p>
      <w:pPr>
        <w:pStyle w:val="ListBullet"/>
      </w:pPr>
      <w:r>
        <w:rPr>
          <w:sz w:val="22"/>
        </w:rPr>
        <w:t>The dataset spans 136 cities and 115 distinct primary cuisines.</w:t>
      </w:r>
    </w:p>
    <w:p>
      <w:r>
        <w:br w:type="page"/>
      </w:r>
    </w:p>
    <w:p>
      <w:pPr>
        <w:pStyle w:val="Heading1"/>
      </w:pPr>
      <w:r>
        <w:rPr>
          <w:color w:val="1F2328"/>
        </w:rPr>
        <w:t>11. Risks, Opportunities &amp; Actions</w:t>
      </w:r>
    </w:p>
    <w:p>
      <w:r>
        <w:rPr>
          <w:b/>
          <w:i w:val="0"/>
          <w:sz w:val="22"/>
        </w:rPr>
        <w:t>Risk: Market Concentration</w:t>
      </w:r>
    </w:p>
    <w:p>
      <w:r>
        <w:rPr>
          <w:b w:val="0"/>
          <w:i w:val="0"/>
          <w:sz w:val="22"/>
        </w:rPr>
        <w:t>Fact: 18.39% of restaurants are High-rated. Insight: The market is crowded at the bottom; differentiation is key. Action: Focus investment on price-range upgrades and service improvements to cross the 4.0 threshold.</w:t>
      </w:r>
    </w:p>
    <w:p/>
    <w:p>
      <w:r>
        <w:rPr>
          <w:b/>
          <w:i w:val="0"/>
          <w:sz w:val="22"/>
        </w:rPr>
        <w:t>Opportunity: Pricing Strategy</w:t>
      </w:r>
    </w:p>
    <w:p>
      <w:r>
        <w:rPr>
          <w:b w:val="0"/>
          <w:i w:val="0"/>
          <w:sz w:val="22"/>
        </w:rPr>
        <w:t>Fact: Price Range 4 has the highest avg rating (3.89). Insight: Premium pricing signals quality to customers. Action: Restaurants at price range 1-2 should introduce premium tiers or curated experiences.</w:t>
      </w:r>
    </w:p>
    <w:p/>
    <w:p>
      <w:r>
        <w:rPr>
          <w:b/>
          <w:i w:val="0"/>
          <w:sz w:val="22"/>
        </w:rPr>
        <w:t>Opportunity: Geographic Expansion</w:t>
      </w:r>
    </w:p>
    <w:p>
      <w:r>
        <w:rPr>
          <w:b w:val="0"/>
          <w:i w:val="0"/>
          <w:sz w:val="22"/>
        </w:rPr>
        <w:t>Fact: New Delhi dominates in restaurant count but faces intense competition. Insight: Tier-2 and emerging cities show lower density but growing demand. Action: Expand to cities with less competition and high average ratings.</w:t>
      </w:r>
    </w:p>
    <w:p/>
    <w:p>
      <w:r>
        <w:rPr>
          <w:b/>
          <w:i w:val="0"/>
          <w:sz w:val="22"/>
        </w:rPr>
        <w:t>Action: Online Delivery Integration</w:t>
      </w:r>
    </w:p>
    <w:p>
      <w:r>
        <w:rPr>
          <w:b w:val="0"/>
          <w:i w:val="0"/>
          <w:sz w:val="22"/>
        </w:rPr>
        <w:t>Fact: Online delivery restaurants average 3.381 vs 3.460 for offline-only. Insight: Digital presence correlates with slightly higher ratings and broader visibility. Action: All budget-tier restaurants should enable online delivery to increase review volumes and ratings.</w:t>
      </w:r>
    </w:p>
    <w:p/>
    <w:p>
      <w:r>
        <w:br w:type="page"/>
      </w:r>
    </w:p>
    <w:p>
      <w:pPr>
        <w:pStyle w:val="Heading1"/>
      </w:pPr>
      <w:r>
        <w:rPr>
          <w:color w:val="1F2328"/>
        </w:rPr>
        <w:t>12. Setup Instructions</w:t>
      </w:r>
    </w:p>
    <w:p>
      <w:r>
        <w:rPr>
          <w:b w:val="0"/>
          <w:i w:val="0"/>
          <w:sz w:val="22"/>
        </w:rPr>
        <w:t>1. Install dependencies:</w:t>
      </w:r>
    </w:p>
    <w:p>
      <w:r>
        <w:rPr>
          <w:b w:val="0"/>
          <w:i w:val="0"/>
          <w:sz w:val="22"/>
        </w:rPr>
        <w:t xml:space="preserve">      pip install -r requirements.txt</w:t>
      </w:r>
    </w:p>
    <w:p/>
    <w:p>
      <w:r>
        <w:rPr>
          <w:b w:val="0"/>
          <w:i w:val="0"/>
          <w:sz w:val="22"/>
        </w:rPr>
        <w:t>2. Train the model:</w:t>
      </w:r>
    </w:p>
    <w:p>
      <w:r>
        <w:rPr>
          <w:b w:val="0"/>
          <w:i w:val="0"/>
          <w:sz w:val="22"/>
        </w:rPr>
        <w:t xml:space="preserve">      python train_model.py</w:t>
      </w:r>
    </w:p>
    <w:p/>
    <w:p>
      <w:r>
        <w:rPr>
          <w:b w:val="0"/>
          <w:i w:val="0"/>
          <w:sz w:val="22"/>
        </w:rPr>
        <w:t>3. Start the Flask backend:</w:t>
      </w:r>
    </w:p>
    <w:p>
      <w:r>
        <w:rPr>
          <w:b w:val="0"/>
          <w:i w:val="0"/>
          <w:sz w:val="22"/>
        </w:rPr>
        <w:t xml:space="preserve">      python backend/app.py</w:t>
      </w:r>
    </w:p>
    <w:p>
      <w:r>
        <w:rPr>
          <w:b w:val="0"/>
          <w:i w:val="0"/>
          <w:sz w:val="22"/>
        </w:rPr>
        <w:t xml:space="preserve">      → API live at http://127.0.0.1:5000</w:t>
      </w:r>
    </w:p>
    <w:p/>
    <w:p>
      <w:r>
        <w:rPr>
          <w:b w:val="0"/>
          <w:i w:val="0"/>
          <w:sz w:val="22"/>
        </w:rPr>
        <w:t>4. Launch the Streamlit dashboard:</w:t>
      </w:r>
    </w:p>
    <w:p>
      <w:r>
        <w:rPr>
          <w:b w:val="0"/>
          <w:i w:val="0"/>
          <w:sz w:val="22"/>
        </w:rPr>
        <w:t xml:space="preserve">      streamlit run frontend/ui.py</w:t>
      </w:r>
    </w:p>
    <w:p>
      <w:r>
        <w:rPr>
          <w:b w:val="0"/>
          <w:i w:val="0"/>
          <w:sz w:val="22"/>
        </w:rPr>
        <w:t xml:space="preserve">      → Dashboard at http://localhost:8501</w:t>
      </w:r>
    </w:p>
    <w:p/>
    <w:p>
      <w:r>
        <w:rPr>
          <w:b w:val="0"/>
          <w:i w:val="0"/>
          <w:sz w:val="22"/>
        </w:rPr>
        <w:t>5. Run the Jupyter Notebook (optional):</w:t>
      </w:r>
    </w:p>
    <w:p>
      <w:r>
        <w:rPr>
          <w:b w:val="0"/>
          <w:i w:val="0"/>
          <w:sz w:val="22"/>
        </w:rPr>
        <w:t xml:space="preserve">      jupyter notebook Mnami_RestaurantMarketAnalysis.ipynb</w:t>
      </w:r>
    </w:p>
    <w:p>
      <w:r>
        <w:br w:type="page"/>
      </w:r>
    </w:p>
    <w:p>
      <w:pPr>
        <w:pStyle w:val="Heading1"/>
      </w:pPr>
      <w:r>
        <w:rPr>
          <w:color w:val="1F2328"/>
        </w:rPr>
        <w:t>13. Technologies Used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928"/>
          </w:tcPr>
          <w:p>
            <w:r>
              <w:rPr>
                <w:b/>
              </w:rPr>
              <w:t>Library / Tool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t>Data Processing</w:t>
            </w:r>
          </w:p>
        </w:tc>
        <w:tc>
          <w:tcPr>
            <w:tcW w:type="dxa" w:w="2928"/>
          </w:tcPr>
          <w:p>
            <w:r>
              <w:t>pandas ≥ 2.2</w:t>
            </w:r>
          </w:p>
        </w:tc>
        <w:tc>
          <w:tcPr>
            <w:tcW w:type="dxa" w:w="2928"/>
          </w:tcPr>
          <w:p>
            <w:r>
              <w:t>Data loading, cleaning, manipulation</w:t>
            </w:r>
          </w:p>
        </w:tc>
      </w:tr>
      <w:tr>
        <w:tc>
          <w:tcPr>
            <w:tcW w:type="dxa" w:w="2928"/>
          </w:tcPr>
          <w:p>
            <w:r>
              <w:t>Data Processing</w:t>
            </w:r>
          </w:p>
        </w:tc>
        <w:tc>
          <w:tcPr>
            <w:tcW w:type="dxa" w:w="2928"/>
          </w:tcPr>
          <w:p>
            <w:r>
              <w:t>numpy ≥ 1.26</w:t>
            </w:r>
          </w:p>
        </w:tc>
        <w:tc>
          <w:tcPr>
            <w:tcW w:type="dxa" w:w="2928"/>
          </w:tcPr>
          <w:p>
            <w:r>
              <w:t>Numerical operations</w:t>
            </w:r>
          </w:p>
        </w:tc>
      </w:tr>
      <w:tr>
        <w:tc>
          <w:tcPr>
            <w:tcW w:type="dxa" w:w="2928"/>
          </w:tcPr>
          <w:p>
            <w:r>
              <w:t>Machine Learning</w:t>
            </w:r>
          </w:p>
        </w:tc>
        <w:tc>
          <w:tcPr>
            <w:tcW w:type="dxa" w:w="2928"/>
          </w:tcPr>
          <w:p>
            <w:r>
              <w:t>scikit-learn ≥ 1.5</w:t>
            </w:r>
          </w:p>
        </w:tc>
        <w:tc>
          <w:tcPr>
            <w:tcW w:type="dxa" w:w="2928"/>
          </w:tcPr>
          <w:p>
            <w:r>
              <w:t>Random Forest, Gradient Boosting, metrics</w:t>
            </w:r>
          </w:p>
        </w:tc>
      </w:tr>
      <w:tr>
        <w:tc>
          <w:tcPr>
            <w:tcW w:type="dxa" w:w="2928"/>
          </w:tcPr>
          <w:p>
            <w:r>
              <w:t>Visualisation</w:t>
            </w:r>
          </w:p>
        </w:tc>
        <w:tc>
          <w:tcPr>
            <w:tcW w:type="dxa" w:w="2928"/>
          </w:tcPr>
          <w:p>
            <w:r>
              <w:t>matplotlib ≥ 3.9</w:t>
            </w:r>
          </w:p>
        </w:tc>
        <w:tc>
          <w:tcPr>
            <w:tcW w:type="dxa" w:w="2928"/>
          </w:tcPr>
          <w:p>
            <w:r>
              <w:t>Charts and EDA plots</w:t>
            </w:r>
          </w:p>
        </w:tc>
      </w:tr>
      <w:tr>
        <w:tc>
          <w:tcPr>
            <w:tcW w:type="dxa" w:w="2928"/>
          </w:tcPr>
          <w:p>
            <w:r>
              <w:t>Visualisation</w:t>
            </w:r>
          </w:p>
        </w:tc>
        <w:tc>
          <w:tcPr>
            <w:tcW w:type="dxa" w:w="2928"/>
          </w:tcPr>
          <w:p>
            <w:r>
              <w:t>seaborn ≥ 0.13</w:t>
            </w:r>
          </w:p>
        </w:tc>
        <w:tc>
          <w:tcPr>
            <w:tcW w:type="dxa" w:w="2928"/>
          </w:tcPr>
          <w:p>
            <w:r>
              <w:t>Heatmaps and styled charts</w:t>
            </w:r>
          </w:p>
        </w:tc>
      </w:tr>
      <w:tr>
        <w:tc>
          <w:tcPr>
            <w:tcW w:type="dxa" w:w="2928"/>
          </w:tcPr>
          <w:p>
            <w:r>
              <w:t>Backend API</w:t>
            </w:r>
          </w:p>
        </w:tc>
        <w:tc>
          <w:tcPr>
            <w:tcW w:type="dxa" w:w="2928"/>
          </w:tcPr>
          <w:p>
            <w:r>
              <w:t>Flask ≥ 3.0</w:t>
            </w:r>
          </w:p>
        </w:tc>
        <w:tc>
          <w:tcPr>
            <w:tcW w:type="dxa" w:w="2928"/>
          </w:tcPr>
          <w:p>
            <w:r>
              <w:t>REST API for model serving</w:t>
            </w:r>
          </w:p>
        </w:tc>
      </w:tr>
      <w:tr>
        <w:tc>
          <w:tcPr>
            <w:tcW w:type="dxa" w:w="2928"/>
          </w:tcPr>
          <w:p>
            <w:r>
              <w:t>Frontend</w:t>
            </w:r>
          </w:p>
        </w:tc>
        <w:tc>
          <w:tcPr>
            <w:tcW w:type="dxa" w:w="2928"/>
          </w:tcPr>
          <w:p>
            <w:r>
              <w:t>Streamlit ≥ 1.35</w:t>
            </w:r>
          </w:p>
        </w:tc>
        <w:tc>
          <w:tcPr>
            <w:tcW w:type="dxa" w:w="2928"/>
          </w:tcPr>
          <w:p>
            <w:r>
              <w:t>Interactive 3-page dashboard</w:t>
            </w:r>
          </w:p>
        </w:tc>
      </w:tr>
      <w:tr>
        <w:tc>
          <w:tcPr>
            <w:tcW w:type="dxa" w:w="2928"/>
          </w:tcPr>
          <w:p>
            <w:r>
              <w:t>Report</w:t>
            </w:r>
          </w:p>
        </w:tc>
        <w:tc>
          <w:tcPr>
            <w:tcW w:type="dxa" w:w="2928"/>
          </w:tcPr>
          <w:p>
            <w:r>
              <w:t>python-docx ≥ 1.1</w:t>
            </w:r>
          </w:p>
        </w:tc>
        <w:tc>
          <w:tcPr>
            <w:tcW w:type="dxa" w:w="2928"/>
          </w:tcPr>
          <w:p>
            <w:r>
              <w:t>Word document generation</w:t>
            </w:r>
          </w:p>
        </w:tc>
      </w:tr>
      <w:tr>
        <w:tc>
          <w:tcPr>
            <w:tcW w:type="dxa" w:w="2928"/>
          </w:tcPr>
          <w:p>
            <w:r>
              <w:t>Notebook</w:t>
            </w:r>
          </w:p>
        </w:tc>
        <w:tc>
          <w:tcPr>
            <w:tcW w:type="dxa" w:w="2928"/>
          </w:tcPr>
          <w:p>
            <w:r>
              <w:t>nbformat ≥ 5.10</w:t>
            </w:r>
          </w:p>
        </w:tc>
        <w:tc>
          <w:tcPr>
            <w:tcW w:type="dxa" w:w="2928"/>
          </w:tcPr>
          <w:p>
            <w:r>
              <w:t>Jupyter notebook creation</w:t>
            </w:r>
          </w:p>
        </w:tc>
      </w:tr>
      <w:tr>
        <w:tc>
          <w:tcPr>
            <w:tcW w:type="dxa" w:w="2928"/>
          </w:tcPr>
          <w:p>
            <w:r>
              <w:t>Model Persistence</w:t>
            </w:r>
          </w:p>
        </w:tc>
        <w:tc>
          <w:tcPr>
            <w:tcW w:type="dxa" w:w="2928"/>
          </w:tcPr>
          <w:p>
            <w:r>
              <w:t>joblib ≥ 1.4</w:t>
            </w:r>
          </w:p>
        </w:tc>
        <w:tc>
          <w:tcPr>
            <w:tcW w:type="dxa" w:w="2928"/>
          </w:tcPr>
          <w:p>
            <w:r>
              <w:t>Save/load model and encoders</w:t>
            </w:r>
          </w:p>
        </w:tc>
      </w:tr>
      <w:tr>
        <w:tc>
          <w:tcPr>
            <w:tcW w:type="dxa" w:w="2928"/>
          </w:tcPr>
          <w:p>
            <w:r>
              <w:t>HTTP Client</w:t>
            </w:r>
          </w:p>
        </w:tc>
        <w:tc>
          <w:tcPr>
            <w:tcW w:type="dxa" w:w="2928"/>
          </w:tcPr>
          <w:p>
            <w:r>
              <w:t>requests ≥ 2.32</w:t>
            </w:r>
          </w:p>
        </w:tc>
        <w:tc>
          <w:tcPr>
            <w:tcW w:type="dxa" w:w="2928"/>
          </w:tcPr>
          <w:p>
            <w:r>
              <w:t>Streamlit → Flask API calls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328"/>
        </w:rPr>
        <w:t>14. Conclusion</w:t>
      </w:r>
    </w:p>
    <w:p>
      <w:r>
        <w:rPr>
          <w:b w:val="0"/>
          <w:i w:val="0"/>
          <w:sz w:val="22"/>
        </w:rPr>
        <w:t>This project successfully built an end-to-end restaurant market analysis pipeline using the Zomato dataset (7,331 cleaned records across 136 cities and 115 primary cuisines). The best model — Gradient Boosting — achieves 73.9% accuracy and 73.7% weighted F1 score in predicting restaurant rating categories.</w:t>
      </w:r>
    </w:p>
    <w:p/>
    <w:p>
      <w:r>
        <w:rPr>
          <w:b w:val="0"/>
          <w:i w:val="0"/>
          <w:sz w:val="22"/>
        </w:rPr>
        <w:t>Key drivers of high ratings are review volume (votes), price tier, and cuisine type. The project delivers actionable insights for restaurant operators, investors, and platform curators: focus on premium positioning, review generation, and delivery integration to improve rating outcomes.</w:t>
      </w:r>
    </w:p>
    <w:p/>
    <w:p>
      <w:r>
        <w:rPr>
          <w:b w:val="0"/>
          <w:i/>
          <w:sz w:val="22"/>
        </w:rPr>
        <w:t>Future improvements could include NLP analysis of restaurant names/menus, time-series tracking of rating changes, and hyperparameter tuning via GridSearchCV.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