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8A"/>
          <w:sz w:val="56"/>
          <w:szCs w:val="56"/>
        </w:rPr>
        <w:t xml:space="preserve">Biztrack Project</w:t>
      </w:r>
    </w:p>
    <w:p>
      <w:pPr>
        <w:spacing w:after="120" w:before="0"/>
        <w:jc w:val="center"/>
      </w:pPr>
      <w:r>
        <w:rPr>
          <w:rFonts w:ascii="Arial" w:cs="Arial" w:eastAsia="Arial" w:hAnsi="Arial"/>
          <w:b/>
          <w:bCs/>
          <w:color w:val="555555"/>
          <w:sz w:val="28"/>
          <w:szCs w:val="28"/>
        </w:rPr>
        <w:t xml:space="preserve">Interview Q&amp;A — As Asked by an Interviewer</w:t>
      </w:r>
    </w:p>
    <w:p>
      <w:pPr>
        <w:spacing w:after="80" w:before="0"/>
        <w:jc w:val="center"/>
      </w:pPr>
      <w:r>
        <w:rPr>
          <w:rFonts w:ascii="Arial" w:cs="Arial" w:eastAsia="Arial" w:hAnsi="Arial"/>
          <w:color w:val="555555"/>
          <w:sz w:val="22"/>
          <w:szCs w:val="22"/>
        </w:rPr>
        <w:t xml:space="preserve">AU Small Finance Bank  ·  Data Engineer – DWH</w:t>
      </w:r>
    </w:p>
    <w:p>
      <w:pPr>
        <w:pageBreakBefore/>
      </w:pPr>
      <w:r>
        <w:t xml:space="preserve"/>
      </w:r>
    </w:p>
    <w:p>
      <w:pPr>
        <w:pageBreakBefore/>
        <w:spacing w:after="200" w:before="0"/>
      </w:pPr>
      <w:r>
        <w:rPr>
          <w:rFonts w:ascii="Arial" w:cs="Arial" w:eastAsia="Arial" w:hAnsi="Arial"/>
          <w:b/>
          <w:bCs/>
          <w:color w:val="1B4F8A"/>
          <w:sz w:val="32"/>
          <w:szCs w:val="32"/>
        </w:rPr>
        <w:t xml:space="preserve">1. Project Overview</w:t>
      </w:r>
    </w:p>
    <w:p>
      <w:pPr>
        <w:spacing w:after="120" w:before="200"/>
      </w:pPr>
      <w:r>
        <w:rPr>
          <w:rFonts w:ascii="Arial" w:cs="Arial" w:eastAsia="Arial" w:hAnsi="Arial"/>
          <w:b/>
          <w:bCs/>
          <w:color w:val="555555"/>
          <w:sz w:val="24"/>
          <w:szCs w:val="24"/>
        </w:rPr>
        <w:t xml:space="preserve">The interviewer will start by asking you to walk them through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Tell me about the Biztrack project on your CV.</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Biztrack is a full-stack CRM and business management application I built from scratch. It allows users to manage clients, tasks, team hierarchies, and follow-up schedules in one place. The frontend is built with React, TypeScript, and Vite. The backend is fully serverless on AWS — I used DynamoDB for the database, Lambda functions for the APIs, API Gateway for routing, and Cognito for authentication. I also wrote the entire infrastructure as code using AWS CDK in TypeScript and deployed it to ap-south-1. The application is live on CloudFront backed by S3.</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What was the main problem Biztrack was solving?</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Business owners and relationship managers typically juggle clients across spreadsheets, WhatsApp, and diaries with no single source of truth. Biztrack centralises everything — a client database with follow-up scheduling, task tracking linked to client activities, an org hierarchy to manage team structures, and a dashboard showing what needs attention today, like overdue calls or pending tasks. The core pain point was: 'I forget to follow up with clients on time.' Biztrack's dashboard surfaces exactly who needs a call today.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How long did it take to build and what was your role?</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I built the entire application myself — frontend, backend, infrastructure, and deployment. This gave me end-to-end ownership of every technical decision, from DynamoDB table design to React component architecture. The project covers authentication flows, real-time data syncing, Excel data import pipelines, pagination, search, and automated WhatsApp reminders via a scheduled Lambda.</w:t>
            </w:r>
          </w:p>
        </w:tc>
      </w:tr>
    </w:tbl>
    <w:p>
      <w:pPr>
        <w:spacing w:after="0" w:before="120"/>
      </w:pPr>
      <w:r>
        <w:t xml:space="preserve"/>
      </w:r>
    </w:p>
    <w:p>
      <w:pPr>
        <w:pageBreakBefore/>
        <w:spacing w:after="200" w:before="0"/>
      </w:pPr>
      <w:r>
        <w:rPr>
          <w:rFonts w:ascii="Arial" w:cs="Arial" w:eastAsia="Arial" w:hAnsi="Arial"/>
          <w:b/>
          <w:bCs/>
          <w:color w:val="1B4F8A"/>
          <w:sz w:val="32"/>
          <w:szCs w:val="32"/>
        </w:rPr>
        <w:t xml:space="preserve">2. Database Design (DynamoDB)</w:t>
      </w:r>
    </w:p>
    <w:p>
      <w:pPr>
        <w:spacing w:after="120" w:before="200"/>
      </w:pPr>
      <w:r>
        <w:rPr>
          <w:rFonts w:ascii="Arial" w:cs="Arial" w:eastAsia="Arial" w:hAnsi="Arial"/>
          <w:b/>
          <w:bCs/>
          <w:color w:val="555555"/>
          <w:sz w:val="24"/>
          <w:szCs w:val="24"/>
        </w:rPr>
        <w:t xml:space="preserve">The interviewer will probe your data modelling decisions — this is the most technical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Why did you choose DynamoDB over a relational database like MySQL or PostgreSQL?</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Biztrack has a usage pattern that suits DynamoDB well: most reads are single-user, key-based lookups — fetch my clients, fetch my tasks — rather than cross-user joins. DynamoDB's PAY_PER_REQUEST billing also means the app costs nothing at zero traffic and scales automatically under load without provisioning. For a CRM app where each user's data is completely isolated, a relational DB would have been overkill and harder to scale cheaply. If I needed complex analytics across users — like a bank reporting on all customers — I would move that to a warehouse like Redshift.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Explain your DynamoDB table design. What is a single-table design?</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I used a single-table design where all entity types — user profiles, clients, tasks, and org nodes — live in one table called 'biztrack'. The partition key is PK = USER#{uid} and the sort key is SK = PROFILE, CLIENT#{id}, TASK#{id}, or ORG#{id}. This means every query is scoped to one user's partition, which is extremely fast and cheap. The alternative — one table per entity — leads to many separate queries and cross-table JOINs, which DynamoDB doesn't support natively.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You have 3 Global Secondary Indexes in DynamoDB. Why did you need them and what do they do?</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The base table key lets me fetch items by user and sort key prefix efficiently, but some queries need a different access pattern. GSI1-FollowUpDate lets me query clients sorted by nextFollowUpDate — used on the dashboard's 'due calls today' list. GSI2-TaskStatus lets me query tasks by dueDate — used for overdue task counts. GSI3-ClientName enables prefix-search on clientNameLower — when a user types in the search box, I query begins_with(clientNameLower, searchTerm). Without GSIs, all three would require full table scans, which would be slow and expensive.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How does pagination work in your API?</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DynamoDB doesn't support SQL-style OFFSET. Instead, it returns a LastEvaluatedKey when a page of results ends. I encode this as a base64 nextToken and pass it back to the client. On the next request, the client sends that nextToken, I decode it, and pass it as ExclusiveStartKey to DynamoDB to continue from where it left off. This is cursor-based pagination — it's more efficient than offset pagination because DynamoDB doesn't re-scan skipped rows.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How did you handle search — for example, searching clients by name?</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I store a normalised lowercase version of the client name in a field called clientNameLower at write time. GSI3-ClientName uses this as the sort key. When a user searches, I query begins_with(clientNameLower, searchTerm.toLowerCase()). This gives efficient prefix search. For phone number search, I store mobileDigits (stripped of non-digits) and mobileReverse (digits reversed) to support both prefix and suffix searches. This denormalisation is a standard DynamoDB pattern — you pre-compute at write time to make reads fast.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How do you ensure data isolation between users? What happens if someone calls the API with another user's client ID?</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Every API call goes through Cognito authentication. The Lambda extracts the uid from the verified JWT token — this is always the actual logged-in user, it cannot be spoofed. All DynamoDB queries use PK = USER#{uid} as the partition key, so a user can only ever read or write to their own partition. Even if someone crafted a request with another user's client ID, the DELETE or GET would look for that ID under their own PK, find nothing, and return a 404. The isolation is structural — not just a WHERE clause that could be bypassed.</w:t>
            </w:r>
          </w:p>
        </w:tc>
      </w:tr>
    </w:tbl>
    <w:p>
      <w:pPr>
        <w:spacing w:after="0" w:before="120"/>
      </w:pPr>
      <w:r>
        <w:t xml:space="preserve"/>
      </w:r>
    </w:p>
    <w:p>
      <w:pPr>
        <w:pageBreakBefore/>
        <w:spacing w:after="200" w:before="0"/>
      </w:pPr>
      <w:r>
        <w:rPr>
          <w:rFonts w:ascii="Arial" w:cs="Arial" w:eastAsia="Arial" w:hAnsi="Arial"/>
          <w:b/>
          <w:bCs/>
          <w:color w:val="1B4F8A"/>
          <w:sz w:val="32"/>
          <w:szCs w:val="32"/>
        </w:rPr>
        <w:t xml:space="preserve">3. Data Ingestion Pipeline (Excel Import)</w:t>
      </w:r>
    </w:p>
    <w:p>
      <w:pPr>
        <w:spacing w:after="120" w:before="200"/>
      </w:pPr>
      <w:r>
        <w:rPr>
          <w:rFonts w:ascii="Arial" w:cs="Arial" w:eastAsia="Arial" w:hAnsi="Arial"/>
          <w:b/>
          <w:bCs/>
          <w:color w:val="555555"/>
          <w:sz w:val="24"/>
          <w:szCs w:val="24"/>
        </w:rPr>
        <w:t xml:space="preserve">This is highly relevant to Data Engineering — the interviewer will go deep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You mentioned Excel import in your project. Walk me through exactly how it works.</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The flow has four stages. First, Extract: the user uploads an .xlsx or .csv file (max 5 MB). I use ExcelJS to read the workbook and extract rows as arrays. Second, Header Detection: real-world Excel files often have marketing headers, blank rows, or merged cells above the actual data. I scan the first 20 rows looking for columns that match known field names like 'name', 'mobile', 'phone'. Once I find a row with both a name and a mobile column, that becomes the header row. Third, Transform &amp; Validate: each data row is passed through validateClientRow(), which checks required fields, normalises phone numbers, detects duplicates, coerces enum values, and parses dates. Fourth, Load: valid rows are sent to the /clients/bulk POST endpoint, which writes them to DynamoDB in a single BatchWriteItem call. Invalid rows are shown to the user with specific error messages.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What kind of data quality issues did you face with Excel imports and how did you handle them?</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Real user uploads are messy. Phone numbers came in as '9876543210', '+91-98765 43210', '91 9876543210', or even as Excel numbers (no leading zeros). I wrote a parsePhoneNumber() function that strips all non-digits, then checks length: 10 digits means Indian mobile with +91 prefix; 12 digits starting with '91' means strip the country code; anything else is split by length. Dates came in as '15/01/2025', '2025-01-15', '01-15-2025', or Excel serial numbers (days since 1900). I try five different date-fns format patterns before falling back to JS Date parsing. Client type values like 'prospect', 'PROSPECT', 'Prospect' all map to the correct enum. Any value that can't be resolved defaults gracefully with a warning included in the error array so the user knows what was corrected.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What is duplicate detection and how did you implement it?</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During import, a user might accidentally upload a file with clients already in the system. To detect this, I normalise every phone number in the import to digits-only, then compare it against the normalised mobile field of every existing client. If there's a match, I flag that row with isDuplicate: true and the duplicateOfId. The UI then shows these rows separately so the user can decide to skip them or update the existing record. I never silently overwrite — that would corrupt the user's data without their knowledge.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How does your bulk export work?</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The exportClientsToExcel() function sorts the client list by nextFollowUpDate ascending, creates an ExcelJS workbook with a named worksheet 'All Clients Database', defines column headers and widths, maps each client to a row, converts the workbook to an ArrayBuffer, wraps it in a Blob with the correct MIME type, creates an object URL, and programmatically clicks a hidden anchor tag to trigger the browser download. The file is named with today's date: BizTrack_AllClients_YYYY-MM-DD.xlsx.</w:t>
            </w:r>
          </w:p>
        </w:tc>
      </w:tr>
    </w:tbl>
    <w:p>
      <w:pPr>
        <w:spacing w:after="0" w:before="120"/>
      </w:pPr>
      <w:r>
        <w:t xml:space="preserve"/>
      </w:r>
    </w:p>
    <w:p>
      <w:pPr>
        <w:pageBreakBefore/>
        <w:spacing w:after="200" w:before="0"/>
      </w:pPr>
      <w:r>
        <w:rPr>
          <w:rFonts w:ascii="Arial" w:cs="Arial" w:eastAsia="Arial" w:hAnsi="Arial"/>
          <w:b/>
          <w:bCs/>
          <w:color w:val="1B4F8A"/>
          <w:sz w:val="32"/>
          <w:szCs w:val="32"/>
        </w:rPr>
        <w:t xml:space="preserve">4. Backend — Lambda &amp; API Design</w:t>
      </w:r>
    </w:p>
    <w:p>
      <w:pPr>
        <w:spacing w:after="120" w:before="200"/>
      </w:pPr>
      <w:r>
        <w:rPr>
          <w:rFonts w:ascii="Arial" w:cs="Arial" w:eastAsia="Arial" w:hAnsi="Arial"/>
          <w:b/>
          <w:bCs/>
          <w:color w:val="555555"/>
          <w:sz w:val="24"/>
          <w:szCs w:val="24"/>
        </w:rPr>
        <w:t xml:space="preserve">The interviewer will ask about your serverless architecture and API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How is your backend structured? Walk me through a typical API request.</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The backend is a set of Lambda functions, one per resource — clients.js, tasks.js, dashboard.js, user.js, and whatsappScheduler.js. API Gateway routes incoming requests to the correct Lambda based on the HTTP method and path. A request like GET /clients?search=john flows like this: API Gateway validates the Cognito JWT in the Authorization header, invokes the clients Lambda, the Lambda calls getUid() to extract the user ID from the token, checks accountGuard to ensure the account isn't pending deletion, queries DynamoDB's GSI3-ClientName with the search term, encodes the pagination cursor, and returns the result as JSON. The entire backend is stateless — there's no server to manage.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What is AWS CDK and why did you use it instead of manually creating resources in the console?</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CDK (Cloud Development Kit) lets you define AWS infrastructure in TypeScript code. Instead of clicking through the AWS console to create a DynamoDB table, I write new dynamodb.Table(...) with all its properties — billing mode, GSIs, point-in-time recovery — and CDK synthesises this into a CloudFormation template and deploys it. The benefit is repeatability: I can tear down and redeploy the entire stack with one command. It also version-controls infrastructure alongside application code, which is essential for any production system. For the DWH role at AU SFB, this is the same principle as Terraform or AWS CloudFormation — infrastructure-as-code.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You have a WhatsApp scheduler in the project. How does that work?</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There's a Lambda function called whatsappScheduler that runs on a daily cron schedule using EventBridge (CloudWatch Events). It queries DynamoDB for clients whose nextFollowUpDate matches today, aggregates them into a report, and sends a WhatsApp message to the user's registered number via a WhatsApp Business API integration. This is essentially a data pipeline — query, aggregate, notify — running on a schedule. In a banking context, this pattern is identical to end-of-day regulatory report generation.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How did you handle authentication in Biztrack?</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I used Amazon Cognito with a UserPool. Users sign up with email and password (SRP flow) or via OAuth (Google). After login, Cognito issues a JWT ID token valid for 1 hour and a refresh token valid for 30 days. The React frontend uses AWS Amplify to manage token storage and refresh. Every API call includes the ID token in the Authorization header. API Gateway's Cognito Authorizer validates the token before the Lambda even runs — so my Lambda never sees unauthenticated requests. I also implemented a PostConfirmation Lambda trigger that auto-creates a user profile in DynamoDB the first time someone signs up.</w:t>
            </w:r>
          </w:p>
        </w:tc>
      </w:tr>
    </w:tbl>
    <w:p>
      <w:pPr>
        <w:spacing w:after="0" w:before="120"/>
      </w:pPr>
      <w:r>
        <w:t xml:space="preserve"/>
      </w:r>
    </w:p>
    <w:p>
      <w:pPr>
        <w:pageBreakBefore/>
        <w:spacing w:after="200" w:before="0"/>
      </w:pPr>
      <w:r>
        <w:rPr>
          <w:rFonts w:ascii="Arial" w:cs="Arial" w:eastAsia="Arial" w:hAnsi="Arial"/>
          <w:b/>
          <w:bCs/>
          <w:color w:val="1B4F8A"/>
          <w:sz w:val="32"/>
          <w:szCs w:val="32"/>
        </w:rPr>
        <w:t xml:space="preserve">5. Frontend &amp;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Why did you use React with TypeScript instead of plain JavaScript?</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TypeScript catches bugs at compile time. In Biztrack, every API response is typed — the Client interface has 15 fields, and TypeScript ensures that anywhere I use a client object, I'm accessing valid fields with the correct types. Without this, a typo like client.clientname instead of client.clientName would only surface at runtime, potentially in production. TypeScript also makes refactoring safer — if I rename a field, the compiler tells me every place that needs updating. For a data-heavy application like a CRM, this matters a lot.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What is a React Context and how did you use it in Biztrack?</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React Context provides a way to share state across components without prop-drilling. I have a DataContext that holds the user profile and org tree, and a ToastContext for notifications. The DataContext fetches the user profile and org nodes on login, makes them available to every component in the app, and handles sync errors with retry logic. If the Cognito PostConfirmation Lambda hasn't fired yet (race condition on first Google sign-in), the DataContext auto-provisions the profile from the Cognito token attributes and retries after 1.5 seconds.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How does the org tree work in your project?</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Team members are stored in DynamoDB as flat FlatOrgNode records — each has an id, name, role, level (from an OrgLevel enum with values like Root, Supervisor, WorldTeam, Millionaire, etc.), and a parentId pointing to the parent node. At runtime, the buildOrgTree() utility function takes this flat array and recursively builds a nested OrgNode tree by matching parentId to id. This separation — flat storage, nested in-memory — is a standard pattern because hierarchical data is hard to query efficiently in DynamoDB but easy to reconstruct in memory from a flat list.</w:t>
            </w:r>
          </w:p>
        </w:tc>
      </w:tr>
    </w:tbl>
    <w:p>
      <w:pPr>
        <w:spacing w:after="0" w:before="120"/>
      </w:pPr>
      <w:r>
        <w:t xml:space="preserve"/>
      </w:r>
    </w:p>
    <w:p>
      <w:pPr>
        <w:pageBreakBefore/>
        <w:spacing w:after="200" w:before="0"/>
      </w:pPr>
      <w:r>
        <w:rPr>
          <w:rFonts w:ascii="Arial" w:cs="Arial" w:eastAsia="Arial" w:hAnsi="Arial"/>
          <w:b/>
          <w:bCs/>
          <w:color w:val="1B4F8A"/>
          <w:sz w:val="32"/>
          <w:szCs w:val="32"/>
        </w:rPr>
        <w:t xml:space="preserve">6. Connecting to the Data Engineer Role</w:t>
      </w:r>
    </w:p>
    <w:p>
      <w:pPr>
        <w:spacing w:after="120" w:before="200"/>
      </w:pPr>
      <w:r>
        <w:rPr>
          <w:rFonts w:ascii="Arial" w:cs="Arial" w:eastAsia="Arial" w:hAnsi="Arial"/>
          <w:b/>
          <w:bCs/>
          <w:color w:val="555555"/>
          <w:sz w:val="24"/>
          <w:szCs w:val="24"/>
        </w:rPr>
        <w:t xml:space="preserve">The interviewer will want to know how this project qualifies you for a DWH/Data Engineering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Your project is a CRM app, not a data warehouse project. Why do you think it qualifies you for a Data Engineer role?</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The core skills in data engineering are building data pipelines, designing data models, ensuring data quality, and working with cloud infrastructure — and Biztrack demonstrates all of these. The Excel import pipeline is a complete ETL pipeline: Extract (parse raw Excel/CSV), Transform (validate, normalise, deduplicate, coerce types), Load (bulk write to DynamoDB). The DynamoDB schema with GSIs is a data modelling exercise — I made decisions about access patterns, denormalisation, and index design that directly parallel DWH dimension and fact table design. The AWS CDK infrastructure covers the same cloud services used in data pipelines — S3, Lambda, IAM, CloudWatch. And the data quality layer — six types of validation on every import row — is exactly what a data engineer does in a pipeline before writing to a warehouse.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If you had to add a reporting layer on top of Biztrack's DynamoDB, how would you design it?</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I would set up DynamoDB Streams to capture every insert, update, and delete as it happens. A Lambda or Kinesis Firehose would consume these streams and write the events as JSON files to S3. An AWS Glue job would run nightly to read the S3 files, transform them into a clean schema, and load them into Amazon Redshift. In Redshift, I'd build a star schema: fact_client_interactions as the fact table, with dim_client, dim_user, dim_org_level, and dim_date as dimension tables. Analysts could then run SQL queries across all users — for example, which org levels have the highest client conversion rates. This is exactly the kind of pipeline AU SFB would run on their core banking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Q</w:t>
            </w:r>
          </w:p>
        </w:tc>
        <w:tc>
          <w:tcPr>
            <w:tcW w:type="dxa" w:w="88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b/>
                <w:bCs/>
                <w:color w:val="1B4F8A"/>
                <w:sz w:val="22"/>
                <w:szCs w:val="22"/>
              </w:rPr>
              <w:t xml:space="preserve">What would you do differently if Biztrack needed to handle 10 million clients instead of a few hundred?</w:t>
            </w:r>
          </w:p>
        </w:tc>
      </w:tr>
      <w:tr>
        <w:tc>
          <w:tcPr>
            <w:tcW w:type="dxa" w:w="4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pPr>
              <w:jc w:val="center"/>
            </w:pPr>
            <w:r>
              <w:rPr>
                <w:rFonts w:ascii="Arial" w:cs="Arial" w:eastAsia="Arial" w:hAnsi="Arial"/>
                <w:b/>
                <w:bCs/>
                <w:color w:val="1B4F8A"/>
                <w:sz w:val="22"/>
                <w:szCs w:val="22"/>
              </w:rPr>
              <w:t xml:space="preserve">A</w:t>
            </w:r>
          </w:p>
        </w:tc>
        <w:tc>
          <w:tcPr>
            <w:tcW w:type="dxa" w:w="88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color w:val="222222"/>
                <w:sz w:val="22"/>
                <w:szCs w:val="22"/>
              </w:rPr>
              <w:t xml:space="preserve">DynamoDB already scales to that — PAY_PER_REQUEST handles any throughput. The main changes would be: (1) Move the search from DynamoDB GSI prefix queries to Amazon OpenSearch, which handles full-text search better at scale; (2) Move the dashboard aggregations from counting DynamoDB items in Lambda to a pre-aggregated Redshift or DynamoDB aggregate table refreshed on a schedule, so the dashboard query is O(1) instead of O(n); (3) Use S3 + Athena for audit log queries instead of DynamoDB; (4) Partition the data lake by date and user segment for Athena query performance. The architecture I built is already cloud-native, so these changes are extensions, not rewrites.</w:t>
            </w:r>
          </w:p>
        </w:tc>
      </w:tr>
    </w:tbl>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pPr>
    <w:r>
      <w:rPr>
        <w:rFonts w:ascii="Arial" w:cs="Arial" w:eastAsia="Arial" w:hAnsi="Arial"/>
        <w:color w:val="555555"/>
        <w:sz w:val="18"/>
        <w:szCs w:val="18"/>
      </w:rPr>
      <w:t xml:space="preserve">Biztrack Project Interview Q&amp;A  |  AU Small Finance Bank — Data Engineer DWH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2026-06-01T10:50:25.514Z</dcterms:created>
  <dcterms:modified xsi:type="dcterms:W3CDTF">2026-06-01T10:50:25.515Z</dcterms:modified>
</cp:coreProperties>
</file>

<file path=docProps/custom.xml><?xml version="1.0" encoding="utf-8"?>
<Properties xmlns="http://schemas.openxmlformats.org/officeDocument/2006/custom-properties" xmlns:vt="http://schemas.openxmlformats.org/officeDocument/2006/docPropsVTypes"/>
</file>