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EA6AF" w14:textId="2B72119C" w:rsidR="007E3305" w:rsidRDefault="007E3305" w:rsidP="007E3305">
      <w:pPr>
        <w:pStyle w:val="ListParagraph"/>
        <w:numPr>
          <w:ilvl w:val="0"/>
          <w:numId w:val="1"/>
        </w:numPr>
      </w:pPr>
      <w:r w:rsidRPr="007E3305">
        <w:t>List all the main components you find inside a desktop PC after opening the cabinet, and write a short description (1-2 lines) for each.</w:t>
      </w:r>
    </w:p>
    <w:p w14:paraId="3575434A" w14:textId="77777777" w:rsidR="007E3305" w:rsidRDefault="007E3305" w:rsidP="007E3305">
      <w:pPr>
        <w:pStyle w:val="ListParagrap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6"/>
        <w:gridCol w:w="5660"/>
      </w:tblGrid>
      <w:tr w:rsidR="007E3305" w:rsidRPr="007E3305" w14:paraId="483256B2" w14:textId="77777777">
        <w:trPr>
          <w:tblHeader/>
          <w:tblCellSpacing w:w="15" w:type="dxa"/>
        </w:trPr>
        <w:tc>
          <w:tcPr>
            <w:tcW w:w="0" w:type="auto"/>
            <w:vAlign w:val="center"/>
            <w:hideMark/>
          </w:tcPr>
          <w:p w14:paraId="50FBF0EC" w14:textId="77777777" w:rsidR="007E3305" w:rsidRPr="007E3305" w:rsidRDefault="007E3305" w:rsidP="007E3305">
            <w:pPr>
              <w:pStyle w:val="ListParagraph"/>
              <w:rPr>
                <w:b/>
                <w:bCs/>
              </w:rPr>
            </w:pPr>
            <w:r w:rsidRPr="007E3305">
              <w:rPr>
                <w:b/>
                <w:bCs/>
              </w:rPr>
              <w:t>Component</w:t>
            </w:r>
          </w:p>
        </w:tc>
        <w:tc>
          <w:tcPr>
            <w:tcW w:w="0" w:type="auto"/>
            <w:vAlign w:val="center"/>
            <w:hideMark/>
          </w:tcPr>
          <w:p w14:paraId="6C565CC8" w14:textId="77777777" w:rsidR="007E3305" w:rsidRPr="007E3305" w:rsidRDefault="007E3305" w:rsidP="007E3305">
            <w:pPr>
              <w:pStyle w:val="ListParagraph"/>
              <w:rPr>
                <w:b/>
                <w:bCs/>
              </w:rPr>
            </w:pPr>
            <w:r w:rsidRPr="007E3305">
              <w:rPr>
                <w:b/>
                <w:bCs/>
              </w:rPr>
              <w:t>Description (1–2 lines)</w:t>
            </w:r>
          </w:p>
        </w:tc>
      </w:tr>
      <w:tr w:rsidR="007E3305" w:rsidRPr="007E3305" w14:paraId="7C7EB15A" w14:textId="77777777">
        <w:trPr>
          <w:tblCellSpacing w:w="15" w:type="dxa"/>
        </w:trPr>
        <w:tc>
          <w:tcPr>
            <w:tcW w:w="0" w:type="auto"/>
            <w:vAlign w:val="center"/>
            <w:hideMark/>
          </w:tcPr>
          <w:p w14:paraId="4E34D630" w14:textId="77777777" w:rsidR="007E3305" w:rsidRPr="007E3305" w:rsidRDefault="007E3305" w:rsidP="007E3305">
            <w:pPr>
              <w:pStyle w:val="ListParagraph"/>
            </w:pPr>
            <w:r w:rsidRPr="007E3305">
              <w:rPr>
                <w:b/>
                <w:bCs/>
              </w:rPr>
              <w:t>Motherboard</w:t>
            </w:r>
          </w:p>
        </w:tc>
        <w:tc>
          <w:tcPr>
            <w:tcW w:w="0" w:type="auto"/>
            <w:vAlign w:val="center"/>
            <w:hideMark/>
          </w:tcPr>
          <w:p w14:paraId="5C09BC03" w14:textId="77777777" w:rsidR="007E3305" w:rsidRPr="007E3305" w:rsidRDefault="007E3305" w:rsidP="007E3305">
            <w:pPr>
              <w:pStyle w:val="ListParagraph"/>
            </w:pPr>
            <w:r w:rsidRPr="007E3305">
              <w:t>The main circuit board that connects and allows communication between all the computer components.</w:t>
            </w:r>
          </w:p>
        </w:tc>
      </w:tr>
      <w:tr w:rsidR="007E3305" w:rsidRPr="007E3305" w14:paraId="13784A5A" w14:textId="77777777">
        <w:trPr>
          <w:tblCellSpacing w:w="15" w:type="dxa"/>
        </w:trPr>
        <w:tc>
          <w:tcPr>
            <w:tcW w:w="0" w:type="auto"/>
            <w:vAlign w:val="center"/>
            <w:hideMark/>
          </w:tcPr>
          <w:p w14:paraId="2366C9FA" w14:textId="77777777" w:rsidR="007E3305" w:rsidRPr="007E3305" w:rsidRDefault="007E3305" w:rsidP="007E3305">
            <w:pPr>
              <w:pStyle w:val="ListParagraph"/>
            </w:pPr>
            <w:r w:rsidRPr="007E3305">
              <w:rPr>
                <w:b/>
                <w:bCs/>
              </w:rPr>
              <w:t>CPU (Central Processing Unit)</w:t>
            </w:r>
          </w:p>
        </w:tc>
        <w:tc>
          <w:tcPr>
            <w:tcW w:w="0" w:type="auto"/>
            <w:vAlign w:val="center"/>
            <w:hideMark/>
          </w:tcPr>
          <w:p w14:paraId="395F2E19" w14:textId="77777777" w:rsidR="007E3305" w:rsidRPr="007E3305" w:rsidRDefault="007E3305" w:rsidP="007E3305">
            <w:pPr>
              <w:pStyle w:val="ListParagraph"/>
            </w:pPr>
            <w:r w:rsidRPr="007E3305">
              <w:t>The brain of the computer that processes instructions and performs calculations.</w:t>
            </w:r>
          </w:p>
        </w:tc>
      </w:tr>
      <w:tr w:rsidR="007E3305" w:rsidRPr="007E3305" w14:paraId="088409D8" w14:textId="77777777">
        <w:trPr>
          <w:tblCellSpacing w:w="15" w:type="dxa"/>
        </w:trPr>
        <w:tc>
          <w:tcPr>
            <w:tcW w:w="0" w:type="auto"/>
            <w:vAlign w:val="center"/>
            <w:hideMark/>
          </w:tcPr>
          <w:p w14:paraId="08C92D4C" w14:textId="77777777" w:rsidR="007E3305" w:rsidRPr="007E3305" w:rsidRDefault="007E3305" w:rsidP="007E3305">
            <w:pPr>
              <w:pStyle w:val="ListParagraph"/>
            </w:pPr>
            <w:r w:rsidRPr="007E3305">
              <w:rPr>
                <w:b/>
                <w:bCs/>
              </w:rPr>
              <w:t>CPU Cooler (Fan/Heatsink or Liquid Cooler)</w:t>
            </w:r>
          </w:p>
        </w:tc>
        <w:tc>
          <w:tcPr>
            <w:tcW w:w="0" w:type="auto"/>
            <w:vAlign w:val="center"/>
            <w:hideMark/>
          </w:tcPr>
          <w:p w14:paraId="28DB84D8" w14:textId="77777777" w:rsidR="007E3305" w:rsidRPr="007E3305" w:rsidRDefault="007E3305" w:rsidP="007E3305">
            <w:pPr>
              <w:pStyle w:val="ListParagraph"/>
            </w:pPr>
            <w:r w:rsidRPr="007E3305">
              <w:t>Keeps the CPU cool by removing excess heat, preventing overheating and maintaining performance.</w:t>
            </w:r>
          </w:p>
        </w:tc>
      </w:tr>
      <w:tr w:rsidR="007E3305" w:rsidRPr="007E3305" w14:paraId="0F5CB3E0" w14:textId="77777777">
        <w:trPr>
          <w:tblCellSpacing w:w="15" w:type="dxa"/>
        </w:trPr>
        <w:tc>
          <w:tcPr>
            <w:tcW w:w="0" w:type="auto"/>
            <w:vAlign w:val="center"/>
            <w:hideMark/>
          </w:tcPr>
          <w:p w14:paraId="4C7A5FDC" w14:textId="77777777" w:rsidR="007E3305" w:rsidRPr="007E3305" w:rsidRDefault="007E3305" w:rsidP="007E3305">
            <w:pPr>
              <w:pStyle w:val="ListParagraph"/>
            </w:pPr>
            <w:r w:rsidRPr="007E3305">
              <w:rPr>
                <w:b/>
                <w:bCs/>
              </w:rPr>
              <w:t>RAM (Random Access Memory)</w:t>
            </w:r>
          </w:p>
        </w:tc>
        <w:tc>
          <w:tcPr>
            <w:tcW w:w="0" w:type="auto"/>
            <w:vAlign w:val="center"/>
            <w:hideMark/>
          </w:tcPr>
          <w:p w14:paraId="0DBC6433" w14:textId="77777777" w:rsidR="007E3305" w:rsidRPr="007E3305" w:rsidRDefault="007E3305" w:rsidP="007E3305">
            <w:pPr>
              <w:pStyle w:val="ListParagraph"/>
            </w:pPr>
            <w:r w:rsidRPr="007E3305">
              <w:t>Temporary memory that stores data and programs currently in use for faster access.</w:t>
            </w:r>
          </w:p>
        </w:tc>
      </w:tr>
      <w:tr w:rsidR="007E3305" w:rsidRPr="007E3305" w14:paraId="347D4510" w14:textId="77777777">
        <w:trPr>
          <w:tblCellSpacing w:w="15" w:type="dxa"/>
        </w:trPr>
        <w:tc>
          <w:tcPr>
            <w:tcW w:w="0" w:type="auto"/>
            <w:vAlign w:val="center"/>
            <w:hideMark/>
          </w:tcPr>
          <w:p w14:paraId="726D4674" w14:textId="77777777" w:rsidR="007E3305" w:rsidRPr="007E3305" w:rsidRDefault="007E3305" w:rsidP="007E3305">
            <w:pPr>
              <w:pStyle w:val="ListParagraph"/>
            </w:pPr>
            <w:r w:rsidRPr="007E3305">
              <w:rPr>
                <w:b/>
                <w:bCs/>
              </w:rPr>
              <w:t>GPU (Graphics Processing Unit)</w:t>
            </w:r>
          </w:p>
        </w:tc>
        <w:tc>
          <w:tcPr>
            <w:tcW w:w="0" w:type="auto"/>
            <w:vAlign w:val="center"/>
            <w:hideMark/>
          </w:tcPr>
          <w:p w14:paraId="6534C52D" w14:textId="77777777" w:rsidR="007E3305" w:rsidRPr="007E3305" w:rsidRDefault="007E3305" w:rsidP="007E3305">
            <w:pPr>
              <w:pStyle w:val="ListParagraph"/>
            </w:pPr>
            <w:r w:rsidRPr="007E3305">
              <w:t>Processes graphics and video, making it essential for gaming, video editing, and 3D applications.</w:t>
            </w:r>
          </w:p>
        </w:tc>
      </w:tr>
      <w:tr w:rsidR="007E3305" w:rsidRPr="007E3305" w14:paraId="224114F8" w14:textId="77777777">
        <w:trPr>
          <w:tblCellSpacing w:w="15" w:type="dxa"/>
        </w:trPr>
        <w:tc>
          <w:tcPr>
            <w:tcW w:w="0" w:type="auto"/>
            <w:vAlign w:val="center"/>
            <w:hideMark/>
          </w:tcPr>
          <w:p w14:paraId="44CF3800" w14:textId="77777777" w:rsidR="007E3305" w:rsidRPr="007E3305" w:rsidRDefault="007E3305" w:rsidP="007E3305">
            <w:pPr>
              <w:pStyle w:val="ListParagraph"/>
            </w:pPr>
            <w:r w:rsidRPr="007E3305">
              <w:rPr>
                <w:b/>
                <w:bCs/>
              </w:rPr>
              <w:t>Power Supply Unit (PSU)</w:t>
            </w:r>
          </w:p>
        </w:tc>
        <w:tc>
          <w:tcPr>
            <w:tcW w:w="0" w:type="auto"/>
            <w:vAlign w:val="center"/>
            <w:hideMark/>
          </w:tcPr>
          <w:p w14:paraId="5CA432E3" w14:textId="77777777" w:rsidR="007E3305" w:rsidRPr="007E3305" w:rsidRDefault="007E3305" w:rsidP="007E3305">
            <w:pPr>
              <w:pStyle w:val="ListParagraph"/>
            </w:pPr>
            <w:r w:rsidRPr="007E3305">
              <w:t>Converts AC electricity into DC power and supplies it to all internal components.</w:t>
            </w:r>
          </w:p>
        </w:tc>
      </w:tr>
      <w:tr w:rsidR="007E3305" w:rsidRPr="007E3305" w14:paraId="7D9A4763" w14:textId="77777777">
        <w:trPr>
          <w:tblCellSpacing w:w="15" w:type="dxa"/>
        </w:trPr>
        <w:tc>
          <w:tcPr>
            <w:tcW w:w="0" w:type="auto"/>
            <w:vAlign w:val="center"/>
            <w:hideMark/>
          </w:tcPr>
          <w:p w14:paraId="35CE3427" w14:textId="77777777" w:rsidR="007E3305" w:rsidRPr="007E3305" w:rsidRDefault="007E3305" w:rsidP="007E3305">
            <w:pPr>
              <w:pStyle w:val="ListParagraph"/>
            </w:pPr>
            <w:r w:rsidRPr="007E3305">
              <w:rPr>
                <w:b/>
                <w:bCs/>
              </w:rPr>
              <w:t>Storage Drive (SSD/HDD)</w:t>
            </w:r>
          </w:p>
        </w:tc>
        <w:tc>
          <w:tcPr>
            <w:tcW w:w="0" w:type="auto"/>
            <w:vAlign w:val="center"/>
            <w:hideMark/>
          </w:tcPr>
          <w:p w14:paraId="42B38FA3" w14:textId="77777777" w:rsidR="007E3305" w:rsidRPr="007E3305" w:rsidRDefault="007E3305" w:rsidP="007E3305">
            <w:pPr>
              <w:pStyle w:val="ListParagraph"/>
            </w:pPr>
            <w:r w:rsidRPr="007E3305">
              <w:t>Stores the operating system, software, games, and personal files permanently. SSDs are faster than HDDs.</w:t>
            </w:r>
          </w:p>
        </w:tc>
      </w:tr>
      <w:tr w:rsidR="007E3305" w:rsidRPr="007E3305" w14:paraId="142511F8" w14:textId="77777777">
        <w:trPr>
          <w:tblCellSpacing w:w="15" w:type="dxa"/>
        </w:trPr>
        <w:tc>
          <w:tcPr>
            <w:tcW w:w="0" w:type="auto"/>
            <w:vAlign w:val="center"/>
            <w:hideMark/>
          </w:tcPr>
          <w:p w14:paraId="22B1A5BD" w14:textId="77777777" w:rsidR="007E3305" w:rsidRPr="007E3305" w:rsidRDefault="007E3305" w:rsidP="007E3305">
            <w:pPr>
              <w:pStyle w:val="ListParagraph"/>
            </w:pPr>
            <w:r w:rsidRPr="007E3305">
              <w:rPr>
                <w:b/>
                <w:bCs/>
              </w:rPr>
              <w:t>Case Fans</w:t>
            </w:r>
          </w:p>
        </w:tc>
        <w:tc>
          <w:tcPr>
            <w:tcW w:w="0" w:type="auto"/>
            <w:vAlign w:val="center"/>
            <w:hideMark/>
          </w:tcPr>
          <w:p w14:paraId="14301868" w14:textId="77777777" w:rsidR="007E3305" w:rsidRPr="007E3305" w:rsidRDefault="007E3305" w:rsidP="007E3305">
            <w:pPr>
              <w:pStyle w:val="ListParagraph"/>
            </w:pPr>
            <w:r w:rsidRPr="007E3305">
              <w:t>Improve airflow inside the cabinet by bringing in cool air and expelling hot air.</w:t>
            </w:r>
          </w:p>
        </w:tc>
      </w:tr>
      <w:tr w:rsidR="007E3305" w:rsidRPr="007E3305" w14:paraId="24C1AF1C" w14:textId="77777777">
        <w:trPr>
          <w:tblCellSpacing w:w="15" w:type="dxa"/>
        </w:trPr>
        <w:tc>
          <w:tcPr>
            <w:tcW w:w="0" w:type="auto"/>
            <w:vAlign w:val="center"/>
            <w:hideMark/>
          </w:tcPr>
          <w:p w14:paraId="6D2F15CE" w14:textId="77777777" w:rsidR="007E3305" w:rsidRPr="007E3305" w:rsidRDefault="007E3305" w:rsidP="007E3305">
            <w:pPr>
              <w:pStyle w:val="ListParagraph"/>
            </w:pPr>
            <w:r w:rsidRPr="007E3305">
              <w:rPr>
                <w:b/>
                <w:bCs/>
              </w:rPr>
              <w:t>Expansion Cards</w:t>
            </w:r>
          </w:p>
        </w:tc>
        <w:tc>
          <w:tcPr>
            <w:tcW w:w="0" w:type="auto"/>
            <w:vAlign w:val="center"/>
            <w:hideMark/>
          </w:tcPr>
          <w:p w14:paraId="42648150" w14:textId="77777777" w:rsidR="007E3305" w:rsidRPr="007E3305" w:rsidRDefault="007E3305" w:rsidP="007E3305">
            <w:pPr>
              <w:pStyle w:val="ListParagraph"/>
            </w:pPr>
            <w:r w:rsidRPr="007E3305">
              <w:t>Additional cards (such as Wi-Fi, sound, or capture cards) that add extra functionality to the PC.</w:t>
            </w:r>
          </w:p>
        </w:tc>
      </w:tr>
      <w:tr w:rsidR="007E3305" w:rsidRPr="007E3305" w14:paraId="2AD32A23" w14:textId="77777777">
        <w:trPr>
          <w:tblCellSpacing w:w="15" w:type="dxa"/>
        </w:trPr>
        <w:tc>
          <w:tcPr>
            <w:tcW w:w="0" w:type="auto"/>
            <w:vAlign w:val="center"/>
            <w:hideMark/>
          </w:tcPr>
          <w:p w14:paraId="35677EDE" w14:textId="77777777" w:rsidR="007E3305" w:rsidRPr="007E3305" w:rsidRDefault="007E3305" w:rsidP="007E3305">
            <w:pPr>
              <w:pStyle w:val="ListParagraph"/>
            </w:pPr>
            <w:r w:rsidRPr="007E3305">
              <w:rPr>
                <w:b/>
                <w:bCs/>
              </w:rPr>
              <w:t>Optical Drive (Optional)</w:t>
            </w:r>
          </w:p>
        </w:tc>
        <w:tc>
          <w:tcPr>
            <w:tcW w:w="0" w:type="auto"/>
            <w:vAlign w:val="center"/>
            <w:hideMark/>
          </w:tcPr>
          <w:p w14:paraId="5E7ADF3E" w14:textId="77777777" w:rsidR="007E3305" w:rsidRPr="007E3305" w:rsidRDefault="007E3305" w:rsidP="007E3305">
            <w:pPr>
              <w:pStyle w:val="ListParagraph"/>
            </w:pPr>
            <w:r w:rsidRPr="007E3305">
              <w:t>Reads and writes CDs, DVDs, or Blu-ray discs. Many modern PCs no longer include one.</w:t>
            </w:r>
          </w:p>
        </w:tc>
      </w:tr>
      <w:tr w:rsidR="007E3305" w:rsidRPr="007E3305" w14:paraId="6ABC3FEB" w14:textId="77777777">
        <w:trPr>
          <w:tblCellSpacing w:w="15" w:type="dxa"/>
        </w:trPr>
        <w:tc>
          <w:tcPr>
            <w:tcW w:w="0" w:type="auto"/>
            <w:vAlign w:val="center"/>
            <w:hideMark/>
          </w:tcPr>
          <w:p w14:paraId="020447AD" w14:textId="77777777" w:rsidR="007E3305" w:rsidRPr="007E3305" w:rsidRDefault="007E3305" w:rsidP="007E3305">
            <w:pPr>
              <w:pStyle w:val="ListParagraph"/>
            </w:pPr>
            <w:r w:rsidRPr="007E3305">
              <w:rPr>
                <w:b/>
                <w:bCs/>
              </w:rPr>
              <w:t>CMOS Battery</w:t>
            </w:r>
          </w:p>
        </w:tc>
        <w:tc>
          <w:tcPr>
            <w:tcW w:w="0" w:type="auto"/>
            <w:vAlign w:val="center"/>
            <w:hideMark/>
          </w:tcPr>
          <w:p w14:paraId="793E6BD8" w14:textId="77777777" w:rsidR="007E3305" w:rsidRPr="007E3305" w:rsidRDefault="007E3305" w:rsidP="007E3305">
            <w:pPr>
              <w:pStyle w:val="ListParagraph"/>
            </w:pPr>
            <w:r w:rsidRPr="007E3305">
              <w:t>A small battery that keeps the BIOS settings and system clock running when the PC is powered off.</w:t>
            </w:r>
          </w:p>
        </w:tc>
      </w:tr>
      <w:tr w:rsidR="007E3305" w:rsidRPr="007E3305" w14:paraId="022F327B" w14:textId="77777777">
        <w:trPr>
          <w:tblCellSpacing w:w="15" w:type="dxa"/>
        </w:trPr>
        <w:tc>
          <w:tcPr>
            <w:tcW w:w="0" w:type="auto"/>
            <w:vAlign w:val="center"/>
            <w:hideMark/>
          </w:tcPr>
          <w:p w14:paraId="52ED1447" w14:textId="77777777" w:rsidR="007E3305" w:rsidRPr="007E3305" w:rsidRDefault="007E3305" w:rsidP="007E3305">
            <w:pPr>
              <w:pStyle w:val="ListParagraph"/>
            </w:pPr>
            <w:r w:rsidRPr="007E3305">
              <w:rPr>
                <w:b/>
                <w:bCs/>
              </w:rPr>
              <w:lastRenderedPageBreak/>
              <w:t>Cables and Connectors</w:t>
            </w:r>
          </w:p>
        </w:tc>
        <w:tc>
          <w:tcPr>
            <w:tcW w:w="0" w:type="auto"/>
            <w:vAlign w:val="center"/>
            <w:hideMark/>
          </w:tcPr>
          <w:p w14:paraId="6C2FD5EF" w14:textId="77777777" w:rsidR="007E3305" w:rsidRPr="007E3305" w:rsidRDefault="007E3305" w:rsidP="007E3305">
            <w:pPr>
              <w:pStyle w:val="ListParagraph"/>
            </w:pPr>
            <w:r w:rsidRPr="007E3305">
              <w:t>Power and data cables connect components such as the motherboard, storage drives, PSU, and fans.</w:t>
            </w:r>
          </w:p>
        </w:tc>
      </w:tr>
      <w:tr w:rsidR="007E3305" w:rsidRPr="007E3305" w14:paraId="52040FD9" w14:textId="77777777">
        <w:trPr>
          <w:tblCellSpacing w:w="15" w:type="dxa"/>
        </w:trPr>
        <w:tc>
          <w:tcPr>
            <w:tcW w:w="0" w:type="auto"/>
            <w:vAlign w:val="center"/>
            <w:hideMark/>
          </w:tcPr>
          <w:p w14:paraId="67B04783" w14:textId="77777777" w:rsidR="007E3305" w:rsidRPr="007E3305" w:rsidRDefault="007E3305" w:rsidP="007E3305">
            <w:r w:rsidRPr="007E3305">
              <w:rPr>
                <w:b/>
                <w:bCs/>
              </w:rPr>
              <w:t>Computer Case (Cabinet)</w:t>
            </w:r>
          </w:p>
        </w:tc>
        <w:tc>
          <w:tcPr>
            <w:tcW w:w="0" w:type="auto"/>
            <w:vAlign w:val="center"/>
            <w:hideMark/>
          </w:tcPr>
          <w:p w14:paraId="09F709FD" w14:textId="77777777" w:rsidR="007E3305" w:rsidRDefault="007E3305" w:rsidP="007E3305">
            <w:pPr>
              <w:pStyle w:val="ListParagraph"/>
            </w:pPr>
            <w:r w:rsidRPr="007E3305">
              <w:t>The enclosure that houses and protects all the internal hardware while providing airflow and cable management.</w:t>
            </w:r>
          </w:p>
          <w:p w14:paraId="6E2AE1D2" w14:textId="77777777" w:rsidR="007E3305" w:rsidRDefault="007E3305" w:rsidP="007E3305">
            <w:pPr>
              <w:pStyle w:val="ListParagraph"/>
            </w:pPr>
          </w:p>
          <w:p w14:paraId="185B117E" w14:textId="77777777" w:rsidR="007E3305" w:rsidRDefault="007E3305" w:rsidP="007E3305">
            <w:pPr>
              <w:pStyle w:val="ListParagraph"/>
            </w:pPr>
          </w:p>
          <w:p w14:paraId="70B45A96" w14:textId="77777777" w:rsidR="007E3305" w:rsidRPr="007E3305" w:rsidRDefault="007E3305" w:rsidP="007E3305">
            <w:pPr>
              <w:pStyle w:val="ListParagraph"/>
            </w:pPr>
          </w:p>
        </w:tc>
      </w:tr>
    </w:tbl>
    <w:p w14:paraId="698BEB64" w14:textId="77777777" w:rsidR="007E3305" w:rsidRDefault="007E3305" w:rsidP="007E3305"/>
    <w:p w14:paraId="19C4946A" w14:textId="77777777" w:rsidR="007E3305" w:rsidRDefault="007E3305" w:rsidP="007E3305">
      <w:pPr>
        <w:ind w:left="283"/>
      </w:pPr>
    </w:p>
    <w:p w14:paraId="7A54D578" w14:textId="77777777" w:rsidR="007E3305" w:rsidRDefault="007E3305" w:rsidP="007E3305"/>
    <w:p w14:paraId="23B69C09" w14:textId="77777777" w:rsidR="007E3305" w:rsidRDefault="007E3305" w:rsidP="007E3305">
      <w:pPr>
        <w:ind w:left="283"/>
      </w:pPr>
    </w:p>
    <w:p w14:paraId="447E6A39" w14:textId="77777777" w:rsidR="007E3305" w:rsidRDefault="007E3305" w:rsidP="007E3305">
      <w:pPr>
        <w:pStyle w:val="ListParagraph"/>
        <w:ind w:left="643"/>
      </w:pPr>
    </w:p>
    <w:p w14:paraId="4BB0D3B0" w14:textId="2F8CB812" w:rsidR="007E3305" w:rsidRPr="007E3305" w:rsidRDefault="007E3305" w:rsidP="007E3305">
      <w:pPr>
        <w:pStyle w:val="ListParagraph"/>
        <w:numPr>
          <w:ilvl w:val="0"/>
          <w:numId w:val="1"/>
        </w:numPr>
      </w:pPr>
      <w:r w:rsidRPr="007E3305">
        <w:t xml:space="preserve">Take clear photos or draw </w:t>
      </w:r>
      <w:proofErr w:type="spellStart"/>
      <w:r w:rsidRPr="007E3305">
        <w:t>labeled</w:t>
      </w:r>
      <w:proofErr w:type="spellEnd"/>
      <w:r w:rsidRPr="007E3305">
        <w:t xml:space="preserve"> diagrams of each step as you disassemble a desktop PC, and organize them in a document with captions explaining what you did at each step.&lt;</w:t>
      </w:r>
      <w:proofErr w:type="spellStart"/>
      <w:r w:rsidRPr="007E3305">
        <w:t>br</w:t>
      </w:r>
      <w:proofErr w:type="spellEnd"/>
      <w:r w:rsidRPr="007E3305">
        <w:t>&gt;&lt;</w:t>
      </w:r>
      <w:proofErr w:type="spellStart"/>
      <w:r w:rsidRPr="007E3305">
        <w:t>br</w:t>
      </w:r>
      <w:proofErr w:type="spellEnd"/>
      <w:r w:rsidRPr="007E3305">
        <w:t>&gt;&lt;</w:t>
      </w:r>
      <w:proofErr w:type="spellStart"/>
      <w:r w:rsidRPr="007E3305">
        <w:t>em</w:t>
      </w:r>
      <w:proofErr w:type="spellEnd"/>
      <w:r w:rsidRPr="007E3305">
        <w:t xml:space="preserve">&gt;&lt;strong&gt;Hint:&lt;/strong&gt; Include steps like unplugging power, removing side panel, disconnecting cables, and removing RAM, HDD/SSD, and </w:t>
      </w:r>
      <w:proofErr w:type="gramStart"/>
      <w:r w:rsidRPr="007E3305">
        <w:t>motherboard.&lt;</w:t>
      </w:r>
      <w:proofErr w:type="gramEnd"/>
      <w:r w:rsidRPr="007E3305">
        <w:t>/</w:t>
      </w:r>
      <w:proofErr w:type="spellStart"/>
      <w:r w:rsidRPr="007E3305">
        <w:t>em</w:t>
      </w:r>
      <w:proofErr w:type="spellEnd"/>
      <w:r w:rsidRPr="007E3305">
        <w:t>&gt;</w:t>
      </w:r>
    </w:p>
    <w:p w14:paraId="09457E5F" w14:textId="77777777" w:rsidR="007E3305" w:rsidRDefault="007E3305" w:rsidP="007E3305">
      <w:pPr>
        <w:pStyle w:val="ListParagraph"/>
      </w:pPr>
    </w:p>
    <w:p w14:paraId="4FF4DE3B" w14:textId="49B38392" w:rsidR="007E3305" w:rsidRPr="007E3305" w:rsidRDefault="007E3305" w:rsidP="007E3305">
      <w:pPr>
        <w:pStyle w:val="ListParagraph"/>
      </w:pPr>
      <w:r w:rsidRPr="007E3305">
        <w:lastRenderedPageBreak/>
        <w:drawing>
          <wp:inline distT="0" distB="0" distL="0" distR="0" wp14:anchorId="33EAC0D8" wp14:editId="59FC9380">
            <wp:extent cx="5731510" cy="8597265"/>
            <wp:effectExtent l="0" t="0" r="2540" b="0"/>
            <wp:docPr id="2047445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42873AC0" w14:textId="77777777" w:rsidR="007E3305" w:rsidRPr="007E3305" w:rsidRDefault="007E3305" w:rsidP="007E3305">
      <w:pPr>
        <w:pStyle w:val="ListParagraph"/>
      </w:pPr>
    </w:p>
    <w:p w14:paraId="606DB5C1" w14:textId="2309B4F8" w:rsidR="007E3305" w:rsidRDefault="007E3305" w:rsidP="007E3305">
      <w:pPr>
        <w:pStyle w:val="ListParagraph"/>
        <w:numPr>
          <w:ilvl w:val="0"/>
          <w:numId w:val="1"/>
        </w:numPr>
      </w:pPr>
      <w:r w:rsidRPr="007E3305">
        <w:lastRenderedPageBreak/>
        <w:t>Reassemble the PC you disassembled, documenting each step with a brief explanation of what you connected or installed and why the order matters.</w:t>
      </w:r>
    </w:p>
    <w:p w14:paraId="155DD0C6" w14:textId="77777777" w:rsidR="004C435A" w:rsidRPr="004C435A" w:rsidRDefault="004C435A" w:rsidP="004C435A">
      <w:pPr>
        <w:spacing w:before="100" w:beforeAutospacing="1" w:after="100" w:afterAutospacing="1" w:line="240" w:lineRule="auto"/>
        <w:ind w:left="283"/>
        <w:outlineLvl w:val="2"/>
        <w:rPr>
          <w:rFonts w:ascii="Times New Roman" w:eastAsia="Times New Roman" w:hAnsi="Times New Roman" w:cs="Times New Roman"/>
          <w:b/>
          <w:bCs/>
          <w:kern w:val="0"/>
          <w:sz w:val="27"/>
          <w:szCs w:val="27"/>
          <w:lang w:eastAsia="en-IN"/>
          <w14:ligatures w14:val="none"/>
        </w:rPr>
      </w:pPr>
      <w:r w:rsidRPr="004C435A">
        <w:rPr>
          <w:rFonts w:ascii="Times New Roman" w:eastAsia="Times New Roman" w:hAnsi="Times New Roman" w:cs="Times New Roman"/>
          <w:b/>
          <w:bCs/>
          <w:kern w:val="0"/>
          <w:sz w:val="27"/>
          <w:szCs w:val="27"/>
          <w:lang w:eastAsia="en-IN"/>
          <w14:ligatures w14:val="none"/>
        </w:rPr>
        <w:t>Step 1: Install the Motherboard</w:t>
      </w:r>
    </w:p>
    <w:p w14:paraId="4B1F0A3B" w14:textId="77777777" w:rsidR="004C435A" w:rsidRPr="004C435A" w:rsidRDefault="004C435A" w:rsidP="004C435A">
      <w:pPr>
        <w:spacing w:before="100" w:beforeAutospacing="1" w:after="100" w:afterAutospacing="1" w:line="240" w:lineRule="auto"/>
        <w:ind w:left="283"/>
        <w:rPr>
          <w:rFonts w:ascii="Times New Roman" w:eastAsia="Times New Roman" w:hAnsi="Times New Roman" w:cs="Times New Roman"/>
          <w:kern w:val="0"/>
          <w:lang w:eastAsia="en-IN"/>
          <w14:ligatures w14:val="none"/>
        </w:rPr>
      </w:pPr>
      <w:r w:rsidRPr="004C435A">
        <w:rPr>
          <w:rFonts w:ascii="Times New Roman" w:eastAsia="Times New Roman" w:hAnsi="Times New Roman" w:cs="Times New Roman"/>
          <w:kern w:val="0"/>
          <w:lang w:eastAsia="en-IN"/>
          <w14:ligatures w14:val="none"/>
        </w:rPr>
        <w:t>Carefully place the motherboard into the computer case, align it with the standoffs, and secure it using screws. The motherboard is installed first because it serves as the foundation for connecting all other components.</w:t>
      </w:r>
    </w:p>
    <w:p w14:paraId="741FB307" w14:textId="5E17D420" w:rsidR="004C435A" w:rsidRPr="004C435A" w:rsidRDefault="004C435A" w:rsidP="004C435A">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p>
    <w:p w14:paraId="1C5EB296" w14:textId="08572F14" w:rsidR="004C435A" w:rsidRPr="004C435A" w:rsidRDefault="004C435A" w:rsidP="004C435A">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p>
    <w:p w14:paraId="31BFCDCE" w14:textId="77777777" w:rsidR="00087242" w:rsidRDefault="00087242" w:rsidP="00087242">
      <w:pPr>
        <w:ind w:left="283"/>
        <w:rPr>
          <w:rFonts w:ascii="Times New Roman" w:eastAsia="Times New Roman" w:hAnsi="Times New Roman" w:cs="Times New Roman"/>
          <w:b/>
          <w:bCs/>
          <w:kern w:val="0"/>
          <w:lang w:eastAsia="en-IN"/>
          <w14:ligatures w14:val="none"/>
        </w:rPr>
      </w:pPr>
    </w:p>
    <w:p w14:paraId="1055B90C" w14:textId="77777777" w:rsidR="00087242" w:rsidRDefault="00087242" w:rsidP="00087242">
      <w:pPr>
        <w:ind w:left="283"/>
        <w:rPr>
          <w:rFonts w:ascii="Times New Roman" w:eastAsia="Times New Roman" w:hAnsi="Times New Roman" w:cs="Times New Roman"/>
          <w:b/>
          <w:bCs/>
          <w:kern w:val="0"/>
          <w:lang w:eastAsia="en-IN"/>
          <w14:ligatures w14:val="none"/>
        </w:rPr>
      </w:pPr>
    </w:p>
    <w:p w14:paraId="3909149B" w14:textId="77777777" w:rsidR="00087242" w:rsidRDefault="00087242" w:rsidP="00087242">
      <w:pPr>
        <w:ind w:left="283"/>
        <w:rPr>
          <w:rFonts w:ascii="Times New Roman" w:eastAsia="Times New Roman" w:hAnsi="Times New Roman" w:cs="Times New Roman"/>
          <w:b/>
          <w:bCs/>
          <w:kern w:val="0"/>
          <w:lang w:eastAsia="en-IN"/>
          <w14:ligatures w14:val="none"/>
        </w:rPr>
      </w:pPr>
    </w:p>
    <w:p w14:paraId="10ACB636" w14:textId="4CD6FADA" w:rsidR="004C435A" w:rsidRDefault="00087242" w:rsidP="004C435A">
      <w:pPr>
        <w:ind w:left="283"/>
        <w:rPr>
          <w:b/>
          <w:bCs/>
        </w:rPr>
      </w:pPr>
      <w:r w:rsidRPr="00087242">
        <w:rPr>
          <w:b/>
          <w:bCs/>
        </w:rPr>
        <w:lastRenderedPageBreak/>
        <w:drawing>
          <wp:inline distT="0" distB="0" distL="0" distR="0" wp14:anchorId="7C716A22" wp14:editId="23326064">
            <wp:extent cx="5731510" cy="7642225"/>
            <wp:effectExtent l="0" t="0" r="2540" b="0"/>
            <wp:docPr id="14956275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22AF8109" w14:textId="77777777" w:rsidR="004C435A" w:rsidRPr="004C435A" w:rsidRDefault="004C435A" w:rsidP="004C435A">
      <w:pPr>
        <w:ind w:left="283"/>
        <w:rPr>
          <w:b/>
          <w:bCs/>
        </w:rPr>
      </w:pPr>
      <w:r w:rsidRPr="004C435A">
        <w:rPr>
          <w:b/>
          <w:bCs/>
        </w:rPr>
        <w:t>Step 2: Install the CPU</w:t>
      </w:r>
    </w:p>
    <w:p w14:paraId="41F5F80F" w14:textId="77777777" w:rsidR="004C435A" w:rsidRPr="004C435A" w:rsidRDefault="004C435A" w:rsidP="004C435A">
      <w:pPr>
        <w:ind w:left="283"/>
        <w:rPr>
          <w:b/>
          <w:bCs/>
        </w:rPr>
      </w:pPr>
      <w:r w:rsidRPr="004C435A">
        <w:rPr>
          <w:b/>
          <w:bCs/>
        </w:rPr>
        <w:t>Gently place the CPU into the motherboard socket, matching the alignment marker, and lock it in place. The CPU must be installed before the cooler so it can be properly secured.</w:t>
      </w:r>
    </w:p>
    <w:p w14:paraId="0A1D6883" w14:textId="2677A80C" w:rsidR="004C435A" w:rsidRPr="004C435A" w:rsidRDefault="004C435A" w:rsidP="004C435A">
      <w:pPr>
        <w:ind w:left="283"/>
        <w:rPr>
          <w:b/>
          <w:bCs/>
        </w:rPr>
      </w:pPr>
    </w:p>
    <w:p w14:paraId="4CC050CE" w14:textId="77777777" w:rsidR="004C435A" w:rsidRPr="004C435A" w:rsidRDefault="004C435A" w:rsidP="004C435A">
      <w:pPr>
        <w:ind w:left="283"/>
        <w:rPr>
          <w:b/>
          <w:bCs/>
        </w:rPr>
      </w:pPr>
    </w:p>
    <w:p w14:paraId="58190396" w14:textId="77621F1D" w:rsidR="00087242" w:rsidRPr="00087242" w:rsidRDefault="00087242" w:rsidP="00087242">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087242">
        <w:rPr>
          <w:rFonts w:ascii="Times New Roman" w:eastAsia="Times New Roman" w:hAnsi="Times New Roman" w:cs="Times New Roman"/>
          <w:b/>
          <w:bCs/>
          <w:kern w:val="0"/>
          <w:lang w:eastAsia="en-IN"/>
          <w14:ligatures w14:val="none"/>
        </w:rPr>
        <w:drawing>
          <wp:inline distT="0" distB="0" distL="0" distR="0" wp14:anchorId="14388A29" wp14:editId="3A3AA895">
            <wp:extent cx="5731510" cy="7642225"/>
            <wp:effectExtent l="0" t="0" r="2540" b="0"/>
            <wp:docPr id="12702494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41668AAB" w14:textId="77777777" w:rsidR="00E03444" w:rsidRPr="00E03444" w:rsidRDefault="00E03444" w:rsidP="00E03444">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E03444">
        <w:rPr>
          <w:rFonts w:ascii="Times New Roman" w:eastAsia="Times New Roman" w:hAnsi="Times New Roman" w:cs="Times New Roman"/>
          <w:b/>
          <w:bCs/>
          <w:kern w:val="0"/>
          <w:lang w:eastAsia="en-IN"/>
          <w14:ligatures w14:val="none"/>
        </w:rPr>
        <w:t>Step 3: Install the CPU Cooler</w:t>
      </w:r>
    </w:p>
    <w:p w14:paraId="15E2960B" w14:textId="77777777" w:rsidR="00E03444" w:rsidRPr="00E03444" w:rsidRDefault="00E03444" w:rsidP="00E03444">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E03444">
        <w:rPr>
          <w:rFonts w:ascii="Times New Roman" w:eastAsia="Times New Roman" w:hAnsi="Times New Roman" w:cs="Times New Roman"/>
          <w:b/>
          <w:bCs/>
          <w:kern w:val="0"/>
          <w:lang w:eastAsia="en-IN"/>
          <w14:ligatures w14:val="none"/>
        </w:rPr>
        <w:lastRenderedPageBreak/>
        <w:t>Apply thermal paste (if required), place the CPU cooler on the processor, tighten the screws, and connect the fan cable to the CPU_FAN header. Installing the cooler immediately prevents the CPU from overheating</w:t>
      </w:r>
    </w:p>
    <w:p w14:paraId="55F0F3C5" w14:textId="7ED13251" w:rsidR="00E03444" w:rsidRPr="00E03444" w:rsidRDefault="00E03444" w:rsidP="00E03444">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E03444">
        <w:rPr>
          <w:rFonts w:ascii="Times New Roman" w:eastAsia="Times New Roman" w:hAnsi="Times New Roman" w:cs="Times New Roman"/>
          <w:b/>
          <w:bCs/>
          <w:kern w:val="0"/>
          <w:lang w:eastAsia="en-IN"/>
          <w14:ligatures w14:val="none"/>
        </w:rPr>
        <w:drawing>
          <wp:inline distT="0" distB="0" distL="0" distR="0" wp14:anchorId="3D4D34D7" wp14:editId="33D49E7F">
            <wp:extent cx="5731510" cy="7642225"/>
            <wp:effectExtent l="0" t="0" r="2540" b="0"/>
            <wp:docPr id="5592374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70FEB712" w14:textId="77777777" w:rsidR="00E03444" w:rsidRPr="00E03444" w:rsidRDefault="00E03444" w:rsidP="00E03444">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E03444">
        <w:rPr>
          <w:rFonts w:ascii="Times New Roman" w:eastAsia="Times New Roman" w:hAnsi="Times New Roman" w:cs="Times New Roman"/>
          <w:b/>
          <w:bCs/>
          <w:kern w:val="0"/>
          <w:lang w:eastAsia="en-IN"/>
          <w14:ligatures w14:val="none"/>
        </w:rPr>
        <w:t>Step 4: Install the RAM</w:t>
      </w:r>
    </w:p>
    <w:p w14:paraId="76C217B6" w14:textId="77777777" w:rsidR="00E03444" w:rsidRPr="00E03444" w:rsidRDefault="00E03444" w:rsidP="00E03444">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E03444">
        <w:rPr>
          <w:rFonts w:ascii="Times New Roman" w:eastAsia="Times New Roman" w:hAnsi="Times New Roman" w:cs="Times New Roman"/>
          <w:b/>
          <w:bCs/>
          <w:kern w:val="0"/>
          <w:lang w:eastAsia="en-IN"/>
          <w14:ligatures w14:val="none"/>
        </w:rPr>
        <w:lastRenderedPageBreak/>
        <w:t>Insert the RAM modules into the correct memory slots until the clips lock into place. RAM is installed before larger components because the slots are easier to access.</w:t>
      </w:r>
    </w:p>
    <w:p w14:paraId="15C16214" w14:textId="277C706A" w:rsidR="00E03444" w:rsidRDefault="00E03444" w:rsidP="00E03444">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E03444">
        <w:rPr>
          <w:rFonts w:ascii="Times New Roman" w:eastAsia="Times New Roman" w:hAnsi="Times New Roman" w:cs="Times New Roman"/>
          <w:b/>
          <w:bCs/>
          <w:kern w:val="0"/>
          <w:lang w:eastAsia="en-IN"/>
          <w14:ligatures w14:val="none"/>
        </w:rPr>
        <w:drawing>
          <wp:inline distT="0" distB="0" distL="0" distR="0" wp14:anchorId="380793E4" wp14:editId="6EC8C6B8">
            <wp:extent cx="5731510" cy="7642225"/>
            <wp:effectExtent l="0" t="0" r="2540" b="0"/>
            <wp:docPr id="15862175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3E426A54" w14:textId="77777777" w:rsidR="00E03444" w:rsidRPr="00E03444" w:rsidRDefault="00E03444" w:rsidP="00E03444">
      <w:pPr>
        <w:rPr>
          <w:rFonts w:ascii="Times New Roman" w:eastAsia="Times New Roman" w:hAnsi="Times New Roman" w:cs="Times New Roman"/>
          <w:b/>
          <w:bCs/>
          <w:lang w:eastAsia="en-IN"/>
        </w:rPr>
      </w:pPr>
      <w:r w:rsidRPr="00E03444">
        <w:rPr>
          <w:rFonts w:ascii="Times New Roman" w:eastAsia="Times New Roman" w:hAnsi="Times New Roman" w:cs="Times New Roman"/>
          <w:b/>
          <w:bCs/>
          <w:lang w:eastAsia="en-IN"/>
        </w:rPr>
        <w:t>Step 5: Install the SSD/HDD</w:t>
      </w:r>
    </w:p>
    <w:p w14:paraId="14F5E65E" w14:textId="77777777" w:rsidR="00E03444" w:rsidRPr="00E03444" w:rsidRDefault="00E03444" w:rsidP="00E03444">
      <w:pPr>
        <w:rPr>
          <w:rFonts w:ascii="Times New Roman" w:eastAsia="Times New Roman" w:hAnsi="Times New Roman" w:cs="Times New Roman"/>
          <w:lang w:eastAsia="en-IN"/>
        </w:rPr>
      </w:pPr>
      <w:r w:rsidRPr="00E03444">
        <w:rPr>
          <w:rFonts w:ascii="Times New Roman" w:eastAsia="Times New Roman" w:hAnsi="Times New Roman" w:cs="Times New Roman"/>
          <w:lang w:eastAsia="en-IN"/>
        </w:rPr>
        <w:lastRenderedPageBreak/>
        <w:t>Mount the SSD or HDD into its drive bay or bracket and secure it with screws. This provides permanent storage for the operating system, applications, and files.</w:t>
      </w:r>
    </w:p>
    <w:p w14:paraId="104D6622" w14:textId="77777777" w:rsidR="00E03444" w:rsidRPr="00E03444" w:rsidRDefault="00E03444" w:rsidP="00E03444">
      <w:pPr>
        <w:rPr>
          <w:rFonts w:ascii="Times New Roman" w:eastAsia="Times New Roman" w:hAnsi="Times New Roman" w:cs="Times New Roman"/>
          <w:lang w:eastAsia="en-IN"/>
        </w:rPr>
      </w:pPr>
    </w:p>
    <w:p w14:paraId="69BFA77B" w14:textId="487E3391" w:rsidR="00E03444" w:rsidRPr="00E03444" w:rsidRDefault="00E03444" w:rsidP="00E03444">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E03444">
        <w:rPr>
          <w:rFonts w:ascii="Times New Roman" w:eastAsia="Times New Roman" w:hAnsi="Times New Roman" w:cs="Times New Roman"/>
          <w:b/>
          <w:bCs/>
          <w:kern w:val="0"/>
          <w:lang w:eastAsia="en-IN"/>
          <w14:ligatures w14:val="none"/>
        </w:rPr>
        <w:drawing>
          <wp:inline distT="0" distB="0" distL="0" distR="0" wp14:anchorId="0455C6FE" wp14:editId="17919E9A">
            <wp:extent cx="5731510" cy="7642225"/>
            <wp:effectExtent l="0" t="0" r="2540" b="0"/>
            <wp:docPr id="20538294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56EAE9D1" w14:textId="77777777" w:rsidR="00E03444" w:rsidRPr="00E03444" w:rsidRDefault="00E03444" w:rsidP="00E03444">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E03444">
        <w:rPr>
          <w:rFonts w:ascii="Times New Roman" w:eastAsia="Times New Roman" w:hAnsi="Times New Roman" w:cs="Times New Roman"/>
          <w:b/>
          <w:bCs/>
          <w:kern w:val="0"/>
          <w:lang w:eastAsia="en-IN"/>
          <w14:ligatures w14:val="none"/>
        </w:rPr>
        <w:lastRenderedPageBreak/>
        <w:t>Step 6: Install the Graphics Card (GPU)</w:t>
      </w:r>
    </w:p>
    <w:p w14:paraId="0D18D02B" w14:textId="77777777" w:rsidR="00E03444" w:rsidRPr="00E03444" w:rsidRDefault="00E03444" w:rsidP="00E03444">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E03444">
        <w:rPr>
          <w:rFonts w:ascii="Times New Roman" w:eastAsia="Times New Roman" w:hAnsi="Times New Roman" w:cs="Times New Roman"/>
          <w:b/>
          <w:bCs/>
          <w:kern w:val="0"/>
          <w:lang w:eastAsia="en-IN"/>
          <w14:ligatures w14:val="none"/>
        </w:rPr>
        <w:t>Insert the graphics card into the PCIe x16 slot until it clicks into place, then secure it with screws. The GPU is installed after the motherboard and RAM because it occupies significant space inside the case.</w:t>
      </w:r>
    </w:p>
    <w:p w14:paraId="1D7E4D68" w14:textId="54131113" w:rsidR="00E03444" w:rsidRPr="00E03444" w:rsidRDefault="00E03444" w:rsidP="00E03444">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E03444">
        <w:rPr>
          <w:rFonts w:ascii="Times New Roman" w:eastAsia="Times New Roman" w:hAnsi="Times New Roman" w:cs="Times New Roman"/>
          <w:b/>
          <w:bCs/>
          <w:kern w:val="0"/>
          <w:lang w:eastAsia="en-IN"/>
          <w14:ligatures w14:val="none"/>
        </w:rPr>
        <w:drawing>
          <wp:inline distT="0" distB="0" distL="0" distR="0" wp14:anchorId="21D90415" wp14:editId="26C7A509">
            <wp:extent cx="5731510" cy="7642225"/>
            <wp:effectExtent l="0" t="0" r="2540" b="0"/>
            <wp:docPr id="4938065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19771A23" w14:textId="77777777" w:rsidR="00E03444" w:rsidRPr="00E03444" w:rsidRDefault="00E03444" w:rsidP="00E03444">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E03444">
        <w:rPr>
          <w:rFonts w:ascii="Times New Roman" w:eastAsia="Times New Roman" w:hAnsi="Times New Roman" w:cs="Times New Roman"/>
          <w:b/>
          <w:bCs/>
          <w:kern w:val="0"/>
          <w:lang w:eastAsia="en-IN"/>
          <w14:ligatures w14:val="none"/>
        </w:rPr>
        <w:lastRenderedPageBreak/>
        <w:t>Step 7: Connect Power Cables</w:t>
      </w:r>
    </w:p>
    <w:p w14:paraId="09326C70" w14:textId="77777777" w:rsidR="00E03444" w:rsidRPr="00E03444" w:rsidRDefault="00E03444" w:rsidP="00E03444">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E03444">
        <w:rPr>
          <w:rFonts w:ascii="Times New Roman" w:eastAsia="Times New Roman" w:hAnsi="Times New Roman" w:cs="Times New Roman"/>
          <w:b/>
          <w:bCs/>
          <w:kern w:val="0"/>
          <w:lang w:eastAsia="en-IN"/>
          <w14:ligatures w14:val="none"/>
        </w:rPr>
        <w:t>Connect the 24-pin motherboard power cable, 8-pin CPU power cable, GPU power cables (if required), and SATA power cables for storage devices. Proper power connections are essential before the PC can start.</w:t>
      </w:r>
    </w:p>
    <w:p w14:paraId="6E76AF3F" w14:textId="77777777" w:rsidR="00E03444" w:rsidRPr="00E03444" w:rsidRDefault="00E03444" w:rsidP="00E03444">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E03444">
        <w:rPr>
          <w:rFonts w:ascii="Times New Roman" w:eastAsia="Times New Roman" w:hAnsi="Times New Roman" w:cs="Times New Roman"/>
          <w:b/>
          <w:bCs/>
          <w:kern w:val="0"/>
          <w:lang w:eastAsia="en-IN"/>
          <w14:ligatures w14:val="none"/>
        </w:rPr>
        <w:t>Step 8: Connect Data Cables</w:t>
      </w:r>
    </w:p>
    <w:p w14:paraId="5A2DE451" w14:textId="77777777" w:rsidR="00E03444" w:rsidRPr="00E03444" w:rsidRDefault="00E03444" w:rsidP="00E03444">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E03444">
        <w:rPr>
          <w:rFonts w:ascii="Times New Roman" w:eastAsia="Times New Roman" w:hAnsi="Times New Roman" w:cs="Times New Roman"/>
          <w:b/>
          <w:bCs/>
          <w:kern w:val="0"/>
          <w:lang w:eastAsia="en-IN"/>
          <w14:ligatures w14:val="none"/>
        </w:rPr>
        <w:t>Attach SATA data cables from the SSD/HDD to the motherboard and connect any required front-panel USB or audio cables. These cables allow the motherboard to communicate with storage devices and front-panel ports.</w:t>
      </w:r>
    </w:p>
    <w:p w14:paraId="2D9CEEF0" w14:textId="77777777" w:rsidR="00E03444" w:rsidRPr="00E03444" w:rsidRDefault="00E03444" w:rsidP="00E03444">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E03444">
        <w:rPr>
          <w:rFonts w:ascii="Times New Roman" w:eastAsia="Times New Roman" w:hAnsi="Times New Roman" w:cs="Times New Roman"/>
          <w:b/>
          <w:bCs/>
          <w:kern w:val="0"/>
          <w:lang w:eastAsia="en-IN"/>
          <w14:ligatures w14:val="none"/>
        </w:rPr>
        <w:t>Step 9: Connect Front Panel Connectors</w:t>
      </w:r>
    </w:p>
    <w:p w14:paraId="37DB366D" w14:textId="77777777" w:rsidR="009A6A35" w:rsidRPr="009A6A35" w:rsidRDefault="00E03444"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E03444">
        <w:rPr>
          <w:rFonts w:ascii="Times New Roman" w:eastAsia="Times New Roman" w:hAnsi="Times New Roman" w:cs="Times New Roman"/>
          <w:b/>
          <w:bCs/>
          <w:kern w:val="0"/>
          <w:lang w:eastAsia="en-IN"/>
          <w14:ligatures w14:val="none"/>
        </w:rPr>
        <w:t xml:space="preserve">Connect the power switch, reset switch, power LED, and HDD LED cables to the motherboard according to the manual. These connections enable the case </w:t>
      </w:r>
      <w:proofErr w:type="spellStart"/>
      <w:r w:rsidRPr="00E03444">
        <w:rPr>
          <w:rFonts w:ascii="Times New Roman" w:eastAsia="Times New Roman" w:hAnsi="Times New Roman" w:cs="Times New Roman"/>
          <w:b/>
          <w:bCs/>
          <w:kern w:val="0"/>
          <w:lang w:eastAsia="en-IN"/>
          <w14:ligatures w14:val="none"/>
        </w:rPr>
        <w:t>buttons</w:t>
      </w:r>
      <w:r w:rsidR="009A6A35" w:rsidRPr="009A6A35">
        <w:rPr>
          <w:rFonts w:ascii="Times New Roman" w:eastAsia="Times New Roman" w:hAnsi="Times New Roman" w:cs="Times New Roman"/>
          <w:b/>
          <w:bCs/>
          <w:kern w:val="0"/>
          <w:lang w:eastAsia="en-IN"/>
          <w14:ligatures w14:val="none"/>
        </w:rPr>
        <w:t>and</w:t>
      </w:r>
      <w:proofErr w:type="spellEnd"/>
      <w:r w:rsidR="009A6A35" w:rsidRPr="009A6A35">
        <w:rPr>
          <w:rFonts w:ascii="Times New Roman" w:eastAsia="Times New Roman" w:hAnsi="Times New Roman" w:cs="Times New Roman"/>
          <w:b/>
          <w:bCs/>
          <w:kern w:val="0"/>
          <w:lang w:eastAsia="en-IN"/>
          <w14:ligatures w14:val="none"/>
        </w:rPr>
        <w:t xml:space="preserve"> indicator lights to function correctly.</w:t>
      </w:r>
    </w:p>
    <w:p w14:paraId="6FC3C830"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Step 10: Connect Case Fans</w:t>
      </w:r>
    </w:p>
    <w:p w14:paraId="44E3DC6A"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Plug the case fans into the motherboard fan headers or a fan hub. Proper airflow keeps internal components cool during operation.</w:t>
      </w:r>
    </w:p>
    <w:p w14:paraId="48D469EC" w14:textId="2B8DE37A"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lastRenderedPageBreak/>
        <w:drawing>
          <wp:inline distT="0" distB="0" distL="0" distR="0" wp14:anchorId="6437B981" wp14:editId="65DEB335">
            <wp:extent cx="5731510" cy="7642225"/>
            <wp:effectExtent l="0" t="0" r="2540" b="0"/>
            <wp:docPr id="10425146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3CB410E4"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Step 11: Check All Connections</w:t>
      </w:r>
    </w:p>
    <w:p w14:paraId="62F8D03F"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Inspect every cable, screw, and component to ensure everything is firmly installed and no loose wires are blocking the fans. This helps prevent hardware damage and startup issues.</w:t>
      </w:r>
    </w:p>
    <w:p w14:paraId="7E59DD6B"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lastRenderedPageBreak/>
        <w:t>Step 12: Close the Case and Test the PC</w:t>
      </w:r>
    </w:p>
    <w:p w14:paraId="58905E96" w14:textId="77777777" w:rsid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Reattach the side panel, reconnect the monitor, keyboard, mouse, and power cable, then turn on the PC. If the system starts successfully and all components are detected, the reassembly is complete.</w:t>
      </w:r>
    </w:p>
    <w:p w14:paraId="0256608F" w14:textId="77777777" w:rsid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p>
    <w:p w14:paraId="2CE54351" w14:textId="7077F39C" w:rsidR="009A6A35" w:rsidRPr="009A6A35" w:rsidRDefault="009A6A35" w:rsidP="009A6A35">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Create a checklist of safety precautions and tools needed before starting the PC assembly/disassembly process, and explain why each is important.</w:t>
      </w:r>
    </w:p>
    <w:p w14:paraId="7026D43C" w14:textId="77777777" w:rsid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8"/>
        <w:gridCol w:w="5718"/>
      </w:tblGrid>
      <w:tr w:rsidR="009A6A35" w:rsidRPr="009A6A35" w14:paraId="3010C025" w14:textId="77777777">
        <w:trPr>
          <w:tblHeader/>
          <w:tblCellSpacing w:w="15" w:type="dxa"/>
        </w:trPr>
        <w:tc>
          <w:tcPr>
            <w:tcW w:w="0" w:type="auto"/>
            <w:vAlign w:val="center"/>
            <w:hideMark/>
          </w:tcPr>
          <w:p w14:paraId="2C81B226"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Safety Precaution / Tool</w:t>
            </w:r>
          </w:p>
        </w:tc>
        <w:tc>
          <w:tcPr>
            <w:tcW w:w="0" w:type="auto"/>
            <w:vAlign w:val="center"/>
            <w:hideMark/>
          </w:tcPr>
          <w:p w14:paraId="069C2A55"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Why It Is Important</w:t>
            </w:r>
          </w:p>
        </w:tc>
      </w:tr>
      <w:tr w:rsidR="009A6A35" w:rsidRPr="009A6A35" w14:paraId="75B274AF" w14:textId="77777777">
        <w:trPr>
          <w:tblCellSpacing w:w="15" w:type="dxa"/>
        </w:trPr>
        <w:tc>
          <w:tcPr>
            <w:tcW w:w="0" w:type="auto"/>
            <w:vAlign w:val="center"/>
            <w:hideMark/>
          </w:tcPr>
          <w:p w14:paraId="0DA806F0"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Turn Off the PC</w:t>
            </w:r>
          </w:p>
        </w:tc>
        <w:tc>
          <w:tcPr>
            <w:tcW w:w="0" w:type="auto"/>
            <w:vAlign w:val="center"/>
            <w:hideMark/>
          </w:tcPr>
          <w:p w14:paraId="021EE136"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Prevents electrical hazards and protects internal components from damage.</w:t>
            </w:r>
          </w:p>
        </w:tc>
      </w:tr>
      <w:tr w:rsidR="009A6A35" w:rsidRPr="009A6A35" w14:paraId="1601F7DA" w14:textId="77777777">
        <w:trPr>
          <w:tblCellSpacing w:w="15" w:type="dxa"/>
        </w:trPr>
        <w:tc>
          <w:tcPr>
            <w:tcW w:w="0" w:type="auto"/>
            <w:vAlign w:val="center"/>
            <w:hideMark/>
          </w:tcPr>
          <w:p w14:paraId="5A3353E3"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Unplug the Power Cable</w:t>
            </w:r>
          </w:p>
        </w:tc>
        <w:tc>
          <w:tcPr>
            <w:tcW w:w="0" w:type="auto"/>
            <w:vAlign w:val="center"/>
            <w:hideMark/>
          </w:tcPr>
          <w:p w14:paraId="7E261509"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Ensures that no electricity is flowing into the computer while working.</w:t>
            </w:r>
          </w:p>
        </w:tc>
      </w:tr>
      <w:tr w:rsidR="009A6A35" w:rsidRPr="009A6A35" w14:paraId="7A31B0DD" w14:textId="77777777">
        <w:trPr>
          <w:tblCellSpacing w:w="15" w:type="dxa"/>
        </w:trPr>
        <w:tc>
          <w:tcPr>
            <w:tcW w:w="0" w:type="auto"/>
            <w:vAlign w:val="center"/>
            <w:hideMark/>
          </w:tcPr>
          <w:p w14:paraId="648E2A27"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Disconnect All External Devices</w:t>
            </w:r>
          </w:p>
        </w:tc>
        <w:tc>
          <w:tcPr>
            <w:tcW w:w="0" w:type="auto"/>
            <w:vAlign w:val="center"/>
            <w:hideMark/>
          </w:tcPr>
          <w:p w14:paraId="3CF410B4"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Removes cables and peripherals to avoid accidental damage during disassembly.</w:t>
            </w:r>
          </w:p>
        </w:tc>
      </w:tr>
      <w:tr w:rsidR="009A6A35" w:rsidRPr="009A6A35" w14:paraId="268D88A8" w14:textId="77777777">
        <w:trPr>
          <w:tblCellSpacing w:w="15" w:type="dxa"/>
        </w:trPr>
        <w:tc>
          <w:tcPr>
            <w:tcW w:w="0" w:type="auto"/>
            <w:vAlign w:val="center"/>
            <w:hideMark/>
          </w:tcPr>
          <w:p w14:paraId="5F5B0891"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Anti-Static Wrist Strap</w:t>
            </w:r>
          </w:p>
        </w:tc>
        <w:tc>
          <w:tcPr>
            <w:tcW w:w="0" w:type="auto"/>
            <w:vAlign w:val="center"/>
            <w:hideMark/>
          </w:tcPr>
          <w:p w14:paraId="42648D4D"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Prevents electrostatic discharge (ESD), which can damage sensitive electronic components.</w:t>
            </w:r>
          </w:p>
        </w:tc>
      </w:tr>
      <w:tr w:rsidR="009A6A35" w:rsidRPr="009A6A35" w14:paraId="41B3851E" w14:textId="77777777">
        <w:trPr>
          <w:tblCellSpacing w:w="15" w:type="dxa"/>
        </w:trPr>
        <w:tc>
          <w:tcPr>
            <w:tcW w:w="0" w:type="auto"/>
            <w:vAlign w:val="center"/>
            <w:hideMark/>
          </w:tcPr>
          <w:p w14:paraId="1EC06C06"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Clean, Flat Workspace</w:t>
            </w:r>
          </w:p>
        </w:tc>
        <w:tc>
          <w:tcPr>
            <w:tcW w:w="0" w:type="auto"/>
            <w:vAlign w:val="center"/>
            <w:hideMark/>
          </w:tcPr>
          <w:p w14:paraId="56FCF799"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Provides enough room to organize components safely and reduces the risk of losing parts.</w:t>
            </w:r>
          </w:p>
        </w:tc>
      </w:tr>
      <w:tr w:rsidR="009A6A35" w:rsidRPr="009A6A35" w14:paraId="62526F02" w14:textId="77777777">
        <w:trPr>
          <w:tblCellSpacing w:w="15" w:type="dxa"/>
        </w:trPr>
        <w:tc>
          <w:tcPr>
            <w:tcW w:w="0" w:type="auto"/>
            <w:vAlign w:val="center"/>
            <w:hideMark/>
          </w:tcPr>
          <w:p w14:paraId="1F06B641"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Phillips Head Screwdriver</w:t>
            </w:r>
          </w:p>
        </w:tc>
        <w:tc>
          <w:tcPr>
            <w:tcW w:w="0" w:type="auto"/>
            <w:vAlign w:val="center"/>
            <w:hideMark/>
          </w:tcPr>
          <w:p w14:paraId="5F8A93BC"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Used to remove and tighten screws on the computer case and internal components.</w:t>
            </w:r>
          </w:p>
        </w:tc>
      </w:tr>
      <w:tr w:rsidR="009A6A35" w:rsidRPr="009A6A35" w14:paraId="11598A5B" w14:textId="77777777">
        <w:trPr>
          <w:tblCellSpacing w:w="15" w:type="dxa"/>
        </w:trPr>
        <w:tc>
          <w:tcPr>
            <w:tcW w:w="0" w:type="auto"/>
            <w:vAlign w:val="center"/>
            <w:hideMark/>
          </w:tcPr>
          <w:p w14:paraId="0F798628"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Small Container or Magnetic Tray</w:t>
            </w:r>
          </w:p>
        </w:tc>
        <w:tc>
          <w:tcPr>
            <w:tcW w:w="0" w:type="auto"/>
            <w:vAlign w:val="center"/>
            <w:hideMark/>
          </w:tcPr>
          <w:p w14:paraId="441C6B9F"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Keeps screws and small parts organized so they are not lost.</w:t>
            </w:r>
          </w:p>
        </w:tc>
      </w:tr>
      <w:tr w:rsidR="009A6A35" w:rsidRPr="009A6A35" w14:paraId="5AC1E486" w14:textId="77777777">
        <w:trPr>
          <w:tblCellSpacing w:w="15" w:type="dxa"/>
        </w:trPr>
        <w:tc>
          <w:tcPr>
            <w:tcW w:w="0" w:type="auto"/>
            <w:vAlign w:val="center"/>
            <w:hideMark/>
          </w:tcPr>
          <w:p w14:paraId="331D857F"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Good Lighting</w:t>
            </w:r>
          </w:p>
        </w:tc>
        <w:tc>
          <w:tcPr>
            <w:tcW w:w="0" w:type="auto"/>
            <w:vAlign w:val="center"/>
            <w:hideMark/>
          </w:tcPr>
          <w:p w14:paraId="0E973B12"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Makes it easier to identify connectors, screws, and motherboard labels.</w:t>
            </w:r>
          </w:p>
        </w:tc>
      </w:tr>
      <w:tr w:rsidR="009A6A35" w:rsidRPr="009A6A35" w14:paraId="77625EA6" w14:textId="77777777">
        <w:trPr>
          <w:tblCellSpacing w:w="15" w:type="dxa"/>
        </w:trPr>
        <w:tc>
          <w:tcPr>
            <w:tcW w:w="0" w:type="auto"/>
            <w:vAlign w:val="center"/>
            <w:hideMark/>
          </w:tcPr>
          <w:p w14:paraId="5B68D15A"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Compressed Air (Optional)</w:t>
            </w:r>
          </w:p>
        </w:tc>
        <w:tc>
          <w:tcPr>
            <w:tcW w:w="0" w:type="auto"/>
            <w:vAlign w:val="center"/>
            <w:hideMark/>
          </w:tcPr>
          <w:p w14:paraId="5F346061"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Removes dust from components without touching them, improving cooling performance.</w:t>
            </w:r>
          </w:p>
        </w:tc>
      </w:tr>
      <w:tr w:rsidR="009A6A35" w:rsidRPr="009A6A35" w14:paraId="66B53559" w14:textId="77777777">
        <w:trPr>
          <w:tblCellSpacing w:w="15" w:type="dxa"/>
        </w:trPr>
        <w:tc>
          <w:tcPr>
            <w:tcW w:w="0" w:type="auto"/>
            <w:vAlign w:val="center"/>
            <w:hideMark/>
          </w:tcPr>
          <w:p w14:paraId="13D5F859"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Cable Ties or Velcro Straps</w:t>
            </w:r>
          </w:p>
        </w:tc>
        <w:tc>
          <w:tcPr>
            <w:tcW w:w="0" w:type="auto"/>
            <w:vAlign w:val="center"/>
            <w:hideMark/>
          </w:tcPr>
          <w:p w14:paraId="12A5337E"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Helps organize cables for better airflow and easier maintenance.</w:t>
            </w:r>
          </w:p>
        </w:tc>
      </w:tr>
      <w:tr w:rsidR="009A6A35" w:rsidRPr="009A6A35" w14:paraId="6F65BCC6" w14:textId="77777777">
        <w:trPr>
          <w:tblCellSpacing w:w="15" w:type="dxa"/>
        </w:trPr>
        <w:tc>
          <w:tcPr>
            <w:tcW w:w="0" w:type="auto"/>
            <w:vAlign w:val="center"/>
            <w:hideMark/>
          </w:tcPr>
          <w:p w14:paraId="50CC8999"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Thermal Paste (If Reinstalling CPU Cooler)</w:t>
            </w:r>
          </w:p>
        </w:tc>
        <w:tc>
          <w:tcPr>
            <w:tcW w:w="0" w:type="auto"/>
            <w:vAlign w:val="center"/>
            <w:hideMark/>
          </w:tcPr>
          <w:p w14:paraId="51C78C7F"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Ensures efficient heat transfer between the CPU and the cooler after reassembly.</w:t>
            </w:r>
          </w:p>
        </w:tc>
      </w:tr>
      <w:tr w:rsidR="009A6A35" w:rsidRPr="009A6A35" w14:paraId="17E3FDFC" w14:textId="77777777">
        <w:trPr>
          <w:tblCellSpacing w:w="15" w:type="dxa"/>
        </w:trPr>
        <w:tc>
          <w:tcPr>
            <w:tcW w:w="0" w:type="auto"/>
            <w:vAlign w:val="center"/>
            <w:hideMark/>
          </w:tcPr>
          <w:p w14:paraId="2D07F390"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Soft Brush or Microfiber Cloth</w:t>
            </w:r>
          </w:p>
        </w:tc>
        <w:tc>
          <w:tcPr>
            <w:tcW w:w="0" w:type="auto"/>
            <w:vAlign w:val="center"/>
            <w:hideMark/>
          </w:tcPr>
          <w:p w14:paraId="2517AA10"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Safely cleans dust from components without scratching or damaging them.</w:t>
            </w:r>
          </w:p>
        </w:tc>
      </w:tr>
      <w:tr w:rsidR="009A6A35" w:rsidRPr="009A6A35" w14:paraId="7DF561EC" w14:textId="77777777">
        <w:trPr>
          <w:tblCellSpacing w:w="15" w:type="dxa"/>
        </w:trPr>
        <w:tc>
          <w:tcPr>
            <w:tcW w:w="0" w:type="auto"/>
            <w:vAlign w:val="center"/>
            <w:hideMark/>
          </w:tcPr>
          <w:p w14:paraId="20935BAE"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Read the Motherboard Manual</w:t>
            </w:r>
          </w:p>
        </w:tc>
        <w:tc>
          <w:tcPr>
            <w:tcW w:w="0" w:type="auto"/>
            <w:vAlign w:val="center"/>
            <w:hideMark/>
          </w:tcPr>
          <w:p w14:paraId="5030DF5A"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Helps identify connector locations and ensures components are installed correctly.</w:t>
            </w:r>
          </w:p>
        </w:tc>
      </w:tr>
      <w:tr w:rsidR="009A6A35" w:rsidRPr="009A6A35" w14:paraId="233ED9BB" w14:textId="77777777">
        <w:trPr>
          <w:tblCellSpacing w:w="15" w:type="dxa"/>
        </w:trPr>
        <w:tc>
          <w:tcPr>
            <w:tcW w:w="0" w:type="auto"/>
            <w:vAlign w:val="center"/>
            <w:hideMark/>
          </w:tcPr>
          <w:p w14:paraId="49BA9FF5"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Handle Components by the Edges</w:t>
            </w:r>
          </w:p>
        </w:tc>
        <w:tc>
          <w:tcPr>
            <w:tcW w:w="0" w:type="auto"/>
            <w:vAlign w:val="center"/>
            <w:hideMark/>
          </w:tcPr>
          <w:p w14:paraId="17975259"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Avoids touching electronic circuits and reduces the risk of static or physical damage.</w:t>
            </w:r>
          </w:p>
        </w:tc>
      </w:tr>
      <w:tr w:rsidR="009A6A35" w:rsidRPr="009A6A35" w14:paraId="680AD6A9" w14:textId="77777777">
        <w:trPr>
          <w:tblCellSpacing w:w="15" w:type="dxa"/>
        </w:trPr>
        <w:tc>
          <w:tcPr>
            <w:tcW w:w="0" w:type="auto"/>
            <w:vAlign w:val="center"/>
            <w:hideMark/>
          </w:tcPr>
          <w:p w14:paraId="3D3393A8"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Avoid Food and Drinks Nearby</w:t>
            </w:r>
          </w:p>
        </w:tc>
        <w:tc>
          <w:tcPr>
            <w:tcW w:w="0" w:type="auto"/>
            <w:vAlign w:val="center"/>
            <w:hideMark/>
          </w:tcPr>
          <w:p w14:paraId="7EB45AC3"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r w:rsidRPr="009A6A35">
              <w:rPr>
                <w:rFonts w:ascii="Times New Roman" w:eastAsia="Times New Roman" w:hAnsi="Times New Roman" w:cs="Times New Roman"/>
                <w:b/>
                <w:bCs/>
                <w:kern w:val="0"/>
                <w:lang w:eastAsia="en-IN"/>
                <w14:ligatures w14:val="none"/>
              </w:rPr>
              <w:t>Prevents accidental spills that could permanently damage computer components.</w:t>
            </w:r>
          </w:p>
        </w:tc>
      </w:tr>
    </w:tbl>
    <w:p w14:paraId="6A607F31" w14:textId="77777777" w:rsidR="009A6A35" w:rsidRPr="009A6A35" w:rsidRDefault="009A6A35" w:rsidP="009A6A35">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p>
    <w:p w14:paraId="78873C29" w14:textId="748B9576" w:rsidR="00E03444" w:rsidRPr="00E03444" w:rsidRDefault="00E03444" w:rsidP="00E03444">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p>
    <w:p w14:paraId="10292838" w14:textId="261770D2" w:rsidR="007E3305" w:rsidRPr="00087242" w:rsidRDefault="007E3305" w:rsidP="00087242">
      <w:pPr>
        <w:spacing w:before="100" w:beforeAutospacing="1" w:after="100" w:afterAutospacing="1" w:line="240" w:lineRule="auto"/>
        <w:ind w:left="283"/>
        <w:rPr>
          <w:rFonts w:ascii="Times New Roman" w:eastAsia="Times New Roman" w:hAnsi="Times New Roman" w:cs="Times New Roman"/>
          <w:b/>
          <w:bCs/>
          <w:kern w:val="0"/>
          <w:lang w:eastAsia="en-IN"/>
          <w14:ligatures w14:val="none"/>
        </w:rPr>
      </w:pPr>
    </w:p>
    <w:sectPr w:rsidR="007E3305" w:rsidRPr="000872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D6AD9" w14:textId="77777777" w:rsidR="00D64BA3" w:rsidRDefault="00D64BA3" w:rsidP="004C435A">
      <w:pPr>
        <w:spacing w:after="0" w:line="240" w:lineRule="auto"/>
      </w:pPr>
      <w:r>
        <w:separator/>
      </w:r>
    </w:p>
  </w:endnote>
  <w:endnote w:type="continuationSeparator" w:id="0">
    <w:p w14:paraId="7CDF2AE8" w14:textId="77777777" w:rsidR="00D64BA3" w:rsidRDefault="00D64BA3" w:rsidP="004C4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2BAAE" w14:textId="77777777" w:rsidR="00D64BA3" w:rsidRDefault="00D64BA3" w:rsidP="004C435A">
      <w:pPr>
        <w:spacing w:after="0" w:line="240" w:lineRule="auto"/>
      </w:pPr>
      <w:r>
        <w:separator/>
      </w:r>
    </w:p>
  </w:footnote>
  <w:footnote w:type="continuationSeparator" w:id="0">
    <w:p w14:paraId="55CFFD4F" w14:textId="77777777" w:rsidR="00D64BA3" w:rsidRDefault="00D64BA3" w:rsidP="004C43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95818"/>
    <w:multiLevelType w:val="hybridMultilevel"/>
    <w:tmpl w:val="27904046"/>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9930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305"/>
    <w:rsid w:val="00087242"/>
    <w:rsid w:val="004C435A"/>
    <w:rsid w:val="007E3305"/>
    <w:rsid w:val="00923262"/>
    <w:rsid w:val="009A6A35"/>
    <w:rsid w:val="00D64BA3"/>
    <w:rsid w:val="00E034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B1680"/>
  <w15:chartTrackingRefBased/>
  <w15:docId w15:val="{FFC129EC-4114-411D-802F-2D4881D0F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3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33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3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3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3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3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33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3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3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305"/>
    <w:rPr>
      <w:rFonts w:eastAsiaTheme="majorEastAsia" w:cstheme="majorBidi"/>
      <w:color w:val="272727" w:themeColor="text1" w:themeTint="D8"/>
    </w:rPr>
  </w:style>
  <w:style w:type="paragraph" w:styleId="Title">
    <w:name w:val="Title"/>
    <w:basedOn w:val="Normal"/>
    <w:next w:val="Normal"/>
    <w:link w:val="TitleChar"/>
    <w:uiPriority w:val="10"/>
    <w:qFormat/>
    <w:rsid w:val="007E3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305"/>
    <w:pPr>
      <w:spacing w:before="160"/>
      <w:jc w:val="center"/>
    </w:pPr>
    <w:rPr>
      <w:i/>
      <w:iCs/>
      <w:color w:val="404040" w:themeColor="text1" w:themeTint="BF"/>
    </w:rPr>
  </w:style>
  <w:style w:type="character" w:customStyle="1" w:styleId="QuoteChar">
    <w:name w:val="Quote Char"/>
    <w:basedOn w:val="DefaultParagraphFont"/>
    <w:link w:val="Quote"/>
    <w:uiPriority w:val="29"/>
    <w:rsid w:val="007E3305"/>
    <w:rPr>
      <w:i/>
      <w:iCs/>
      <w:color w:val="404040" w:themeColor="text1" w:themeTint="BF"/>
    </w:rPr>
  </w:style>
  <w:style w:type="paragraph" w:styleId="ListParagraph">
    <w:name w:val="List Paragraph"/>
    <w:basedOn w:val="Normal"/>
    <w:uiPriority w:val="34"/>
    <w:qFormat/>
    <w:rsid w:val="007E3305"/>
    <w:pPr>
      <w:ind w:left="720"/>
      <w:contextualSpacing/>
    </w:pPr>
  </w:style>
  <w:style w:type="character" w:styleId="IntenseEmphasis">
    <w:name w:val="Intense Emphasis"/>
    <w:basedOn w:val="DefaultParagraphFont"/>
    <w:uiPriority w:val="21"/>
    <w:qFormat/>
    <w:rsid w:val="007E3305"/>
    <w:rPr>
      <w:i/>
      <w:iCs/>
      <w:color w:val="0F4761" w:themeColor="accent1" w:themeShade="BF"/>
    </w:rPr>
  </w:style>
  <w:style w:type="paragraph" w:styleId="IntenseQuote">
    <w:name w:val="Intense Quote"/>
    <w:basedOn w:val="Normal"/>
    <w:next w:val="Normal"/>
    <w:link w:val="IntenseQuoteChar"/>
    <w:uiPriority w:val="30"/>
    <w:qFormat/>
    <w:rsid w:val="007E3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305"/>
    <w:rPr>
      <w:i/>
      <w:iCs/>
      <w:color w:val="0F4761" w:themeColor="accent1" w:themeShade="BF"/>
    </w:rPr>
  </w:style>
  <w:style w:type="character" w:styleId="IntenseReference">
    <w:name w:val="Intense Reference"/>
    <w:basedOn w:val="DefaultParagraphFont"/>
    <w:uiPriority w:val="32"/>
    <w:qFormat/>
    <w:rsid w:val="007E3305"/>
    <w:rPr>
      <w:b/>
      <w:bCs/>
      <w:smallCaps/>
      <w:color w:val="0F4761" w:themeColor="accent1" w:themeShade="BF"/>
      <w:spacing w:val="5"/>
    </w:rPr>
  </w:style>
  <w:style w:type="paragraph" w:styleId="NormalWeb">
    <w:name w:val="Normal (Web)"/>
    <w:basedOn w:val="Normal"/>
    <w:uiPriority w:val="99"/>
    <w:semiHidden/>
    <w:unhideWhenUsed/>
    <w:rsid w:val="0008724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4C43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435A"/>
  </w:style>
  <w:style w:type="paragraph" w:styleId="Footer">
    <w:name w:val="footer"/>
    <w:basedOn w:val="Normal"/>
    <w:link w:val="FooterChar"/>
    <w:uiPriority w:val="99"/>
    <w:unhideWhenUsed/>
    <w:rsid w:val="004C43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435A"/>
  </w:style>
  <w:style w:type="paragraph" w:customStyle="1" w:styleId="isselectedend">
    <w:name w:val="isselectedend"/>
    <w:basedOn w:val="Normal"/>
    <w:rsid w:val="004C435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14</Pages>
  <Words>992</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1</cp:revision>
  <dcterms:created xsi:type="dcterms:W3CDTF">2026-07-01T23:08:00Z</dcterms:created>
  <dcterms:modified xsi:type="dcterms:W3CDTF">2026-07-01T23:54:00Z</dcterms:modified>
</cp:coreProperties>
</file>