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 Requirements Specification (SRS)</w:t>
      </w:r>
    </w:p>
    <w:p>
      <w:pPr>
        <w:pStyle w:val="Author"/>
      </w:pPr>
      <w:r>
        <w:t xml:space="preserve">Shree</w:t>
      </w:r>
      <w:r>
        <w:t xml:space="preserve"> </w:t>
      </w:r>
      <w:r>
        <w:t xml:space="preserve">Swaminarayan</w:t>
      </w:r>
      <w:r>
        <w:t xml:space="preserve"> </w:t>
      </w:r>
      <w:r>
        <w:t xml:space="preserve">Mandir</w:t>
      </w:r>
      <w:r>
        <w:t xml:space="preserve"> </w:t>
      </w:r>
      <w:r>
        <w:t xml:space="preserve">—</w:t>
      </w:r>
      <w:r>
        <w:t xml:space="preserve"> </w:t>
      </w:r>
      <w:r>
        <w:t xml:space="preserve">Progressive</w:t>
      </w:r>
      <w:r>
        <w:t xml:space="preserve"> </w:t>
      </w:r>
      <w:r>
        <w:t xml:space="preserve">Web</w:t>
      </w:r>
      <w:r>
        <w:t xml:space="preserve"> </w:t>
      </w:r>
      <w:r>
        <w:t xml:space="preserve">Application</w:t>
      </w:r>
    </w:p>
    <w:p>
      <w:pPr>
        <w:pStyle w:val="Date"/>
      </w:pPr>
      <w:r>
        <w:t xml:space="preserve">Version</w:t>
      </w:r>
      <w:r>
        <w:t xml:space="preserve"> </w:t>
      </w:r>
      <w:r>
        <w:t xml:space="preserve">1.0</w:t>
      </w:r>
      <w:r>
        <w:t xml:space="preserve"> </w:t>
      </w:r>
      <w:r>
        <w:t xml:space="preserve">(Requirements</w:t>
      </w:r>
      <w:r>
        <w:t xml:space="preserve"> </w:t>
      </w:r>
      <w:r>
        <w:t xml:space="preserve">Frozen)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1" w:name="document-control"/>
    <w:p>
      <w:pPr>
        <w:pStyle w:val="Heading1"/>
      </w:pPr>
      <w:r>
        <w:t xml:space="preserve">Document Control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Document Name</w:t>
            </w:r>
          </w:p>
        </w:tc>
        <w:tc>
          <w:tcPr/>
          <w:p>
            <w:pPr>
              <w:pStyle w:val="Compact"/>
              <w:jc w:val="left"/>
            </w:pPr>
            <w:r>
              <w:t xml:space="preserve">Software Requirements Specification (SRS)</w:t>
            </w:r>
          </w:p>
        </w:tc>
      </w:tr>
      <w:tr>
        <w:tc>
          <w:tcPr/>
          <w:p>
            <w:pPr>
              <w:pStyle w:val="Compact"/>
              <w:jc w:val="left"/>
            </w:pPr>
            <w:r>
              <w:t xml:space="preserve">Project Name</w:t>
            </w:r>
          </w:p>
        </w:tc>
        <w:tc>
          <w:tcPr/>
          <w:p>
            <w:pPr>
              <w:pStyle w:val="Compact"/>
              <w:jc w:val="left"/>
            </w:pPr>
            <w:r>
              <w:t xml:space="preserve">Shree Swaminarayan Mandir</w:t>
            </w:r>
          </w:p>
        </w:tc>
      </w:tr>
      <w:tr>
        <w:tc>
          <w:tcPr/>
          <w:p>
            <w:pPr>
              <w:pStyle w:val="Compact"/>
              <w:jc w:val="left"/>
            </w:pPr>
            <w:r>
              <w:t xml:space="preserve">Application Type</w:t>
            </w:r>
          </w:p>
        </w:tc>
        <w:tc>
          <w:tcPr/>
          <w:p>
            <w:pPr>
              <w:pStyle w:val="Compact"/>
              <w:jc w:val="left"/>
            </w:pPr>
            <w:r>
              <w:t xml:space="preserve">Progressive Web Application (PWA)</w:t>
            </w:r>
          </w:p>
        </w:tc>
      </w:tr>
      <w:tr>
        <w:tc>
          <w:tcPr/>
          <w:p>
            <w:pPr>
              <w:pStyle w:val="Compact"/>
              <w:jc w:val="left"/>
            </w:pPr>
            <w:r>
              <w:t xml:space="preserve">Sampraday</w:t>
            </w:r>
          </w:p>
        </w:tc>
        <w:tc>
          <w:tcPr/>
          <w:p>
            <w:pPr>
              <w:pStyle w:val="Compact"/>
              <w:jc w:val="left"/>
            </w:pPr>
            <w:r>
              <w:t xml:space="preserve">Shree Swaminarayan Sampraday – Vadtal</w:t>
            </w:r>
          </w:p>
        </w:tc>
      </w:tr>
      <w:tr>
        <w:tc>
          <w:tcPr/>
          <w:p>
            <w:pPr>
              <w:pStyle w:val="Compact"/>
              <w:jc w:val="left"/>
            </w:pPr>
            <w:r>
              <w:t xml:space="preserve">Document Version</w:t>
            </w:r>
          </w:p>
        </w:tc>
        <w:tc>
          <w:tcPr/>
          <w:p>
            <w:pPr>
              <w:pStyle w:val="Compact"/>
              <w:jc w:val="left"/>
            </w:pPr>
            <w:r>
              <w:t xml:space="preserve">1.0</w:t>
            </w:r>
          </w:p>
        </w:tc>
      </w:tr>
      <w:tr>
        <w:tc>
          <w:tcPr/>
          <w:p>
            <w:pPr>
              <w:pStyle w:val="Compact"/>
              <w:jc w:val="left"/>
            </w:pPr>
            <w:r>
              <w:t xml:space="preserve">Status</w:t>
            </w:r>
          </w:p>
        </w:tc>
        <w:tc>
          <w:tcPr/>
          <w:p>
            <w:pPr>
              <w:pStyle w:val="Compact"/>
              <w:jc w:val="left"/>
            </w:pPr>
            <w:r>
              <w:t xml:space="preserve">Requirements Frozen</w:t>
            </w:r>
          </w:p>
        </w:tc>
      </w:tr>
      <w:tr>
        <w:tc>
          <w:tcPr/>
          <w:p>
            <w:pPr>
              <w:pStyle w:val="Compact"/>
              <w:jc w:val="left"/>
            </w:pPr>
            <w:r>
              <w:t xml:space="preserve">Budget</w:t>
            </w:r>
          </w:p>
        </w:tc>
        <w:tc>
          <w:tcPr/>
          <w:p>
            <w:pPr>
              <w:pStyle w:val="Compact"/>
              <w:jc w:val="left"/>
            </w:pPr>
            <w:r>
              <w:t xml:space="preserve">₹0 (Zero Cost Development)</w:t>
            </w:r>
          </w:p>
        </w:tc>
      </w:tr>
      <w:tr>
        <w:tc>
          <w:tcPr/>
          <w:p>
            <w:pPr>
              <w:pStyle w:val="Compact"/>
              <w:jc w:val="left"/>
            </w:pPr>
            <w:r>
              <w:t xml:space="preserve">Platform</w:t>
            </w:r>
          </w:p>
        </w:tc>
        <w:tc>
          <w:tcPr/>
          <w:p>
            <w:pPr>
              <w:pStyle w:val="Compact"/>
              <w:jc w:val="left"/>
            </w:pPr>
            <w:r>
              <w:t xml:space="preserve">Android, iPhone, Desktop (Browser + Installable PWA)</w:t>
            </w:r>
          </w:p>
        </w:tc>
      </w:tr>
      <w:tr>
        <w:tc>
          <w:tcPr/>
          <w:p>
            <w:pPr>
              <w:pStyle w:val="Compact"/>
              <w:jc w:val="left"/>
            </w:pPr>
            <w:r>
              <w:t xml:space="preserve">Primary Language</w:t>
            </w:r>
          </w:p>
        </w:tc>
        <w:tc>
          <w:tcPr/>
          <w:p>
            <w:pPr>
              <w:pStyle w:val="Compact"/>
              <w:jc w:val="left"/>
            </w:pPr>
            <w:r>
              <w:t xml:space="preserve">Gujarati</w:t>
            </w:r>
          </w:p>
        </w:tc>
      </w:tr>
      <w:tr>
        <w:tc>
          <w:tcPr/>
          <w:p>
            <w:pPr>
              <w:pStyle w:val="Compact"/>
              <w:jc w:val="left"/>
            </w:pPr>
            <w:r>
              <w:t xml:space="preserve">Additional Languages</w:t>
            </w:r>
          </w:p>
        </w:tc>
        <w:tc>
          <w:tcPr/>
          <w:p>
            <w:pPr>
              <w:pStyle w:val="Compact"/>
              <w:jc w:val="left"/>
            </w:pPr>
            <w:r>
              <w:t xml:space="preserve">Hindi, English</w:t>
            </w:r>
          </w:p>
        </w:tc>
      </w:tr>
      <w:tr>
        <w:tc>
          <w:tcPr/>
          <w:p>
            <w:pPr>
              <w:pStyle w:val="Compact"/>
              <w:jc w:val="left"/>
            </w:pPr>
            <w:r>
              <w:t xml:space="preserve">Project Owner</w:t>
            </w:r>
          </w:p>
        </w:tc>
        <w:tc>
          <w:tcPr/>
          <w:p>
            <w:pPr>
              <w:pStyle w:val="Compact"/>
              <w:jc w:val="left"/>
            </w:pPr>
            <w:r>
              <w:t xml:space="preserve">Manan Patel</w:t>
            </w:r>
          </w:p>
        </w:tc>
      </w:tr>
      <w:tr>
        <w:tc>
          <w:tcPr/>
          <w:p>
            <w:pPr>
              <w:pStyle w:val="Compact"/>
              <w:jc w:val="left"/>
            </w:pPr>
            <w:r>
              <w:t xml:space="preserve">Prepared For</w:t>
            </w:r>
          </w:p>
        </w:tc>
        <w:tc>
          <w:tcPr/>
          <w:p>
            <w:pPr>
              <w:pStyle w:val="Compact"/>
              <w:jc w:val="left"/>
            </w:pPr>
            <w:r>
              <w:t xml:space="preserve">Temple Management Committee</w:t>
            </w:r>
          </w:p>
        </w:tc>
      </w:tr>
    </w:tbl>
    <w:bookmarkStart w:id="20" w:name="revision-history"/>
    <w:p>
      <w:pPr>
        <w:pStyle w:val="Heading2"/>
      </w:pPr>
      <w:r>
        <w:t xml:space="preserve">Revision History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Description</w:t>
            </w:r>
          </w:p>
        </w:tc>
      </w:tr>
      <w:tr>
        <w:tc>
          <w:tcPr/>
          <w:p>
            <w:pPr>
              <w:pStyle w:val="Compact"/>
              <w:jc w:val="left"/>
            </w:pPr>
            <w:r>
              <w:t xml:space="preserve">1.0</w:t>
            </w:r>
          </w:p>
        </w:tc>
        <w:tc>
          <w:tcPr/>
          <w:p>
            <w:pPr>
              <w:pStyle w:val="Compact"/>
              <w:jc w:val="left"/>
            </w:pPr>
            <w:r>
              <w:t xml:space="preserve">Initial Draft</w:t>
            </w:r>
          </w:p>
        </w:tc>
        <w:tc>
          <w:tcPr/>
          <w:p>
            <w:pPr>
              <w:pStyle w:val="Compact"/>
              <w:jc w:val="left"/>
            </w:pPr>
            <w:r>
              <w:t xml:space="preserve">Requirements frozen after discussion and verification</w:t>
            </w:r>
          </w:p>
        </w:tc>
      </w:tr>
    </w:tbl>
    <w:bookmarkEnd w:id="20"/>
    <w:bookmarkEnd w:id="21"/>
    <w:bookmarkStart w:id="25" w:name="chapter-1-introduction"/>
    <w:p>
      <w:pPr>
        <w:pStyle w:val="Heading1"/>
      </w:pPr>
      <w:r>
        <w:t xml:space="preserve">Chapter 1 – Introduction</w:t>
      </w:r>
    </w:p>
    <w:bookmarkStart w:id="22" w:name="purpose"/>
    <w:p>
      <w:pPr>
        <w:pStyle w:val="Heading2"/>
      </w:pPr>
      <w:r>
        <w:t xml:space="preserve">1.1 Purpose</w:t>
      </w:r>
    </w:p>
    <w:p>
      <w:pPr>
        <w:pStyle w:val="FirstParagraph"/>
      </w:pPr>
      <w:r>
        <w:t xml:space="preserve">This Software Requirements Specification (SRS) defines all functional and non-functional requirements for the Shree Swaminarayan Mandir Progressive Web Application.</w:t>
      </w:r>
    </w:p>
    <w:p>
      <w:pPr>
        <w:pStyle w:val="BodyText"/>
      </w:pPr>
      <w:r>
        <w:t xml:space="preserve">The application is intended to provide devotees with easy access to temple information, spiritual resources and temple activities while giving authorized committee members secure tools to manage temple operations.</w:t>
      </w:r>
    </w:p>
    <w:p>
      <w:pPr>
        <w:pStyle w:val="BodyText"/>
      </w:pPr>
      <w:r>
        <w:t xml:space="preserve">This document is intended to become the single official reference for future development. Every feature, workflow and permission described in this document is considered part of Version 1 unless changed through an approved revision.</w:t>
      </w:r>
    </w:p>
    <w:bookmarkEnd w:id="22"/>
    <w:bookmarkStart w:id="23" w:name="vision"/>
    <w:p>
      <w:pPr>
        <w:pStyle w:val="Heading2"/>
      </w:pPr>
      <w:r>
        <w:t xml:space="preserve">1.2 Vision</w:t>
      </w:r>
    </w:p>
    <w:p>
      <w:pPr>
        <w:pStyle w:val="FirstParagraph"/>
      </w:pPr>
      <w:r>
        <w:t xml:space="preserve">The vision of this project is to digitally connect devotees with the temple while preserving simplicity, spiritual values and ease of use.</w:t>
      </w:r>
    </w:p>
    <w:p>
      <w:pPr>
        <w:pStyle w:val="BodyText"/>
      </w:pPr>
      <w:r>
        <w:t xml:space="preserve">The application should:</w:t>
      </w:r>
    </w:p>
    <w:p>
      <w:pPr>
        <w:numPr>
          <w:ilvl w:val="0"/>
          <w:numId w:val="1001"/>
        </w:numPr>
        <w:pStyle w:val="Compact"/>
      </w:pPr>
      <w:r>
        <w:t xml:space="preserve">Help devotees stay connected with daily temple activities.</w:t>
      </w:r>
    </w:p>
    <w:p>
      <w:pPr>
        <w:numPr>
          <w:ilvl w:val="0"/>
          <w:numId w:val="1001"/>
        </w:numPr>
        <w:pStyle w:val="Compact"/>
      </w:pPr>
      <w:r>
        <w:t xml:space="preserve">Reduce manual work for temple committee members.</w:t>
      </w:r>
    </w:p>
    <w:p>
      <w:pPr>
        <w:numPr>
          <w:ilvl w:val="0"/>
          <w:numId w:val="1001"/>
        </w:numPr>
        <w:pStyle w:val="Compact"/>
      </w:pPr>
      <w:r>
        <w:t xml:space="preserve">Preserve spiritual literature in digital form.</w:t>
      </w:r>
    </w:p>
    <w:p>
      <w:pPr>
        <w:numPr>
          <w:ilvl w:val="0"/>
          <w:numId w:val="1001"/>
        </w:numPr>
        <w:pStyle w:val="Compact"/>
      </w:pPr>
      <w:r>
        <w:t xml:space="preserve">Improve communication.</w:t>
      </w:r>
    </w:p>
    <w:p>
      <w:pPr>
        <w:numPr>
          <w:ilvl w:val="0"/>
          <w:numId w:val="1001"/>
        </w:numPr>
        <w:pStyle w:val="Compact"/>
      </w:pPr>
      <w:r>
        <w:t xml:space="preserve">Support elderly users through a clean interface and adjustable font sizes.</w:t>
      </w:r>
    </w:p>
    <w:p>
      <w:pPr>
        <w:numPr>
          <w:ilvl w:val="0"/>
          <w:numId w:val="1001"/>
        </w:numPr>
        <w:pStyle w:val="Compact"/>
      </w:pPr>
      <w:r>
        <w:t xml:space="preserve">Operate completely within a ₹0 budget using free technologies.</w:t>
      </w:r>
    </w:p>
    <w:bookmarkEnd w:id="23"/>
    <w:bookmarkStart w:id="24" w:name="project-goals"/>
    <w:p>
      <w:pPr>
        <w:pStyle w:val="Heading2"/>
      </w:pPr>
      <w:r>
        <w:t xml:space="preserve">1.3 Project Goals</w:t>
      </w:r>
    </w:p>
    <w:p>
      <w:pPr>
        <w:pStyle w:val="FirstParagraph"/>
      </w:pPr>
      <w:r>
        <w:rPr>
          <w:bCs/>
          <w:b/>
        </w:rPr>
        <w:t xml:space="preserve">GOAL-001</w:t>
      </w:r>
      <w:r>
        <w:t xml:space="preserve"> </w:t>
      </w:r>
      <w:r>
        <w:t xml:space="preserve">— Provide one official digital platform for the temple.</w:t>
      </w:r>
    </w:p>
    <w:p>
      <w:pPr>
        <w:pStyle w:val="BodyText"/>
      </w:pPr>
      <w:r>
        <w:rPr>
          <w:bCs/>
          <w:b/>
        </w:rPr>
        <w:t xml:space="preserve">GOAL-002</w:t>
      </w:r>
      <w:r>
        <w:t xml:space="preserve"> </w:t>
      </w:r>
      <w:r>
        <w:t xml:space="preserve">— Allow devotees to access important spiritual content including: Daily Darshan, Official Panchang, Nirnay, Aarti, Nitya Niyam, Kirtans, Granths — without searching across multiple sources.</w:t>
      </w:r>
    </w:p>
    <w:p>
      <w:pPr>
        <w:pStyle w:val="BodyText"/>
      </w:pPr>
      <w:r>
        <w:rPr>
          <w:bCs/>
          <w:b/>
        </w:rPr>
        <w:t xml:space="preserve">GOAL-003</w:t>
      </w:r>
      <w:r>
        <w:t xml:space="preserve"> </w:t>
      </w:r>
      <w:r>
        <w:t xml:space="preserve">— Provide secure administration tools for: announcements, member management, gallery, daily thal, money records — through role-based permissions.</w:t>
      </w:r>
    </w:p>
    <w:p>
      <w:pPr>
        <w:pStyle w:val="BodyText"/>
      </w:pPr>
      <w:r>
        <w:rPr>
          <w:bCs/>
          <w:b/>
        </w:rPr>
        <w:t xml:space="preserve">GOAL-004</w:t>
      </w:r>
      <w:r>
        <w:t xml:space="preserve"> </w:t>
      </w:r>
      <w:r>
        <w:t xml:space="preserve">— Support Android and iPhone users without requiring a Play Store application. The application shall be installable as a Progressive Web App.</w:t>
      </w:r>
    </w:p>
    <w:p>
      <w:pPr>
        <w:pStyle w:val="BodyText"/>
      </w:pPr>
      <w:r>
        <w:rPr>
          <w:bCs/>
          <w:b/>
        </w:rPr>
        <w:t xml:space="preserve">GOAL-005</w:t>
      </w:r>
      <w:r>
        <w:t xml:space="preserve"> </w:t>
      </w:r>
      <w:r>
        <w:t xml:space="preserve">— Minimize operating cost. The application should require no paid infrastructure for Version 1.</w:t>
      </w:r>
    </w:p>
    <w:bookmarkEnd w:id="24"/>
    <w:bookmarkEnd w:id="25"/>
    <w:bookmarkStart w:id="28" w:name="chapter-2-project-scope"/>
    <w:p>
      <w:pPr>
        <w:pStyle w:val="Heading1"/>
      </w:pPr>
      <w:r>
        <w:t xml:space="preserve">Chapter 2 – Project Scope</w:t>
      </w:r>
    </w:p>
    <w:bookmarkStart w:id="26" w:name="in-scope"/>
    <w:p>
      <w:pPr>
        <w:pStyle w:val="Heading2"/>
      </w:pPr>
      <w:r>
        <w:t xml:space="preserve">2.1 In Scope</w:t>
      </w:r>
    </w:p>
    <w:p>
      <w:pPr>
        <w:pStyle w:val="FirstParagraph"/>
      </w:pPr>
      <w:r>
        <w:t xml:space="preserve">Version 1 includes: Home Dashboard, Daily Darshan, Live Darshan, Official Vadtal Panchang, Official Vadtal Nirnay, Festival Calendar, Festival Countdown, Announcements, Library, Aarti, Nitya Niyam, Kirtans, Granths, Katha Archive, Gallery, Daily Thal, Member Management, Money Manager, QR Donation, Settings, Feedback, Search, Role Management, Authentication, Audit Log, Backup, Offline Support, Multi-language Support.</w:t>
      </w:r>
    </w:p>
    <w:bookmarkEnd w:id="26"/>
    <w:bookmarkStart w:id="27" w:name="out-of-scope-version-1"/>
    <w:p>
      <w:pPr>
        <w:pStyle w:val="Heading2"/>
      </w:pPr>
      <w:r>
        <w:t xml:space="preserve">2.2 Out of Scope (Version 1)</w:t>
      </w:r>
    </w:p>
    <w:p>
      <w:pPr>
        <w:pStyle w:val="FirstParagraph"/>
      </w:pPr>
      <w:r>
        <w:t xml:space="preserve">The following features are intentionally excluded:</w:t>
      </w:r>
    </w:p>
    <w:p>
      <w:pPr>
        <w:numPr>
          <w:ilvl w:val="0"/>
          <w:numId w:val="1002"/>
        </w:numPr>
        <w:pStyle w:val="Compact"/>
      </w:pPr>
      <w:r>
        <w:t xml:space="preserve">Face recognition attendance</w:t>
      </w:r>
    </w:p>
    <w:p>
      <w:pPr>
        <w:numPr>
          <w:ilvl w:val="0"/>
          <w:numId w:val="1002"/>
        </w:numPr>
        <w:pStyle w:val="Compact"/>
      </w:pPr>
      <w:r>
        <w:t xml:space="preserve">Biometric authentication</w:t>
      </w:r>
    </w:p>
    <w:p>
      <w:pPr>
        <w:numPr>
          <w:ilvl w:val="0"/>
          <w:numId w:val="1002"/>
        </w:numPr>
        <w:pStyle w:val="Compact"/>
      </w:pPr>
      <w:r>
        <w:t xml:space="preserve">OTP authentication</w:t>
      </w:r>
    </w:p>
    <w:p>
      <w:pPr>
        <w:numPr>
          <w:ilvl w:val="0"/>
          <w:numId w:val="1002"/>
        </w:numPr>
        <w:pStyle w:val="Compact"/>
      </w:pPr>
      <w:r>
        <w:t xml:space="preserve">SMS integration</w:t>
      </w:r>
    </w:p>
    <w:p>
      <w:pPr>
        <w:numPr>
          <w:ilvl w:val="0"/>
          <w:numId w:val="1002"/>
        </w:numPr>
        <w:pStyle w:val="Compact"/>
      </w:pPr>
      <w:r>
        <w:t xml:space="preserve">Bank API integration</w:t>
      </w:r>
    </w:p>
    <w:p>
      <w:pPr>
        <w:numPr>
          <w:ilvl w:val="0"/>
          <w:numId w:val="1002"/>
        </w:numPr>
        <w:pStyle w:val="Compact"/>
      </w:pPr>
      <w:r>
        <w:t xml:space="preserve">Payment gateway integration</w:t>
      </w:r>
    </w:p>
    <w:p>
      <w:pPr>
        <w:numPr>
          <w:ilvl w:val="0"/>
          <w:numId w:val="1002"/>
        </w:numPr>
        <w:pStyle w:val="Compact"/>
      </w:pPr>
      <w:r>
        <w:t xml:space="preserve">AI-generated Katha summaries (planned Phase 2 only)</w:t>
      </w:r>
    </w:p>
    <w:p>
      <w:pPr>
        <w:numPr>
          <w:ilvl w:val="0"/>
          <w:numId w:val="1002"/>
        </w:numPr>
        <w:pStyle w:val="Compact"/>
      </w:pPr>
      <w:r>
        <w:t xml:space="preserve">Play Store publishing</w:t>
      </w:r>
    </w:p>
    <w:p>
      <w:pPr>
        <w:numPr>
          <w:ilvl w:val="0"/>
          <w:numId w:val="1002"/>
        </w:numPr>
        <w:pStyle w:val="Compact"/>
      </w:pPr>
      <w:r>
        <w:t xml:space="preserve">iOS App Store publishing</w:t>
      </w:r>
    </w:p>
    <w:bookmarkEnd w:id="27"/>
    <w:bookmarkEnd w:id="28"/>
    <w:bookmarkStart w:id="29" w:name="chapter-3-development-principles"/>
    <w:p>
      <w:pPr>
        <w:pStyle w:val="Heading1"/>
      </w:pPr>
      <w:r>
        <w:t xml:space="preserve">Chapter 3 – Development Principles</w:t>
      </w:r>
    </w:p>
    <w:p>
      <w:pPr>
        <w:pStyle w:val="FirstParagraph"/>
      </w:pPr>
      <w:r>
        <w:t xml:space="preserve">Every feature developed for this application shall satisfy the following principles.</w:t>
      </w:r>
    </w:p>
    <w:p>
      <w:pPr>
        <w:pStyle w:val="BodyText"/>
      </w:pPr>
      <w:r>
        <w:rPr>
          <w:bCs/>
          <w:b/>
        </w:rPr>
        <w:t xml:space="preserve">DP-001</w:t>
      </w:r>
      <w:r>
        <w:t xml:space="preserve"> </w:t>
      </w:r>
      <w:r>
        <w:t xml:space="preserve">— Simple enough for elderly devotees.</w:t>
      </w:r>
    </w:p>
    <w:p>
      <w:pPr>
        <w:pStyle w:val="BodyText"/>
      </w:pPr>
      <w:r>
        <w:rPr>
          <w:bCs/>
          <w:b/>
        </w:rPr>
        <w:t xml:space="preserve">DP-002</w:t>
      </w:r>
      <w:r>
        <w:t xml:space="preserve"> </w:t>
      </w:r>
      <w:r>
        <w:t xml:space="preserve">— Easy enough for first-time smartphone users.</w:t>
      </w:r>
    </w:p>
    <w:p>
      <w:pPr>
        <w:pStyle w:val="BodyText"/>
      </w:pPr>
      <w:r>
        <w:rPr>
          <w:bCs/>
          <w:b/>
        </w:rPr>
        <w:t xml:space="preserve">DP-003</w:t>
      </w:r>
      <w:r>
        <w:t xml:space="preserve"> </w:t>
      </w:r>
      <w:r>
        <w:t xml:space="preserve">— Professional enough for temple committee management.</w:t>
      </w:r>
    </w:p>
    <w:p>
      <w:pPr>
        <w:pStyle w:val="BodyText"/>
      </w:pPr>
      <w:r>
        <w:rPr>
          <w:bCs/>
          <w:b/>
        </w:rPr>
        <w:t xml:space="preserve">DP-004</w:t>
      </w:r>
      <w:r>
        <w:t xml:space="preserve"> </w:t>
      </w:r>
      <w:r>
        <w:t xml:space="preserve">— Every permission must be controlled by user roles. No user shall access features beyond their assigned permissions.</w:t>
      </w:r>
    </w:p>
    <w:p>
      <w:pPr>
        <w:pStyle w:val="BodyText"/>
      </w:pPr>
      <w:r>
        <w:rPr>
          <w:bCs/>
          <w:b/>
        </w:rPr>
        <w:t xml:space="preserve">DP-005</w:t>
      </w:r>
      <w:r>
        <w:t xml:space="preserve"> </w:t>
      </w:r>
      <w:r>
        <w:t xml:space="preserve">— No important religious content shall become inaccessible due to internet failure if it has been designated as built-in content.</w:t>
      </w:r>
    </w:p>
    <w:p>
      <w:pPr>
        <w:pStyle w:val="BodyText"/>
      </w:pPr>
      <w:r>
        <w:rPr>
          <w:bCs/>
          <w:b/>
        </w:rPr>
        <w:t xml:space="preserve">DP-006</w:t>
      </w:r>
      <w:r>
        <w:t xml:space="preserve"> </w:t>
      </w:r>
      <w:r>
        <w:t xml:space="preserve">— The application shall prioritize reliability over visual complexity.</w:t>
      </w:r>
    </w:p>
    <w:p>
      <w:pPr>
        <w:pStyle w:val="BodyText"/>
      </w:pPr>
      <w:r>
        <w:rPr>
          <w:bCs/>
          <w:b/>
        </w:rPr>
        <w:t xml:space="preserve">DP-007</w:t>
      </w:r>
      <w:r>
        <w:t xml:space="preserve"> </w:t>
      </w:r>
      <w:r>
        <w:t xml:space="preserve">— The application shall remain usable on older Android devices whenever possible.</w:t>
      </w:r>
    </w:p>
    <w:p>
      <w:pPr>
        <w:pStyle w:val="BodyText"/>
      </w:pPr>
      <w:r>
        <w:rPr>
          <w:bCs/>
          <w:b/>
        </w:rPr>
        <w:t xml:space="preserve">DP-008</w:t>
      </w:r>
      <w:r>
        <w:t xml:space="preserve"> </w:t>
      </w:r>
      <w:r>
        <w:t xml:space="preserve">— Every important action shall be traceable through audit logs where applicable.</w:t>
      </w:r>
    </w:p>
    <w:bookmarkEnd w:id="29"/>
    <w:bookmarkStart w:id="30" w:name="chapter-4-technology-overview"/>
    <w:p>
      <w:pPr>
        <w:pStyle w:val="Heading1"/>
      </w:pPr>
      <w:r>
        <w:t xml:space="preserve">Chapter 4 – Technology Overview</w:t>
      </w:r>
    </w:p>
    <w:p>
      <w:pPr>
        <w:pStyle w:val="FirstParagraph"/>
      </w:pPr>
      <w:r>
        <w:rPr>
          <w:bCs/>
          <w:b/>
        </w:rPr>
        <w:t xml:space="preserve">TECH-001 — Application Type</w:t>
      </w:r>
      <w:r>
        <w:t xml:space="preserve">: Progressive Web Application (PWA)</w:t>
      </w:r>
    </w:p>
    <w:p>
      <w:pPr>
        <w:pStyle w:val="BodyText"/>
      </w:pPr>
      <w:r>
        <w:rPr>
          <w:bCs/>
          <w:b/>
        </w:rPr>
        <w:t xml:space="preserve">TECH-002 — Hosting</w:t>
      </w:r>
      <w:r>
        <w:t xml:space="preserve">: Free Hosting. Examples include GitHub Pages and other free static hosting providers. (No paid hosting required for Version 1.)</w:t>
      </w:r>
    </w:p>
    <w:p>
      <w:pPr>
        <w:pStyle w:val="BodyText"/>
      </w:pPr>
      <w:r>
        <w:rPr>
          <w:bCs/>
          <w:b/>
        </w:rPr>
        <w:t xml:space="preserve">TECH-003 — Installation</w:t>
      </w:r>
      <w:r>
        <w:t xml:space="preserve">: Users install the application using</w:t>
      </w:r>
      <w:r>
        <w:t xml:space="preserve"> </w:t>
      </w:r>
      <w:r>
        <w:t xml:space="preserve">“</w:t>
      </w:r>
      <w:r>
        <w:t xml:space="preserve">Add to Home Screen.</w:t>
      </w:r>
      <w:r>
        <w:t xml:space="preserve">”</w:t>
      </w:r>
      <w:r>
        <w:t xml:space="preserve"> </w:t>
      </w:r>
      <w:r>
        <w:t xml:space="preserve">The application shall behave similarly to a native mobile application after installation.</w:t>
      </w:r>
    </w:p>
    <w:p>
      <w:pPr>
        <w:pStyle w:val="BodyText"/>
      </w:pPr>
      <w:r>
        <w:rPr>
          <w:bCs/>
          <w:b/>
        </w:rPr>
        <w:t xml:space="preserve">TECH-004 — Offline Behaviour</w:t>
      </w:r>
      <w:r>
        <w:t xml:space="preserve">: Frequently used text-based content shall remain available without internet. Examples include Aarti, Nitya Niyam, Common Kirtans, and previously opened content (where cached).</w:t>
      </w:r>
    </w:p>
    <w:p>
      <w:pPr>
        <w:pStyle w:val="BodyText"/>
      </w:pPr>
      <w:r>
        <w:rPr>
          <w:bCs/>
          <w:b/>
        </w:rPr>
        <w:t xml:space="preserve">TECH-005 — Online Features</w:t>
      </w:r>
      <w:r>
        <w:t xml:space="preserve">: Internet is required for Live Darshan, Live Katha, new gallery uploads, dynamic Library content, latest announcements, and synchronization.</w:t>
      </w:r>
    </w:p>
    <w:bookmarkEnd w:id="30"/>
    <w:bookmarkStart w:id="31" w:name="chapter-5-budget-requirements"/>
    <w:p>
      <w:pPr>
        <w:pStyle w:val="Heading1"/>
      </w:pPr>
      <w:r>
        <w:t xml:space="preserve">Chapter 5 – Budget Requirements</w:t>
      </w:r>
    </w:p>
    <w:p>
      <w:pPr>
        <w:pStyle w:val="FirstParagraph"/>
      </w:pPr>
      <w:r>
        <w:rPr>
          <w:bCs/>
          <w:b/>
        </w:rPr>
        <w:t xml:space="preserve">BUDGET-001</w:t>
      </w:r>
      <w:r>
        <w:t xml:space="preserve"> </w:t>
      </w:r>
      <w:r>
        <w:t xml:space="preserve">— The project budget for Version 1 is ₹0. No feature shall require compulsory paid software or infrastructure.</w:t>
      </w:r>
    </w:p>
    <w:p>
      <w:pPr>
        <w:pStyle w:val="BodyText"/>
      </w:pPr>
      <w:r>
        <w:rPr>
          <w:bCs/>
          <w:b/>
        </w:rPr>
        <w:t xml:space="preserve">BUDGET-002</w:t>
      </w:r>
      <w:r>
        <w:t xml:space="preserve"> </w:t>
      </w:r>
      <w:r>
        <w:t xml:space="preserve">— Priority shall always be given to free technologies and open standards.</w:t>
      </w:r>
    </w:p>
    <w:p>
      <w:pPr>
        <w:pStyle w:val="BodyText"/>
      </w:pPr>
      <w:r>
        <w:rPr>
          <w:bCs/>
          <w:b/>
        </w:rPr>
        <w:t xml:space="preserve">BUDGET-003</w:t>
      </w:r>
      <w:r>
        <w:t xml:space="preserve"> </w:t>
      </w:r>
      <w:r>
        <w:t xml:space="preserve">— Essential religious text shall be stored directly inside the application whenever practical to reduce dependency on external services.</w:t>
      </w:r>
    </w:p>
    <w:bookmarkEnd w:id="31"/>
    <w:bookmarkStart w:id="45" w:name="chapter-6-user-management-authentication"/>
    <w:p>
      <w:pPr>
        <w:pStyle w:val="Heading1"/>
      </w:pPr>
      <w:r>
        <w:t xml:space="preserve">Chapter 6 – User Management &amp; Authentication</w:t>
      </w:r>
    </w:p>
    <w:bookmarkStart w:id="32" w:name="overview"/>
    <w:p>
      <w:pPr>
        <w:pStyle w:val="Heading2"/>
      </w:pPr>
      <w:r>
        <w:t xml:space="preserve">6.1 Overview</w:t>
      </w:r>
    </w:p>
    <w:p>
      <w:pPr>
        <w:pStyle w:val="FirstParagraph"/>
      </w:pPr>
      <w:r>
        <w:t xml:space="preserve">This chapter defines how users are identified, registered, authenticated, assigned roles, and managed throughout the application.</w:t>
      </w:r>
    </w:p>
    <w:p>
      <w:pPr>
        <w:pStyle w:val="BodyText"/>
      </w:pPr>
      <w:r>
        <w:t xml:space="preserve">Unlike many modern applications, this project intentionally avoids OTP-based authentication and password-based accounts in Version 1 to remain compatible with the ₹0-budget requirement and to simplify usage for temple members.</w:t>
      </w:r>
    </w:p>
    <w:p>
      <w:pPr>
        <w:pStyle w:val="BodyText"/>
      </w:pPr>
      <w:r>
        <w:t xml:space="preserve">Instead, the application uses a two-level access model:</w:t>
      </w:r>
    </w:p>
    <w:p>
      <w:pPr>
        <w:numPr>
          <w:ilvl w:val="0"/>
          <w:numId w:val="1003"/>
        </w:numPr>
        <w:pStyle w:val="Compact"/>
      </w:pPr>
      <w:r>
        <w:rPr>
          <w:bCs/>
          <w:b/>
        </w:rPr>
        <w:t xml:space="preserve">General Devotees</w:t>
      </w:r>
      <w:r>
        <w:t xml:space="preserve"> </w:t>
      </w:r>
      <w:r>
        <w:t xml:space="preserve">– No PIN required.</w:t>
      </w:r>
    </w:p>
    <w:p>
      <w:pPr>
        <w:numPr>
          <w:ilvl w:val="0"/>
          <w:numId w:val="1003"/>
        </w:numPr>
        <w:pStyle w:val="Compact"/>
      </w:pPr>
      <w:r>
        <w:rPr>
          <w:bCs/>
          <w:b/>
        </w:rPr>
        <w:t xml:space="preserve">Editors/Administrators</w:t>
      </w:r>
      <w:r>
        <w:t xml:space="preserve"> </w:t>
      </w:r>
      <w:r>
        <w:t xml:space="preserve">– Secure PIN required.</w:t>
      </w:r>
    </w:p>
    <w:p>
      <w:pPr>
        <w:pStyle w:val="FirstParagraph"/>
      </w:pPr>
      <w:r>
        <w:t xml:space="preserve">This model minimizes complexity while maintaining secure access to editing features.</w:t>
      </w:r>
    </w:p>
    <w:bookmarkEnd w:id="32"/>
    <w:bookmarkStart w:id="38" w:name="user-types"/>
    <w:p>
      <w:pPr>
        <w:pStyle w:val="Heading2"/>
      </w:pPr>
      <w:r>
        <w:t xml:space="preserve">6.2 User Types</w:t>
      </w:r>
    </w:p>
    <w:p>
      <w:pPr>
        <w:pStyle w:val="FirstParagraph"/>
      </w:pPr>
      <w:r>
        <w:t xml:space="preserve">The application supports five user roles.</w:t>
      </w:r>
    </w:p>
    <w:bookmarkStart w:id="33" w:name="role-001-devotee"/>
    <w:p>
      <w:pPr>
        <w:pStyle w:val="Heading3"/>
      </w:pPr>
      <w:r>
        <w:t xml:space="preserve">ROLE-001 – Devotee</w:t>
      </w:r>
    </w:p>
    <w:p>
      <w:pPr>
        <w:pStyle w:val="FirstParagraph"/>
      </w:pPr>
      <w:r>
        <w:t xml:space="preserve">Description: A devotee is any person who installs and uses the application.</w:t>
      </w:r>
    </w:p>
    <w:p>
      <w:pPr>
        <w:pStyle w:val="BodyText"/>
      </w:pPr>
      <w:r>
        <w:t xml:space="preserve">Permissions: View all public content, receive announcements, search library, view gallery, view Panchang, view Nirnay, read Aarti, read Nitya Niyam, read Kirtans, view Daily Thal, view Festival Calendar.</w:t>
      </w:r>
    </w:p>
    <w:p>
      <w:pPr>
        <w:pStyle w:val="BodyText"/>
      </w:pPr>
      <w:r>
        <w:t xml:space="preserve">Restrictions: Cannot upload, edit, delete, manage members, view audit logs, or access administrative pages.</w:t>
      </w:r>
    </w:p>
    <w:bookmarkEnd w:id="33"/>
    <w:bookmarkStart w:id="34" w:name="role-002-bhakti-mandal-head"/>
    <w:p>
      <w:pPr>
        <w:pStyle w:val="Heading3"/>
      </w:pPr>
      <w:r>
        <w:t xml:space="preserve">ROLE-002 – Bhakti Mandal Head</w:t>
      </w:r>
    </w:p>
    <w:p>
      <w:pPr>
        <w:pStyle w:val="FirstParagraph"/>
      </w:pPr>
      <w:r>
        <w:t xml:space="preserve">Responsible for managing ladies-related information.</w:t>
      </w:r>
    </w:p>
    <w:p>
      <w:pPr>
        <w:pStyle w:val="BodyText"/>
      </w:pPr>
      <w:r>
        <w:t xml:space="preserve">Can: Create/edit/archive ladies announcements, maintain Bhakti Mandal member list, edit Daily Thal when required, view only authorized administrative pages.</w:t>
      </w:r>
    </w:p>
    <w:p>
      <w:pPr>
        <w:pStyle w:val="BodyText"/>
      </w:pPr>
      <w:r>
        <w:t xml:space="preserve">Cannot: Edit men’s announcements, edit money records unless explicitly assigned, change user roles, reset PINs, delete audit history.</w:t>
      </w:r>
    </w:p>
    <w:bookmarkEnd w:id="34"/>
    <w:bookmarkStart w:id="35" w:name="role-003-shreeji-yuvak-mandal-head"/>
    <w:p>
      <w:pPr>
        <w:pStyle w:val="Heading3"/>
      </w:pPr>
      <w:r>
        <w:t xml:space="preserve">ROLE-003 – Shreeji Yuvak Mandal Head</w:t>
      </w:r>
    </w:p>
    <w:p>
      <w:pPr>
        <w:pStyle w:val="FirstParagraph"/>
      </w:pPr>
      <w:r>
        <w:t xml:space="preserve">Responsible for male committee activities.</w:t>
      </w:r>
    </w:p>
    <w:p>
      <w:pPr>
        <w:pStyle w:val="BodyText"/>
      </w:pPr>
      <w:r>
        <w:t xml:space="preserve">Can: Create men’s announcements, upload Daily Darshan, maintain men’s member list, edit Daily Thal, upload gallery photos, archive authorized content.</w:t>
      </w:r>
    </w:p>
    <w:p>
      <w:pPr>
        <w:pStyle w:val="BodyText"/>
      </w:pPr>
      <w:r>
        <w:t xml:space="preserve">Cannot: Reset PIN, change roles, access complete audit history, edit Supreme Administrator settings.</w:t>
      </w:r>
    </w:p>
    <w:bookmarkEnd w:id="35"/>
    <w:bookmarkStart w:id="36" w:name="role-004-trustee"/>
    <w:p>
      <w:pPr>
        <w:pStyle w:val="Heading3"/>
      </w:pPr>
      <w:r>
        <w:t xml:space="preserve">ROLE-004 – Trustee</w:t>
      </w:r>
    </w:p>
    <w:p>
      <w:pPr>
        <w:pStyle w:val="FirstParagraph"/>
      </w:pPr>
      <w:r>
        <w:t xml:space="preserve">Trustees are trusted committee members with additional viewing privileges.</w:t>
      </w:r>
    </w:p>
    <w:p>
      <w:pPr>
        <w:pStyle w:val="BodyText"/>
      </w:pPr>
      <w:r>
        <w:t xml:space="preserve">Permissions include: View financial reports if enabled, view who updated Daily Thal, view selected audit information approved by the Supreme Administrator, access trustee-only pages.</w:t>
      </w:r>
    </w:p>
    <w:p>
      <w:pPr>
        <w:pStyle w:val="BodyText"/>
      </w:pPr>
      <w:r>
        <w:t xml:space="preserve">Trustees cannot modify system settings unless additional permissions are granted.</w:t>
      </w:r>
    </w:p>
    <w:bookmarkEnd w:id="36"/>
    <w:bookmarkStart w:id="37" w:name="role-005-supreme-administrator"/>
    <w:p>
      <w:pPr>
        <w:pStyle w:val="Heading3"/>
      </w:pPr>
      <w:r>
        <w:t xml:space="preserve">ROLE-005 – Supreme Administrator</w:t>
      </w:r>
    </w:p>
    <w:p>
      <w:pPr>
        <w:pStyle w:val="FirstParagraph"/>
      </w:pPr>
      <w:r>
        <w:t xml:space="preserve">Highest authority in the application. The Supreme Administrator has unrestricted control over all application features.</w:t>
      </w:r>
    </w:p>
    <w:p>
      <w:pPr>
        <w:pStyle w:val="BodyText"/>
      </w:pPr>
      <w:r>
        <w:t xml:space="preserve">Responsibilities include: Create users, assign roles, change roles, reset PINs, remove editor access, manage QR donation, manage library, manage gallery, manage announcements, manage member database, manage Money Manager, manage application settings, view complete audit logs, export reports, restore backups, archive data, configure permissions.</w:t>
      </w:r>
    </w:p>
    <w:p>
      <w:pPr>
        <w:pStyle w:val="BodyText"/>
      </w:pPr>
      <w:r>
        <w:t xml:space="preserve">No restriction applies unless explicitly stated in future versions.</w:t>
      </w:r>
    </w:p>
    <w:bookmarkEnd w:id="37"/>
    <w:bookmarkEnd w:id="38"/>
    <w:bookmarkStart w:id="39" w:name="first-launch-experience"/>
    <w:p>
      <w:pPr>
        <w:pStyle w:val="Heading2"/>
      </w:pPr>
      <w:r>
        <w:t xml:space="preserve">6.3 First Launch Experience</w:t>
      </w:r>
    </w:p>
    <w:p>
      <w:pPr>
        <w:pStyle w:val="FirstParagraph"/>
      </w:pPr>
      <w:r>
        <w:rPr>
          <w:bCs/>
          <w:b/>
        </w:rPr>
        <w:t xml:space="preserve">FR-AUTH-001</w:t>
      </w:r>
      <w:r>
        <w:t xml:space="preserve"> </w:t>
      </w:r>
      <w:r>
        <w:t xml:space="preserve">— When the application is opened for the first time, the Welcome Screen shall display: Temple Logo, Temple Name, Jay Swaminarayan greeting, Welcome message, Language Selection, and a Continue button.</w:t>
      </w:r>
    </w:p>
    <w:p>
      <w:pPr>
        <w:pStyle w:val="BodyText"/>
      </w:pPr>
      <w:r>
        <w:rPr>
          <w:bCs/>
          <w:b/>
        </w:rPr>
        <w:t xml:space="preserve">FR-AUTH-002</w:t>
      </w:r>
      <w:r>
        <w:t xml:space="preserve"> </w:t>
      </w:r>
      <w:r>
        <w:t xml:space="preserve">— After pressing Continue, the user selects a language: Gujarati (default), Hindi, or English. The language may be changed later from Settings.</w:t>
      </w:r>
    </w:p>
    <w:p>
      <w:pPr>
        <w:pStyle w:val="BodyText"/>
      </w:pPr>
      <w:r>
        <w:rPr>
          <w:bCs/>
          <w:b/>
        </w:rPr>
        <w:t xml:space="preserve">FR-AUTH-003</w:t>
      </w:r>
      <w:r>
        <w:t xml:space="preserve"> </w:t>
      </w:r>
      <w:r>
        <w:t xml:space="preserve">— After language selection, the user enters: Name (required) and Mobile Number (optional). The mobile number is stored only as optional contact information. It is NOT used for login, OTP, verification, or password recovery.</w:t>
      </w:r>
    </w:p>
    <w:p>
      <w:pPr>
        <w:pStyle w:val="BodyText"/>
      </w:pPr>
      <w:r>
        <w:rPr>
          <w:bCs/>
          <w:b/>
        </w:rPr>
        <w:t xml:space="preserve">FR-AUTH-004</w:t>
      </w:r>
      <w:r>
        <w:t xml:space="preserve"> </w:t>
      </w:r>
      <w:r>
        <w:t xml:space="preserve">— After submitting, the application automatically generates a Member ID (e.g., DEV-00001, DEV-00002, DEV-00003). The Member ID is permanent unless the user profile is removed by the Supreme Administrator.</w:t>
      </w:r>
    </w:p>
    <w:p>
      <w:pPr>
        <w:pStyle w:val="BodyText"/>
      </w:pPr>
      <w:r>
        <w:rPr>
          <w:bCs/>
          <w:b/>
        </w:rPr>
        <w:t xml:space="preserve">FR-AUTH-005</w:t>
      </w:r>
      <w:r>
        <w:t xml:space="preserve"> </w:t>
      </w:r>
      <w:r>
        <w:t xml:space="preserve">— After registration, the application stores Name, Member ID, Preferred Language, and Optional Mobile Number. The user is immediately taken to the Home Dashboard. The registration process does not repeat unless the user logs out, clears application data, or uninstalls the application and removes stored data.</w:t>
      </w:r>
    </w:p>
    <w:bookmarkEnd w:id="39"/>
    <w:bookmarkStart w:id="40" w:name="returning-user"/>
    <w:p>
      <w:pPr>
        <w:pStyle w:val="Heading2"/>
      </w:pPr>
      <w:r>
        <w:t xml:space="preserve">6.4 Returning User</w:t>
      </w:r>
    </w:p>
    <w:p>
      <w:pPr>
        <w:pStyle w:val="FirstParagraph"/>
      </w:pPr>
      <w:r>
        <w:t xml:space="preserve">Returning users are taken directly to the Home Dashboard. No registration screen is shown again.</w:t>
      </w:r>
    </w:p>
    <w:bookmarkEnd w:id="40"/>
    <w:bookmarkStart w:id="41" w:name="login-for-editors"/>
    <w:p>
      <w:pPr>
        <w:pStyle w:val="Heading2"/>
      </w:pPr>
      <w:r>
        <w:t xml:space="preserve">6.5 Login for Editors</w:t>
      </w:r>
    </w:p>
    <w:p>
      <w:pPr>
        <w:pStyle w:val="FirstParagraph"/>
      </w:pPr>
      <w:r>
        <w:t xml:space="preserve">Only users assigned an editing role require authentication. Editing roles include Bhakti Mandal Head, Shreeji Yuvak Mandal Head, Trustee (where editing is permitted), and Supreme Administrator.</w:t>
      </w:r>
    </w:p>
    <w:p>
      <w:pPr>
        <w:pStyle w:val="BodyText"/>
      </w:pPr>
      <w:r>
        <w:t xml:space="preserve">Authentication method: Name + PIN.</w:t>
      </w:r>
    </w:p>
    <w:p>
      <w:pPr>
        <w:pStyle w:val="BodyText"/>
      </w:pPr>
      <w:r>
        <w:rPr>
          <w:bCs/>
          <w:b/>
        </w:rPr>
        <w:t xml:space="preserve">FR-AUTH-006 — Editor Login Screen</w:t>
      </w:r>
      <w:r>
        <w:t xml:space="preserve">: Fields — Name, PIN. Buttons — Login, Cancel.</w:t>
      </w:r>
    </w:p>
    <w:p>
      <w:pPr>
        <w:pStyle w:val="BodyText"/>
      </w:pPr>
      <w:r>
        <w:rPr>
          <w:bCs/>
          <w:b/>
        </w:rPr>
        <w:t xml:space="preserve">FR-AUTH-007 — Successful Login</w:t>
      </w:r>
      <w:r>
        <w:t xml:space="preserve">: After entering the correct PIN, the application unlocks the editor interface. Additional menus become visible according to the assigned role.</w:t>
      </w:r>
    </w:p>
    <w:p>
      <w:pPr>
        <w:pStyle w:val="BodyText"/>
      </w:pPr>
      <w:r>
        <w:rPr>
          <w:bCs/>
          <w:b/>
        </w:rPr>
        <w:t xml:space="preserve">FR-AUTH-008 — Incorrect PIN</w:t>
      </w:r>
      <w:r>
        <w:t xml:space="preserve">: When an incorrect PIN is entered, display</w:t>
      </w:r>
      <w:r>
        <w:t xml:space="preserve"> </w:t>
      </w:r>
      <w:r>
        <w:t xml:space="preserve">“</w:t>
      </w:r>
      <w:r>
        <w:t xml:space="preserve">Incorrect PIN. Please try again.</w:t>
      </w:r>
      <w:r>
        <w:t xml:space="preserve">”</w:t>
      </w:r>
      <w:r>
        <w:t xml:space="preserve"> </w:t>
      </w:r>
      <w:r>
        <w:t xml:space="preserve">The failed attempt shall be recorded.</w:t>
      </w:r>
    </w:p>
    <w:p>
      <w:pPr>
        <w:pStyle w:val="BodyText"/>
      </w:pPr>
      <w:r>
        <w:rPr>
          <w:bCs/>
          <w:b/>
        </w:rPr>
        <w:t xml:space="preserve">FR-AUTH-009 — Multiple Failed Attempts</w:t>
      </w:r>
      <w:r>
        <w:t xml:space="preserve">: After several consecutive incorrect PIN entries (exact number configurable by the Supreme Administrator), the account shall be temporarily locked, displaying</w:t>
      </w:r>
      <w:r>
        <w:t xml:space="preserve"> </w:t>
      </w:r>
      <w:r>
        <w:t xml:space="preserve">“</w:t>
      </w:r>
      <w:r>
        <w:t xml:space="preserve">Too many incorrect attempts. Please contact the Supreme Administrator.</w:t>
      </w:r>
      <w:r>
        <w:t xml:space="preserve">”</w:t>
      </w:r>
    </w:p>
    <w:p>
      <w:pPr>
        <w:pStyle w:val="BodyText"/>
      </w:pPr>
      <w:r>
        <w:rPr>
          <w:bCs/>
          <w:b/>
        </w:rPr>
        <w:t xml:space="preserve">FR-AUTH-010 — Forgot PIN</w:t>
      </w:r>
      <w:r>
        <w:t xml:space="preserve">: There is no</w:t>
      </w:r>
      <w:r>
        <w:t xml:space="preserve"> </w:t>
      </w:r>
      <w:r>
        <w:t xml:space="preserve">“</w:t>
      </w:r>
      <w:r>
        <w:t xml:space="preserve">Forgot PIN</w:t>
      </w:r>
      <w:r>
        <w:t xml:space="preserve">”</w:t>
      </w:r>
      <w:r>
        <w:t xml:space="preserve"> </w:t>
      </w:r>
      <w:r>
        <w:t xml:space="preserve">self-service option. Instead, the editor contacts the Supreme Administrator, who resets the PIN manually. No uploaded data, gallery items, announcements, or history shall be lost during PIN reset.</w:t>
      </w:r>
    </w:p>
    <w:bookmarkEnd w:id="41"/>
    <w:bookmarkStart w:id="42" w:name="role-assignment"/>
    <w:p>
      <w:pPr>
        <w:pStyle w:val="Heading2"/>
      </w:pPr>
      <w:r>
        <w:t xml:space="preserve">6.6 Role Assignment</w:t>
      </w:r>
    </w:p>
    <w:p>
      <w:pPr>
        <w:pStyle w:val="FirstParagraph"/>
      </w:pPr>
      <w:r>
        <w:t xml:space="preserve">Only the Supreme Administrator may promote users, demote users, remove editor privileges, assign trustee role, assign Bhakti Mandal Head, or assign Shreeji Yuvak Mandal Head. Role changes shall not delete user-generated content.</w:t>
      </w:r>
    </w:p>
    <w:bookmarkEnd w:id="42"/>
    <w:bookmarkStart w:id="43" w:name="logout"/>
    <w:p>
      <w:pPr>
        <w:pStyle w:val="Heading2"/>
      </w:pPr>
      <w:r>
        <w:t xml:space="preserve">6.7 Logout</w:t>
      </w:r>
    </w:p>
    <w:p>
      <w:pPr>
        <w:pStyle w:val="FirstParagraph"/>
      </w:pPr>
      <w:r>
        <w:t xml:space="preserve">General devotees normally remain logged in. Editors may choose to exit Editor Mode. After exiting, administrative menus disappear and the application returns to devotee mode.</w:t>
      </w:r>
    </w:p>
    <w:bookmarkEnd w:id="43"/>
    <w:bookmarkStart w:id="44" w:name="security-principles"/>
    <w:p>
      <w:pPr>
        <w:pStyle w:val="Heading2"/>
      </w:pPr>
      <w:r>
        <w:t xml:space="preserve">6.8 Security Principles</w:t>
      </w:r>
    </w:p>
    <w:p>
      <w:pPr>
        <w:pStyle w:val="FirstParagraph"/>
      </w:pPr>
      <w:r>
        <w:t xml:space="preserve">No OTP · No Password · No SMS Verification · No Email Verification · Manual PIN Management · Role-based Permissions · Zero Budget Compatible · Easy for Elderly Users</w:t>
      </w:r>
    </w:p>
    <w:bookmarkEnd w:id="44"/>
    <w:bookmarkEnd w:id="45"/>
    <w:bookmarkStart w:id="61" w:name="X0d00739512c2325d3e0676c764203f0b3a26b3a"/>
    <w:p>
      <w:pPr>
        <w:pStyle w:val="Heading1"/>
      </w:pPr>
      <w:r>
        <w:t xml:space="preserve">Chapter 7 – Roles, Permissions &amp; Access Control</w:t>
      </w:r>
    </w:p>
    <w:bookmarkStart w:id="46" w:name="overview-1"/>
    <w:p>
      <w:pPr>
        <w:pStyle w:val="Heading2"/>
      </w:pPr>
      <w:r>
        <w:t xml:space="preserve">7.1 Overview</w:t>
      </w:r>
    </w:p>
    <w:p>
      <w:pPr>
        <w:pStyle w:val="FirstParagraph"/>
      </w:pPr>
      <w:r>
        <w:t xml:space="preserve">This chapter defines the complete Role-Based Access Control (RBAC) system for the application. The application uses a hierarchical permission model to ensure that every user can access only the features required for their responsibilities. This minimizes accidental modifications, protects sensitive information, and simplifies daily management.</w:t>
      </w:r>
    </w:p>
    <w:p>
      <w:pPr>
        <w:pStyle w:val="BodyText"/>
      </w:pPr>
      <w:r>
        <w:t xml:space="preserve">The application supports five primary roles: Devotee, Bhakti Mandal Head, Shreeji Yuvak Mandal Head, Trustee, Supreme Administrator. A user may hold only one active role at a time.</w:t>
      </w:r>
    </w:p>
    <w:bookmarkEnd w:id="46"/>
    <w:bookmarkStart w:id="47" w:name="permission-principles"/>
    <w:p>
      <w:pPr>
        <w:pStyle w:val="Heading2"/>
      </w:pPr>
      <w:r>
        <w:t xml:space="preserve">7.2 Permission Principles</w:t>
      </w:r>
    </w:p>
    <w:p>
      <w:pPr>
        <w:pStyle w:val="FirstParagraph"/>
      </w:pPr>
      <w:r>
        <w:rPr>
          <w:bCs/>
          <w:b/>
        </w:rPr>
        <w:t xml:space="preserve">PERM-001</w:t>
      </w:r>
      <w:r>
        <w:t xml:space="preserve"> </w:t>
      </w:r>
      <w:r>
        <w:t xml:space="preserve">— Every user shall have the minimum permissions required to perform their assigned responsibilities.</w:t>
      </w:r>
    </w:p>
    <w:p>
      <w:pPr>
        <w:pStyle w:val="BodyText"/>
      </w:pPr>
      <w:r>
        <w:rPr>
          <w:bCs/>
          <w:b/>
        </w:rPr>
        <w:t xml:space="preserve">PERM-002</w:t>
      </w:r>
      <w:r>
        <w:t xml:space="preserve"> </w:t>
      </w:r>
      <w:r>
        <w:t xml:space="preserve">— No user shall gain administrative permissions without explicit approval from the Supreme Administrator.</w:t>
      </w:r>
    </w:p>
    <w:p>
      <w:pPr>
        <w:pStyle w:val="BodyText"/>
      </w:pPr>
      <w:r>
        <w:rPr>
          <w:bCs/>
          <w:b/>
        </w:rPr>
        <w:t xml:space="preserve">PERM-003</w:t>
      </w:r>
      <w:r>
        <w:t xml:space="preserve"> </w:t>
      </w:r>
      <w:r>
        <w:t xml:space="preserve">— Permissions shall be determined by the assigned role, not by the device being used.</w:t>
      </w:r>
    </w:p>
    <w:p>
      <w:pPr>
        <w:pStyle w:val="BodyText"/>
      </w:pPr>
      <w:r>
        <w:rPr>
          <w:bCs/>
          <w:b/>
        </w:rPr>
        <w:t xml:space="preserve">PERM-004</w:t>
      </w:r>
      <w:r>
        <w:t xml:space="preserve"> </w:t>
      </w:r>
      <w:r>
        <w:t xml:space="preserve">— Changing a user’s role shall immediately update their available menus and permissions.</w:t>
      </w:r>
    </w:p>
    <w:p>
      <w:pPr>
        <w:pStyle w:val="BodyText"/>
      </w:pPr>
      <w:r>
        <w:rPr>
          <w:bCs/>
          <w:b/>
        </w:rPr>
        <w:t xml:space="preserve">PERM-005</w:t>
      </w:r>
      <w:r>
        <w:t xml:space="preserve"> </w:t>
      </w:r>
      <w:r>
        <w:t xml:space="preserve">— Changing a user’s role shall never delete: uploaded photos, announcements, member records created by them, money records, Daily Thal history, audit records.</w:t>
      </w:r>
    </w:p>
    <w:p>
      <w:pPr>
        <w:pStyle w:val="BodyText"/>
      </w:pPr>
      <w:r>
        <w:rPr>
          <w:bCs/>
          <w:b/>
        </w:rPr>
        <w:t xml:space="preserve">PERM-006</w:t>
      </w:r>
      <w:r>
        <w:t xml:space="preserve"> </w:t>
      </w:r>
      <w:r>
        <w:t xml:space="preserve">— Only the Supreme Administrator may assign, modify, suspend or remove editor roles.</w:t>
      </w:r>
    </w:p>
    <w:bookmarkEnd w:id="47"/>
    <w:bookmarkStart w:id="48" w:name="role-hierarchy"/>
    <w:p>
      <w:pPr>
        <w:pStyle w:val="Heading2"/>
      </w:pPr>
      <w:r>
        <w:t xml:space="preserve">7.3 Role Hierarchy</w:t>
      </w:r>
    </w:p>
    <w:p>
      <w:pPr>
        <w:pStyle w:val="FirstParagraph"/>
      </w:pPr>
      <w:r>
        <w:t xml:space="preserve">Highest Authority → Supreme Administrator → Trustee → Shreeji Yuvak Mandal Head → Bhakti Mandal Head → Devotee.</w:t>
      </w:r>
    </w:p>
    <w:p>
      <w:pPr>
        <w:pStyle w:val="BodyText"/>
      </w:pPr>
      <w:r>
        <w:t xml:space="preserve">Higher roles do not automatically inherit editing rights from lower roles unless specifically defined in this document.</w:t>
      </w:r>
    </w:p>
    <w:bookmarkEnd w:id="48"/>
    <w:bookmarkStart w:id="49" w:name="devotee-role"/>
    <w:p>
      <w:pPr>
        <w:pStyle w:val="Heading2"/>
      </w:pPr>
      <w:r>
        <w:t xml:space="preserve">7.4 Devotee Role</w:t>
      </w:r>
    </w:p>
    <w:p>
      <w:pPr>
        <w:pStyle w:val="FirstParagraph"/>
      </w:pPr>
      <w:r>
        <w:rPr>
          <w:bCs/>
          <w:b/>
        </w:rPr>
        <w:t xml:space="preserve">ROLE-D-001</w:t>
      </w:r>
      <w:r>
        <w:t xml:space="preserve"> </w:t>
      </w:r>
      <w:r>
        <w:t xml:space="preserve">— The Devotee role is the default role assigned to every newly registered user. No PIN authentication is required.</w:t>
      </w:r>
    </w:p>
    <w:p>
      <w:pPr>
        <w:pStyle w:val="BodyText"/>
      </w:pPr>
      <w:r>
        <w:rPr>
          <w:bCs/>
          <w:b/>
        </w:rPr>
        <w:t xml:space="preserve">ROLE-D-002</w:t>
      </w:r>
      <w:r>
        <w:t xml:space="preserve"> </w:t>
      </w:r>
      <w:r>
        <w:t xml:space="preserve">— Devotees may view: Home Dashboard, Daily Darshan, Today’s Thal, Panchang, Nirnay, Festival Calendar, announcements intended for them, Gallery, Library, Aarti, Nitya Niyam, Kirtans, Granths, Live Darshan, Live Katha, Contact Information, QR Donation, Money Manager (only if enabled by Supreme Administrator).</w:t>
      </w:r>
    </w:p>
    <w:p>
      <w:pPr>
        <w:pStyle w:val="BodyText"/>
      </w:pPr>
      <w:r>
        <w:rPr>
          <w:bCs/>
          <w:b/>
        </w:rPr>
        <w:t xml:space="preserve">ROLE-D-003</w:t>
      </w:r>
      <w:r>
        <w:t xml:space="preserve"> </w:t>
      </w:r>
      <w:r>
        <w:t xml:space="preserve">— Devotees cannot: upload content, edit announcements, delete photos, edit Daily Thal, access Money Manager administration, view audit logs, assign roles, reset PINs, modify settings affecting other users.</w:t>
      </w:r>
    </w:p>
    <w:bookmarkEnd w:id="49"/>
    <w:bookmarkStart w:id="50" w:name="bhakti-mandal-head"/>
    <w:p>
      <w:pPr>
        <w:pStyle w:val="Heading2"/>
      </w:pPr>
      <w:r>
        <w:t xml:space="preserve">7.5 Bhakti Mandal Head</w:t>
      </w:r>
    </w:p>
    <w:p>
      <w:pPr>
        <w:pStyle w:val="FirstParagraph"/>
      </w:pPr>
      <w:r>
        <w:rPr>
          <w:bCs/>
          <w:b/>
        </w:rPr>
        <w:t xml:space="preserve">ROLE-BM-001</w:t>
      </w:r>
      <w:r>
        <w:t xml:space="preserve"> </w:t>
      </w:r>
      <w:r>
        <w:t xml:space="preserve">— Responsible for ladies-related management within the application. PIN authentication is required before editor features become available.</w:t>
      </w:r>
    </w:p>
    <w:p>
      <w:pPr>
        <w:pStyle w:val="BodyText"/>
      </w:pPr>
      <w:r>
        <w:rPr>
          <w:bCs/>
          <w:b/>
        </w:rPr>
        <w:t xml:space="preserve">ROLE-BM-002 — Permissions include</w:t>
      </w:r>
      <w:r>
        <w:t xml:space="preserve">: Create/edit/archive/delete ladies announcements, manage Bhakti Mandal member list, edit Daily Thal, view ladies administrative dashboard.</w:t>
      </w:r>
    </w:p>
    <w:p>
      <w:pPr>
        <w:pStyle w:val="BodyText"/>
      </w:pPr>
      <w:r>
        <w:rPr>
          <w:bCs/>
          <w:b/>
        </w:rPr>
        <w:t xml:space="preserve">ROLE-BM-003 — Restrictions</w:t>
      </w:r>
      <w:r>
        <w:t xml:space="preserve">: Cannot create men’s announcements, edit men’s member list, assign roles, reset PINs, change application settings, access complete audit history, manage QR donation, edit financial settings, modify Supreme Administrator data.</w:t>
      </w:r>
    </w:p>
    <w:bookmarkEnd w:id="50"/>
    <w:bookmarkStart w:id="51" w:name="shreeji-yuvak-mandal-head"/>
    <w:p>
      <w:pPr>
        <w:pStyle w:val="Heading2"/>
      </w:pPr>
      <w:r>
        <w:t xml:space="preserve">7.6 Shreeji Yuvak Mandal Head</w:t>
      </w:r>
    </w:p>
    <w:p>
      <w:pPr>
        <w:pStyle w:val="FirstParagraph"/>
      </w:pPr>
      <w:r>
        <w:rPr>
          <w:bCs/>
          <w:b/>
        </w:rPr>
        <w:t xml:space="preserve">ROLE-YM-001</w:t>
      </w:r>
      <w:r>
        <w:t xml:space="preserve"> </w:t>
      </w:r>
      <w:r>
        <w:t xml:space="preserve">— Manages men’s activities. PIN authentication is required.</w:t>
      </w:r>
    </w:p>
    <w:p>
      <w:pPr>
        <w:pStyle w:val="BodyText"/>
      </w:pPr>
      <w:r>
        <w:rPr>
          <w:bCs/>
          <w:b/>
        </w:rPr>
        <w:t xml:space="preserve">ROLE-YM-002 — Permissions include</w:t>
      </w:r>
      <w:r>
        <w:t xml:space="preserve">: Create/edit/archive/delete men’s announcements, upload Daily Darshan, upload gallery photos, create festival albums, maintain men’s member list, edit Daily Thal, manage Saturday Katha information.</w:t>
      </w:r>
    </w:p>
    <w:p>
      <w:pPr>
        <w:pStyle w:val="BodyText"/>
      </w:pPr>
      <w:r>
        <w:rPr>
          <w:bCs/>
          <w:b/>
        </w:rPr>
        <w:t xml:space="preserve">ROLE-YM-003 — Restrictions</w:t>
      </w:r>
      <w:r>
        <w:t xml:space="preserve">: Cannot change user roles, reset PINs, delete audit history, change QR donation, manage Supreme Administrator settings, access complete Money Manager administration unless separately authorized.</w:t>
      </w:r>
    </w:p>
    <w:bookmarkEnd w:id="51"/>
    <w:bookmarkStart w:id="52" w:name="trustee"/>
    <w:p>
      <w:pPr>
        <w:pStyle w:val="Heading2"/>
      </w:pPr>
      <w:r>
        <w:t xml:space="preserve">7.7 Trustee</w:t>
      </w:r>
    </w:p>
    <w:p>
      <w:pPr>
        <w:pStyle w:val="FirstParagraph"/>
      </w:pPr>
      <w:r>
        <w:rPr>
          <w:bCs/>
          <w:b/>
        </w:rPr>
        <w:t xml:space="preserve">ROLE-T-001</w:t>
      </w:r>
      <w:r>
        <w:t xml:space="preserve"> </w:t>
      </w:r>
      <w:r>
        <w:t xml:space="preserve">— Trustees are trusted committee members appointed by the Supreme Administrator. Trustees primarily provide oversight rather than day-to-day editing.</w:t>
      </w:r>
    </w:p>
    <w:p>
      <w:pPr>
        <w:pStyle w:val="BodyText"/>
      </w:pPr>
      <w:r>
        <w:rPr>
          <w:bCs/>
          <w:b/>
        </w:rPr>
        <w:t xml:space="preserve">ROLE-T-002 — Trustees may view</w:t>
      </w:r>
      <w:r>
        <w:t xml:space="preserve">: Financial reports (if enabled), Daily Thal update history, selected audit records approved by the Supreme Administrator, trustee-only reports.</w:t>
      </w:r>
    </w:p>
    <w:p>
      <w:pPr>
        <w:pStyle w:val="BodyText"/>
      </w:pPr>
      <w:r>
        <w:rPr>
          <w:bCs/>
          <w:b/>
        </w:rPr>
        <w:t xml:space="preserve">ROLE-T-003 — Trustees cannot</w:t>
      </w:r>
      <w:r>
        <w:t xml:space="preserve">: Assign roles, reset PINs, delete audit logs, modify application settings, change security rules. Additional permissions may be granted individually by the Supreme Administrator in future versions.</w:t>
      </w:r>
    </w:p>
    <w:bookmarkEnd w:id="52"/>
    <w:bookmarkStart w:id="53" w:name="supreme-administrator"/>
    <w:p>
      <w:pPr>
        <w:pStyle w:val="Heading2"/>
      </w:pPr>
      <w:r>
        <w:t xml:space="preserve">7.8 Supreme Administrator</w:t>
      </w:r>
    </w:p>
    <w:p>
      <w:pPr>
        <w:pStyle w:val="FirstParagraph"/>
      </w:pPr>
      <w:r>
        <w:rPr>
          <w:bCs/>
          <w:b/>
        </w:rPr>
        <w:t xml:space="preserve">ROLE-SA-001</w:t>
      </w:r>
      <w:r>
        <w:t xml:space="preserve"> </w:t>
      </w:r>
      <w:r>
        <w:t xml:space="preserve">— The Supreme Administrator has unrestricted authority over the application.</w:t>
      </w:r>
    </w:p>
    <w:p>
      <w:pPr>
        <w:pStyle w:val="BodyText"/>
      </w:pPr>
      <w:r>
        <w:rPr>
          <w:bCs/>
          <w:b/>
        </w:rPr>
        <w:t xml:space="preserve">ROLE-SA-002 — May</w:t>
      </w:r>
      <w:r>
        <w:t xml:space="preserve">: Create/remove users, assign/change roles, reset PINs, lock/unlock editor accounts, configure permissions, manage QR donation, Money Manager, Gallery, Library, Announcements, Festival Calendar, Daily Thal, Panchang updates, Nirnay updates, configure application settings, manage/restore backups, export reports, view complete audit logs and activity history, view all announcements and uploaded content, change language defaults, configure notification settings, enable or disable optional modules.</w:t>
      </w:r>
    </w:p>
    <w:bookmarkEnd w:id="53"/>
    <w:bookmarkStart w:id="54" w:name="role-assignment-workflow"/>
    <w:p>
      <w:pPr>
        <w:pStyle w:val="Heading2"/>
      </w:pPr>
      <w:r>
        <w:t xml:space="preserve">7.9 Role Assignment Workflow</w:t>
      </w:r>
    </w:p>
    <w:p>
      <w:pPr>
        <w:pStyle w:val="FirstParagraph"/>
      </w:pPr>
      <w:r>
        <w:rPr>
          <w:bCs/>
          <w:b/>
        </w:rPr>
        <w:t xml:space="preserve">FR-ROLE-001</w:t>
      </w:r>
      <w:r>
        <w:t xml:space="preserve"> </w:t>
      </w:r>
      <w:r>
        <w:t xml:space="preserve">— When a new user installs the application, Default Role = Devotee.</w:t>
      </w:r>
    </w:p>
    <w:p>
      <w:pPr>
        <w:pStyle w:val="BodyText"/>
      </w:pPr>
      <w:r>
        <w:rPr>
          <w:bCs/>
          <w:b/>
        </w:rPr>
        <w:t xml:space="preserve">FR-ROLE-002</w:t>
      </w:r>
      <w:r>
        <w:t xml:space="preserve"> </w:t>
      </w:r>
      <w:r>
        <w:t xml:space="preserve">— When the Supreme Administrator promotes a user, the Administrator selects the User and New Role. The system updates permissions immediately.</w:t>
      </w:r>
    </w:p>
    <w:p>
      <w:pPr>
        <w:pStyle w:val="BodyText"/>
      </w:pPr>
      <w:r>
        <w:rPr>
          <w:bCs/>
          <w:b/>
        </w:rPr>
        <w:t xml:space="preserve">FR-ROLE-003</w:t>
      </w:r>
      <w:r>
        <w:t xml:space="preserve"> </w:t>
      </w:r>
      <w:r>
        <w:t xml:space="preserve">— If the promoted role requires PIN authentication, the Supreme Administrator creates an initial PIN; the editor changes the PIN after first successful login.</w:t>
      </w:r>
    </w:p>
    <w:p>
      <w:pPr>
        <w:pStyle w:val="BodyText"/>
      </w:pPr>
      <w:r>
        <w:rPr>
          <w:bCs/>
          <w:b/>
        </w:rPr>
        <w:t xml:space="preserve">FR-ROLE-004</w:t>
      </w:r>
      <w:r>
        <w:t xml:space="preserve"> </w:t>
      </w:r>
      <w:r>
        <w:t xml:space="preserve">— Changing a user’s role shall never remove: Uploaded Daily Darshan, Gallery Photos, Announcements, Member Records, Money Records, Audit History.</w:t>
      </w:r>
    </w:p>
    <w:bookmarkEnd w:id="54"/>
    <w:bookmarkStart w:id="55" w:name="announcement-visibility-rules"/>
    <w:p>
      <w:pPr>
        <w:pStyle w:val="Heading2"/>
      </w:pPr>
      <w:r>
        <w:t xml:space="preserve">7.10 Announcement Visibility Rules</w:t>
      </w:r>
    </w:p>
    <w:p>
      <w:pPr>
        <w:pStyle w:val="FirstParagraph"/>
      </w:pPr>
      <w:r>
        <w:rPr>
          <w:bCs/>
          <w:b/>
        </w:rPr>
        <w:t xml:space="preserve">FR-ANN-001</w:t>
      </w:r>
      <w:r>
        <w:t xml:space="preserve"> </w:t>
      </w:r>
      <w:r>
        <w:t xml:space="preserve">— General announcements shall be visible to all users.</w:t>
      </w:r>
    </w:p>
    <w:p>
      <w:pPr>
        <w:pStyle w:val="BodyText"/>
      </w:pPr>
      <w:r>
        <w:rPr>
          <w:bCs/>
          <w:b/>
        </w:rPr>
        <w:t xml:space="preserve">FR-ANN-002</w:t>
      </w:r>
      <w:r>
        <w:t xml:space="preserve"> </w:t>
      </w:r>
      <w:r>
        <w:t xml:space="preserve">— Men’s announcements shall only be visible to Shreeji Yuvak Mandal members, Trustees, and Supreme Administrator. They remain hidden from Bhakti Mandal members and general devotees unless explicitly marked as public.</w:t>
      </w:r>
    </w:p>
    <w:p>
      <w:pPr>
        <w:pStyle w:val="BodyText"/>
      </w:pPr>
      <w:r>
        <w:rPr>
          <w:bCs/>
          <w:b/>
        </w:rPr>
        <w:t xml:space="preserve">FR-ANN-003</w:t>
      </w:r>
      <w:r>
        <w:t xml:space="preserve"> </w:t>
      </w:r>
      <w:r>
        <w:t xml:space="preserve">— Ladies announcements shall only be visible to Bhakti Mandal members, Trustees, and Supreme Administrator. They remain hidden from Shreeji Yuvak Mandal members and general devotees unless explicitly marked as public.</w:t>
      </w:r>
    </w:p>
    <w:p>
      <w:pPr>
        <w:pStyle w:val="BodyText"/>
      </w:pPr>
      <w:r>
        <w:rPr>
          <w:bCs/>
          <w:b/>
        </w:rPr>
        <w:t xml:space="preserve">FR-ANN-004</w:t>
      </w:r>
      <w:r>
        <w:t xml:space="preserve"> </w:t>
      </w:r>
      <w:r>
        <w:t xml:space="preserve">— Festival announcements shall always be visible to every user.</w:t>
      </w:r>
    </w:p>
    <w:bookmarkEnd w:id="55"/>
    <w:bookmarkStart w:id="56" w:name="daily-thal-visibility-rules"/>
    <w:p>
      <w:pPr>
        <w:pStyle w:val="Heading2"/>
      </w:pPr>
      <w:r>
        <w:t xml:space="preserve">7.11 Daily Thal Visibility Rules</w:t>
      </w:r>
    </w:p>
    <w:p>
      <w:pPr>
        <w:pStyle w:val="FirstParagraph"/>
      </w:pPr>
      <w:r>
        <w:rPr>
          <w:bCs/>
          <w:b/>
        </w:rPr>
        <w:t xml:space="preserve">FR-THAL-001</w:t>
      </w:r>
      <w:r>
        <w:t xml:space="preserve"> </w:t>
      </w:r>
      <w:r>
        <w:t xml:space="preserve">— Today’s assigned Thal family shall be visible to every user.</w:t>
      </w:r>
    </w:p>
    <w:p>
      <w:pPr>
        <w:pStyle w:val="BodyText"/>
      </w:pPr>
      <w:r>
        <w:rPr>
          <w:bCs/>
          <w:b/>
        </w:rPr>
        <w:t xml:space="preserve">FR-THAL-002</w:t>
      </w:r>
      <w:r>
        <w:t xml:space="preserve"> </w:t>
      </w:r>
      <w:r>
        <w:t xml:space="preserve">— When the Daily Thal is edited, devotees shall only see</w:t>
      </w:r>
      <w:r>
        <w:t xml:space="preserve"> </w:t>
      </w:r>
      <w:r>
        <w:t xml:space="preserve">“</w:t>
      </w:r>
      <w:r>
        <w:t xml:space="preserve">Thal Updated.</w:t>
      </w:r>
      <w:r>
        <w:t xml:space="preserve">”</w:t>
      </w:r>
      <w:r>
        <w:t xml:space="preserve"> </w:t>
      </w:r>
      <w:r>
        <w:t xml:space="preserve">They shall not see who made the modification.</w:t>
      </w:r>
    </w:p>
    <w:p>
      <w:pPr>
        <w:pStyle w:val="BodyText"/>
      </w:pPr>
      <w:r>
        <w:rPr>
          <w:bCs/>
          <w:b/>
        </w:rPr>
        <w:t xml:space="preserve">FR-THAL-003</w:t>
      </w:r>
      <w:r>
        <w:t xml:space="preserve"> </w:t>
      </w:r>
      <w:r>
        <w:t xml:space="preserve">— Trustees may view who updated the Daily Thal.</w:t>
      </w:r>
    </w:p>
    <w:p>
      <w:pPr>
        <w:pStyle w:val="BodyText"/>
      </w:pPr>
      <w:r>
        <w:rPr>
          <w:bCs/>
          <w:b/>
        </w:rPr>
        <w:t xml:space="preserve">FR-THAL-004</w:t>
      </w:r>
      <w:r>
        <w:t xml:space="preserve"> </w:t>
      </w:r>
      <w:r>
        <w:t xml:space="preserve">— The Supreme Administrator may view Previous value, New value, Editor name, Date, Time through the Audit Log.</w:t>
      </w:r>
    </w:p>
    <w:bookmarkEnd w:id="56"/>
    <w:bookmarkStart w:id="57" w:name="audit-visibility"/>
    <w:p>
      <w:pPr>
        <w:pStyle w:val="Heading2"/>
      </w:pPr>
      <w:r>
        <w:t xml:space="preserve">7.12 Audit Visibility</w:t>
      </w:r>
    </w:p>
    <w:p>
      <w:pPr>
        <w:pStyle w:val="FirstParagraph"/>
      </w:pPr>
      <w:r>
        <w:rPr>
          <w:bCs/>
          <w:b/>
        </w:rPr>
        <w:t xml:space="preserve">AUD-001</w:t>
      </w:r>
      <w:r>
        <w:t xml:space="preserve"> </w:t>
      </w:r>
      <w:r>
        <w:t xml:space="preserve">— Complete audit history shall only be accessible by the Supreme Administrator.</w:t>
      </w:r>
    </w:p>
    <w:p>
      <w:pPr>
        <w:pStyle w:val="BodyText"/>
      </w:pPr>
      <w:r>
        <w:rPr>
          <w:bCs/>
          <w:b/>
        </w:rPr>
        <w:t xml:space="preserve">AUD-002</w:t>
      </w:r>
      <w:r>
        <w:t xml:space="preserve"> </w:t>
      </w:r>
      <w:r>
        <w:t xml:space="preserve">— Trustees may view only the audit records explicitly permitted by the Supreme Administrator.</w:t>
      </w:r>
    </w:p>
    <w:p>
      <w:pPr>
        <w:pStyle w:val="BodyText"/>
      </w:pPr>
      <w:r>
        <w:rPr>
          <w:bCs/>
          <w:b/>
        </w:rPr>
        <w:t xml:space="preserve">AUD-003</w:t>
      </w:r>
      <w:r>
        <w:t xml:space="preserve"> </w:t>
      </w:r>
      <w:r>
        <w:t xml:space="preserve">— Bhakti Mandal Head and Shreeji Yuvak Mandal Head shall not view complete audit history.</w:t>
      </w:r>
    </w:p>
    <w:p>
      <w:pPr>
        <w:pStyle w:val="BodyText"/>
      </w:pPr>
      <w:r>
        <w:rPr>
          <w:bCs/>
          <w:b/>
        </w:rPr>
        <w:t xml:space="preserve">AUD-004</w:t>
      </w:r>
      <w:r>
        <w:t xml:space="preserve"> </w:t>
      </w:r>
      <w:r>
        <w:t xml:space="preserve">— General devotees shall never access audit records.</w:t>
      </w:r>
    </w:p>
    <w:bookmarkEnd w:id="57"/>
    <w:bookmarkStart w:id="58" w:name="permission-matrix"/>
    <w:p>
      <w:pPr>
        <w:pStyle w:val="Heading2"/>
      </w:pPr>
      <w:r>
        <w:t xml:space="preserve">7.13 Permission Matrix</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Feature</w:t>
            </w:r>
          </w:p>
        </w:tc>
        <w:tc>
          <w:tcPr/>
          <w:p>
            <w:pPr>
              <w:pStyle w:val="Compact"/>
              <w:jc w:val="left"/>
            </w:pPr>
            <w:r>
              <w:t xml:space="preserve">Devotee</w:t>
            </w:r>
          </w:p>
        </w:tc>
        <w:tc>
          <w:tcPr/>
          <w:p>
            <w:pPr>
              <w:pStyle w:val="Compact"/>
              <w:jc w:val="left"/>
            </w:pPr>
            <w:r>
              <w:t xml:space="preserve">Bhakti Mandal Head</w:t>
            </w:r>
          </w:p>
        </w:tc>
        <w:tc>
          <w:tcPr/>
          <w:p>
            <w:pPr>
              <w:pStyle w:val="Compact"/>
              <w:jc w:val="left"/>
            </w:pPr>
            <w:r>
              <w:t xml:space="preserve">Shreeji Yuvak Mandal Head</w:t>
            </w:r>
          </w:p>
        </w:tc>
        <w:tc>
          <w:tcPr/>
          <w:p>
            <w:pPr>
              <w:pStyle w:val="Compact"/>
              <w:jc w:val="left"/>
            </w:pPr>
            <w:r>
              <w:t xml:space="preserve">Trustee</w:t>
            </w:r>
          </w:p>
        </w:tc>
        <w:tc>
          <w:tcPr/>
          <w:p>
            <w:pPr>
              <w:pStyle w:val="Compact"/>
              <w:jc w:val="left"/>
            </w:pPr>
            <w:r>
              <w:t xml:space="preserve">Supreme Administrator</w:t>
            </w:r>
          </w:p>
        </w:tc>
      </w:tr>
      <w:tr>
        <w:tc>
          <w:tcPr/>
          <w:p>
            <w:pPr>
              <w:pStyle w:val="Compact"/>
              <w:jc w:val="left"/>
            </w:pPr>
            <w:r>
              <w:t xml:space="preserve">View Dashboard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View Library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Upload Daily Darshan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Upload Gallery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Create Men’s Announcement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Create Ladies Announcement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Edit Daily Thal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View Thal Editor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Manage Members</w:t>
            </w:r>
          </w:p>
        </w:tc>
        <w:tc>
          <w:tcPr/>
          <w:p>
            <w:pPr>
              <w:pStyle w:val="Compact"/>
              <w:jc w:val="left"/>
            </w:pPr>
            <w:r>
              <w:t xml:space="preserve">❌</w:t>
            </w:r>
          </w:p>
        </w:tc>
        <w:tc>
          <w:tcPr/>
          <w:p>
            <w:pPr>
              <w:pStyle w:val="Compact"/>
              <w:jc w:val="left"/>
            </w:pPr>
            <w:r>
              <w:t xml:space="preserve">Ladies Only</w:t>
            </w:r>
          </w:p>
        </w:tc>
        <w:tc>
          <w:tcPr/>
          <w:p>
            <w:pPr>
              <w:pStyle w:val="Compact"/>
              <w:jc w:val="left"/>
            </w:pPr>
            <w:r>
              <w:t xml:space="preserve">Men’s Only</w:t>
            </w:r>
          </w:p>
        </w:tc>
        <w:tc>
          <w:tcPr/>
          <w:p>
            <w:pPr>
              <w:pStyle w:val="Compact"/>
              <w:jc w:val="left"/>
            </w:pPr>
            <w:r>
              <w:t xml:space="preserve">View Only</w:t>
            </w:r>
          </w:p>
        </w:tc>
        <w:tc>
          <w:tcPr/>
          <w:p>
            <w:pPr>
              <w:pStyle w:val="Compact"/>
              <w:jc w:val="left"/>
            </w:pPr>
            <w:r>
              <w:t xml:space="preserve">✅</w:t>
            </w:r>
          </w:p>
        </w:tc>
      </w:tr>
      <w:tr>
        <w:tc>
          <w:tcPr/>
          <w:p>
            <w:pPr>
              <w:pStyle w:val="Compact"/>
              <w:jc w:val="left"/>
            </w:pPr>
            <w:r>
              <w:t xml:space="preserve">Manage Money</w:t>
            </w:r>
          </w:p>
        </w:tc>
        <w:tc>
          <w:tcPr/>
          <w:p>
            <w:pPr>
              <w:pStyle w:val="Compact"/>
              <w:jc w:val="left"/>
            </w:pPr>
            <w:r>
              <w:t xml:space="preserve">❌</w:t>
            </w:r>
          </w:p>
        </w:tc>
        <w:tc>
          <w:tcPr/>
          <w:p>
            <w:pPr>
              <w:pStyle w:val="Compact"/>
              <w:jc w:val="left"/>
            </w:pPr>
            <w:r>
              <w:t xml:space="preserve">Optional</w:t>
            </w:r>
          </w:p>
        </w:tc>
        <w:tc>
          <w:tcPr/>
          <w:p>
            <w:pPr>
              <w:pStyle w:val="Compact"/>
              <w:jc w:val="left"/>
            </w:pPr>
            <w:r>
              <w:t xml:space="preserve">Optional</w:t>
            </w:r>
          </w:p>
        </w:tc>
        <w:tc>
          <w:tcPr/>
          <w:p>
            <w:pPr>
              <w:pStyle w:val="Compact"/>
              <w:jc w:val="left"/>
            </w:pPr>
            <w:r>
              <w:t xml:space="preserve">View (if enabled)</w:t>
            </w:r>
          </w:p>
        </w:tc>
        <w:tc>
          <w:tcPr/>
          <w:p>
            <w:pPr>
              <w:pStyle w:val="Compact"/>
              <w:jc w:val="left"/>
            </w:pPr>
            <w:r>
              <w:t xml:space="preserve">✅</w:t>
            </w:r>
          </w:p>
        </w:tc>
      </w:tr>
      <w:tr>
        <w:tc>
          <w:tcPr/>
          <w:p>
            <w:pPr>
              <w:pStyle w:val="Compact"/>
              <w:jc w:val="left"/>
            </w:pPr>
            <w:r>
              <w:t xml:space="preserve">Assign Roles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Reset PIN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View Audit Log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Limited</w:t>
            </w:r>
          </w:p>
        </w:tc>
        <w:tc>
          <w:tcPr/>
          <w:p>
            <w:pPr>
              <w:pStyle w:val="Compact"/>
              <w:jc w:val="left"/>
            </w:pPr>
            <w:r>
              <w:t xml:space="preserve">Full</w:t>
            </w:r>
          </w:p>
        </w:tc>
      </w:tr>
      <w:tr>
        <w:tc>
          <w:tcPr/>
          <w:p>
            <w:pPr>
              <w:pStyle w:val="Compact"/>
              <w:jc w:val="left"/>
            </w:pPr>
            <w:r>
              <w:t xml:space="preserve">Manage Settings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58"/>
    <w:bookmarkStart w:id="59" w:name="security-rules"/>
    <w:p>
      <w:pPr>
        <w:pStyle w:val="Heading2"/>
      </w:pPr>
      <w:r>
        <w:t xml:space="preserve">7.14 Security Rules</w:t>
      </w:r>
    </w:p>
    <w:p>
      <w:pPr>
        <w:pStyle w:val="FirstParagraph"/>
      </w:pPr>
      <w:r>
        <w:rPr>
          <w:bCs/>
          <w:b/>
        </w:rPr>
        <w:t xml:space="preserve">SEC-ROLE-001</w:t>
      </w:r>
      <w:r>
        <w:t xml:space="preserve"> </w:t>
      </w:r>
      <w:r>
        <w:t xml:space="preserve">— No editor functions shall be accessible without successful PIN authentication.</w:t>
      </w:r>
    </w:p>
    <w:p>
      <w:pPr>
        <w:pStyle w:val="BodyText"/>
      </w:pPr>
      <w:r>
        <w:rPr>
          <w:bCs/>
          <w:b/>
        </w:rPr>
        <w:t xml:space="preserve">SEC-ROLE-002</w:t>
      </w:r>
      <w:r>
        <w:t xml:space="preserve"> </w:t>
      </w:r>
      <w:r>
        <w:t xml:space="preserve">— Hidden menu items shall remain inaccessible even if a user attempts direct navigation.</w:t>
      </w:r>
    </w:p>
    <w:p>
      <w:pPr>
        <w:pStyle w:val="BodyText"/>
      </w:pPr>
      <w:r>
        <w:rPr>
          <w:bCs/>
          <w:b/>
        </w:rPr>
        <w:t xml:space="preserve">SEC-ROLE-003</w:t>
      </w:r>
      <w:r>
        <w:t xml:space="preserve"> </w:t>
      </w:r>
      <w:r>
        <w:t xml:space="preserve">— Every administrative action shall be validated against the user’s assigned role before execution.</w:t>
      </w:r>
    </w:p>
    <w:p>
      <w:pPr>
        <w:pStyle w:val="BodyText"/>
      </w:pPr>
      <w:r>
        <w:rPr>
          <w:bCs/>
          <w:b/>
        </w:rPr>
        <w:t xml:space="preserve">SEC-ROLE-004</w:t>
      </w:r>
      <w:r>
        <w:t xml:space="preserve"> </w:t>
      </w:r>
      <w:r>
        <w:t xml:space="preserve">— Unauthorized operations shall be rejected and recorded in the audit log where applicable.</w:t>
      </w:r>
    </w:p>
    <w:bookmarkEnd w:id="59"/>
    <w:bookmarkStart w:id="60" w:name="acceptance-criteria"/>
    <w:p>
      <w:pPr>
        <w:pStyle w:val="Heading2"/>
      </w:pPr>
      <w:r>
        <w:t xml:space="preserve">7.15 Acceptance Criteria</w:t>
      </w:r>
    </w:p>
    <w:p>
      <w:pPr>
        <w:pStyle w:val="FirstParagraph"/>
      </w:pPr>
      <w:r>
        <w:t xml:space="preserve">This chapter shall be considered successfully implemented when every user receives only the permissions defined by their role; role changes update permissions immediately; unauthorized actions are blocked; Daily Thal visibility follows the defined rules; announcement visibility follows audience rules; audit log visibility is enforced correctly; PIN-protected editor features remain inaccessible to non-editors; and user-generated content remains intact after role changes.</w:t>
      </w:r>
    </w:p>
    <w:bookmarkEnd w:id="60"/>
    <w:bookmarkEnd w:id="61"/>
    <w:bookmarkStart w:id="82" w:name="chapter-8-home-dashboard"/>
    <w:p>
      <w:pPr>
        <w:pStyle w:val="Heading1"/>
      </w:pPr>
      <w:r>
        <w:t xml:space="preserve">Chapter 8 – Home Dashboard</w:t>
      </w:r>
    </w:p>
    <w:bookmarkStart w:id="62" w:name="overview-2"/>
    <w:p>
      <w:pPr>
        <w:pStyle w:val="Heading2"/>
      </w:pPr>
      <w:r>
        <w:t xml:space="preserve">8.1 Overview</w:t>
      </w:r>
    </w:p>
    <w:p>
      <w:pPr>
        <w:pStyle w:val="FirstParagraph"/>
      </w:pPr>
      <w:r>
        <w:t xml:space="preserve">The Home Dashboard shall serve as the primary landing page of the application. It is the first screen displayed after the welcome process (for first-time users) or immediately upon opening the application (for returning users).</w:t>
      </w:r>
    </w:p>
    <w:p>
      <w:pPr>
        <w:pStyle w:val="BodyText"/>
      </w:pPr>
      <w:r>
        <w:t xml:space="preserve">The dashboard shall present the most important temple information in a clean, modern, and elderly-friendly layout, prioritizing clarity, simplicity, and quick access to frequently used features.</w:t>
      </w:r>
    </w:p>
    <w:bookmarkEnd w:id="62"/>
    <w:bookmarkStart w:id="63" w:name="dashboard-objectives"/>
    <w:p>
      <w:pPr>
        <w:pStyle w:val="Heading2"/>
      </w:pPr>
      <w:r>
        <w:t xml:space="preserve">8.2 Dashboard Objectives</w:t>
      </w:r>
    </w:p>
    <w:p>
      <w:pPr>
        <w:pStyle w:val="FirstParagraph"/>
      </w:pPr>
      <w:r>
        <w:t xml:space="preserve">The dashboard shall welcome devotees with a personalized greeting; display important daily temple information; provide quick navigation to frequently used modules; highlight upcoming religious events; show the latest announcements relevant to the logged-in user; offer quick access to the Library, Panchang, Gallery, and Live Darshan; and remain responsive across Android, iPhone, tablets, and desktop browsers.</w:t>
      </w:r>
    </w:p>
    <w:bookmarkEnd w:id="63"/>
    <w:bookmarkStart w:id="64" w:name="dashboard-layout"/>
    <w:p>
      <w:pPr>
        <w:pStyle w:val="Heading2"/>
      </w:pPr>
      <w:r>
        <w:t xml:space="preserve">8.3 Dashboard Layout</w:t>
      </w:r>
    </w:p>
    <w:p>
      <w:pPr>
        <w:pStyle w:val="FirstParagraph"/>
      </w:pPr>
      <w:r>
        <w:t xml:space="preserve">The Home Dashboard shall consist of the following sections in order: Welcome Header, Daily Panchang Card, Daily Darshan Card, Today’s Thal Card, Live Darshan Card, Festival Countdown Card, Announcements Section, Upcoming Sabha Card, Quick Actions, Daily Spiritual Quote, Bottom Navigation Bar.</w:t>
      </w:r>
    </w:p>
    <w:bookmarkEnd w:id="64"/>
    <w:bookmarkStart w:id="65" w:name="welcome-header"/>
    <w:p>
      <w:pPr>
        <w:pStyle w:val="Heading2"/>
      </w:pPr>
      <w:r>
        <w:t xml:space="preserve">8.4 Welcome Header</w:t>
      </w:r>
    </w:p>
    <w:p>
      <w:pPr>
        <w:pStyle w:val="FirstParagraph"/>
      </w:pPr>
      <w:r>
        <w:rPr>
          <w:bCs/>
          <w:b/>
        </w:rPr>
        <w:t xml:space="preserve">FR-DASH-001</w:t>
      </w:r>
      <w:r>
        <w:t xml:space="preserve"> </w:t>
      </w:r>
      <w:r>
        <w:t xml:space="preserve">— The top section shall display Temple Logo, Temple Name, and a Personalized Greeting (e.g.,</w:t>
      </w:r>
      <w:r>
        <w:t xml:space="preserve"> </w:t>
      </w:r>
      <w:r>
        <w:t xml:space="preserve">“</w:t>
      </w:r>
      <w:r>
        <w:t xml:space="preserve">Jay Swaminarayan, Manan</w:t>
      </w:r>
      <w:r>
        <w:t xml:space="preserve">”</w:t>
      </w:r>
      <w:r>
        <w:t xml:space="preserve">). The user’s registered name shall automatically appear after the greeting.</w:t>
      </w:r>
    </w:p>
    <w:p>
      <w:pPr>
        <w:pStyle w:val="BodyText"/>
      </w:pPr>
      <w:r>
        <w:rPr>
          <w:bCs/>
          <w:b/>
        </w:rPr>
        <w:t xml:space="preserve">FR-DASH-002</w:t>
      </w:r>
      <w:r>
        <w:t xml:space="preserve"> </w:t>
      </w:r>
      <w:r>
        <w:t xml:space="preserve">— On special religious days (Ekadashi, Poonam, Amavasya, major festivals), the greeting banner shall automatically change to a themed background selected by the Supreme Administrator. On normal days, the standard dashboard theme shall be displayed.</w:t>
      </w:r>
    </w:p>
    <w:bookmarkEnd w:id="65"/>
    <w:bookmarkStart w:id="66" w:name="daily-panchang-card"/>
    <w:p>
      <w:pPr>
        <w:pStyle w:val="Heading2"/>
      </w:pPr>
      <w:r>
        <w:t xml:space="preserve">8.5 Daily Panchang Card</w:t>
      </w:r>
    </w:p>
    <w:p>
      <w:pPr>
        <w:pStyle w:val="FirstParagraph"/>
      </w:pPr>
      <w:r>
        <w:rPr>
          <w:bCs/>
          <w:b/>
        </w:rPr>
        <w:t xml:space="preserve">FR-DASH-003</w:t>
      </w:r>
      <w:r>
        <w:t xml:space="preserve"> </w:t>
      </w:r>
      <w:r>
        <w:t xml:space="preserve">— A Daily Panchang Card shall always remain near the top of the dashboard because devotees use it every day. The card shall display Current Date, Day, Tithi, Paksha, Maas, Sunrise, Sunset. Data shall follow the Official Vadtal Panchang.</w:t>
      </w:r>
    </w:p>
    <w:p>
      <w:pPr>
        <w:pStyle w:val="BodyText"/>
      </w:pPr>
      <w:r>
        <w:rPr>
          <w:bCs/>
          <w:b/>
        </w:rPr>
        <w:t xml:space="preserve">FR-DASH-004</w:t>
      </w:r>
      <w:r>
        <w:t xml:space="preserve"> </w:t>
      </w:r>
      <w:r>
        <w:t xml:space="preserve">— Selecting the card shall open the complete Panchang page.</w:t>
      </w:r>
    </w:p>
    <w:bookmarkEnd w:id="66"/>
    <w:bookmarkStart w:id="67" w:name="daily-darshan-card"/>
    <w:p>
      <w:pPr>
        <w:pStyle w:val="Heading2"/>
      </w:pPr>
      <w:r>
        <w:t xml:space="preserve">8.6 Daily Darshan Card</w:t>
      </w:r>
    </w:p>
    <w:p>
      <w:pPr>
        <w:pStyle w:val="FirstParagraph"/>
      </w:pPr>
      <w:r>
        <w:rPr>
          <w:bCs/>
          <w:b/>
        </w:rPr>
        <w:t xml:space="preserve">FR-DASH-005</w:t>
      </w:r>
      <w:r>
        <w:t xml:space="preserve"> </w:t>
      </w:r>
      <w:r>
        <w:t xml:space="preserve">— The dashboard shall display the latest Daily Darshan photograph, including Photo, Upload Date, Uploaded By (Name).</w:t>
      </w:r>
    </w:p>
    <w:p>
      <w:pPr>
        <w:pStyle w:val="BodyText"/>
      </w:pPr>
      <w:r>
        <w:rPr>
          <w:bCs/>
          <w:b/>
        </w:rPr>
        <w:t xml:space="preserve">FR-DASH-006</w:t>
      </w:r>
      <w:r>
        <w:t xml:space="preserve"> </w:t>
      </w:r>
      <w:r>
        <w:t xml:space="preserve">— Touching the image shall open it in full-screen mode. Users may zoom in and out.</w:t>
      </w:r>
    </w:p>
    <w:p>
      <w:pPr>
        <w:pStyle w:val="BodyText"/>
      </w:pPr>
      <w:r>
        <w:rPr>
          <w:bCs/>
          <w:b/>
        </w:rPr>
        <w:t xml:space="preserve">FR-DASH-007</w:t>
      </w:r>
      <w:r>
        <w:t xml:space="preserve"> </w:t>
      </w:r>
      <w:r>
        <w:t xml:space="preserve">— If no Daily Darshan has been uploaded, the card shall display:</w:t>
      </w:r>
      <w:r>
        <w:t xml:space="preserve"> </w:t>
      </w:r>
      <w:r>
        <w:t xml:space="preserve">“</w:t>
      </w:r>
      <w:r>
        <w:t xml:space="preserve">Today’s Darshan will be available soon.</w:t>
      </w:r>
      <w:r>
        <w:t xml:space="preserve">”</w:t>
      </w:r>
    </w:p>
    <w:bookmarkEnd w:id="67"/>
    <w:bookmarkStart w:id="68" w:name="todays-thal-card"/>
    <w:p>
      <w:pPr>
        <w:pStyle w:val="Heading2"/>
      </w:pPr>
      <w:r>
        <w:t xml:space="preserve">8.7 Today’s Thal Card</w:t>
      </w:r>
    </w:p>
    <w:p>
      <w:pPr>
        <w:pStyle w:val="FirstParagraph"/>
      </w:pPr>
      <w:r>
        <w:rPr>
          <w:bCs/>
          <w:b/>
        </w:rPr>
        <w:t xml:space="preserve">FR-DASH-008</w:t>
      </w:r>
      <w:r>
        <w:t xml:space="preserve"> </w:t>
      </w:r>
      <w:r>
        <w:t xml:space="preserve">— The dashboard shall automatically display today’s assigned Thal family based on the predefined monthly schedule, showing Date and Family Name.</w:t>
      </w:r>
    </w:p>
    <w:p>
      <w:pPr>
        <w:pStyle w:val="BodyText"/>
      </w:pPr>
      <w:r>
        <w:rPr>
          <w:bCs/>
          <w:b/>
        </w:rPr>
        <w:t xml:space="preserve">FR-DASH-009</w:t>
      </w:r>
      <w:r>
        <w:t xml:space="preserve"> </w:t>
      </w:r>
      <w:r>
        <w:t xml:space="preserve">— If the Thal assignment has been changed, devotees shall only see</w:t>
      </w:r>
      <w:r>
        <w:t xml:space="preserve"> </w:t>
      </w:r>
      <w:r>
        <w:t xml:space="preserve">“</w:t>
      </w:r>
      <w:r>
        <w:t xml:space="preserve">Thal Updated.</w:t>
      </w:r>
      <w:r>
        <w:t xml:space="preserve">”</w:t>
      </w:r>
      <w:r>
        <w:t xml:space="preserve"> </w:t>
      </w:r>
      <w:r>
        <w:t xml:space="preserve">No editor information shall be visible.</w:t>
      </w:r>
    </w:p>
    <w:bookmarkEnd w:id="68"/>
    <w:bookmarkStart w:id="69" w:name="live-darshan-card"/>
    <w:p>
      <w:pPr>
        <w:pStyle w:val="Heading2"/>
      </w:pPr>
      <w:r>
        <w:t xml:space="preserve">8.8 Live Darshan Card</w:t>
      </w:r>
    </w:p>
    <w:p>
      <w:pPr>
        <w:pStyle w:val="FirstParagraph"/>
      </w:pPr>
      <w:r>
        <w:rPr>
          <w:bCs/>
          <w:b/>
        </w:rPr>
        <w:t xml:space="preserve">FR-DASH-010</w:t>
      </w:r>
      <w:r>
        <w:t xml:space="preserve"> </w:t>
      </w:r>
      <w:r>
        <w:t xml:space="preserve">— The Live Darshan Card shall display Live Status (LIVE/OFFLINE) and a Live Button. When the stream is unavailable, the button shall display</w:t>
      </w:r>
      <w:r>
        <w:t xml:space="preserve"> </w:t>
      </w:r>
      <w:r>
        <w:t xml:space="preserve">“</w:t>
      </w:r>
      <w:r>
        <w:t xml:space="preserve">Live Darshan Currently Unavailable.</w:t>
      </w:r>
      <w:r>
        <w:t xml:space="preserve">”</w:t>
      </w:r>
    </w:p>
    <w:p>
      <w:pPr>
        <w:pStyle w:val="BodyText"/>
      </w:pPr>
      <w:r>
        <w:rPr>
          <w:bCs/>
          <w:b/>
        </w:rPr>
        <w:t xml:space="preserve">FR-DASH-011</w:t>
      </w:r>
      <w:r>
        <w:t xml:space="preserve"> </w:t>
      </w:r>
      <w:r>
        <w:t xml:space="preserve">— Pressing the Live button shall open the configured live streaming source.</w:t>
      </w:r>
    </w:p>
    <w:bookmarkEnd w:id="69"/>
    <w:bookmarkStart w:id="70" w:name="festival-countdown-card"/>
    <w:p>
      <w:pPr>
        <w:pStyle w:val="Heading2"/>
      </w:pPr>
      <w:r>
        <w:t xml:space="preserve">8.9 Festival Countdown Card</w:t>
      </w:r>
    </w:p>
    <w:p>
      <w:pPr>
        <w:pStyle w:val="FirstParagraph"/>
      </w:pPr>
      <w:r>
        <w:rPr>
          <w:bCs/>
          <w:b/>
        </w:rPr>
        <w:t xml:space="preserve">FR-DASH-012</w:t>
      </w:r>
      <w:r>
        <w:t xml:space="preserve"> </w:t>
      </w:r>
      <w:r>
        <w:t xml:space="preserve">— The dashboard shall automatically display the nearest upcoming major festival, showing Festival Name, Date, Remaining Days (e.g.,</w:t>
      </w:r>
      <w:r>
        <w:t xml:space="preserve"> </w:t>
      </w:r>
      <w:r>
        <w:t xml:space="preserve">“</w:t>
      </w:r>
      <w:r>
        <w:t xml:space="preserve">Janmashtami — 12 Days Remaining</w:t>
      </w:r>
      <w:r>
        <w:t xml:space="preserve">”</w:t>
      </w:r>
      <w:r>
        <w:t xml:space="preserve">).</w:t>
      </w:r>
    </w:p>
    <w:p>
      <w:pPr>
        <w:pStyle w:val="BodyText"/>
      </w:pPr>
      <w:r>
        <w:rPr>
          <w:bCs/>
          <w:b/>
        </w:rPr>
        <w:t xml:space="preserve">FR-DASH-013</w:t>
      </w:r>
      <w:r>
        <w:t xml:space="preserve"> </w:t>
      </w:r>
      <w:r>
        <w:t xml:space="preserve">— Touching the card shall open the Festival Calendar page.</w:t>
      </w:r>
    </w:p>
    <w:bookmarkEnd w:id="70"/>
    <w:bookmarkStart w:id="71" w:name="announcements-section"/>
    <w:p>
      <w:pPr>
        <w:pStyle w:val="Heading2"/>
      </w:pPr>
      <w:r>
        <w:t xml:space="preserve">8.10 Announcements Section</w:t>
      </w:r>
    </w:p>
    <w:p>
      <w:pPr>
        <w:pStyle w:val="FirstParagraph"/>
      </w:pPr>
      <w:r>
        <w:rPr>
          <w:bCs/>
          <w:b/>
        </w:rPr>
        <w:t xml:space="preserve">FR-DASH-014</w:t>
      </w:r>
      <w:r>
        <w:t xml:space="preserve"> </w:t>
      </w:r>
      <w:r>
        <w:t xml:space="preserve">— Only announcements applicable to the logged-in user’s role shall appear (public announcements → everyone; men’s announcements → men’s members only; ladies announcements → ladies members only). Festival announcements shall always be visible to all users.</w:t>
      </w:r>
    </w:p>
    <w:p>
      <w:pPr>
        <w:pStyle w:val="BodyText"/>
      </w:pPr>
      <w:r>
        <w:rPr>
          <w:bCs/>
          <w:b/>
        </w:rPr>
        <w:t xml:space="preserve">FR-DASH-015</w:t>
      </w:r>
      <w:r>
        <w:t xml:space="preserve"> </w:t>
      </w:r>
      <w:r>
        <w:t xml:space="preserve">— The newest announcement shall appear first, with older announcements in descending chronological order.</w:t>
      </w:r>
    </w:p>
    <w:bookmarkEnd w:id="71"/>
    <w:bookmarkStart w:id="72" w:name="upcoming-sabha-card"/>
    <w:p>
      <w:pPr>
        <w:pStyle w:val="Heading2"/>
      </w:pPr>
      <w:r>
        <w:t xml:space="preserve">8.11 Upcoming Sabha Card</w:t>
      </w:r>
    </w:p>
    <w:p>
      <w:pPr>
        <w:pStyle w:val="FirstParagraph"/>
      </w:pPr>
      <w:r>
        <w:rPr>
          <w:bCs/>
          <w:b/>
        </w:rPr>
        <w:t xml:space="preserve">FR-DASH-016</w:t>
      </w:r>
      <w:r>
        <w:t xml:space="preserve"> </w:t>
      </w:r>
      <w:r>
        <w:t xml:space="preserve">— The dashboard shall display the next scheduled Sabha, including Sabha Name, Date, Time, Location.</w:t>
      </w:r>
    </w:p>
    <w:p>
      <w:pPr>
        <w:pStyle w:val="BodyText"/>
      </w:pPr>
      <w:r>
        <w:rPr>
          <w:bCs/>
          <w:b/>
        </w:rPr>
        <w:t xml:space="preserve">FR-DASH-017</w:t>
      </w:r>
      <w:r>
        <w:t xml:space="preserve"> </w:t>
      </w:r>
      <w:r>
        <w:t xml:space="preserve">— If no Sabha is scheduled, the card shall display</w:t>
      </w:r>
      <w:r>
        <w:t xml:space="preserve"> </w:t>
      </w:r>
      <w:r>
        <w:t xml:space="preserve">“</w:t>
      </w:r>
      <w:r>
        <w:t xml:space="preserve">No Upcoming Sabha Scheduled.</w:t>
      </w:r>
      <w:r>
        <w:t xml:space="preserve">”</w:t>
      </w:r>
    </w:p>
    <w:bookmarkEnd w:id="72"/>
    <w:bookmarkStart w:id="73" w:name="quick-actions"/>
    <w:p>
      <w:pPr>
        <w:pStyle w:val="Heading2"/>
      </w:pPr>
      <w:r>
        <w:t xml:space="preserve">8.12 Quick Actions</w:t>
      </w:r>
    </w:p>
    <w:p>
      <w:pPr>
        <w:pStyle w:val="FirstParagraph"/>
      </w:pPr>
      <w:r>
        <w:t xml:space="preserve">Default Quick Actions: Library, Panchang, Gallery, Festival Calendar, Contact Temple, QR Donation. The Supreme Administrator may modify Quick Actions in future versions.</w:t>
      </w:r>
    </w:p>
    <w:bookmarkEnd w:id="73"/>
    <w:bookmarkStart w:id="74" w:name="daily-spiritual-quote"/>
    <w:p>
      <w:pPr>
        <w:pStyle w:val="Heading2"/>
      </w:pPr>
      <w:r>
        <w:t xml:space="preserve">8.13 Daily Spiritual Quote</w:t>
      </w:r>
    </w:p>
    <w:p>
      <w:pPr>
        <w:pStyle w:val="FirstParagraph"/>
      </w:pPr>
      <w:r>
        <w:rPr>
          <w:bCs/>
          <w:b/>
        </w:rPr>
        <w:t xml:space="preserve">FR-DASH-018</w:t>
      </w:r>
      <w:r>
        <w:t xml:space="preserve"> </w:t>
      </w:r>
      <w:r>
        <w:t xml:space="preserve">— A Daily Spiritual Quote shall appear near the bottom of the dashboard, editable by the Supreme Administrator. If no quote has been configured, this section shall remain hidden.</w:t>
      </w:r>
    </w:p>
    <w:bookmarkEnd w:id="74"/>
    <w:bookmarkStart w:id="75" w:name="dashboard-search-shortcut"/>
    <w:p>
      <w:pPr>
        <w:pStyle w:val="Heading2"/>
      </w:pPr>
      <w:r>
        <w:t xml:space="preserve">8.14 Dashboard Search Shortcut</w:t>
      </w:r>
    </w:p>
    <w:p>
      <w:pPr>
        <w:pStyle w:val="FirstParagraph"/>
      </w:pPr>
      <w:r>
        <w:rPr>
          <w:bCs/>
          <w:b/>
        </w:rPr>
        <w:t xml:space="preserve">FR-DASH-019</w:t>
      </w:r>
      <w:r>
        <w:t xml:space="preserve"> </w:t>
      </w:r>
      <w:r>
        <w:t xml:space="preserve">— A search icon shall be displayed in the top navigation bar. Selecting it shall open Universal Search, covering Aarti, Kirtans, Granths, Panchang, Announcements, Gallery, Festivals.</w:t>
      </w:r>
    </w:p>
    <w:bookmarkEnd w:id="75"/>
    <w:bookmarkStart w:id="76" w:name="pull-to-refresh"/>
    <w:p>
      <w:pPr>
        <w:pStyle w:val="Heading2"/>
      </w:pPr>
      <w:r>
        <w:t xml:space="preserve">8.15 Pull to Refresh</w:t>
      </w:r>
    </w:p>
    <w:p>
      <w:pPr>
        <w:pStyle w:val="FirstParagraph"/>
      </w:pPr>
      <w:r>
        <w:rPr>
          <w:bCs/>
          <w:b/>
        </w:rPr>
        <w:t xml:space="preserve">FR-DASH-020</w:t>
      </w:r>
      <w:r>
        <w:t xml:space="preserve"> </w:t>
      </w:r>
      <w:r>
        <w:t xml:space="preserve">— Users shall be able to refresh dashboard content by pulling downward. The refresh operation shall synchronize Announcements, Daily Darshan, Festival Information, Today’s Thal, Panchang.</w:t>
      </w:r>
    </w:p>
    <w:bookmarkEnd w:id="76"/>
    <w:bookmarkStart w:id="77" w:name="offline-behaviour"/>
    <w:p>
      <w:pPr>
        <w:pStyle w:val="Heading2"/>
      </w:pPr>
      <w:r>
        <w:t xml:space="preserve">8.16 Offline Behaviour</w:t>
      </w:r>
    </w:p>
    <w:p>
      <w:pPr>
        <w:pStyle w:val="FirstParagraph"/>
      </w:pPr>
      <w:r>
        <w:rPr>
          <w:bCs/>
          <w:b/>
        </w:rPr>
        <w:t xml:space="preserve">NFR-DASH-001</w:t>
      </w:r>
      <w:r>
        <w:t xml:space="preserve"> </w:t>
      </w:r>
      <w:r>
        <w:t xml:space="preserve">— When internet connectivity is unavailable, the following remain available: Built-in Aarti, Built-in Nitya Niyam, Built-in Kirtans, Cached Dashboard, Last Viewed Panchang. Unavailable: Live Darshan, Latest Gallery Updates, Synchronization, Live Notifications. The application shall display:</w:t>
      </w:r>
      <w:r>
        <w:t xml:space="preserve"> </w:t>
      </w:r>
      <w:r>
        <w:t xml:space="preserve">“</w:t>
      </w:r>
      <w:r>
        <w:t xml:space="preserve">Internet connection required for this feature.</w:t>
      </w:r>
      <w:r>
        <w:t xml:space="preserve">”</w:t>
      </w:r>
    </w:p>
    <w:bookmarkEnd w:id="77"/>
    <w:bookmarkStart w:id="78" w:name="accessibility"/>
    <w:p>
      <w:pPr>
        <w:pStyle w:val="Heading2"/>
      </w:pPr>
      <w:r>
        <w:t xml:space="preserve">8.17 Accessibility</w:t>
      </w:r>
    </w:p>
    <w:p>
      <w:pPr>
        <w:pStyle w:val="FirstParagraph"/>
      </w:pPr>
      <w:r>
        <w:rPr>
          <w:bCs/>
          <w:b/>
        </w:rPr>
        <w:t xml:space="preserve">UI-DASH-001</w:t>
      </w:r>
      <w:r>
        <w:t xml:space="preserve"> </w:t>
      </w:r>
      <w:r>
        <w:t xml:space="preserve">— The dashboard shall support adjustable font size, high readability, large touch targets, elderly-friendly spacing, Gujarati Unicode fonts, Dark Mode, Light Mode, System Theme.</w:t>
      </w:r>
    </w:p>
    <w:bookmarkEnd w:id="78"/>
    <w:bookmarkStart w:id="79" w:name="performance-requirements"/>
    <w:p>
      <w:pPr>
        <w:pStyle w:val="Heading2"/>
      </w:pPr>
      <w:r>
        <w:t xml:space="preserve">8.18 Performance Requirements</w:t>
      </w:r>
    </w:p>
    <w:p>
      <w:pPr>
        <w:pStyle w:val="FirstParagraph"/>
      </w:pPr>
      <w:r>
        <w:t xml:space="preserve">The dashboard shall open within two seconds on a normal mobile internet connection; load cached content instantly where available; display loading placeholders while retrieving online content; avoid unnecessary animations that reduce performance.</w:t>
      </w:r>
    </w:p>
    <w:bookmarkEnd w:id="79"/>
    <w:bookmarkStart w:id="80" w:name="error-handling"/>
    <w:p>
      <w:pPr>
        <w:pStyle w:val="Heading2"/>
      </w:pPr>
      <w:r>
        <w:t xml:space="preserve">8.19 Error Handling</w:t>
      </w:r>
    </w:p>
    <w:p>
      <w:pPr>
        <w:pStyle w:val="FirstParagraph"/>
      </w:pPr>
      <w:r>
        <w:t xml:space="preserve">If dashboard content cannot be loaded, the application shall continue displaying cached content where available, display user-friendly error messages, allow manual refresh, and never crash due to missing online content.</w:t>
      </w:r>
    </w:p>
    <w:bookmarkEnd w:id="80"/>
    <w:bookmarkStart w:id="81" w:name="acceptance-criteria-1"/>
    <w:p>
      <w:pPr>
        <w:pStyle w:val="Heading2"/>
      </w:pPr>
      <w:r>
        <w:t xml:space="preserve">8.20 Acceptance Criteria</w:t>
      </w:r>
    </w:p>
    <w:p>
      <w:pPr>
        <w:pStyle w:val="FirstParagraph"/>
      </w:pPr>
      <w:r>
        <w:t xml:space="preserve">The Home Dashboard shall be considered complete when the personalized greeting is displayed correctly; Daily Panchang loads successfully; Daily Darshan displays the latest image; Today’s Thal is calculated correctly; Live Darshan button behaves correctly; Festival Countdown updates automatically; role-based announcements display correctly; Sabha information is shown accurately; Quick Actions open the correct modules; the dashboard remains usable offline for supported content; accessibility features function correctly; and performance targets are achieved.</w:t>
      </w:r>
    </w:p>
    <w:bookmarkEnd w:id="81"/>
    <w:bookmarkEnd w:id="82"/>
    <w:bookmarkStart w:id="103" w:name="chapter-9-library-module"/>
    <w:p>
      <w:pPr>
        <w:pStyle w:val="Heading1"/>
      </w:pPr>
      <w:r>
        <w:t xml:space="preserve">Chapter 9 – Library Module</w:t>
      </w:r>
    </w:p>
    <w:bookmarkStart w:id="83" w:name="overview-3"/>
    <w:p>
      <w:pPr>
        <w:pStyle w:val="Heading2"/>
      </w:pPr>
      <w:r>
        <w:t xml:space="preserve">9.1 Overview</w:t>
      </w:r>
    </w:p>
    <w:p>
      <w:pPr>
        <w:pStyle w:val="FirstParagraph"/>
      </w:pPr>
      <w:r>
        <w:t xml:space="preserve">The Library Module shall serve as the spiritual knowledge center of the application, providing devotees with quick and organized access to religious texts, prayers, devotional songs, official temple publications, and other spiritual resources.</w:t>
      </w:r>
    </w:p>
    <w:p>
      <w:pPr>
        <w:pStyle w:val="BodyText"/>
      </w:pPr>
      <w:r>
        <w:t xml:space="preserve">The Library shall be designed for daily use and therefore must prioritize simplicity, readability, and accessibility for users of all ages, especially elderly devotees. It shall support both built-in content (stored within the application) and dynamic content (managed by the Supreme Administrator).</w:t>
      </w:r>
    </w:p>
    <w:bookmarkEnd w:id="83"/>
    <w:bookmarkStart w:id="84" w:name="objectives"/>
    <w:p>
      <w:pPr>
        <w:pStyle w:val="Heading2"/>
      </w:pPr>
      <w:r>
        <w:t xml:space="preserve">9.2 Objectives</w:t>
      </w:r>
    </w:p>
    <w:p>
      <w:pPr>
        <w:pStyle w:val="FirstParagraph"/>
      </w:pPr>
      <w:r>
        <w:t xml:space="preserve">The Library Module shall provide easy access to daily spiritual content; reduce dependency on physical books for common prayers; support offline reading for built-in content; organize content into meaningful categories; provide fast searching; support multilingual content; and allow future expansion without changing the application structure.</w:t>
      </w:r>
    </w:p>
    <w:bookmarkEnd w:id="84"/>
    <w:bookmarkStart w:id="85" w:name="library-home-screen"/>
    <w:p>
      <w:pPr>
        <w:pStyle w:val="Heading2"/>
      </w:pPr>
      <w:r>
        <w:t xml:space="preserve">9.3 Library Home Screen</w:t>
      </w:r>
    </w:p>
    <w:p>
      <w:pPr>
        <w:pStyle w:val="FirstParagraph"/>
      </w:pPr>
      <w:r>
        <w:t xml:space="preserve">The Library Home Screen shall display the following categories in order: Official Vadtal Panchang, Official Vadtal Nirnay, Aarti, Nitya Niyam, Kirtans, Granths, Stotra &amp; Prarthana, Daily Reading (Future Expansion). The order is fixed because Panchang and Nirnay are used daily and shall always remain at the top.</w:t>
      </w:r>
    </w:p>
    <w:bookmarkEnd w:id="85"/>
    <w:bookmarkStart w:id="86" w:name="official-vadtal-panchang"/>
    <w:p>
      <w:pPr>
        <w:pStyle w:val="Heading2"/>
      </w:pPr>
      <w:r>
        <w:t xml:space="preserve">9.4 Official Vadtal Panchang</w:t>
      </w:r>
    </w:p>
    <w:p>
      <w:pPr>
        <w:pStyle w:val="FirstParagraph"/>
      </w:pPr>
      <w:r>
        <w:rPr>
          <w:bCs/>
          <w:b/>
        </w:rPr>
        <w:t xml:space="preserve">FR-LIB-001</w:t>
      </w:r>
      <w:r>
        <w:t xml:space="preserve"> </w:t>
      </w:r>
      <w:r>
        <w:t xml:space="preserve">— The Library shall contain a dedicated section for the Official Vadtal Panchang, providing Daily Panchang, Monthly Panchang, navigation between months, and an easy reading format.</w:t>
      </w:r>
    </w:p>
    <w:p>
      <w:pPr>
        <w:pStyle w:val="BodyText"/>
      </w:pPr>
      <w:r>
        <w:rPr>
          <w:bCs/>
          <w:b/>
        </w:rPr>
        <w:t xml:space="preserve">FR-LIB-002</w:t>
      </w:r>
      <w:r>
        <w:t xml:space="preserve"> </w:t>
      </w:r>
      <w:r>
        <w:t xml:space="preserve">— Only the Supreme Administrator shall update Panchang data. Regular users shall have read-only access.</w:t>
      </w:r>
    </w:p>
    <w:bookmarkEnd w:id="86"/>
    <w:bookmarkStart w:id="87" w:name="official-vadtal-nirnay"/>
    <w:p>
      <w:pPr>
        <w:pStyle w:val="Heading2"/>
      </w:pPr>
      <w:r>
        <w:t xml:space="preserve">9.5 Official Vadtal Nirnay</w:t>
      </w:r>
    </w:p>
    <w:p>
      <w:pPr>
        <w:pStyle w:val="FirstParagraph"/>
      </w:pPr>
      <w:r>
        <w:rPr>
          <w:bCs/>
          <w:b/>
        </w:rPr>
        <w:t xml:space="preserve">FR-LIB-003</w:t>
      </w:r>
      <w:r>
        <w:t xml:space="preserve"> </w:t>
      </w:r>
      <w:r>
        <w:t xml:space="preserve">— A dedicated Nirnay section shall be available immediately below Panchang, containing official religious decisions and guidance from the Vadtal Sampraday. Only authorized administrators may update this section.</w:t>
      </w:r>
    </w:p>
    <w:bookmarkEnd w:id="87"/>
    <w:bookmarkStart w:id="88" w:name="aarti-section"/>
    <w:p>
      <w:pPr>
        <w:pStyle w:val="Heading2"/>
      </w:pPr>
      <w:r>
        <w:t xml:space="preserve">9.6 Aarti Section</w:t>
      </w:r>
    </w:p>
    <w:p>
      <w:pPr>
        <w:pStyle w:val="FirstParagraph"/>
      </w:pPr>
      <w:r>
        <w:rPr>
          <w:bCs/>
          <w:b/>
        </w:rPr>
        <w:t xml:space="preserve">FR-LIB-004</w:t>
      </w:r>
      <w:r>
        <w:t xml:space="preserve"> </w:t>
      </w:r>
      <w:r>
        <w:t xml:space="preserve">— The Aarti section shall contain built-in text stored directly inside the application, ensuring offline availability, fast loading, zero hosting cost, and reliable access. No internet connection shall be required.</w:t>
      </w:r>
    </w:p>
    <w:p>
      <w:pPr>
        <w:pStyle w:val="BodyText"/>
      </w:pPr>
      <w:r>
        <w:rPr>
          <w:bCs/>
          <w:b/>
        </w:rPr>
        <w:t xml:space="preserve">FR-LIB-005</w:t>
      </w:r>
      <w:r>
        <w:t xml:space="preserve"> </w:t>
      </w:r>
      <w:r>
        <w:t xml:space="preserve">— Each Aarti page shall support adjustable font size, Dark Mode, Light Mode, System Theme, smooth scrolling.</w:t>
      </w:r>
    </w:p>
    <w:p>
      <w:pPr>
        <w:pStyle w:val="BodyText"/>
      </w:pPr>
      <w:r>
        <w:rPr>
          <w:bCs/>
          <w:b/>
        </w:rPr>
        <w:t xml:space="preserve">FR-LIB-006</w:t>
      </w:r>
      <w:r>
        <w:t xml:space="preserve"> </w:t>
      </w:r>
      <w:r>
        <w:t xml:space="preserve">— Aarti text shall not require downloading from the internet.</w:t>
      </w:r>
    </w:p>
    <w:bookmarkEnd w:id="88"/>
    <w:bookmarkStart w:id="89" w:name="nitya-niyam"/>
    <w:p>
      <w:pPr>
        <w:pStyle w:val="Heading2"/>
      </w:pPr>
      <w:r>
        <w:t xml:space="preserve">9.7 Nitya Niyam</w:t>
      </w:r>
    </w:p>
    <w:p>
      <w:pPr>
        <w:pStyle w:val="FirstParagraph"/>
      </w:pPr>
      <w:r>
        <w:rPr>
          <w:bCs/>
          <w:b/>
        </w:rPr>
        <w:t xml:space="preserve">FR-LIB-007</w:t>
      </w:r>
      <w:r>
        <w:t xml:space="preserve"> </w:t>
      </w:r>
      <w:r>
        <w:t xml:space="preserve">— The Nitya Niyam section shall also be built into the application and remain available even without internet connectivity.</w:t>
      </w:r>
    </w:p>
    <w:p>
      <w:pPr>
        <w:pStyle w:val="BodyText"/>
      </w:pPr>
      <w:r>
        <w:rPr>
          <w:bCs/>
          <w:b/>
        </w:rPr>
        <w:t xml:space="preserve">FR-LIB-008</w:t>
      </w:r>
      <w:r>
        <w:t xml:space="preserve"> </w:t>
      </w:r>
      <w:r>
        <w:t xml:space="preserve">— The application shall remember the user’s preferred font size while reading.</w:t>
      </w:r>
    </w:p>
    <w:bookmarkEnd w:id="89"/>
    <w:bookmarkStart w:id="90" w:name="kirtans"/>
    <w:p>
      <w:pPr>
        <w:pStyle w:val="Heading2"/>
      </w:pPr>
      <w:r>
        <w:t xml:space="preserve">9.8 Kirtans</w:t>
      </w:r>
    </w:p>
    <w:p>
      <w:pPr>
        <w:pStyle w:val="FirstParagraph"/>
      </w:pPr>
      <w:r>
        <w:rPr>
          <w:bCs/>
          <w:b/>
        </w:rPr>
        <w:t xml:space="preserve">FR-LIB-009</w:t>
      </w:r>
      <w:r>
        <w:t xml:space="preserve"> </w:t>
      </w:r>
      <w:r>
        <w:t xml:space="preserve">— Kirtans shall be provided as built-in text. Users shall be able to read lyrics, search lyrics, and increase/decrease font size.</w:t>
      </w:r>
    </w:p>
    <w:p>
      <w:pPr>
        <w:pStyle w:val="BodyText"/>
      </w:pPr>
      <w:r>
        <w:rPr>
          <w:bCs/>
          <w:b/>
        </w:rPr>
        <w:t xml:space="preserve">FR-LIB-010</w:t>
      </w:r>
      <w:r>
        <w:t xml:space="preserve"> </w:t>
      </w:r>
      <w:r>
        <w:t xml:space="preserve">— If audio links are added in future versions, they shall remain optional. Version 1 focuses only on text-based Kirtans.</w:t>
      </w:r>
    </w:p>
    <w:bookmarkEnd w:id="90"/>
    <w:bookmarkStart w:id="91" w:name="granths"/>
    <w:p>
      <w:pPr>
        <w:pStyle w:val="Heading2"/>
      </w:pPr>
      <w:r>
        <w:t xml:space="preserve">9.9 Granths</w:t>
      </w:r>
    </w:p>
    <w:p>
      <w:pPr>
        <w:pStyle w:val="FirstParagraph"/>
      </w:pPr>
      <w:r>
        <w:rPr>
          <w:bCs/>
          <w:b/>
        </w:rPr>
        <w:t xml:space="preserve">FR-LIB-011</w:t>
      </w:r>
      <w:r>
        <w:t xml:space="preserve"> </w:t>
      </w:r>
      <w:r>
        <w:t xml:space="preserve">— Unlike Aarti and Nitya Niyam, Granths shall not be permanently stored inside the application. The Supreme Administrator shall upload Granths whenever required (e.g., Vachanamrut, Swamini Vato, Shikshapatri, other approved religious books).</w:t>
      </w:r>
    </w:p>
    <w:p>
      <w:pPr>
        <w:pStyle w:val="BodyText"/>
      </w:pPr>
      <w:r>
        <w:rPr>
          <w:bCs/>
          <w:b/>
        </w:rPr>
        <w:t xml:space="preserve">FR-LIB-012</w:t>
      </w:r>
      <w:r>
        <w:t xml:space="preserve"> </w:t>
      </w:r>
      <w:r>
        <w:t xml:space="preserve">— Users may read available Granths online. If internet is unavailable and the Granth has not been cached, the application shall display:</w:t>
      </w:r>
      <w:r>
        <w:t xml:space="preserve"> </w:t>
      </w:r>
      <w:r>
        <w:t xml:space="preserve">“</w:t>
      </w:r>
      <w:r>
        <w:t xml:space="preserve">Internet connection required to view this Granth.</w:t>
      </w:r>
      <w:r>
        <w:t xml:space="preserve">”</w:t>
      </w:r>
    </w:p>
    <w:bookmarkEnd w:id="91"/>
    <w:bookmarkStart w:id="92" w:name="stotra-prarthana"/>
    <w:p>
      <w:pPr>
        <w:pStyle w:val="Heading2"/>
      </w:pPr>
      <w:r>
        <w:t xml:space="preserve">9.10 Stotra &amp; Prarthana</w:t>
      </w:r>
    </w:p>
    <w:p>
      <w:pPr>
        <w:pStyle w:val="FirstParagraph"/>
      </w:pPr>
      <w:r>
        <w:rPr>
          <w:bCs/>
          <w:b/>
        </w:rPr>
        <w:t xml:space="preserve">FR-LIB-013</w:t>
      </w:r>
      <w:r>
        <w:t xml:space="preserve"> </w:t>
      </w:r>
      <w:r>
        <w:t xml:space="preserve">— A dedicated section shall contain commonly recited prayers and stotras (e.g., Dhun, Prarthana, Shanti Path, other approved texts), stored directly within the application.</w:t>
      </w:r>
    </w:p>
    <w:bookmarkEnd w:id="92"/>
    <w:bookmarkStart w:id="93" w:name="reading-interface"/>
    <w:p>
      <w:pPr>
        <w:pStyle w:val="Heading2"/>
      </w:pPr>
      <w:r>
        <w:t xml:space="preserve">9.11 Reading Interface</w:t>
      </w:r>
    </w:p>
    <w:p>
      <w:pPr>
        <w:pStyle w:val="FirstParagraph"/>
      </w:pPr>
      <w:r>
        <w:t xml:space="preserve">Every reading page shall include Title, Language, Scrollable text, Font Size controls, Dark Mode support, Light Mode support, Reading progress indicator (optional), and a Back button. No advertisements shall appear.</w:t>
      </w:r>
    </w:p>
    <w:bookmarkEnd w:id="93"/>
    <w:bookmarkStart w:id="94" w:name="font-size"/>
    <w:p>
      <w:pPr>
        <w:pStyle w:val="Heading2"/>
      </w:pPr>
      <w:r>
        <w:t xml:space="preserve">9.12 Font Size</w:t>
      </w:r>
    </w:p>
    <w:p>
      <w:pPr>
        <w:pStyle w:val="FirstParagraph"/>
      </w:pPr>
      <w:r>
        <w:rPr>
          <w:bCs/>
          <w:b/>
        </w:rPr>
        <w:t xml:space="preserve">UI-LIB-001</w:t>
      </w:r>
      <w:r>
        <w:t xml:space="preserve"> </w:t>
      </w:r>
      <w:r>
        <w:t xml:space="preserve">— Users shall be able to increase, decrease, or restore default font size. The selected font size shall apply throughout the Library.</w:t>
      </w:r>
    </w:p>
    <w:p>
      <w:pPr>
        <w:pStyle w:val="BodyText"/>
      </w:pPr>
      <w:r>
        <w:rPr>
          <w:bCs/>
          <w:b/>
        </w:rPr>
        <w:t xml:space="preserve">UI-LIB-002</w:t>
      </w:r>
      <w:r>
        <w:t xml:space="preserve"> </w:t>
      </w:r>
      <w:r>
        <w:t xml:space="preserve">— Maximum font size shall be large enough for elderly users.</w:t>
      </w:r>
    </w:p>
    <w:bookmarkEnd w:id="94"/>
    <w:bookmarkStart w:id="95" w:name="language-support"/>
    <w:p>
      <w:pPr>
        <w:pStyle w:val="Heading2"/>
      </w:pPr>
      <w:r>
        <w:t xml:space="preserve">9.13 Language Support</w:t>
      </w:r>
    </w:p>
    <w:p>
      <w:pPr>
        <w:pStyle w:val="FirstParagraph"/>
      </w:pPr>
      <w:r>
        <w:t xml:space="preserve">The Library shall support Gujarati, Hindi, and English. Where translations are unavailable, the original language shall be displayed.</w:t>
      </w:r>
    </w:p>
    <w:bookmarkEnd w:id="95"/>
    <w:bookmarkStart w:id="96" w:name="search"/>
    <w:p>
      <w:pPr>
        <w:pStyle w:val="Heading2"/>
      </w:pPr>
      <w:r>
        <w:t xml:space="preserve">9.14 Search</w:t>
      </w:r>
    </w:p>
    <w:p>
      <w:pPr>
        <w:pStyle w:val="FirstParagraph"/>
      </w:pPr>
      <w:r>
        <w:rPr>
          <w:bCs/>
          <w:b/>
        </w:rPr>
        <w:t xml:space="preserve">FR-LIB-014</w:t>
      </w:r>
      <w:r>
        <w:t xml:space="preserve"> </w:t>
      </w:r>
      <w:r>
        <w:t xml:space="preserve">— Users shall be able to search Aarti, Nitya Niyam, Kirtans, Granths, Stotra. Search shall support partial keyword matching.</w:t>
      </w:r>
    </w:p>
    <w:bookmarkEnd w:id="96"/>
    <w:bookmarkStart w:id="97" w:name="favorites-future-ready"/>
    <w:p>
      <w:pPr>
        <w:pStyle w:val="Heading2"/>
      </w:pPr>
      <w:r>
        <w:t xml:space="preserve">9.15 Favorites (Future Ready)</w:t>
      </w:r>
    </w:p>
    <w:p>
      <w:pPr>
        <w:pStyle w:val="FirstParagraph"/>
      </w:pPr>
      <w:r>
        <w:rPr>
          <w:bCs/>
          <w:b/>
        </w:rPr>
        <w:t xml:space="preserve">FR-LIB-015</w:t>
      </w:r>
      <w:r>
        <w:t xml:space="preserve"> </w:t>
      </w:r>
      <w:r>
        <w:t xml:space="preserve">— The application architecture shall allow favorite/bookmark functionality in future versions. Version 1 shall reserve this feature but not implement it.</w:t>
      </w:r>
    </w:p>
    <w:bookmarkEnd w:id="97"/>
    <w:bookmarkStart w:id="98" w:name="offline-behaviour-1"/>
    <w:p>
      <w:pPr>
        <w:pStyle w:val="Heading2"/>
      </w:pPr>
      <w:r>
        <w:t xml:space="preserve">9.16 Offline Behaviour</w:t>
      </w:r>
    </w:p>
    <w:p>
      <w:pPr>
        <w:pStyle w:val="FirstParagraph"/>
      </w:pPr>
      <w:r>
        <w:t xml:space="preserve">Available Offline: Aarti, Nitya Niyam, Kirtans, Stotra, previously cached Library pages. Internet Required: newly uploaded Granths, updated Panchang, updated Nirnay.</w:t>
      </w:r>
    </w:p>
    <w:bookmarkEnd w:id="98"/>
    <w:bookmarkStart w:id="99" w:name="permissions"/>
    <w:p>
      <w:pPr>
        <w:pStyle w:val="Heading2"/>
      </w:pPr>
      <w:r>
        <w:t xml:space="preserve">9.17 Permissions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Action</w:t>
            </w:r>
          </w:p>
        </w:tc>
        <w:tc>
          <w:tcPr/>
          <w:p>
            <w:pPr>
              <w:pStyle w:val="Compact"/>
              <w:jc w:val="left"/>
            </w:pPr>
            <w:r>
              <w:t xml:space="preserve">Devotee</w:t>
            </w:r>
          </w:p>
        </w:tc>
        <w:tc>
          <w:tcPr/>
          <w:p>
            <w:pPr>
              <w:pStyle w:val="Compact"/>
              <w:jc w:val="left"/>
            </w:pPr>
            <w:r>
              <w:t xml:space="preserve">Bhakti Mandal Head</w:t>
            </w:r>
          </w:p>
        </w:tc>
        <w:tc>
          <w:tcPr/>
          <w:p>
            <w:pPr>
              <w:pStyle w:val="Compact"/>
              <w:jc w:val="left"/>
            </w:pPr>
            <w:r>
              <w:t xml:space="preserve">Shreeji Yuvak Mandal Head</w:t>
            </w:r>
          </w:p>
        </w:tc>
        <w:tc>
          <w:tcPr/>
          <w:p>
            <w:pPr>
              <w:pStyle w:val="Compact"/>
              <w:jc w:val="left"/>
            </w:pPr>
            <w:r>
              <w:t xml:space="preserve">Trustee</w:t>
            </w:r>
          </w:p>
        </w:tc>
        <w:tc>
          <w:tcPr/>
          <w:p>
            <w:pPr>
              <w:pStyle w:val="Compact"/>
              <w:jc w:val="left"/>
            </w:pPr>
            <w:r>
              <w:t xml:space="preserve">Supreme Administrator</w:t>
            </w:r>
          </w:p>
        </w:tc>
      </w:tr>
      <w:tr>
        <w:tc>
          <w:tcPr/>
          <w:p>
            <w:pPr>
              <w:pStyle w:val="Compact"/>
              <w:jc w:val="left"/>
            </w:pPr>
            <w:r>
              <w:t xml:space="preserve">Read Library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Search</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Change Font Size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Upload Granths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Edit Panchang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Edit Nirnay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Delete Library Content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99"/>
    <w:bookmarkStart w:id="100" w:name="error-handling-1"/>
    <w:p>
      <w:pPr>
        <w:pStyle w:val="Heading2"/>
      </w:pPr>
      <w:r>
        <w:t xml:space="preserve">9.18 Error Handling</w:t>
      </w:r>
    </w:p>
    <w:p>
      <w:pPr>
        <w:pStyle w:val="FirstParagraph"/>
      </w:pPr>
      <w:r>
        <w:t xml:space="preserve">If requested content is unavailable, the application shall display an appropriate message instead of a blank screen (e.g.,</w:t>
      </w:r>
      <w:r>
        <w:t xml:space="preserve"> </w:t>
      </w:r>
      <w:r>
        <w:t xml:space="preserve">“</w:t>
      </w:r>
      <w:r>
        <w:t xml:space="preserve">This content is currently unavailable,</w:t>
      </w:r>
      <w:r>
        <w:t xml:space="preserve">”</w:t>
      </w:r>
      <w:r>
        <w:t xml:space="preserve"> </w:t>
      </w:r>
      <w:r>
        <w:t xml:space="preserve">“</w:t>
      </w:r>
      <w:r>
        <w:t xml:space="preserve">Internet connection required,</w:t>
      </w:r>
      <w:r>
        <w:t xml:space="preserve">”</w:t>
      </w:r>
      <w:r>
        <w:t xml:space="preserve"> </w:t>
      </w:r>
      <w:r>
        <w:t xml:space="preserve">“</w:t>
      </w:r>
      <w:r>
        <w:t xml:space="preserve">Content has not yet been uploaded</w:t>
      </w:r>
      <w:r>
        <w:t xml:space="preserve">”</w:t>
      </w:r>
      <w:r>
        <w:t xml:space="preserve">). The application shall never crash due to missing Library content.</w:t>
      </w:r>
    </w:p>
    <w:bookmarkEnd w:id="100"/>
    <w:bookmarkStart w:id="101" w:name="performance-requirements-1"/>
    <w:p>
      <w:pPr>
        <w:pStyle w:val="Heading2"/>
      </w:pPr>
      <w:r>
        <w:t xml:space="preserve">9.19 Performance Requirements</w:t>
      </w:r>
    </w:p>
    <w:p>
      <w:pPr>
        <w:pStyle w:val="FirstParagraph"/>
      </w:pPr>
      <w:r>
        <w:t xml:space="preserve">The Library shall open within two seconds; load built-in content instantly; cache recently viewed online content where possible; provide smooth scrolling on older Android devices.</w:t>
      </w:r>
    </w:p>
    <w:bookmarkEnd w:id="101"/>
    <w:bookmarkStart w:id="102" w:name="acceptance-criteria-2"/>
    <w:p>
      <w:pPr>
        <w:pStyle w:val="Heading2"/>
      </w:pPr>
      <w:r>
        <w:t xml:space="preserve">9.20 Acceptance Criteria</w:t>
      </w:r>
    </w:p>
    <w:p>
      <w:pPr>
        <w:pStyle w:val="FirstParagraph"/>
      </w:pPr>
      <w:r>
        <w:t xml:space="preserve">The Library Module shall be considered complete when Panchang and Nirnay appear at the top; Aarti, Nitya Niyam, Kirtans, and Stotra are available offline; Granths can be uploaded by the Supreme Administrator; users can adjust font size; search returns relevant results; the interface supports Gujarati, Hindi, and English; offline/online behaviors function as specified; role-based permissions are enforced; and the Library remains simple, readable, and suitable for all ages.</w:t>
      </w:r>
    </w:p>
    <w:bookmarkEnd w:id="102"/>
    <w:bookmarkEnd w:id="103"/>
    <w:bookmarkStart w:id="117" w:name="chapter-10-live-darshan-katha-module"/>
    <w:p>
      <w:pPr>
        <w:pStyle w:val="Heading1"/>
      </w:pPr>
      <w:r>
        <w:t xml:space="preserve">Chapter 10 – Live Darshan &amp; Katha Module</w:t>
      </w:r>
    </w:p>
    <w:bookmarkStart w:id="104" w:name="overview-4"/>
    <w:p>
      <w:pPr>
        <w:pStyle w:val="Heading2"/>
      </w:pPr>
      <w:r>
        <w:t xml:space="preserve">10.1 Overview</w:t>
      </w:r>
    </w:p>
    <w:p>
      <w:pPr>
        <w:pStyle w:val="FirstParagraph"/>
      </w:pPr>
      <w:r>
        <w:t xml:space="preserve">The Live Darshan &amp; Katha Module shall provide devotees with the ability to participate virtually in temple activities, supporting live streaming of Darshan and Katha through external streaming platforms while maintaining the ₹0-budget architecture. The application itself shall not host video content; instead, it shall securely redirect users to the configured live stream.</w:t>
      </w:r>
    </w:p>
    <w:bookmarkEnd w:id="104"/>
    <w:bookmarkStart w:id="105" w:name="objectives-1"/>
    <w:p>
      <w:pPr>
        <w:pStyle w:val="Heading2"/>
      </w:pPr>
      <w:r>
        <w:t xml:space="preserve">10.2 Objectives</w:t>
      </w:r>
    </w:p>
    <w:p>
      <w:pPr>
        <w:pStyle w:val="FirstParagraph"/>
      </w:pPr>
      <w:r>
        <w:t xml:space="preserve">The module shall allow devotees to watch Live Darshan and Live Katha; provide quick access to previous Katha recordings; display live status clearly; remain simple enough for elderly devotees; and avoid paid streaming infrastructure.</w:t>
      </w:r>
    </w:p>
    <w:bookmarkEnd w:id="105"/>
    <w:bookmarkStart w:id="106" w:name="live-darshan"/>
    <w:p>
      <w:pPr>
        <w:pStyle w:val="Heading2"/>
      </w:pPr>
      <w:r>
        <w:t xml:space="preserve">10.3 Live Darshan</w:t>
      </w:r>
    </w:p>
    <w:p>
      <w:pPr>
        <w:pStyle w:val="FirstParagraph"/>
      </w:pPr>
      <w:r>
        <w:rPr>
          <w:bCs/>
          <w:b/>
        </w:rPr>
        <w:t xml:space="preserve">FR-LIVE-001</w:t>
      </w:r>
      <w:r>
        <w:t xml:space="preserve"> </w:t>
      </w:r>
      <w:r>
        <w:t xml:space="preserve">— The application shall provide a dedicated Live Darshan page displaying Live Status, Temple Name, Stream Title, Watch Live Button.</w:t>
      </w:r>
    </w:p>
    <w:p>
      <w:pPr>
        <w:pStyle w:val="BodyText"/>
      </w:pPr>
      <w:r>
        <w:rPr>
          <w:bCs/>
          <w:b/>
        </w:rPr>
        <w:t xml:space="preserve">FR-LIVE-002</w:t>
      </w:r>
      <w:r>
        <w:t xml:space="preserve"> </w:t>
      </w:r>
      <w:r>
        <w:t xml:space="preserve">— If the stream is currently active, the page shall display 🔴 LIVE along with the configured streaming source.</w:t>
      </w:r>
    </w:p>
    <w:p>
      <w:pPr>
        <w:pStyle w:val="BodyText"/>
      </w:pPr>
      <w:r>
        <w:rPr>
          <w:bCs/>
          <w:b/>
        </w:rPr>
        <w:t xml:space="preserve">FR-LIVE-003</w:t>
      </w:r>
      <w:r>
        <w:t xml:space="preserve"> </w:t>
      </w:r>
      <w:r>
        <w:t xml:space="preserve">— If no live stream is available, the page shall display:</w:t>
      </w:r>
      <w:r>
        <w:t xml:space="preserve"> </w:t>
      </w:r>
      <w:r>
        <w:t xml:space="preserve">“</w:t>
      </w:r>
      <w:r>
        <w:t xml:space="preserve">Live Darshan is currently unavailable.</w:t>
      </w:r>
      <w:r>
        <w:t xml:space="preserve">”</w:t>
      </w:r>
    </w:p>
    <w:p>
      <w:pPr>
        <w:pStyle w:val="BodyText"/>
      </w:pPr>
      <w:r>
        <w:rPr>
          <w:bCs/>
          <w:b/>
        </w:rPr>
        <w:t xml:space="preserve">FR-LIVE-004</w:t>
      </w:r>
      <w:r>
        <w:t xml:space="preserve"> </w:t>
      </w:r>
      <w:r>
        <w:t xml:space="preserve">— Selecting Watch Live shall open the streaming source configured by the Supreme Administrator, editable from the Admin Panel.</w:t>
      </w:r>
    </w:p>
    <w:bookmarkEnd w:id="106"/>
    <w:bookmarkStart w:id="107" w:name="live-katha"/>
    <w:p>
      <w:pPr>
        <w:pStyle w:val="Heading2"/>
      </w:pPr>
      <w:r>
        <w:t xml:space="preserve">10.4 Live Katha</w:t>
      </w:r>
    </w:p>
    <w:p>
      <w:pPr>
        <w:pStyle w:val="FirstParagraph"/>
      </w:pPr>
      <w:r>
        <w:rPr>
          <w:bCs/>
          <w:b/>
        </w:rPr>
        <w:t xml:space="preserve">FR-LIVE-005</w:t>
      </w:r>
      <w:r>
        <w:t xml:space="preserve"> </w:t>
      </w:r>
      <w:r>
        <w:t xml:space="preserve">— The application shall provide a dedicated Live Katha section displaying Katha Title, Speaker Name (Optional), Date, Time, Live Status, Watch Live Button.</w:t>
      </w:r>
    </w:p>
    <w:p>
      <w:pPr>
        <w:pStyle w:val="BodyText"/>
      </w:pPr>
      <w:r>
        <w:rPr>
          <w:bCs/>
          <w:b/>
        </w:rPr>
        <w:t xml:space="preserve">FR-LIVE-006</w:t>
      </w:r>
      <w:r>
        <w:t xml:space="preserve"> </w:t>
      </w:r>
      <w:r>
        <w:t xml:space="preserve">— If a Live Katha is active, the application shall display 🔴 LIVE NOW.</w:t>
      </w:r>
    </w:p>
    <w:p>
      <w:pPr>
        <w:pStyle w:val="BodyText"/>
      </w:pPr>
      <w:r>
        <w:rPr>
          <w:bCs/>
          <w:b/>
        </w:rPr>
        <w:t xml:space="preserve">FR-LIVE-007</w:t>
      </w:r>
      <w:r>
        <w:t xml:space="preserve"> </w:t>
      </w:r>
      <w:r>
        <w:t xml:space="preserve">— If no Katha is currently streaming, the application shall display:</w:t>
      </w:r>
      <w:r>
        <w:t xml:space="preserve"> </w:t>
      </w:r>
      <w:r>
        <w:t xml:space="preserve">“</w:t>
      </w:r>
      <w:r>
        <w:t xml:space="preserve">No Live Katha is currently in progress.</w:t>
      </w:r>
      <w:r>
        <w:t xml:space="preserve">”</w:t>
      </w:r>
    </w:p>
    <w:bookmarkEnd w:id="107"/>
    <w:bookmarkStart w:id="108" w:name="saturday-katha"/>
    <w:p>
      <w:pPr>
        <w:pStyle w:val="Heading2"/>
      </w:pPr>
      <w:r>
        <w:t xml:space="preserve">10.5 Saturday Katha</w:t>
      </w:r>
    </w:p>
    <w:p>
      <w:pPr>
        <w:pStyle w:val="FirstParagraph"/>
      </w:pPr>
      <w:r>
        <w:rPr>
          <w:bCs/>
          <w:b/>
        </w:rPr>
        <w:t xml:space="preserve">FR-LIVE-008</w:t>
      </w:r>
      <w:r>
        <w:t xml:space="preserve"> </w:t>
      </w:r>
      <w:r>
        <w:t xml:space="preserve">— The application shall support a recurring Saturday Katha schedule, displaying Day, Date, Time, Venue. The schedule shall be editable by authorized users.</w:t>
      </w:r>
    </w:p>
    <w:p>
      <w:pPr>
        <w:pStyle w:val="BodyText"/>
      </w:pPr>
      <w:r>
        <w:rPr>
          <w:bCs/>
          <w:b/>
        </w:rPr>
        <w:t xml:space="preserve">FR-LIVE-009</w:t>
      </w:r>
      <w:r>
        <w:t xml:space="preserve"> </w:t>
      </w:r>
      <w:r>
        <w:t xml:space="preserve">— The Saturday Katha reminder shall only be visible to Shreeji Yuvak Mandal members, Trustees, and Supreme Administrator. It shall remain hidden from other users unless changed by future requirements.</w:t>
      </w:r>
    </w:p>
    <w:bookmarkEnd w:id="108"/>
    <w:bookmarkStart w:id="109" w:name="katha-archive"/>
    <w:p>
      <w:pPr>
        <w:pStyle w:val="Heading2"/>
      </w:pPr>
      <w:r>
        <w:t xml:space="preserve">10.6 Katha Archive</w:t>
      </w:r>
    </w:p>
    <w:p>
      <w:pPr>
        <w:pStyle w:val="FirstParagraph"/>
      </w:pPr>
      <w:r>
        <w:rPr>
          <w:bCs/>
          <w:b/>
        </w:rPr>
        <w:t xml:space="preserve">FR-LIVE-010</w:t>
      </w:r>
      <w:r>
        <w:t xml:space="preserve"> </w:t>
      </w:r>
      <w:r>
        <w:t xml:space="preserve">— A Katha Archive shall allow devotees to watch previously uploaded Katha recordings, each with Title, Date, Speaker (Optional), Thumbnail (Optional), Watch Button.</w:t>
      </w:r>
    </w:p>
    <w:p>
      <w:pPr>
        <w:pStyle w:val="BodyText"/>
      </w:pPr>
      <w:r>
        <w:rPr>
          <w:bCs/>
          <w:b/>
        </w:rPr>
        <w:t xml:space="preserve">FR-LIVE-011</w:t>
      </w:r>
      <w:r>
        <w:t xml:space="preserve"> </w:t>
      </w:r>
      <w:r>
        <w:t xml:space="preserve">— Archive entries shall be displayed in reverse chronological order, newest first.</w:t>
      </w:r>
    </w:p>
    <w:p>
      <w:pPr>
        <w:pStyle w:val="BodyText"/>
      </w:pPr>
      <w:r>
        <w:rPr>
          <w:bCs/>
          <w:b/>
        </w:rPr>
        <w:t xml:space="preserve">FR-LIVE-012</w:t>
      </w:r>
      <w:r>
        <w:t xml:space="preserve"> </w:t>
      </w:r>
      <w:r>
        <w:t xml:space="preserve">— The Supreme Administrator may archive or remove outdated recordings.</w:t>
      </w:r>
    </w:p>
    <w:bookmarkEnd w:id="109"/>
    <w:bookmarkStart w:id="110" w:name="stream-configuration"/>
    <w:p>
      <w:pPr>
        <w:pStyle w:val="Heading2"/>
      </w:pPr>
      <w:r>
        <w:t xml:space="preserve">10.7 Stream Configuration</w:t>
      </w:r>
    </w:p>
    <w:p>
      <w:pPr>
        <w:pStyle w:val="FirstParagraph"/>
      </w:pPr>
      <w:r>
        <w:rPr>
          <w:bCs/>
          <w:b/>
        </w:rPr>
        <w:t xml:space="preserve">FR-LIVE-013</w:t>
      </w:r>
      <w:r>
        <w:t xml:space="preserve"> </w:t>
      </w:r>
      <w:r>
        <w:t xml:space="preserve">— The Supreme Administrator shall be able to configure Live Darshan Link and Live Katha Link without requiring application updates.</w:t>
      </w:r>
    </w:p>
    <w:p>
      <w:pPr>
        <w:pStyle w:val="BodyText"/>
      </w:pPr>
      <w:r>
        <w:rPr>
          <w:bCs/>
          <w:b/>
        </w:rPr>
        <w:t xml:space="preserve">FR-LIVE-014</w:t>
      </w:r>
      <w:r>
        <w:t xml:space="preserve"> </w:t>
      </w:r>
      <w:r>
        <w:t xml:space="preserve">— Changing a stream link shall immediately affect all users.</w:t>
      </w:r>
    </w:p>
    <w:bookmarkEnd w:id="110"/>
    <w:bookmarkStart w:id="111" w:name="internet-requirements"/>
    <w:p>
      <w:pPr>
        <w:pStyle w:val="Heading2"/>
      </w:pPr>
      <w:r>
        <w:t xml:space="preserve">10.8 Internet Requirements</w:t>
      </w:r>
    </w:p>
    <w:p>
      <w:pPr>
        <w:pStyle w:val="FirstParagraph"/>
      </w:pPr>
      <w:r>
        <w:t xml:space="preserve">Live Darshan, Live Katha, and Katha Archive playback require internet. If unavailable, the application shall display:</w:t>
      </w:r>
      <w:r>
        <w:t xml:space="preserve"> </w:t>
      </w:r>
      <w:r>
        <w:t xml:space="preserve">“</w:t>
      </w:r>
      <w:r>
        <w:t xml:space="preserve">Internet connection required for Live Streaming.</w:t>
      </w:r>
      <w:r>
        <w:t xml:space="preserve">”</w:t>
      </w:r>
    </w:p>
    <w:bookmarkEnd w:id="111"/>
    <w:bookmarkStart w:id="112" w:name="permissions-1"/>
    <w:p>
      <w:pPr>
        <w:pStyle w:val="Heading2"/>
      </w:pPr>
      <w:r>
        <w:t xml:space="preserve">10.9 Permissions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Action</w:t>
            </w:r>
          </w:p>
        </w:tc>
        <w:tc>
          <w:tcPr/>
          <w:p>
            <w:pPr>
              <w:pStyle w:val="Compact"/>
              <w:jc w:val="left"/>
            </w:pPr>
            <w:r>
              <w:t xml:space="preserve">Devotee</w:t>
            </w:r>
          </w:p>
        </w:tc>
        <w:tc>
          <w:tcPr/>
          <w:p>
            <w:pPr>
              <w:pStyle w:val="Compact"/>
              <w:jc w:val="left"/>
            </w:pPr>
            <w:r>
              <w:t xml:space="preserve">Bhakti Mandal Head</w:t>
            </w:r>
          </w:p>
        </w:tc>
        <w:tc>
          <w:tcPr/>
          <w:p>
            <w:pPr>
              <w:pStyle w:val="Compact"/>
              <w:jc w:val="left"/>
            </w:pPr>
            <w:r>
              <w:t xml:space="preserve">Shreeji Yuvak Mandal Head</w:t>
            </w:r>
          </w:p>
        </w:tc>
        <w:tc>
          <w:tcPr/>
          <w:p>
            <w:pPr>
              <w:pStyle w:val="Compact"/>
              <w:jc w:val="left"/>
            </w:pPr>
            <w:r>
              <w:t xml:space="preserve">Trustee</w:t>
            </w:r>
          </w:p>
        </w:tc>
        <w:tc>
          <w:tcPr/>
          <w:p>
            <w:pPr>
              <w:pStyle w:val="Compact"/>
              <w:jc w:val="left"/>
            </w:pPr>
            <w:r>
              <w:t xml:space="preserve">Supreme Administrator</w:t>
            </w:r>
          </w:p>
        </w:tc>
      </w:tr>
      <w:tr>
        <w:tc>
          <w:tcPr/>
          <w:p>
            <w:pPr>
              <w:pStyle w:val="Compact"/>
              <w:jc w:val="left"/>
            </w:pPr>
            <w:r>
              <w:t xml:space="preserve">Watch Live Darshan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Watch Live Katha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View Katha Archive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Edit Saturday Schedule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Change Stream Link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Remove Archive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112"/>
    <w:bookmarkStart w:id="113" w:name="user-interface-requirements"/>
    <w:p>
      <w:pPr>
        <w:pStyle w:val="Heading2"/>
      </w:pPr>
      <w:r>
        <w:t xml:space="preserve">10.10 User Interface Requirements</w:t>
      </w:r>
    </w:p>
    <w:p>
      <w:pPr>
        <w:pStyle w:val="FirstParagraph"/>
      </w:pPr>
      <w:r>
        <w:t xml:space="preserve">The Live Module shall provide a large Watch Live button, clear LIVE indicator, simple layout, large readable fonts, responsive design, and full-screen video support (where supported by the streaming platform).</w:t>
      </w:r>
    </w:p>
    <w:bookmarkEnd w:id="113"/>
    <w:bookmarkStart w:id="114" w:name="error-handling-2"/>
    <w:p>
      <w:pPr>
        <w:pStyle w:val="Heading2"/>
      </w:pPr>
      <w:r>
        <w:t xml:space="preserve">10.11 Error Handling</w:t>
      </w:r>
    </w:p>
    <w:p>
      <w:pPr>
        <w:pStyle w:val="FirstParagraph"/>
      </w:pPr>
      <w:r>
        <w:t xml:space="preserve">If the streaming source cannot be opened, display</w:t>
      </w:r>
      <w:r>
        <w:t xml:space="preserve"> </w:t>
      </w:r>
      <w:r>
        <w:t xml:space="preserve">“</w:t>
      </w:r>
      <w:r>
        <w:t xml:space="preserve">Unable to open Live Stream. Please try again later.</w:t>
      </w:r>
      <w:r>
        <w:t xml:space="preserve">”</w:t>
      </w:r>
      <w:r>
        <w:t xml:space="preserve"> </w:t>
      </w:r>
      <w:r>
        <w:t xml:space="preserve">If the configured streaming link is missing, display</w:t>
      </w:r>
      <w:r>
        <w:t xml:space="preserve"> </w:t>
      </w:r>
      <w:r>
        <w:t xml:space="preserve">“</w:t>
      </w:r>
      <w:r>
        <w:t xml:space="preserve">Live Stream has not been configured.</w:t>
      </w:r>
      <w:r>
        <w:t xml:space="preserve">”</w:t>
      </w:r>
    </w:p>
    <w:bookmarkEnd w:id="114"/>
    <w:bookmarkStart w:id="115" w:name="performance-requirements-2"/>
    <w:p>
      <w:pPr>
        <w:pStyle w:val="Heading2"/>
      </w:pPr>
      <w:r>
        <w:t xml:space="preserve">10.12 Performance Requirements</w:t>
      </w:r>
    </w:p>
    <w:p>
      <w:pPr>
        <w:pStyle w:val="FirstParagraph"/>
      </w:pPr>
      <w:r>
        <w:t xml:space="preserve">The Live Module shall open within two seconds; redirect to the live stream without unnecessary delay; avoid excessive loading animations; handle slow internet gracefully.</w:t>
      </w:r>
    </w:p>
    <w:bookmarkEnd w:id="115"/>
    <w:bookmarkStart w:id="116" w:name="acceptance-criteria-3"/>
    <w:p>
      <w:pPr>
        <w:pStyle w:val="Heading2"/>
      </w:pPr>
      <w:r>
        <w:t xml:space="preserve">10.13 Acceptance Criteria</w:t>
      </w:r>
    </w:p>
    <w:p>
      <w:pPr>
        <w:pStyle w:val="FirstParagraph"/>
      </w:pPr>
      <w:r>
        <w:t xml:space="preserve">Complete when users can access Live Darshan and Live Katha using configured streams; Saturday Katha schedule is displayed correctly; Katha Archive lists recordings in reverse chronological order; only authorized users can modify stream links; role-based visibility for Saturday Katha reminders is enforced; appropriate messages are displayed when unavailable; and the module remains compatible with the ₹0-budget architecture.</w:t>
      </w:r>
    </w:p>
    <w:bookmarkEnd w:id="116"/>
    <w:bookmarkEnd w:id="117"/>
    <w:bookmarkStart w:id="138" w:name="chapter-11-gallery-module"/>
    <w:p>
      <w:pPr>
        <w:pStyle w:val="Heading1"/>
      </w:pPr>
      <w:r>
        <w:t xml:space="preserve">Chapter 11 – Gallery Module</w:t>
      </w:r>
    </w:p>
    <w:bookmarkStart w:id="118" w:name="overview-5"/>
    <w:p>
      <w:pPr>
        <w:pStyle w:val="Heading2"/>
      </w:pPr>
      <w:r>
        <w:t xml:space="preserve">11.1 Overview</w:t>
      </w:r>
    </w:p>
    <w:p>
      <w:pPr>
        <w:pStyle w:val="FirstParagraph"/>
      </w:pPr>
      <w:r>
        <w:t xml:space="preserve">The Gallery Module shall serve as the official digital collection of temple photographs and videos, preserving memorable moments from daily Darshan, festivals, sabhas, seva activities, and other temple events. It shall provide a simple, organized, and visually appealing experience while allowing authorized users to upload content directly from their mobile devices, optimized for the ₹0-budget architecture.</w:t>
      </w:r>
    </w:p>
    <w:bookmarkEnd w:id="118"/>
    <w:bookmarkStart w:id="119" w:name="objectives-2"/>
    <w:p>
      <w:pPr>
        <w:pStyle w:val="Heading2"/>
      </w:pPr>
      <w:r>
        <w:t xml:space="preserve">11.2 Objectives</w:t>
      </w:r>
    </w:p>
    <w:p>
      <w:pPr>
        <w:pStyle w:val="FirstParagraph"/>
      </w:pPr>
      <w:r>
        <w:t xml:space="preserve">The Gallery Module shall display Daily Darshan photographs; preserve festival memories; organize photos into albums; allow authorized users to upload photos directly from their phones; support full-screen viewing; maintain fast loading performance; keep the interface simple for elderly devotees.</w:t>
      </w:r>
    </w:p>
    <w:bookmarkEnd w:id="119"/>
    <w:bookmarkStart w:id="120" w:name="gallery-home"/>
    <w:p>
      <w:pPr>
        <w:pStyle w:val="Heading2"/>
      </w:pPr>
      <w:r>
        <w:t xml:space="preserve">11.3 Gallery Home</w:t>
      </w:r>
    </w:p>
    <w:p>
      <w:pPr>
        <w:pStyle w:val="FirstParagraph"/>
      </w:pPr>
      <w:r>
        <w:rPr>
          <w:bCs/>
          <w:b/>
        </w:rPr>
        <w:t xml:space="preserve">FR-GAL-001</w:t>
      </w:r>
      <w:r>
        <w:t xml:space="preserve"> </w:t>
      </w:r>
      <w:r>
        <w:t xml:space="preserve">— The Gallery Home shall display categories: Daily Darshan, Festival Albums, Sabha Albums, Special Events, Videos (Optional). Albums shall be displayed in reverse chronological order.</w:t>
      </w:r>
    </w:p>
    <w:bookmarkEnd w:id="120"/>
    <w:bookmarkStart w:id="121" w:name="daily-darshan-album"/>
    <w:p>
      <w:pPr>
        <w:pStyle w:val="Heading2"/>
      </w:pPr>
      <w:r>
        <w:t xml:space="preserve">11.4 Daily Darshan Album</w:t>
      </w:r>
    </w:p>
    <w:p>
      <w:pPr>
        <w:pStyle w:val="FirstParagraph"/>
      </w:pPr>
      <w:r>
        <w:rPr>
          <w:bCs/>
          <w:b/>
        </w:rPr>
        <w:t xml:space="preserve">FR-GAL-002</w:t>
      </w:r>
      <w:r>
        <w:t xml:space="preserve"> </w:t>
      </w:r>
      <w:r>
        <w:t xml:space="preserve">— Every uploaded Daily Darshan photograph shall automatically appear in the Daily Darshan Album, showing Photograph, Upload Date, Uploaded By, Caption (Optional).</w:t>
      </w:r>
    </w:p>
    <w:p>
      <w:pPr>
        <w:pStyle w:val="BodyText"/>
      </w:pPr>
      <w:r>
        <w:rPr>
          <w:bCs/>
          <w:b/>
        </w:rPr>
        <w:t xml:space="preserve">FR-GAL-003</w:t>
      </w:r>
      <w:r>
        <w:t xml:space="preserve"> </w:t>
      </w:r>
      <w:r>
        <w:t xml:space="preserve">— The newest Daily Darshan photograph shall appear first; older photographs remain archived.</w:t>
      </w:r>
    </w:p>
    <w:bookmarkEnd w:id="121"/>
    <w:bookmarkStart w:id="122" w:name="festival-albums"/>
    <w:p>
      <w:pPr>
        <w:pStyle w:val="Heading2"/>
      </w:pPr>
      <w:r>
        <w:t xml:space="preserve">11.5 Festival Albums</w:t>
      </w:r>
    </w:p>
    <w:p>
      <w:pPr>
        <w:pStyle w:val="FirstParagraph"/>
      </w:pPr>
      <w:r>
        <w:rPr>
          <w:bCs/>
          <w:b/>
        </w:rPr>
        <w:t xml:space="preserve">FR-GAL-004</w:t>
      </w:r>
      <w:r>
        <w:t xml:space="preserve"> </w:t>
      </w:r>
      <w:r>
        <w:t xml:space="preserve">— The application shall support unlimited Festival Albums (e.g., Janmashtami, Ram Navami, Annakut, Diwali, Patotsav, Hindola, Jal Jhilani, other temple festivals).</w:t>
      </w:r>
    </w:p>
    <w:p>
      <w:pPr>
        <w:pStyle w:val="BodyText"/>
      </w:pPr>
      <w:r>
        <w:rPr>
          <w:bCs/>
          <w:b/>
        </w:rPr>
        <w:t xml:space="preserve">FR-GAL-005</w:t>
      </w:r>
      <w:r>
        <w:t xml:space="preserve"> </w:t>
      </w:r>
      <w:r>
        <w:t xml:space="preserve">— Each Festival Album shall display Album Cover, Festival Name, Festival Date, Number of Photos.</w:t>
      </w:r>
    </w:p>
    <w:p>
      <w:pPr>
        <w:pStyle w:val="BodyText"/>
      </w:pPr>
      <w:r>
        <w:rPr>
          <w:bCs/>
          <w:b/>
        </w:rPr>
        <w:t xml:space="preserve">FR-GAL-006</w:t>
      </w:r>
      <w:r>
        <w:t xml:space="preserve"> </w:t>
      </w:r>
      <w:r>
        <w:t xml:space="preserve">— Selecting an album shall display all photographs belonging to that festival.</w:t>
      </w:r>
    </w:p>
    <w:bookmarkEnd w:id="122"/>
    <w:bookmarkStart w:id="123" w:name="sabha-albums"/>
    <w:p>
      <w:pPr>
        <w:pStyle w:val="Heading2"/>
      </w:pPr>
      <w:r>
        <w:t xml:space="preserve">11.6 Sabha Albums</w:t>
      </w:r>
    </w:p>
    <w:p>
      <w:pPr>
        <w:pStyle w:val="FirstParagraph"/>
      </w:pPr>
      <w:r>
        <w:rPr>
          <w:bCs/>
          <w:b/>
        </w:rPr>
        <w:t xml:space="preserve">FR-GAL-007</w:t>
      </w:r>
      <w:r>
        <w:t xml:space="preserve"> </w:t>
      </w:r>
      <w:r>
        <w:t xml:space="preserve">— Authorized users may create Sabha Albums (e.g., Weekly Sabha, Yuvak Sabha, Bhakti Mandal Sabha, Special Spiritual Programs).</w:t>
      </w:r>
    </w:p>
    <w:bookmarkEnd w:id="123"/>
    <w:bookmarkStart w:id="124" w:name="special-event-albums"/>
    <w:p>
      <w:pPr>
        <w:pStyle w:val="Heading2"/>
      </w:pPr>
      <w:r>
        <w:t xml:space="preserve">11.7 Special Event Albums</w:t>
      </w:r>
    </w:p>
    <w:p>
      <w:pPr>
        <w:pStyle w:val="FirstParagraph"/>
      </w:pPr>
      <w:r>
        <w:rPr>
          <w:bCs/>
          <w:b/>
        </w:rPr>
        <w:t xml:space="preserve">FR-GAL-008</w:t>
      </w:r>
      <w:r>
        <w:t xml:space="preserve"> </w:t>
      </w:r>
      <w:r>
        <w:t xml:space="preserve">— Special Event Albums may be created for Seva Activities, Temple Renovation, Charity Programs, Youth Activities, Children’s Events, other approved events.</w:t>
      </w:r>
    </w:p>
    <w:bookmarkEnd w:id="124"/>
    <w:bookmarkStart w:id="125" w:name="uploading-photos"/>
    <w:p>
      <w:pPr>
        <w:pStyle w:val="Heading2"/>
      </w:pPr>
      <w:r>
        <w:t xml:space="preserve">11.8 Uploading Photos</w:t>
      </w:r>
    </w:p>
    <w:p>
      <w:pPr>
        <w:pStyle w:val="FirstParagraph"/>
      </w:pPr>
      <w:r>
        <w:rPr>
          <w:bCs/>
          <w:b/>
        </w:rPr>
        <w:t xml:space="preserve">FR-GAL-009</w:t>
      </w:r>
      <w:r>
        <w:t xml:space="preserve"> </w:t>
      </w:r>
      <w:r>
        <w:t xml:space="preserve">— Authorized users shall upload photographs directly from within the application, via Camera or Gallery. No external software shall be required.</w:t>
      </w:r>
    </w:p>
    <w:p>
      <w:pPr>
        <w:pStyle w:val="BodyText"/>
      </w:pPr>
      <w:r>
        <w:rPr>
          <w:bCs/>
          <w:b/>
        </w:rPr>
        <w:t xml:space="preserve">FR-GAL-010</w:t>
      </w:r>
      <w:r>
        <w:t xml:space="preserve"> </w:t>
      </w:r>
      <w:r>
        <w:t xml:space="preserve">— The application shall display an upload progress indicator (e.g.,</w:t>
      </w:r>
      <w:r>
        <w:t xml:space="preserve"> </w:t>
      </w:r>
      <w:r>
        <w:t xml:space="preserve">“</w:t>
      </w:r>
      <w:r>
        <w:t xml:space="preserve">Uploading… 68%</w:t>
      </w:r>
      <w:r>
        <w:t xml:space="preserve">”</w:t>
      </w:r>
      <w:r>
        <w:t xml:space="preserve">).</w:t>
      </w:r>
    </w:p>
    <w:p>
      <w:pPr>
        <w:pStyle w:val="BodyText"/>
      </w:pPr>
      <w:r>
        <w:rPr>
          <w:bCs/>
          <w:b/>
        </w:rPr>
        <w:t xml:space="preserve">FR-GAL-011</w:t>
      </w:r>
      <w:r>
        <w:t xml:space="preserve"> </w:t>
      </w:r>
      <w:r>
        <w:t xml:space="preserve">— After successful upload, the photograph shall immediately become visible according to its visibility settings.</w:t>
      </w:r>
    </w:p>
    <w:bookmarkEnd w:id="125"/>
    <w:bookmarkStart w:id="126" w:name="upload-permissions"/>
    <w:p>
      <w:pPr>
        <w:pStyle w:val="Heading2"/>
      </w:pPr>
      <w:r>
        <w:t xml:space="preserve">11.9 Upload Permissions</w:t>
      </w:r>
    </w:p>
    <w:p>
      <w:pPr>
        <w:pStyle w:val="FirstParagraph"/>
      </w:pPr>
      <w:r>
        <w:t xml:space="preserve">Authorized users include Shreeji Yuvak Mandal Head and Supreme Administrator. Additional roles may receive upload permissions in future versions.</w:t>
      </w:r>
    </w:p>
    <w:bookmarkEnd w:id="126"/>
    <w:bookmarkStart w:id="127" w:name="image-viewer"/>
    <w:p>
      <w:pPr>
        <w:pStyle w:val="Heading2"/>
      </w:pPr>
      <w:r>
        <w:t xml:space="preserve">11.10 Image Viewer</w:t>
      </w:r>
    </w:p>
    <w:p>
      <w:pPr>
        <w:pStyle w:val="FirstParagraph"/>
      </w:pPr>
      <w:r>
        <w:rPr>
          <w:bCs/>
          <w:b/>
        </w:rPr>
        <w:t xml:space="preserve">FR-GAL-012</w:t>
      </w:r>
      <w:r>
        <w:t xml:space="preserve"> </w:t>
      </w:r>
      <w:r>
        <w:t xml:space="preserve">— Selecting any photograph shall open the Full Screen Image Viewer, supporting Zoom In, Zoom Out, Swipe Left, Swipe Right, Close Button.</w:t>
      </w:r>
    </w:p>
    <w:bookmarkEnd w:id="127"/>
    <w:bookmarkStart w:id="128" w:name="captions"/>
    <w:p>
      <w:pPr>
        <w:pStyle w:val="Heading2"/>
      </w:pPr>
      <w:r>
        <w:t xml:space="preserve">11.11 Captions</w:t>
      </w:r>
    </w:p>
    <w:p>
      <w:pPr>
        <w:pStyle w:val="FirstParagraph"/>
      </w:pPr>
      <w:r>
        <w:rPr>
          <w:bCs/>
          <w:b/>
        </w:rPr>
        <w:t xml:space="preserve">FR-GAL-013</w:t>
      </w:r>
      <w:r>
        <w:t xml:space="preserve"> </w:t>
      </w:r>
      <w:r>
        <w:t xml:space="preserve">— Each uploaded photograph may include an optional caption (e.g.,</w:t>
      </w:r>
      <w:r>
        <w:t xml:space="preserve"> </w:t>
      </w:r>
      <w:r>
        <w:t xml:space="preserve">“</w:t>
      </w:r>
      <w:r>
        <w:t xml:space="preserve">Morning Darshan,</w:t>
      </w:r>
      <w:r>
        <w:t xml:space="preserve">”</w:t>
      </w:r>
      <w:r>
        <w:t xml:space="preserve"> </w:t>
      </w:r>
      <w:r>
        <w:t xml:space="preserve">“</w:t>
      </w:r>
      <w:r>
        <w:t xml:space="preserve">Janmashtami Celebration,</w:t>
      </w:r>
      <w:r>
        <w:t xml:space="preserve">”</w:t>
      </w:r>
      <w:r>
        <w:t xml:space="preserve"> </w:t>
      </w:r>
      <w:r>
        <w:t xml:space="preserve">“</w:t>
      </w:r>
      <w:r>
        <w:t xml:space="preserve">Annakut Mahotsav,</w:t>
      </w:r>
      <w:r>
        <w:t xml:space="preserve">”</w:t>
      </w:r>
      <w:r>
        <w:t xml:space="preserve"> </w:t>
      </w:r>
      <w:r>
        <w:t xml:space="preserve">“</w:t>
      </w:r>
      <w:r>
        <w:t xml:space="preserve">Evening Sabha</w:t>
      </w:r>
      <w:r>
        <w:t xml:space="preserve">”</w:t>
      </w:r>
      <w:r>
        <w:t xml:space="preserve">).</w:t>
      </w:r>
    </w:p>
    <w:bookmarkEnd w:id="128"/>
    <w:bookmarkStart w:id="129" w:name="upload-information"/>
    <w:p>
      <w:pPr>
        <w:pStyle w:val="Heading2"/>
      </w:pPr>
      <w:r>
        <w:t xml:space="preserve">11.12 Upload Information</w:t>
      </w:r>
    </w:p>
    <w:p>
      <w:pPr>
        <w:pStyle w:val="FirstParagraph"/>
      </w:pPr>
      <w:r>
        <w:rPr>
          <w:bCs/>
          <w:b/>
        </w:rPr>
        <w:t xml:space="preserve">FR-GAL-014</w:t>
      </w:r>
      <w:r>
        <w:t xml:space="preserve"> </w:t>
      </w:r>
      <w:r>
        <w:t xml:space="preserve">— Every photograph shall automatically store Upload Date, Upload Time, Uploaded By. The uploader’s name shall be visible to all users for Daily Darshan photographs.</w:t>
      </w:r>
    </w:p>
    <w:bookmarkEnd w:id="129"/>
    <w:bookmarkStart w:id="130" w:name="album-management"/>
    <w:p>
      <w:pPr>
        <w:pStyle w:val="Heading2"/>
      </w:pPr>
      <w:r>
        <w:t xml:space="preserve">11.13 Album Management</w:t>
      </w:r>
    </w:p>
    <w:p>
      <w:pPr>
        <w:pStyle w:val="FirstParagraph"/>
      </w:pPr>
      <w:r>
        <w:rPr>
          <w:bCs/>
          <w:b/>
        </w:rPr>
        <w:t xml:space="preserve">FR-GAL-015</w:t>
      </w:r>
      <w:r>
        <w:t xml:space="preserve"> </w:t>
      </w:r>
      <w:r>
        <w:t xml:space="preserve">— The Supreme Administrator may create, rename, delete, move photos within, and archive albums.</w:t>
      </w:r>
    </w:p>
    <w:p>
      <w:pPr>
        <w:pStyle w:val="BodyText"/>
      </w:pPr>
      <w:r>
        <w:rPr>
          <w:bCs/>
          <w:b/>
        </w:rPr>
        <w:t xml:space="preserve">FR-GAL-016</w:t>
      </w:r>
      <w:r>
        <w:t xml:space="preserve"> </w:t>
      </w:r>
      <w:r>
        <w:t xml:space="preserve">— Shreeji Yuvak Mandal Head may upload photos, upload Daily Darshan, and add photos to existing albums. They cannot permanently delete albums.</w:t>
      </w:r>
    </w:p>
    <w:bookmarkEnd w:id="130"/>
    <w:bookmarkStart w:id="131" w:name="search-1"/>
    <w:p>
      <w:pPr>
        <w:pStyle w:val="Heading2"/>
      </w:pPr>
      <w:r>
        <w:t xml:space="preserve">11.14 Search</w:t>
      </w:r>
    </w:p>
    <w:p>
      <w:pPr>
        <w:pStyle w:val="FirstParagraph"/>
      </w:pPr>
      <w:r>
        <w:rPr>
          <w:bCs/>
          <w:b/>
        </w:rPr>
        <w:t xml:space="preserve">FR-GAL-017</w:t>
      </w:r>
      <w:r>
        <w:t xml:space="preserve"> </w:t>
      </w:r>
      <w:r>
        <w:t xml:space="preserve">— Users shall be able to search photographs by Festival Name, Album Name, Year, Caption.</w:t>
      </w:r>
    </w:p>
    <w:bookmarkEnd w:id="131"/>
    <w:bookmarkStart w:id="132" w:name="offline-behaviour-2"/>
    <w:p>
      <w:pPr>
        <w:pStyle w:val="Heading2"/>
      </w:pPr>
      <w:r>
        <w:t xml:space="preserve">11.15 Offline Behaviour</w:t>
      </w:r>
    </w:p>
    <w:p>
      <w:pPr>
        <w:pStyle w:val="FirstParagraph"/>
      </w:pPr>
      <w:r>
        <w:rPr>
          <w:bCs/>
          <w:b/>
        </w:rPr>
        <w:t xml:space="preserve">NFR-GAL-001</w:t>
      </w:r>
      <w:r>
        <w:t xml:space="preserve"> </w:t>
      </w:r>
      <w:r>
        <w:t xml:space="preserve">— Without internet: Available — previously cached photographs. Unavailable — new uploads, newly added albums, synchronization. Display:</w:t>
      </w:r>
      <w:r>
        <w:t xml:space="preserve"> </w:t>
      </w:r>
      <w:r>
        <w:t xml:space="preserve">“</w:t>
      </w:r>
      <w:r>
        <w:t xml:space="preserve">Internet connection required to load new gallery content.</w:t>
      </w:r>
      <w:r>
        <w:t xml:space="preserve">”</w:t>
      </w:r>
    </w:p>
    <w:bookmarkEnd w:id="132"/>
    <w:bookmarkStart w:id="133" w:name="error-handling-3"/>
    <w:p>
      <w:pPr>
        <w:pStyle w:val="Heading2"/>
      </w:pPr>
      <w:r>
        <w:t xml:space="preserve">11.16 Error Handling</w:t>
      </w:r>
    </w:p>
    <w:p>
      <w:pPr>
        <w:pStyle w:val="FirstParagraph"/>
      </w:pPr>
      <w:r>
        <w:t xml:space="preserve">If an upload fails, the application shall display</w:t>
      </w:r>
      <w:r>
        <w:t xml:space="preserve"> </w:t>
      </w:r>
      <w:r>
        <w:t xml:space="preserve">“</w:t>
      </w:r>
      <w:r>
        <w:t xml:space="preserve">Upload Failed</w:t>
      </w:r>
      <w:r>
        <w:t xml:space="preserve">”</w:t>
      </w:r>
      <w:r>
        <w:t xml:space="preserve"> </w:t>
      </w:r>
      <w:r>
        <w:t xml:space="preserve">with a Retry Upload option. The application shall never lose existing photographs due to upload failure.</w:t>
      </w:r>
    </w:p>
    <w:bookmarkEnd w:id="133"/>
    <w:bookmarkStart w:id="134" w:name="permissions-2"/>
    <w:p>
      <w:pPr>
        <w:pStyle w:val="Heading2"/>
      </w:pPr>
      <w:r>
        <w:t xml:space="preserve">11.17 Permissions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Action</w:t>
            </w:r>
          </w:p>
        </w:tc>
        <w:tc>
          <w:tcPr/>
          <w:p>
            <w:pPr>
              <w:pStyle w:val="Compact"/>
              <w:jc w:val="left"/>
            </w:pPr>
            <w:r>
              <w:t xml:space="preserve">Devotee</w:t>
            </w:r>
          </w:p>
        </w:tc>
        <w:tc>
          <w:tcPr/>
          <w:p>
            <w:pPr>
              <w:pStyle w:val="Compact"/>
              <w:jc w:val="left"/>
            </w:pPr>
            <w:r>
              <w:t xml:space="preserve">Bhakti Mandal Head</w:t>
            </w:r>
          </w:p>
        </w:tc>
        <w:tc>
          <w:tcPr/>
          <w:p>
            <w:pPr>
              <w:pStyle w:val="Compact"/>
              <w:jc w:val="left"/>
            </w:pPr>
            <w:r>
              <w:t xml:space="preserve">Shreeji Yuvak Mandal Head</w:t>
            </w:r>
          </w:p>
        </w:tc>
        <w:tc>
          <w:tcPr/>
          <w:p>
            <w:pPr>
              <w:pStyle w:val="Compact"/>
              <w:jc w:val="left"/>
            </w:pPr>
            <w:r>
              <w:t xml:space="preserve">Trustee</w:t>
            </w:r>
          </w:p>
        </w:tc>
        <w:tc>
          <w:tcPr/>
          <w:p>
            <w:pPr>
              <w:pStyle w:val="Compact"/>
              <w:jc w:val="left"/>
            </w:pPr>
            <w:r>
              <w:t xml:space="preserve">Supreme Administrator</w:t>
            </w:r>
          </w:p>
        </w:tc>
      </w:tr>
      <w:tr>
        <w:tc>
          <w:tcPr/>
          <w:p>
            <w:pPr>
              <w:pStyle w:val="Compact"/>
              <w:jc w:val="left"/>
            </w:pPr>
            <w:r>
              <w:t xml:space="preserve">View Gallery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View Full Screen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Search Photos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Upload Photos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Upload Daily Darshan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Create Albums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Rename Albums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Delete Albums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Archive Albums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134"/>
    <w:bookmarkStart w:id="135" w:name="performance-requirements-3"/>
    <w:p>
      <w:pPr>
        <w:pStyle w:val="Heading2"/>
      </w:pPr>
      <w:r>
        <w:t xml:space="preserve">11.18 Performance Requirements</w:t>
      </w:r>
    </w:p>
    <w:p>
      <w:pPr>
        <w:pStyle w:val="FirstParagraph"/>
      </w:pPr>
      <w:r>
        <w:t xml:space="preserve">The Gallery shall load album thumbnails efficiently; open photographs smoothly; support swipe navigation without delay; display loading indicators while images load; optimize images for mobile viewing where appropriate.</w:t>
      </w:r>
    </w:p>
    <w:bookmarkEnd w:id="135"/>
    <w:bookmarkStart w:id="136" w:name="future-expansion"/>
    <w:p>
      <w:pPr>
        <w:pStyle w:val="Heading2"/>
      </w:pPr>
      <w:r>
        <w:t xml:space="preserve">11.19 Future Expansion</w:t>
      </w:r>
    </w:p>
    <w:p>
      <w:pPr>
        <w:pStyle w:val="FirstParagraph"/>
      </w:pPr>
      <w:r>
        <w:t xml:space="preserve">The Gallery architecture shall support future additions such as video albums, favorite photos, photo download/sharing (if enabled), and festival highlights. These are reserved for future versions.</w:t>
      </w:r>
    </w:p>
    <w:bookmarkEnd w:id="136"/>
    <w:bookmarkStart w:id="137" w:name="acceptance-criteria-4"/>
    <w:p>
      <w:pPr>
        <w:pStyle w:val="Heading2"/>
      </w:pPr>
      <w:r>
        <w:t xml:space="preserve">11.20 Acceptance Criteria</w:t>
      </w:r>
    </w:p>
    <w:p>
      <w:pPr>
        <w:pStyle w:val="FirstParagraph"/>
      </w:pPr>
      <w:r>
        <w:t xml:space="preserve">Complete when Daily Darshan photographs are displayed correctly; Festival and Sabha albums function correctly; authorized users can upload photos directly; upload progress is displayed; Daily Darshan shows the uploader’s name; full-screen viewing with zoom/swipe works; search returns relevant results; offline behavior follows the specified rules; unauthorized users cannot upload/modify content; and the Gallery remains simple, fast, and easy to use.</w:t>
      </w:r>
    </w:p>
    <w:bookmarkEnd w:id="137"/>
    <w:bookmarkEnd w:id="138"/>
    <w:bookmarkStart w:id="156" w:name="X07bb5bc5ef1703cd6d24088e648d12419afb0b6"/>
    <w:p>
      <w:pPr>
        <w:pStyle w:val="Heading1"/>
      </w:pPr>
      <w:r>
        <w:t xml:space="preserve">Chapter 12 – Announcement &amp; Notification Module</w:t>
      </w:r>
    </w:p>
    <w:bookmarkStart w:id="139" w:name="overview-6"/>
    <w:p>
      <w:pPr>
        <w:pStyle w:val="Heading2"/>
      </w:pPr>
      <w:r>
        <w:t xml:space="preserve">12.1 Overview</w:t>
      </w:r>
    </w:p>
    <w:p>
      <w:pPr>
        <w:pStyle w:val="FirstParagraph"/>
      </w:pPr>
      <w:r>
        <w:t xml:space="preserve">The Announcement &amp; Notification Module shall serve as the official communication system of the temple, allowing authorized users to publish notices, reminders, festival updates, seva information, meeting schedules, and emergency announcements.</w:t>
      </w:r>
    </w:p>
    <w:p>
      <w:pPr>
        <w:pStyle w:val="BodyText"/>
      </w:pPr>
      <w:r>
        <w:t xml:space="preserve">Unlike public messaging platforms, announcements shall be role-based. Users shall only receive announcements relevant to them while still receiving all temple-wide announcements.</w:t>
      </w:r>
    </w:p>
    <w:bookmarkEnd w:id="139"/>
    <w:bookmarkStart w:id="140" w:name="objectives-3"/>
    <w:p>
      <w:pPr>
        <w:pStyle w:val="Heading2"/>
      </w:pPr>
      <w:r>
        <w:t xml:space="preserve">12.2 Objectives</w:t>
      </w:r>
    </w:p>
    <w:p>
      <w:pPr>
        <w:pStyle w:val="FirstParagraph"/>
      </w:pPr>
      <w:r>
        <w:t xml:space="preserve">The module shall deliver official temple announcements; support audience-specific notices; allow scheduled announcements; notify users of important updates; maintain a history of announcements; support multilingual announcements; ensure only authorized users can publish notices.</w:t>
      </w:r>
    </w:p>
    <w:bookmarkEnd w:id="140"/>
    <w:bookmarkStart w:id="141" w:name="types-of-announcements"/>
    <w:p>
      <w:pPr>
        <w:pStyle w:val="Heading2"/>
      </w:pPr>
      <w:r>
        <w:t xml:space="preserve">12.3 Types of Announcements</w:t>
      </w:r>
    </w:p>
    <w:p>
      <w:pPr>
        <w:pStyle w:val="FirstParagraph"/>
      </w:pPr>
      <w:r>
        <w:t xml:space="preserve">The application shall support: General Temple Announcement, Festival Announcement, Men’s Sabha Announcement, Bhakti Mandal Announcement, Volunteer Announcement, Emergency Announcement. Each announcement shall belong to exactly one category.</w:t>
      </w:r>
    </w:p>
    <w:bookmarkEnd w:id="141"/>
    <w:bookmarkStart w:id="142" w:name="visibility-rules"/>
    <w:p>
      <w:pPr>
        <w:pStyle w:val="Heading2"/>
      </w:pPr>
      <w:r>
        <w:t xml:space="preserve">12.4 Visibility Rules</w:t>
      </w:r>
    </w:p>
    <w:p>
      <w:pPr>
        <w:pStyle w:val="FirstParagraph"/>
      </w:pPr>
      <w:r>
        <w:rPr>
          <w:bCs/>
          <w:b/>
        </w:rPr>
        <w:t xml:space="preserve">FR-ANN-001</w:t>
      </w:r>
      <w:r>
        <w:t xml:space="preserve"> </w:t>
      </w:r>
      <w:r>
        <w:t xml:space="preserve">— General Temple Announcements shall be visible to Devotees, Bhakti Mandal, Shreeji Yuvak Mandal, Trustees, Supreme Administrator.</w:t>
      </w:r>
    </w:p>
    <w:p>
      <w:pPr>
        <w:pStyle w:val="BodyText"/>
      </w:pPr>
      <w:r>
        <w:rPr>
          <w:bCs/>
          <w:b/>
        </w:rPr>
        <w:t xml:space="preserve">FR-ANN-002</w:t>
      </w:r>
      <w:r>
        <w:t xml:space="preserve"> </w:t>
      </w:r>
      <w:r>
        <w:t xml:space="preserve">— Festival Announcements shall always be visible to every user (e.g., Janmashtami, Ram Navami, Annakut, Patotsav, Diwali, Jal Jhilani, Hindola).</w:t>
      </w:r>
    </w:p>
    <w:p>
      <w:pPr>
        <w:pStyle w:val="BodyText"/>
      </w:pPr>
      <w:r>
        <w:rPr>
          <w:bCs/>
          <w:b/>
        </w:rPr>
        <w:t xml:space="preserve">FR-ANN-003</w:t>
      </w:r>
      <w:r>
        <w:t xml:space="preserve"> </w:t>
      </w:r>
      <w:r>
        <w:t xml:space="preserve">— Men’s Sabha Announcements shall only be visible to Shreeji Yuvak Mandal, Trustees, Supreme Administrator; hidden from Bhakti Mandal and General Devotees.</w:t>
      </w:r>
    </w:p>
    <w:p>
      <w:pPr>
        <w:pStyle w:val="BodyText"/>
      </w:pPr>
      <w:r>
        <w:rPr>
          <w:bCs/>
          <w:b/>
        </w:rPr>
        <w:t xml:space="preserve">FR-ANN-004</w:t>
      </w:r>
      <w:r>
        <w:t xml:space="preserve"> </w:t>
      </w:r>
      <w:r>
        <w:t xml:space="preserve">— Bhakti Mandal Announcements shall only be visible to Bhakti Mandal, Trustees, Supreme Administrator; hidden from Shreeji Yuvak Mandal and General Devotees.</w:t>
      </w:r>
    </w:p>
    <w:p>
      <w:pPr>
        <w:pStyle w:val="BodyText"/>
      </w:pPr>
      <w:r>
        <w:rPr>
          <w:bCs/>
          <w:b/>
        </w:rPr>
        <w:t xml:space="preserve">FR-ANN-005</w:t>
      </w:r>
      <w:r>
        <w:t xml:space="preserve"> </w:t>
      </w:r>
      <w:r>
        <w:t xml:space="preserve">— Volunteer announcements shall only be visible to users assigned to the related volunteer group.</w:t>
      </w:r>
    </w:p>
    <w:p>
      <w:pPr>
        <w:pStyle w:val="BodyText"/>
      </w:pPr>
      <w:r>
        <w:rPr>
          <w:bCs/>
          <w:b/>
        </w:rPr>
        <w:t xml:space="preserve">FR-ANN-006</w:t>
      </w:r>
      <w:r>
        <w:t xml:space="preserve"> </w:t>
      </w:r>
      <w:r>
        <w:t xml:space="preserve">— Emergency announcements shall override normal filtering and be visible to every user.</w:t>
      </w:r>
    </w:p>
    <w:bookmarkEnd w:id="142"/>
    <w:bookmarkStart w:id="143" w:name="creating-announcements"/>
    <w:p>
      <w:pPr>
        <w:pStyle w:val="Heading2"/>
      </w:pPr>
      <w:r>
        <w:t xml:space="preserve">12.5 Creating Announcements</w:t>
      </w:r>
    </w:p>
    <w:p>
      <w:pPr>
        <w:pStyle w:val="FirstParagraph"/>
      </w:pPr>
      <w:r>
        <w:t xml:space="preserve">Authorized users shall create announcements by entering Title, Description, Category, Date, Time, Expiry Date (Optional), Attachment (Optional).</w:t>
      </w:r>
    </w:p>
    <w:p>
      <w:pPr>
        <w:pStyle w:val="BodyText"/>
      </w:pPr>
      <w:r>
        <w:rPr>
          <w:bCs/>
          <w:b/>
        </w:rPr>
        <w:t xml:space="preserve">FR-ANN-007</w:t>
      </w:r>
      <w:r>
        <w:t xml:space="preserve"> </w:t>
      </w:r>
      <w:r>
        <w:t xml:space="preserve">— Announcement creation shall not require technical knowledge; the editor interface shall remain simple and mobile-friendly.</w:t>
      </w:r>
    </w:p>
    <w:bookmarkEnd w:id="143"/>
    <w:bookmarkStart w:id="144" w:name="announcement-editor-permissions"/>
    <w:p>
      <w:pPr>
        <w:pStyle w:val="Heading2"/>
      </w:pPr>
      <w:r>
        <w:t xml:space="preserve">12.6 Announcement Editor Permissions</w:t>
      </w:r>
    </w:p>
    <w:p>
      <w:pPr>
        <w:pStyle w:val="FirstParagraph"/>
      </w:pPr>
      <w:r>
        <w:rPr>
          <w:bCs/>
          <w:b/>
        </w:rPr>
        <w:t xml:space="preserve">Supreme Administrator</w:t>
      </w:r>
      <w:r>
        <w:t xml:space="preserve"> </w:t>
      </w:r>
      <w:r>
        <w:t xml:space="preserve">may create, edit, delete, archive, restore all announcements.</w:t>
      </w:r>
    </w:p>
    <w:p>
      <w:pPr>
        <w:pStyle w:val="BodyText"/>
      </w:pPr>
      <w:r>
        <w:rPr>
          <w:bCs/>
          <w:b/>
        </w:rPr>
        <w:t xml:space="preserve">Shreeji Yuvak Mandal Head</w:t>
      </w:r>
      <w:r>
        <w:t xml:space="preserve"> </w:t>
      </w:r>
      <w:r>
        <w:t xml:space="preserve">may create Men’s Announcements and edit/delete/archive their own; cannot manage Bhakti Mandal announcements.</w:t>
      </w:r>
    </w:p>
    <w:p>
      <w:pPr>
        <w:pStyle w:val="BodyText"/>
      </w:pPr>
      <w:r>
        <w:rPr>
          <w:bCs/>
          <w:b/>
        </w:rPr>
        <w:t xml:space="preserve">Bhakti Mandal Head</w:t>
      </w:r>
      <w:r>
        <w:t xml:space="preserve"> </w:t>
      </w:r>
      <w:r>
        <w:t xml:space="preserve">may create Ladies Announcements and edit/delete/archive their own; cannot manage Men’s announcements.</w:t>
      </w:r>
    </w:p>
    <w:p>
      <w:pPr>
        <w:pStyle w:val="BodyText"/>
      </w:pPr>
      <w:r>
        <w:rPr>
          <w:bCs/>
          <w:b/>
        </w:rPr>
        <w:t xml:space="preserve">Trustee</w:t>
      </w:r>
      <w:r>
        <w:t xml:space="preserve"> </w:t>
      </w:r>
      <w:r>
        <w:t xml:space="preserve">has read-only access unless additional permissions are granted.</w:t>
      </w:r>
    </w:p>
    <w:p>
      <w:pPr>
        <w:pStyle w:val="BodyText"/>
      </w:pPr>
      <w:r>
        <w:rPr>
          <w:bCs/>
          <w:b/>
        </w:rPr>
        <w:t xml:space="preserve">Devotee</w:t>
      </w:r>
      <w:r>
        <w:t xml:space="preserve"> </w:t>
      </w:r>
      <w:r>
        <w:t xml:space="preserve">has view-only access.</w:t>
      </w:r>
    </w:p>
    <w:bookmarkEnd w:id="144"/>
    <w:bookmarkStart w:id="145" w:name="scheduled-announcements"/>
    <w:p>
      <w:pPr>
        <w:pStyle w:val="Heading2"/>
      </w:pPr>
      <w:r>
        <w:t xml:space="preserve">12.7 Scheduled Announcements</w:t>
      </w:r>
    </w:p>
    <w:p>
      <w:pPr>
        <w:pStyle w:val="FirstParagraph"/>
      </w:pPr>
      <w:r>
        <w:rPr>
          <w:bCs/>
          <w:b/>
        </w:rPr>
        <w:t xml:space="preserve">FR-ANN-008</w:t>
      </w:r>
      <w:r>
        <w:t xml:space="preserve"> </w:t>
      </w:r>
      <w:r>
        <w:t xml:space="preserve">— Editors may schedule announcements for future publication (e.g., create today, auto-publish tomorrow at 7:00 PM).</w:t>
      </w:r>
    </w:p>
    <w:p>
      <w:pPr>
        <w:pStyle w:val="BodyText"/>
      </w:pPr>
      <w:r>
        <w:rPr>
          <w:bCs/>
          <w:b/>
        </w:rPr>
        <w:t xml:space="preserve">FR-ANN-009</w:t>
      </w:r>
      <w:r>
        <w:t xml:space="preserve"> </w:t>
      </w:r>
      <w:r>
        <w:t xml:space="preserve">— Expired announcements shall automatically move to the archive after their expiry date.</w:t>
      </w:r>
    </w:p>
    <w:bookmarkEnd w:id="145"/>
    <w:bookmarkStart w:id="146" w:name="announcement-priority"/>
    <w:p>
      <w:pPr>
        <w:pStyle w:val="Heading2"/>
      </w:pPr>
      <w:r>
        <w:t xml:space="preserve">12.8 Announcement Priority</w:t>
      </w:r>
    </w:p>
    <w:p>
      <w:pPr>
        <w:pStyle w:val="FirstParagraph"/>
      </w:pPr>
      <w:r>
        <w:t xml:space="preserve">Three priority levels: High (e.g., Sabha cancelled, Temple closed, Emergency notice — appears at top), Medium (e.g., Festival Reminder, Seva Invitation), Low (e.g., General Information, Weekly Updates).</w:t>
      </w:r>
    </w:p>
    <w:bookmarkEnd w:id="146"/>
    <w:bookmarkStart w:id="147" w:name="attachments"/>
    <w:p>
      <w:pPr>
        <w:pStyle w:val="Heading2"/>
      </w:pPr>
      <w:r>
        <w:t xml:space="preserve">12.9 Attachments</w:t>
      </w:r>
    </w:p>
    <w:p>
      <w:pPr>
        <w:pStyle w:val="FirstParagraph"/>
      </w:pPr>
      <w:r>
        <w:t xml:space="preserve">Announcements may optionally include Image, PDF, or External Link. Attachments shall not be mandatory.</w:t>
      </w:r>
    </w:p>
    <w:bookmarkEnd w:id="147"/>
    <w:bookmarkStart w:id="148" w:name="notifications"/>
    <w:p>
      <w:pPr>
        <w:pStyle w:val="Heading2"/>
      </w:pPr>
      <w:r>
        <w:t xml:space="preserve">12.10 Notifications</w:t>
      </w:r>
    </w:p>
    <w:p>
      <w:pPr>
        <w:pStyle w:val="FirstParagraph"/>
      </w:pPr>
      <w:r>
        <w:rPr>
          <w:bCs/>
          <w:b/>
        </w:rPr>
        <w:t xml:space="preserve">FR-NOT-001</w:t>
      </w:r>
      <w:r>
        <w:t xml:space="preserve"> </w:t>
      </w:r>
      <w:r>
        <w:t xml:space="preserve">— Notifications shall be enabled by default; the application shall not provide an option to disable notifications, since important temple announcements should always reach devotees.</w:t>
      </w:r>
    </w:p>
    <w:p>
      <w:pPr>
        <w:pStyle w:val="BodyText"/>
      </w:pPr>
      <w:r>
        <w:rPr>
          <w:bCs/>
          <w:b/>
        </w:rPr>
        <w:t xml:space="preserve">FR-NOT-002</w:t>
      </w:r>
      <w:r>
        <w:t xml:space="preserve"> </w:t>
      </w:r>
      <w:r>
        <w:t xml:space="preserve">— When a new announcement is published, eligible users shall receive a notification based on the announcement category.</w:t>
      </w:r>
    </w:p>
    <w:p>
      <w:pPr>
        <w:pStyle w:val="BodyText"/>
      </w:pPr>
      <w:r>
        <w:rPr>
          <w:bCs/>
          <w:b/>
        </w:rPr>
        <w:t xml:space="preserve">FR-NOT-003</w:t>
      </w:r>
      <w:r>
        <w:t xml:space="preserve"> </w:t>
      </w:r>
      <w:r>
        <w:t xml:space="preserve">— Users shall never receive notifications for announcements outside their assigned audience.</w:t>
      </w:r>
    </w:p>
    <w:bookmarkEnd w:id="148"/>
    <w:bookmarkStart w:id="149" w:name="announcement-history"/>
    <w:p>
      <w:pPr>
        <w:pStyle w:val="Heading2"/>
      </w:pPr>
      <w:r>
        <w:t xml:space="preserve">12.11 Announcement History</w:t>
      </w:r>
    </w:p>
    <w:p>
      <w:pPr>
        <w:pStyle w:val="FirstParagraph"/>
      </w:pPr>
      <w:r>
        <w:rPr>
          <w:bCs/>
          <w:b/>
        </w:rPr>
        <w:t xml:space="preserve">FR-ANN-010</w:t>
      </w:r>
      <w:r>
        <w:t xml:space="preserve"> </w:t>
      </w:r>
      <w:r>
        <w:t xml:space="preserve">— The application shall maintain an archive of previous announcements, searchable, with restoration limited to authorized users.</w:t>
      </w:r>
    </w:p>
    <w:bookmarkEnd w:id="149"/>
    <w:bookmarkStart w:id="150" w:name="search-2"/>
    <w:p>
      <w:pPr>
        <w:pStyle w:val="Heading2"/>
      </w:pPr>
      <w:r>
        <w:t xml:space="preserve">12.12 Search</w:t>
      </w:r>
    </w:p>
    <w:p>
      <w:pPr>
        <w:pStyle w:val="FirstParagraph"/>
      </w:pPr>
      <w:r>
        <w:t xml:space="preserve">Users shall be able to search announcements using Title, Date, Category, Keywords.</w:t>
      </w:r>
    </w:p>
    <w:bookmarkEnd w:id="150"/>
    <w:bookmarkStart w:id="151" w:name="audit-log"/>
    <w:p>
      <w:pPr>
        <w:pStyle w:val="Heading2"/>
      </w:pPr>
      <w:r>
        <w:t xml:space="preserve">12.13 Audit Log</w:t>
      </w:r>
    </w:p>
    <w:p>
      <w:pPr>
        <w:pStyle w:val="FirstParagraph"/>
      </w:pPr>
      <w:r>
        <w:t xml:space="preserve">Every administrative action shall be recorded (Editor Name, Date, Time, Action Performed). Only the Supreme Administrator shall have access to the complete announcement audit history; Trustees may view only limited audit information permitted by the Supreme Administrator.</w:t>
      </w:r>
    </w:p>
    <w:bookmarkEnd w:id="151"/>
    <w:bookmarkStart w:id="152" w:name="offline-behaviour-3"/>
    <w:p>
      <w:pPr>
        <w:pStyle w:val="Heading2"/>
      </w:pPr>
      <w:r>
        <w:t xml:space="preserve">12.14 Offline Behaviour</w:t>
      </w:r>
    </w:p>
    <w:p>
      <w:pPr>
        <w:pStyle w:val="FirstParagraph"/>
      </w:pPr>
      <w:r>
        <w:t xml:space="preserve">Without internet, previously viewed announcements remain available; new announcements, synchronization, and push notifications are unavailable. Display:</w:t>
      </w:r>
      <w:r>
        <w:t xml:space="preserve"> </w:t>
      </w:r>
      <w:r>
        <w:t xml:space="preserve">“</w:t>
      </w:r>
      <w:r>
        <w:t xml:space="preserve">Internet connection required to receive new announcements.</w:t>
      </w:r>
      <w:r>
        <w:t xml:space="preserve">”</w:t>
      </w:r>
    </w:p>
    <w:bookmarkEnd w:id="152"/>
    <w:bookmarkStart w:id="153" w:name="permissions-3"/>
    <w:p>
      <w:pPr>
        <w:pStyle w:val="Heading2"/>
      </w:pPr>
      <w:r>
        <w:t xml:space="preserve">12.15 Permissions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Action</w:t>
            </w:r>
          </w:p>
        </w:tc>
        <w:tc>
          <w:tcPr/>
          <w:p>
            <w:pPr>
              <w:pStyle w:val="Compact"/>
              <w:jc w:val="left"/>
            </w:pPr>
            <w:r>
              <w:t xml:space="preserve">Devotee</w:t>
            </w:r>
          </w:p>
        </w:tc>
        <w:tc>
          <w:tcPr/>
          <w:p>
            <w:pPr>
              <w:pStyle w:val="Compact"/>
              <w:jc w:val="left"/>
            </w:pPr>
            <w:r>
              <w:t xml:space="preserve">Bhakti Mandal Head</w:t>
            </w:r>
          </w:p>
        </w:tc>
        <w:tc>
          <w:tcPr/>
          <w:p>
            <w:pPr>
              <w:pStyle w:val="Compact"/>
              <w:jc w:val="left"/>
            </w:pPr>
            <w:r>
              <w:t xml:space="preserve">Shreeji Yuvak Mandal Head</w:t>
            </w:r>
          </w:p>
        </w:tc>
        <w:tc>
          <w:tcPr/>
          <w:p>
            <w:pPr>
              <w:pStyle w:val="Compact"/>
              <w:jc w:val="left"/>
            </w:pPr>
            <w:r>
              <w:t xml:space="preserve">Trustee</w:t>
            </w:r>
          </w:p>
        </w:tc>
        <w:tc>
          <w:tcPr/>
          <w:p>
            <w:pPr>
              <w:pStyle w:val="Compact"/>
              <w:jc w:val="left"/>
            </w:pPr>
            <w:r>
              <w:t xml:space="preserve">Supreme Administrator</w:t>
            </w:r>
          </w:p>
        </w:tc>
      </w:tr>
      <w:tr>
        <w:tc>
          <w:tcPr/>
          <w:p>
            <w:pPr>
              <w:pStyle w:val="Compact"/>
              <w:jc w:val="left"/>
            </w:pPr>
            <w:r>
              <w:t xml:space="preserve">View Announcements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Create Ladies Announcement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Create Men’s Announcement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Edit Own Announcement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Delete Own Announcement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Archive Announcement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Restore Announcement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View Audit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Limited</w:t>
            </w:r>
          </w:p>
        </w:tc>
        <w:tc>
          <w:tcPr/>
          <w:p>
            <w:pPr>
              <w:pStyle w:val="Compact"/>
              <w:jc w:val="left"/>
            </w:pPr>
            <w:r>
              <w:t xml:space="preserve">Full</w:t>
            </w:r>
          </w:p>
        </w:tc>
      </w:tr>
    </w:tbl>
    <w:bookmarkEnd w:id="153"/>
    <w:bookmarkStart w:id="154" w:name="performance-requirements-4"/>
    <w:p>
      <w:pPr>
        <w:pStyle w:val="Heading2"/>
      </w:pPr>
      <w:r>
        <w:t xml:space="preserve">12.16 Performance Requirements</w:t>
      </w:r>
    </w:p>
    <w:p>
      <w:pPr>
        <w:pStyle w:val="FirstParagraph"/>
      </w:pPr>
      <w:r>
        <w:t xml:space="preserve">The module shall load announcements within two seconds; display newest first; deliver notifications promptly; cache previously viewed announcements for offline access.</w:t>
      </w:r>
    </w:p>
    <w:bookmarkEnd w:id="154"/>
    <w:bookmarkStart w:id="155" w:name="acceptance-criteria-5"/>
    <w:p>
      <w:pPr>
        <w:pStyle w:val="Heading2"/>
      </w:pPr>
      <w:r>
        <w:t xml:space="preserve">12.17 Acceptance Criteria</w:t>
      </w:r>
    </w:p>
    <w:p>
      <w:pPr>
        <w:pStyle w:val="FirstParagraph"/>
      </w:pPr>
      <w:r>
        <w:t xml:space="preserve">Complete when role-based visibility works correctly; festival announcements are visible to all; Men’s and Ladies announcements remain separated; notifications are sent only to eligible users; scheduling functions correctly; expired announcements archive automatically; audit logs record all administrative actions; unauthorized users cannot create/edit; and the interface remains simple on mobile.</w:t>
      </w:r>
    </w:p>
    <w:bookmarkEnd w:id="155"/>
    <w:bookmarkEnd w:id="156"/>
    <w:bookmarkStart w:id="175" w:name="chapter-13-member-management-module"/>
    <w:p>
      <w:pPr>
        <w:pStyle w:val="Heading1"/>
      </w:pPr>
      <w:r>
        <w:t xml:space="preserve">Chapter 13 – Member Management Module</w:t>
      </w:r>
    </w:p>
    <w:bookmarkStart w:id="157" w:name="overview-7"/>
    <w:p>
      <w:pPr>
        <w:pStyle w:val="Heading2"/>
      </w:pPr>
      <w:r>
        <w:t xml:space="preserve">13.1 Overview</w:t>
      </w:r>
    </w:p>
    <w:p>
      <w:pPr>
        <w:pStyle w:val="FirstParagraph"/>
      </w:pPr>
      <w:r>
        <w:t xml:space="preserve">The Member Management Module shall maintain a structured record of all devotees using the application, allowing the Supreme Administrator to assign roles, manage editor accounts, and maintain basic member information while respecting the ₹0-budget architecture.</w:t>
      </w:r>
    </w:p>
    <w:p>
      <w:pPr>
        <w:pStyle w:val="BodyText"/>
      </w:pPr>
      <w:r>
        <w:t xml:space="preserve">Every user shall initially register as a Devotee and may later be promoted to an editor role by the Supreme Administrator.</w:t>
      </w:r>
    </w:p>
    <w:bookmarkEnd w:id="157"/>
    <w:bookmarkStart w:id="158" w:name="objectives-4"/>
    <w:p>
      <w:pPr>
        <w:pStyle w:val="Heading2"/>
      </w:pPr>
      <w:r>
        <w:t xml:space="preserve">13.2 Objectives</w:t>
      </w:r>
    </w:p>
    <w:p>
      <w:pPr>
        <w:pStyle w:val="FirstParagraph"/>
      </w:pPr>
      <w:r>
        <w:t xml:space="preserve">The module shall maintain a list of all registered users; generate a unique Member ID for every user; allow role assignment; allow PIN management for editors; store only essential member information; protect user privacy; prevent accidental deletion of user-generated content.</w:t>
      </w:r>
    </w:p>
    <w:bookmarkEnd w:id="158"/>
    <w:bookmarkStart w:id="159" w:name="member-registration"/>
    <w:p>
      <w:pPr>
        <w:pStyle w:val="Heading2"/>
      </w:pPr>
      <w:r>
        <w:t xml:space="preserve">13.3 Member Registration</w:t>
      </w:r>
    </w:p>
    <w:p>
      <w:pPr>
        <w:pStyle w:val="FirstParagraph"/>
      </w:pPr>
      <w:r>
        <w:rPr>
          <w:bCs/>
          <w:b/>
        </w:rPr>
        <w:t xml:space="preserve">FR-MEM-001</w:t>
      </w:r>
      <w:r>
        <w:t xml:space="preserve"> </w:t>
      </w:r>
      <w:r>
        <w:t xml:space="preserve">— On first install, the user shall provide Name (required) and Mobile Number (optional). The application shall automatically generate a unique Member ID.</w:t>
      </w:r>
    </w:p>
    <w:p>
      <w:pPr>
        <w:pStyle w:val="BodyText"/>
      </w:pPr>
      <w:r>
        <w:rPr>
          <w:bCs/>
          <w:b/>
        </w:rPr>
        <w:t xml:space="preserve">FR-MEM-002</w:t>
      </w:r>
      <w:r>
        <w:t xml:space="preserve"> </w:t>
      </w:r>
      <w:r>
        <w:t xml:space="preserve">— The generated Member ID shall remain permanent unless the user profile is deleted by the Supreme Administrator (e.g., DEV-00001, DEV-00002, DEV-00003).</w:t>
      </w:r>
    </w:p>
    <w:bookmarkEnd w:id="159"/>
    <w:bookmarkStart w:id="160" w:name="member-information"/>
    <w:p>
      <w:pPr>
        <w:pStyle w:val="Heading2"/>
      </w:pPr>
      <w:r>
        <w:t xml:space="preserve">13.4 Member Information</w:t>
      </w:r>
    </w:p>
    <w:p>
      <w:pPr>
        <w:pStyle w:val="FirstParagraph"/>
      </w:pPr>
      <w:r>
        <w:t xml:space="preserve">Each member record shall contain Member ID, Full Name, Optional Mobile Number, Current Role, Registration Date, Last Active Date (Optional), Account Status. No additional personal information shall be mandatory.</w:t>
      </w:r>
    </w:p>
    <w:bookmarkEnd w:id="160"/>
    <w:bookmarkStart w:id="161" w:name="visibility-rules-1"/>
    <w:p>
      <w:pPr>
        <w:pStyle w:val="Heading2"/>
      </w:pPr>
      <w:r>
        <w:t xml:space="preserve">13.5 Visibility Rules</w:t>
      </w:r>
    </w:p>
    <w:p>
      <w:pPr>
        <w:pStyle w:val="FirstParagraph"/>
      </w:pPr>
      <w:r>
        <w:rPr>
          <w:bCs/>
          <w:b/>
        </w:rPr>
        <w:t xml:space="preserve">FR-MEM-003</w:t>
      </w:r>
      <w:r>
        <w:t xml:space="preserve"> </w:t>
      </w:r>
      <w:r>
        <w:t xml:space="preserve">— All users shall be able to view only the Name of other members where applicable. The Mobile Number shall remain visible only to the Supreme Administrator.</w:t>
      </w:r>
    </w:p>
    <w:p>
      <w:pPr>
        <w:pStyle w:val="BodyText"/>
      </w:pPr>
      <w:r>
        <w:rPr>
          <w:bCs/>
          <w:b/>
        </w:rPr>
        <w:t xml:space="preserve">FR-MEM-004</w:t>
      </w:r>
      <w:r>
        <w:t xml:space="preserve"> </w:t>
      </w:r>
      <w:r>
        <w:t xml:space="preserve">— Notes added to a member profile shall also remain visible only to the Supreme Administrator.</w:t>
      </w:r>
    </w:p>
    <w:p>
      <w:pPr>
        <w:pStyle w:val="BodyText"/>
      </w:pPr>
      <w:r>
        <w:rPr>
          <w:bCs/>
          <w:b/>
        </w:rPr>
        <w:t xml:space="preserve">FR-MEM-005</w:t>
      </w:r>
      <w:r>
        <w:t xml:space="preserve"> </w:t>
      </w:r>
      <w:r>
        <w:t xml:space="preserve">— Editors shall not be able to access the complete member database unless specifically permitted.</w:t>
      </w:r>
    </w:p>
    <w:bookmarkEnd w:id="161"/>
    <w:bookmarkStart w:id="162" w:name="role-assignment-1"/>
    <w:p>
      <w:pPr>
        <w:pStyle w:val="Heading2"/>
      </w:pPr>
      <w:r>
        <w:t xml:space="preserve">13.6 Role Assignment</w:t>
      </w:r>
    </w:p>
    <w:p>
      <w:pPr>
        <w:pStyle w:val="FirstParagraph"/>
      </w:pPr>
      <w:r>
        <w:rPr>
          <w:bCs/>
          <w:b/>
        </w:rPr>
        <w:t xml:space="preserve">FR-MEM-006</w:t>
      </w:r>
      <w:r>
        <w:t xml:space="preserve"> </w:t>
      </w:r>
      <w:r>
        <w:t xml:space="preserve">— Only the Supreme Administrator may assign or change member roles (Devotee, Bhakti Mandal Head, Shreeji Yuvak Mandal Head, Trustee, Supreme Administrator).</w:t>
      </w:r>
    </w:p>
    <w:p>
      <w:pPr>
        <w:pStyle w:val="BodyText"/>
      </w:pPr>
      <w:r>
        <w:rPr>
          <w:bCs/>
          <w:b/>
        </w:rPr>
        <w:t xml:space="preserve">FR-MEM-007</w:t>
      </w:r>
      <w:r>
        <w:t xml:space="preserve"> </w:t>
      </w:r>
      <w:r>
        <w:t xml:space="preserve">— Changing a member’s role shall immediately update their permissions without affecting their existing uploads or records.</w:t>
      </w:r>
    </w:p>
    <w:bookmarkEnd w:id="162"/>
    <w:bookmarkStart w:id="163" w:name="pin-management"/>
    <w:p>
      <w:pPr>
        <w:pStyle w:val="Heading2"/>
      </w:pPr>
      <w:r>
        <w:t xml:space="preserve">13.7 PIN Management</w:t>
      </w:r>
    </w:p>
    <w:p>
      <w:pPr>
        <w:pStyle w:val="FirstParagraph"/>
      </w:pPr>
      <w:r>
        <w:rPr>
          <w:bCs/>
          <w:b/>
        </w:rPr>
        <w:t xml:space="preserve">FR-MEM-008</w:t>
      </w:r>
      <w:r>
        <w:t xml:space="preserve"> </w:t>
      </w:r>
      <w:r>
        <w:t xml:space="preserve">— Only users assigned an editor role shall receive a PIN. General devotees shall never require a PIN.</w:t>
      </w:r>
    </w:p>
    <w:p>
      <w:pPr>
        <w:pStyle w:val="BodyText"/>
      </w:pPr>
      <w:r>
        <w:rPr>
          <w:bCs/>
          <w:b/>
        </w:rPr>
        <w:t xml:space="preserve">FR-MEM-009</w:t>
      </w:r>
      <w:r>
        <w:t xml:space="preserve"> </w:t>
      </w:r>
      <w:r>
        <w:t xml:space="preserve">— The Supreme Administrator shall create the initial PIN for an editor; editors may change their own PIN after their first successful login.</w:t>
      </w:r>
    </w:p>
    <w:p>
      <w:pPr>
        <w:pStyle w:val="BodyText"/>
      </w:pPr>
      <w:r>
        <w:rPr>
          <w:bCs/>
          <w:b/>
        </w:rPr>
        <w:t xml:space="preserve">FR-MEM-010</w:t>
      </w:r>
      <w:r>
        <w:t xml:space="preserve"> </w:t>
      </w:r>
      <w:r>
        <w:t xml:space="preserve">— If an editor forgets their PIN, there shall be no self-service recovery option — only the Supreme Administrator may reset the PIN. Resetting shall not delete uploaded photos, announcements, gallery albums, Daily Darshan, Daily Thal records, or audit history.</w:t>
      </w:r>
    </w:p>
    <w:bookmarkEnd w:id="163"/>
    <w:bookmarkStart w:id="164" w:name="member-status"/>
    <w:p>
      <w:pPr>
        <w:pStyle w:val="Heading2"/>
      </w:pPr>
      <w:r>
        <w:t xml:space="preserve">13.8 Member Status</w:t>
      </w:r>
    </w:p>
    <w:p>
      <w:pPr>
        <w:pStyle w:val="FirstParagraph"/>
      </w:pPr>
      <w:r>
        <w:t xml:space="preserve">Each member account shall have one status:</w:t>
      </w:r>
      <w:r>
        <w:t xml:space="preserve"> </w:t>
      </w:r>
      <w:r>
        <w:rPr>
          <w:bCs/>
          <w:b/>
        </w:rPr>
        <w:t xml:space="preserve">Active</w:t>
      </w:r>
      <w:r>
        <w:t xml:space="preserve"> </w:t>
      </w:r>
      <w:r>
        <w:t xml:space="preserve">(normal use),</w:t>
      </w:r>
      <w:r>
        <w:t xml:space="preserve"> </w:t>
      </w:r>
      <w:r>
        <w:rPr>
          <w:bCs/>
          <w:b/>
        </w:rPr>
        <w:t xml:space="preserve">Locked</w:t>
      </w:r>
      <w:r>
        <w:t xml:space="preserve"> </w:t>
      </w:r>
      <w:r>
        <w:t xml:space="preserve">(temporarily locked after multiple incorrect PIN attempts; only Supreme Administrator may remove),</w:t>
      </w:r>
      <w:r>
        <w:t xml:space="preserve"> </w:t>
      </w:r>
      <w:r>
        <w:rPr>
          <w:bCs/>
          <w:b/>
        </w:rPr>
        <w:t xml:space="preserve">Suspended</w:t>
      </w:r>
      <w:r>
        <w:t xml:space="preserve"> </w:t>
      </w:r>
      <w:r>
        <w:t xml:space="preserve">(loses editor permissions but uploaded content is preserved).</w:t>
      </w:r>
    </w:p>
    <w:bookmarkEnd w:id="164"/>
    <w:bookmarkStart w:id="165" w:name="member-search"/>
    <w:p>
      <w:pPr>
        <w:pStyle w:val="Heading2"/>
      </w:pPr>
      <w:r>
        <w:t xml:space="preserve">13.9 Member Search</w:t>
      </w:r>
    </w:p>
    <w:p>
      <w:pPr>
        <w:pStyle w:val="FirstParagraph"/>
      </w:pPr>
      <w:r>
        <w:rPr>
          <w:bCs/>
          <w:b/>
        </w:rPr>
        <w:t xml:space="preserve">FR-MEM-011</w:t>
      </w:r>
      <w:r>
        <w:t xml:space="preserve"> </w:t>
      </w:r>
      <w:r>
        <w:t xml:space="preserve">— The Supreme Administrator shall be able to search members using Name, Member ID, Mobile Number, Role.</w:t>
      </w:r>
    </w:p>
    <w:bookmarkEnd w:id="165"/>
    <w:bookmarkStart w:id="166" w:name="member-notes"/>
    <w:p>
      <w:pPr>
        <w:pStyle w:val="Heading2"/>
      </w:pPr>
      <w:r>
        <w:t xml:space="preserve">13.10 Member Notes</w:t>
      </w:r>
    </w:p>
    <w:p>
      <w:pPr>
        <w:pStyle w:val="FirstParagraph"/>
      </w:pPr>
      <w:r>
        <w:rPr>
          <w:bCs/>
          <w:b/>
        </w:rPr>
        <w:t xml:space="preserve">FR-MEM-012</w:t>
      </w:r>
      <w:r>
        <w:t xml:space="preserve"> </w:t>
      </w:r>
      <w:r>
        <w:t xml:space="preserve">— The Supreme Administrator may add private notes to a member profile (e.g.,</w:t>
      </w:r>
      <w:r>
        <w:t xml:space="preserve"> </w:t>
      </w:r>
      <w:r>
        <w:t xml:space="preserve">“</w:t>
      </w:r>
      <w:r>
        <w:t xml:space="preserve">Trusted Volunteer,</w:t>
      </w:r>
      <w:r>
        <w:t xml:space="preserve">”</w:t>
      </w:r>
      <w:r>
        <w:t xml:space="preserve"> </w:t>
      </w:r>
      <w:r>
        <w:t xml:space="preserve">“</w:t>
      </w:r>
      <w:r>
        <w:t xml:space="preserve">Committee Member,</w:t>
      </w:r>
      <w:r>
        <w:t xml:space="preserve">”</w:t>
      </w:r>
      <w:r>
        <w:t xml:space="preserve"> </w:t>
      </w:r>
      <w:r>
        <w:t xml:space="preserve">“</w:t>
      </w:r>
      <w:r>
        <w:t xml:space="preserve">Temporary Editor</w:t>
      </w:r>
      <w:r>
        <w:t xml:space="preserve">”</w:t>
      </w:r>
      <w:r>
        <w:t xml:space="preserve">). These notes shall never be visible to other users.</w:t>
      </w:r>
    </w:p>
    <w:bookmarkEnd w:id="166"/>
    <w:bookmarkStart w:id="167" w:name="activity-summary"/>
    <w:p>
      <w:pPr>
        <w:pStyle w:val="Heading2"/>
      </w:pPr>
      <w:r>
        <w:t xml:space="preserve">13.11 Activity Summary</w:t>
      </w:r>
    </w:p>
    <w:p>
      <w:pPr>
        <w:pStyle w:val="FirstParagraph"/>
      </w:pPr>
      <w:r>
        <w:rPr>
          <w:bCs/>
          <w:b/>
        </w:rPr>
        <w:t xml:space="preserve">FR-MEM-013</w:t>
      </w:r>
      <w:r>
        <w:t xml:space="preserve"> </w:t>
      </w:r>
      <w:r>
        <w:t xml:space="preserve">— Each member profile may display a summary such as number of announcements created, number of photos uploaded, last login date, current role.</w:t>
      </w:r>
    </w:p>
    <w:bookmarkEnd w:id="167"/>
    <w:bookmarkStart w:id="168" w:name="role-change-history"/>
    <w:p>
      <w:pPr>
        <w:pStyle w:val="Heading2"/>
      </w:pPr>
      <w:r>
        <w:t xml:space="preserve">13.12 Role Change History</w:t>
      </w:r>
    </w:p>
    <w:p>
      <w:pPr>
        <w:pStyle w:val="FirstParagraph"/>
      </w:pPr>
      <w:r>
        <w:rPr>
          <w:bCs/>
          <w:b/>
        </w:rPr>
        <w:t xml:space="preserve">FR-MEM-014</w:t>
      </w:r>
      <w:r>
        <w:t xml:space="preserve"> </w:t>
      </w:r>
      <w:r>
        <w:t xml:space="preserve">— Whenever a member’s role changes, the application shall record Previous Role, New Role, Changed By, Date, Time. Available only to the Supreme Administrator.</w:t>
      </w:r>
    </w:p>
    <w:bookmarkEnd w:id="168"/>
    <w:bookmarkStart w:id="169" w:name="deleting-members"/>
    <w:p>
      <w:pPr>
        <w:pStyle w:val="Heading2"/>
      </w:pPr>
      <w:r>
        <w:t xml:space="preserve">13.13 Deleting Members</w:t>
      </w:r>
    </w:p>
    <w:p>
      <w:pPr>
        <w:pStyle w:val="FirstParagraph"/>
      </w:pPr>
      <w:r>
        <w:rPr>
          <w:bCs/>
          <w:b/>
        </w:rPr>
        <w:t xml:space="preserve">FR-MEM-015</w:t>
      </w:r>
      <w:r>
        <w:t xml:space="preserve"> </w:t>
      </w:r>
      <w:r>
        <w:t xml:space="preserve">— Only the Supreme Administrator may delete a member account. Before deletion, the application shall display a confirmation message.</w:t>
      </w:r>
    </w:p>
    <w:p>
      <w:pPr>
        <w:pStyle w:val="BodyText"/>
      </w:pPr>
      <w:r>
        <w:rPr>
          <w:bCs/>
          <w:b/>
        </w:rPr>
        <w:t xml:space="preserve">FR-MEM-016</w:t>
      </w:r>
      <w:r>
        <w:t xml:space="preserve"> </w:t>
      </w:r>
      <w:r>
        <w:t xml:space="preserve">— Deleting a member shall not automatically delete Gallery photos, Announcements, Daily Darshan uploads, Daily Thal history, or Audit logs. Existing records shall continue to display the original contributor’s name for historical accuracy.</w:t>
      </w:r>
    </w:p>
    <w:bookmarkEnd w:id="169"/>
    <w:bookmarkStart w:id="170" w:name="offline-behaviour-4"/>
    <w:p>
      <w:pPr>
        <w:pStyle w:val="Heading2"/>
      </w:pPr>
      <w:r>
        <w:t xml:space="preserve">13.14 Offline Behaviour</w:t>
      </w:r>
    </w:p>
    <w:p>
      <w:pPr>
        <w:pStyle w:val="FirstParagraph"/>
      </w:pPr>
      <w:r>
        <w:t xml:space="preserve">Without internet, previously cached member information (for authorized users) remains available; new registrations, role changes, PIN resets, and member synchronization are unavailable.</w:t>
      </w:r>
    </w:p>
    <w:bookmarkEnd w:id="170"/>
    <w:bookmarkStart w:id="171" w:name="permissions-4"/>
    <w:p>
      <w:pPr>
        <w:pStyle w:val="Heading2"/>
      </w:pPr>
      <w:r>
        <w:t xml:space="preserve">13.15 Permissions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Action</w:t>
            </w:r>
          </w:p>
        </w:tc>
        <w:tc>
          <w:tcPr/>
          <w:p>
            <w:pPr>
              <w:pStyle w:val="Compact"/>
              <w:jc w:val="left"/>
            </w:pPr>
            <w:r>
              <w:t xml:space="preserve">Devotee</w:t>
            </w:r>
          </w:p>
        </w:tc>
        <w:tc>
          <w:tcPr/>
          <w:p>
            <w:pPr>
              <w:pStyle w:val="Compact"/>
              <w:jc w:val="left"/>
            </w:pPr>
            <w:r>
              <w:t xml:space="preserve">Bhakti Mandal Head</w:t>
            </w:r>
          </w:p>
        </w:tc>
        <w:tc>
          <w:tcPr/>
          <w:p>
            <w:pPr>
              <w:pStyle w:val="Compact"/>
              <w:jc w:val="left"/>
            </w:pPr>
            <w:r>
              <w:t xml:space="preserve">Shreeji Yuvak Mandal Head</w:t>
            </w:r>
          </w:p>
        </w:tc>
        <w:tc>
          <w:tcPr/>
          <w:p>
            <w:pPr>
              <w:pStyle w:val="Compact"/>
              <w:jc w:val="left"/>
            </w:pPr>
            <w:r>
              <w:t xml:space="preserve">Trustee</w:t>
            </w:r>
          </w:p>
        </w:tc>
        <w:tc>
          <w:tcPr/>
          <w:p>
            <w:pPr>
              <w:pStyle w:val="Compact"/>
              <w:jc w:val="left"/>
            </w:pPr>
            <w:r>
              <w:t xml:space="preserve">Supreme Administrator</w:t>
            </w:r>
          </w:p>
        </w:tc>
      </w:tr>
      <w:tr>
        <w:tc>
          <w:tcPr/>
          <w:p>
            <w:pPr>
              <w:pStyle w:val="Compact"/>
              <w:jc w:val="left"/>
            </w:pPr>
            <w:r>
              <w:t xml:space="preserve">View Own Profile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View Member Names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View Mobile Numbers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View Private Notes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Search Members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Assign Roles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Reset PIN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Lock / Unlock Account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Delete Member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171"/>
    <w:bookmarkStart w:id="172" w:name="security-requirements"/>
    <w:p>
      <w:pPr>
        <w:pStyle w:val="Heading2"/>
      </w:pPr>
      <w:r>
        <w:t xml:space="preserve">13.16 Security Requirements</w:t>
      </w:r>
    </w:p>
    <w:p>
      <w:pPr>
        <w:pStyle w:val="FirstParagraph"/>
      </w:pPr>
      <w:r>
        <w:t xml:space="preserve">Every Member ID shall be unique; Mobile Numbers shall never be publicly visible; only authorized users shall manage roles; PINs shall never be displayed in plain text; all role changes shall be recorded in the audit log; member data shall be protected against unauthorized modification.</w:t>
      </w:r>
    </w:p>
    <w:bookmarkEnd w:id="172"/>
    <w:bookmarkStart w:id="173" w:name="performance-requirements-5"/>
    <w:p>
      <w:pPr>
        <w:pStyle w:val="Heading2"/>
      </w:pPr>
      <w:r>
        <w:t xml:space="preserve">13.17 Performance Requirements</w:t>
      </w:r>
    </w:p>
    <w:p>
      <w:pPr>
        <w:pStyle w:val="FirstParagraph"/>
      </w:pPr>
      <w:r>
        <w:t xml:space="preserve">The module shall load member lists efficiently; support fast searching; update role changes immediately; preserve data integrity during edits; scale to several thousand member records without noticeable performance degradation.</w:t>
      </w:r>
    </w:p>
    <w:bookmarkEnd w:id="173"/>
    <w:bookmarkStart w:id="174" w:name="acceptance-criteria-6"/>
    <w:p>
      <w:pPr>
        <w:pStyle w:val="Heading2"/>
      </w:pPr>
      <w:r>
        <w:t xml:space="preserve">13.18 Acceptance Criteria</w:t>
      </w:r>
    </w:p>
    <w:p>
      <w:pPr>
        <w:pStyle w:val="FirstParagraph"/>
      </w:pPr>
      <w:r>
        <w:t xml:space="preserve">Complete when every user receives a unique Member ID; registration fields function correctly; Mobile Numbers remain visible only to the Supreme Administrator; editors receive PINs while devotees do not; forgotten PINs can be reset only by the Supreme Administrator; role changes update permissions immediately; user-generated content is preserved after role changes/deletion; member search works correctly; audit history records role changes; and unauthorized users cannot access member management features.</w:t>
      </w:r>
    </w:p>
    <w:bookmarkEnd w:id="174"/>
    <w:bookmarkEnd w:id="175"/>
    <w:bookmarkStart w:id="191" w:name="Xfb7c78baf8e84e7860daba7fbfc33de7b34cf42"/>
    <w:p>
      <w:pPr>
        <w:pStyle w:val="Heading1"/>
      </w:pPr>
      <w:r>
        <w:t xml:space="preserve">Chapter 14 – Authentication, PIN Management &amp; Security</w:t>
      </w:r>
    </w:p>
    <w:bookmarkStart w:id="176" w:name="overview-8"/>
    <w:p>
      <w:pPr>
        <w:pStyle w:val="Heading2"/>
      </w:pPr>
      <w:r>
        <w:t xml:space="preserve">14.1 Overview</w:t>
      </w:r>
    </w:p>
    <w:p>
      <w:pPr>
        <w:pStyle w:val="FirstParagraph"/>
      </w:pPr>
      <w:r>
        <w:t xml:space="preserve">The Authentication and Security Module shall ensure that only authorized members can access editing features while keeping the application extremely simple for normal devotees.</w:t>
      </w:r>
    </w:p>
    <w:p>
      <w:pPr>
        <w:pStyle w:val="BodyText"/>
      </w:pPr>
      <w:r>
        <w:t xml:space="preserve">This application shall not require mobile OTP, email verification, passwords, or third-party authentication services — this is intentional to maintain the ₹0-budget architecture and simplify management for temple volunteers. The application shall use a Role-Based PIN Authentication System managed entirely by the Supreme Administrator.</w:t>
      </w:r>
    </w:p>
    <w:bookmarkEnd w:id="176"/>
    <w:bookmarkStart w:id="177" w:name="objectives-5"/>
    <w:p>
      <w:pPr>
        <w:pStyle w:val="Heading2"/>
      </w:pPr>
      <w:r>
        <w:t xml:space="preserve">14.2 Objectives</w:t>
      </w:r>
    </w:p>
    <w:p>
      <w:pPr>
        <w:pStyle w:val="FirstParagraph"/>
      </w:pPr>
      <w:r>
        <w:t xml:space="preserve">The module shall keep the application easy to use; avoid OTP or email verification; eliminate recurring backend costs; protect administrative functions; secure editor access using PIN authentication; allow the Supreme Administrator to manage all editor accounts; prevent accidental access to restricted features.</w:t>
      </w:r>
    </w:p>
    <w:bookmarkEnd w:id="177"/>
    <w:bookmarkStart w:id="178" w:name="authentication-flow"/>
    <w:p>
      <w:pPr>
        <w:pStyle w:val="Heading2"/>
      </w:pPr>
      <w:r>
        <w:t xml:space="preserve">14.3 Authentication Flow</w:t>
      </w:r>
    </w:p>
    <w:p>
      <w:pPr>
        <w:pStyle w:val="FirstParagraph"/>
      </w:pPr>
      <w:r>
        <w:rPr>
          <w:bCs/>
          <w:b/>
        </w:rPr>
        <w:t xml:space="preserve">FR-AUTH-001</w:t>
      </w:r>
      <w:r>
        <w:t xml:space="preserve"> </w:t>
      </w:r>
      <w:r>
        <w:t xml:space="preserve">— On first install, the user shall enter Full Name (Required) and Mobile Number (Optional). The application shall automatically generate a unique Member ID. The user shall immediately enter the application as a Devotee. No PIN shall be required.</w:t>
      </w:r>
    </w:p>
    <w:p>
      <w:pPr>
        <w:pStyle w:val="BodyText"/>
      </w:pPr>
      <w:r>
        <w:rPr>
          <w:bCs/>
          <w:b/>
        </w:rPr>
        <w:t xml:space="preserve">FR-AUTH-002</w:t>
      </w:r>
      <w:r>
        <w:t xml:space="preserve"> </w:t>
      </w:r>
      <w:r>
        <w:t xml:space="preserve">— The application shall remember the logged-in user, opening directly to the Home Dashboard on every launch unless the user logs out or uninstalls.</w:t>
      </w:r>
    </w:p>
    <w:p>
      <w:pPr>
        <w:pStyle w:val="BodyText"/>
      </w:pPr>
      <w:r>
        <w:rPr>
          <w:bCs/>
          <w:b/>
        </w:rPr>
        <w:t xml:space="preserve">FR-AUTH-003</w:t>
      </w:r>
      <w:r>
        <w:t xml:space="preserve"> </w:t>
      </w:r>
      <w:r>
        <w:t xml:space="preserve">— General devotees shall never be asked for a PIN. Only editor roles shall require PIN authentication.</w:t>
      </w:r>
    </w:p>
    <w:bookmarkEnd w:id="178"/>
    <w:bookmarkStart w:id="179" w:name="editor-login"/>
    <w:p>
      <w:pPr>
        <w:pStyle w:val="Heading2"/>
      </w:pPr>
      <w:r>
        <w:t xml:space="preserve">14.4 Editor Login</w:t>
      </w:r>
    </w:p>
    <w:p>
      <w:pPr>
        <w:pStyle w:val="FirstParagraph"/>
      </w:pPr>
      <w:r>
        <w:t xml:space="preserve">Editor roles include Bhakti Mandal Head, Shreeji Yuvak Mandal Head, Trustee (if editing permissions are granted), Supreme Administrator.</w:t>
      </w:r>
    </w:p>
    <w:p>
      <w:pPr>
        <w:pStyle w:val="BodyText"/>
      </w:pPr>
      <w:r>
        <w:rPr>
          <w:bCs/>
          <w:b/>
        </w:rPr>
        <w:t xml:space="preserve">FR-AUTH-004</w:t>
      </w:r>
      <w:r>
        <w:t xml:space="preserve"> </w:t>
      </w:r>
      <w:r>
        <w:t xml:space="preserve">— When an editor attempts to access an administrative feature, the application shall display</w:t>
      </w:r>
      <w:r>
        <w:t xml:space="preserve"> </w:t>
      </w:r>
      <w:r>
        <w:t xml:space="preserve">“</w:t>
      </w:r>
      <w:r>
        <w:t xml:space="preserve">Enter PIN,</w:t>
      </w:r>
      <w:r>
        <w:t xml:space="preserve">”</w:t>
      </w:r>
      <w:r>
        <w:t xml:space="preserve"> </w:t>
      </w:r>
      <w:r>
        <w:t xml:space="preserve">verified before granting access.</w:t>
      </w:r>
    </w:p>
    <w:p>
      <w:pPr>
        <w:pStyle w:val="BodyText"/>
      </w:pPr>
      <w:r>
        <w:rPr>
          <w:bCs/>
          <w:b/>
        </w:rPr>
        <w:t xml:space="preserve">FR-AUTH-005</w:t>
      </w:r>
      <w:r>
        <w:t xml:space="preserve"> </w:t>
      </w:r>
      <w:r>
        <w:t xml:space="preserve">— After successful verification, editor permissions shall remain active until the application is closed or the administrator manually locks the editor session.</w:t>
      </w:r>
    </w:p>
    <w:bookmarkEnd w:id="179"/>
    <w:bookmarkStart w:id="180" w:name="pin-creation"/>
    <w:p>
      <w:pPr>
        <w:pStyle w:val="Heading2"/>
      </w:pPr>
      <w:r>
        <w:t xml:space="preserve">14.5 PIN Creation</w:t>
      </w:r>
    </w:p>
    <w:p>
      <w:pPr>
        <w:pStyle w:val="FirstParagraph"/>
      </w:pPr>
      <w:r>
        <w:rPr>
          <w:bCs/>
          <w:b/>
        </w:rPr>
        <w:t xml:space="preserve">FR-AUTH-006</w:t>
      </w:r>
      <w:r>
        <w:t xml:space="preserve"> </w:t>
      </w:r>
      <w:r>
        <w:t xml:space="preserve">— Only the Supreme Administrator may create editor PINs. Editors cannot create their own initial PIN.</w:t>
      </w:r>
    </w:p>
    <w:p>
      <w:pPr>
        <w:pStyle w:val="BodyText"/>
      </w:pPr>
      <w:r>
        <w:rPr>
          <w:bCs/>
          <w:b/>
        </w:rPr>
        <w:t xml:space="preserve">FR-AUTH-007</w:t>
      </w:r>
      <w:r>
        <w:t xml:space="preserve"> </w:t>
      </w:r>
      <w:r>
        <w:t xml:space="preserve">— After first successful login, editors may change their own PIN.</w:t>
      </w:r>
    </w:p>
    <w:bookmarkEnd w:id="180"/>
    <w:bookmarkStart w:id="181" w:name="forgotten-pin"/>
    <w:p>
      <w:pPr>
        <w:pStyle w:val="Heading2"/>
      </w:pPr>
      <w:r>
        <w:t xml:space="preserve">14.6 Forgotten PIN</w:t>
      </w:r>
    </w:p>
    <w:p>
      <w:pPr>
        <w:pStyle w:val="FirstParagraph"/>
      </w:pPr>
      <w:r>
        <w:rPr>
          <w:bCs/>
          <w:b/>
        </w:rPr>
        <w:t xml:space="preserve">FR-AUTH-008</w:t>
      </w:r>
      <w:r>
        <w:t xml:space="preserve"> </w:t>
      </w:r>
      <w:r>
        <w:t xml:space="preserve">— There shall be no</w:t>
      </w:r>
      <w:r>
        <w:t xml:space="preserve"> </w:t>
      </w:r>
      <w:r>
        <w:t xml:space="preserve">“</w:t>
      </w:r>
      <w:r>
        <w:t xml:space="preserve">Forgot PIN</w:t>
      </w:r>
      <w:r>
        <w:t xml:space="preserve">”</w:t>
      </w:r>
      <w:r>
        <w:t xml:space="preserve"> </w:t>
      </w:r>
      <w:r>
        <w:t xml:space="preserve">option for editors. The Supreme Administrator shall manually reset it; existing uploads and records shall remain unchanged.</w:t>
      </w:r>
    </w:p>
    <w:p>
      <w:pPr>
        <w:pStyle w:val="BodyText"/>
      </w:pPr>
      <w:r>
        <w:rPr>
          <w:bCs/>
          <w:b/>
        </w:rPr>
        <w:t xml:space="preserve">FR-AUTH-009</w:t>
      </w:r>
      <w:r>
        <w:t xml:space="preserve"> </w:t>
      </w:r>
      <w:r>
        <w:t xml:space="preserve">— Resetting a PIN shall never delete Photos, Announcements, Gallery Albums, Daily Darshan, Money Records, Member Records, Audit History.</w:t>
      </w:r>
    </w:p>
    <w:bookmarkEnd w:id="181"/>
    <w:bookmarkStart w:id="182" w:name="wrong-pin-attempts"/>
    <w:p>
      <w:pPr>
        <w:pStyle w:val="Heading2"/>
      </w:pPr>
      <w:r>
        <w:t xml:space="preserve">14.7 Wrong PIN Attempts</w:t>
      </w:r>
    </w:p>
    <w:p>
      <w:pPr>
        <w:pStyle w:val="FirstParagraph"/>
      </w:pPr>
      <w:r>
        <w:rPr>
          <w:bCs/>
          <w:b/>
        </w:rPr>
        <w:t xml:space="preserve">FR-AUTH-010</w:t>
      </w:r>
      <w:r>
        <w:t xml:space="preserve"> </w:t>
      </w:r>
      <w:r>
        <w:t xml:space="preserve">— If an incorrect PIN is entered multiple consecutive times (configurable, e.g. Maximum Attempts = 5), the editor account shall be temporarily locked.</w:t>
      </w:r>
    </w:p>
    <w:p>
      <w:pPr>
        <w:pStyle w:val="BodyText"/>
      </w:pPr>
      <w:r>
        <w:rPr>
          <w:bCs/>
          <w:b/>
        </w:rPr>
        <w:t xml:space="preserve">FR-AUTH-011</w:t>
      </w:r>
      <w:r>
        <w:t xml:space="preserve"> </w:t>
      </w:r>
      <w:r>
        <w:t xml:space="preserve">— When locked, the application shall display:</w:t>
      </w:r>
      <w:r>
        <w:t xml:space="preserve"> </w:t>
      </w:r>
      <w:r>
        <w:t xml:space="preserve">“</w:t>
      </w:r>
      <w:r>
        <w:t xml:space="preserve">Account Locked. Please contact the Supreme Administrator.</w:t>
      </w:r>
      <w:r>
        <w:t xml:space="preserve">”</w:t>
      </w:r>
    </w:p>
    <w:p>
      <w:pPr>
        <w:pStyle w:val="BodyText"/>
      </w:pPr>
      <w:r>
        <w:rPr>
          <w:bCs/>
          <w:b/>
        </w:rPr>
        <w:t xml:space="preserve">FR-AUTH-012</w:t>
      </w:r>
      <w:r>
        <w:t xml:space="preserve"> </w:t>
      </w:r>
      <w:r>
        <w:t xml:space="preserve">— Only the Supreme Administrator may unlock a locked account.</w:t>
      </w:r>
    </w:p>
    <w:bookmarkEnd w:id="182"/>
    <w:bookmarkStart w:id="183" w:name="changing-roles"/>
    <w:p>
      <w:pPr>
        <w:pStyle w:val="Heading2"/>
      </w:pPr>
      <w:r>
        <w:t xml:space="preserve">14.8 Changing Roles</w:t>
      </w:r>
    </w:p>
    <w:p>
      <w:pPr>
        <w:pStyle w:val="FirstParagraph"/>
      </w:pPr>
      <w:r>
        <w:rPr>
          <w:bCs/>
          <w:b/>
        </w:rPr>
        <w:t xml:space="preserve">FR-AUTH-013</w:t>
      </w:r>
      <w:r>
        <w:t xml:space="preserve"> </w:t>
      </w:r>
      <w:r>
        <w:t xml:space="preserve">— The Supreme Administrator may promote or demote any member (e.g., Devotee → Bhakti Mandal Head, Bhakti Mandal Head → Trustee, Trustee → Devotee).</w:t>
      </w:r>
    </w:p>
    <w:p>
      <w:pPr>
        <w:pStyle w:val="BodyText"/>
      </w:pPr>
      <w:r>
        <w:rPr>
          <w:bCs/>
          <w:b/>
        </w:rPr>
        <w:t xml:space="preserve">FR-AUTH-014</w:t>
      </w:r>
      <w:r>
        <w:t xml:space="preserve"> </w:t>
      </w:r>
      <w:r>
        <w:t xml:space="preserve">— Changing a user’s role shall never remove Uploaded Photos, Daily Darshan, Gallery Albums, Announcements, Financial Entries, Member Contributions.</w:t>
      </w:r>
    </w:p>
    <w:bookmarkEnd w:id="183"/>
    <w:bookmarkStart w:id="184" w:name="member-session"/>
    <w:p>
      <w:pPr>
        <w:pStyle w:val="Heading2"/>
      </w:pPr>
      <w:r>
        <w:t xml:space="preserve">14.9 Member Session</w:t>
      </w:r>
    </w:p>
    <w:p>
      <w:pPr>
        <w:pStyle w:val="FirstParagraph"/>
      </w:pPr>
      <w:r>
        <w:rPr>
          <w:bCs/>
          <w:b/>
        </w:rPr>
        <w:t xml:space="preserve">FR-AUTH-015</w:t>
      </w:r>
      <w:r>
        <w:t xml:space="preserve"> </w:t>
      </w:r>
      <w:r>
        <w:t xml:space="preserve">— The application shall remember the current member; the member shall not be required to re-enter their name every time the application opens.</w:t>
      </w:r>
    </w:p>
    <w:p>
      <w:pPr>
        <w:pStyle w:val="BodyText"/>
      </w:pPr>
      <w:r>
        <w:rPr>
          <w:bCs/>
          <w:b/>
        </w:rPr>
        <w:t xml:space="preserve">FR-AUTH-016</w:t>
      </w:r>
      <w:r>
        <w:t xml:space="preserve"> </w:t>
      </w:r>
      <w:r>
        <w:t xml:space="preserve">— Only when the user logs out, clears application data, or uninstalls the application shall the registration screen appear again.</w:t>
      </w:r>
    </w:p>
    <w:bookmarkEnd w:id="184"/>
    <w:bookmarkStart w:id="185" w:name="logout-1"/>
    <w:p>
      <w:pPr>
        <w:pStyle w:val="Heading2"/>
      </w:pPr>
      <w:r>
        <w:t xml:space="preserve">14.10 Logout</w:t>
      </w:r>
    </w:p>
    <w:p>
      <w:pPr>
        <w:pStyle w:val="FirstParagraph"/>
      </w:pPr>
      <w:r>
        <w:rPr>
          <w:bCs/>
          <w:b/>
        </w:rPr>
        <w:t xml:space="preserve">FR-AUTH-017</w:t>
      </w:r>
      <w:r>
        <w:t xml:space="preserve"> </w:t>
      </w:r>
      <w:r>
        <w:t xml:space="preserve">— Users may manually log out from the More section. After logout, user data shall remain stored, role shall remain unchanged, and the application shall return to the Welcome Screen.</w:t>
      </w:r>
    </w:p>
    <w:bookmarkEnd w:id="185"/>
    <w:bookmarkStart w:id="186" w:name="security-principles-1"/>
    <w:p>
      <w:pPr>
        <w:pStyle w:val="Heading2"/>
      </w:pPr>
      <w:r>
        <w:t xml:space="preserve">14.11 Security Principles</w:t>
      </w:r>
    </w:p>
    <w:p>
      <w:pPr>
        <w:pStyle w:val="FirstParagraph"/>
      </w:pPr>
      <w:r>
        <w:t xml:space="preserve">The application shall never expose editor functions without PIN verification; never display PINs in plain text; never allow ordinary devotees to access hidden menus; record important administrative actions in the audit log.</w:t>
      </w:r>
    </w:p>
    <w:bookmarkEnd w:id="186"/>
    <w:bookmarkStart w:id="187" w:name="permissions-5"/>
    <w:p>
      <w:pPr>
        <w:pStyle w:val="Heading2"/>
      </w:pPr>
      <w:r>
        <w:t xml:space="preserve">14.12 Permissions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Feature</w:t>
            </w:r>
          </w:p>
        </w:tc>
        <w:tc>
          <w:tcPr/>
          <w:p>
            <w:pPr>
              <w:pStyle w:val="Compact"/>
              <w:jc w:val="left"/>
            </w:pPr>
            <w:r>
              <w:t xml:space="preserve">Devotee</w:t>
            </w:r>
          </w:p>
        </w:tc>
        <w:tc>
          <w:tcPr/>
          <w:p>
            <w:pPr>
              <w:pStyle w:val="Compact"/>
              <w:jc w:val="left"/>
            </w:pPr>
            <w:r>
              <w:t xml:space="preserve">Bhakti Mandal Head</w:t>
            </w:r>
          </w:p>
        </w:tc>
        <w:tc>
          <w:tcPr/>
          <w:p>
            <w:pPr>
              <w:pStyle w:val="Compact"/>
              <w:jc w:val="left"/>
            </w:pPr>
            <w:r>
              <w:t xml:space="preserve">Shreeji Yuvak Mandal Head</w:t>
            </w:r>
          </w:p>
        </w:tc>
        <w:tc>
          <w:tcPr/>
          <w:p>
            <w:pPr>
              <w:pStyle w:val="Compact"/>
              <w:jc w:val="left"/>
            </w:pPr>
            <w:r>
              <w:t xml:space="preserve">Trustee</w:t>
            </w:r>
          </w:p>
        </w:tc>
        <w:tc>
          <w:tcPr/>
          <w:p>
            <w:pPr>
              <w:pStyle w:val="Compact"/>
              <w:jc w:val="left"/>
            </w:pPr>
            <w:r>
              <w:t xml:space="preserve">Supreme Administrator</w:t>
            </w:r>
          </w:p>
        </w:tc>
      </w:tr>
      <w:tr>
        <w:tc>
          <w:tcPr/>
          <w:p>
            <w:pPr>
              <w:pStyle w:val="Compact"/>
              <w:jc w:val="left"/>
            </w:pPr>
            <w:r>
              <w:t xml:space="preserve">Enter App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PIN Required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Optional</w:t>
            </w:r>
          </w:p>
        </w:tc>
        <w:tc>
          <w:tcPr/>
          <w:p>
            <w:pPr>
              <w:pStyle w:val="Compact"/>
              <w:jc w:val="left"/>
            </w:pPr>
            <w:r>
              <w:t xml:space="preserve">✅</w:t>
            </w:r>
          </w:p>
        </w:tc>
      </w:tr>
      <w:tr>
        <w:tc>
          <w:tcPr/>
          <w:p>
            <w:pPr>
              <w:pStyle w:val="Compact"/>
              <w:jc w:val="left"/>
            </w:pPr>
            <w:r>
              <w:t xml:space="preserve">Change Own PIN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Reset Others’ PIN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Unlock Account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Assign Roles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187"/>
    <w:bookmarkStart w:id="188" w:name="audit-logging"/>
    <w:p>
      <w:pPr>
        <w:pStyle w:val="Heading2"/>
      </w:pPr>
      <w:r>
        <w:t xml:space="preserve">14.13 Audit Logging</w:t>
      </w:r>
    </w:p>
    <w:p>
      <w:pPr>
        <w:pStyle w:val="FirstParagraph"/>
      </w:pPr>
      <w:r>
        <w:t xml:space="preserve">The following security events shall be recorded: PIN Reset, Role Change, Account Lock, Account Unlock, Member Promotion, Member Demotion, Manual Logout (Optional). Only the Supreme Administrator shall have access to the complete authentication audit log.</w:t>
      </w:r>
    </w:p>
    <w:bookmarkEnd w:id="188"/>
    <w:bookmarkStart w:id="189" w:name="performance-requirements-6"/>
    <w:p>
      <w:pPr>
        <w:pStyle w:val="Heading2"/>
      </w:pPr>
      <w:r>
        <w:t xml:space="preserve">14.14 Performance Requirements</w:t>
      </w:r>
    </w:p>
    <w:p>
      <w:pPr>
        <w:pStyle w:val="FirstParagraph"/>
      </w:pPr>
      <w:r>
        <w:t xml:space="preserve">The module shall verify PINs within one second; prevent unauthorized access; maintain secure sessions without unnecessary prompts; operate efficiently on low-end Android devices.</w:t>
      </w:r>
    </w:p>
    <w:bookmarkEnd w:id="189"/>
    <w:bookmarkStart w:id="190" w:name="acceptance-criteria-7"/>
    <w:p>
      <w:pPr>
        <w:pStyle w:val="Heading2"/>
      </w:pPr>
      <w:r>
        <w:t xml:space="preserve">14.15 Acceptance Criteria</w:t>
      </w:r>
    </w:p>
    <w:p>
      <w:pPr>
        <w:pStyle w:val="FirstParagraph"/>
      </w:pPr>
      <w:r>
        <w:t xml:space="preserve">Complete when devotees enter the application without a PIN; editor roles require PIN verification; the Supreme Administrator can create and reset editor PINs; wrong PIN attempts lock the account after the configured limit; only the Supreme Administrator can unlock locked accounts; role changes preserve all existing user-generated content; the application remembers the logged-in user until logout/uninstall; and authentication remains simple, secure, and fully compatible with the ₹0-budget architecture.</w:t>
      </w:r>
    </w:p>
    <w:bookmarkEnd w:id="190"/>
    <w:bookmarkEnd w:id="191"/>
    <w:bookmarkStart w:id="210" w:name="X0379959ea3713a324dd25951e827018ebb5f5c9"/>
    <w:p>
      <w:pPr>
        <w:pStyle w:val="Heading1"/>
      </w:pPr>
      <w:r>
        <w:t xml:space="preserve">Chapter 15 – Money Manager &amp; QR Donation Module</w:t>
      </w:r>
    </w:p>
    <w:bookmarkStart w:id="192" w:name="overview-9"/>
    <w:p>
      <w:pPr>
        <w:pStyle w:val="Heading2"/>
      </w:pPr>
      <w:r>
        <w:t xml:space="preserve">15.1 Overview</w:t>
      </w:r>
    </w:p>
    <w:p>
      <w:pPr>
        <w:pStyle w:val="FirstParagraph"/>
      </w:pPr>
      <w:r>
        <w:t xml:space="preserve">The Money Manager &amp; QR Donation Module shall provide a simple and transparent system for recording temple-related financial transactions and facilitating digital donations through a QR code, without integrating with any payment gateway. Donations shall be made by scanning a QR code configured by the Supreme Administrator. The module shall also allow authorized users to maintain records of income and expenses for internal reference.</w:t>
      </w:r>
    </w:p>
    <w:bookmarkEnd w:id="192"/>
    <w:bookmarkStart w:id="193" w:name="objectives-6"/>
    <w:p>
      <w:pPr>
        <w:pStyle w:val="Heading2"/>
      </w:pPr>
      <w:r>
        <w:t xml:space="preserve">15.2 Objectives</w:t>
      </w:r>
    </w:p>
    <w:p>
      <w:pPr>
        <w:pStyle w:val="FirstParagraph"/>
      </w:pPr>
      <w:r>
        <w:t xml:space="preserve">The module shall provide a digital QR donation facility; maintain income and expense records; generate financial summaries; allow only authorized users to edit financial data; preserve financial transparency; operate without paid payment gateway services.</w:t>
      </w:r>
    </w:p>
    <w:bookmarkEnd w:id="193"/>
    <w:bookmarkStart w:id="194" w:name="qr-donation"/>
    <w:p>
      <w:pPr>
        <w:pStyle w:val="Heading2"/>
      </w:pPr>
      <w:r>
        <w:t xml:space="preserve">15.3 QR Donation</w:t>
      </w:r>
    </w:p>
    <w:p>
      <w:pPr>
        <w:pStyle w:val="FirstParagraph"/>
      </w:pPr>
      <w:r>
        <w:rPr>
          <w:bCs/>
          <w:b/>
        </w:rPr>
        <w:t xml:space="preserve">FR-MONEY-001</w:t>
      </w:r>
      <w:r>
        <w:t xml:space="preserve"> </w:t>
      </w:r>
      <w:r>
        <w:t xml:space="preserve">— The application shall include a dedicated Donate page displaying Temple Name, QR Code, and Donation Instructions (e.g.,</w:t>
      </w:r>
      <w:r>
        <w:t xml:space="preserve"> </w:t>
      </w:r>
      <w:r>
        <w:t xml:space="preserve">“</w:t>
      </w:r>
      <w:r>
        <w:t xml:space="preserve">Scan the QR Code using any UPI application to donate</w:t>
      </w:r>
      <w:r>
        <w:t xml:space="preserve">”</w:t>
      </w:r>
      <w:r>
        <w:t xml:space="preserve">).</w:t>
      </w:r>
    </w:p>
    <w:p>
      <w:pPr>
        <w:pStyle w:val="BodyText"/>
      </w:pPr>
      <w:r>
        <w:rPr>
          <w:bCs/>
          <w:b/>
        </w:rPr>
        <w:t xml:space="preserve">FR-MONEY-002</w:t>
      </w:r>
      <w:r>
        <w:t xml:space="preserve"> </w:t>
      </w:r>
      <w:r>
        <w:t xml:space="preserve">— The QR Code shall be uploaded and managed only by the Supreme Administrator, and may be replaced whenever required without updating the application.</w:t>
      </w:r>
    </w:p>
    <w:p>
      <w:pPr>
        <w:pStyle w:val="BodyText"/>
      </w:pPr>
      <w:r>
        <w:rPr>
          <w:bCs/>
          <w:b/>
        </w:rPr>
        <w:t xml:space="preserve">FR-MONEY-003</w:t>
      </w:r>
      <w:r>
        <w:t xml:space="preserve"> </w:t>
      </w:r>
      <w:r>
        <w:t xml:space="preserve">— The application shall not process payments directly. All payment processing shall occur through the user’s preferred UPI application (e.g., Google Pay, PhonePe, Paytm, BHIM, other UPI-compatible applications).</w:t>
      </w:r>
    </w:p>
    <w:bookmarkEnd w:id="194"/>
    <w:bookmarkStart w:id="195" w:name="donation-completion"/>
    <w:p>
      <w:pPr>
        <w:pStyle w:val="Heading2"/>
      </w:pPr>
      <w:r>
        <w:t xml:space="preserve">15.4 Donation Completion</w:t>
      </w:r>
    </w:p>
    <w:p>
      <w:pPr>
        <w:pStyle w:val="FirstParagraph"/>
      </w:pPr>
      <w:r>
        <w:rPr>
          <w:bCs/>
          <w:b/>
        </w:rPr>
        <w:t xml:space="preserve">FR-MONEY-004</w:t>
      </w:r>
      <w:r>
        <w:t xml:space="preserve"> </w:t>
      </w:r>
      <w:r>
        <w:t xml:space="preserve">— After making a payment, the application shall display</w:t>
      </w:r>
      <w:r>
        <w:t xml:space="preserve"> </w:t>
      </w:r>
      <w:r>
        <w:t xml:space="preserve">“</w:t>
      </w:r>
      <w:r>
        <w:t xml:space="preserve">Thank you for your contribution.</w:t>
      </w:r>
      <w:r>
        <w:t xml:space="preserve">”</w:t>
      </w:r>
      <w:r>
        <w:t xml:space="preserve"> </w:t>
      </w:r>
      <w:r>
        <w:t xml:space="preserve">The application shall not automatically verify payment success; confirmation remains the responsibility of the UPI application and temple records.</w:t>
      </w:r>
    </w:p>
    <w:bookmarkEnd w:id="195"/>
    <w:bookmarkStart w:id="196" w:name="money-manager"/>
    <w:p>
      <w:pPr>
        <w:pStyle w:val="Heading2"/>
      </w:pPr>
      <w:r>
        <w:t xml:space="preserve">15.5 Money Manager</w:t>
      </w:r>
    </w:p>
    <w:p>
      <w:pPr>
        <w:pStyle w:val="FirstParagraph"/>
      </w:pPr>
      <w:r>
        <w:rPr>
          <w:bCs/>
          <w:b/>
        </w:rPr>
        <w:t xml:space="preserve">FR-MONEY-005</w:t>
      </w:r>
      <w:r>
        <w:t xml:space="preserve"> </w:t>
      </w:r>
      <w:r>
        <w:t xml:space="preserve">— The application shall provide an internal Money Manager for authorized users, maintaining Income and Expenses.</w:t>
      </w:r>
    </w:p>
    <w:p>
      <w:pPr>
        <w:pStyle w:val="BodyText"/>
      </w:pPr>
      <w:r>
        <w:rPr>
          <w:bCs/>
          <w:b/>
        </w:rPr>
        <w:t xml:space="preserve">FR-MONEY-006</w:t>
      </w:r>
      <w:r>
        <w:t xml:space="preserve"> </w:t>
      </w:r>
      <w:r>
        <w:t xml:space="preserve">— Each financial record shall include Date, Category, Description, Amount, Entered By, Entry Time.</w:t>
      </w:r>
    </w:p>
    <w:bookmarkEnd w:id="196"/>
    <w:bookmarkStart w:id="197" w:name="income-categories"/>
    <w:p>
      <w:pPr>
        <w:pStyle w:val="Heading2"/>
      </w:pPr>
      <w:r>
        <w:t xml:space="preserve">15.6 Income Categories</w:t>
      </w:r>
    </w:p>
    <w:p>
      <w:pPr>
        <w:pStyle w:val="FirstParagraph"/>
      </w:pPr>
      <w:r>
        <w:t xml:space="preserve">Examples: Donation, Festival Collection, Sabha Collection, Sponsorship, Other Income. Categories shall be editable by the Supreme Administrator.</w:t>
      </w:r>
    </w:p>
    <w:bookmarkEnd w:id="197"/>
    <w:bookmarkStart w:id="198" w:name="expense-categories"/>
    <w:p>
      <w:pPr>
        <w:pStyle w:val="Heading2"/>
      </w:pPr>
      <w:r>
        <w:t xml:space="preserve">15.7 Expense Categories</w:t>
      </w:r>
    </w:p>
    <w:p>
      <w:pPr>
        <w:pStyle w:val="FirstParagraph"/>
      </w:pPr>
      <w:r>
        <w:t xml:space="preserve">Examples: Flowers, Decoration, Electricity, Maintenance, Food, Printing, Festival Expenses, Other Expenses. Also editable by the Supreme Administrator.</w:t>
      </w:r>
    </w:p>
    <w:bookmarkEnd w:id="198"/>
    <w:bookmarkStart w:id="199" w:name="financial-summary"/>
    <w:p>
      <w:pPr>
        <w:pStyle w:val="Heading2"/>
      </w:pPr>
      <w:r>
        <w:t xml:space="preserve">15.8 Financial Summary</w:t>
      </w:r>
    </w:p>
    <w:p>
      <w:pPr>
        <w:pStyle w:val="FirstParagraph"/>
      </w:pPr>
      <w:r>
        <w:rPr>
          <w:bCs/>
          <w:b/>
        </w:rPr>
        <w:t xml:space="preserve">FR-MONEY-007</w:t>
      </w:r>
      <w:r>
        <w:t xml:space="preserve"> </w:t>
      </w:r>
      <w:r>
        <w:t xml:space="preserve">— The Money Manager Dashboard shall display Total Income, Total Expenses, Current Balance, updating automatically whenever records are added, edited, or deleted.</w:t>
      </w:r>
    </w:p>
    <w:bookmarkEnd w:id="199"/>
    <w:bookmarkStart w:id="200" w:name="record-management"/>
    <w:p>
      <w:pPr>
        <w:pStyle w:val="Heading2"/>
      </w:pPr>
      <w:r>
        <w:t xml:space="preserve">15.9 Record Management</w:t>
      </w:r>
    </w:p>
    <w:p>
      <w:pPr>
        <w:pStyle w:val="FirstParagraph"/>
      </w:pPr>
      <w:r>
        <w:rPr>
          <w:bCs/>
          <w:b/>
        </w:rPr>
        <w:t xml:space="preserve">FR-MONEY-008</w:t>
      </w:r>
      <w:r>
        <w:t xml:space="preserve"> </w:t>
      </w:r>
      <w:r>
        <w:t xml:space="preserve">— Authorized users may add, edit, or delete records; every modification shall be recorded in the Audit Log.</w:t>
      </w:r>
    </w:p>
    <w:p>
      <w:pPr>
        <w:pStyle w:val="BodyText"/>
      </w:pPr>
      <w:r>
        <w:rPr>
          <w:bCs/>
          <w:b/>
        </w:rPr>
        <w:t xml:space="preserve">FR-MONEY-009</w:t>
      </w:r>
      <w:r>
        <w:t xml:space="preserve"> </w:t>
      </w:r>
      <w:r>
        <w:t xml:space="preserve">— Deleted records shall not be permanently removed immediately; instead, they shall move to a temporary archive where the Supreme Administrator may restore them if necessary.</w:t>
      </w:r>
    </w:p>
    <w:bookmarkEnd w:id="200"/>
    <w:bookmarkStart w:id="201" w:name="search-filter"/>
    <w:p>
      <w:pPr>
        <w:pStyle w:val="Heading2"/>
      </w:pPr>
      <w:r>
        <w:t xml:space="preserve">15.10 Search &amp; Filter</w:t>
      </w:r>
    </w:p>
    <w:p>
      <w:pPr>
        <w:pStyle w:val="FirstParagraph"/>
      </w:pPr>
      <w:r>
        <w:rPr>
          <w:bCs/>
          <w:b/>
        </w:rPr>
        <w:t xml:space="preserve">FR-MONEY-010</w:t>
      </w:r>
      <w:r>
        <w:t xml:space="preserve"> </w:t>
      </w:r>
      <w:r>
        <w:t xml:space="preserve">— Authorized users shall be able to search financial records using Date, Category, Description, Amount, Entered By.</w:t>
      </w:r>
    </w:p>
    <w:p>
      <w:pPr>
        <w:pStyle w:val="BodyText"/>
      </w:pPr>
      <w:r>
        <w:rPr>
          <w:bCs/>
          <w:b/>
        </w:rPr>
        <w:t xml:space="preserve">FR-MONEY-011</w:t>
      </w:r>
      <w:r>
        <w:t xml:space="preserve"> </w:t>
      </w:r>
      <w:r>
        <w:t xml:space="preserve">— Financial records shall also support filtering by Today, This Week, This Month, This Year, Custom Date Range.</w:t>
      </w:r>
    </w:p>
    <w:bookmarkEnd w:id="201"/>
    <w:bookmarkStart w:id="202" w:name="export"/>
    <w:p>
      <w:pPr>
        <w:pStyle w:val="Heading2"/>
      </w:pPr>
      <w:r>
        <w:t xml:space="preserve">15.11 Export</w:t>
      </w:r>
    </w:p>
    <w:p>
      <w:pPr>
        <w:pStyle w:val="FirstParagraph"/>
      </w:pPr>
      <w:r>
        <w:rPr>
          <w:bCs/>
          <w:b/>
        </w:rPr>
        <w:t xml:space="preserve">FR-MONEY-012</w:t>
      </w:r>
      <w:r>
        <w:t xml:space="preserve"> </w:t>
      </w:r>
      <w:r>
        <w:t xml:space="preserve">— The Supreme Administrator may export financial records. Supported formats: PDF (Version 1 priority), Excel (Future Expansion).</w:t>
      </w:r>
    </w:p>
    <w:bookmarkEnd w:id="202"/>
    <w:bookmarkStart w:id="203" w:name="permissions-6"/>
    <w:p>
      <w:pPr>
        <w:pStyle w:val="Heading2"/>
      </w:pPr>
      <w:r>
        <w:t xml:space="preserve">15.12 Permissions</w:t>
      </w:r>
    </w:p>
    <w:p>
      <w:pPr>
        <w:pStyle w:val="FirstParagraph"/>
      </w:pPr>
      <w:r>
        <w:rPr>
          <w:bCs/>
          <w:b/>
        </w:rPr>
        <w:t xml:space="preserve">Devotee</w:t>
      </w:r>
      <w:r>
        <w:t xml:space="preserve"> </w:t>
      </w:r>
      <w:r>
        <w:t xml:space="preserve">— May view QR Donation Page; cannot view or edit money records.</w:t>
      </w:r>
    </w:p>
    <w:p>
      <w:pPr>
        <w:pStyle w:val="BodyText"/>
      </w:pPr>
      <w:r>
        <w:rPr>
          <w:bCs/>
          <w:b/>
        </w:rPr>
        <w:t xml:space="preserve">Bhakti Mandal Head / Shreeji Yuvak Mandal Head</w:t>
      </w:r>
      <w:r>
        <w:t xml:space="preserve"> </w:t>
      </w:r>
      <w:r>
        <w:t xml:space="preserve">— Money Manager access is optional, controlled by the Supreme Administrator. If granted, may add/edit records but not manage QR settings.</w:t>
      </w:r>
    </w:p>
    <w:p>
      <w:pPr>
        <w:pStyle w:val="BodyText"/>
      </w:pPr>
      <w:r>
        <w:rPr>
          <w:bCs/>
          <w:b/>
        </w:rPr>
        <w:t xml:space="preserve">Trustee</w:t>
      </w:r>
      <w:r>
        <w:t xml:space="preserve"> </w:t>
      </w:r>
      <w:r>
        <w:t xml:space="preserve">— May view financial summaries if permitted; shall not modify financial records unless explicitly authorized.</w:t>
      </w:r>
    </w:p>
    <w:p>
      <w:pPr>
        <w:pStyle w:val="BodyText"/>
      </w:pPr>
      <w:r>
        <w:rPr>
          <w:bCs/>
          <w:b/>
        </w:rPr>
        <w:t xml:space="preserve">Supreme Administrator</w:t>
      </w:r>
      <w:r>
        <w:t xml:space="preserve"> </w:t>
      </w:r>
      <w:r>
        <w:t xml:space="preserve">— May configure QR Code, add/edit/delete/restore records, export reports, manage categories, view audit history.</w:t>
      </w:r>
    </w:p>
    <w:bookmarkEnd w:id="203"/>
    <w:bookmarkStart w:id="204" w:name="audit-logging-1"/>
    <w:p>
      <w:pPr>
        <w:pStyle w:val="Heading2"/>
      </w:pPr>
      <w:r>
        <w:t xml:space="preserve">15.13 Audit Logging</w:t>
      </w:r>
    </w:p>
    <w:p>
      <w:pPr>
        <w:pStyle w:val="FirstParagraph"/>
      </w:pPr>
      <w:r>
        <w:t xml:space="preserve">Every financial operation shall record User Name, Action, Date, Time, Previous Value (for edits), New Value (for edits). Only the Supreme Administrator shall have full access to the financial audit history.</w:t>
      </w:r>
    </w:p>
    <w:bookmarkEnd w:id="204"/>
    <w:bookmarkStart w:id="205" w:name="offline-behaviour-5"/>
    <w:p>
      <w:pPr>
        <w:pStyle w:val="Heading2"/>
      </w:pPr>
      <w:r>
        <w:t xml:space="preserve">15.14 Offline Behaviour</w:t>
      </w:r>
    </w:p>
    <w:p>
      <w:pPr>
        <w:pStyle w:val="FirstParagraph"/>
      </w:pPr>
      <w:r>
        <w:t xml:space="preserve">Without internet: Available — previously synchronized financial records (for authorized users), QR image if previously cached. Unavailable — synchronization, updated QR Code, cloud backup.</w:t>
      </w:r>
    </w:p>
    <w:bookmarkEnd w:id="205"/>
    <w:bookmarkStart w:id="206" w:name="security-requirements-1"/>
    <w:p>
      <w:pPr>
        <w:pStyle w:val="Heading2"/>
      </w:pPr>
      <w:r>
        <w:t xml:space="preserve">15.15 Security Requirements</w:t>
      </w:r>
    </w:p>
    <w:p>
      <w:pPr>
        <w:pStyle w:val="FirstParagraph"/>
      </w:pPr>
      <w:r>
        <w:t xml:space="preserve">Financial records shall only be accessible to authorized users; QR Code modifications shall require Supreme Administrator privileges; every financial modification shall be recorded; deleted records shall remain recoverable until permanently removed; unauthorized users shall never access financial information.</w:t>
      </w:r>
    </w:p>
    <w:bookmarkEnd w:id="206"/>
    <w:bookmarkStart w:id="207" w:name="user-interface-requirements-1"/>
    <w:p>
      <w:pPr>
        <w:pStyle w:val="Heading2"/>
      </w:pPr>
      <w:r>
        <w:t xml:space="preserve">15.16 User Interface Requirements</w:t>
      </w:r>
    </w:p>
    <w:p>
      <w:pPr>
        <w:pStyle w:val="FirstParagraph"/>
      </w:pPr>
      <w:r>
        <w:t xml:space="preserve">The Money Manager shall provide simple data entry forms, large buttons, clear financial summaries, easy search, mobile-friendly layout, elderly-friendly typography.</w:t>
      </w:r>
    </w:p>
    <w:bookmarkEnd w:id="207"/>
    <w:bookmarkStart w:id="208" w:name="performance-requirements-7"/>
    <w:p>
      <w:pPr>
        <w:pStyle w:val="Heading2"/>
      </w:pPr>
      <w:r>
        <w:t xml:space="preserve">15.17 Performance Requirements</w:t>
      </w:r>
    </w:p>
    <w:p>
      <w:pPr>
        <w:pStyle w:val="FirstParagraph"/>
      </w:pPr>
      <w:r>
        <w:t xml:space="preserve">The module shall load financial summaries within two seconds; update totals instantly after modifications; search records efficiently; handle several years of financial records without noticeable performance degradation.</w:t>
      </w:r>
    </w:p>
    <w:bookmarkEnd w:id="208"/>
    <w:bookmarkStart w:id="209" w:name="acceptance-criteria-8"/>
    <w:p>
      <w:pPr>
        <w:pStyle w:val="Heading2"/>
      </w:pPr>
      <w:r>
        <w:t xml:space="preserve">15.18 Acceptance Criteria</w:t>
      </w:r>
    </w:p>
    <w:p>
      <w:pPr>
        <w:pStyle w:val="FirstParagraph"/>
      </w:pPr>
      <w:r>
        <w:t xml:space="preserve">Complete when the QR Donation page displays the administrator-configured QR code; users can donate using any UPI application; no payment gateway is required; authorized users can manage income/expense records; financial summaries update automatically; search and filtering function correctly; records can be exported as PDF; audit logs record every financial modification; role-based permissions are enforced; and the module remains fully compatible with the ₹0-budget architecture.</w:t>
      </w:r>
    </w:p>
    <w:bookmarkEnd w:id="209"/>
    <w:bookmarkEnd w:id="210"/>
    <w:bookmarkStart w:id="227" w:name="X4b2f7a579855d3fee3318f46fc387e0fcc296be"/>
    <w:p>
      <w:pPr>
        <w:pStyle w:val="Heading1"/>
      </w:pPr>
      <w:r>
        <w:t xml:space="preserve">Chapter 16 – Festival Calendar, Panchang &amp; Nirnay Module</w:t>
      </w:r>
    </w:p>
    <w:bookmarkStart w:id="211" w:name="overview-10"/>
    <w:p>
      <w:pPr>
        <w:pStyle w:val="Heading2"/>
      </w:pPr>
      <w:r>
        <w:t xml:space="preserve">16.1 Overview</w:t>
      </w:r>
    </w:p>
    <w:p>
      <w:pPr>
        <w:pStyle w:val="FirstParagraph"/>
      </w:pPr>
      <w:r>
        <w:t xml:space="preserve">This module shall serve as the official religious calendar of the application, providing devotees with accurate information regarding festivals, Ekadashi, Poonam, Amavasya, religious observances, and official Vadtal Sampraday decisions. The application shall use the Official Vadtal Panchang and Official Vadtal Nirnay as its primary source of religious information. Since Panchang and Nirnay are used daily, they shall receive special prominence throughout the application.</w:t>
      </w:r>
    </w:p>
    <w:bookmarkEnd w:id="211"/>
    <w:bookmarkStart w:id="212" w:name="objectives-7"/>
    <w:p>
      <w:pPr>
        <w:pStyle w:val="Heading2"/>
      </w:pPr>
      <w:r>
        <w:t xml:space="preserve">16.2 Objectives</w:t>
      </w:r>
    </w:p>
    <w:p>
      <w:pPr>
        <w:pStyle w:val="FirstParagraph"/>
      </w:pPr>
      <w:r>
        <w:t xml:space="preserve">The module shall display today’s Panchang and official Nirnay; display upcoming festivals; provide a yearly festival calendar; support daily religious guidance; allow only authorized administrators to update official data; provide quick access from the Home Dashboard and Library.</w:t>
      </w:r>
    </w:p>
    <w:bookmarkEnd w:id="212"/>
    <w:bookmarkStart w:id="213" w:name="official-panchang"/>
    <w:p>
      <w:pPr>
        <w:pStyle w:val="Heading2"/>
      </w:pPr>
      <w:r>
        <w:t xml:space="preserve">16.3 Official Panchang</w:t>
      </w:r>
    </w:p>
    <w:p>
      <w:pPr>
        <w:pStyle w:val="FirstParagraph"/>
      </w:pPr>
      <w:r>
        <w:rPr>
          <w:bCs/>
          <w:b/>
        </w:rPr>
        <w:t xml:space="preserve">FR-CAL-001</w:t>
      </w:r>
      <w:r>
        <w:t xml:space="preserve"> </w:t>
      </w:r>
      <w:r>
        <w:t xml:space="preserve">— The application shall display the Official Vadtal Panchang, including Gregorian Date, Hindu Date, Day, Tithi, Paksha, Maas, Sunrise Time, Sunset Time.</w:t>
      </w:r>
    </w:p>
    <w:p>
      <w:pPr>
        <w:pStyle w:val="BodyText"/>
      </w:pPr>
      <w:r>
        <w:rPr>
          <w:bCs/>
          <w:b/>
        </w:rPr>
        <w:t xml:space="preserve">FR-CAL-002</w:t>
      </w:r>
      <w:r>
        <w:t xml:space="preserve"> </w:t>
      </w:r>
      <w:r>
        <w:t xml:space="preserve">— Today’s Panchang shall appear on the Home Dashboard and as the first item in the Library. This placement is mandatory.</w:t>
      </w:r>
    </w:p>
    <w:p>
      <w:pPr>
        <w:pStyle w:val="BodyText"/>
      </w:pPr>
      <w:r>
        <w:rPr>
          <w:bCs/>
          <w:b/>
        </w:rPr>
        <w:t xml:space="preserve">FR-CAL-003</w:t>
      </w:r>
      <w:r>
        <w:t xml:space="preserve"> </w:t>
      </w:r>
      <w:r>
        <w:t xml:space="preserve">— Selecting the Panchang Card shall open the detailed Panchang page.</w:t>
      </w:r>
    </w:p>
    <w:bookmarkEnd w:id="213"/>
    <w:bookmarkStart w:id="214" w:name="monthly-panchang"/>
    <w:p>
      <w:pPr>
        <w:pStyle w:val="Heading2"/>
      </w:pPr>
      <w:r>
        <w:t xml:space="preserve">16.4 Monthly Panchang</w:t>
      </w:r>
    </w:p>
    <w:p>
      <w:pPr>
        <w:pStyle w:val="FirstParagraph"/>
      </w:pPr>
      <w:r>
        <w:rPr>
          <w:bCs/>
          <w:b/>
        </w:rPr>
        <w:t xml:space="preserve">FR-CAL-004</w:t>
      </w:r>
      <w:r>
        <w:t xml:space="preserve"> </w:t>
      </w:r>
      <w:r>
        <w:t xml:space="preserve">— The Panchang page shall allow navigation between Previous Month, Current Month, and Next Month.</w:t>
      </w:r>
    </w:p>
    <w:p>
      <w:pPr>
        <w:pStyle w:val="BodyText"/>
      </w:pPr>
      <w:r>
        <w:rPr>
          <w:bCs/>
          <w:b/>
        </w:rPr>
        <w:t xml:space="preserve">FR-CAL-005</w:t>
      </w:r>
      <w:r>
        <w:t xml:space="preserve"> </w:t>
      </w:r>
      <w:r>
        <w:t xml:space="preserve">— Each date shall display its corresponding Tithi and important religious observances.</w:t>
      </w:r>
    </w:p>
    <w:bookmarkEnd w:id="214"/>
    <w:bookmarkStart w:id="215" w:name="official-nirnay"/>
    <w:p>
      <w:pPr>
        <w:pStyle w:val="Heading2"/>
      </w:pPr>
      <w:r>
        <w:t xml:space="preserve">16.5 Official Nirnay</w:t>
      </w:r>
    </w:p>
    <w:p>
      <w:pPr>
        <w:pStyle w:val="FirstParagraph"/>
      </w:pPr>
      <w:r>
        <w:rPr>
          <w:bCs/>
          <w:b/>
        </w:rPr>
        <w:t xml:space="preserve">FR-CAL-006</w:t>
      </w:r>
      <w:r>
        <w:t xml:space="preserve"> </w:t>
      </w:r>
      <w:r>
        <w:t xml:space="preserve">— The application shall include a dedicated Official Vadtal Nirnay section containing official religious guidance and decisions published by the Vadtal Sampraday.</w:t>
      </w:r>
    </w:p>
    <w:p>
      <w:pPr>
        <w:pStyle w:val="BodyText"/>
      </w:pPr>
      <w:r>
        <w:rPr>
          <w:bCs/>
          <w:b/>
        </w:rPr>
        <w:t xml:space="preserve">FR-CAL-007</w:t>
      </w:r>
      <w:r>
        <w:t xml:space="preserve"> </w:t>
      </w:r>
      <w:r>
        <w:t xml:space="preserve">— The Nirnay section shall appear immediately below Panchang inside the Library, and be accessible from Universal Search.</w:t>
      </w:r>
    </w:p>
    <w:p>
      <w:pPr>
        <w:pStyle w:val="BodyText"/>
      </w:pPr>
      <w:r>
        <w:rPr>
          <w:bCs/>
          <w:b/>
        </w:rPr>
        <w:t xml:space="preserve">FR-CAL-008</w:t>
      </w:r>
      <w:r>
        <w:t xml:space="preserve"> </w:t>
      </w:r>
      <w:r>
        <w:t xml:space="preserve">— Only the Supreme Administrator shall update Nirnay information.</w:t>
      </w:r>
    </w:p>
    <w:bookmarkEnd w:id="215"/>
    <w:bookmarkStart w:id="216" w:name="festival-calendar"/>
    <w:p>
      <w:pPr>
        <w:pStyle w:val="Heading2"/>
      </w:pPr>
      <w:r>
        <w:t xml:space="preserve">16.6 Festival Calendar</w:t>
      </w:r>
    </w:p>
    <w:p>
      <w:pPr>
        <w:pStyle w:val="FirstParagraph"/>
      </w:pPr>
      <w:r>
        <w:rPr>
          <w:bCs/>
          <w:b/>
        </w:rPr>
        <w:t xml:space="preserve">FR-CAL-009</w:t>
      </w:r>
      <w:r>
        <w:t xml:space="preserve"> </w:t>
      </w:r>
      <w:r>
        <w:t xml:space="preserve">— The Festival Calendar shall display all major religious festivals (e.g., Ram Navami, Janmashtami, Annakut, Diwali, Patotsav, Jal Jhilani, Hindola, Sharad Purnima, Guru Purnima, other official temple festivals).</w:t>
      </w:r>
    </w:p>
    <w:p>
      <w:pPr>
        <w:pStyle w:val="BodyText"/>
      </w:pPr>
      <w:r>
        <w:rPr>
          <w:bCs/>
          <w:b/>
        </w:rPr>
        <w:t xml:space="preserve">FR-CAL-010</w:t>
      </w:r>
      <w:r>
        <w:t xml:space="preserve"> </w:t>
      </w:r>
      <w:r>
        <w:t xml:space="preserve">— Each festival shall display Festival Name, Festival Date, Description (Optional).</w:t>
      </w:r>
    </w:p>
    <w:p>
      <w:pPr>
        <w:pStyle w:val="BodyText"/>
      </w:pPr>
      <w:r>
        <w:rPr>
          <w:bCs/>
          <w:b/>
        </w:rPr>
        <w:t xml:space="preserve">FR-CAL-011</w:t>
      </w:r>
      <w:r>
        <w:t xml:space="preserve"> </w:t>
      </w:r>
      <w:r>
        <w:t xml:space="preserve">— Selecting a festival shall open the festival details page.</w:t>
      </w:r>
    </w:p>
    <w:bookmarkEnd w:id="216"/>
    <w:bookmarkStart w:id="217" w:name="festival-countdown"/>
    <w:p>
      <w:pPr>
        <w:pStyle w:val="Heading2"/>
      </w:pPr>
      <w:r>
        <w:t xml:space="preserve">16.7 Festival Countdown</w:t>
      </w:r>
    </w:p>
    <w:p>
      <w:pPr>
        <w:pStyle w:val="FirstParagraph"/>
      </w:pPr>
      <w:r>
        <w:rPr>
          <w:bCs/>
          <w:b/>
        </w:rPr>
        <w:t xml:space="preserve">FR-CAL-012</w:t>
      </w:r>
      <w:r>
        <w:t xml:space="preserve"> </w:t>
      </w:r>
      <w:r>
        <w:t xml:space="preserve">— The Home Dashboard shall automatically display the nearest upcoming festival: Festival Name, Remaining Days, Festival Date. The countdown shall update automatically each day.</w:t>
      </w:r>
    </w:p>
    <w:bookmarkEnd w:id="217"/>
    <w:bookmarkStart w:id="218" w:name="special-day-themes"/>
    <w:p>
      <w:pPr>
        <w:pStyle w:val="Heading2"/>
      </w:pPr>
      <w:r>
        <w:t xml:space="preserve">16.8 Special Day Themes</w:t>
      </w:r>
    </w:p>
    <w:p>
      <w:pPr>
        <w:pStyle w:val="FirstParagraph"/>
      </w:pPr>
      <w:r>
        <w:rPr>
          <w:bCs/>
          <w:b/>
        </w:rPr>
        <w:t xml:space="preserve">FR-CAL-013</w:t>
      </w:r>
      <w:r>
        <w:t xml:space="preserve"> </w:t>
      </w:r>
      <w:r>
        <w:t xml:space="preserve">— On important religious days such as Ekadashi, Poonam, Amavasya, or major festivals, the application shall automatically display a special welcome banner on the Home Dashboard, including devotional images selected by the Supreme Administrator.</w:t>
      </w:r>
    </w:p>
    <w:p>
      <w:pPr>
        <w:pStyle w:val="BodyText"/>
      </w:pPr>
      <w:r>
        <w:rPr>
          <w:bCs/>
          <w:b/>
        </w:rPr>
        <w:t xml:space="preserve">FR-CAL-014</w:t>
      </w:r>
      <w:r>
        <w:t xml:space="preserve"> </w:t>
      </w:r>
      <w:r>
        <w:t xml:space="preserve">— On normal days, the application shall display the standard dashboard theme.</w:t>
      </w:r>
    </w:p>
    <w:bookmarkEnd w:id="218"/>
    <w:bookmarkStart w:id="219" w:name="search-3"/>
    <w:p>
      <w:pPr>
        <w:pStyle w:val="Heading2"/>
      </w:pPr>
      <w:r>
        <w:t xml:space="preserve">16.9 Search</w:t>
      </w:r>
    </w:p>
    <w:p>
      <w:pPr>
        <w:pStyle w:val="FirstParagraph"/>
      </w:pPr>
      <w:r>
        <w:rPr>
          <w:bCs/>
          <w:b/>
        </w:rPr>
        <w:t xml:space="preserve">FR-CAL-015</w:t>
      </w:r>
      <w:r>
        <w:t xml:space="preserve"> </w:t>
      </w:r>
      <w:r>
        <w:t xml:space="preserve">— Users shall be able to search by Festival Name, Tithi, Month, Ekadashi, Poonam, Amavasya.</w:t>
      </w:r>
    </w:p>
    <w:bookmarkEnd w:id="219"/>
    <w:bookmarkStart w:id="220" w:name="notifications-1"/>
    <w:p>
      <w:pPr>
        <w:pStyle w:val="Heading2"/>
      </w:pPr>
      <w:r>
        <w:t xml:space="preserve">16.10 Notifications</w:t>
      </w:r>
    </w:p>
    <w:p>
      <w:pPr>
        <w:pStyle w:val="FirstParagraph"/>
      </w:pPr>
      <w:r>
        <w:rPr>
          <w:bCs/>
          <w:b/>
        </w:rPr>
        <w:t xml:space="preserve">FR-CAL-016</w:t>
      </w:r>
      <w:r>
        <w:t xml:space="preserve"> </w:t>
      </w:r>
      <w:r>
        <w:t xml:space="preserve">— Festival reminders shall be sent automatically (e.g.,</w:t>
      </w:r>
      <w:r>
        <w:t xml:space="preserve"> </w:t>
      </w:r>
      <w:r>
        <w:t xml:space="preserve">“</w:t>
      </w:r>
      <w:r>
        <w:t xml:space="preserve">Tomorrow is Ekadashi,</w:t>
      </w:r>
      <w:r>
        <w:t xml:space="preserve">”</w:t>
      </w:r>
      <w:r>
        <w:t xml:space="preserve"> </w:t>
      </w:r>
      <w:r>
        <w:t xml:space="preserve">“</w:t>
      </w:r>
      <w:r>
        <w:t xml:space="preserve">Janmashtami is in 3 days,</w:t>
      </w:r>
      <w:r>
        <w:t xml:space="preserve">”</w:t>
      </w:r>
      <w:r>
        <w:t xml:space="preserve"> </w:t>
      </w:r>
      <w:r>
        <w:t xml:space="preserve">“</w:t>
      </w:r>
      <w:r>
        <w:t xml:space="preserve">Annakut is tomorrow</w:t>
      </w:r>
      <w:r>
        <w:t xml:space="preserve">”</w:t>
      </w:r>
      <w:r>
        <w:t xml:space="preserve">), following the application’s default notification settings.</w:t>
      </w:r>
    </w:p>
    <w:bookmarkEnd w:id="220"/>
    <w:bookmarkStart w:id="221" w:name="permissions-7"/>
    <w:p>
      <w:pPr>
        <w:pStyle w:val="Heading2"/>
      </w:pPr>
      <w:r>
        <w:t xml:space="preserve">16.11 Permissions</w:t>
      </w:r>
    </w:p>
    <w:p>
      <w:pPr>
        <w:pStyle w:val="FirstParagraph"/>
      </w:pPr>
      <w:r>
        <w:rPr>
          <w:bCs/>
          <w:b/>
        </w:rPr>
        <w:t xml:space="preserve">Devotee / Bhakti Mandal Head / Shreeji Yuvak Mandal Head</w:t>
      </w:r>
      <w:r>
        <w:t xml:space="preserve"> </w:t>
      </w:r>
      <w:r>
        <w:t xml:space="preserve">— May view Panchang, Nirnay, Festival Calendar, and search festivals; cannot edit any official data.</w:t>
      </w:r>
    </w:p>
    <w:p>
      <w:pPr>
        <w:pStyle w:val="BodyText"/>
      </w:pPr>
      <w:r>
        <w:rPr>
          <w:bCs/>
          <w:b/>
        </w:rPr>
        <w:t xml:space="preserve">Trustee</w:t>
      </w:r>
      <w:r>
        <w:t xml:space="preserve"> </w:t>
      </w:r>
      <w:r>
        <w:t xml:space="preserve">— May view all information; cannot modify official religious data.</w:t>
      </w:r>
    </w:p>
    <w:p>
      <w:pPr>
        <w:pStyle w:val="BodyText"/>
      </w:pPr>
      <w:r>
        <w:rPr>
          <w:bCs/>
          <w:b/>
        </w:rPr>
        <w:t xml:space="preserve">Supreme Administrator</w:t>
      </w:r>
      <w:r>
        <w:t xml:space="preserve"> </w:t>
      </w:r>
      <w:r>
        <w:t xml:space="preserve">— May update Panchang and Nirnay, add/edit/delete Festivals, configure Festival Notifications and Dashboard Festival Banner.</w:t>
      </w:r>
    </w:p>
    <w:bookmarkEnd w:id="221"/>
    <w:bookmarkStart w:id="222" w:name="offline-behaviour-6"/>
    <w:p>
      <w:pPr>
        <w:pStyle w:val="Heading2"/>
      </w:pPr>
      <w:r>
        <w:t xml:space="preserve">16.12 Offline Behaviour</w:t>
      </w:r>
    </w:p>
    <w:p>
      <w:pPr>
        <w:pStyle w:val="FirstParagraph"/>
      </w:pPr>
      <w:r>
        <w:t xml:space="preserve">Available Offline: previously cached Panchang, built-in festival list, previously viewed Nirnay. Internet Required: updated Panchang, updated Nirnay, newly added festivals.</w:t>
      </w:r>
    </w:p>
    <w:bookmarkEnd w:id="222"/>
    <w:bookmarkStart w:id="223" w:name="user-interface-requirements-2"/>
    <w:p>
      <w:pPr>
        <w:pStyle w:val="Heading2"/>
      </w:pPr>
      <w:r>
        <w:t xml:space="preserve">16.13 User Interface Requirements</w:t>
      </w:r>
    </w:p>
    <w:p>
      <w:pPr>
        <w:pStyle w:val="FirstParagraph"/>
      </w:pPr>
      <w:r>
        <w:t xml:space="preserve">The module shall provide a large readable calendar layout, elderly-friendly font sizes, clean Gujarati typography, Dark/Light/System Theme, fast navigation between months.</w:t>
      </w:r>
    </w:p>
    <w:bookmarkEnd w:id="223"/>
    <w:bookmarkStart w:id="224" w:name="performance-requirements-8"/>
    <w:p>
      <w:pPr>
        <w:pStyle w:val="Heading2"/>
      </w:pPr>
      <w:r>
        <w:t xml:space="preserve">16.14 Performance Requirements</w:t>
      </w:r>
    </w:p>
    <w:p>
      <w:pPr>
        <w:pStyle w:val="FirstParagraph"/>
      </w:pPr>
      <w:r>
        <w:t xml:space="preserve">The module shall load today’s Panchang within two seconds; display the Festival Calendar smoothly; update the countdown automatically; cache recently viewed data for faster access.</w:t>
      </w:r>
    </w:p>
    <w:bookmarkEnd w:id="224"/>
    <w:bookmarkStart w:id="225" w:name="audit-logging-2"/>
    <w:p>
      <w:pPr>
        <w:pStyle w:val="Heading2"/>
      </w:pPr>
      <w:r>
        <w:t xml:space="preserve">16.15 Audit Logging</w:t>
      </w:r>
    </w:p>
    <w:p>
      <w:pPr>
        <w:pStyle w:val="FirstParagraph"/>
      </w:pPr>
      <w:r>
        <w:t xml:space="preserve">The following actions shall be recorded: Panchang Updated, Nirnay Updated, Festival Added/Edited/Deleted. Only the Supreme Administrator shall have access to the complete audit history.</w:t>
      </w:r>
    </w:p>
    <w:bookmarkEnd w:id="225"/>
    <w:bookmarkStart w:id="226" w:name="acceptance-criteria-9"/>
    <w:p>
      <w:pPr>
        <w:pStyle w:val="Heading2"/>
      </w:pPr>
      <w:r>
        <w:t xml:space="preserve">16.16 Acceptance Criteria</w:t>
      </w:r>
    </w:p>
    <w:p>
      <w:pPr>
        <w:pStyle w:val="FirstParagraph"/>
      </w:pPr>
      <w:r>
        <w:t xml:space="preserve">Complete when today’s Panchang is displayed on the Home Dashboard; Panchang appears first in the Library; Nirnay appears immediately below Panchang; the Festival Calendar displays official temple festivals; the Festival Countdown updates automatically; special dashboard themes appear on Ekadashi, Poonam, Amavasya, and major festivals; festival reminders are delivered correctly; only the Supreme Administrator can modify official religious data; offline/online behavior functions as specified; and the module uses the Official Vadtal Panchang and Nirnay as its authoritative source.</w:t>
      </w:r>
    </w:p>
    <w:bookmarkEnd w:id="226"/>
    <w:bookmarkEnd w:id="227"/>
    <w:bookmarkStart w:id="244" w:name="chapter-17-daily-thal-management-module"/>
    <w:p>
      <w:pPr>
        <w:pStyle w:val="Heading1"/>
      </w:pPr>
      <w:r>
        <w:t xml:space="preserve">Chapter 17 – Daily Thal Management Module</w:t>
      </w:r>
    </w:p>
    <w:bookmarkStart w:id="228" w:name="overview-11"/>
    <w:p>
      <w:pPr>
        <w:pStyle w:val="Heading2"/>
      </w:pPr>
      <w:r>
        <w:t xml:space="preserve">17.1 Overview</w:t>
      </w:r>
    </w:p>
    <w:p>
      <w:pPr>
        <w:pStyle w:val="FirstParagraph"/>
      </w:pPr>
      <w:r>
        <w:t xml:space="preserve">The Daily Thal Management Module shall automate the temple’s daily Thal (meal offering) schedule, following a fixed monthly cycle where each date (1–31) is assigned to a family or devotee responsible for preparing the Thal. This module reduces manual coordination while allowing authorized users to make changes whenever necessary, maintaining complete transparency through audit logging while protecting sensitive information from general devotees.</w:t>
      </w:r>
    </w:p>
    <w:bookmarkEnd w:id="228"/>
    <w:bookmarkStart w:id="229" w:name="objectives-8"/>
    <w:p>
      <w:pPr>
        <w:pStyle w:val="Heading2"/>
      </w:pPr>
      <w:r>
        <w:t xml:space="preserve">17.2 Objectives</w:t>
      </w:r>
    </w:p>
    <w:p>
      <w:pPr>
        <w:pStyle w:val="FirstParagraph"/>
      </w:pPr>
      <w:r>
        <w:t xml:space="preserve">The module shall automatically display today’s assigned Thal; support a fixed 31-day repeating schedule; allow authorized users to edit assignments; maintain a history of changes; notify devotees when a Thal assignment has been updated; keep editing simple and mobile-friendly.</w:t>
      </w:r>
    </w:p>
    <w:bookmarkEnd w:id="229"/>
    <w:bookmarkStart w:id="230" w:name="monthly-thal-schedule"/>
    <w:p>
      <w:pPr>
        <w:pStyle w:val="Heading2"/>
      </w:pPr>
      <w:r>
        <w:t xml:space="preserve">17.3 Monthly Thal Schedule</w:t>
      </w:r>
    </w:p>
    <w:p>
      <w:pPr>
        <w:pStyle w:val="FirstParagraph"/>
      </w:pPr>
      <w:r>
        <w:rPr>
          <w:bCs/>
          <w:b/>
        </w:rPr>
        <w:t xml:space="preserve">FR-THAL-001</w:t>
      </w:r>
      <w:r>
        <w:t xml:space="preserve"> </w:t>
      </w:r>
      <w:r>
        <w:t xml:space="preserve">— The application shall maintain a schedule of 31 positions representing dates 1–31 of a month, repeating automatically every month.</w:t>
      </w:r>
    </w:p>
    <w:p>
      <w:pPr>
        <w:pStyle w:val="BodyText"/>
      </w:pPr>
      <w:r>
        <w:rPr>
          <w:bCs/>
          <w:b/>
        </w:rPr>
        <w:t xml:space="preserve">FR-THAL-002</w:t>
      </w:r>
      <w:r>
        <w:t xml:space="preserve"> </w:t>
      </w:r>
      <w:r>
        <w:t xml:space="preserve">— Months having fewer than 31 days shall simply ignore unused dates (e.g., February with 28 days uses only dates 1–28).</w:t>
      </w:r>
    </w:p>
    <w:bookmarkEnd w:id="230"/>
    <w:bookmarkStart w:id="231" w:name="todays-thal"/>
    <w:p>
      <w:pPr>
        <w:pStyle w:val="Heading2"/>
      </w:pPr>
      <w:r>
        <w:t xml:space="preserve">17.4 Today’s Thal</w:t>
      </w:r>
    </w:p>
    <w:p>
      <w:pPr>
        <w:pStyle w:val="FirstParagraph"/>
      </w:pPr>
      <w:r>
        <w:rPr>
          <w:bCs/>
          <w:b/>
        </w:rPr>
        <w:t xml:space="preserve">FR-THAL-003</w:t>
      </w:r>
      <w:r>
        <w:t xml:space="preserve"> </w:t>
      </w:r>
      <w:r>
        <w:t xml:space="preserve">— Every day, the Home Dashboard shall automatically display the Current Date and Assigned Family Name (e.g.,</w:t>
      </w:r>
      <w:r>
        <w:t xml:space="preserve"> </w:t>
      </w:r>
      <w:r>
        <w:t xml:space="preserve">“</w:t>
      </w:r>
      <w:r>
        <w:t xml:space="preserve">Today’s Thal — 25 July 2027 — Patel Family</w:t>
      </w:r>
      <w:r>
        <w:t xml:space="preserve">”</w:t>
      </w:r>
      <w:r>
        <w:t xml:space="preserve">).</w:t>
      </w:r>
    </w:p>
    <w:p>
      <w:pPr>
        <w:pStyle w:val="BodyText"/>
      </w:pPr>
      <w:r>
        <w:rPr>
          <w:bCs/>
          <w:b/>
        </w:rPr>
        <w:t xml:space="preserve">FR-THAL-004</w:t>
      </w:r>
      <w:r>
        <w:t xml:space="preserve"> </w:t>
      </w:r>
      <w:r>
        <w:t xml:space="preserve">— Today’s Thal shall also be accessible from a dedicated Daily Thal page.</w:t>
      </w:r>
    </w:p>
    <w:bookmarkEnd w:id="231"/>
    <w:bookmarkStart w:id="232" w:name="editing-the-schedule"/>
    <w:p>
      <w:pPr>
        <w:pStyle w:val="Heading2"/>
      </w:pPr>
      <w:r>
        <w:t xml:space="preserve">17.5 Editing the Schedule</w:t>
      </w:r>
    </w:p>
    <w:p>
      <w:pPr>
        <w:pStyle w:val="FirstParagraph"/>
      </w:pPr>
      <w:r>
        <w:rPr>
          <w:bCs/>
          <w:b/>
        </w:rPr>
        <w:t xml:space="preserve">FR-THAL-005</w:t>
      </w:r>
      <w:r>
        <w:t xml:space="preserve"> </w:t>
      </w:r>
      <w:r>
        <w:t xml:space="preserve">— The following roles may edit the schedule: Supreme Administrator, Shreeji Yuvak Mandal Head, Bhakti Mandal Head.</w:t>
      </w:r>
    </w:p>
    <w:p>
      <w:pPr>
        <w:pStyle w:val="BodyText"/>
      </w:pPr>
      <w:r>
        <w:rPr>
          <w:bCs/>
          <w:b/>
        </w:rPr>
        <w:t xml:space="preserve">FR-THAL-006</w:t>
      </w:r>
      <w:r>
        <w:t xml:space="preserve"> </w:t>
      </w:r>
      <w:r>
        <w:t xml:space="preserve">— Editors may change family name, replace assignment, correct spelling mistakes, rearrange assignments.</w:t>
      </w:r>
    </w:p>
    <w:p>
      <w:pPr>
        <w:pStyle w:val="BodyText"/>
      </w:pPr>
      <w:r>
        <w:rPr>
          <w:bCs/>
          <w:b/>
        </w:rPr>
        <w:t xml:space="preserve">FR-THAL-007</w:t>
      </w:r>
      <w:r>
        <w:t xml:space="preserve"> </w:t>
      </w:r>
      <w:r>
        <w:t xml:space="preserve">— Editing shall require PIN authentication.</w:t>
      </w:r>
    </w:p>
    <w:bookmarkEnd w:id="232"/>
    <w:bookmarkStart w:id="233" w:name="visibility-rules-2"/>
    <w:p>
      <w:pPr>
        <w:pStyle w:val="Heading2"/>
      </w:pPr>
      <w:r>
        <w:t xml:space="preserve">17.6 Visibility Rules</w:t>
      </w:r>
    </w:p>
    <w:p>
      <w:pPr>
        <w:pStyle w:val="FirstParagraph"/>
      </w:pPr>
      <w:r>
        <w:rPr>
          <w:bCs/>
          <w:b/>
        </w:rPr>
        <w:t xml:space="preserve">FR-THAL-008</w:t>
      </w:r>
      <w:r>
        <w:t xml:space="preserve"> </w:t>
      </w:r>
      <w:r>
        <w:t xml:space="preserve">— General devotees shall always see today’s assigned family.</w:t>
      </w:r>
    </w:p>
    <w:p>
      <w:pPr>
        <w:pStyle w:val="BodyText"/>
      </w:pPr>
      <w:r>
        <w:rPr>
          <w:bCs/>
          <w:b/>
        </w:rPr>
        <w:t xml:space="preserve">FR-THAL-009</w:t>
      </w:r>
      <w:r>
        <w:t xml:space="preserve"> </w:t>
      </w:r>
      <w:r>
        <w:t xml:space="preserve">— If the schedule has been modified, devotees shall only see</w:t>
      </w:r>
      <w:r>
        <w:t xml:space="preserve"> </w:t>
      </w:r>
      <w:r>
        <w:t xml:space="preserve">“</w:t>
      </w:r>
      <w:r>
        <w:t xml:space="preserve">Thal Updated.</w:t>
      </w:r>
      <w:r>
        <w:t xml:space="preserve">”</w:t>
      </w:r>
      <w:r>
        <w:t xml:space="preserve"> </w:t>
      </w:r>
      <w:r>
        <w:t xml:space="preserve">They shall not see who made the change, the previous assignment, or the reason for change.</w:t>
      </w:r>
    </w:p>
    <w:bookmarkEnd w:id="233"/>
    <w:bookmarkStart w:id="234" w:name="trustees"/>
    <w:p>
      <w:pPr>
        <w:pStyle w:val="Heading2"/>
      </w:pPr>
      <w:r>
        <w:t xml:space="preserve">17.7 Trustees</w:t>
      </w:r>
    </w:p>
    <w:p>
      <w:pPr>
        <w:pStyle w:val="FirstParagraph"/>
      </w:pPr>
      <w:r>
        <w:rPr>
          <w:bCs/>
          <w:b/>
        </w:rPr>
        <w:t xml:space="preserve">FR-THAL-010</w:t>
      </w:r>
      <w:r>
        <w:t xml:space="preserve"> </w:t>
      </w:r>
      <w:r>
        <w:t xml:space="preserve">— Trustees shall be allowed to view who updated the Thal and the date/time of update. Trustees shall not edit audit records.</w:t>
      </w:r>
    </w:p>
    <w:bookmarkEnd w:id="234"/>
    <w:bookmarkStart w:id="235" w:name="supreme-administrator-1"/>
    <w:p>
      <w:pPr>
        <w:pStyle w:val="Heading2"/>
      </w:pPr>
      <w:r>
        <w:t xml:space="preserve">17.8 Supreme Administrator</w:t>
      </w:r>
    </w:p>
    <w:p>
      <w:pPr>
        <w:pStyle w:val="FirstParagraph"/>
      </w:pPr>
      <w:r>
        <w:rPr>
          <w:bCs/>
          <w:b/>
        </w:rPr>
        <w:t xml:space="preserve">FR-THAL-011</w:t>
      </w:r>
      <w:r>
        <w:t xml:space="preserve"> </w:t>
      </w:r>
      <w:r>
        <w:t xml:space="preserve">— The Supreme Administrator shall view Previous Assignment, New Assignment, Editor Name, Date, Time, Reason (Optional) through the complete Audit Log.</w:t>
      </w:r>
    </w:p>
    <w:bookmarkEnd w:id="235"/>
    <w:bookmarkStart w:id="236" w:name="audit-logging-3"/>
    <w:p>
      <w:pPr>
        <w:pStyle w:val="Heading2"/>
      </w:pPr>
      <w:r>
        <w:t xml:space="preserve">17.9 Audit Logging</w:t>
      </w:r>
    </w:p>
    <w:p>
      <w:pPr>
        <w:pStyle w:val="FirstParagraph"/>
      </w:pPr>
      <w:r>
        <w:t xml:space="preserve">Every Thal modification shall automatically record Family Name Before/After Edit, Editor Name, Date, Time, Optional Note. These records shall never be deleted automatically.</w:t>
      </w:r>
    </w:p>
    <w:bookmarkEnd w:id="236"/>
    <w:bookmarkStart w:id="237" w:name="search-4"/>
    <w:p>
      <w:pPr>
        <w:pStyle w:val="Heading2"/>
      </w:pPr>
      <w:r>
        <w:t xml:space="preserve">17.10 Search</w:t>
      </w:r>
    </w:p>
    <w:p>
      <w:pPr>
        <w:pStyle w:val="FirstParagraph"/>
      </w:pPr>
      <w:r>
        <w:rPr>
          <w:bCs/>
          <w:b/>
        </w:rPr>
        <w:t xml:space="preserve">FR-THAL-012</w:t>
      </w:r>
      <w:r>
        <w:t xml:space="preserve"> </w:t>
      </w:r>
      <w:r>
        <w:t xml:space="preserve">— Users shall be able to search the schedule by Family Name or Date.</w:t>
      </w:r>
    </w:p>
    <w:bookmarkEnd w:id="237"/>
    <w:bookmarkStart w:id="238" w:name="notifications-2"/>
    <w:p>
      <w:pPr>
        <w:pStyle w:val="Heading2"/>
      </w:pPr>
      <w:r>
        <w:t xml:space="preserve">17.11 Notifications</w:t>
      </w:r>
    </w:p>
    <w:p>
      <w:pPr>
        <w:pStyle w:val="FirstParagraph"/>
      </w:pPr>
      <w:r>
        <w:rPr>
          <w:bCs/>
          <w:b/>
        </w:rPr>
        <w:t xml:space="preserve">FR-THAL-013</w:t>
      </w:r>
      <w:r>
        <w:t xml:space="preserve"> </w:t>
      </w:r>
      <w:r>
        <w:t xml:space="preserve">— When today’s assignment changes, general devotees shall receive</w:t>
      </w:r>
      <w:r>
        <w:t xml:space="preserve"> </w:t>
      </w:r>
      <w:r>
        <w:t xml:space="preserve">“</w:t>
      </w:r>
      <w:r>
        <w:t xml:space="preserve">Today’s Thal has been updated,</w:t>
      </w:r>
      <w:r>
        <w:t xml:space="preserve">”</w:t>
      </w:r>
      <w:r>
        <w:t xml:space="preserve"> </w:t>
      </w:r>
      <w:r>
        <w:t xml:space="preserve">with no editor information included.</w:t>
      </w:r>
    </w:p>
    <w:bookmarkEnd w:id="238"/>
    <w:bookmarkStart w:id="239" w:name="permissions-8"/>
    <w:p>
      <w:pPr>
        <w:pStyle w:val="Heading2"/>
      </w:pPr>
      <w:r>
        <w:t xml:space="preserve">17.12 Permissions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Action</w:t>
            </w:r>
          </w:p>
        </w:tc>
        <w:tc>
          <w:tcPr/>
          <w:p>
            <w:pPr>
              <w:pStyle w:val="Compact"/>
              <w:jc w:val="left"/>
            </w:pPr>
            <w:r>
              <w:t xml:space="preserve">Devotee</w:t>
            </w:r>
          </w:p>
        </w:tc>
        <w:tc>
          <w:tcPr/>
          <w:p>
            <w:pPr>
              <w:pStyle w:val="Compact"/>
              <w:jc w:val="left"/>
            </w:pPr>
            <w:r>
              <w:t xml:space="preserve">Bhakti Mandal Head</w:t>
            </w:r>
          </w:p>
        </w:tc>
        <w:tc>
          <w:tcPr/>
          <w:p>
            <w:pPr>
              <w:pStyle w:val="Compact"/>
              <w:jc w:val="left"/>
            </w:pPr>
            <w:r>
              <w:t xml:space="preserve">Shreeji Yuvak Mandal Head</w:t>
            </w:r>
          </w:p>
        </w:tc>
        <w:tc>
          <w:tcPr/>
          <w:p>
            <w:pPr>
              <w:pStyle w:val="Compact"/>
              <w:jc w:val="left"/>
            </w:pPr>
            <w:r>
              <w:t xml:space="preserve">Trustee</w:t>
            </w:r>
          </w:p>
        </w:tc>
        <w:tc>
          <w:tcPr/>
          <w:p>
            <w:pPr>
              <w:pStyle w:val="Compact"/>
              <w:jc w:val="left"/>
            </w:pPr>
            <w:r>
              <w:t xml:space="preserve">Supreme Administrator</w:t>
            </w:r>
          </w:p>
        </w:tc>
      </w:tr>
      <w:tr>
        <w:tc>
          <w:tcPr/>
          <w:p>
            <w:pPr>
              <w:pStyle w:val="Compact"/>
              <w:jc w:val="left"/>
            </w:pPr>
            <w:r>
              <w:t xml:space="preserve">View Today’s Thal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Search Schedule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Edit Schedule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View Editor Name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View Complete Audit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239"/>
    <w:bookmarkStart w:id="240" w:name="offline-behaviour-7"/>
    <w:p>
      <w:pPr>
        <w:pStyle w:val="Heading2"/>
      </w:pPr>
      <w:r>
        <w:t xml:space="preserve">17.13 Offline Behaviour</w:t>
      </w:r>
    </w:p>
    <w:p>
      <w:pPr>
        <w:pStyle w:val="FirstParagraph"/>
      </w:pPr>
      <w:r>
        <w:t xml:space="preserve">Available Offline: previously synchronized Thal schedule, today’s Thal. Unavailable: schedule synchronization, editing, uploading changes.</w:t>
      </w:r>
    </w:p>
    <w:bookmarkEnd w:id="240"/>
    <w:bookmarkStart w:id="241" w:name="user-interface-requirements-3"/>
    <w:p>
      <w:pPr>
        <w:pStyle w:val="Heading2"/>
      </w:pPr>
      <w:r>
        <w:t xml:space="preserve">17.14 User Interface Requirements</w:t>
      </w:r>
    </w:p>
    <w:p>
      <w:pPr>
        <w:pStyle w:val="FirstParagraph"/>
      </w:pPr>
      <w:r>
        <w:t xml:space="preserve">The module shall provide a clean calendar layout, large family name display, mobile-friendly editing interface, elderly-friendly typography, fast date navigation, simple edit forms.</w:t>
      </w:r>
    </w:p>
    <w:bookmarkEnd w:id="241"/>
    <w:bookmarkStart w:id="242" w:name="performance-requirements-9"/>
    <w:p>
      <w:pPr>
        <w:pStyle w:val="Heading2"/>
      </w:pPr>
      <w:r>
        <w:t xml:space="preserve">17.15 Performance Requirements</w:t>
      </w:r>
    </w:p>
    <w:p>
      <w:pPr>
        <w:pStyle w:val="FirstParagraph"/>
      </w:pPr>
      <w:r>
        <w:t xml:space="preserve">The module shall calculate today’s assignment instantly; display today’s Thal within one second; synchronize schedule updates efficiently; maintain complete audit history without affecting application performance.</w:t>
      </w:r>
    </w:p>
    <w:bookmarkEnd w:id="242"/>
    <w:bookmarkStart w:id="243" w:name="acceptance-criteria-10"/>
    <w:p>
      <w:pPr>
        <w:pStyle w:val="Heading2"/>
      </w:pPr>
      <w:r>
        <w:t xml:space="preserve">17.16 Acceptance Criteria</w:t>
      </w:r>
    </w:p>
    <w:p>
      <w:pPr>
        <w:pStyle w:val="FirstParagraph"/>
      </w:pPr>
      <w:r>
        <w:t xml:space="preserve">Complete when today’s assigned family is displayed automatically; the 31-day schedule repeats correctly every month; authorized users can edit assignments; devotees only see</w:t>
      </w:r>
      <w:r>
        <w:t xml:space="preserve"> </w:t>
      </w:r>
      <w:r>
        <w:t xml:space="preserve">“</w:t>
      </w:r>
      <w:r>
        <w:t xml:space="preserve">Thal Updated</w:t>
      </w:r>
      <w:r>
        <w:t xml:space="preserve">”</w:t>
      </w:r>
      <w:r>
        <w:t xml:space="preserve"> </w:t>
      </w:r>
      <w:r>
        <w:t xml:space="preserve">when changes occur; Trustees can view who made changes; the Supreme Administrator can access the complete audit history; all edits are recorded with timestamps; offline behavior functions as specified; role-based permissions are enforced; and the module remains simple, secure, and fully compatible with the ₹0-budget architecture.</w:t>
      </w:r>
    </w:p>
    <w:bookmarkEnd w:id="243"/>
    <w:bookmarkEnd w:id="244"/>
    <w:bookmarkStart w:id="263" w:name="X067d0015f9a4ca7b084c6a409e6946f86d85fd3"/>
    <w:p>
      <w:pPr>
        <w:pStyle w:val="Heading1"/>
      </w:pPr>
      <w:r>
        <w:t xml:space="preserve">Chapter 18 – Audit Log &amp; Activity History Module</w:t>
      </w:r>
    </w:p>
    <w:bookmarkStart w:id="245" w:name="overview-12"/>
    <w:p>
      <w:pPr>
        <w:pStyle w:val="Heading2"/>
      </w:pPr>
      <w:r>
        <w:t xml:space="preserve">18.1 Overview</w:t>
      </w:r>
    </w:p>
    <w:p>
      <w:pPr>
        <w:pStyle w:val="FirstParagraph"/>
      </w:pPr>
      <w:r>
        <w:t xml:space="preserve">The Audit Log &amp; Activity History Module shall maintain a permanent record of all important administrative actions performed within the application, ensuring transparency, accountability, and traceability while protecting sensitive information from unauthorized users. The Audit Log shall record who performed an action, what action was performed, when it was performed, and, where applicable, what changes were made.</w:t>
      </w:r>
    </w:p>
    <w:bookmarkEnd w:id="245"/>
    <w:bookmarkStart w:id="246" w:name="objectives-9"/>
    <w:p>
      <w:pPr>
        <w:pStyle w:val="Heading2"/>
      </w:pPr>
      <w:r>
        <w:t xml:space="preserve">18.2 Objectives</w:t>
      </w:r>
    </w:p>
    <w:p>
      <w:pPr>
        <w:pStyle w:val="FirstParagraph"/>
      </w:pPr>
      <w:r>
        <w:t xml:space="preserve">The module shall record all important administrative activities; maintain complete transparency; support accountability among editors; preserve historical records; prevent unauthorized access to sensitive activity logs; never delete audit records automatically.</w:t>
      </w:r>
    </w:p>
    <w:bookmarkEnd w:id="246"/>
    <w:bookmarkStart w:id="247" w:name="logged-activities"/>
    <w:p>
      <w:pPr>
        <w:pStyle w:val="Heading2"/>
      </w:pPr>
      <w:r>
        <w:t xml:space="preserve">18.3 Logged Activities</w:t>
      </w:r>
    </w:p>
    <w:p>
      <w:pPr>
        <w:pStyle w:val="FirstParagraph"/>
      </w:pPr>
      <w:r>
        <w:t xml:space="preserve">The application shall record: Member Role Assignment, PIN Creation/Reset, Account Lock/Unlock, Gallery Upload/Deletion, Announcement Creation/Edit/Deletion/Archive, Daily Thal Modification, Panchang Update, Nirnay Update, Festival Addition/Modification/Deletion, Money Record Creation/Edit/Deletion, QR Code Change, Library Upload, Granth Upload, Login/Logout to Administrative Panel. The architecture shall support additional activity types in future versions.</w:t>
      </w:r>
    </w:p>
    <w:bookmarkEnd w:id="247"/>
    <w:bookmarkStart w:id="248" w:name="audit-record-structure"/>
    <w:p>
      <w:pPr>
        <w:pStyle w:val="Heading2"/>
      </w:pPr>
      <w:r>
        <w:t xml:space="preserve">18.4 Audit Record Structure</w:t>
      </w:r>
    </w:p>
    <w:p>
      <w:pPr>
        <w:pStyle w:val="FirstParagraph"/>
      </w:pPr>
      <w:r>
        <w:rPr>
          <w:bCs/>
          <w:b/>
        </w:rPr>
        <w:t xml:space="preserve">FR-AUDIT-001</w:t>
      </w:r>
      <w:r>
        <w:t xml:space="preserve"> </w:t>
      </w:r>
      <w:r>
        <w:t xml:space="preserve">— Each audit record shall contain Activity ID, Module Name, Action Type, Performed By, User Role, Date, Time, Optional Remarks.</w:t>
      </w:r>
    </w:p>
    <w:p>
      <w:pPr>
        <w:pStyle w:val="BodyText"/>
      </w:pPr>
      <w:r>
        <w:rPr>
          <w:bCs/>
          <w:b/>
        </w:rPr>
        <w:t xml:space="preserve">FR-AUDIT-002</w:t>
      </w:r>
      <w:r>
        <w:t xml:space="preserve"> </w:t>
      </w:r>
      <w:r>
        <w:t xml:space="preserve">— Whenever an existing record is modified, the audit log shall additionally store Previous Value and Updated Value where technically applicable.</w:t>
      </w:r>
    </w:p>
    <w:bookmarkEnd w:id="248"/>
    <w:bookmarkStart w:id="249" w:name="activity-categories"/>
    <w:p>
      <w:pPr>
        <w:pStyle w:val="Heading2"/>
      </w:pPr>
      <w:r>
        <w:t xml:space="preserve">18.5 Activity Categories</w:t>
      </w:r>
    </w:p>
    <w:p>
      <w:pPr>
        <w:pStyle w:val="FirstParagraph"/>
      </w:pPr>
      <w:r>
        <w:t xml:space="preserve">The Audit Module shall organize records into: Authentication, Member Management, Gallery, Library, Announcements, Daily Thal, Financial Records, Panchang, Nirnay, Festival Calendar, System Administration.</w:t>
      </w:r>
    </w:p>
    <w:bookmarkEnd w:id="249"/>
    <w:bookmarkStart w:id="250" w:name="search-5"/>
    <w:p>
      <w:pPr>
        <w:pStyle w:val="Heading2"/>
      </w:pPr>
      <w:r>
        <w:t xml:space="preserve">18.6 Search</w:t>
      </w:r>
    </w:p>
    <w:p>
      <w:pPr>
        <w:pStyle w:val="FirstParagraph"/>
      </w:pPr>
      <w:r>
        <w:rPr>
          <w:bCs/>
          <w:b/>
        </w:rPr>
        <w:t xml:space="preserve">FR-AUDIT-003</w:t>
      </w:r>
      <w:r>
        <w:t xml:space="preserve"> </w:t>
      </w:r>
      <w:r>
        <w:t xml:space="preserve">— Authorized users shall search audit records using User Name, Date, Module, Action, Role.</w:t>
      </w:r>
    </w:p>
    <w:bookmarkEnd w:id="250"/>
    <w:bookmarkStart w:id="251" w:name="filters"/>
    <w:p>
      <w:pPr>
        <w:pStyle w:val="Heading2"/>
      </w:pPr>
      <w:r>
        <w:t xml:space="preserve">18.7 Filters</w:t>
      </w:r>
    </w:p>
    <w:p>
      <w:pPr>
        <w:pStyle w:val="FirstParagraph"/>
      </w:pPr>
      <w:r>
        <w:rPr>
          <w:bCs/>
          <w:b/>
        </w:rPr>
        <w:t xml:space="preserve">FR-AUDIT-004</w:t>
      </w:r>
      <w:r>
        <w:t xml:space="preserve"> </w:t>
      </w:r>
      <w:r>
        <w:t xml:space="preserve">— The Audit Module shall support filtering by Today, Yesterday, This Week, This Month, Custom Date Range.</w:t>
      </w:r>
    </w:p>
    <w:bookmarkEnd w:id="251"/>
    <w:bookmarkStart w:id="252" w:name="role-based-visibility"/>
    <w:p>
      <w:pPr>
        <w:pStyle w:val="Heading2"/>
      </w:pPr>
      <w:r>
        <w:t xml:space="preserve">18.8 Role-Based Visibility</w:t>
      </w:r>
    </w:p>
    <w:p>
      <w:pPr>
        <w:pStyle w:val="FirstParagraph"/>
      </w:pPr>
      <w:r>
        <w:rPr>
          <w:bCs/>
          <w:b/>
        </w:rPr>
        <w:t xml:space="preserve">Devotee, Bhakti Mandal Head, Shreeji Yuvak Mandal Head</w:t>
      </w:r>
      <w:r>
        <w:t xml:space="preserve"> </w:t>
      </w:r>
      <w:r>
        <w:t xml:space="preserve">— May not access the Audit Module.</w:t>
      </w:r>
    </w:p>
    <w:p>
      <w:pPr>
        <w:pStyle w:val="BodyText"/>
      </w:pPr>
      <w:r>
        <w:rPr>
          <w:bCs/>
          <w:b/>
        </w:rPr>
        <w:t xml:space="preserve">Trustee</w:t>
      </w:r>
      <w:r>
        <w:t xml:space="preserve"> </w:t>
      </w:r>
      <w:r>
        <w:t xml:space="preserve">— May view limited audit information (Activity, User Name, Date, Time); shall not view Previous/Updated Values, PIN-related records, private member notes, or unauthorized financial modifications.</w:t>
      </w:r>
    </w:p>
    <w:p>
      <w:pPr>
        <w:pStyle w:val="BodyText"/>
      </w:pPr>
      <w:r>
        <w:rPr>
          <w:bCs/>
          <w:b/>
        </w:rPr>
        <w:t xml:space="preserve">Supreme Administrator</w:t>
      </w:r>
      <w:r>
        <w:t xml:space="preserve"> </w:t>
      </w:r>
      <w:r>
        <w:t xml:space="preserve">— May view the complete audit history, including Previous/Updated Values, PIN operations, member role history, financial changes, QR code updates, system configuration changes.</w:t>
      </w:r>
    </w:p>
    <w:bookmarkEnd w:id="252"/>
    <w:bookmarkStart w:id="253" w:name="daily-thal-audit"/>
    <w:p>
      <w:pPr>
        <w:pStyle w:val="Heading2"/>
      </w:pPr>
      <w:r>
        <w:t xml:space="preserve">18.9 Daily Thal Audit</w:t>
      </w:r>
    </w:p>
    <w:p>
      <w:pPr>
        <w:pStyle w:val="FirstParagraph"/>
      </w:pPr>
      <w:r>
        <w:rPr>
          <w:bCs/>
          <w:b/>
        </w:rPr>
        <w:t xml:space="preserve">FR-AUDIT-005</w:t>
      </w:r>
      <w:r>
        <w:t xml:space="preserve"> </w:t>
      </w:r>
      <w:r>
        <w:t xml:space="preserve">— Special handling applies to Daily Thal modifications, following the role-specific visibility rules defined in the Daily Thal Module (devotees see</w:t>
      </w:r>
      <w:r>
        <w:t xml:space="preserve"> </w:t>
      </w:r>
      <w:r>
        <w:t xml:space="preserve">“</w:t>
      </w:r>
      <w:r>
        <w:t xml:space="preserve">Today’s Thal Updated</w:t>
      </w:r>
      <w:r>
        <w:t xml:space="preserve">”</w:t>
      </w:r>
      <w:r>
        <w:t xml:space="preserve">; Trustees see Editor Name, Date, Time; Supreme Administrator additionally sees Previous/New Assignment and Optional Reason).</w:t>
      </w:r>
    </w:p>
    <w:bookmarkEnd w:id="253"/>
    <w:bookmarkStart w:id="254" w:name="announcement-audit"/>
    <w:p>
      <w:pPr>
        <w:pStyle w:val="Heading2"/>
      </w:pPr>
      <w:r>
        <w:t xml:space="preserve">18.10 Announcement Audit</w:t>
      </w:r>
    </w:p>
    <w:p>
      <w:pPr>
        <w:pStyle w:val="FirstParagraph"/>
      </w:pPr>
      <w:r>
        <w:rPr>
          <w:bCs/>
          <w:b/>
        </w:rPr>
        <w:t xml:space="preserve">FR-AUDIT-006</w:t>
      </w:r>
      <w:r>
        <w:t xml:space="preserve"> </w:t>
      </w:r>
      <w:r>
        <w:t xml:space="preserve">— Announcement records shall include Announcement Title, Created By, Edited By, Deleted By, Archived By, Date, Time.</w:t>
      </w:r>
    </w:p>
    <w:bookmarkEnd w:id="254"/>
    <w:bookmarkStart w:id="255" w:name="financial-audit"/>
    <w:p>
      <w:pPr>
        <w:pStyle w:val="Heading2"/>
      </w:pPr>
      <w:r>
        <w:t xml:space="preserve">18.11 Financial Audit</w:t>
      </w:r>
    </w:p>
    <w:p>
      <w:pPr>
        <w:pStyle w:val="FirstParagraph"/>
      </w:pPr>
      <w:r>
        <w:rPr>
          <w:bCs/>
          <w:b/>
        </w:rPr>
        <w:t xml:space="preserve">FR-AUDIT-007</w:t>
      </w:r>
      <w:r>
        <w:t xml:space="preserve"> </w:t>
      </w:r>
      <w:r>
        <w:t xml:space="preserve">— Every financial modification shall store Previous Amount, Updated Amount, Editor Name, Date, Time.</w:t>
      </w:r>
    </w:p>
    <w:bookmarkEnd w:id="255"/>
    <w:bookmarkStart w:id="256" w:name="authentication-audit"/>
    <w:p>
      <w:pPr>
        <w:pStyle w:val="Heading2"/>
      </w:pPr>
      <w:r>
        <w:t xml:space="preserve">18.12 Authentication Audit</w:t>
      </w:r>
    </w:p>
    <w:p>
      <w:pPr>
        <w:pStyle w:val="FirstParagraph"/>
      </w:pPr>
      <w:r>
        <w:rPr>
          <w:bCs/>
          <w:b/>
        </w:rPr>
        <w:t xml:space="preserve">FR-AUDIT-008</w:t>
      </w:r>
      <w:r>
        <w:t xml:space="preserve"> </w:t>
      </w:r>
      <w:r>
        <w:t xml:space="preserve">— Authentication records shall include PIN Reset, Account Lock, Account Unlock, Role Change, Login to Administrative Features. PIN values themselves shall never be stored in plain text.</w:t>
      </w:r>
    </w:p>
    <w:bookmarkEnd w:id="256"/>
    <w:bookmarkStart w:id="257" w:name="data-retention"/>
    <w:p>
      <w:pPr>
        <w:pStyle w:val="Heading2"/>
      </w:pPr>
      <w:r>
        <w:t xml:space="preserve">18.13 Data Retention</w:t>
      </w:r>
    </w:p>
    <w:p>
      <w:pPr>
        <w:pStyle w:val="FirstParagraph"/>
      </w:pPr>
      <w:r>
        <w:rPr>
          <w:bCs/>
          <w:b/>
        </w:rPr>
        <w:t xml:space="preserve">FR-AUDIT-009</w:t>
      </w:r>
      <w:r>
        <w:t xml:space="preserve"> </w:t>
      </w:r>
      <w:r>
        <w:t xml:space="preserve">— Audit records shall remain permanently stored unless manually deleted by the Supreme Administrator for exceptional administrative reasons. Deletion of audit records shall itself create a new audit entry.</w:t>
      </w:r>
    </w:p>
    <w:bookmarkEnd w:id="257"/>
    <w:bookmarkStart w:id="258" w:name="offline-behaviour-8"/>
    <w:p>
      <w:pPr>
        <w:pStyle w:val="Heading2"/>
      </w:pPr>
      <w:r>
        <w:t xml:space="preserve">18.14 Offline Behaviour</w:t>
      </w:r>
    </w:p>
    <w:p>
      <w:pPr>
        <w:pStyle w:val="FirstParagraph"/>
      </w:pPr>
      <w:r>
        <w:t xml:space="preserve">Without internet, previously synchronized audit logs (for authorized users) remain available; synchronization of new activities is unavailable.</w:t>
      </w:r>
    </w:p>
    <w:bookmarkEnd w:id="258"/>
    <w:bookmarkStart w:id="259" w:name="security-requirements-2"/>
    <w:p>
      <w:pPr>
        <w:pStyle w:val="Heading2"/>
      </w:pPr>
      <w:r>
        <w:t xml:space="preserve">18.15 Security Requirements</w:t>
      </w:r>
    </w:p>
    <w:p>
      <w:pPr>
        <w:pStyle w:val="FirstParagraph"/>
      </w:pPr>
      <w:r>
        <w:t xml:space="preserve">Audit records cannot be edited by ordinary users; every administrative action is traceable; PIN values are never exposed; unauthorized users cannot access audit information; deleted operational records remain referenced in the audit history where appropriate.</w:t>
      </w:r>
    </w:p>
    <w:bookmarkEnd w:id="259"/>
    <w:bookmarkStart w:id="260" w:name="user-interface-requirements-4"/>
    <w:p>
      <w:pPr>
        <w:pStyle w:val="Heading2"/>
      </w:pPr>
      <w:r>
        <w:t xml:space="preserve">18.16 User Interface Requirements</w:t>
      </w:r>
    </w:p>
    <w:p>
      <w:pPr>
        <w:pStyle w:val="FirstParagraph"/>
      </w:pPr>
      <w:r>
        <w:t xml:space="preserve">The Audit Module shall provide a chronological timeline view, search bar, filter options, color indicators for different action types, large readable fonts, mobile-friendly layout, fast scrolling through historical records.</w:t>
      </w:r>
    </w:p>
    <w:bookmarkEnd w:id="260"/>
    <w:bookmarkStart w:id="261" w:name="performance-requirements-10"/>
    <w:p>
      <w:pPr>
        <w:pStyle w:val="Heading2"/>
      </w:pPr>
      <w:r>
        <w:t xml:space="preserve">18.17 Performance Requirements</w:t>
      </w:r>
    </w:p>
    <w:p>
      <w:pPr>
        <w:pStyle w:val="FirstParagraph"/>
      </w:pPr>
      <w:r>
        <w:t xml:space="preserve">The module shall load recent audit records within two seconds; efficiently search large audit histories; support several years of records without significant performance degradation; maintain data integrity during synchronization.</w:t>
      </w:r>
    </w:p>
    <w:bookmarkEnd w:id="261"/>
    <w:bookmarkStart w:id="262" w:name="acceptance-criteria-11"/>
    <w:p>
      <w:pPr>
        <w:pStyle w:val="Heading2"/>
      </w:pPr>
      <w:r>
        <w:t xml:space="preserve">18.18 Acceptance Criteria</w:t>
      </w:r>
    </w:p>
    <w:p>
      <w:pPr>
        <w:pStyle w:val="FirstParagraph"/>
      </w:pPr>
      <w:r>
        <w:t xml:space="preserve">Complete when all significant administrative actions are recorded; role-based visibility works exactly as specified; Trustees view only limited audit information; the Supreme Administrator can access complete audit details; audit records include timestamps and user information; sensitive information such as PIN values is never exposed; search and filtering operate correctly; audit records remain available for long-term administrative reference; unauthorized users cannot access the Audit Module; and the module integrates correctly with all other application modules.</w:t>
      </w:r>
    </w:p>
    <w:bookmarkEnd w:id="262"/>
    <w:bookmarkEnd w:id="263"/>
    <w:bookmarkStart w:id="282" w:name="X51b0f9e0e847802e80a70b116f5489f21e5c109"/>
    <w:p>
      <w:pPr>
        <w:pStyle w:val="Heading1"/>
      </w:pPr>
      <w:r>
        <w:t xml:space="preserve">Chapter 19 – Settings, Personalization &amp; More Module</w:t>
      </w:r>
    </w:p>
    <w:bookmarkStart w:id="264" w:name="overview-13"/>
    <w:p>
      <w:pPr>
        <w:pStyle w:val="Heading2"/>
      </w:pPr>
      <w:r>
        <w:t xml:space="preserve">19.1 Overview</w:t>
      </w:r>
    </w:p>
    <w:p>
      <w:pPr>
        <w:pStyle w:val="FirstParagraph"/>
      </w:pPr>
      <w:r>
        <w:t xml:space="preserve">The Settings, Personalization &amp; More Module shall provide users with application customization options, profile management, support information, developer details, legal information, and other utilities. The module shall be simple, intuitive, and suitable for users of all ages, serving as the central location for application preferences and account-related functions.</w:t>
      </w:r>
    </w:p>
    <w:bookmarkEnd w:id="264"/>
    <w:bookmarkStart w:id="265" w:name="objectives-10"/>
    <w:p>
      <w:pPr>
        <w:pStyle w:val="Heading2"/>
      </w:pPr>
      <w:r>
        <w:t xml:space="preserve">19.2 Objectives</w:t>
      </w:r>
    </w:p>
    <w:p>
      <w:pPr>
        <w:pStyle w:val="FirstParagraph"/>
      </w:pPr>
      <w:r>
        <w:t xml:space="preserve">The module shall allow users to personalize the application; provide language selection; support accessibility features; display application information; provide developer information; allow logout; display legal and privacy information.</w:t>
      </w:r>
    </w:p>
    <w:bookmarkEnd w:id="265"/>
    <w:bookmarkStart w:id="266" w:name="more-menu"/>
    <w:p>
      <w:pPr>
        <w:pStyle w:val="Heading2"/>
      </w:pPr>
      <w:r>
        <w:t xml:space="preserve">19.3 More Menu</w:t>
      </w:r>
    </w:p>
    <w:p>
      <w:pPr>
        <w:pStyle w:val="FirstParagraph"/>
      </w:pPr>
      <w:r>
        <w:t xml:space="preserve">The More section shall include, in consistent order: My Profile, Change Language, Font Size, Theme, About Temple, Contact Temple, Developer Information, Privacy Policy, Terms &amp; Conditions, Help &amp; FAQ, Logout.</w:t>
      </w:r>
    </w:p>
    <w:bookmarkEnd w:id="266"/>
    <w:bookmarkStart w:id="267" w:name="my-profile"/>
    <w:p>
      <w:pPr>
        <w:pStyle w:val="Heading2"/>
      </w:pPr>
      <w:r>
        <w:t xml:space="preserve">19.4 My Profile</w:t>
      </w:r>
    </w:p>
    <w:p>
      <w:pPr>
        <w:pStyle w:val="FirstParagraph"/>
      </w:pPr>
      <w:r>
        <w:rPr>
          <w:bCs/>
          <w:b/>
        </w:rPr>
        <w:t xml:space="preserve">FR-SET-001</w:t>
      </w:r>
      <w:r>
        <w:t xml:space="preserve"> </w:t>
      </w:r>
      <w:r>
        <w:t xml:space="preserve">— Users shall be able to view Member ID, Name, Mobile Number (if provided), Assigned Role, Registration Date. Only the user and the Supreme Administrator shall have access to full profile details.</w:t>
      </w:r>
    </w:p>
    <w:p>
      <w:pPr>
        <w:pStyle w:val="BodyText"/>
      </w:pPr>
      <w:r>
        <w:rPr>
          <w:bCs/>
          <w:b/>
        </w:rPr>
        <w:t xml:space="preserve">FR-SET-002</w:t>
      </w:r>
      <w:r>
        <w:t xml:space="preserve"> </w:t>
      </w:r>
      <w:r>
        <w:t xml:space="preserve">— Users may edit Name and Mobile Number (Optional). Member ID and assigned role cannot be modified by the user.</w:t>
      </w:r>
    </w:p>
    <w:bookmarkEnd w:id="267"/>
    <w:bookmarkStart w:id="268" w:name="language-selection"/>
    <w:p>
      <w:pPr>
        <w:pStyle w:val="Heading2"/>
      </w:pPr>
      <w:r>
        <w:t xml:space="preserve">19.5 Language Selection</w:t>
      </w:r>
    </w:p>
    <w:p>
      <w:pPr>
        <w:pStyle w:val="FirstParagraph"/>
      </w:pPr>
      <w:r>
        <w:rPr>
          <w:bCs/>
          <w:b/>
        </w:rPr>
        <w:t xml:space="preserve">FR-SET-003</w:t>
      </w:r>
      <w:r>
        <w:t xml:space="preserve"> </w:t>
      </w:r>
      <w:r>
        <w:t xml:space="preserve">— The application shall support Gujarati, Hindi, English.</w:t>
      </w:r>
    </w:p>
    <w:p>
      <w:pPr>
        <w:pStyle w:val="BodyText"/>
      </w:pPr>
      <w:r>
        <w:rPr>
          <w:bCs/>
          <w:b/>
        </w:rPr>
        <w:t xml:space="preserve">FR-SET-004</w:t>
      </w:r>
      <w:r>
        <w:t xml:space="preserve"> </w:t>
      </w:r>
      <w:r>
        <w:t xml:space="preserve">— During first launch, users shall choose their preferred language. The application shall remember the selection, changeable later from the More section.</w:t>
      </w:r>
    </w:p>
    <w:bookmarkEnd w:id="268"/>
    <w:bookmarkStart w:id="269" w:name="font-size-1"/>
    <w:p>
      <w:pPr>
        <w:pStyle w:val="Heading2"/>
      </w:pPr>
      <w:r>
        <w:t xml:space="preserve">19.6 Font Size</w:t>
      </w:r>
    </w:p>
    <w:p>
      <w:pPr>
        <w:pStyle w:val="FirstParagraph"/>
      </w:pPr>
      <w:r>
        <w:rPr>
          <w:bCs/>
          <w:b/>
        </w:rPr>
        <w:t xml:space="preserve">FR-SET-005</w:t>
      </w:r>
      <w:r>
        <w:t xml:space="preserve"> </w:t>
      </w:r>
      <w:r>
        <w:t xml:space="preserve">— Users shall be able to adjust the application font size: Small, Normal, Large, Extra Large.</w:t>
      </w:r>
    </w:p>
    <w:p>
      <w:pPr>
        <w:pStyle w:val="BodyText"/>
      </w:pPr>
      <w:r>
        <w:rPr>
          <w:bCs/>
          <w:b/>
        </w:rPr>
        <w:t xml:space="preserve">FR-SET-006</w:t>
      </w:r>
      <w:r>
        <w:t xml:space="preserve"> </w:t>
      </w:r>
      <w:r>
        <w:t xml:space="preserve">— The selected font size shall apply throughout the application, including Library, Announcements, Daily Thal, Festival Calendar, Profile, and other text-based pages.</w:t>
      </w:r>
    </w:p>
    <w:bookmarkEnd w:id="269"/>
    <w:bookmarkStart w:id="270" w:name="theme"/>
    <w:p>
      <w:pPr>
        <w:pStyle w:val="Heading2"/>
      </w:pPr>
      <w:r>
        <w:t xml:space="preserve">19.7 Theme</w:t>
      </w:r>
    </w:p>
    <w:p>
      <w:pPr>
        <w:pStyle w:val="FirstParagraph"/>
      </w:pPr>
      <w:r>
        <w:rPr>
          <w:bCs/>
          <w:b/>
        </w:rPr>
        <w:t xml:space="preserve">FR-SET-007</w:t>
      </w:r>
      <w:r>
        <w:t xml:space="preserve"> </w:t>
      </w:r>
      <w:r>
        <w:t xml:space="preserve">— The application shall support Light Theme, Dark Theme, System Default. Users may change the theme at any time.</w:t>
      </w:r>
    </w:p>
    <w:bookmarkEnd w:id="270"/>
    <w:bookmarkStart w:id="271" w:name="about-temple"/>
    <w:p>
      <w:pPr>
        <w:pStyle w:val="Heading2"/>
      </w:pPr>
      <w:r>
        <w:t xml:space="preserve">19.8 About Temple</w:t>
      </w:r>
    </w:p>
    <w:p>
      <w:pPr>
        <w:pStyle w:val="FirstParagraph"/>
      </w:pPr>
      <w:r>
        <w:rPr>
          <w:bCs/>
          <w:b/>
        </w:rPr>
        <w:t xml:space="preserve">FR-SET-008</w:t>
      </w:r>
      <w:r>
        <w:t xml:space="preserve"> </w:t>
      </w:r>
      <w:r>
        <w:t xml:space="preserve">— The About Temple page shall display information entered by the Supreme Administrator, including Temple Name, History, Spiritual Importance, Address, Timings. Editable only by the Supreme Administrator.</w:t>
      </w:r>
    </w:p>
    <w:bookmarkEnd w:id="271"/>
    <w:bookmarkStart w:id="272" w:name="contact-temple"/>
    <w:p>
      <w:pPr>
        <w:pStyle w:val="Heading2"/>
      </w:pPr>
      <w:r>
        <w:t xml:space="preserve">19.9 Contact Temple</w:t>
      </w:r>
    </w:p>
    <w:p>
      <w:pPr>
        <w:pStyle w:val="FirstParagraph"/>
      </w:pPr>
      <w:r>
        <w:rPr>
          <w:bCs/>
          <w:b/>
        </w:rPr>
        <w:t xml:space="preserve">FR-SET-009</w:t>
      </w:r>
      <w:r>
        <w:t xml:space="preserve"> </w:t>
      </w:r>
      <w:r>
        <w:t xml:space="preserve">— The Contact Temple page shall display Temple Name, Address, Contact Number (Optional), Email (Optional), Google Maps Location (Optional), managed by the Supreme Administrator.</w:t>
      </w:r>
    </w:p>
    <w:bookmarkEnd w:id="272"/>
    <w:bookmarkStart w:id="273" w:name="developer-information"/>
    <w:p>
      <w:pPr>
        <w:pStyle w:val="Heading2"/>
      </w:pPr>
      <w:r>
        <w:t xml:space="preserve">19.10 Developer Information</w:t>
      </w:r>
    </w:p>
    <w:p>
      <w:pPr>
        <w:pStyle w:val="FirstParagraph"/>
      </w:pPr>
      <w:r>
        <w:rPr>
          <w:bCs/>
          <w:b/>
        </w:rPr>
        <w:t xml:space="preserve">FR-SET-010</w:t>
      </w:r>
      <w:r>
        <w:t xml:space="preserve"> </w:t>
      </w:r>
      <w:r>
        <w:t xml:space="preserve">— The application shall include a Developer Information page displaying Developer Name, Version Number, Copyright Information.</w:t>
      </w:r>
    </w:p>
    <w:bookmarkEnd w:id="273"/>
    <w:bookmarkStart w:id="274" w:name="help-faq"/>
    <w:p>
      <w:pPr>
        <w:pStyle w:val="Heading2"/>
      </w:pPr>
      <w:r>
        <w:t xml:space="preserve">19.11 Help &amp; FAQ</w:t>
      </w:r>
    </w:p>
    <w:p>
      <w:pPr>
        <w:pStyle w:val="FirstParagraph"/>
      </w:pPr>
      <w:r>
        <w:rPr>
          <w:bCs/>
          <w:b/>
        </w:rPr>
        <w:t xml:space="preserve">FR-SET-011</w:t>
      </w:r>
      <w:r>
        <w:t xml:space="preserve"> </w:t>
      </w:r>
      <w:r>
        <w:t xml:space="preserve">— The application shall include a Help section with answers to common questions (e.g., how to use the app, change language, adjust font size, contact the temple, become an editor).</w:t>
      </w:r>
    </w:p>
    <w:bookmarkEnd w:id="274"/>
    <w:bookmarkStart w:id="275" w:name="privacy-policy"/>
    <w:p>
      <w:pPr>
        <w:pStyle w:val="Heading2"/>
      </w:pPr>
      <w:r>
        <w:t xml:space="preserve">19.12 Privacy Policy</w:t>
      </w:r>
    </w:p>
    <w:p>
      <w:pPr>
        <w:pStyle w:val="FirstParagraph"/>
      </w:pPr>
      <w:r>
        <w:rPr>
          <w:bCs/>
          <w:b/>
        </w:rPr>
        <w:t xml:space="preserve">FR-SET-012</w:t>
      </w:r>
      <w:r>
        <w:t xml:space="preserve"> </w:t>
      </w:r>
      <w:r>
        <w:t xml:space="preserve">— The application shall provide a Privacy Policy explaining what information is stored, who can view member details, how administrator data is protected, and how audit logs are maintained.</w:t>
      </w:r>
    </w:p>
    <w:bookmarkEnd w:id="275"/>
    <w:bookmarkStart w:id="276" w:name="terms-conditions"/>
    <w:p>
      <w:pPr>
        <w:pStyle w:val="Heading2"/>
      </w:pPr>
      <w:r>
        <w:t xml:space="preserve">19.13 Terms &amp; Conditions</w:t>
      </w:r>
    </w:p>
    <w:p>
      <w:pPr>
        <w:pStyle w:val="FirstParagraph"/>
      </w:pPr>
      <w:r>
        <w:rPr>
          <w:bCs/>
          <w:b/>
        </w:rPr>
        <w:t xml:space="preserve">FR-SET-013</w:t>
      </w:r>
      <w:r>
        <w:t xml:space="preserve"> </w:t>
      </w:r>
      <w:r>
        <w:t xml:space="preserve">— The application shall include Terms &amp; Conditions covering proper use, user responsibilities, administrator responsibilities, content ownership, limitation of liability.</w:t>
      </w:r>
    </w:p>
    <w:bookmarkEnd w:id="276"/>
    <w:bookmarkStart w:id="277" w:name="logout-2"/>
    <w:p>
      <w:pPr>
        <w:pStyle w:val="Heading2"/>
      </w:pPr>
      <w:r>
        <w:t xml:space="preserve">19.14 Logout</w:t>
      </w:r>
    </w:p>
    <w:p>
      <w:pPr>
        <w:pStyle w:val="FirstParagraph"/>
      </w:pPr>
      <w:r>
        <w:rPr>
          <w:bCs/>
          <w:b/>
        </w:rPr>
        <w:t xml:space="preserve">FR-SET-014</w:t>
      </w:r>
      <w:r>
        <w:t xml:space="preserve"> </w:t>
      </w:r>
      <w:r>
        <w:t xml:space="preserve">— Users may log out at any time from the More section. Logging out shall remove the active session and return the user to the Welcome Screen, without deleting member profile, uploaded content, assigned role, or preferences.</w:t>
      </w:r>
    </w:p>
    <w:bookmarkEnd w:id="277"/>
    <w:bookmarkStart w:id="278" w:name="accessibility-1"/>
    <w:p>
      <w:pPr>
        <w:pStyle w:val="Heading2"/>
      </w:pPr>
      <w:r>
        <w:t xml:space="preserve">19.15 Accessibility</w:t>
      </w:r>
    </w:p>
    <w:p>
      <w:pPr>
        <w:pStyle w:val="FirstParagraph"/>
      </w:pPr>
      <w:r>
        <w:t xml:space="preserve">The application shall include adjustable font size, high readability typography, large touch targets, simple navigation, clear icons, high-contrast themes, prioritizing ease of use for elderly devotees.</w:t>
      </w:r>
    </w:p>
    <w:bookmarkEnd w:id="278"/>
    <w:bookmarkStart w:id="279" w:name="permissions-9"/>
    <w:p>
      <w:pPr>
        <w:pStyle w:val="Heading2"/>
      </w:pPr>
      <w:r>
        <w:t xml:space="preserve">19.16 Permissions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Feature</w:t>
            </w:r>
          </w:p>
        </w:tc>
        <w:tc>
          <w:tcPr/>
          <w:p>
            <w:pPr>
              <w:pStyle w:val="Compact"/>
              <w:jc w:val="left"/>
            </w:pPr>
            <w:r>
              <w:t xml:space="preserve">Devotee</w:t>
            </w:r>
          </w:p>
        </w:tc>
        <w:tc>
          <w:tcPr/>
          <w:p>
            <w:pPr>
              <w:pStyle w:val="Compact"/>
              <w:jc w:val="left"/>
            </w:pPr>
            <w:r>
              <w:t xml:space="preserve">Bhakti Mandal Head</w:t>
            </w:r>
          </w:p>
        </w:tc>
        <w:tc>
          <w:tcPr/>
          <w:p>
            <w:pPr>
              <w:pStyle w:val="Compact"/>
              <w:jc w:val="left"/>
            </w:pPr>
            <w:r>
              <w:t xml:space="preserve">Shreeji Yuvak Mandal Head</w:t>
            </w:r>
          </w:p>
        </w:tc>
        <w:tc>
          <w:tcPr/>
          <w:p>
            <w:pPr>
              <w:pStyle w:val="Compact"/>
              <w:jc w:val="left"/>
            </w:pPr>
            <w:r>
              <w:t xml:space="preserve">Trustee</w:t>
            </w:r>
          </w:p>
        </w:tc>
        <w:tc>
          <w:tcPr/>
          <w:p>
            <w:pPr>
              <w:pStyle w:val="Compact"/>
              <w:jc w:val="left"/>
            </w:pPr>
            <w:r>
              <w:t xml:space="preserve">Supreme Administrator</w:t>
            </w:r>
          </w:p>
        </w:tc>
      </w:tr>
      <w:tr>
        <w:tc>
          <w:tcPr/>
          <w:p>
            <w:pPr>
              <w:pStyle w:val="Compact"/>
              <w:jc w:val="left"/>
            </w:pPr>
            <w:r>
              <w:t xml:space="preserve">View Own Profile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Edit Own Name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Change Language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Change Theme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Change Font Size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View About Temple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Edit About Temple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View Contact Information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Edit Contact Information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View Developer Information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Logout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279"/>
    <w:bookmarkStart w:id="280" w:name="performance-requirements-11"/>
    <w:p>
      <w:pPr>
        <w:pStyle w:val="Heading2"/>
      </w:pPr>
      <w:r>
        <w:t xml:space="preserve">19.17 Performance Requirements</w:t>
      </w:r>
    </w:p>
    <w:p>
      <w:pPr>
        <w:pStyle w:val="FirstParagraph"/>
      </w:pPr>
      <w:r>
        <w:t xml:space="preserve">The Settings Module shall open within one second; save user preferences immediately; apply language and theme changes without requiring reinstallation; maintain user preferences across application restarts.</w:t>
      </w:r>
    </w:p>
    <w:bookmarkEnd w:id="280"/>
    <w:bookmarkStart w:id="281" w:name="acceptance-criteria-12"/>
    <w:p>
      <w:pPr>
        <w:pStyle w:val="Heading2"/>
      </w:pPr>
      <w:r>
        <w:t xml:space="preserve">19.18 Acceptance Criteria</w:t>
      </w:r>
    </w:p>
    <w:p>
      <w:pPr>
        <w:pStyle w:val="FirstParagraph"/>
      </w:pPr>
      <w:r>
        <w:t xml:space="preserve">Complete when users can manage their profile information; language selection works correctly; font size changes apply throughout the application; theme switching functions correctly; temple information is editable only by the Supreme Administrator; contact information is displayed accurately; developer information is available; Help, Privacy Policy, and Terms &amp; Conditions pages are accessible; logout works without deleting user data; and the module provides a simple, accessible, and user-friendly experience.</w:t>
      </w:r>
    </w:p>
    <w:bookmarkEnd w:id="281"/>
    <w:bookmarkEnd w:id="282"/>
    <w:bookmarkStart w:id="301" w:name="X73c6f0265190ba540700a4646b9319e6d711e22"/>
    <w:p>
      <w:pPr>
        <w:pStyle w:val="Heading1"/>
      </w:pPr>
      <w:r>
        <w:t xml:space="preserve">Chapter 20 – Non-Functional Requirements (NFR)</w:t>
      </w:r>
    </w:p>
    <w:bookmarkStart w:id="283" w:name="overview-14"/>
    <w:p>
      <w:pPr>
        <w:pStyle w:val="Heading2"/>
      </w:pPr>
      <w:r>
        <w:t xml:space="preserve">20.1 Overview</w:t>
      </w:r>
    </w:p>
    <w:p>
      <w:pPr>
        <w:pStyle w:val="FirstParagraph"/>
      </w:pPr>
      <w:r>
        <w:t xml:space="preserve">This chapter defines the Non-Functional Requirements (NFRs) of the Temple Management Application, describing how the system shall perform rather than what it shall do. The application shall be designed to provide a secure, reliable, responsive, user-friendly, and maintainable experience while operating within the ₹0-budget architecture.</w:t>
      </w:r>
    </w:p>
    <w:bookmarkEnd w:id="283"/>
    <w:bookmarkStart w:id="284" w:name="performance-requirements-12"/>
    <w:p>
      <w:pPr>
        <w:pStyle w:val="Heading2"/>
      </w:pPr>
      <w:r>
        <w:t xml:space="preserve">20.2 Performance Requirements</w:t>
      </w:r>
    </w:p>
    <w:p>
      <w:pPr>
        <w:pStyle w:val="FirstParagraph"/>
      </w:pPr>
      <w:r>
        <w:t xml:space="preserve">The application shall start within 3 seconds on a standard Android device; navigation between screens shall generally complete within 2 seconds; built-in offline content shall open almost instantly; the application shall remain responsive while displaying large galleries, long announcements, and extensive library content; search results shall appear within 2 seconds for typical datasets.</w:t>
      </w:r>
    </w:p>
    <w:bookmarkEnd w:id="284"/>
    <w:bookmarkStart w:id="285" w:name="availability"/>
    <w:p>
      <w:pPr>
        <w:pStyle w:val="Heading2"/>
      </w:pPr>
      <w:r>
        <w:t xml:space="preserve">20.3 Availability</w:t>
      </w:r>
    </w:p>
    <w:p>
      <w:pPr>
        <w:pStyle w:val="FirstParagraph"/>
      </w:pPr>
      <w:r>
        <w:t xml:space="preserve">The application shall function in both online and partially offline modes; built-in content shall always remain available without internet; online services (Live Darshan, Live Katha, new Gallery uploads, new Announcements, updated Panchang/Nirnay) shall require internet connectivity.</w:t>
      </w:r>
    </w:p>
    <w:bookmarkEnd w:id="285"/>
    <w:bookmarkStart w:id="286" w:name="reliability"/>
    <w:p>
      <w:pPr>
        <w:pStyle w:val="Heading2"/>
      </w:pPr>
      <w:r>
        <w:t xml:space="preserve">20.4 Reliability</w:t>
      </w:r>
    </w:p>
    <w:p>
      <w:pPr>
        <w:pStyle w:val="FirstParagraph"/>
      </w:pPr>
      <w:r>
        <w:t xml:space="preserve">The application shall preserve all user data during normal operation; unexpected crashes shall not corrupt stored information; administrator actions shall be saved correctly even after temporary network interruptions.</w:t>
      </w:r>
    </w:p>
    <w:bookmarkEnd w:id="286"/>
    <w:bookmarkStart w:id="287" w:name="usability"/>
    <w:p>
      <w:pPr>
        <w:pStyle w:val="Heading2"/>
      </w:pPr>
      <w:r>
        <w:t xml:space="preserve">20.5 Usability</w:t>
      </w:r>
    </w:p>
    <w:p>
      <w:pPr>
        <w:pStyle w:val="FirstParagraph"/>
      </w:pPr>
      <w:r>
        <w:t xml:space="preserve">The application shall be simple enough for users with minimal technical knowledge; large buttons and clear navigation shall be used throughout; the interface shall prioritize elderly devotees with large fonts, adjustable font size, clear icons, high readability, minimal complexity; users shall be able to learn basic functions without formal training.</w:t>
      </w:r>
    </w:p>
    <w:bookmarkEnd w:id="287"/>
    <w:bookmarkStart w:id="288" w:name="accessibility-2"/>
    <w:p>
      <w:pPr>
        <w:pStyle w:val="Heading2"/>
      </w:pPr>
      <w:r>
        <w:t xml:space="preserve">20.6 Accessibility</w:t>
      </w:r>
    </w:p>
    <w:p>
      <w:pPr>
        <w:pStyle w:val="FirstParagraph"/>
      </w:pPr>
      <w:r>
        <w:t xml:space="preserve">The application shall support Gujarati, Hindi, English; users shall be able to switch languages at any time; font size preferences shall apply throughout the application; the application shall support Light, Dark, and System Theme.</w:t>
      </w:r>
    </w:p>
    <w:bookmarkEnd w:id="288"/>
    <w:bookmarkStart w:id="289" w:name="security"/>
    <w:p>
      <w:pPr>
        <w:pStyle w:val="Heading2"/>
      </w:pPr>
      <w:r>
        <w:t xml:space="preserve">20.7 Security</w:t>
      </w:r>
    </w:p>
    <w:p>
      <w:pPr>
        <w:pStyle w:val="FirstParagraph"/>
      </w:pPr>
      <w:r>
        <w:t xml:space="preserve">Only authorized editors shall access administrative functions; PIN authentication shall protect all editing functions; PIN values shall never be stored or displayed in plain text; multiple incorrect PIN attempts shall temporarily lock editor access; all critical administrative actions shall be recorded in the Audit Log.</w:t>
      </w:r>
    </w:p>
    <w:bookmarkEnd w:id="289"/>
    <w:bookmarkStart w:id="290" w:name="maintainability"/>
    <w:p>
      <w:pPr>
        <w:pStyle w:val="Heading2"/>
      </w:pPr>
      <w:r>
        <w:t xml:space="preserve">20.8 Maintainability</w:t>
      </w:r>
    </w:p>
    <w:p>
      <w:pPr>
        <w:pStyle w:val="FirstParagraph"/>
      </w:pPr>
      <w:r>
        <w:t xml:space="preserve">The application architecture shall support future expansion without requiring major redesign; new modules may be added independently (e.g., E-Seva, Volunteer Management, Digital Receipts, Event Registration); configuration data (QR Code, Panchang, Nirnay, Temple Information, Festival Data) shall be editable without modifying application source code.</w:t>
      </w:r>
    </w:p>
    <w:bookmarkEnd w:id="290"/>
    <w:bookmarkStart w:id="291" w:name="scalability"/>
    <w:p>
      <w:pPr>
        <w:pStyle w:val="Heading2"/>
      </w:pPr>
      <w:r>
        <w:t xml:space="preserve">20.9 Scalability</w:t>
      </w:r>
    </w:p>
    <w:p>
      <w:pPr>
        <w:pStyle w:val="FirstParagraph"/>
      </w:pPr>
      <w:r>
        <w:t xml:space="preserve">The application shall support thousands of registered devotees without requiring architectural changes; future temples shall be able to use the same application with different configuration data.</w:t>
      </w:r>
    </w:p>
    <w:bookmarkEnd w:id="291"/>
    <w:bookmarkStart w:id="292" w:name="compatibility"/>
    <w:p>
      <w:pPr>
        <w:pStyle w:val="Heading2"/>
      </w:pPr>
      <w:r>
        <w:t xml:space="preserve">20.10 Compatibility</w:t>
      </w:r>
    </w:p>
    <w:p>
      <w:pPr>
        <w:pStyle w:val="FirstParagraph"/>
      </w:pPr>
      <w:r>
        <w:t xml:space="preserve">The application shall support modern Android devices; the PWA version shall support installation through compatible mobile browsers; the interface shall automatically adapt to different screen sizes.</w:t>
      </w:r>
    </w:p>
    <w:bookmarkEnd w:id="292"/>
    <w:bookmarkStart w:id="293" w:name="storage"/>
    <w:p>
      <w:pPr>
        <w:pStyle w:val="Heading2"/>
      </w:pPr>
      <w:r>
        <w:t xml:space="preserve">20.11 Storage</w:t>
      </w:r>
    </w:p>
    <w:p>
      <w:pPr>
        <w:pStyle w:val="FirstParagraph"/>
      </w:pPr>
      <w:r>
        <w:t xml:space="preserve">Built-in content shall be packaged within the application; dynamic content shall be stored using free backend services selected during implementation; the application shall optimize image sizes to reduce storage usage and improve loading speed.</w:t>
      </w:r>
    </w:p>
    <w:bookmarkEnd w:id="293"/>
    <w:bookmarkStart w:id="294" w:name="network-usage"/>
    <w:p>
      <w:pPr>
        <w:pStyle w:val="Heading2"/>
      </w:pPr>
      <w:r>
        <w:t xml:space="preserve">20.12 Network Usage</w:t>
      </w:r>
    </w:p>
    <w:p>
      <w:pPr>
        <w:pStyle w:val="FirstParagraph"/>
      </w:pPr>
      <w:r>
        <w:t xml:space="preserve">The application shall minimize unnecessary internet usage; previously viewed online content shall be cached whenever technically feasible; users shall receive clear messages whenever internet connectivity is required.</w:t>
      </w:r>
    </w:p>
    <w:bookmarkEnd w:id="294"/>
    <w:bookmarkStart w:id="295" w:name="backup-recovery"/>
    <w:p>
      <w:pPr>
        <w:pStyle w:val="Heading2"/>
      </w:pPr>
      <w:r>
        <w:t xml:space="preserve">20.13 Backup &amp; Recovery</w:t>
      </w:r>
    </w:p>
    <w:p>
      <w:pPr>
        <w:pStyle w:val="FirstParagraph"/>
      </w:pPr>
      <w:r>
        <w:t xml:space="preserve">The system shall support periodic backup of application data; administrator data shall be recoverable in the event of accidental deletion where backups are available; audit records shall remain recoverable after system restoration.</w:t>
      </w:r>
    </w:p>
    <w:bookmarkEnd w:id="295"/>
    <w:bookmarkStart w:id="296" w:name="logging"/>
    <w:p>
      <w:pPr>
        <w:pStyle w:val="Heading2"/>
      </w:pPr>
      <w:r>
        <w:t xml:space="preserve">20.14 Logging</w:t>
      </w:r>
    </w:p>
    <w:p>
      <w:pPr>
        <w:pStyle w:val="FirstParagraph"/>
      </w:pPr>
      <w:r>
        <w:t xml:space="preserve">Important system activities shall be logged for administrative review; system logs shall assist in troubleshooting operational issues.</w:t>
      </w:r>
    </w:p>
    <w:bookmarkEnd w:id="296"/>
    <w:bookmarkStart w:id="297" w:name="legal-compliance"/>
    <w:p>
      <w:pPr>
        <w:pStyle w:val="Heading2"/>
      </w:pPr>
      <w:r>
        <w:t xml:space="preserve">20.15 Legal &amp; Compliance</w:t>
      </w:r>
    </w:p>
    <w:p>
      <w:pPr>
        <w:pStyle w:val="FirstParagraph"/>
      </w:pPr>
      <w:r>
        <w:t xml:space="preserve">The application shall respect user privacy; only the minimum required personal information shall be collected; user information shall only be accessible according to defined role permissions.</w:t>
      </w:r>
    </w:p>
    <w:bookmarkEnd w:id="297"/>
    <w:bookmarkStart w:id="298" w:name="user-experience"/>
    <w:p>
      <w:pPr>
        <w:pStyle w:val="Heading2"/>
      </w:pPr>
      <w:r>
        <w:t xml:space="preserve">20.16 User Experience</w:t>
      </w:r>
    </w:p>
    <w:p>
      <w:pPr>
        <w:pStyle w:val="FirstParagraph"/>
      </w:pPr>
      <w:r>
        <w:t xml:space="preserve">The application shall provide a clean interface, consistent design, smooth animations, fast navigation, minimal loading screens, easy-to-understand icons, professional typography, and a devotional appearance consistent with the temple’s identity.</w:t>
      </w:r>
    </w:p>
    <w:bookmarkEnd w:id="298"/>
    <w:bookmarkStart w:id="299" w:name="zero-budget-requirement"/>
    <w:p>
      <w:pPr>
        <w:pStyle w:val="Heading2"/>
      </w:pPr>
      <w:r>
        <w:t xml:space="preserve">20.17 Zero-Budget Requirement</w:t>
      </w:r>
    </w:p>
    <w:p>
      <w:pPr>
        <w:pStyle w:val="FirstParagraph"/>
      </w:pPr>
      <w:r>
        <w:t xml:space="preserve">The application shall be designed to operate without recurring infrastructure costs wherever possible, prioritizing free technologies and services (PWA, free hosting like GitHub Pages, free backend/database services, QR-code–based donations, offline storage for built-in devotional content).</w:t>
      </w:r>
    </w:p>
    <w:bookmarkEnd w:id="299"/>
    <w:bookmarkStart w:id="300" w:name="acceptance-criteria-13"/>
    <w:p>
      <w:pPr>
        <w:pStyle w:val="Heading2"/>
      </w:pPr>
      <w:r>
        <w:t xml:space="preserve">20.18 Acceptance Criteria</w:t>
      </w:r>
    </w:p>
    <w:p>
      <w:pPr>
        <w:pStyle w:val="FirstParagraph"/>
      </w:pPr>
      <w:r>
        <w:t xml:space="preserve">The NFRs shall be considered satisfied when the application performs smoothly on supported Android devices; built-in devotional content is available offline; administrative actions are secure and auditable; users can personalize language, font size, and theme; the application remains maintainable and scalable; the solution operates within the ₹0-budget architecture; and the user experience remains simple, reliable, and accessible for devotees of all ages.</w:t>
      </w:r>
    </w:p>
    <w:bookmarkEnd w:id="300"/>
    <w:bookmarkEnd w:id="301"/>
    <w:bookmarkStart w:id="316" w:name="Xf15ef48c7e529abbd82312b900846357084bfd8"/>
    <w:p>
      <w:pPr>
        <w:pStyle w:val="Heading1"/>
      </w:pPr>
      <w:r>
        <w:t xml:space="preserve">Chapter 21 – Deployment, Installation, Backup &amp; Future Scope</w:t>
      </w:r>
    </w:p>
    <w:bookmarkStart w:id="302" w:name="overview-15"/>
    <w:p>
      <w:pPr>
        <w:pStyle w:val="Heading2"/>
      </w:pPr>
      <w:r>
        <w:t xml:space="preserve">21.1 Overview</w:t>
      </w:r>
    </w:p>
    <w:p>
      <w:pPr>
        <w:pStyle w:val="FirstParagraph"/>
      </w:pPr>
      <w:r>
        <w:t xml:space="preserve">This chapter describes how the application shall be deployed, installed, maintained, backed up, and expanded in the future. The application is designed around a ₹0-budget architecture and shall be distributed as a Progressive Web App (PWA) that behaves like a native Android application, without requiring publishing on the Google Play Store.</w:t>
      </w:r>
    </w:p>
    <w:bookmarkEnd w:id="302"/>
    <w:bookmarkStart w:id="303" w:name="deployment-architecture"/>
    <w:p>
      <w:pPr>
        <w:pStyle w:val="Heading2"/>
      </w:pPr>
      <w:r>
        <w:t xml:space="preserve">21.2 Deployment Architecture</w:t>
      </w:r>
    </w:p>
    <w:p>
      <w:pPr>
        <w:pStyle w:val="FirstParagraph"/>
      </w:pPr>
      <w:r>
        <w:t xml:space="preserve">The application shall consist of Frontend (PWA), Backend (Free Cloud Service), Database (Free Cloud Database), Image/File Storage (Backend-managed free storage), Administrator Panel. The architecture shall be modular so that components may be replaced in the future without redesigning the entire system.</w:t>
      </w:r>
    </w:p>
    <w:bookmarkEnd w:id="303"/>
    <w:bookmarkStart w:id="304" w:name="application-distribution"/>
    <w:p>
      <w:pPr>
        <w:pStyle w:val="Heading2"/>
      </w:pPr>
      <w:r>
        <w:t xml:space="preserve">21.3 Application Distribution</w:t>
      </w:r>
    </w:p>
    <w:p>
      <w:pPr>
        <w:pStyle w:val="FirstParagraph"/>
      </w:pPr>
      <w:r>
        <w:t xml:space="preserve">The application shall be distributed through a direct installation link: the user opens the link, the application opens in the mobile browser, the user selects</w:t>
      </w:r>
      <w:r>
        <w:t xml:space="preserve"> </w:t>
      </w:r>
      <w:r>
        <w:t xml:space="preserve">“</w:t>
      </w:r>
      <w:r>
        <w:t xml:space="preserve">Install App</w:t>
      </w:r>
      <w:r>
        <w:t xml:space="preserve">”</w:t>
      </w:r>
      <w:r>
        <w:t xml:space="preserve"> </w:t>
      </w:r>
      <w:r>
        <w:t xml:space="preserve">(or</w:t>
      </w:r>
      <w:r>
        <w:t xml:space="preserve"> </w:t>
      </w:r>
      <w:r>
        <w:t xml:space="preserve">“</w:t>
      </w:r>
      <w:r>
        <w:t xml:space="preserve">Add to Home Screen</w:t>
      </w:r>
      <w:r>
        <w:t xml:space="preserve">”</w:t>
      </w:r>
      <w:r>
        <w:t xml:space="preserve">), the application is installed on the home screen, and behaves similarly to a native Android application. The Google Play Store shall not be required for installation.</w:t>
      </w:r>
    </w:p>
    <w:bookmarkEnd w:id="304"/>
    <w:bookmarkStart w:id="305" w:name="installation-process"/>
    <w:p>
      <w:pPr>
        <w:pStyle w:val="Heading2"/>
      </w:pPr>
      <w:r>
        <w:t xml:space="preserve">21.4 Installation Process</w:t>
      </w:r>
    </w:p>
    <w:p>
      <w:pPr>
        <w:pStyle w:val="FirstParagraph"/>
      </w:pPr>
      <w:r>
        <w:t xml:space="preserve">On first open: Welcome Screen is displayed; user selects language (Gujarati, Hindi, English); user enters Name (Required) and Mobile Number (Optional); Member ID is generated automatically; user enters the Home Dashboard. Future launches open directly to the Home Dashboard unless the user logs out or reinstalls.</w:t>
      </w:r>
    </w:p>
    <w:bookmarkEnd w:id="305"/>
    <w:bookmarkStart w:id="306" w:name="updates"/>
    <w:p>
      <w:pPr>
        <w:pStyle w:val="Heading2"/>
      </w:pPr>
      <w:r>
        <w:t xml:space="preserve">21.5 Updates</w:t>
      </w:r>
    </w:p>
    <w:p>
      <w:pPr>
        <w:pStyle w:val="FirstParagraph"/>
      </w:pPr>
      <w:r>
        <w:t xml:space="preserve">Application updates shall be deployed by updating the hosted application; users shall receive the latest version automatically when the PWA refreshes, without needing to download a new APK in most cases. Built-in devotional content shall be updated only through application updates; administrator-managed content (Panchang, Nirnay, announcements, gallery, etc.) shall update dynamically through the backend.</w:t>
      </w:r>
    </w:p>
    <w:bookmarkEnd w:id="306"/>
    <w:bookmarkStart w:id="307" w:name="backup-strategy"/>
    <w:p>
      <w:pPr>
        <w:pStyle w:val="Heading2"/>
      </w:pPr>
      <w:r>
        <w:t xml:space="preserve">21.6 Backup Strategy</w:t>
      </w:r>
    </w:p>
    <w:p>
      <w:pPr>
        <w:pStyle w:val="FirstParagraph"/>
      </w:pPr>
      <w:r>
        <w:t xml:space="preserve">The application shall support periodic backups of administrator-managed data, including Member information, Gallery metadata, Announcements, Financial records, Daily Thal schedule, Panchang updates, Nirnay updates, Audit logs. Built-in devotional content does not require separate backup because it is packaged with the application.</w:t>
      </w:r>
    </w:p>
    <w:bookmarkEnd w:id="307"/>
    <w:bookmarkStart w:id="308" w:name="data-recovery"/>
    <w:p>
      <w:pPr>
        <w:pStyle w:val="Heading2"/>
      </w:pPr>
      <w:r>
        <w:t xml:space="preserve">21.7 Data Recovery</w:t>
      </w:r>
    </w:p>
    <w:p>
      <w:pPr>
        <w:pStyle w:val="FirstParagraph"/>
      </w:pPr>
      <w:r>
        <w:t xml:space="preserve">If administrator-managed data is accidentally deleted and a valid backup exists, the system shall support restoration of the deleted data. Audit history shall remain consistent after restoration wherever technically possible.</w:t>
      </w:r>
    </w:p>
    <w:bookmarkEnd w:id="308"/>
    <w:bookmarkStart w:id="309" w:name="version-management"/>
    <w:p>
      <w:pPr>
        <w:pStyle w:val="Heading2"/>
      </w:pPr>
      <w:r>
        <w:t xml:space="preserve">21.8 Version Management</w:t>
      </w:r>
    </w:p>
    <w:p>
      <w:pPr>
        <w:pStyle w:val="FirstParagraph"/>
      </w:pPr>
      <w:r>
        <w:t xml:space="preserve">Each application release shall include Version Number, Release Date, Change Log (e.g., Version 1.0.0, Release Date: 01 January 2028).</w:t>
      </w:r>
    </w:p>
    <w:bookmarkEnd w:id="309"/>
    <w:bookmarkStart w:id="310" w:name="error-reporting"/>
    <w:p>
      <w:pPr>
        <w:pStyle w:val="Heading2"/>
      </w:pPr>
      <w:r>
        <w:t xml:space="preserve">21.9 Error Reporting</w:t>
      </w:r>
    </w:p>
    <w:p>
      <w:pPr>
        <w:pStyle w:val="FirstParagraph"/>
      </w:pPr>
      <w:r>
        <w:t xml:space="preserve">The application shall display clear and user-friendly error messages (e.g.,</w:t>
      </w:r>
      <w:r>
        <w:t xml:space="preserve"> </w:t>
      </w:r>
      <w:r>
        <w:t xml:space="preserve">“</w:t>
      </w:r>
      <w:r>
        <w:t xml:space="preserve">Internet connection required,</w:t>
      </w:r>
      <w:r>
        <w:t xml:space="preserve">”</w:t>
      </w:r>
      <w:r>
        <w:t xml:space="preserve"> </w:t>
      </w:r>
      <w:r>
        <w:t xml:space="preserve">“</w:t>
      </w:r>
      <w:r>
        <w:t xml:space="preserve">Unable to load data,</w:t>
      </w:r>
      <w:r>
        <w:t xml:space="preserve">”</w:t>
      </w:r>
      <w:r>
        <w:t xml:space="preserve"> </w:t>
      </w:r>
      <w:r>
        <w:t xml:space="preserve">“</w:t>
      </w:r>
      <w:r>
        <w:t xml:space="preserve">Access denied,</w:t>
      </w:r>
      <w:r>
        <w:t xml:space="preserve">”</w:t>
      </w:r>
      <w:r>
        <w:t xml:space="preserve"> </w:t>
      </w:r>
      <w:r>
        <w:t xml:space="preserve">“</w:t>
      </w:r>
      <w:r>
        <w:t xml:space="preserve">Invalid PIN,</w:t>
      </w:r>
      <w:r>
        <w:t xml:space="preserve">”</w:t>
      </w:r>
      <w:r>
        <w:t xml:space="preserve"> </w:t>
      </w:r>
      <w:r>
        <w:t xml:space="preserve">“</w:t>
      </w:r>
      <w:r>
        <w:t xml:space="preserve">Content not available</w:t>
      </w:r>
      <w:r>
        <w:t xml:space="preserve">”</w:t>
      </w:r>
      <w:r>
        <w:t xml:space="preserve">), avoiding technical error details to end users.</w:t>
      </w:r>
    </w:p>
    <w:bookmarkEnd w:id="310"/>
    <w:bookmarkStart w:id="311" w:name="administrator-responsibilities"/>
    <w:p>
      <w:pPr>
        <w:pStyle w:val="Heading2"/>
      </w:pPr>
      <w:r>
        <w:t xml:space="preserve">21.10 Administrator Responsibilities</w:t>
      </w:r>
    </w:p>
    <w:p>
      <w:pPr>
        <w:pStyle w:val="FirstParagraph"/>
      </w:pPr>
      <w:r>
        <w:t xml:space="preserve">The Supreme Administrator shall be responsible for managing member roles, resetting editor PINs, updating QR code, updating Panchang and Nirnay, managing announcements, gallery content, Daily Thal schedule, financial records, and temple information.</w:t>
      </w:r>
    </w:p>
    <w:bookmarkEnd w:id="311"/>
    <w:bookmarkStart w:id="312" w:name="future-expansion-1"/>
    <w:p>
      <w:pPr>
        <w:pStyle w:val="Heading2"/>
      </w:pPr>
      <w:r>
        <w:t xml:space="preserve">21.11 Future Expansion</w:t>
      </w:r>
    </w:p>
    <w:p>
      <w:pPr>
        <w:pStyle w:val="FirstParagraph"/>
      </w:pPr>
      <w:r>
        <w:t xml:space="preserve">Possible future enhancements include Online Seva Registration, Volunteer Management, Event Registration, Digital Donation Receipts, Push Notification Enhancements, Additional Language Support, Advanced Reporting Dashboard, Visitor Management, Inventory Management, Vehicle Parking Management, Attendance Management (if required in future), Multi-Temple Support, AI-powered Search, Voice Search for Elderly Users. These features are not included in Version 1 but the architecture should allow their addition.</w:t>
      </w:r>
    </w:p>
    <w:bookmarkEnd w:id="312"/>
    <w:bookmarkStart w:id="313" w:name="documentation"/>
    <w:p>
      <w:pPr>
        <w:pStyle w:val="Heading2"/>
      </w:pPr>
      <w:r>
        <w:t xml:space="preserve">21.12 Documentation</w:t>
      </w:r>
    </w:p>
    <w:p>
      <w:pPr>
        <w:pStyle w:val="FirstParagraph"/>
      </w:pPr>
      <w:r>
        <w:t xml:space="preserve">The completed project shall include SRS, Software Design Document (SDD), Database Design, API Documentation, User Manual, Administrator Manual, Test Cases, Deployment Guide, Maintenance Guide.</w:t>
      </w:r>
    </w:p>
    <w:bookmarkEnd w:id="313"/>
    <w:bookmarkStart w:id="314" w:name="acceptance-criteria-14"/>
    <w:p>
      <w:pPr>
        <w:pStyle w:val="Heading2"/>
      </w:pPr>
      <w:r>
        <w:t xml:space="preserve">21.13 Acceptance Criteria</w:t>
      </w:r>
    </w:p>
    <w:p>
      <w:pPr>
        <w:pStyle w:val="FirstParagraph"/>
      </w:pPr>
      <w:r>
        <w:t xml:space="preserve">Complete when the application can be installed as a PWA from a direct link; users complete first-time setup successfully; returning users are taken directly to the Home Dashboard; administrator-managed content updates dynamically; backup and recovery procedures are defined; future expansion is supported by the architecture; documentation requirements are identified; and the deployment approach remains compatible with the ₹0-budget objective.</w:t>
      </w:r>
    </w:p>
    <w:bookmarkEnd w:id="314"/>
    <w:bookmarkStart w:id="315" w:name="final-conclusion-original-srs-body"/>
    <w:p>
      <w:pPr>
        <w:pStyle w:val="Heading2"/>
      </w:pPr>
      <w:r>
        <w:t xml:space="preserve">21.14 Final Conclusion (Original SRS Body)</w:t>
      </w:r>
    </w:p>
    <w:p>
      <w:pPr>
        <w:pStyle w:val="FirstParagraph"/>
      </w:pPr>
      <w:r>
        <w:t xml:space="preserve">The Temple Management Application is designed to provide a simple, secure, scalable, and spiritually focused digital platform for Shree Swaminarayan Mandir, Vadtal. The system combines temple administration, devotional resources, communication, gallery management, Daily Thal scheduling, official Panchang and Nirnay, QR-based donations, and role-based administration into a single integrated application. The architecture emphasizes ₹0-budget implementation, ease of use for devotees of all ages, strong role-based security, offline availability for essential devotional content, transparency through audit logging, and future scalability and maintainability. This SRS serves as the official reference document for the design, development, testing, deployment, and future enhancement of the application.</w:t>
      </w:r>
    </w:p>
    <w:bookmarkEnd w:id="315"/>
    <w:bookmarkEnd w:id="316"/>
    <w:bookmarkStart w:id="341" w:name="chapter-22-database-design-specification"/>
    <w:p>
      <w:pPr>
        <w:pStyle w:val="Heading1"/>
      </w:pPr>
      <w:r>
        <w:t xml:space="preserve">Chapter 22 – Database Design Specification</w:t>
      </w:r>
    </w:p>
    <w:bookmarkStart w:id="317" w:name="overview-16"/>
    <w:p>
      <w:pPr>
        <w:pStyle w:val="Heading2"/>
      </w:pPr>
      <w:r>
        <w:t xml:space="preserve">22.1 Overview</w:t>
      </w:r>
    </w:p>
    <w:p>
      <w:pPr>
        <w:pStyle w:val="FirstParagraph"/>
      </w:pPr>
      <w:r>
        <w:t xml:space="preserve">This chapter defines the logical database structure for the application. The database shall store all dynamic information required by the application while maintaining data integrity, security, scalability, and performance, and shall be compatible with free cloud database services (such as Firebase Firestore or Supabase PostgreSQL) without requiring changes to the overall design.</w:t>
      </w:r>
    </w:p>
    <w:bookmarkEnd w:id="317"/>
    <w:bookmarkStart w:id="318" w:name="design-objectives"/>
    <w:p>
      <w:pPr>
        <w:pStyle w:val="Heading2"/>
      </w:pPr>
      <w:r>
        <w:t xml:space="preserve">22.2 Design Objectives</w:t>
      </w:r>
    </w:p>
    <w:p>
      <w:pPr>
        <w:pStyle w:val="FirstParagraph"/>
      </w:pPr>
      <w:r>
        <w:t xml:space="preserve">The database shall store all application data securely; prevent duplicate records; support role-based access; preserve historical records; support future expansion; maintain referential integrity; allow efficient searching and filtering.</w:t>
      </w:r>
    </w:p>
    <w:bookmarkEnd w:id="318"/>
    <w:bookmarkStart w:id="319" w:name="entity-relationship-overview"/>
    <w:p>
      <w:pPr>
        <w:pStyle w:val="Heading2"/>
      </w:pPr>
      <w:r>
        <w:t xml:space="preserve">22.3 Entity Relationship Overview</w:t>
      </w:r>
    </w:p>
    <w:p>
      <w:pPr>
        <w:pStyle w:val="FirstParagraph"/>
      </w:pPr>
      <w:r>
        <w:t xml:space="preserve">Primary entities include Members, Roles, Announcements, Gallery Albums, Gallery Photos, Library Content, Granths, Panchang, Nirnay, Festivals, Daily Thal, Financial Records, QR Configuration, Audit Logs, Temple Information, Application Settings. Relationships between these entities shall be maintained using unique identifiers and foreign keys where applicable.</w:t>
      </w:r>
    </w:p>
    <w:bookmarkEnd w:id="319"/>
    <w:bookmarkStart w:id="320" w:name="members-table"/>
    <w:p>
      <w:pPr>
        <w:pStyle w:val="Heading2"/>
      </w:pPr>
      <w:r>
        <w:t xml:space="preserve">22.4 Members Table</w:t>
      </w:r>
    </w:p>
    <w:p>
      <w:pPr>
        <w:pStyle w:val="FirstParagraph"/>
      </w:pPr>
      <w:r>
        <w:t xml:space="preserve">Table Name:</w:t>
      </w:r>
      <w:r>
        <w:t xml:space="preserve"> </w:t>
      </w:r>
      <w:r>
        <w:rPr>
          <w:rStyle w:val="VerbatimChar"/>
        </w:rPr>
        <w:t xml:space="preserve">members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Data Type</w:t>
            </w:r>
          </w:p>
        </w:tc>
        <w:tc>
          <w:tcPr/>
          <w:p>
            <w:pPr>
              <w:pStyle w:val="Compact"/>
              <w:jc w:val="left"/>
            </w:pPr>
            <w:r>
              <w:t xml:space="preserve">Constraints</w:t>
            </w:r>
          </w:p>
        </w:tc>
      </w:tr>
      <w:tr>
        <w:tc>
          <w:tcPr/>
          <w:p>
            <w:pPr>
              <w:pStyle w:val="Compact"/>
              <w:jc w:val="left"/>
            </w:pPr>
            <w:r>
              <w:t xml:space="preserve">member_id</w:t>
            </w:r>
          </w:p>
        </w:tc>
        <w:tc>
          <w:tcPr/>
          <w:p>
            <w:pPr>
              <w:pStyle w:val="Compact"/>
              <w:jc w:val="left"/>
            </w:pPr>
            <w:r>
              <w:t xml:space="preserve">VARCHAR(20)</w:t>
            </w:r>
          </w:p>
        </w:tc>
        <w:tc>
          <w:tcPr/>
          <w:p>
            <w:pPr>
              <w:pStyle w:val="Compact"/>
              <w:jc w:val="left"/>
            </w:pPr>
            <w:r>
              <w:t xml:space="preserve">Primary Key</w:t>
            </w:r>
          </w:p>
        </w:tc>
      </w:tr>
      <w:tr>
        <w:tc>
          <w:tcPr/>
          <w:p>
            <w:pPr>
              <w:pStyle w:val="Compact"/>
              <w:jc w:val="left"/>
            </w:pPr>
            <w:r>
              <w:t xml:space="preserve">full_name</w:t>
            </w:r>
          </w:p>
        </w:tc>
        <w:tc>
          <w:tcPr/>
          <w:p>
            <w:pPr>
              <w:pStyle w:val="Compact"/>
              <w:jc w:val="left"/>
            </w:pPr>
            <w:r>
              <w:t xml:space="preserve">VARCHAR(150)</w:t>
            </w:r>
          </w:p>
        </w:tc>
        <w:tc>
          <w:tcPr/>
          <w:p>
            <w:pPr>
              <w:pStyle w:val="Compact"/>
              <w:jc w:val="left"/>
            </w:pPr>
            <w:r>
              <w:t xml:space="preserve">NOT NULL</w:t>
            </w:r>
          </w:p>
        </w:tc>
      </w:tr>
      <w:tr>
        <w:tc>
          <w:tcPr/>
          <w:p>
            <w:pPr>
              <w:pStyle w:val="Compact"/>
              <w:jc w:val="left"/>
            </w:pPr>
            <w:r>
              <w:t xml:space="preserve">mobile_number</w:t>
            </w:r>
          </w:p>
        </w:tc>
        <w:tc>
          <w:tcPr/>
          <w:p>
            <w:pPr>
              <w:pStyle w:val="Compact"/>
              <w:jc w:val="left"/>
            </w:pPr>
            <w:r>
              <w:t xml:space="preserve">VARCHAR(15)</w:t>
            </w:r>
          </w:p>
        </w:tc>
        <w:tc>
          <w:tcPr/>
          <w:p>
            <w:pPr>
              <w:pStyle w:val="Compact"/>
              <w:jc w:val="left"/>
            </w:pPr>
            <w:r>
              <w:t xml:space="preserve">NULL</w:t>
            </w:r>
          </w:p>
        </w:tc>
      </w:tr>
      <w:tr>
        <w:tc>
          <w:tcPr/>
          <w:p>
            <w:pPr>
              <w:pStyle w:val="Compact"/>
              <w:jc w:val="left"/>
            </w:pPr>
            <w:r>
              <w:t xml:space="preserve">role_id</w:t>
            </w:r>
          </w:p>
        </w:tc>
        <w:tc>
          <w:tcPr/>
          <w:p>
            <w:pPr>
              <w:pStyle w:val="Compact"/>
              <w:jc w:val="left"/>
            </w:pPr>
            <w:r>
              <w:t xml:space="preserve">INTEGER</w:t>
            </w:r>
          </w:p>
        </w:tc>
        <w:tc>
          <w:tcPr/>
          <w:p>
            <w:pPr>
              <w:pStyle w:val="Compact"/>
              <w:jc w:val="left"/>
            </w:pPr>
            <w:r>
              <w:t xml:space="preserve">Foreign Key</w:t>
            </w:r>
          </w:p>
        </w:tc>
      </w:tr>
      <w:tr>
        <w:tc>
          <w:tcPr/>
          <w:p>
            <w:pPr>
              <w:pStyle w:val="Compact"/>
              <w:jc w:val="left"/>
            </w:pPr>
            <w:r>
              <w:t xml:space="preserve">pin_hash</w:t>
            </w:r>
          </w:p>
        </w:tc>
        <w:tc>
          <w:tcPr/>
          <w:p>
            <w:pPr>
              <w:pStyle w:val="Compact"/>
              <w:jc w:val="left"/>
            </w:pPr>
            <w:r>
              <w:t xml:space="preserve">VARCHAR(255)</w:t>
            </w:r>
          </w:p>
        </w:tc>
        <w:tc>
          <w:tcPr/>
          <w:p>
            <w:pPr>
              <w:pStyle w:val="Compact"/>
              <w:jc w:val="left"/>
            </w:pPr>
            <w:r>
              <w:t xml:space="preserve">NULL</w:t>
            </w:r>
          </w:p>
        </w:tc>
      </w:tr>
      <w:tr>
        <w:tc>
          <w:tcPr/>
          <w:p>
            <w:pPr>
              <w:pStyle w:val="Compact"/>
              <w:jc w:val="left"/>
            </w:pPr>
            <w:r>
              <w:t xml:space="preserve">account_status</w:t>
            </w:r>
          </w:p>
        </w:tc>
        <w:tc>
          <w:tcPr/>
          <w:p>
            <w:pPr>
              <w:pStyle w:val="Compact"/>
              <w:jc w:val="left"/>
            </w:pPr>
            <w:r>
              <w:t xml:space="preserve">VARCHAR(20)</w:t>
            </w:r>
          </w:p>
        </w:tc>
        <w:tc>
          <w:tcPr/>
          <w:p>
            <w:pPr>
              <w:pStyle w:val="Compact"/>
              <w:jc w:val="left"/>
            </w:pPr>
            <w:r>
              <w:t xml:space="preserve">Active/Locked/Suspended</w:t>
            </w:r>
          </w:p>
        </w:tc>
      </w:tr>
      <w:tr>
        <w:tc>
          <w:tcPr/>
          <w:p>
            <w:pPr>
              <w:pStyle w:val="Compact"/>
              <w:jc w:val="left"/>
            </w:pPr>
            <w:r>
              <w:t xml:space="preserve">language</w:t>
            </w:r>
          </w:p>
        </w:tc>
        <w:tc>
          <w:tcPr/>
          <w:p>
            <w:pPr>
              <w:pStyle w:val="Compact"/>
              <w:jc w:val="left"/>
            </w:pPr>
            <w:r>
              <w:t xml:space="preserve">VARCHAR(20)</w:t>
            </w:r>
          </w:p>
        </w:tc>
        <w:tc>
          <w:tcPr/>
          <w:p>
            <w:pPr>
              <w:pStyle w:val="Compact"/>
              <w:jc w:val="left"/>
            </w:pPr>
            <w:r>
              <w:t xml:space="preserve">Default: Gujarati</w:t>
            </w:r>
          </w:p>
        </w:tc>
      </w:tr>
      <w:tr>
        <w:tc>
          <w:tcPr/>
          <w:p>
            <w:pPr>
              <w:pStyle w:val="Compact"/>
              <w:jc w:val="left"/>
            </w:pPr>
            <w:r>
              <w:t xml:space="preserve">theme</w:t>
            </w:r>
          </w:p>
        </w:tc>
        <w:tc>
          <w:tcPr/>
          <w:p>
            <w:pPr>
              <w:pStyle w:val="Compact"/>
              <w:jc w:val="left"/>
            </w:pPr>
            <w:r>
              <w:t xml:space="preserve">VARCHAR(20)</w:t>
            </w:r>
          </w:p>
        </w:tc>
        <w:tc>
          <w:tcPr/>
          <w:p>
            <w:pPr>
              <w:pStyle w:val="Compact"/>
              <w:jc w:val="left"/>
            </w:pPr>
            <w:r>
              <w:t xml:space="preserve">Light/Dark/System</w:t>
            </w:r>
          </w:p>
        </w:tc>
      </w:tr>
      <w:tr>
        <w:tc>
          <w:tcPr/>
          <w:p>
            <w:pPr>
              <w:pStyle w:val="Compact"/>
              <w:jc w:val="left"/>
            </w:pPr>
            <w:r>
              <w:t xml:space="preserve">font_size</w:t>
            </w:r>
          </w:p>
        </w:tc>
        <w:tc>
          <w:tcPr/>
          <w:p>
            <w:pPr>
              <w:pStyle w:val="Compact"/>
              <w:jc w:val="left"/>
            </w:pPr>
            <w:r>
              <w:t xml:space="preserve">VARCHAR(20)</w:t>
            </w:r>
          </w:p>
        </w:tc>
        <w:tc>
          <w:tcPr/>
          <w:p>
            <w:pPr>
              <w:pStyle w:val="Compact"/>
              <w:jc w:val="left"/>
            </w:pPr>
            <w:r>
              <w:t xml:space="preserve">Normal</w:t>
            </w:r>
          </w:p>
        </w:tc>
      </w:tr>
      <w:tr>
        <w:tc>
          <w:tcPr/>
          <w:p>
            <w:pPr>
              <w:pStyle w:val="Compact"/>
              <w:jc w:val="left"/>
            </w:pPr>
            <w:r>
              <w:t xml:space="preserve">created_at</w:t>
            </w:r>
          </w:p>
        </w:tc>
        <w:tc>
          <w:tcPr/>
          <w:p>
            <w:pPr>
              <w:pStyle w:val="Compact"/>
              <w:jc w:val="left"/>
            </w:pPr>
            <w:r>
              <w:t xml:space="preserve">TIMESTAMP</w:t>
            </w:r>
          </w:p>
        </w:tc>
        <w:tc>
          <w:tcPr/>
          <w:p>
            <w:pPr>
              <w:pStyle w:val="Compact"/>
              <w:jc w:val="left"/>
            </w:pPr>
            <w:r>
              <w:t xml:space="preserve">NOT NULL</w:t>
            </w:r>
          </w:p>
        </w:tc>
      </w:tr>
      <w:tr>
        <w:tc>
          <w:tcPr/>
          <w:p>
            <w:pPr>
              <w:pStyle w:val="Compact"/>
              <w:jc w:val="left"/>
            </w:pPr>
            <w:r>
              <w:t xml:space="preserve">updated_at</w:t>
            </w:r>
          </w:p>
        </w:tc>
        <w:tc>
          <w:tcPr/>
          <w:p>
            <w:pPr>
              <w:pStyle w:val="Compact"/>
              <w:jc w:val="left"/>
            </w:pPr>
            <w:r>
              <w:t xml:space="preserve">TIMESTAMP</w:t>
            </w:r>
          </w:p>
        </w:tc>
        <w:tc>
          <w:tcPr/>
          <w:p>
            <w:pPr>
              <w:pStyle w:val="Compact"/>
              <w:jc w:val="left"/>
            </w:pPr>
            <w:r>
              <w:t xml:space="preserve">NOT NULL</w:t>
            </w:r>
          </w:p>
        </w:tc>
      </w:tr>
    </w:tbl>
    <w:bookmarkEnd w:id="320"/>
    <w:bookmarkStart w:id="321" w:name="roles-table"/>
    <w:p>
      <w:pPr>
        <w:pStyle w:val="Heading2"/>
      </w:pPr>
      <w:r>
        <w:t xml:space="preserve">22.5 Roles Table</w:t>
      </w:r>
    </w:p>
    <w:p>
      <w:pPr>
        <w:pStyle w:val="FirstParagraph"/>
      </w:pPr>
      <w:r>
        <w:t xml:space="preserve">Table Name:</w:t>
      </w:r>
      <w:r>
        <w:t xml:space="preserve"> </w:t>
      </w:r>
      <w:r>
        <w:rPr>
          <w:rStyle w:val="VerbatimChar"/>
        </w:rPr>
        <w:t xml:space="preserve">roles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Role ID</w:t>
            </w:r>
          </w:p>
        </w:tc>
        <w:tc>
          <w:tcPr/>
          <w:p>
            <w:pPr>
              <w:pStyle w:val="Compact"/>
              <w:jc w:val="left"/>
            </w:pPr>
            <w:r>
              <w:t xml:space="preserve">Role Name</w:t>
            </w:r>
          </w:p>
        </w:tc>
      </w:tr>
      <w:tr>
        <w:tc>
          <w:tcPr/>
          <w:p>
            <w:pPr>
              <w:pStyle w:val="Compact"/>
              <w:jc w:val="left"/>
            </w:pPr>
            <w:r>
              <w:t xml:space="preserve">1</w:t>
            </w:r>
          </w:p>
        </w:tc>
        <w:tc>
          <w:tcPr/>
          <w:p>
            <w:pPr>
              <w:pStyle w:val="Compact"/>
              <w:jc w:val="left"/>
            </w:pPr>
            <w:r>
              <w:t xml:space="preserve">Devotee</w:t>
            </w:r>
          </w:p>
        </w:tc>
      </w:tr>
      <w:tr>
        <w:tc>
          <w:tcPr/>
          <w:p>
            <w:pPr>
              <w:pStyle w:val="Compact"/>
              <w:jc w:val="left"/>
            </w:pPr>
            <w:r>
              <w:t xml:space="preserve">2</w:t>
            </w:r>
          </w:p>
        </w:tc>
        <w:tc>
          <w:tcPr/>
          <w:p>
            <w:pPr>
              <w:pStyle w:val="Compact"/>
              <w:jc w:val="left"/>
            </w:pPr>
            <w:r>
              <w:t xml:space="preserve">Bhakti Mandal Head</w:t>
            </w:r>
          </w:p>
        </w:tc>
      </w:tr>
      <w:tr>
        <w:tc>
          <w:tcPr/>
          <w:p>
            <w:pPr>
              <w:pStyle w:val="Compact"/>
              <w:jc w:val="left"/>
            </w:pPr>
            <w:r>
              <w:t xml:space="preserve">3</w:t>
            </w:r>
          </w:p>
        </w:tc>
        <w:tc>
          <w:tcPr/>
          <w:p>
            <w:pPr>
              <w:pStyle w:val="Compact"/>
              <w:jc w:val="left"/>
            </w:pPr>
            <w:r>
              <w:t xml:space="preserve">Shreeji Yuvak Mandal Head</w:t>
            </w:r>
          </w:p>
        </w:tc>
      </w:tr>
      <w:tr>
        <w:tc>
          <w:tcPr/>
          <w:p>
            <w:pPr>
              <w:pStyle w:val="Compact"/>
              <w:jc w:val="left"/>
            </w:pPr>
            <w:r>
              <w:t xml:space="preserve">4</w:t>
            </w:r>
          </w:p>
        </w:tc>
        <w:tc>
          <w:tcPr/>
          <w:p>
            <w:pPr>
              <w:pStyle w:val="Compact"/>
              <w:jc w:val="left"/>
            </w:pPr>
            <w:r>
              <w:t xml:space="preserve">Trustee</w:t>
            </w:r>
          </w:p>
        </w:tc>
      </w:tr>
      <w:tr>
        <w:tc>
          <w:tcPr/>
          <w:p>
            <w:pPr>
              <w:pStyle w:val="Compact"/>
              <w:jc w:val="left"/>
            </w:pPr>
            <w:r>
              <w:t xml:space="preserve">5</w:t>
            </w:r>
          </w:p>
        </w:tc>
        <w:tc>
          <w:tcPr/>
          <w:p>
            <w:pPr>
              <w:pStyle w:val="Compact"/>
              <w:jc w:val="left"/>
            </w:pPr>
            <w:r>
              <w:t xml:space="preserve">Supreme Administrator</w:t>
            </w:r>
          </w:p>
        </w:tc>
      </w:tr>
    </w:tbl>
    <w:bookmarkEnd w:id="321"/>
    <w:bookmarkStart w:id="322" w:name="announcements-table"/>
    <w:p>
      <w:pPr>
        <w:pStyle w:val="Heading2"/>
      </w:pPr>
      <w:r>
        <w:t xml:space="preserve">22.6 Announcements Table</w:t>
      </w:r>
    </w:p>
    <w:p>
      <w:pPr>
        <w:pStyle w:val="FirstParagraph"/>
      </w:pPr>
      <w:r>
        <w:t xml:space="preserve">Table Name:</w:t>
      </w:r>
      <w:r>
        <w:t xml:space="preserve"> </w:t>
      </w:r>
      <w:r>
        <w:rPr>
          <w:rStyle w:val="VerbatimChar"/>
        </w:rPr>
        <w:t xml:space="preserve">announcements</w:t>
      </w:r>
      <w:r>
        <w:t xml:space="preserve"> </w:t>
      </w:r>
      <w:r>
        <w:t xml:space="preserve">— Fields: announcement_id (Primary Key), title, description, category, visibility, priority, attachment_url, created_by (Member ID), created_at, updated_at, expiry_date, status (Active/Archived).</w:t>
      </w:r>
    </w:p>
    <w:bookmarkEnd w:id="322"/>
    <w:bookmarkStart w:id="323" w:name="gallery-albums-table"/>
    <w:p>
      <w:pPr>
        <w:pStyle w:val="Heading2"/>
      </w:pPr>
      <w:r>
        <w:t xml:space="preserve">22.7 Gallery Albums Table</w:t>
      </w:r>
    </w:p>
    <w:p>
      <w:pPr>
        <w:pStyle w:val="FirstParagraph"/>
      </w:pPr>
      <w:r>
        <w:t xml:space="preserve">Table Name:</w:t>
      </w:r>
      <w:r>
        <w:t xml:space="preserve"> </w:t>
      </w:r>
      <w:r>
        <w:rPr>
          <w:rStyle w:val="VerbatimChar"/>
        </w:rPr>
        <w:t xml:space="preserve">gallery_albums</w:t>
      </w:r>
      <w:r>
        <w:t xml:space="preserve"> </w:t>
      </w:r>
      <w:r>
        <w:t xml:space="preserve">— Fields: album_id (Primary Key), album_name, album_type (Festival/Sabha/Event), cover_image, created_by (Member ID), created_at.</w:t>
      </w:r>
    </w:p>
    <w:bookmarkEnd w:id="323"/>
    <w:bookmarkStart w:id="324" w:name="gallery-photos-table"/>
    <w:p>
      <w:pPr>
        <w:pStyle w:val="Heading2"/>
      </w:pPr>
      <w:r>
        <w:t xml:space="preserve">22.8 Gallery Photos Table</w:t>
      </w:r>
    </w:p>
    <w:p>
      <w:pPr>
        <w:pStyle w:val="FirstParagraph"/>
      </w:pPr>
      <w:r>
        <w:t xml:space="preserve">Table Name:</w:t>
      </w:r>
      <w:r>
        <w:t xml:space="preserve"> </w:t>
      </w:r>
      <w:r>
        <w:rPr>
          <w:rStyle w:val="VerbatimChar"/>
        </w:rPr>
        <w:t xml:space="preserve">gallery_photos</w:t>
      </w:r>
      <w:r>
        <w:t xml:space="preserve"> </w:t>
      </w:r>
      <w:r>
        <w:t xml:space="preserve">— Fields: photo_id (Primary Key), album_id (Foreign Key), image_url, caption, uploaded_by (Member ID), upload_time.</w:t>
      </w:r>
    </w:p>
    <w:bookmarkEnd w:id="324"/>
    <w:bookmarkStart w:id="325" w:name="library-table"/>
    <w:p>
      <w:pPr>
        <w:pStyle w:val="Heading2"/>
      </w:pPr>
      <w:r>
        <w:t xml:space="preserve">22.9 Library Table</w:t>
      </w:r>
    </w:p>
    <w:p>
      <w:pPr>
        <w:pStyle w:val="FirstParagraph"/>
      </w:pPr>
      <w:r>
        <w:t xml:space="preserve">Table Name:</w:t>
      </w:r>
      <w:r>
        <w:t xml:space="preserve"> </w:t>
      </w:r>
      <w:r>
        <w:rPr>
          <w:rStyle w:val="VerbatimChar"/>
        </w:rPr>
        <w:t xml:space="preserve">library</w:t>
      </w:r>
      <w:r>
        <w:t xml:space="preserve"> </w:t>
      </w:r>
      <w:r>
        <w:t xml:space="preserve">— Fields: library_id (Primary Key), title, category (Aarti/Nitya Niyam/Kirtan/Stotra), language (Gujarati/Hindi/English), content, created_at.</w:t>
      </w:r>
    </w:p>
    <w:bookmarkEnd w:id="325"/>
    <w:bookmarkStart w:id="326" w:name="granths-table"/>
    <w:p>
      <w:pPr>
        <w:pStyle w:val="Heading2"/>
      </w:pPr>
      <w:r>
        <w:t xml:space="preserve">22.10 Granths Table</w:t>
      </w:r>
    </w:p>
    <w:p>
      <w:pPr>
        <w:pStyle w:val="FirstParagraph"/>
      </w:pPr>
      <w:r>
        <w:t xml:space="preserve">Table Name:</w:t>
      </w:r>
      <w:r>
        <w:t xml:space="preserve"> </w:t>
      </w:r>
      <w:r>
        <w:rPr>
          <w:rStyle w:val="VerbatimChar"/>
        </w:rPr>
        <w:t xml:space="preserve">granths</w:t>
      </w:r>
      <w:r>
        <w:t xml:space="preserve"> </w:t>
      </w:r>
      <w:r>
        <w:t xml:space="preserve">— Fields: granth_id (Primary Key), title, file_url, uploaded_by (Member ID), upload_time.</w:t>
      </w:r>
    </w:p>
    <w:bookmarkEnd w:id="326"/>
    <w:bookmarkStart w:id="327" w:name="panchang-table"/>
    <w:p>
      <w:pPr>
        <w:pStyle w:val="Heading2"/>
      </w:pPr>
      <w:r>
        <w:t xml:space="preserve">22.11 Panchang Table</w:t>
      </w:r>
    </w:p>
    <w:p>
      <w:pPr>
        <w:pStyle w:val="FirstParagraph"/>
      </w:pPr>
      <w:r>
        <w:t xml:space="preserve">Table Name:</w:t>
      </w:r>
      <w:r>
        <w:t xml:space="preserve"> </w:t>
      </w:r>
      <w:r>
        <w:rPr>
          <w:rStyle w:val="VerbatimChar"/>
        </w:rPr>
        <w:t xml:space="preserve">panchang</w:t>
      </w:r>
      <w:r>
        <w:t xml:space="preserve"> </w:t>
      </w:r>
      <w:r>
        <w:t xml:space="preserve">— Fields: date (Primary Key), tithi, paksha, maas, sunrise, sunset, special_day.</w:t>
      </w:r>
    </w:p>
    <w:bookmarkEnd w:id="327"/>
    <w:bookmarkStart w:id="328" w:name="nirnay-table"/>
    <w:p>
      <w:pPr>
        <w:pStyle w:val="Heading2"/>
      </w:pPr>
      <w:r>
        <w:t xml:space="preserve">22.12 Nirnay Table</w:t>
      </w:r>
    </w:p>
    <w:p>
      <w:pPr>
        <w:pStyle w:val="FirstParagraph"/>
      </w:pPr>
      <w:r>
        <w:t xml:space="preserve">Table Name:</w:t>
      </w:r>
      <w:r>
        <w:t xml:space="preserve"> </w:t>
      </w:r>
      <w:r>
        <w:rPr>
          <w:rStyle w:val="VerbatimChar"/>
        </w:rPr>
        <w:t xml:space="preserve">nirnay</w:t>
      </w:r>
      <w:r>
        <w:t xml:space="preserve"> </w:t>
      </w:r>
      <w:r>
        <w:t xml:space="preserve">— Fields: nirnay_id (Primary Key), title, description, updated_by (Member ID), updated_at.</w:t>
      </w:r>
    </w:p>
    <w:bookmarkEnd w:id="328"/>
    <w:bookmarkStart w:id="329" w:name="festival-table"/>
    <w:p>
      <w:pPr>
        <w:pStyle w:val="Heading2"/>
      </w:pPr>
      <w:r>
        <w:t xml:space="preserve">22.13 Festival Table</w:t>
      </w:r>
    </w:p>
    <w:p>
      <w:pPr>
        <w:pStyle w:val="FirstParagraph"/>
      </w:pPr>
      <w:r>
        <w:t xml:space="preserve">Table Name:</w:t>
      </w:r>
      <w:r>
        <w:t xml:space="preserve"> </w:t>
      </w:r>
      <w:r>
        <w:rPr>
          <w:rStyle w:val="VerbatimChar"/>
        </w:rPr>
        <w:t xml:space="preserve">festivals</w:t>
      </w:r>
      <w:r>
        <w:t xml:space="preserve"> </w:t>
      </w:r>
      <w:r>
        <w:t xml:space="preserve">— Fields: festival_id (Primary Key), festival_name, festival_date, description, banner_image.</w:t>
      </w:r>
    </w:p>
    <w:bookmarkEnd w:id="329"/>
    <w:bookmarkStart w:id="330" w:name="daily-thal-table"/>
    <w:p>
      <w:pPr>
        <w:pStyle w:val="Heading2"/>
      </w:pPr>
      <w:r>
        <w:t xml:space="preserve">22.14 Daily Thal Table</w:t>
      </w:r>
    </w:p>
    <w:p>
      <w:pPr>
        <w:pStyle w:val="FirstParagraph"/>
      </w:pPr>
      <w:r>
        <w:t xml:space="preserve">Table Name:</w:t>
      </w:r>
      <w:r>
        <w:t xml:space="preserve"> </w:t>
      </w:r>
      <w:r>
        <w:rPr>
          <w:rStyle w:val="VerbatimChar"/>
        </w:rPr>
        <w:t xml:space="preserve">daily_thal</w:t>
      </w:r>
      <w:r>
        <w:t xml:space="preserve"> </w:t>
      </w:r>
      <w:r>
        <w:t xml:space="preserve">— Fields: day_number (Primary Key), family_name, updated_by (Member ID), updated_at.</w:t>
      </w:r>
    </w:p>
    <w:bookmarkEnd w:id="330"/>
    <w:bookmarkStart w:id="331" w:name="financial-records-table"/>
    <w:p>
      <w:pPr>
        <w:pStyle w:val="Heading2"/>
      </w:pPr>
      <w:r>
        <w:t xml:space="preserve">22.15 Financial Records Table</w:t>
      </w:r>
    </w:p>
    <w:p>
      <w:pPr>
        <w:pStyle w:val="FirstParagraph"/>
      </w:pPr>
      <w:r>
        <w:t xml:space="preserve">Table Name:</w:t>
      </w:r>
      <w:r>
        <w:t xml:space="preserve"> </w:t>
      </w:r>
      <w:r>
        <w:rPr>
          <w:rStyle w:val="VerbatimChar"/>
        </w:rPr>
        <w:t xml:space="preserve">money_records</w:t>
      </w:r>
      <w:r>
        <w:t xml:space="preserve"> </w:t>
      </w:r>
      <w:r>
        <w:t xml:space="preserve">— Fields: record_id (Primary Key), type (Income/Expense), category, amount, description, entered_by (Member ID), created_at.</w:t>
      </w:r>
    </w:p>
    <w:bookmarkEnd w:id="331"/>
    <w:bookmarkStart w:id="332" w:name="qr-configuration-table"/>
    <w:p>
      <w:pPr>
        <w:pStyle w:val="Heading2"/>
      </w:pPr>
      <w:r>
        <w:t xml:space="preserve">22.16 QR Configuration Table</w:t>
      </w:r>
    </w:p>
    <w:p>
      <w:pPr>
        <w:pStyle w:val="FirstParagraph"/>
      </w:pPr>
      <w:r>
        <w:t xml:space="preserve">Table Name:</w:t>
      </w:r>
      <w:r>
        <w:t xml:space="preserve"> </w:t>
      </w:r>
      <w:r>
        <w:rPr>
          <w:rStyle w:val="VerbatimChar"/>
        </w:rPr>
        <w:t xml:space="preserve">qr_configuration</w:t>
      </w:r>
      <w:r>
        <w:t xml:space="preserve"> </w:t>
      </w:r>
      <w:r>
        <w:t xml:space="preserve">— Fields: qr_id (Primary Key), qr_image, updated_by (Member ID), updated_at. Only one active QR configuration shall exist at a time.</w:t>
      </w:r>
    </w:p>
    <w:bookmarkEnd w:id="332"/>
    <w:bookmarkStart w:id="333" w:name="temple-information-table"/>
    <w:p>
      <w:pPr>
        <w:pStyle w:val="Heading2"/>
      </w:pPr>
      <w:r>
        <w:t xml:space="preserve">22.17 Temple Information Table</w:t>
      </w:r>
    </w:p>
    <w:p>
      <w:pPr>
        <w:pStyle w:val="FirstParagraph"/>
      </w:pPr>
      <w:r>
        <w:t xml:space="preserve">Table Name:</w:t>
      </w:r>
      <w:r>
        <w:t xml:space="preserve"> </w:t>
      </w:r>
      <w:r>
        <w:rPr>
          <w:rStyle w:val="VerbatimChar"/>
        </w:rPr>
        <w:t xml:space="preserve">temple_information</w:t>
      </w:r>
      <w:r>
        <w:t xml:space="preserve"> </w:t>
      </w:r>
      <w:r>
        <w:t xml:space="preserve">— Fields: temple_id (Primary Key), temple_name, address, contact_number, email, about, google_map.</w:t>
      </w:r>
    </w:p>
    <w:bookmarkEnd w:id="333"/>
    <w:bookmarkStart w:id="334" w:name="audit-logs-table"/>
    <w:p>
      <w:pPr>
        <w:pStyle w:val="Heading2"/>
      </w:pPr>
      <w:r>
        <w:t xml:space="preserve">22.18 Audit Logs Table</w:t>
      </w:r>
    </w:p>
    <w:p>
      <w:pPr>
        <w:pStyle w:val="FirstParagraph"/>
      </w:pPr>
      <w:r>
        <w:t xml:space="preserve">Table Name:</w:t>
      </w:r>
      <w:r>
        <w:t xml:space="preserve"> </w:t>
      </w:r>
      <w:r>
        <w:rPr>
          <w:rStyle w:val="VerbatimChar"/>
        </w:rPr>
        <w:t xml:space="preserve">audit_logs</w:t>
      </w:r>
      <w:r>
        <w:t xml:space="preserve"> </w:t>
      </w:r>
      <w:r>
        <w:t xml:space="preserve">— Fields: audit_id (Primary Key), module, action, previous_value, new_value, performed_by (Member ID), timestamp.</w:t>
      </w:r>
    </w:p>
    <w:bookmarkEnd w:id="334"/>
    <w:bookmarkStart w:id="335" w:name="settings-table"/>
    <w:p>
      <w:pPr>
        <w:pStyle w:val="Heading2"/>
      </w:pPr>
      <w:r>
        <w:t xml:space="preserve">22.19 Settings Table</w:t>
      </w:r>
    </w:p>
    <w:p>
      <w:pPr>
        <w:pStyle w:val="FirstParagraph"/>
      </w:pPr>
      <w:r>
        <w:t xml:space="preserve">Table Name:</w:t>
      </w:r>
      <w:r>
        <w:t xml:space="preserve"> </w:t>
      </w:r>
      <w:r>
        <w:rPr>
          <w:rStyle w:val="VerbatimChar"/>
        </w:rPr>
        <w:t xml:space="preserve">settings</w:t>
      </w:r>
      <w:r>
        <w:t xml:space="preserve"> </w:t>
      </w:r>
      <w:r>
        <w:t xml:space="preserve">— Fields: setting_id (Primary Key), key, value, updated_by (Member ID).</w:t>
      </w:r>
    </w:p>
    <w:bookmarkEnd w:id="335"/>
    <w:bookmarkStart w:id="336" w:name="relationships"/>
    <w:p>
      <w:pPr>
        <w:pStyle w:val="Heading2"/>
      </w:pPr>
      <w:r>
        <w:t xml:space="preserve">22.20 Relationships</w:t>
      </w:r>
    </w:p>
    <w:p>
      <w:pPr>
        <w:pStyle w:val="FirstParagraph"/>
      </w:pPr>
      <w:r>
        <w:t xml:space="preserve">One Role → Many Members; One Member → Many Announcements; One Member → Many Gallery Photos; One Album → Many Gallery Photos; One Member → Many Audit Logs; One Member → Many Financial Records; One Member → Many Granth Uploads; One Member → Many Daily Thal Updates.</w:t>
      </w:r>
    </w:p>
    <w:bookmarkEnd w:id="336"/>
    <w:bookmarkStart w:id="337" w:name="indexing"/>
    <w:p>
      <w:pPr>
        <w:pStyle w:val="Heading2"/>
      </w:pPr>
      <w:r>
        <w:t xml:space="preserve">22.21 Indexing</w:t>
      </w:r>
    </w:p>
    <w:p>
      <w:pPr>
        <w:pStyle w:val="FirstParagraph"/>
      </w:pPr>
      <w:r>
        <w:t xml:space="preserve">Indexes shall be created on frequently searched fields, including Member Name, Mobile Number, Announcement Date, Festival Date, Gallery Upload Date, Thal Day Number, Audit Timestamp, Financial Record Date.</w:t>
      </w:r>
    </w:p>
    <w:bookmarkEnd w:id="337"/>
    <w:bookmarkStart w:id="338" w:name="data-integrity-rules"/>
    <w:p>
      <w:pPr>
        <w:pStyle w:val="Heading2"/>
      </w:pPr>
      <w:r>
        <w:t xml:space="preserve">22.22 Data Integrity Rules</w:t>
      </w:r>
    </w:p>
    <w:p>
      <w:pPr>
        <w:pStyle w:val="FirstParagraph"/>
      </w:pPr>
      <w:r>
        <w:t xml:space="preserve">The database shall enforce unique Member IDs; no duplicate roles; mandatory timestamps for all editable records; foreign key consistency; soft deletion where applicable (records archived instead of permanently deleted); preservation of historical data for audit purposes.</w:t>
      </w:r>
    </w:p>
    <w:bookmarkEnd w:id="338"/>
    <w:bookmarkStart w:id="339" w:name="backup-considerations"/>
    <w:p>
      <w:pPr>
        <w:pStyle w:val="Heading2"/>
      </w:pPr>
      <w:r>
        <w:t xml:space="preserve">22.23 Backup Considerations</w:t>
      </w:r>
    </w:p>
    <w:p>
      <w:pPr>
        <w:pStyle w:val="FirstParagraph"/>
      </w:pPr>
      <w:r>
        <w:t xml:space="preserve">Dynamic tables shall be included in regular backups, including Members, Announcements, Gallery, Financial Records, Daily Thal, Audit Logs, Temple Information, Settings. Built-in devotional content does not require database backup because it is packaged within the application.</w:t>
      </w:r>
    </w:p>
    <w:bookmarkEnd w:id="339"/>
    <w:bookmarkStart w:id="340" w:name="acceptance-criteria-15"/>
    <w:p>
      <w:pPr>
        <w:pStyle w:val="Heading2"/>
      </w:pPr>
      <w:r>
        <w:t xml:space="preserve">22.24 Acceptance Criteria</w:t>
      </w:r>
    </w:p>
    <w:p>
      <w:pPr>
        <w:pStyle w:val="FirstParagraph"/>
      </w:pPr>
      <w:r>
        <w:t xml:space="preserve">Complete when all required entities are defined; relationships support the application’s functional requirements; data integrity rules are enforced; role-based access can be implemented using the schema; audit logging is supported; the schema is scalable for future modules; and the design is compatible with free cloud database services and the ₹0-budget architecture.</w:t>
      </w:r>
    </w:p>
    <w:bookmarkEnd w:id="340"/>
    <w:bookmarkEnd w:id="341"/>
    <w:bookmarkStart w:id="362" w:name="chapter-23-api-specification"/>
    <w:p>
      <w:pPr>
        <w:pStyle w:val="Heading1"/>
      </w:pPr>
      <w:r>
        <w:t xml:space="preserve">Chapter 23 – API Specification</w:t>
      </w:r>
    </w:p>
    <w:bookmarkStart w:id="342" w:name="overview-17"/>
    <w:p>
      <w:pPr>
        <w:pStyle w:val="Heading2"/>
      </w:pPr>
      <w:r>
        <w:t xml:space="preserve">23.1 Overview</w:t>
      </w:r>
    </w:p>
    <w:p>
      <w:pPr>
        <w:pStyle w:val="FirstParagraph"/>
      </w:pPr>
      <w:r>
        <w:t xml:space="preserve">This chapter defines the Application Programming Interfaces (APIs) used by the application, enabling communication between the PWA and the backend/database. The APIs shall follow REST principles, exchange data using JSON format, and enforce role-based authorization.</w:t>
      </w:r>
    </w:p>
    <w:bookmarkEnd w:id="342"/>
    <w:bookmarkStart w:id="343" w:name="design-objectives-1"/>
    <w:p>
      <w:pPr>
        <w:pStyle w:val="Heading2"/>
      </w:pPr>
      <w:r>
        <w:t xml:space="preserve">23.2 Design Objectives</w:t>
      </w:r>
    </w:p>
    <w:p>
      <w:pPr>
        <w:pStyle w:val="FirstParagraph"/>
      </w:pPr>
      <w:r>
        <w:t xml:space="preserve">The API layer shall provide secure communication between the application and the backend; support CRUD (Create, Read, Update, Delete) operations; enforce role-based permissions; return consistent JSON responses; handle errors gracefully; be extensible for future modules.</w:t>
      </w:r>
    </w:p>
    <w:bookmarkEnd w:id="343"/>
    <w:bookmarkStart w:id="344" w:name="common-request-response-format"/>
    <w:p>
      <w:pPr>
        <w:pStyle w:val="Heading2"/>
      </w:pPr>
      <w:r>
        <w:t xml:space="preserve">23.3 Common Request &amp; Response Format</w:t>
      </w:r>
    </w:p>
    <w:p>
      <w:pPr>
        <w:pStyle w:val="FirstParagraph"/>
      </w:pPr>
      <w:r>
        <w:rPr>
          <w:bCs/>
          <w:b/>
        </w:rPr>
        <w:t xml:space="preserve">Request Headers:</w:t>
      </w:r>
    </w:p>
    <w:p>
      <w:pPr>
        <w:pStyle w:val="SourceCode"/>
      </w:pPr>
      <w:r>
        <w:rPr>
          <w:rStyle w:val="VerbatimChar"/>
        </w:rPr>
        <w:t xml:space="preserve">Content-Type: application/json</w:t>
      </w:r>
      <w:r>
        <w:br/>
      </w:r>
      <w:r>
        <w:rPr>
          <w:rStyle w:val="VerbatimChar"/>
        </w:rPr>
        <w:t xml:space="preserve">Authorization: Bearer &lt;session_token&gt; (for editor roles)</w:t>
      </w:r>
    </w:p>
    <w:p>
      <w:pPr>
        <w:pStyle w:val="FirstParagraph"/>
      </w:pPr>
      <w:r>
        <w:rPr>
          <w:bCs/>
          <w:b/>
        </w:rPr>
        <w:t xml:space="preserve">Successful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"Request completed successfully."</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"Access denied."</w:t>
      </w:r>
      <w:r>
        <w:rPr>
          <w:rStyle w:val="FunctionTok"/>
        </w:rPr>
        <w:t xml:space="preserve">,</w:t>
      </w:r>
      <w:r>
        <w:br/>
      </w:r>
      <w:r>
        <w:rPr>
          <w:rStyle w:val="NormalTok"/>
        </w:rPr>
        <w:t xml:space="preserve">  </w:t>
      </w:r>
      <w:r>
        <w:rPr>
          <w:rStyle w:val="DataTypeTok"/>
        </w:rPr>
        <w:t xml:space="preserve">"error_code"</w:t>
      </w:r>
      <w:r>
        <w:rPr>
          <w:rStyle w:val="FunctionTok"/>
        </w:rPr>
        <w:t xml:space="preserve">:</w:t>
      </w:r>
      <w:r>
        <w:rPr>
          <w:rStyle w:val="NormalTok"/>
        </w:rPr>
        <w:t xml:space="preserve"> </w:t>
      </w:r>
      <w:r>
        <w:rPr>
          <w:rStyle w:val="StringTok"/>
        </w:rPr>
        <w:t xml:space="preserve">"403"</w:t>
      </w:r>
      <w:r>
        <w:br/>
      </w:r>
      <w:r>
        <w:rPr>
          <w:rStyle w:val="FunctionTok"/>
        </w:rPr>
        <w:t xml:space="preserve">}</w:t>
      </w:r>
    </w:p>
    <w:bookmarkEnd w:id="344"/>
    <w:bookmarkStart w:id="345" w:name="authentication-apis"/>
    <w:p>
      <w:pPr>
        <w:pStyle w:val="Heading2"/>
      </w:pPr>
      <w:r>
        <w:t xml:space="preserve">23.4 Authentication APIs</w:t>
      </w:r>
    </w:p>
    <w:p>
      <w:pPr>
        <w:pStyle w:val="FirstParagraph"/>
      </w:pPr>
      <w:r>
        <w:rPr>
          <w:bCs/>
          <w:b/>
        </w:rPr>
        <w:t xml:space="preserve">Register Member</w:t>
      </w:r>
      <w:r>
        <w:t xml:space="preserve"> </w:t>
      </w:r>
      <w:r>
        <w:t xml:space="preserve">—</w:t>
      </w:r>
      <w:r>
        <w:t xml:space="preserve"> </w:t>
      </w:r>
      <w:r>
        <w:rPr>
          <w:rStyle w:val="VerbatimChar"/>
        </w:rPr>
        <w:t xml:space="preserve">POST /api/member/register</w:t>
      </w:r>
      <w:r>
        <w:t xml:space="preserve"> </w:t>
      </w:r>
      <w:r>
        <w:t xml:space="preserve">— Registers a new devotee on first app launch.</w:t>
      </w:r>
    </w:p>
    <w:p>
      <w:pPr>
        <w:pStyle w:val="BodyText"/>
      </w:pPr>
      <w:r>
        <w:t xml:space="preserve">Request:</w:t>
      </w:r>
      <w:r>
        <w:t xml:space="preserve"> </w:t>
      </w:r>
      <w:r>
        <w:rPr>
          <w:rStyle w:val="VerbatimChar"/>
        </w:rPr>
        <w:t xml:space="preserve">{ "full_name": "Manan Patel", "mobile_number": "9876543210" }</w:t>
      </w:r>
    </w:p>
    <w:p>
      <w:pPr>
        <w:pStyle w:val="BodyText"/>
      </w:pPr>
      <w:r>
        <w:t xml:space="preserve">Response:</w:t>
      </w:r>
      <w:r>
        <w:t xml:space="preserve"> </w:t>
      </w:r>
      <w:r>
        <w:rPr>
          <w:rStyle w:val="VerbatimChar"/>
        </w:rPr>
        <w:t xml:space="preserve">{ "member_id": "MEM000123", "role": "Devotee" }</w:t>
      </w:r>
    </w:p>
    <w:p>
      <w:pPr>
        <w:pStyle w:val="BodyText"/>
      </w:pPr>
      <w:r>
        <w:rPr>
          <w:bCs/>
          <w:b/>
        </w:rPr>
        <w:t xml:space="preserve">Editor Login</w:t>
      </w:r>
      <w:r>
        <w:t xml:space="preserve"> </w:t>
      </w:r>
      <w:r>
        <w:t xml:space="preserve">—</w:t>
      </w:r>
      <w:r>
        <w:t xml:space="preserve"> </w:t>
      </w:r>
      <w:r>
        <w:rPr>
          <w:rStyle w:val="VerbatimChar"/>
        </w:rPr>
        <w:t xml:space="preserve">POST /api/auth/login</w:t>
      </w:r>
    </w:p>
    <w:p>
      <w:pPr>
        <w:pStyle w:val="BodyText"/>
      </w:pPr>
      <w:r>
        <w:t xml:space="preserve">Request:</w:t>
      </w:r>
      <w:r>
        <w:t xml:space="preserve"> </w:t>
      </w:r>
      <w:r>
        <w:rPr>
          <w:rStyle w:val="VerbatimChar"/>
        </w:rPr>
        <w:t xml:space="preserve">{ "member_id": "MEM000123", "pin": "1234" }</w:t>
      </w:r>
    </w:p>
    <w:p>
      <w:pPr>
        <w:pStyle w:val="BodyText"/>
      </w:pPr>
      <w:r>
        <w:t xml:space="preserve">Response:</w:t>
      </w:r>
      <w:r>
        <w:t xml:space="preserve"> </w:t>
      </w:r>
      <w:r>
        <w:rPr>
          <w:rStyle w:val="VerbatimChar"/>
        </w:rPr>
        <w:t xml:space="preserve">{ "success": true, "role": "Bhakti Mandal Head" }</w:t>
      </w:r>
    </w:p>
    <w:p>
      <w:pPr>
        <w:pStyle w:val="BodyText"/>
      </w:pPr>
      <w:r>
        <w:rPr>
          <w:bCs/>
          <w:b/>
        </w:rPr>
        <w:t xml:space="preserve">Change PIN</w:t>
      </w:r>
      <w:r>
        <w:t xml:space="preserve"> </w:t>
      </w:r>
      <w:r>
        <w:t xml:space="preserve">—</w:t>
      </w:r>
      <w:r>
        <w:t xml:space="preserve"> </w:t>
      </w:r>
      <w:r>
        <w:rPr>
          <w:rStyle w:val="VerbatimChar"/>
        </w:rPr>
        <w:t xml:space="preserve">PUT /api/auth/change-pin</w:t>
      </w:r>
    </w:p>
    <w:p>
      <w:pPr>
        <w:pStyle w:val="BodyText"/>
      </w:pPr>
      <w:r>
        <w:rPr>
          <w:bCs/>
          <w:b/>
        </w:rPr>
        <w:t xml:space="preserve">Reset PIN</w:t>
      </w:r>
      <w:r>
        <w:t xml:space="preserve"> </w:t>
      </w:r>
      <w:r>
        <w:t xml:space="preserve">—</w:t>
      </w:r>
      <w:r>
        <w:t xml:space="preserve"> </w:t>
      </w:r>
      <w:r>
        <w:rPr>
          <w:rStyle w:val="VerbatimChar"/>
        </w:rPr>
        <w:t xml:space="preserve">PUT /api/auth/reset-pin</w:t>
      </w:r>
      <w:r>
        <w:t xml:space="preserve"> </w:t>
      </w:r>
      <w:r>
        <w:t xml:space="preserve">(Permission: Supreme Administrator only)</w:t>
      </w:r>
    </w:p>
    <w:bookmarkEnd w:id="345"/>
    <w:bookmarkStart w:id="346" w:name="member-apis"/>
    <w:p>
      <w:pPr>
        <w:pStyle w:val="Heading2"/>
      </w:pPr>
      <w:r>
        <w:t xml:space="preserve">23.5 Member APIs</w:t>
      </w:r>
    </w:p>
    <w:p>
      <w:pPr>
        <w:numPr>
          <w:ilvl w:val="0"/>
          <w:numId w:val="1004"/>
        </w:numPr>
        <w:pStyle w:val="Compact"/>
      </w:pPr>
      <w:r>
        <w:t xml:space="preserve">Get Member Profile —</w:t>
      </w:r>
      <w:r>
        <w:t xml:space="preserve"> </w:t>
      </w:r>
      <w:r>
        <w:rPr>
          <w:rStyle w:val="VerbatimChar"/>
        </w:rPr>
        <w:t xml:space="preserve">GET /api/member/profile</w:t>
      </w:r>
    </w:p>
    <w:p>
      <w:pPr>
        <w:numPr>
          <w:ilvl w:val="0"/>
          <w:numId w:val="1004"/>
        </w:numPr>
        <w:pStyle w:val="Compact"/>
      </w:pPr>
      <w:r>
        <w:t xml:space="preserve">Update Profile —</w:t>
      </w:r>
      <w:r>
        <w:t xml:space="preserve"> </w:t>
      </w:r>
      <w:r>
        <w:rPr>
          <w:rStyle w:val="VerbatimChar"/>
        </w:rPr>
        <w:t xml:space="preserve">PUT /api/member/update</w:t>
      </w:r>
    </w:p>
    <w:p>
      <w:pPr>
        <w:numPr>
          <w:ilvl w:val="0"/>
          <w:numId w:val="1004"/>
        </w:numPr>
        <w:pStyle w:val="Compact"/>
      </w:pPr>
      <w:r>
        <w:t xml:space="preserve">Change Role —</w:t>
      </w:r>
      <w:r>
        <w:t xml:space="preserve"> </w:t>
      </w:r>
      <w:r>
        <w:rPr>
          <w:rStyle w:val="VerbatimChar"/>
        </w:rPr>
        <w:t xml:space="preserve">PUT /api/member/change-role</w:t>
      </w:r>
      <w:r>
        <w:t xml:space="preserve"> </w:t>
      </w:r>
      <w:r>
        <w:t xml:space="preserve">(Permission: Supreme Administrator)</w:t>
      </w:r>
    </w:p>
    <w:bookmarkEnd w:id="346"/>
    <w:bookmarkStart w:id="347" w:name="announcement-apis"/>
    <w:p>
      <w:pPr>
        <w:pStyle w:val="Heading2"/>
      </w:pPr>
      <w:r>
        <w:t xml:space="preserve">23.6 Announcement APIs</w:t>
      </w:r>
    </w:p>
    <w:p>
      <w:pPr>
        <w:numPr>
          <w:ilvl w:val="0"/>
          <w:numId w:val="1005"/>
        </w:numPr>
        <w:pStyle w:val="Compact"/>
      </w:pPr>
      <w:r>
        <w:t xml:space="preserve">Get Announcements —</w:t>
      </w:r>
      <w:r>
        <w:t xml:space="preserve"> </w:t>
      </w:r>
      <w:r>
        <w:rPr>
          <w:rStyle w:val="VerbatimChar"/>
        </w:rPr>
        <w:t xml:space="preserve">GET /api/announcements</w:t>
      </w:r>
      <w:r>
        <w:t xml:space="preserve"> </w:t>
      </w:r>
      <w:r>
        <w:t xml:space="preserve">(returned based on the logged-in user’s role and gender)</w:t>
      </w:r>
    </w:p>
    <w:p>
      <w:pPr>
        <w:numPr>
          <w:ilvl w:val="0"/>
          <w:numId w:val="1005"/>
        </w:numPr>
        <w:pStyle w:val="Compact"/>
      </w:pPr>
      <w:r>
        <w:t xml:space="preserve">Create Announcement —</w:t>
      </w:r>
      <w:r>
        <w:t xml:space="preserve"> </w:t>
      </w:r>
      <w:r>
        <w:rPr>
          <w:rStyle w:val="VerbatimChar"/>
        </w:rPr>
        <w:t xml:space="preserve">POST /api/announcements</w:t>
      </w:r>
      <w:r>
        <w:t xml:space="preserve"> </w:t>
      </w:r>
      <w:r>
        <w:t xml:space="preserve">(Permissions: Supreme Administrator; authorized Bhakti Mandal Head; authorized Shreeji Yuvak Mandal Head; other roles only if permission granted)</w:t>
      </w:r>
    </w:p>
    <w:p>
      <w:pPr>
        <w:numPr>
          <w:ilvl w:val="0"/>
          <w:numId w:val="1005"/>
        </w:numPr>
        <w:pStyle w:val="Compact"/>
      </w:pPr>
      <w:r>
        <w:t xml:space="preserve">Update Announcement —</w:t>
      </w:r>
      <w:r>
        <w:t xml:space="preserve"> </w:t>
      </w:r>
      <w:r>
        <w:rPr>
          <w:rStyle w:val="VerbatimChar"/>
        </w:rPr>
        <w:t xml:space="preserve">PUT /api/announcements/{id}</w:t>
      </w:r>
    </w:p>
    <w:p>
      <w:pPr>
        <w:numPr>
          <w:ilvl w:val="0"/>
          <w:numId w:val="1005"/>
        </w:numPr>
        <w:pStyle w:val="Compact"/>
      </w:pPr>
      <w:r>
        <w:t xml:space="preserve">Delete Announcement —</w:t>
      </w:r>
      <w:r>
        <w:t xml:space="preserve"> </w:t>
      </w:r>
      <w:r>
        <w:rPr>
          <w:rStyle w:val="VerbatimChar"/>
        </w:rPr>
        <w:t xml:space="preserve">DELETE /api/announcements/{id}</w:t>
      </w:r>
    </w:p>
    <w:bookmarkEnd w:id="347"/>
    <w:bookmarkStart w:id="348" w:name="gallery-apis"/>
    <w:p>
      <w:pPr>
        <w:pStyle w:val="Heading2"/>
      </w:pPr>
      <w:r>
        <w:t xml:space="preserve">23.7 Gallery APIs</w:t>
      </w:r>
    </w:p>
    <w:p>
      <w:pPr>
        <w:numPr>
          <w:ilvl w:val="0"/>
          <w:numId w:val="1006"/>
        </w:numPr>
        <w:pStyle w:val="Compact"/>
      </w:pPr>
      <w:r>
        <w:t xml:space="preserve">Get Albums —</w:t>
      </w:r>
      <w:r>
        <w:t xml:space="preserve"> </w:t>
      </w:r>
      <w:r>
        <w:rPr>
          <w:rStyle w:val="VerbatimChar"/>
        </w:rPr>
        <w:t xml:space="preserve">GET /api/gallery/albums</w:t>
      </w:r>
    </w:p>
    <w:p>
      <w:pPr>
        <w:numPr>
          <w:ilvl w:val="0"/>
          <w:numId w:val="1006"/>
        </w:numPr>
        <w:pStyle w:val="Compact"/>
      </w:pPr>
      <w:r>
        <w:t xml:space="preserve">Get Photos —</w:t>
      </w:r>
      <w:r>
        <w:t xml:space="preserve"> </w:t>
      </w:r>
      <w:r>
        <w:rPr>
          <w:rStyle w:val="VerbatimChar"/>
        </w:rPr>
        <w:t xml:space="preserve">GET /api/gallery/photos/{album_id}</w:t>
      </w:r>
    </w:p>
    <w:p>
      <w:pPr>
        <w:numPr>
          <w:ilvl w:val="0"/>
          <w:numId w:val="1006"/>
        </w:numPr>
        <w:pStyle w:val="Compact"/>
      </w:pPr>
      <w:r>
        <w:t xml:space="preserve">Upload Photo —</w:t>
      </w:r>
      <w:r>
        <w:t xml:space="preserve"> </w:t>
      </w:r>
      <w:r>
        <w:rPr>
          <w:rStyle w:val="VerbatimChar"/>
        </w:rPr>
        <w:t xml:space="preserve">POST /api/gallery/upload</w:t>
      </w:r>
    </w:p>
    <w:p>
      <w:pPr>
        <w:numPr>
          <w:ilvl w:val="0"/>
          <w:numId w:val="1006"/>
        </w:numPr>
        <w:pStyle w:val="Compact"/>
      </w:pPr>
      <w:r>
        <w:t xml:space="preserve">Delete Photo —</w:t>
      </w:r>
      <w:r>
        <w:t xml:space="preserve"> </w:t>
      </w:r>
      <w:r>
        <w:rPr>
          <w:rStyle w:val="VerbatimChar"/>
        </w:rPr>
        <w:t xml:space="preserve">DELETE /api/gallery/photo/{id}</w:t>
      </w:r>
    </w:p>
    <w:bookmarkEnd w:id="348"/>
    <w:bookmarkStart w:id="349" w:name="library-apis"/>
    <w:p>
      <w:pPr>
        <w:pStyle w:val="Heading2"/>
      </w:pPr>
      <w:r>
        <w:t xml:space="preserve">23.8 Library APIs</w:t>
      </w:r>
    </w:p>
    <w:p>
      <w:pPr>
        <w:numPr>
          <w:ilvl w:val="0"/>
          <w:numId w:val="1007"/>
        </w:numPr>
        <w:pStyle w:val="Compact"/>
      </w:pPr>
      <w:r>
        <w:t xml:space="preserve">Get Library Items —</w:t>
      </w:r>
      <w:r>
        <w:t xml:space="preserve"> </w:t>
      </w:r>
      <w:r>
        <w:rPr>
          <w:rStyle w:val="VerbatimChar"/>
        </w:rPr>
        <w:t xml:space="preserve">GET /api/library</w:t>
      </w:r>
    </w:p>
    <w:p>
      <w:pPr>
        <w:numPr>
          <w:ilvl w:val="0"/>
          <w:numId w:val="1007"/>
        </w:numPr>
        <w:pStyle w:val="Compact"/>
      </w:pPr>
      <w:r>
        <w:t xml:space="preserve">Get Built-in Text —</w:t>
      </w:r>
      <w:r>
        <w:t xml:space="preserve"> </w:t>
      </w:r>
      <w:r>
        <w:rPr>
          <w:rStyle w:val="VerbatimChar"/>
        </w:rPr>
        <w:t xml:space="preserve">GET /api/library/{category}</w:t>
      </w:r>
    </w:p>
    <w:p>
      <w:pPr>
        <w:numPr>
          <w:ilvl w:val="0"/>
          <w:numId w:val="1007"/>
        </w:numPr>
        <w:pStyle w:val="Compact"/>
      </w:pPr>
      <w:r>
        <w:t xml:space="preserve">Upload Granth —</w:t>
      </w:r>
      <w:r>
        <w:t xml:space="preserve"> </w:t>
      </w:r>
      <w:r>
        <w:rPr>
          <w:rStyle w:val="VerbatimChar"/>
        </w:rPr>
        <w:t xml:space="preserve">POST /api/granth/upload</w:t>
      </w:r>
      <w:r>
        <w:t xml:space="preserve"> </w:t>
      </w:r>
      <w:r>
        <w:t xml:space="preserve">(Permission: Supreme Administrator)</w:t>
      </w:r>
    </w:p>
    <w:bookmarkEnd w:id="349"/>
    <w:bookmarkStart w:id="350" w:name="panchang-apis"/>
    <w:p>
      <w:pPr>
        <w:pStyle w:val="Heading2"/>
      </w:pPr>
      <w:r>
        <w:t xml:space="preserve">23.9 Panchang APIs</w:t>
      </w:r>
    </w:p>
    <w:p>
      <w:pPr>
        <w:numPr>
          <w:ilvl w:val="0"/>
          <w:numId w:val="1008"/>
        </w:numPr>
        <w:pStyle w:val="Compact"/>
      </w:pPr>
      <w:r>
        <w:t xml:space="preserve">Get Today’s Panchang —</w:t>
      </w:r>
      <w:r>
        <w:t xml:space="preserve"> </w:t>
      </w:r>
      <w:r>
        <w:rPr>
          <w:rStyle w:val="VerbatimChar"/>
        </w:rPr>
        <w:t xml:space="preserve">GET /api/panchang/today</w:t>
      </w:r>
    </w:p>
    <w:p>
      <w:pPr>
        <w:numPr>
          <w:ilvl w:val="0"/>
          <w:numId w:val="1008"/>
        </w:numPr>
        <w:pStyle w:val="Compact"/>
      </w:pPr>
      <w:r>
        <w:t xml:space="preserve">Get Monthly Panchang —</w:t>
      </w:r>
      <w:r>
        <w:t xml:space="preserve"> </w:t>
      </w:r>
      <w:r>
        <w:rPr>
          <w:rStyle w:val="VerbatimChar"/>
        </w:rPr>
        <w:t xml:space="preserve">GET /api/panchang/month</w:t>
      </w:r>
    </w:p>
    <w:p>
      <w:pPr>
        <w:numPr>
          <w:ilvl w:val="0"/>
          <w:numId w:val="1008"/>
        </w:numPr>
        <w:pStyle w:val="Compact"/>
      </w:pPr>
      <w:r>
        <w:t xml:space="preserve">Update Panchang —</w:t>
      </w:r>
      <w:r>
        <w:t xml:space="preserve"> </w:t>
      </w:r>
      <w:r>
        <w:rPr>
          <w:rStyle w:val="VerbatimChar"/>
        </w:rPr>
        <w:t xml:space="preserve">PUT /api/panchang/update</w:t>
      </w:r>
      <w:r>
        <w:t xml:space="preserve"> </w:t>
      </w:r>
      <w:r>
        <w:t xml:space="preserve">(Permission: Supreme Administrator)</w:t>
      </w:r>
    </w:p>
    <w:bookmarkEnd w:id="350"/>
    <w:bookmarkStart w:id="351" w:name="nirnay-apis"/>
    <w:p>
      <w:pPr>
        <w:pStyle w:val="Heading2"/>
      </w:pPr>
      <w:r>
        <w:t xml:space="preserve">23.10 Nirnay APIs</w:t>
      </w:r>
    </w:p>
    <w:p>
      <w:pPr>
        <w:numPr>
          <w:ilvl w:val="0"/>
          <w:numId w:val="1009"/>
        </w:numPr>
        <w:pStyle w:val="Compact"/>
      </w:pPr>
      <w:r>
        <w:t xml:space="preserve">Get Nirnay —</w:t>
      </w:r>
      <w:r>
        <w:t xml:space="preserve"> </w:t>
      </w:r>
      <w:r>
        <w:rPr>
          <w:rStyle w:val="VerbatimChar"/>
        </w:rPr>
        <w:t xml:space="preserve">GET /api/nirnay</w:t>
      </w:r>
    </w:p>
    <w:p>
      <w:pPr>
        <w:numPr>
          <w:ilvl w:val="0"/>
          <w:numId w:val="1009"/>
        </w:numPr>
        <w:pStyle w:val="Compact"/>
      </w:pPr>
      <w:r>
        <w:t xml:space="preserve">Update Nirnay —</w:t>
      </w:r>
      <w:r>
        <w:t xml:space="preserve"> </w:t>
      </w:r>
      <w:r>
        <w:rPr>
          <w:rStyle w:val="VerbatimChar"/>
        </w:rPr>
        <w:t xml:space="preserve">PUT /api/nirnay</w:t>
      </w:r>
      <w:r>
        <w:t xml:space="preserve"> </w:t>
      </w:r>
      <w:r>
        <w:t xml:space="preserve">(Permission: Supreme Administrator)</w:t>
      </w:r>
    </w:p>
    <w:bookmarkEnd w:id="351"/>
    <w:bookmarkStart w:id="352" w:name="festival-apis"/>
    <w:p>
      <w:pPr>
        <w:pStyle w:val="Heading2"/>
      </w:pPr>
      <w:r>
        <w:t xml:space="preserve">23.11 Festival APIs</w:t>
      </w:r>
    </w:p>
    <w:p>
      <w:pPr>
        <w:numPr>
          <w:ilvl w:val="0"/>
          <w:numId w:val="1010"/>
        </w:numPr>
        <w:pStyle w:val="Compact"/>
      </w:pPr>
      <w:r>
        <w:t xml:space="preserve">Get Festival Calendar —</w:t>
      </w:r>
      <w:r>
        <w:t xml:space="preserve"> </w:t>
      </w:r>
      <w:r>
        <w:rPr>
          <w:rStyle w:val="VerbatimChar"/>
        </w:rPr>
        <w:t xml:space="preserve">GET /api/festivals</w:t>
      </w:r>
    </w:p>
    <w:p>
      <w:pPr>
        <w:numPr>
          <w:ilvl w:val="0"/>
          <w:numId w:val="1010"/>
        </w:numPr>
        <w:pStyle w:val="Compact"/>
      </w:pPr>
      <w:r>
        <w:t xml:space="preserve">Add Festival —</w:t>
      </w:r>
      <w:r>
        <w:t xml:space="preserve"> </w:t>
      </w:r>
      <w:r>
        <w:rPr>
          <w:rStyle w:val="VerbatimChar"/>
        </w:rPr>
        <w:t xml:space="preserve">POST /api/festivals</w:t>
      </w:r>
    </w:p>
    <w:p>
      <w:pPr>
        <w:numPr>
          <w:ilvl w:val="0"/>
          <w:numId w:val="1010"/>
        </w:numPr>
        <w:pStyle w:val="Compact"/>
      </w:pPr>
      <w:r>
        <w:t xml:space="preserve">Update Festival —</w:t>
      </w:r>
      <w:r>
        <w:t xml:space="preserve"> </w:t>
      </w:r>
      <w:r>
        <w:rPr>
          <w:rStyle w:val="VerbatimChar"/>
        </w:rPr>
        <w:t xml:space="preserve">PUT /api/festivals/{id}</w:t>
      </w:r>
    </w:p>
    <w:p>
      <w:pPr>
        <w:numPr>
          <w:ilvl w:val="0"/>
          <w:numId w:val="1010"/>
        </w:numPr>
        <w:pStyle w:val="Compact"/>
      </w:pPr>
      <w:r>
        <w:t xml:space="preserve">Delete Festival —</w:t>
      </w:r>
      <w:r>
        <w:t xml:space="preserve"> </w:t>
      </w:r>
      <w:r>
        <w:rPr>
          <w:rStyle w:val="VerbatimChar"/>
        </w:rPr>
        <w:t xml:space="preserve">DELETE /api/festivals/{id}</w:t>
      </w:r>
    </w:p>
    <w:bookmarkEnd w:id="352"/>
    <w:bookmarkStart w:id="353" w:name="daily-thal-apis"/>
    <w:p>
      <w:pPr>
        <w:pStyle w:val="Heading2"/>
      </w:pPr>
      <w:r>
        <w:t xml:space="preserve">23.12 Daily Thal APIs</w:t>
      </w:r>
    </w:p>
    <w:p>
      <w:pPr>
        <w:numPr>
          <w:ilvl w:val="0"/>
          <w:numId w:val="1011"/>
        </w:numPr>
        <w:pStyle w:val="Compact"/>
      </w:pPr>
      <w:r>
        <w:t xml:space="preserve">Get Today’s Thal —</w:t>
      </w:r>
      <w:r>
        <w:t xml:space="preserve"> </w:t>
      </w:r>
      <w:r>
        <w:rPr>
          <w:rStyle w:val="VerbatimChar"/>
        </w:rPr>
        <w:t xml:space="preserve">GET /api/thal/today</w:t>
      </w:r>
    </w:p>
    <w:p>
      <w:pPr>
        <w:numPr>
          <w:ilvl w:val="0"/>
          <w:numId w:val="1011"/>
        </w:numPr>
        <w:pStyle w:val="Compact"/>
      </w:pPr>
      <w:r>
        <w:t xml:space="preserve">Get Monthly Thal —</w:t>
      </w:r>
      <w:r>
        <w:t xml:space="preserve"> </w:t>
      </w:r>
      <w:r>
        <w:rPr>
          <w:rStyle w:val="VerbatimChar"/>
        </w:rPr>
        <w:t xml:space="preserve">GET /api/thal</w:t>
      </w:r>
    </w:p>
    <w:p>
      <w:pPr>
        <w:numPr>
          <w:ilvl w:val="0"/>
          <w:numId w:val="1011"/>
        </w:numPr>
        <w:pStyle w:val="Compact"/>
      </w:pPr>
      <w:r>
        <w:t xml:space="preserve">Update Thal —</w:t>
      </w:r>
      <w:r>
        <w:t xml:space="preserve"> </w:t>
      </w:r>
      <w:r>
        <w:rPr>
          <w:rStyle w:val="VerbatimChar"/>
        </w:rPr>
        <w:t xml:space="preserve">PUT /api/thal/update</w:t>
      </w:r>
      <w:r>
        <w:t xml:space="preserve"> </w:t>
      </w:r>
      <w:r>
        <w:t xml:space="preserve">(Permission: Authorized editors only)</w:t>
      </w:r>
    </w:p>
    <w:bookmarkEnd w:id="353"/>
    <w:bookmarkStart w:id="354" w:name="money-manager-apis"/>
    <w:p>
      <w:pPr>
        <w:pStyle w:val="Heading2"/>
      </w:pPr>
      <w:r>
        <w:t xml:space="preserve">23.13 Money Manager APIs</w:t>
      </w:r>
    </w:p>
    <w:p>
      <w:pPr>
        <w:numPr>
          <w:ilvl w:val="0"/>
          <w:numId w:val="1012"/>
        </w:numPr>
        <w:pStyle w:val="Compact"/>
      </w:pPr>
      <w:r>
        <w:t xml:space="preserve">Get Financial Records —</w:t>
      </w:r>
      <w:r>
        <w:t xml:space="preserve"> </w:t>
      </w:r>
      <w:r>
        <w:rPr>
          <w:rStyle w:val="VerbatimChar"/>
        </w:rPr>
        <w:t xml:space="preserve">GET /api/money</w:t>
      </w:r>
    </w:p>
    <w:p>
      <w:pPr>
        <w:numPr>
          <w:ilvl w:val="0"/>
          <w:numId w:val="1012"/>
        </w:numPr>
        <w:pStyle w:val="Compact"/>
      </w:pPr>
      <w:r>
        <w:t xml:space="preserve">Add Financial Record —</w:t>
      </w:r>
      <w:r>
        <w:t xml:space="preserve"> </w:t>
      </w:r>
      <w:r>
        <w:rPr>
          <w:rStyle w:val="VerbatimChar"/>
        </w:rPr>
        <w:t xml:space="preserve">POST /api/money</w:t>
      </w:r>
    </w:p>
    <w:p>
      <w:pPr>
        <w:numPr>
          <w:ilvl w:val="0"/>
          <w:numId w:val="1012"/>
        </w:numPr>
        <w:pStyle w:val="Compact"/>
      </w:pPr>
      <w:r>
        <w:t xml:space="preserve">Update Financial Record —</w:t>
      </w:r>
      <w:r>
        <w:t xml:space="preserve"> </w:t>
      </w:r>
      <w:r>
        <w:rPr>
          <w:rStyle w:val="VerbatimChar"/>
        </w:rPr>
        <w:t xml:space="preserve">PUT /api/money/{id}</w:t>
      </w:r>
    </w:p>
    <w:p>
      <w:pPr>
        <w:numPr>
          <w:ilvl w:val="0"/>
          <w:numId w:val="1012"/>
        </w:numPr>
        <w:pStyle w:val="Compact"/>
      </w:pPr>
      <w:r>
        <w:t xml:space="preserve">Delete Financial Record —</w:t>
      </w:r>
      <w:r>
        <w:t xml:space="preserve"> </w:t>
      </w:r>
      <w:r>
        <w:rPr>
          <w:rStyle w:val="VerbatimChar"/>
        </w:rPr>
        <w:t xml:space="preserve">DELETE /api/money/{id}</w:t>
      </w:r>
    </w:p>
    <w:p>
      <w:pPr>
        <w:numPr>
          <w:ilvl w:val="0"/>
          <w:numId w:val="1012"/>
        </w:numPr>
        <w:pStyle w:val="Compact"/>
      </w:pPr>
      <w:r>
        <w:t xml:space="preserve">Get QR Code —</w:t>
      </w:r>
      <w:r>
        <w:t xml:space="preserve"> </w:t>
      </w:r>
      <w:r>
        <w:rPr>
          <w:rStyle w:val="VerbatimChar"/>
        </w:rPr>
        <w:t xml:space="preserve">GET /api/donation/qr</w:t>
      </w:r>
    </w:p>
    <w:p>
      <w:pPr>
        <w:numPr>
          <w:ilvl w:val="0"/>
          <w:numId w:val="1012"/>
        </w:numPr>
        <w:pStyle w:val="Compact"/>
      </w:pPr>
      <w:r>
        <w:t xml:space="preserve">Update QR Code —</w:t>
      </w:r>
      <w:r>
        <w:t xml:space="preserve"> </w:t>
      </w:r>
      <w:r>
        <w:rPr>
          <w:rStyle w:val="VerbatimChar"/>
        </w:rPr>
        <w:t xml:space="preserve">PUT /api/donation/qr</w:t>
      </w:r>
      <w:r>
        <w:t xml:space="preserve"> </w:t>
      </w:r>
      <w:r>
        <w:t xml:space="preserve">(Permission: Supreme Administrator)</w:t>
      </w:r>
    </w:p>
    <w:bookmarkEnd w:id="354"/>
    <w:bookmarkStart w:id="355" w:name="audit-apis"/>
    <w:p>
      <w:pPr>
        <w:pStyle w:val="Heading2"/>
      </w:pPr>
      <w:r>
        <w:t xml:space="preserve">23.14 Audit APIs</w:t>
      </w:r>
    </w:p>
    <w:p>
      <w:pPr>
        <w:numPr>
          <w:ilvl w:val="0"/>
          <w:numId w:val="1013"/>
        </w:numPr>
        <w:pStyle w:val="Compact"/>
      </w:pPr>
      <w:r>
        <w:t xml:space="preserve">Get Audit Records —</w:t>
      </w:r>
      <w:r>
        <w:t xml:space="preserve"> </w:t>
      </w:r>
      <w:r>
        <w:rPr>
          <w:rStyle w:val="VerbatimChar"/>
        </w:rPr>
        <w:t xml:space="preserve">GET /api/audit</w:t>
      </w:r>
      <w:r>
        <w:t xml:space="preserve"> </w:t>
      </w:r>
      <w:r>
        <w:t xml:space="preserve">(Permission: Trustee — limited; Supreme Administrator — full)</w:t>
      </w:r>
    </w:p>
    <w:p>
      <w:pPr>
        <w:numPr>
          <w:ilvl w:val="0"/>
          <w:numId w:val="1013"/>
        </w:numPr>
        <w:pStyle w:val="Compact"/>
      </w:pPr>
      <w:r>
        <w:t xml:space="preserve">Get Audit Details —</w:t>
      </w:r>
      <w:r>
        <w:t xml:space="preserve"> </w:t>
      </w:r>
      <w:r>
        <w:rPr>
          <w:rStyle w:val="VerbatimChar"/>
        </w:rPr>
        <w:t xml:space="preserve">GET /api/audit/{id}</w:t>
      </w:r>
    </w:p>
    <w:bookmarkEnd w:id="355"/>
    <w:bookmarkStart w:id="356" w:name="temple-information-apis"/>
    <w:p>
      <w:pPr>
        <w:pStyle w:val="Heading2"/>
      </w:pPr>
      <w:r>
        <w:t xml:space="preserve">23.15 Temple Information APIs</w:t>
      </w:r>
    </w:p>
    <w:p>
      <w:pPr>
        <w:numPr>
          <w:ilvl w:val="0"/>
          <w:numId w:val="1014"/>
        </w:numPr>
        <w:pStyle w:val="Compact"/>
      </w:pPr>
      <w:r>
        <w:t xml:space="preserve">Get Temple Information —</w:t>
      </w:r>
      <w:r>
        <w:t xml:space="preserve"> </w:t>
      </w:r>
      <w:r>
        <w:rPr>
          <w:rStyle w:val="VerbatimChar"/>
        </w:rPr>
        <w:t xml:space="preserve">GET /api/temple</w:t>
      </w:r>
    </w:p>
    <w:p>
      <w:pPr>
        <w:numPr>
          <w:ilvl w:val="0"/>
          <w:numId w:val="1014"/>
        </w:numPr>
        <w:pStyle w:val="Compact"/>
      </w:pPr>
      <w:r>
        <w:t xml:space="preserve">Update Temple Information —</w:t>
      </w:r>
      <w:r>
        <w:t xml:space="preserve"> </w:t>
      </w:r>
      <w:r>
        <w:rPr>
          <w:rStyle w:val="VerbatimChar"/>
        </w:rPr>
        <w:t xml:space="preserve">PUT /api/temple</w:t>
      </w:r>
      <w:r>
        <w:t xml:space="preserve"> </w:t>
      </w:r>
      <w:r>
        <w:t xml:space="preserve">(Permission: Supreme Administrator)</w:t>
      </w:r>
    </w:p>
    <w:bookmarkEnd w:id="356"/>
    <w:bookmarkStart w:id="357" w:name="universal-search-api"/>
    <w:p>
      <w:pPr>
        <w:pStyle w:val="Heading2"/>
      </w:pPr>
      <w:r>
        <w:t xml:space="preserve">23.16 Universal Search API</w:t>
      </w:r>
    </w:p>
    <w:p>
      <w:pPr>
        <w:numPr>
          <w:ilvl w:val="0"/>
          <w:numId w:val="1015"/>
        </w:numPr>
        <w:pStyle w:val="Compact"/>
      </w:pPr>
      <w:r>
        <w:t xml:space="preserve">Search —</w:t>
      </w:r>
      <w:r>
        <w:t xml:space="preserve"> </w:t>
      </w:r>
      <w:r>
        <w:rPr>
          <w:rStyle w:val="VerbatimChar"/>
        </w:rPr>
        <w:t xml:space="preserve">GET /api/search?q={keyword}</w:t>
      </w:r>
      <w:r>
        <w:t xml:space="preserve"> </w:t>
      </w:r>
      <w:r>
        <w:t xml:space="preserve">— searches across Announcements, Library, Granths, Festivals, Panchang, Nirnay, Gallery Albums, Member Names (subject to role permissions).</w:t>
      </w:r>
    </w:p>
    <w:bookmarkEnd w:id="357"/>
    <w:bookmarkStart w:id="358" w:name="notification-apis"/>
    <w:p>
      <w:pPr>
        <w:pStyle w:val="Heading2"/>
      </w:pPr>
      <w:r>
        <w:t xml:space="preserve">23.17 Notification APIs</w:t>
      </w:r>
    </w:p>
    <w:p>
      <w:pPr>
        <w:numPr>
          <w:ilvl w:val="0"/>
          <w:numId w:val="1016"/>
        </w:numPr>
        <w:pStyle w:val="Compact"/>
      </w:pPr>
      <w:r>
        <w:t xml:space="preserve">Get Notifications —</w:t>
      </w:r>
      <w:r>
        <w:t xml:space="preserve"> </w:t>
      </w:r>
      <w:r>
        <w:rPr>
          <w:rStyle w:val="VerbatimChar"/>
        </w:rPr>
        <w:t xml:space="preserve">GET /api/notifications</w:t>
      </w:r>
    </w:p>
    <w:p>
      <w:pPr>
        <w:numPr>
          <w:ilvl w:val="0"/>
          <w:numId w:val="1016"/>
        </w:numPr>
        <w:pStyle w:val="Compact"/>
      </w:pPr>
      <w:r>
        <w:t xml:space="preserve">Mark as Read —</w:t>
      </w:r>
      <w:r>
        <w:t xml:space="preserve"> </w:t>
      </w:r>
      <w:r>
        <w:rPr>
          <w:rStyle w:val="VerbatimChar"/>
        </w:rPr>
        <w:t xml:space="preserve">PUT /api/notifications/read/{id}</w:t>
      </w:r>
    </w:p>
    <w:bookmarkEnd w:id="358"/>
    <w:bookmarkStart w:id="359" w:name="error-codes"/>
    <w:p>
      <w:pPr>
        <w:pStyle w:val="Heading2"/>
      </w:pPr>
      <w:r>
        <w:t xml:space="preserve">23.18 Error Codes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Meaning</w:t>
            </w:r>
          </w:p>
        </w:tc>
      </w:tr>
      <w:tr>
        <w:tc>
          <w:tcPr/>
          <w:p>
            <w:pPr>
              <w:pStyle w:val="Compact"/>
              <w:jc w:val="left"/>
            </w:pPr>
            <w:r>
              <w:t xml:space="preserve">200</w:t>
            </w:r>
          </w:p>
        </w:tc>
        <w:tc>
          <w:tcPr/>
          <w:p>
            <w:pPr>
              <w:pStyle w:val="Compact"/>
              <w:jc w:val="left"/>
            </w:pPr>
            <w:r>
              <w:t xml:space="preserve">Success</w:t>
            </w:r>
          </w:p>
        </w:tc>
      </w:tr>
      <w:tr>
        <w:tc>
          <w:tcPr/>
          <w:p>
            <w:pPr>
              <w:pStyle w:val="Compact"/>
              <w:jc w:val="left"/>
            </w:pPr>
            <w:r>
              <w:t xml:space="preserve">201</w:t>
            </w:r>
          </w:p>
        </w:tc>
        <w:tc>
          <w:tcPr/>
          <w:p>
            <w:pPr>
              <w:pStyle w:val="Compact"/>
              <w:jc w:val="left"/>
            </w:pPr>
            <w:r>
              <w:t xml:space="preserve">Created Successfully</w:t>
            </w:r>
          </w:p>
        </w:tc>
      </w:tr>
      <w:tr>
        <w:tc>
          <w:tcPr/>
          <w:p>
            <w:pPr>
              <w:pStyle w:val="Compact"/>
              <w:jc w:val="left"/>
            </w:pPr>
            <w:r>
              <w:t xml:space="preserve">400</w:t>
            </w:r>
          </w:p>
        </w:tc>
        <w:tc>
          <w:tcPr/>
          <w:p>
            <w:pPr>
              <w:pStyle w:val="Compact"/>
              <w:jc w:val="left"/>
            </w:pPr>
            <w:r>
              <w:t xml:space="preserve">Invalid Request</w:t>
            </w:r>
          </w:p>
        </w:tc>
      </w:tr>
      <w:tr>
        <w:tc>
          <w:tcPr/>
          <w:p>
            <w:pPr>
              <w:pStyle w:val="Compact"/>
              <w:jc w:val="left"/>
            </w:pPr>
            <w:r>
              <w:t xml:space="preserve">401</w:t>
            </w:r>
          </w:p>
        </w:tc>
        <w:tc>
          <w:tcPr/>
          <w:p>
            <w:pPr>
              <w:pStyle w:val="Compact"/>
              <w:jc w:val="left"/>
            </w:pPr>
            <w:r>
              <w:t xml:space="preserve">Authentication Required</w:t>
            </w:r>
          </w:p>
        </w:tc>
      </w:tr>
      <w:tr>
        <w:tc>
          <w:tcPr/>
          <w:p>
            <w:pPr>
              <w:pStyle w:val="Compact"/>
              <w:jc w:val="left"/>
            </w:pPr>
            <w:r>
              <w:t xml:space="preserve">403</w:t>
            </w:r>
          </w:p>
        </w:tc>
        <w:tc>
          <w:tcPr/>
          <w:p>
            <w:pPr>
              <w:pStyle w:val="Compact"/>
              <w:jc w:val="left"/>
            </w:pPr>
            <w:r>
              <w:t xml:space="preserve">Permission Denied</w:t>
            </w:r>
          </w:p>
        </w:tc>
      </w:tr>
      <w:tr>
        <w:tc>
          <w:tcPr/>
          <w:p>
            <w:pPr>
              <w:pStyle w:val="Compact"/>
              <w:jc w:val="left"/>
            </w:pPr>
            <w:r>
              <w:t xml:space="preserve">404</w:t>
            </w:r>
          </w:p>
        </w:tc>
        <w:tc>
          <w:tcPr/>
          <w:p>
            <w:pPr>
              <w:pStyle w:val="Compact"/>
              <w:jc w:val="left"/>
            </w:pPr>
            <w:r>
              <w:t xml:space="preserve">Resource Not Found</w:t>
            </w:r>
          </w:p>
        </w:tc>
      </w:tr>
      <w:tr>
        <w:tc>
          <w:tcPr/>
          <w:p>
            <w:pPr>
              <w:pStyle w:val="Compact"/>
              <w:jc w:val="left"/>
            </w:pPr>
            <w:r>
              <w:t xml:space="preserve">409</w:t>
            </w:r>
          </w:p>
        </w:tc>
        <w:tc>
          <w:tcPr/>
          <w:p>
            <w:pPr>
              <w:pStyle w:val="Compact"/>
              <w:jc w:val="left"/>
            </w:pPr>
            <w:r>
              <w:t xml:space="preserve">Duplicate Record</w:t>
            </w:r>
          </w:p>
        </w:tc>
      </w:tr>
      <w:tr>
        <w:tc>
          <w:tcPr/>
          <w:p>
            <w:pPr>
              <w:pStyle w:val="Compact"/>
              <w:jc w:val="left"/>
            </w:pPr>
            <w:r>
              <w:t xml:space="preserve">500</w:t>
            </w:r>
          </w:p>
        </w:tc>
        <w:tc>
          <w:tcPr/>
          <w:p>
            <w:pPr>
              <w:pStyle w:val="Compact"/>
              <w:jc w:val="left"/>
            </w:pPr>
            <w:r>
              <w:t xml:space="preserve">Internal Server Error</w:t>
            </w:r>
          </w:p>
        </w:tc>
      </w:tr>
    </w:tbl>
    <w:bookmarkEnd w:id="359"/>
    <w:bookmarkStart w:id="360" w:name="api-security-requirements"/>
    <w:p>
      <w:pPr>
        <w:pStyle w:val="Heading2"/>
      </w:pPr>
      <w:r>
        <w:t xml:space="preserve">23.19 API Security Requirements</w:t>
      </w:r>
    </w:p>
    <w:p>
      <w:pPr>
        <w:pStyle w:val="FirstParagraph"/>
      </w:pPr>
      <w:r>
        <w:t xml:space="preserve">The API layer shall validate every request; enforce role-based authorization; require PIN authentication for editor operations; prevent unauthorized data access; log all administrative operations in the Audit Module; never expose sensitive data such as PIN values.</w:t>
      </w:r>
    </w:p>
    <w:bookmarkEnd w:id="360"/>
    <w:bookmarkStart w:id="361" w:name="acceptance-criteria-16"/>
    <w:p>
      <w:pPr>
        <w:pStyle w:val="Heading2"/>
      </w:pPr>
      <w:r>
        <w:t xml:space="preserve">23.20 Acceptance Criteria</w:t>
      </w:r>
    </w:p>
    <w:p>
      <w:pPr>
        <w:pStyle w:val="FirstParagraph"/>
      </w:pPr>
      <w:r>
        <w:t xml:space="preserve">Complete when all modules expose appropriate APIs; requests and responses use consistent JSON structures; role-based authorization is enforced; administrative actions require authentication; error responses are standardized; APIs integrate with the database design; and the API layer supports all functional requirements while remaining extensible.</w:t>
      </w:r>
    </w:p>
    <w:bookmarkEnd w:id="361"/>
    <w:bookmarkEnd w:id="362"/>
    <w:bookmarkStart w:id="384" w:name="X7aee565487da08c706cc39f4f04d2e739ad5910"/>
    <w:p>
      <w:pPr>
        <w:pStyle w:val="Heading1"/>
      </w:pPr>
      <w:r>
        <w:t xml:space="preserve">Chapter 24 – User Interface (UI) &amp; User Experience (UX) Specification</w:t>
      </w:r>
    </w:p>
    <w:bookmarkStart w:id="363" w:name="overview-18"/>
    <w:p>
      <w:pPr>
        <w:pStyle w:val="Heading2"/>
      </w:pPr>
      <w:r>
        <w:t xml:space="preserve">24.1 Overview</w:t>
      </w:r>
    </w:p>
    <w:p>
      <w:pPr>
        <w:pStyle w:val="FirstParagraph"/>
      </w:pPr>
      <w:r>
        <w:t xml:space="preserve">This chapter defines the complete UI/UX specifications for the application. The application shall provide a modern, clean, devotional, and easy-to-use interface suitable for devotees of all age groups, especially elderly users, while reflecting the spiritual identity of Shree Swaminarayan Mandir, Vadtal.</w:t>
      </w:r>
    </w:p>
    <w:bookmarkEnd w:id="363"/>
    <w:bookmarkStart w:id="364" w:name="ui-design-objectives"/>
    <w:p>
      <w:pPr>
        <w:pStyle w:val="Heading2"/>
      </w:pPr>
      <w:r>
        <w:t xml:space="preserve">24.2 UI Design Objectives</w:t>
      </w:r>
    </w:p>
    <w:p>
      <w:pPr>
        <w:pStyle w:val="FirstParagraph"/>
      </w:pPr>
      <w:r>
        <w:t xml:space="preserve">The application shall provide a simple and intuitive interface; minimize the number of taps required to complete tasks; use devotional and elegant design elements; ensure readability with adjustable font sizes; support Light, Dark, and System themes; maintain consistency across all screens; be fully responsive for Android mobile devices.</w:t>
      </w:r>
    </w:p>
    <w:bookmarkEnd w:id="364"/>
    <w:bookmarkStart w:id="365" w:name="design-theme"/>
    <w:p>
      <w:pPr>
        <w:pStyle w:val="Heading2"/>
      </w:pPr>
      <w:r>
        <w:t xml:space="preserve">24.3 Design Theme</w:t>
      </w:r>
    </w:p>
    <w:p>
      <w:pPr>
        <w:pStyle w:val="FirstParagraph"/>
      </w:pPr>
      <w:r>
        <w:t xml:space="preserve">The visual identity shall be inspired by the colors and aesthetics of the Swaminarayan Sampraday.</w:t>
      </w:r>
    </w:p>
    <w:p>
      <w:pPr>
        <w:pStyle w:val="BodyText"/>
      </w:pPr>
      <w:r>
        <w:rPr>
          <w:bCs/>
          <w:b/>
        </w:rPr>
        <w:t xml:space="preserve">Primary Colors:</w:t>
      </w:r>
      <w:r>
        <w:t xml:space="preserve"> </w:t>
      </w:r>
      <w:r>
        <w:t xml:space="preserve">Saffron (Bhagwa), White, Golden accents.</w:t>
      </w:r>
    </w:p>
    <w:p>
      <w:pPr>
        <w:pStyle w:val="BodyText"/>
      </w:pPr>
      <w:r>
        <w:rPr>
          <w:bCs/>
          <w:b/>
        </w:rPr>
        <w:t xml:space="preserve">Secondary Colors:</w:t>
      </w:r>
      <w:r>
        <w:t xml:space="preserve"> </w:t>
      </w:r>
      <w:r>
        <w:t xml:space="preserve">Light Cream, Light Grey, Sky Blue (for informational cards).</w:t>
      </w:r>
    </w:p>
    <w:p>
      <w:pPr>
        <w:pStyle w:val="BodyText"/>
      </w:pPr>
      <w:r>
        <w:rPr>
          <w:bCs/>
          <w:b/>
        </w:rPr>
        <w:t xml:space="preserve">Status Colors:</w:t>
      </w:r>
      <w:r>
        <w:t xml:space="preserve"> </w:t>
      </w:r>
      <w:r>
        <w:t xml:space="preserve">Green – Success, Red – Error, Orange – Warning, Blue – Information.</w:t>
      </w:r>
    </w:p>
    <w:bookmarkEnd w:id="365"/>
    <w:bookmarkStart w:id="366" w:name="typography"/>
    <w:p>
      <w:pPr>
        <w:pStyle w:val="Heading2"/>
      </w:pPr>
      <w:r>
        <w:t xml:space="preserve">24.4 Typography</w:t>
      </w:r>
    </w:p>
    <w:p>
      <w:pPr>
        <w:pStyle w:val="FirstParagraph"/>
      </w:pPr>
      <w:r>
        <w:t xml:space="preserve">Recommended fonts: English — Inter or Roboto; Gujarati — Noto Sans Gujarati; Hindi — Noto Sans Devanagari. Users shall be able to select Small, Normal, Large, Extra Large, applied throughout the application.</w:t>
      </w:r>
    </w:p>
    <w:bookmarkEnd w:id="366"/>
    <w:bookmarkStart w:id="367" w:name="splash-screen"/>
    <w:p>
      <w:pPr>
        <w:pStyle w:val="Heading2"/>
      </w:pPr>
      <w:r>
        <w:t xml:space="preserve">24.5 Splash Screen</w:t>
      </w:r>
    </w:p>
    <w:p>
      <w:pPr>
        <w:pStyle w:val="FirstParagraph"/>
      </w:pPr>
      <w:r>
        <w:t xml:space="preserve">The splash screen shall display Temple Logo, App Name,</w:t>
      </w:r>
      <w:r>
        <w:t xml:space="preserve"> </w:t>
      </w:r>
      <w:r>
        <w:t xml:space="preserve">“</w:t>
      </w:r>
      <w:r>
        <w:t xml:space="preserve">Jay Swaminarayan,</w:t>
      </w:r>
      <w:r>
        <w:t xml:space="preserve">”</w:t>
      </w:r>
      <w:r>
        <w:t xml:space="preserve"> </w:t>
      </w:r>
      <w:r>
        <w:t xml:space="preserve">appearing for approximately 2–3 seconds before transitioning to the Welcome Screen.</w:t>
      </w:r>
    </w:p>
    <w:bookmarkEnd w:id="367"/>
    <w:bookmarkStart w:id="368" w:name="welcome-screen"/>
    <w:p>
      <w:pPr>
        <w:pStyle w:val="Heading2"/>
      </w:pPr>
      <w:r>
        <w:t xml:space="preserve">24.6 Welcome Screen</w:t>
      </w:r>
    </w:p>
    <w:p>
      <w:pPr>
        <w:pStyle w:val="FirstParagraph"/>
      </w:pPr>
      <w:r>
        <w:t xml:space="preserve">On first launch, the Welcome Screen shall include rotating images of Bhagwan Swaminarayan (administrator-configurable), a welcome message (</w:t>
      </w:r>
      <w:r>
        <w:t xml:space="preserve">“</w:t>
      </w:r>
      <w:r>
        <w:t xml:space="preserve">Jay Swaminarayan! Welcome to [App Name].</w:t>
      </w:r>
      <w:r>
        <w:t xml:space="preserve">”</w:t>
      </w:r>
      <w:r>
        <w:t xml:space="preserve">), language selection, Name input (Required), Mobile Number input (Optional), and a Continue button. After completion, a unique Member ID is generated and the user navigates to the Home Dashboard. Returning users skip this screen unless they log out or reinstall the app.</w:t>
      </w:r>
    </w:p>
    <w:bookmarkEnd w:id="368"/>
    <w:bookmarkStart w:id="369" w:name="home-dashboard"/>
    <w:p>
      <w:pPr>
        <w:pStyle w:val="Heading2"/>
      </w:pPr>
      <w:r>
        <w:t xml:space="preserve">24.7 Home Dashboard</w:t>
      </w:r>
    </w:p>
    <w:p>
      <w:pPr>
        <w:pStyle w:val="FirstParagraph"/>
      </w:pPr>
      <w:r>
        <w:t xml:space="preserve">The Home Dashboard shall include Greeting Card, Today’s Panchang (top card), Upcoming Festival Countdown, Latest Announcements, Today’s Thal, Quick Access Buttons, Recent Gallery Photos, QR Donation Shortcut. On Ekadashi, Poonam, Amavasya, and major festivals, a special devotional banner shall be displayed automatically.</w:t>
      </w:r>
    </w:p>
    <w:bookmarkEnd w:id="369"/>
    <w:bookmarkStart w:id="370" w:name="bottom-navigation-bar"/>
    <w:p>
      <w:pPr>
        <w:pStyle w:val="Heading2"/>
      </w:pPr>
      <w:r>
        <w:t xml:space="preserve">24.8 Bottom Navigation Bar</w:t>
      </w:r>
    </w:p>
    <w:p>
      <w:pPr>
        <w:pStyle w:val="FirstParagraph"/>
      </w:pPr>
      <w:r>
        <w:t xml:space="preserve">The application shall use a fixed bottom navigation bar with tabs: Home, Announcements, Gallery, Library, More. The active tab shall be visually highlighted.</w:t>
      </w:r>
    </w:p>
    <w:bookmarkEnd w:id="370"/>
    <w:bookmarkStart w:id="371" w:name="library-screen"/>
    <w:p>
      <w:pPr>
        <w:pStyle w:val="Heading2"/>
      </w:pPr>
      <w:r>
        <w:t xml:space="preserve">24.9 Library Screen</w:t>
      </w:r>
    </w:p>
    <w:p>
      <w:pPr>
        <w:pStyle w:val="FirstParagraph"/>
      </w:pPr>
      <w:r>
        <w:t xml:space="preserve">The Library screen shall display, in order: Official Panchang, Official Nirnay, Aarti, Nitya Niyam, Stotra, Kirtans, Granths, Downloads (online content). Built-in content shall open instantly without internet.</w:t>
      </w:r>
    </w:p>
    <w:bookmarkEnd w:id="371"/>
    <w:bookmarkStart w:id="372" w:name="gallery-screen"/>
    <w:p>
      <w:pPr>
        <w:pStyle w:val="Heading2"/>
      </w:pPr>
      <w:r>
        <w:t xml:space="preserve">24.10 Gallery Screen</w:t>
      </w:r>
    </w:p>
    <w:p>
      <w:pPr>
        <w:pStyle w:val="FirstParagraph"/>
      </w:pPr>
      <w:r>
        <w:t xml:space="preserve">The Gallery shall display album cards with Cover image, Album name, Date, Number of photos. Selecting an album shall open the photo grid.</w:t>
      </w:r>
    </w:p>
    <w:bookmarkEnd w:id="372"/>
    <w:bookmarkStart w:id="373" w:name="announcement-screen"/>
    <w:p>
      <w:pPr>
        <w:pStyle w:val="Heading2"/>
      </w:pPr>
      <w:r>
        <w:t xml:space="preserve">24.11 Announcement Screen</w:t>
      </w:r>
    </w:p>
    <w:p>
      <w:pPr>
        <w:pStyle w:val="FirstParagraph"/>
      </w:pPr>
      <w:r>
        <w:t xml:space="preserve">Announcements shall be displayed as cards containing Title, Category, Date, Priority Indicator, Short Preview. Selecting a card shall open the full announcement. Only announcements applicable to the logged-in user’s role and gender shall be displayed.</w:t>
      </w:r>
    </w:p>
    <w:bookmarkEnd w:id="373"/>
    <w:bookmarkStart w:id="374" w:name="daily-thal-screen"/>
    <w:p>
      <w:pPr>
        <w:pStyle w:val="Heading2"/>
      </w:pPr>
      <w:r>
        <w:t xml:space="preserve">24.12 Daily Thal Screen</w:t>
      </w:r>
    </w:p>
    <w:p>
      <w:pPr>
        <w:pStyle w:val="FirstParagraph"/>
      </w:pPr>
      <w:r>
        <w:t xml:space="preserve">The Daily Thal page shall display Today’s assigned family, Monthly schedule, Search option, Edit button (authorized users only).</w:t>
      </w:r>
    </w:p>
    <w:bookmarkEnd w:id="374"/>
    <w:bookmarkStart w:id="375" w:name="money-manager-screen"/>
    <w:p>
      <w:pPr>
        <w:pStyle w:val="Heading2"/>
      </w:pPr>
      <w:r>
        <w:t xml:space="preserve">24.13 Money Manager Screen</w:t>
      </w:r>
    </w:p>
    <w:p>
      <w:pPr>
        <w:pStyle w:val="FirstParagraph"/>
      </w:pPr>
      <w:r>
        <w:t xml:space="preserve">Authorized users shall see Financial Summary Cards (Income, Expenses, Current Balance), Transaction List, Add Record button, Search and Filter options. General devotees shall only see the QR Donation page.</w:t>
      </w:r>
    </w:p>
    <w:bookmarkEnd w:id="375"/>
    <w:bookmarkStart w:id="376" w:name="universal-search"/>
    <w:p>
      <w:pPr>
        <w:pStyle w:val="Heading2"/>
      </w:pPr>
      <w:r>
        <w:t xml:space="preserve">24.14 Universal Search</w:t>
      </w:r>
    </w:p>
    <w:p>
      <w:pPr>
        <w:pStyle w:val="FirstParagraph"/>
      </w:pPr>
      <w:r>
        <w:t xml:space="preserve">The search bar shall be accessible from the Home Dashboard, covering Announcements, Library, Granths, Panchang, Nirnay, Festivals, Gallery Albums, Member Names (according to permissions). Search results shall be categorized by module.</w:t>
      </w:r>
    </w:p>
    <w:bookmarkEnd w:id="376"/>
    <w:bookmarkStart w:id="377" w:name="more-screen"/>
    <w:p>
      <w:pPr>
        <w:pStyle w:val="Heading2"/>
      </w:pPr>
      <w:r>
        <w:t xml:space="preserve">24.15 More Screen</w:t>
      </w:r>
    </w:p>
    <w:p>
      <w:pPr>
        <w:pStyle w:val="FirstParagraph"/>
      </w:pPr>
      <w:r>
        <w:t xml:space="preserve">The More section shall include My Profile, Change Language, Font Size, Theme, About Temple, Contact Temple, Developer Information, Help &amp; FAQ, Privacy Policy, Terms &amp; Conditions, Logout.</w:t>
      </w:r>
    </w:p>
    <w:bookmarkEnd w:id="377"/>
    <w:bookmarkStart w:id="378" w:name="notifications-3"/>
    <w:p>
      <w:pPr>
        <w:pStyle w:val="Heading2"/>
      </w:pPr>
      <w:r>
        <w:t xml:space="preserve">24.16 Notifications</w:t>
      </w:r>
    </w:p>
    <w:p>
      <w:pPr>
        <w:pStyle w:val="FirstParagraph"/>
      </w:pPr>
      <w:r>
        <w:t xml:space="preserve">Notifications shall be grouped by date. Each notification card shall display Icon, Title, Time, Status (Read/Unread). Notifications cannot be completely disabled, ensuring important temple announcements are always delivered.</w:t>
      </w:r>
    </w:p>
    <w:bookmarkEnd w:id="378"/>
    <w:bookmarkStart w:id="379" w:name="pin-entry-dialog"/>
    <w:p>
      <w:pPr>
        <w:pStyle w:val="Heading2"/>
      </w:pPr>
      <w:r>
        <w:t xml:space="preserve">24.17 PIN Entry Dialog</w:t>
      </w:r>
    </w:p>
    <w:p>
      <w:pPr>
        <w:pStyle w:val="FirstParagraph"/>
      </w:pPr>
      <w:r>
        <w:t xml:space="preserve">When an editor performs a protected action, a PIN dialog shall appear with Secure PIN input, Show/Hide PIN option, Cancel button, Confirm button. After multiple incorrect attempts, the editor account shall be temporarily locked.</w:t>
      </w:r>
    </w:p>
    <w:bookmarkEnd w:id="379"/>
    <w:bookmarkStart w:id="380" w:name="responsive-design"/>
    <w:p>
      <w:pPr>
        <w:pStyle w:val="Heading2"/>
      </w:pPr>
      <w:r>
        <w:t xml:space="preserve">24.18 Responsive Design</w:t>
      </w:r>
    </w:p>
    <w:p>
      <w:pPr>
        <w:pStyle w:val="FirstParagraph"/>
      </w:pPr>
      <w:r>
        <w:t xml:space="preserve">The application shall adapt automatically to different Android screen sizes and orientations while maintaining usability.</w:t>
      </w:r>
    </w:p>
    <w:bookmarkEnd w:id="380"/>
    <w:bookmarkStart w:id="381" w:name="accessibility-features"/>
    <w:p>
      <w:pPr>
        <w:pStyle w:val="Heading2"/>
      </w:pPr>
      <w:r>
        <w:t xml:space="preserve">24.19 Accessibility Features</w:t>
      </w:r>
    </w:p>
    <w:p>
      <w:pPr>
        <w:pStyle w:val="FirstParagraph"/>
      </w:pPr>
      <w:r>
        <w:t xml:space="preserve">The UI shall include adjustable font sizes, large touch targets, high-contrast themes, clear icons, simple navigation, readable Gujarati, Hindi, and English fonts.</w:t>
      </w:r>
    </w:p>
    <w:bookmarkEnd w:id="381"/>
    <w:bookmarkStart w:id="382" w:name="user-experience-ux-principles"/>
    <w:p>
      <w:pPr>
        <w:pStyle w:val="Heading2"/>
      </w:pPr>
      <w:r>
        <w:t xml:space="preserve">24.20 User Experience (UX) Principles</w:t>
      </w:r>
    </w:p>
    <w:p>
      <w:pPr>
        <w:pStyle w:val="FirstParagraph"/>
      </w:pPr>
      <w:r>
        <w:t xml:space="preserve">The application shall require minimal learning; provide smooth navigation with minimal loading times; display consistent layouts across modules; use clear confirmations before destructive actions; offer friendly, devotional messaging where appropriate; prioritize speed, simplicity, and accessibility.</w:t>
      </w:r>
    </w:p>
    <w:bookmarkEnd w:id="382"/>
    <w:bookmarkStart w:id="383" w:name="acceptance-criteria-17"/>
    <w:p>
      <w:pPr>
        <w:pStyle w:val="Heading2"/>
      </w:pPr>
      <w:r>
        <w:t xml:space="preserve">24.21 Acceptance Criteria</w:t>
      </w:r>
    </w:p>
    <w:p>
      <w:pPr>
        <w:pStyle w:val="FirstParagraph"/>
      </w:pPr>
      <w:r>
        <w:t xml:space="preserve">Complete when all screens follow a consistent design language; navigation is intuitive and responsive; the Home Dashboard prioritizes daily-use features such as Panchang and announcements; built-in devotional content is easily accessible; accessibility features function correctly; theme, language, and font size settings apply across the application; the interface reflects the devotional identity of the temple; and the design supports a smooth, user-friendly experience for devotees of all ages.</w:t>
      </w:r>
    </w:p>
    <w:bookmarkEnd w:id="383"/>
    <w:bookmarkEnd w:id="384"/>
    <w:bookmarkStart w:id="404" w:name="chapter-25-business-rules-specification"/>
    <w:p>
      <w:pPr>
        <w:pStyle w:val="Heading1"/>
      </w:pPr>
      <w:r>
        <w:t xml:space="preserve">Chapter 25 – Business Rules Specification</w:t>
      </w:r>
    </w:p>
    <w:bookmarkStart w:id="385" w:name="overview-19"/>
    <w:p>
      <w:pPr>
        <w:pStyle w:val="Heading2"/>
      </w:pPr>
      <w:r>
        <w:t xml:space="preserve">25.1 Overview</w:t>
      </w:r>
    </w:p>
    <w:p>
      <w:pPr>
        <w:pStyle w:val="FirstParagraph"/>
      </w:pPr>
      <w:r>
        <w:t xml:space="preserve">This chapter defines the business rules governing the Temple Management Application, ensuring that all modules operate consistently, securely, and in accordance with the administrative processes of Shree Swaminarayan Mandir, Vadtal. Business rules shall take precedence over individual module behavior whenever conflicts arise.</w:t>
      </w:r>
    </w:p>
    <w:bookmarkEnd w:id="385"/>
    <w:bookmarkStart w:id="386" w:name="member-registration-rules"/>
    <w:p>
      <w:pPr>
        <w:pStyle w:val="Heading2"/>
      </w:pPr>
      <w:r>
        <w:t xml:space="preserve">25.2 Member Registration Rules</w:t>
      </w:r>
    </w:p>
    <w:p>
      <w:pPr>
        <w:pStyle w:val="FirstParagraph"/>
      </w:pPr>
      <w:r>
        <w:rPr>
          <w:bCs/>
          <w:b/>
        </w:rPr>
        <w:t xml:space="preserve">BR-001</w:t>
      </w:r>
      <w:r>
        <w:t xml:space="preserve"> </w:t>
      </w:r>
      <w:r>
        <w:t xml:space="preserve">— Every user shall register only once on a device during the first application launch.</w:t>
      </w:r>
    </w:p>
    <w:p>
      <w:pPr>
        <w:pStyle w:val="BodyText"/>
      </w:pPr>
      <w:r>
        <w:rPr>
          <w:bCs/>
          <w:b/>
        </w:rPr>
        <w:t xml:space="preserve">BR-002</w:t>
      </w:r>
      <w:r>
        <w:t xml:space="preserve"> </w:t>
      </w:r>
      <w:r>
        <w:t xml:space="preserve">— The following information shall be collected during registration: Name (Mandatory), Mobile Number (Optional), Preferred Language (Mandatory).</w:t>
      </w:r>
    </w:p>
    <w:p>
      <w:pPr>
        <w:pStyle w:val="BodyText"/>
      </w:pPr>
      <w:r>
        <w:rPr>
          <w:bCs/>
          <w:b/>
        </w:rPr>
        <w:t xml:space="preserve">BR-003</w:t>
      </w:r>
      <w:r>
        <w:t xml:space="preserve"> </w:t>
      </w:r>
      <w:r>
        <w:t xml:space="preserve">— The system shall automatically generate a unique Member ID for each registered user; users shall not manually choose or modify their Member ID.</w:t>
      </w:r>
    </w:p>
    <w:p>
      <w:pPr>
        <w:pStyle w:val="BodyText"/>
      </w:pPr>
      <w:r>
        <w:rPr>
          <w:bCs/>
          <w:b/>
        </w:rPr>
        <w:t xml:space="preserve">BR-004</w:t>
      </w:r>
      <w:r>
        <w:t xml:space="preserve"> </w:t>
      </w:r>
      <w:r>
        <w:t xml:space="preserve">— After registration, users shall directly access the Home Dashboard on subsequent launches unless they log out or reinstall the application.</w:t>
      </w:r>
    </w:p>
    <w:bookmarkEnd w:id="386"/>
    <w:bookmarkStart w:id="387" w:name="authentication-rules"/>
    <w:p>
      <w:pPr>
        <w:pStyle w:val="Heading2"/>
      </w:pPr>
      <w:r>
        <w:t xml:space="preserve">25.3 Authentication Rules</w:t>
      </w:r>
    </w:p>
    <w:p>
      <w:pPr>
        <w:pStyle w:val="FirstParagraph"/>
      </w:pPr>
      <w:r>
        <w:rPr>
          <w:bCs/>
          <w:b/>
        </w:rPr>
        <w:t xml:space="preserve">BR-005</w:t>
      </w:r>
      <w:r>
        <w:t xml:space="preserve"> </w:t>
      </w:r>
      <w:r>
        <w:t xml:space="preserve">— Normal devotees shall not require a PIN for daily application use.</w:t>
      </w:r>
    </w:p>
    <w:p>
      <w:pPr>
        <w:pStyle w:val="BodyText"/>
      </w:pPr>
      <w:r>
        <w:rPr>
          <w:bCs/>
          <w:b/>
        </w:rPr>
        <w:t xml:space="preserve">BR-006</w:t>
      </w:r>
      <w:r>
        <w:t xml:space="preserve"> </w:t>
      </w:r>
      <w:r>
        <w:t xml:space="preserve">— Editors shall authenticate using their assigned PIN only when accessing administrative functions.</w:t>
      </w:r>
    </w:p>
    <w:p>
      <w:pPr>
        <w:pStyle w:val="BodyText"/>
      </w:pPr>
      <w:r>
        <w:rPr>
          <w:bCs/>
          <w:b/>
        </w:rPr>
        <w:t xml:space="preserve">BR-007</w:t>
      </w:r>
      <w:r>
        <w:t xml:space="preserve"> </w:t>
      </w:r>
      <w:r>
        <w:t xml:space="preserve">— The Supreme Administrator shall create, reset, or revoke editor PINs.</w:t>
      </w:r>
    </w:p>
    <w:p>
      <w:pPr>
        <w:pStyle w:val="BodyText"/>
      </w:pPr>
      <w:r>
        <w:rPr>
          <w:bCs/>
          <w:b/>
        </w:rPr>
        <w:t xml:space="preserve">BR-008</w:t>
      </w:r>
      <w:r>
        <w:t xml:space="preserve"> </w:t>
      </w:r>
      <w:r>
        <w:t xml:space="preserve">— PINs shall never be visible to other users or administrators after creation; only PIN reset shall be permitted.</w:t>
      </w:r>
    </w:p>
    <w:p>
      <w:pPr>
        <w:pStyle w:val="BodyText"/>
      </w:pPr>
      <w:r>
        <w:rPr>
          <w:bCs/>
          <w:b/>
        </w:rPr>
        <w:t xml:space="preserve">BR-009</w:t>
      </w:r>
      <w:r>
        <w:t xml:space="preserve"> </w:t>
      </w:r>
      <w:r>
        <w:t xml:space="preserve">— After five consecutive incorrect PIN attempts, the editor account shall be temporarily locked; only the Supreme Administrator may unlock the account.</w:t>
      </w:r>
    </w:p>
    <w:bookmarkEnd w:id="387"/>
    <w:bookmarkStart w:id="388" w:name="role-management-rules"/>
    <w:p>
      <w:pPr>
        <w:pStyle w:val="Heading2"/>
      </w:pPr>
      <w:r>
        <w:t xml:space="preserve">25.4 Role Management Rules</w:t>
      </w:r>
    </w:p>
    <w:p>
      <w:pPr>
        <w:pStyle w:val="FirstParagraph"/>
      </w:pPr>
      <w:r>
        <w:rPr>
          <w:bCs/>
          <w:b/>
        </w:rPr>
        <w:t xml:space="preserve">BR-010</w:t>
      </w:r>
      <w:r>
        <w:t xml:space="preserve"> </w:t>
      </w:r>
      <w:r>
        <w:t xml:space="preserve">— Only the Supreme Administrator may assign or change user roles.</w:t>
      </w:r>
    </w:p>
    <w:p>
      <w:pPr>
        <w:pStyle w:val="BodyText"/>
      </w:pPr>
      <w:r>
        <w:rPr>
          <w:bCs/>
          <w:b/>
        </w:rPr>
        <w:t xml:space="preserve">BR-011</w:t>
      </w:r>
      <w:r>
        <w:t xml:space="preserve"> </w:t>
      </w:r>
      <w:r>
        <w:t xml:space="preserve">— Available roles: Devotee, Bhakti Mandal Head, Shreeji Yuvak Mandal Head, Trustee, Supreme Administrator.</w:t>
      </w:r>
    </w:p>
    <w:p>
      <w:pPr>
        <w:pStyle w:val="BodyText"/>
      </w:pPr>
      <w:r>
        <w:rPr>
          <w:bCs/>
          <w:b/>
        </w:rPr>
        <w:t xml:space="preserve">BR-012</w:t>
      </w:r>
      <w:r>
        <w:t xml:space="preserve"> </w:t>
      </w:r>
      <w:r>
        <w:t xml:space="preserve">— A member shall have only one active role at a time.</w:t>
      </w:r>
    </w:p>
    <w:bookmarkEnd w:id="388"/>
    <w:bookmarkStart w:id="389" w:name="announcement-rules"/>
    <w:p>
      <w:pPr>
        <w:pStyle w:val="Heading2"/>
      </w:pPr>
      <w:r>
        <w:t xml:space="preserve">25.5 Announcement Rules</w:t>
      </w:r>
    </w:p>
    <w:p>
      <w:pPr>
        <w:pStyle w:val="FirstParagraph"/>
      </w:pPr>
      <w:r>
        <w:rPr>
          <w:bCs/>
          <w:b/>
        </w:rPr>
        <w:t xml:space="preserve">BR-013</w:t>
      </w:r>
      <w:r>
        <w:t xml:space="preserve"> </w:t>
      </w:r>
      <w:r>
        <w:t xml:space="preserve">— Announcements shall be visible only to their intended audience (male announcements → male devotees; female announcements → female devotees; general announcements → everyone).</w:t>
      </w:r>
    </w:p>
    <w:p>
      <w:pPr>
        <w:pStyle w:val="BodyText"/>
      </w:pPr>
      <w:r>
        <w:rPr>
          <w:bCs/>
          <w:b/>
        </w:rPr>
        <w:t xml:space="preserve">BR-014</w:t>
      </w:r>
      <w:r>
        <w:t xml:space="preserve"> </w:t>
      </w:r>
      <w:r>
        <w:t xml:space="preserve">— Announcements may be created by Supreme Administrator, authorized Bhakti Mandal Head, or authorized Shreeji Yuvak Mandal Head — the creator depends on responsibility rather than role hierarchy.</w:t>
      </w:r>
    </w:p>
    <w:p>
      <w:pPr>
        <w:pStyle w:val="BodyText"/>
      </w:pPr>
      <w:r>
        <w:rPr>
          <w:bCs/>
          <w:b/>
        </w:rPr>
        <w:t xml:space="preserve">BR-015</w:t>
      </w:r>
      <w:r>
        <w:t xml:space="preserve"> </w:t>
      </w:r>
      <w:r>
        <w:t xml:space="preserve">— Announcement creators may edit or remove their own announcements unless restricted by the Supreme Administrator.</w:t>
      </w:r>
    </w:p>
    <w:p>
      <w:pPr>
        <w:pStyle w:val="BodyText"/>
      </w:pPr>
      <w:r>
        <w:rPr>
          <w:bCs/>
          <w:b/>
        </w:rPr>
        <w:t xml:space="preserve">BR-016</w:t>
      </w:r>
      <w:r>
        <w:t xml:space="preserve"> </w:t>
      </w:r>
      <w:r>
        <w:t xml:space="preserve">— Expired announcements shall automatically move to the archive, remaining searchable by authorized users.</w:t>
      </w:r>
    </w:p>
    <w:p>
      <w:pPr>
        <w:pStyle w:val="BodyText"/>
      </w:pPr>
      <w:r>
        <w:rPr>
          <w:bCs/>
          <w:b/>
        </w:rPr>
        <w:t xml:space="preserve">BR-017</w:t>
      </w:r>
      <w:r>
        <w:t xml:space="preserve"> </w:t>
      </w:r>
      <w:r>
        <w:t xml:space="preserve">— Notifications for important announcements shall always be delivered; users shall not be able to completely disable these critical notifications.</w:t>
      </w:r>
    </w:p>
    <w:bookmarkEnd w:id="389"/>
    <w:bookmarkStart w:id="390" w:name="library-rules"/>
    <w:p>
      <w:pPr>
        <w:pStyle w:val="Heading2"/>
      </w:pPr>
      <w:r>
        <w:t xml:space="preserve">25.6 Library Rules</w:t>
      </w:r>
    </w:p>
    <w:p>
      <w:pPr>
        <w:pStyle w:val="FirstParagraph"/>
      </w:pPr>
      <w:r>
        <w:rPr>
          <w:bCs/>
          <w:b/>
        </w:rPr>
        <w:t xml:space="preserve">BR-018</w:t>
      </w:r>
      <w:r>
        <w:t xml:space="preserve"> </w:t>
      </w:r>
      <w:r>
        <w:t xml:space="preserve">— The Library shall always display content in order: Official Panchang, Official Nirnay, Aarti, Nitya Niyam, Stotra, Kirtans, Granths, Downloads.</w:t>
      </w:r>
    </w:p>
    <w:p>
      <w:pPr>
        <w:pStyle w:val="BodyText"/>
      </w:pPr>
      <w:r>
        <w:rPr>
          <w:bCs/>
          <w:b/>
        </w:rPr>
        <w:t xml:space="preserve">BR-019</w:t>
      </w:r>
      <w:r>
        <w:t xml:space="preserve"> </w:t>
      </w:r>
      <w:r>
        <w:t xml:space="preserve">— Built-in devotional content (Aarti, Nitya Niyam, Stotra, Kirtans) shall be packaged within the application and remain available offline.</w:t>
      </w:r>
    </w:p>
    <w:p>
      <w:pPr>
        <w:pStyle w:val="BodyText"/>
      </w:pPr>
      <w:r>
        <w:rPr>
          <w:bCs/>
          <w:b/>
        </w:rPr>
        <w:t xml:space="preserve">BR-020</w:t>
      </w:r>
      <w:r>
        <w:t xml:space="preserve"> </w:t>
      </w:r>
      <w:r>
        <w:t xml:space="preserve">— Granths and downloadable documents shall require internet access unless previously downloaded.</w:t>
      </w:r>
    </w:p>
    <w:bookmarkEnd w:id="390"/>
    <w:bookmarkStart w:id="391" w:name="panchang-nirnay-rules"/>
    <w:p>
      <w:pPr>
        <w:pStyle w:val="Heading2"/>
      </w:pPr>
      <w:r>
        <w:t xml:space="preserve">25.7 Panchang &amp; Nirnay Rules</w:t>
      </w:r>
    </w:p>
    <w:p>
      <w:pPr>
        <w:pStyle w:val="FirstParagraph"/>
      </w:pPr>
      <w:r>
        <w:rPr>
          <w:bCs/>
          <w:b/>
        </w:rPr>
        <w:t xml:space="preserve">BR-021</w:t>
      </w:r>
      <w:r>
        <w:t xml:space="preserve"> </w:t>
      </w:r>
      <w:r>
        <w:t xml:space="preserve">— The application shall use only the Official Vadtal Panchang and Official Vadtal Nirnay as authoritative sources.</w:t>
      </w:r>
    </w:p>
    <w:p>
      <w:pPr>
        <w:pStyle w:val="BodyText"/>
      </w:pPr>
      <w:r>
        <w:rPr>
          <w:bCs/>
          <w:b/>
        </w:rPr>
        <w:t xml:space="preserve">BR-022</w:t>
      </w:r>
      <w:r>
        <w:t xml:space="preserve"> </w:t>
      </w:r>
      <w:r>
        <w:t xml:space="preserve">— Today’s Panchang shall always appear on the Home Dashboard.</w:t>
      </w:r>
    </w:p>
    <w:p>
      <w:pPr>
        <w:pStyle w:val="BodyText"/>
      </w:pPr>
      <w:r>
        <w:rPr>
          <w:bCs/>
          <w:b/>
        </w:rPr>
        <w:t xml:space="preserve">BR-023</w:t>
      </w:r>
      <w:r>
        <w:t xml:space="preserve"> </w:t>
      </w:r>
      <w:r>
        <w:t xml:space="preserve">— Panchang and Nirnay shall always remain at the top of the Library.</w:t>
      </w:r>
    </w:p>
    <w:bookmarkEnd w:id="391"/>
    <w:bookmarkStart w:id="392" w:name="festival-rules"/>
    <w:p>
      <w:pPr>
        <w:pStyle w:val="Heading2"/>
      </w:pPr>
      <w:r>
        <w:t xml:space="preserve">25.8 Festival Rules</w:t>
      </w:r>
    </w:p>
    <w:p>
      <w:pPr>
        <w:pStyle w:val="FirstParagraph"/>
      </w:pPr>
      <w:r>
        <w:rPr>
          <w:bCs/>
          <w:b/>
        </w:rPr>
        <w:t xml:space="preserve">BR-024</w:t>
      </w:r>
      <w:r>
        <w:t xml:space="preserve"> </w:t>
      </w:r>
      <w:r>
        <w:t xml:space="preserve">— Festival information shall be visible to all users.</w:t>
      </w:r>
    </w:p>
    <w:p>
      <w:pPr>
        <w:pStyle w:val="BodyText"/>
      </w:pPr>
      <w:r>
        <w:rPr>
          <w:bCs/>
          <w:b/>
        </w:rPr>
        <w:t xml:space="preserve">BR-025</w:t>
      </w:r>
      <w:r>
        <w:t xml:space="preserve"> </w:t>
      </w:r>
      <w:r>
        <w:t xml:space="preserve">— On Ekadashi, Poonam, Amavasya, and major festivals, the Home Dashboard shall display a special devotional banner.</w:t>
      </w:r>
    </w:p>
    <w:p>
      <w:pPr>
        <w:pStyle w:val="BodyText"/>
      </w:pPr>
      <w:r>
        <w:rPr>
          <w:bCs/>
          <w:b/>
        </w:rPr>
        <w:t xml:space="preserve">BR-026</w:t>
      </w:r>
      <w:r>
        <w:t xml:space="preserve"> </w:t>
      </w:r>
      <w:r>
        <w:t xml:space="preserve">— Festival reminders shall be generated automatically.</w:t>
      </w:r>
    </w:p>
    <w:bookmarkEnd w:id="392"/>
    <w:bookmarkStart w:id="393" w:name="gallery-rules"/>
    <w:p>
      <w:pPr>
        <w:pStyle w:val="Heading2"/>
      </w:pPr>
      <w:r>
        <w:t xml:space="preserve">25.9 Gallery Rules</w:t>
      </w:r>
    </w:p>
    <w:p>
      <w:pPr>
        <w:pStyle w:val="FirstParagraph"/>
      </w:pPr>
      <w:r>
        <w:rPr>
          <w:bCs/>
          <w:b/>
        </w:rPr>
        <w:t xml:space="preserve">BR-027</w:t>
      </w:r>
      <w:r>
        <w:t xml:space="preserve"> </w:t>
      </w:r>
      <w:r>
        <w:t xml:space="preserve">— Only authorized editors may upload or remove gallery content.</w:t>
      </w:r>
    </w:p>
    <w:p>
      <w:pPr>
        <w:pStyle w:val="BodyText"/>
      </w:pPr>
      <w:r>
        <w:rPr>
          <w:bCs/>
          <w:b/>
        </w:rPr>
        <w:t xml:space="preserve">BR-028</w:t>
      </w:r>
      <w:r>
        <w:t xml:space="preserve"> </w:t>
      </w:r>
      <w:r>
        <w:t xml:space="preserve">— Deleted photos shall be recorded in the Audit Log.</w:t>
      </w:r>
    </w:p>
    <w:p>
      <w:pPr>
        <w:pStyle w:val="BodyText"/>
      </w:pPr>
      <w:r>
        <w:rPr>
          <w:bCs/>
          <w:b/>
        </w:rPr>
        <w:t xml:space="preserve">BR-029</w:t>
      </w:r>
      <w:r>
        <w:t xml:space="preserve"> </w:t>
      </w:r>
      <w:r>
        <w:t xml:space="preserve">— Gallery albums shall remain organized by event or festival.</w:t>
      </w:r>
    </w:p>
    <w:bookmarkEnd w:id="393"/>
    <w:bookmarkStart w:id="394" w:name="daily-thal-rules"/>
    <w:p>
      <w:pPr>
        <w:pStyle w:val="Heading2"/>
      </w:pPr>
      <w:r>
        <w:t xml:space="preserve">25.10 Daily Thal Rules</w:t>
      </w:r>
    </w:p>
    <w:p>
      <w:pPr>
        <w:pStyle w:val="FirstParagraph"/>
      </w:pPr>
      <w:r>
        <w:rPr>
          <w:bCs/>
          <w:b/>
        </w:rPr>
        <w:t xml:space="preserve">BR-030</w:t>
      </w:r>
      <w:r>
        <w:t xml:space="preserve"> </w:t>
      </w:r>
      <w:r>
        <w:t xml:space="preserve">— The Daily Thal schedule shall consist of a fixed 31-day cycle.</w:t>
      </w:r>
    </w:p>
    <w:p>
      <w:pPr>
        <w:pStyle w:val="BodyText"/>
      </w:pPr>
      <w:r>
        <w:rPr>
          <w:bCs/>
          <w:b/>
        </w:rPr>
        <w:t xml:space="preserve">BR-031</w:t>
      </w:r>
      <w:r>
        <w:t xml:space="preserve"> </w:t>
      </w:r>
      <w:r>
        <w:t xml:space="preserve">— Months containing fewer than 31 days shall ignore unused entries.</w:t>
      </w:r>
    </w:p>
    <w:p>
      <w:pPr>
        <w:pStyle w:val="BodyText"/>
      </w:pPr>
      <w:r>
        <w:rPr>
          <w:bCs/>
          <w:b/>
        </w:rPr>
        <w:t xml:space="preserve">BR-032</w:t>
      </w:r>
      <w:r>
        <w:t xml:space="preserve"> </w:t>
      </w:r>
      <w:r>
        <w:t xml:space="preserve">— General devotees shall only view the current assignment.</w:t>
      </w:r>
    </w:p>
    <w:p>
      <w:pPr>
        <w:pStyle w:val="BodyText"/>
      </w:pPr>
      <w:r>
        <w:rPr>
          <w:bCs/>
          <w:b/>
        </w:rPr>
        <w:t xml:space="preserve">BR-033</w:t>
      </w:r>
      <w:r>
        <w:t xml:space="preserve"> </w:t>
      </w:r>
      <w:r>
        <w:t xml:space="preserve">— When the assignment changes, devotees shall only see</w:t>
      </w:r>
      <w:r>
        <w:t xml:space="preserve"> </w:t>
      </w:r>
      <w:r>
        <w:t xml:space="preserve">“</w:t>
      </w:r>
      <w:r>
        <w:t xml:space="preserve">Thal Updated</w:t>
      </w:r>
      <w:r>
        <w:t xml:space="preserve">”</w:t>
      </w:r>
      <w:r>
        <w:t xml:space="preserve">; editor identities shall remain hidden from devotees.</w:t>
      </w:r>
    </w:p>
    <w:p>
      <w:pPr>
        <w:pStyle w:val="BodyText"/>
      </w:pPr>
      <w:r>
        <w:rPr>
          <w:bCs/>
          <w:b/>
        </w:rPr>
        <w:t xml:space="preserve">BR-034</w:t>
      </w:r>
      <w:r>
        <w:t xml:space="preserve"> </w:t>
      </w:r>
      <w:r>
        <w:t xml:space="preserve">— Trustees may view the editor name and timestamp.</w:t>
      </w:r>
    </w:p>
    <w:p>
      <w:pPr>
        <w:pStyle w:val="BodyText"/>
      </w:pPr>
      <w:r>
        <w:rPr>
          <w:bCs/>
          <w:b/>
        </w:rPr>
        <w:t xml:space="preserve">BR-035</w:t>
      </w:r>
      <w:r>
        <w:t xml:space="preserve"> </w:t>
      </w:r>
      <w:r>
        <w:t xml:space="preserve">— The Supreme Administrator shall access the complete change history.</w:t>
      </w:r>
    </w:p>
    <w:bookmarkEnd w:id="394"/>
    <w:bookmarkStart w:id="395" w:name="financial-rules"/>
    <w:p>
      <w:pPr>
        <w:pStyle w:val="Heading2"/>
      </w:pPr>
      <w:r>
        <w:t xml:space="preserve">25.11 Financial Rules</w:t>
      </w:r>
    </w:p>
    <w:p>
      <w:pPr>
        <w:pStyle w:val="FirstParagraph"/>
      </w:pPr>
      <w:r>
        <w:rPr>
          <w:bCs/>
          <w:b/>
        </w:rPr>
        <w:t xml:space="preserve">BR-036</w:t>
      </w:r>
      <w:r>
        <w:t xml:space="preserve"> </w:t>
      </w:r>
      <w:r>
        <w:t xml:space="preserve">— The application shall not process payments directly; donations shall occur through external UPI applications using the displayed QR code.</w:t>
      </w:r>
    </w:p>
    <w:p>
      <w:pPr>
        <w:pStyle w:val="BodyText"/>
      </w:pPr>
      <w:r>
        <w:rPr>
          <w:bCs/>
          <w:b/>
        </w:rPr>
        <w:t xml:space="preserve">BR-037</w:t>
      </w:r>
      <w:r>
        <w:t xml:space="preserve"> </w:t>
      </w:r>
      <w:r>
        <w:t xml:space="preserve">— Only the Supreme Administrator may change the QR code.</w:t>
      </w:r>
    </w:p>
    <w:p>
      <w:pPr>
        <w:pStyle w:val="BodyText"/>
      </w:pPr>
      <w:r>
        <w:rPr>
          <w:bCs/>
          <w:b/>
        </w:rPr>
        <w:t xml:space="preserve">BR-038</w:t>
      </w:r>
      <w:r>
        <w:t xml:space="preserve"> </w:t>
      </w:r>
      <w:r>
        <w:t xml:space="preserve">— Financial records shall only be accessible to authorized users.</w:t>
      </w:r>
    </w:p>
    <w:p>
      <w:pPr>
        <w:pStyle w:val="BodyText"/>
      </w:pPr>
      <w:r>
        <w:rPr>
          <w:bCs/>
          <w:b/>
        </w:rPr>
        <w:t xml:space="preserve">BR-039</w:t>
      </w:r>
      <w:r>
        <w:t xml:space="preserve"> </w:t>
      </w:r>
      <w:r>
        <w:t xml:space="preserve">— Every financial modification shall generate an audit record.</w:t>
      </w:r>
    </w:p>
    <w:bookmarkEnd w:id="395"/>
    <w:bookmarkStart w:id="396" w:name="audit-rules"/>
    <w:p>
      <w:pPr>
        <w:pStyle w:val="Heading2"/>
      </w:pPr>
      <w:r>
        <w:t xml:space="preserve">25.12 Audit Rules</w:t>
      </w:r>
    </w:p>
    <w:p>
      <w:pPr>
        <w:pStyle w:val="FirstParagraph"/>
      </w:pPr>
      <w:r>
        <w:rPr>
          <w:bCs/>
          <w:b/>
        </w:rPr>
        <w:t xml:space="preserve">BR-040</w:t>
      </w:r>
      <w:r>
        <w:t xml:space="preserve"> </w:t>
      </w:r>
      <w:r>
        <w:t xml:space="preserve">— Every administrative action shall generate an audit record.</w:t>
      </w:r>
    </w:p>
    <w:p>
      <w:pPr>
        <w:pStyle w:val="BodyText"/>
      </w:pPr>
      <w:r>
        <w:rPr>
          <w:bCs/>
          <w:b/>
        </w:rPr>
        <w:t xml:space="preserve">BR-041</w:t>
      </w:r>
      <w:r>
        <w:t xml:space="preserve"> </w:t>
      </w:r>
      <w:r>
        <w:t xml:space="preserve">— Audit records shall never be modified directly.</w:t>
      </w:r>
    </w:p>
    <w:p>
      <w:pPr>
        <w:pStyle w:val="BodyText"/>
      </w:pPr>
      <w:r>
        <w:rPr>
          <w:bCs/>
          <w:b/>
        </w:rPr>
        <w:t xml:space="preserve">BR-042</w:t>
      </w:r>
      <w:r>
        <w:t xml:space="preserve"> </w:t>
      </w:r>
      <w:r>
        <w:t xml:space="preserve">— Deletion of audit records shall itself create a new audit record.</w:t>
      </w:r>
    </w:p>
    <w:bookmarkEnd w:id="396"/>
    <w:bookmarkStart w:id="397" w:name="search-rules"/>
    <w:p>
      <w:pPr>
        <w:pStyle w:val="Heading2"/>
      </w:pPr>
      <w:r>
        <w:t xml:space="preserve">25.13 Search Rules</w:t>
      </w:r>
    </w:p>
    <w:p>
      <w:pPr>
        <w:pStyle w:val="FirstParagraph"/>
      </w:pPr>
      <w:r>
        <w:rPr>
          <w:bCs/>
          <w:b/>
        </w:rPr>
        <w:t xml:space="preserve">BR-043</w:t>
      </w:r>
      <w:r>
        <w:t xml:space="preserve"> </w:t>
      </w:r>
      <w:r>
        <w:t xml:space="preserve">— Universal Search shall respect role permissions; restricted information shall never appear in search results.</w:t>
      </w:r>
    </w:p>
    <w:p>
      <w:pPr>
        <w:pStyle w:val="BodyText"/>
      </w:pPr>
      <w:r>
        <w:rPr>
          <w:bCs/>
          <w:b/>
        </w:rPr>
        <w:t xml:space="preserve">BR-044</w:t>
      </w:r>
      <w:r>
        <w:t xml:space="preserve"> </w:t>
      </w:r>
      <w:r>
        <w:t xml:space="preserve">— Search results shall be grouped by module.</w:t>
      </w:r>
    </w:p>
    <w:bookmarkEnd w:id="397"/>
    <w:bookmarkStart w:id="398" w:name="offline-rules"/>
    <w:p>
      <w:pPr>
        <w:pStyle w:val="Heading2"/>
      </w:pPr>
      <w:r>
        <w:t xml:space="preserve">25.14 Offline Rules</w:t>
      </w:r>
    </w:p>
    <w:p>
      <w:pPr>
        <w:pStyle w:val="FirstParagraph"/>
      </w:pPr>
      <w:r>
        <w:rPr>
          <w:bCs/>
          <w:b/>
        </w:rPr>
        <w:t xml:space="preserve">BR-045</w:t>
      </w:r>
      <w:r>
        <w:t xml:space="preserve"> </w:t>
      </w:r>
      <w:r>
        <w:t xml:space="preserve">— Built-in devotional content shall always remain available offline.</w:t>
      </w:r>
    </w:p>
    <w:p>
      <w:pPr>
        <w:pStyle w:val="BodyText"/>
      </w:pPr>
      <w:r>
        <w:rPr>
          <w:bCs/>
          <w:b/>
        </w:rPr>
        <w:t xml:space="preserve">BR-046</w:t>
      </w:r>
      <w:r>
        <w:t xml:space="preserve"> </w:t>
      </w:r>
      <w:r>
        <w:t xml:space="preserve">— Administrator-managed dynamic content shall synchronize when internet connectivity becomes available.</w:t>
      </w:r>
    </w:p>
    <w:bookmarkEnd w:id="398"/>
    <w:bookmarkStart w:id="399" w:name="notification-rules"/>
    <w:p>
      <w:pPr>
        <w:pStyle w:val="Heading2"/>
      </w:pPr>
      <w:r>
        <w:t xml:space="preserve">25.15 Notification Rules</w:t>
      </w:r>
    </w:p>
    <w:p>
      <w:pPr>
        <w:pStyle w:val="FirstParagraph"/>
      </w:pPr>
      <w:r>
        <w:rPr>
          <w:bCs/>
          <w:b/>
        </w:rPr>
        <w:t xml:space="preserve">BR-047</w:t>
      </w:r>
      <w:r>
        <w:t xml:space="preserve"> </w:t>
      </w:r>
      <w:r>
        <w:t xml:space="preserve">— Important temple announcements shall always generate notifications.</w:t>
      </w:r>
    </w:p>
    <w:p>
      <w:pPr>
        <w:pStyle w:val="BodyText"/>
      </w:pPr>
      <w:r>
        <w:rPr>
          <w:bCs/>
          <w:b/>
        </w:rPr>
        <w:t xml:space="preserve">BR-048</w:t>
      </w:r>
      <w:r>
        <w:t xml:space="preserve"> </w:t>
      </w:r>
      <w:r>
        <w:t xml:space="preserve">— Festival reminders shall be generated automatically.</w:t>
      </w:r>
    </w:p>
    <w:p>
      <w:pPr>
        <w:pStyle w:val="BodyText"/>
      </w:pPr>
      <w:r>
        <w:rPr>
          <w:bCs/>
          <w:b/>
        </w:rPr>
        <w:t xml:space="preserve">BR-049</w:t>
      </w:r>
      <w:r>
        <w:t xml:space="preserve"> </w:t>
      </w:r>
      <w:r>
        <w:t xml:space="preserve">— Daily Thal updates shall notify relevant users without revealing sensitive audit information.</w:t>
      </w:r>
    </w:p>
    <w:bookmarkEnd w:id="399"/>
    <w:bookmarkStart w:id="400" w:name="personalization-rules"/>
    <w:p>
      <w:pPr>
        <w:pStyle w:val="Heading2"/>
      </w:pPr>
      <w:r>
        <w:t xml:space="preserve">25.16 Personalization Rules</w:t>
      </w:r>
    </w:p>
    <w:p>
      <w:pPr>
        <w:pStyle w:val="FirstParagraph"/>
      </w:pPr>
      <w:r>
        <w:rPr>
          <w:bCs/>
          <w:b/>
        </w:rPr>
        <w:t xml:space="preserve">BR-050</w:t>
      </w:r>
      <w:r>
        <w:t xml:space="preserve"> </w:t>
      </w:r>
      <w:r>
        <w:t xml:space="preserve">— Users may change Language, Theme, Font Size. These preferences shall persist across application restarts.</w:t>
      </w:r>
    </w:p>
    <w:bookmarkEnd w:id="400"/>
    <w:bookmarkStart w:id="401" w:name="data-protection-rules"/>
    <w:p>
      <w:pPr>
        <w:pStyle w:val="Heading2"/>
      </w:pPr>
      <w:r>
        <w:t xml:space="preserve">25.17 Data Protection Rules</w:t>
      </w:r>
    </w:p>
    <w:p>
      <w:pPr>
        <w:pStyle w:val="FirstParagraph"/>
      </w:pPr>
      <w:r>
        <w:rPr>
          <w:bCs/>
          <w:b/>
        </w:rPr>
        <w:t xml:space="preserve">BR-051</w:t>
      </w:r>
      <w:r>
        <w:t xml:space="preserve"> </w:t>
      </w:r>
      <w:r>
        <w:t xml:space="preserve">— Users shall access only information permitted by their assigned role.</w:t>
      </w:r>
    </w:p>
    <w:p>
      <w:pPr>
        <w:pStyle w:val="BodyText"/>
      </w:pPr>
      <w:r>
        <w:rPr>
          <w:bCs/>
          <w:b/>
        </w:rPr>
        <w:t xml:space="preserve">BR-052</w:t>
      </w:r>
      <w:r>
        <w:t xml:space="preserve"> </w:t>
      </w:r>
      <w:r>
        <w:t xml:space="preserve">— Sensitive information (PINs, audit details, private notes) shall never be displayed to unauthorized users.</w:t>
      </w:r>
    </w:p>
    <w:p>
      <w:pPr>
        <w:pStyle w:val="BodyText"/>
      </w:pPr>
      <w:r>
        <w:rPr>
          <w:bCs/>
          <w:b/>
        </w:rPr>
        <w:t xml:space="preserve">BR-053</w:t>
      </w:r>
      <w:r>
        <w:t xml:space="preserve"> </w:t>
      </w:r>
      <w:r>
        <w:t xml:space="preserve">— Optional mobile numbers shall only be visible to the Supreme Administrator unless the user explicitly permits broader visibility.</w:t>
      </w:r>
    </w:p>
    <w:bookmarkEnd w:id="401"/>
    <w:bookmarkStart w:id="402" w:name="future-expansion-rules"/>
    <w:p>
      <w:pPr>
        <w:pStyle w:val="Heading2"/>
      </w:pPr>
      <w:r>
        <w:t xml:space="preserve">25.18 Future Expansion Rules</w:t>
      </w:r>
    </w:p>
    <w:p>
      <w:pPr>
        <w:pStyle w:val="FirstParagraph"/>
      </w:pPr>
      <w:r>
        <w:rPr>
          <w:bCs/>
          <w:b/>
        </w:rPr>
        <w:t xml:space="preserve">BR-054</w:t>
      </w:r>
      <w:r>
        <w:t xml:space="preserve"> </w:t>
      </w:r>
      <w:r>
        <w:t xml:space="preserve">— Future modules shall comply with the existing role-based security model and audit logging framework.</w:t>
      </w:r>
    </w:p>
    <w:bookmarkEnd w:id="402"/>
    <w:bookmarkStart w:id="403" w:name="acceptance-criteria-18"/>
    <w:p>
      <w:pPr>
        <w:pStyle w:val="Heading2"/>
      </w:pPr>
      <w:r>
        <w:t xml:space="preserve">25.19 Acceptance Criteria</w:t>
      </w:r>
    </w:p>
    <w:p>
      <w:pPr>
        <w:pStyle w:val="FirstParagraph"/>
      </w:pPr>
      <w:r>
        <w:t xml:space="preserve">Complete when role-based access is enforced across all modules; registration and authentication follow the defined rules; announcements, library content, festivals, gallery, Daily Thal, and financial modules behave according to the specified business rules; audit logging and search respect role permissions; offline behavior, notifications, and personalization operate consistently; and the rules provide a single authoritative reference for developers and testers.</w:t>
      </w:r>
    </w:p>
    <w:bookmarkEnd w:id="403"/>
    <w:bookmarkEnd w:id="404"/>
    <w:bookmarkStart w:id="423" w:name="X49d60410ec47267974f67bedc47947acac4047f"/>
    <w:p>
      <w:pPr>
        <w:pStyle w:val="Heading1"/>
      </w:pPr>
      <w:r>
        <w:t xml:space="preserve">Chapter 26 – Testing Requirements &amp; Quality Assurance</w:t>
      </w:r>
    </w:p>
    <w:bookmarkStart w:id="405" w:name="overview-20"/>
    <w:p>
      <w:pPr>
        <w:pStyle w:val="Heading2"/>
      </w:pPr>
      <w:r>
        <w:t xml:space="preserve">26.1 Overview</w:t>
      </w:r>
    </w:p>
    <w:p>
      <w:pPr>
        <w:pStyle w:val="FirstParagraph"/>
      </w:pPr>
      <w:r>
        <w:t xml:space="preserve">This chapter defines the testing strategy for the application, ensuring all modules function correctly, securely, efficiently, and according to the requirements defined in this SRS. Testing shall verify both functional and non-functional requirements before release.</w:t>
      </w:r>
    </w:p>
    <w:bookmarkEnd w:id="405"/>
    <w:bookmarkStart w:id="406" w:name="testing-objectives"/>
    <w:p>
      <w:pPr>
        <w:pStyle w:val="Heading2"/>
      </w:pPr>
      <w:r>
        <w:t xml:space="preserve">26.2 Testing Objectives</w:t>
      </w:r>
    </w:p>
    <w:p>
      <w:pPr>
        <w:pStyle w:val="FirstParagraph"/>
      </w:pPr>
      <w:r>
        <w:t xml:space="preserve">Testing shall ensure that all functional requirements are implemented correctly; role-based permissions work as expected; data integrity is maintained; the application performs reliably under normal conditions; security mechanisms protect sensitive information; the application provides a smooth user experience; bugs are identified and corrected before deployment.</w:t>
      </w:r>
    </w:p>
    <w:bookmarkEnd w:id="406"/>
    <w:bookmarkStart w:id="407" w:name="types-of-testing"/>
    <w:p>
      <w:pPr>
        <w:pStyle w:val="Heading2"/>
      </w:pPr>
      <w:r>
        <w:t xml:space="preserve">26.3 Types of Testing</w:t>
      </w:r>
    </w:p>
    <w:p>
      <w:pPr>
        <w:pStyle w:val="FirstParagraph"/>
      </w:pPr>
      <w:r>
        <w:t xml:space="preserve">Unit Testing, Integration Testing, System Testing, UI Testing, User Acceptance Testing (UAT), Security Testing, Performance Testing, Compatibility Testing, Offline Functionality Testing, Regression Testing.</w:t>
      </w:r>
    </w:p>
    <w:bookmarkEnd w:id="407"/>
    <w:bookmarkStart w:id="408" w:name="unit-testing"/>
    <w:p>
      <w:pPr>
        <w:pStyle w:val="Heading2"/>
      </w:pPr>
      <w:r>
        <w:t xml:space="preserve">26.4 Unit Testing</w:t>
      </w:r>
    </w:p>
    <w:p>
      <w:pPr>
        <w:pStyle w:val="FirstParagraph"/>
      </w:pPr>
      <w:r>
        <w:t xml:space="preserve">Each individual module (Registration, Login &amp; PIN Authentication, Member Management, Announcements, Gallery, Library, Panchang, Nirnay, Festival Calendar, Daily Thal, Money Manager, QR Donation, Universal Search, Audit Log, Settings) shall be tested independently and pass all unit tests before integration.</w:t>
      </w:r>
    </w:p>
    <w:bookmarkEnd w:id="408"/>
    <w:bookmarkStart w:id="409" w:name="integration-testing"/>
    <w:p>
      <w:pPr>
        <w:pStyle w:val="Heading2"/>
      </w:pPr>
      <w:r>
        <w:t xml:space="preserve">26.5 Integration Testing</w:t>
      </w:r>
    </w:p>
    <w:p>
      <w:pPr>
        <w:pStyle w:val="FirstParagraph"/>
      </w:pPr>
      <w:r>
        <w:t xml:space="preserve">The interaction between modules shall be tested, e.g. announcement creation generates notifications; Daily Thal updates create audit records; QR code updates are reflected on the donation page; festival updates appear on the Home Dashboard; member role changes update permissions immediately.</w:t>
      </w:r>
    </w:p>
    <w:bookmarkEnd w:id="409"/>
    <w:bookmarkStart w:id="410" w:name="system-testing"/>
    <w:p>
      <w:pPr>
        <w:pStyle w:val="Heading2"/>
      </w:pPr>
      <w:r>
        <w:t xml:space="preserve">26.6 System Testing</w:t>
      </w:r>
    </w:p>
    <w:p>
      <w:pPr>
        <w:pStyle w:val="FirstParagraph"/>
      </w:pPr>
      <w:r>
        <w:t xml:space="preserve">The complete application shall be tested as a single integrated system, verifying end-to-end workflows, navigation between screens, data synchronization, error handling, and overall stability.</w:t>
      </w:r>
    </w:p>
    <w:bookmarkEnd w:id="410"/>
    <w:bookmarkStart w:id="411" w:name="user-interface-testing"/>
    <w:p>
      <w:pPr>
        <w:pStyle w:val="Heading2"/>
      </w:pPr>
      <w:r>
        <w:t xml:space="preserve">26.7 User Interface Testing</w:t>
      </w:r>
    </w:p>
    <w:p>
      <w:pPr>
        <w:pStyle w:val="FirstParagraph"/>
      </w:pPr>
      <w:r>
        <w:t xml:space="preserve">The UI shall be tested for correct screen layout, button functionality, navigation flow, responsive design, theme switching, font size adjustments, language switching, accessibility.</w:t>
      </w:r>
    </w:p>
    <w:bookmarkEnd w:id="411"/>
    <w:bookmarkStart w:id="412" w:name="security-testing"/>
    <w:p>
      <w:pPr>
        <w:pStyle w:val="Heading2"/>
      </w:pPr>
      <w:r>
        <w:t xml:space="preserve">26.8 Security Testing</w:t>
      </w:r>
    </w:p>
    <w:p>
      <w:pPr>
        <w:pStyle w:val="FirstParagraph"/>
      </w:pPr>
      <w:r>
        <w:t xml:space="preserve">Security testing shall verify PIN authentication, role-based access control, session management, unauthorized access prevention, audit log integrity, and data protection. PIN values shall never be exposed during testing.</w:t>
      </w:r>
    </w:p>
    <w:bookmarkEnd w:id="412"/>
    <w:bookmarkStart w:id="413" w:name="performance-testing"/>
    <w:p>
      <w:pPr>
        <w:pStyle w:val="Heading2"/>
      </w:pPr>
      <w:r>
        <w:t xml:space="preserve">26.9 Performance Testing</w:t>
      </w:r>
    </w:p>
    <w:p>
      <w:pPr>
        <w:pStyle w:val="FirstParagraph"/>
      </w:pPr>
      <w:r>
        <w:t xml:space="preserve">Performance testing shall verify application startup time, screen loading speed, search performance, gallery loading, library loading, dashboard responsiveness. The application shall remain responsive with realistic volumes of data.</w:t>
      </w:r>
    </w:p>
    <w:bookmarkEnd w:id="413"/>
    <w:bookmarkStart w:id="414" w:name="offline-testing"/>
    <w:p>
      <w:pPr>
        <w:pStyle w:val="Heading2"/>
      </w:pPr>
      <w:r>
        <w:t xml:space="preserve">26.10 Offline Testing</w:t>
      </w:r>
    </w:p>
    <w:p>
      <w:pPr>
        <w:pStyle w:val="FirstParagraph"/>
      </w:pPr>
      <w:r>
        <w:t xml:space="preserve">Offline testing shall verify that built-in Aarti, Nitya Niyam, Stotra, and Kirtans open without internet; previously synchronized data remains available; and appropriate messages appear when online features are unavailable.</w:t>
      </w:r>
    </w:p>
    <w:bookmarkEnd w:id="414"/>
    <w:bookmarkStart w:id="415" w:name="compatibility-testing"/>
    <w:p>
      <w:pPr>
        <w:pStyle w:val="Heading2"/>
      </w:pPr>
      <w:r>
        <w:t xml:space="preserve">26.11 Compatibility Testing</w:t>
      </w:r>
    </w:p>
    <w:p>
      <w:pPr>
        <w:pStyle w:val="FirstParagraph"/>
      </w:pPr>
      <w:r>
        <w:t xml:space="preserve">The application shall be tested on Android phones and tablets, different screen sizes, different Android versions, and Chrome/Edge browsers (PWA).</w:t>
      </w:r>
    </w:p>
    <w:bookmarkEnd w:id="415"/>
    <w:bookmarkStart w:id="416" w:name="user-acceptance-testing-uat"/>
    <w:p>
      <w:pPr>
        <w:pStyle w:val="Heading2"/>
      </w:pPr>
      <w:r>
        <w:t xml:space="preserve">26.12 User Acceptance Testing (UAT)</w:t>
      </w:r>
    </w:p>
    <w:p>
      <w:pPr>
        <w:pStyle w:val="FirstParagraph"/>
      </w:pPr>
      <w:r>
        <w:t xml:space="preserve">Temple representatives shall verify that the application meets operational requirements, including Supreme Administrator, Trustee, Bhakti Mandal Head, Shreeji Yuvak Mandal Head, and General Devotees. Feedback shall be incorporated before final deployment.</w:t>
      </w:r>
    </w:p>
    <w:bookmarkEnd w:id="416"/>
    <w:bookmarkStart w:id="417" w:name="functional-test-cases"/>
    <w:p>
      <w:pPr>
        <w:pStyle w:val="Heading2"/>
      </w:pPr>
      <w:r>
        <w:t xml:space="preserve">26.13 Functional Test Cases</w:t>
      </w:r>
    </w:p>
    <w:p>
      <w:pPr>
        <w:pStyle w:val="FirstParagraph"/>
      </w:pPr>
      <w:r>
        <w:rPr>
          <w:bCs/>
          <w:b/>
        </w:rPr>
        <w:t xml:space="preserve">Test Case 1 – New Member Registration</w:t>
      </w:r>
      <w:r>
        <w:t xml:space="preserve">: Install the app, select language, enter name, optionally enter mobile number, tap Continue. Expected: Member ID generated automatically; user reaches Home Dashboard; role set to Devotee.</w:t>
      </w:r>
    </w:p>
    <w:p>
      <w:pPr>
        <w:pStyle w:val="BodyText"/>
      </w:pPr>
      <w:r>
        <w:rPr>
          <w:bCs/>
          <w:b/>
        </w:rPr>
        <w:t xml:space="preserve">Test Case 2 – PIN Authentication</w:t>
      </w:r>
      <w:r>
        <w:t xml:space="preserve">: Open an editor-only function, enter correct PIN → access granted. Repeat with incorrect PIN → access denied, failed attempt recorded.</w:t>
      </w:r>
    </w:p>
    <w:p>
      <w:pPr>
        <w:pStyle w:val="BodyText"/>
      </w:pPr>
      <w:r>
        <w:rPr>
          <w:bCs/>
          <w:b/>
        </w:rPr>
        <w:t xml:space="preserve">Test Case 3 – Announcement Visibility</w:t>
      </w:r>
      <w:r>
        <w:t xml:space="preserve">: Male announcements visible only to male users; female announcements visible only to female users; general announcements visible to all.</w:t>
      </w:r>
    </w:p>
    <w:p>
      <w:pPr>
        <w:pStyle w:val="BodyText"/>
      </w:pPr>
      <w:r>
        <w:rPr>
          <w:bCs/>
          <w:b/>
        </w:rPr>
        <w:t xml:space="preserve">Test Case 4 – Daily Thal Update</w:t>
      </w:r>
      <w:r>
        <w:t xml:space="preserve">: Authorized editor updates assignment → audit record created; devotees see</w:t>
      </w:r>
      <w:r>
        <w:t xml:space="preserve"> </w:t>
      </w:r>
      <w:r>
        <w:t xml:space="preserve">“</w:t>
      </w:r>
      <w:r>
        <w:t xml:space="preserve">Thal Updated</w:t>
      </w:r>
      <w:r>
        <w:t xml:space="preserve">”</w:t>
      </w:r>
      <w:r>
        <w:t xml:space="preserve">; Trustees see editor name; Supreme Administrator sees complete change history.</w:t>
      </w:r>
    </w:p>
    <w:p>
      <w:pPr>
        <w:pStyle w:val="BodyText"/>
      </w:pPr>
      <w:r>
        <w:rPr>
          <w:bCs/>
          <w:b/>
        </w:rPr>
        <w:t xml:space="preserve">Test Case 5 – QR Donation</w:t>
      </w:r>
      <w:r>
        <w:t xml:space="preserve">: QR code loads correctly; user can scan it using a UPI application; no payment gateway is involved.</w:t>
      </w:r>
    </w:p>
    <w:p>
      <w:pPr>
        <w:pStyle w:val="BodyText"/>
      </w:pPr>
      <w:r>
        <w:rPr>
          <w:bCs/>
          <w:b/>
        </w:rPr>
        <w:t xml:space="preserve">Test Case 6 – Offline Library</w:t>
      </w:r>
      <w:r>
        <w:t xml:space="preserve">: Aarti, Nitya Niyam, Stotra, and Kirtans open without internet.</w:t>
      </w:r>
    </w:p>
    <w:p>
      <w:pPr>
        <w:pStyle w:val="BodyText"/>
      </w:pPr>
      <w:r>
        <w:rPr>
          <w:bCs/>
          <w:b/>
        </w:rPr>
        <w:t xml:space="preserve">Test Case 7 – Universal Search</w:t>
      </w:r>
      <w:r>
        <w:t xml:space="preserve">: Search returns results grouped by module; restricted content is not shown to unauthorized users.</w:t>
      </w:r>
    </w:p>
    <w:bookmarkEnd w:id="417"/>
    <w:bookmarkStart w:id="418" w:name="bug-severity-levels"/>
    <w:p>
      <w:pPr>
        <w:pStyle w:val="Heading2"/>
      </w:pPr>
      <w:r>
        <w:t xml:space="preserve">26.14 Bug Severity Levels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Severity</w:t>
            </w:r>
          </w:p>
        </w:tc>
        <w:tc>
          <w:tcPr/>
          <w:p>
            <w:pPr>
              <w:pStyle w:val="Compact"/>
              <w:jc w:val="left"/>
            </w:pPr>
            <w:r>
              <w:t xml:space="preserve">Description</w:t>
            </w:r>
          </w:p>
        </w:tc>
      </w:tr>
      <w:tr>
        <w:tc>
          <w:tcPr/>
          <w:p>
            <w:pPr>
              <w:pStyle w:val="Compact"/>
              <w:jc w:val="left"/>
            </w:pPr>
            <w:r>
              <w:t xml:space="preserve">Critical</w:t>
            </w:r>
          </w:p>
        </w:tc>
        <w:tc>
          <w:tcPr/>
          <w:p>
            <w:pPr>
              <w:pStyle w:val="Compact"/>
              <w:jc w:val="left"/>
            </w:pPr>
            <w:r>
              <w:t xml:space="preserve">Application crash, security failure, data loss</w:t>
            </w:r>
          </w:p>
        </w:tc>
      </w:tr>
      <w:tr>
        <w:tc>
          <w:tcPr/>
          <w:p>
            <w:pPr>
              <w:pStyle w:val="Compact"/>
              <w:jc w:val="left"/>
            </w:pPr>
            <w:r>
              <w:t xml:space="preserve">High</w:t>
            </w:r>
          </w:p>
        </w:tc>
        <w:tc>
          <w:tcPr/>
          <w:p>
            <w:pPr>
              <w:pStyle w:val="Compact"/>
              <w:jc w:val="left"/>
            </w:pPr>
            <w:r>
              <w:t xml:space="preserve">Major feature not working</w:t>
            </w:r>
          </w:p>
        </w:tc>
      </w:tr>
      <w:tr>
        <w:tc>
          <w:tcPr/>
          <w:p>
            <w:pPr>
              <w:pStyle w:val="Compact"/>
              <w:jc w:val="left"/>
            </w:pPr>
            <w:r>
              <w:t xml:space="preserve">Medium</w:t>
            </w:r>
          </w:p>
        </w:tc>
        <w:tc>
          <w:tcPr/>
          <w:p>
            <w:pPr>
              <w:pStyle w:val="Compact"/>
              <w:jc w:val="left"/>
            </w:pPr>
            <w:r>
              <w:t xml:space="preserve">Partial functionality issue</w:t>
            </w:r>
          </w:p>
        </w:tc>
      </w:tr>
      <w:tr>
        <w:tc>
          <w:tcPr/>
          <w:p>
            <w:pPr>
              <w:pStyle w:val="Compact"/>
              <w:jc w:val="left"/>
            </w:pPr>
            <w:r>
              <w:t xml:space="preserve">Low</w:t>
            </w:r>
          </w:p>
        </w:tc>
        <w:tc>
          <w:tcPr/>
          <w:p>
            <w:pPr>
              <w:pStyle w:val="Compact"/>
              <w:jc w:val="left"/>
            </w:pPr>
            <w:r>
              <w:t xml:space="preserve">Minor UI or cosmetic issue</w:t>
            </w:r>
          </w:p>
        </w:tc>
      </w:tr>
    </w:tbl>
    <w:bookmarkEnd w:id="418"/>
    <w:bookmarkStart w:id="419" w:name="acceptance-testing-checklist"/>
    <w:p>
      <w:pPr>
        <w:pStyle w:val="Heading2"/>
      </w:pPr>
      <w:r>
        <w:t xml:space="preserve">26.15 Acceptance Testing Checklist</w:t>
      </w:r>
    </w:p>
    <w:p>
      <w:pPr>
        <w:pStyle w:val="FirstParagraph"/>
      </w:pPr>
      <w:r>
        <w:t xml:space="preserve">The application shall be accepted only if all functional modules operate correctly; security requirements are satisfied; role permissions are enforced; offline functionality works as specified; notifications function correctly; performance meets defined requirements; the user interface is responsive and accessible; audit logging records all required actions; and no critical defects remain unresolved.</w:t>
      </w:r>
    </w:p>
    <w:bookmarkEnd w:id="419"/>
    <w:bookmarkStart w:id="420" w:name="regression-testing"/>
    <w:p>
      <w:pPr>
        <w:pStyle w:val="Heading2"/>
      </w:pPr>
      <w:r>
        <w:t xml:space="preserve">26.16 Regression Testing</w:t>
      </w:r>
    </w:p>
    <w:p>
      <w:pPr>
        <w:pStyle w:val="FirstParagraph"/>
      </w:pPr>
      <w:r>
        <w:t xml:space="preserve">Whenever a new feature or bug fix is introduced, regression testing shall verify that previously working functionality remains unaffected, covering Authentication, Announcements, Gallery, Library, Panchang, Daily Thal, Money Manager, Audit Log, Notifications, Settings.</w:t>
      </w:r>
    </w:p>
    <w:bookmarkEnd w:id="420"/>
    <w:bookmarkStart w:id="421" w:name="test-documentation"/>
    <w:p>
      <w:pPr>
        <w:pStyle w:val="Heading2"/>
      </w:pPr>
      <w:r>
        <w:t xml:space="preserve">26.17 Test Documentation</w:t>
      </w:r>
    </w:p>
    <w:p>
      <w:pPr>
        <w:pStyle w:val="FirstParagraph"/>
      </w:pPr>
      <w:r>
        <w:t xml:space="preserve">The following testing documents shall be maintained: Test Plan, Test Cases, Test Execution Report, Bug Report, Regression Test Report, User Acceptance Test Report.</w:t>
      </w:r>
    </w:p>
    <w:bookmarkEnd w:id="421"/>
    <w:bookmarkStart w:id="422" w:name="acceptance-criteria-19"/>
    <w:p>
      <w:pPr>
        <w:pStyle w:val="Heading2"/>
      </w:pPr>
      <w:r>
        <w:t xml:space="preserve">26.18 Acceptance Criteria</w:t>
      </w:r>
    </w:p>
    <w:p>
      <w:pPr>
        <w:pStyle w:val="FirstParagraph"/>
      </w:pPr>
      <w:r>
        <w:t xml:space="preserve">Complete when all defined test cases pass successfully; no critical or high-severity defects remain; functional and non-functional requirements are validated; user acceptance testing is completed successfully; and the application is verified to be ready for deployment.</w:t>
      </w:r>
    </w:p>
    <w:bookmarkEnd w:id="422"/>
    <w:bookmarkEnd w:id="423"/>
    <w:bookmarkStart w:id="440" w:name="X38f5fa490d2793630a635ca6b32e636ab7e93eb"/>
    <w:p>
      <w:pPr>
        <w:pStyle w:val="Heading1"/>
      </w:pPr>
      <w:r>
        <w:t xml:space="preserve">Chapter 27 – Security &amp; Privacy Specification</w:t>
      </w:r>
    </w:p>
    <w:bookmarkStart w:id="424" w:name="overview-21"/>
    <w:p>
      <w:pPr>
        <w:pStyle w:val="Heading2"/>
      </w:pPr>
      <w:r>
        <w:t xml:space="preserve">27.1 Overview</w:t>
      </w:r>
    </w:p>
    <w:p>
      <w:pPr>
        <w:pStyle w:val="FirstParagraph"/>
      </w:pPr>
      <w:r>
        <w:t xml:space="preserve">This chapter defines the security, privacy, authentication, authorization, and data protection requirements of the application. The application shall protect temple information, administrative functions, member data, and devotional content while remaining simple to use, following the principle of least privilege.</w:t>
      </w:r>
    </w:p>
    <w:bookmarkEnd w:id="424"/>
    <w:bookmarkStart w:id="425" w:name="security-objectives"/>
    <w:p>
      <w:pPr>
        <w:pStyle w:val="Heading2"/>
      </w:pPr>
      <w:r>
        <w:t xml:space="preserve">27.2 Security Objectives</w:t>
      </w:r>
    </w:p>
    <w:p>
      <w:pPr>
        <w:pStyle w:val="FirstParagraph"/>
      </w:pPr>
      <w:r>
        <w:t xml:space="preserve">The application shall protect member information; prevent unauthorized administrative access; secure editor authentication; protect audit records; prevent accidental data loss; ensure data confidentiality and integrity; support secure future expansion.</w:t>
      </w:r>
    </w:p>
    <w:bookmarkEnd w:id="425"/>
    <w:bookmarkStart w:id="426" w:name="authentication"/>
    <w:p>
      <w:pPr>
        <w:pStyle w:val="Heading2"/>
      </w:pPr>
      <w:r>
        <w:t xml:space="preserve">27.3 Authentication</w:t>
      </w:r>
    </w:p>
    <w:p>
      <w:pPr>
        <w:pStyle w:val="FirstParagraph"/>
      </w:pPr>
      <w:r>
        <w:rPr>
          <w:bCs/>
          <w:b/>
        </w:rPr>
        <w:t xml:space="preserve">SEC-001</w:t>
      </w:r>
      <w:r>
        <w:t xml:space="preserve"> </w:t>
      </w:r>
      <w:r>
        <w:t xml:space="preserve">— General devotees shall not require authentication for normal application usage after initial registration.</w:t>
      </w:r>
    </w:p>
    <w:p>
      <w:pPr>
        <w:pStyle w:val="BodyText"/>
      </w:pPr>
      <w:r>
        <w:rPr>
          <w:bCs/>
          <w:b/>
        </w:rPr>
        <w:t xml:space="preserve">SEC-002</w:t>
      </w:r>
      <w:r>
        <w:t xml:space="preserve"> </w:t>
      </w:r>
      <w:r>
        <w:t xml:space="preserve">— Editors shall authenticate using their assigned PIN before accessing administrative features.</w:t>
      </w:r>
    </w:p>
    <w:p>
      <w:pPr>
        <w:pStyle w:val="BodyText"/>
      </w:pPr>
      <w:r>
        <w:rPr>
          <w:bCs/>
          <w:b/>
        </w:rPr>
        <w:t xml:space="preserve">SEC-003</w:t>
      </w:r>
      <w:r>
        <w:t xml:space="preserve"> </w:t>
      </w:r>
      <w:r>
        <w:t xml:space="preserve">— Administrative access shall expire after a configurable period of inactivity (recommended: 10–15 minutes), after which the editor shall re-enter the PIN. General users shall remain logged into the app.</w:t>
      </w:r>
    </w:p>
    <w:p>
      <w:pPr>
        <w:pStyle w:val="BodyText"/>
      </w:pPr>
      <w:r>
        <w:rPr>
          <w:bCs/>
          <w:b/>
        </w:rPr>
        <w:t xml:space="preserve">SEC-004</w:t>
      </w:r>
      <w:r>
        <w:t xml:space="preserve"> </w:t>
      </w:r>
      <w:r>
        <w:t xml:space="preserve">— Only the Supreme Administrator may create, reset, or revoke editor PINs.</w:t>
      </w:r>
    </w:p>
    <w:bookmarkEnd w:id="426"/>
    <w:bookmarkStart w:id="427" w:name="pin-security"/>
    <w:p>
      <w:pPr>
        <w:pStyle w:val="Heading2"/>
      </w:pPr>
      <w:r>
        <w:t xml:space="preserve">27.4 PIN Security</w:t>
      </w:r>
    </w:p>
    <w:p>
      <w:pPr>
        <w:pStyle w:val="FirstParagraph"/>
      </w:pPr>
      <w:r>
        <w:rPr>
          <w:bCs/>
          <w:b/>
        </w:rPr>
        <w:t xml:space="preserve">SEC-005</w:t>
      </w:r>
      <w:r>
        <w:t xml:space="preserve"> </w:t>
      </w:r>
      <w:r>
        <w:t xml:space="preserve">— PINs shall never be stored in plain text; only secure hashed values shall be stored in the database.</w:t>
      </w:r>
    </w:p>
    <w:p>
      <w:pPr>
        <w:pStyle w:val="BodyText"/>
      </w:pPr>
      <w:r>
        <w:rPr>
          <w:bCs/>
          <w:b/>
        </w:rPr>
        <w:t xml:space="preserve">SEC-006</w:t>
      </w:r>
      <w:r>
        <w:t xml:space="preserve"> </w:t>
      </w:r>
      <w:r>
        <w:t xml:space="preserve">— PINs shall never be displayed after creation. If forgotten, the PIN shall be reset rather than recovered.</w:t>
      </w:r>
    </w:p>
    <w:p>
      <w:pPr>
        <w:pStyle w:val="BodyText"/>
      </w:pPr>
      <w:r>
        <w:rPr>
          <w:bCs/>
          <w:b/>
        </w:rPr>
        <w:t xml:space="preserve">SEC-007</w:t>
      </w:r>
      <w:r>
        <w:t xml:space="preserve"> </w:t>
      </w:r>
      <w:r>
        <w:t xml:space="preserve">— After five consecutive incorrect PIN attempts, editor access shall be temporarily locked, the failed attempts recorded in the Audit Log, with only the Supreme Administrator able to unlock the account.</w:t>
      </w:r>
    </w:p>
    <w:bookmarkEnd w:id="427"/>
    <w:bookmarkStart w:id="428" w:name="authorization"/>
    <w:p>
      <w:pPr>
        <w:pStyle w:val="Heading2"/>
      </w:pPr>
      <w:r>
        <w:t xml:space="preserve">27.5 Authorization</w:t>
      </w:r>
    </w:p>
    <w:p>
      <w:pPr>
        <w:pStyle w:val="FirstParagraph"/>
      </w:pPr>
      <w:r>
        <w:rPr>
          <w:bCs/>
          <w:b/>
        </w:rPr>
        <w:t xml:space="preserve">SEC-008</w:t>
      </w:r>
      <w:r>
        <w:t xml:space="preserve"> </w:t>
      </w:r>
      <w:r>
        <w:t xml:space="preserve">— Every request shall be validated according to the user’s assigned role.</w:t>
      </w:r>
    </w:p>
    <w:p>
      <w:pPr>
        <w:pStyle w:val="BodyText"/>
      </w:pPr>
      <w:r>
        <w:rPr>
          <w:bCs/>
          <w:b/>
        </w:rPr>
        <w:t xml:space="preserve">SEC-009</w:t>
      </w:r>
      <w:r>
        <w:t xml:space="preserve"> </w:t>
      </w:r>
      <w:r>
        <w:t xml:space="preserve">— Users shall never gain access to features outside their assigned permissions.</w:t>
      </w:r>
    </w:p>
    <w:p>
      <w:pPr>
        <w:pStyle w:val="BodyText"/>
      </w:pPr>
      <w:r>
        <w:rPr>
          <w:bCs/>
          <w:b/>
        </w:rPr>
        <w:t xml:space="preserve">SEC-010</w:t>
      </w:r>
      <w:r>
        <w:t xml:space="preserve"> </w:t>
      </w:r>
      <w:r>
        <w:t xml:space="preserve">— Role changes shall take effect immediately after being saved.</w:t>
      </w:r>
    </w:p>
    <w:bookmarkEnd w:id="428"/>
    <w:bookmarkStart w:id="429" w:name="role-based-security"/>
    <w:p>
      <w:pPr>
        <w:pStyle w:val="Heading2"/>
      </w:pPr>
      <w:r>
        <w:t xml:space="preserve">27.6 Role-Based Security</w:t>
      </w:r>
    </w:p>
    <w:p>
      <w:pPr>
        <w:pStyle w:val="FirstParagraph"/>
      </w:pPr>
      <w:r>
        <w:rPr>
          <w:bCs/>
          <w:b/>
        </w:rPr>
        <w:t xml:space="preserve">Devotee</w:t>
      </w:r>
      <w:r>
        <w:t xml:space="preserve"> </w:t>
      </w:r>
      <w:r>
        <w:t xml:space="preserve">— May view devotional content, applicable announcements, festivals, gallery, today’s Thal, and donate via QR. Cannot edit data, view audit logs, access financial records, or upload content.</w:t>
      </w:r>
    </w:p>
    <w:p>
      <w:pPr>
        <w:pStyle w:val="BodyText"/>
      </w:pPr>
      <w:r>
        <w:rPr>
          <w:bCs/>
          <w:b/>
        </w:rPr>
        <w:t xml:space="preserve">Bhakti Mandal Head / Shreeji Yuvak Mandal Head</w:t>
      </w:r>
      <w:r>
        <w:t xml:space="preserve"> </w:t>
      </w:r>
      <w:r>
        <w:t xml:space="preserve">— May perform only those administrative functions explicitly assigned by the Supreme Administrator.</w:t>
      </w:r>
    </w:p>
    <w:p>
      <w:pPr>
        <w:pStyle w:val="BodyText"/>
      </w:pPr>
      <w:r>
        <w:rPr>
          <w:bCs/>
          <w:b/>
        </w:rPr>
        <w:t xml:space="preserve">Trustee</w:t>
      </w:r>
      <w:r>
        <w:t xml:space="preserve"> </w:t>
      </w:r>
      <w:r>
        <w:t xml:space="preserve">— May view limited audit information and authorized financial summaries; cannot modify system configuration unless explicitly authorized.</w:t>
      </w:r>
    </w:p>
    <w:p>
      <w:pPr>
        <w:pStyle w:val="BodyText"/>
      </w:pPr>
      <w:r>
        <w:rPr>
          <w:bCs/>
          <w:b/>
        </w:rPr>
        <w:t xml:space="preserve">Supreme Administrator</w:t>
      </w:r>
      <w:r>
        <w:t xml:space="preserve"> </w:t>
      </w:r>
      <w:r>
        <w:t xml:space="preserve">— Has complete administrative control over the application.</w:t>
      </w:r>
    </w:p>
    <w:bookmarkEnd w:id="429"/>
    <w:bookmarkStart w:id="430" w:name="data-protection"/>
    <w:p>
      <w:pPr>
        <w:pStyle w:val="Heading2"/>
      </w:pPr>
      <w:r>
        <w:t xml:space="preserve">27.7 Data Protection</w:t>
      </w:r>
    </w:p>
    <w:p>
      <w:pPr>
        <w:pStyle w:val="FirstParagraph"/>
      </w:pPr>
      <w:r>
        <w:rPr>
          <w:bCs/>
          <w:b/>
        </w:rPr>
        <w:t xml:space="preserve">SEC-011</w:t>
      </w:r>
      <w:r>
        <w:t xml:space="preserve"> </w:t>
      </w:r>
      <w:r>
        <w:t xml:space="preserve">— The application shall collect only the minimum required personal information: Mandatory — Name; Optional — Mobile Number.</w:t>
      </w:r>
    </w:p>
    <w:p>
      <w:pPr>
        <w:pStyle w:val="BodyText"/>
      </w:pPr>
      <w:r>
        <w:rPr>
          <w:bCs/>
          <w:b/>
        </w:rPr>
        <w:t xml:space="preserve">SEC-012</w:t>
      </w:r>
      <w:r>
        <w:t xml:space="preserve"> </w:t>
      </w:r>
      <w:r>
        <w:t xml:space="preserve">— Member data shall never be shared with unauthorized users.</w:t>
      </w:r>
    </w:p>
    <w:p>
      <w:pPr>
        <w:pStyle w:val="BodyText"/>
      </w:pPr>
      <w:r>
        <w:rPr>
          <w:bCs/>
          <w:b/>
        </w:rPr>
        <w:t xml:space="preserve">SEC-013</w:t>
      </w:r>
      <w:r>
        <w:t xml:space="preserve"> </w:t>
      </w:r>
      <w:r>
        <w:t xml:space="preserve">— Optional mobile numbers shall be visible only to the Supreme Administrator unless the user explicitly permits broader visibility.</w:t>
      </w:r>
    </w:p>
    <w:bookmarkEnd w:id="430"/>
    <w:bookmarkStart w:id="431" w:name="session-security"/>
    <w:p>
      <w:pPr>
        <w:pStyle w:val="Heading2"/>
      </w:pPr>
      <w:r>
        <w:t xml:space="preserve">27.8 Session Security</w:t>
      </w:r>
    </w:p>
    <w:p>
      <w:pPr>
        <w:pStyle w:val="FirstParagraph"/>
      </w:pPr>
      <w:r>
        <w:rPr>
          <w:bCs/>
          <w:b/>
        </w:rPr>
        <w:t xml:space="preserve">SEC-014</w:t>
      </w:r>
      <w:r>
        <w:t xml:space="preserve"> </w:t>
      </w:r>
      <w:r>
        <w:t xml:space="preserve">— The application shall maintain secure user sessions.</w:t>
      </w:r>
    </w:p>
    <w:p>
      <w:pPr>
        <w:pStyle w:val="BodyText"/>
      </w:pPr>
      <w:r>
        <w:rPr>
          <w:bCs/>
          <w:b/>
        </w:rPr>
        <w:t xml:space="preserve">SEC-015</w:t>
      </w:r>
      <w:r>
        <w:t xml:space="preserve"> </w:t>
      </w:r>
      <w:r>
        <w:t xml:space="preserve">— Administrative sessions shall require re-authentication after inactivity.</w:t>
      </w:r>
    </w:p>
    <w:p>
      <w:pPr>
        <w:pStyle w:val="BodyText"/>
      </w:pPr>
      <w:r>
        <w:rPr>
          <w:bCs/>
          <w:b/>
        </w:rPr>
        <w:t xml:space="preserve">SEC-016</w:t>
      </w:r>
      <w:r>
        <w:t xml:space="preserve"> </w:t>
      </w:r>
      <w:r>
        <w:t xml:space="preserve">— Logging out shall invalidate the current session.</w:t>
      </w:r>
    </w:p>
    <w:bookmarkEnd w:id="431"/>
    <w:bookmarkStart w:id="432" w:name="audit-security"/>
    <w:p>
      <w:pPr>
        <w:pStyle w:val="Heading2"/>
      </w:pPr>
      <w:r>
        <w:t xml:space="preserve">27.9 Audit Security</w:t>
      </w:r>
    </w:p>
    <w:p>
      <w:pPr>
        <w:pStyle w:val="FirstParagraph"/>
      </w:pPr>
      <w:r>
        <w:rPr>
          <w:bCs/>
          <w:b/>
        </w:rPr>
        <w:t xml:space="preserve">SEC-017</w:t>
      </w:r>
      <w:r>
        <w:t xml:space="preserve"> </w:t>
      </w:r>
      <w:r>
        <w:t xml:space="preserve">— Every administrative operation shall generate an audit record.</w:t>
      </w:r>
    </w:p>
    <w:p>
      <w:pPr>
        <w:pStyle w:val="BodyText"/>
      </w:pPr>
      <w:r>
        <w:rPr>
          <w:bCs/>
          <w:b/>
        </w:rPr>
        <w:t xml:space="preserve">SEC-018</w:t>
      </w:r>
      <w:r>
        <w:t xml:space="preserve"> </w:t>
      </w:r>
      <w:r>
        <w:t xml:space="preserve">— Audit records shall not be editable by ordinary users.</w:t>
      </w:r>
    </w:p>
    <w:p>
      <w:pPr>
        <w:pStyle w:val="BodyText"/>
      </w:pPr>
      <w:r>
        <w:rPr>
          <w:bCs/>
          <w:b/>
        </w:rPr>
        <w:t xml:space="preserve">SEC-019</w:t>
      </w:r>
      <w:r>
        <w:t xml:space="preserve"> </w:t>
      </w:r>
      <w:r>
        <w:t xml:space="preserve">— Deletion of audit records shall itself generate a new audit record.</w:t>
      </w:r>
    </w:p>
    <w:bookmarkEnd w:id="432"/>
    <w:bookmarkStart w:id="433" w:name="file-security"/>
    <w:p>
      <w:pPr>
        <w:pStyle w:val="Heading2"/>
      </w:pPr>
      <w:r>
        <w:t xml:space="preserve">27.10 File Security</w:t>
      </w:r>
    </w:p>
    <w:p>
      <w:pPr>
        <w:pStyle w:val="FirstParagraph"/>
      </w:pPr>
      <w:r>
        <w:rPr>
          <w:bCs/>
          <w:b/>
        </w:rPr>
        <w:t xml:space="preserve">SEC-020</w:t>
      </w:r>
      <w:r>
        <w:t xml:space="preserve"> </w:t>
      </w:r>
      <w:r>
        <w:t xml:space="preserve">— Uploaded images and documents shall be accessible only according to the permissions defined for their module.</w:t>
      </w:r>
    </w:p>
    <w:p>
      <w:pPr>
        <w:pStyle w:val="BodyText"/>
      </w:pPr>
      <w:r>
        <w:rPr>
          <w:bCs/>
          <w:b/>
        </w:rPr>
        <w:t xml:space="preserve">SEC-021</w:t>
      </w:r>
      <w:r>
        <w:t xml:space="preserve"> </w:t>
      </w:r>
      <w:r>
        <w:t xml:space="preserve">— The system shall validate uploaded file types and reject unsupported or potentially unsafe files.</w:t>
      </w:r>
    </w:p>
    <w:p>
      <w:pPr>
        <w:pStyle w:val="BodyText"/>
      </w:pPr>
      <w:r>
        <w:rPr>
          <w:bCs/>
          <w:b/>
        </w:rPr>
        <w:t xml:space="preserve">SEC-022</w:t>
      </w:r>
      <w:r>
        <w:t xml:space="preserve"> </w:t>
      </w:r>
      <w:r>
        <w:t xml:space="preserve">— The system shall enforce a configurable maximum upload size for images and documents to protect storage and performance.</w:t>
      </w:r>
    </w:p>
    <w:bookmarkEnd w:id="433"/>
    <w:bookmarkStart w:id="434" w:name="communication-security"/>
    <w:p>
      <w:pPr>
        <w:pStyle w:val="Heading2"/>
      </w:pPr>
      <w:r>
        <w:t xml:space="preserve">27.11 Communication Security</w:t>
      </w:r>
    </w:p>
    <w:p>
      <w:pPr>
        <w:pStyle w:val="FirstParagraph"/>
      </w:pPr>
      <w:r>
        <w:rPr>
          <w:bCs/>
          <w:b/>
        </w:rPr>
        <w:t xml:space="preserve">SEC-023</w:t>
      </w:r>
      <w:r>
        <w:t xml:space="preserve"> </w:t>
      </w:r>
      <w:r>
        <w:t xml:space="preserve">— All communication between the application and backend shall use HTTPS.</w:t>
      </w:r>
    </w:p>
    <w:p>
      <w:pPr>
        <w:pStyle w:val="BodyText"/>
      </w:pPr>
      <w:r>
        <w:rPr>
          <w:bCs/>
          <w:b/>
        </w:rPr>
        <w:t xml:space="preserve">SEC-024</w:t>
      </w:r>
      <w:r>
        <w:t xml:space="preserve"> </w:t>
      </w:r>
      <w:r>
        <w:t xml:space="preserve">— Sensitive data shall not be transmitted in plain text.</w:t>
      </w:r>
    </w:p>
    <w:bookmarkEnd w:id="434"/>
    <w:bookmarkStart w:id="435" w:name="backup-security"/>
    <w:p>
      <w:pPr>
        <w:pStyle w:val="Heading2"/>
      </w:pPr>
      <w:r>
        <w:t xml:space="preserve">27.12 Backup Security</w:t>
      </w:r>
    </w:p>
    <w:p>
      <w:pPr>
        <w:pStyle w:val="FirstParagraph"/>
      </w:pPr>
      <w:r>
        <w:rPr>
          <w:bCs/>
          <w:b/>
        </w:rPr>
        <w:t xml:space="preserve">SEC-025</w:t>
      </w:r>
      <w:r>
        <w:t xml:space="preserve"> </w:t>
      </w:r>
      <w:r>
        <w:t xml:space="preserve">— Only the Supreme Administrator shall initiate or restore backups.</w:t>
      </w:r>
    </w:p>
    <w:p>
      <w:pPr>
        <w:pStyle w:val="BodyText"/>
      </w:pPr>
      <w:r>
        <w:rPr>
          <w:bCs/>
          <w:b/>
        </w:rPr>
        <w:t xml:space="preserve">SEC-026</w:t>
      </w:r>
      <w:r>
        <w:t xml:space="preserve"> </w:t>
      </w:r>
      <w:r>
        <w:t xml:space="preserve">— Backups shall be stored securely and protected from unauthorized access.</w:t>
      </w:r>
    </w:p>
    <w:bookmarkEnd w:id="435"/>
    <w:bookmarkStart w:id="436" w:name="privacy-policy-requirements"/>
    <w:p>
      <w:pPr>
        <w:pStyle w:val="Heading2"/>
      </w:pPr>
      <w:r>
        <w:t xml:space="preserve">27.13 Privacy Policy Requirements</w:t>
      </w:r>
    </w:p>
    <w:p>
      <w:pPr>
        <w:pStyle w:val="FirstParagraph"/>
      </w:pPr>
      <w:r>
        <w:t xml:space="preserve">The application shall clearly explain what information is collected, why it is collected, who may access it, how it is protected, and how users may request updates or corrections where applicable.</w:t>
      </w:r>
    </w:p>
    <w:bookmarkEnd w:id="436"/>
    <w:bookmarkStart w:id="437" w:name="threat-protection"/>
    <w:p>
      <w:pPr>
        <w:pStyle w:val="Heading2"/>
      </w:pPr>
      <w:r>
        <w:t xml:space="preserve">27.14 Threat Protection</w:t>
      </w:r>
    </w:p>
    <w:p>
      <w:pPr>
        <w:pStyle w:val="FirstParagraph"/>
      </w:pPr>
      <w:r>
        <w:t xml:space="preserve">The application shall implement reasonable protections against unauthorized administrative access, brute-force PIN attacks, unauthorized role escalation, unauthorized file uploads, accidental data deletion, and session hijacking (through secure session handling).</w:t>
      </w:r>
    </w:p>
    <w:bookmarkEnd w:id="437"/>
    <w:bookmarkStart w:id="438" w:name="incident-handling"/>
    <w:p>
      <w:pPr>
        <w:pStyle w:val="Heading2"/>
      </w:pPr>
      <w:r>
        <w:t xml:space="preserve">27.15 Incident Handling</w:t>
      </w:r>
    </w:p>
    <w:p>
      <w:pPr>
        <w:pStyle w:val="FirstParagraph"/>
      </w:pPr>
      <w:r>
        <w:t xml:space="preserve">If a security-related event occurs (such as repeated failed PIN attempts or unauthorized access attempts), the system shall record the event in the Audit Log, notify the Supreme Administrator where appropriate, and restrict access according to configured security rules.</w:t>
      </w:r>
    </w:p>
    <w:bookmarkEnd w:id="438"/>
    <w:bookmarkStart w:id="439" w:name="acceptance-criteria-20"/>
    <w:p>
      <w:pPr>
        <w:pStyle w:val="Heading2"/>
      </w:pPr>
      <w:r>
        <w:t xml:space="preserve">27.16 Acceptance Criteria</w:t>
      </w:r>
    </w:p>
    <w:p>
      <w:pPr>
        <w:pStyle w:val="FirstParagraph"/>
      </w:pPr>
      <w:r>
        <w:t xml:space="preserve">Complete when PINs are securely protected; administrative functions require proper authorization; role-based permissions are enforced consistently; audit records remain protected; personal information is handled according to the defined privacy rules; communications use secure channels; file uploads are validated; backup and recovery operations are restricted to authorized users; and security events are logged and handled appropriately.</w:t>
      </w:r>
    </w:p>
    <w:bookmarkEnd w:id="439"/>
    <w:bookmarkEnd w:id="440"/>
    <w:bookmarkStart w:id="458" w:name="X162570709934b6f863262ebcbd8c684c53acfce"/>
    <w:p>
      <w:pPr>
        <w:pStyle w:val="Heading1"/>
      </w:pPr>
      <w:r>
        <w:t xml:space="preserve">Chapter 28 – Deployment, Operations &amp; Maintenance Guide</w:t>
      </w:r>
    </w:p>
    <w:bookmarkStart w:id="441" w:name="overview-22"/>
    <w:p>
      <w:pPr>
        <w:pStyle w:val="Heading2"/>
      </w:pPr>
      <w:r>
        <w:t xml:space="preserve">28.1 Overview</w:t>
      </w:r>
    </w:p>
    <w:p>
      <w:pPr>
        <w:pStyle w:val="FirstParagraph"/>
      </w:pPr>
      <w:r>
        <w:t xml:space="preserve">This chapter defines how the application shall be deployed, operated, maintained, updated, and monitored after development, using a ₹0-budget architecture with free and reliable technologies while remaining scalable for future growth.</w:t>
      </w:r>
    </w:p>
    <w:bookmarkEnd w:id="441"/>
    <w:bookmarkStart w:id="442" w:name="deployment-architecture-1"/>
    <w:p>
      <w:pPr>
        <w:pStyle w:val="Heading2"/>
      </w:pPr>
      <w:r>
        <w:t xml:space="preserve">28.2 Deployment Architecture</w:t>
      </w:r>
    </w:p>
    <w:p>
      <w:pPr>
        <w:pStyle w:val="FirstParagraph"/>
      </w:pPr>
      <w:r>
        <w:t xml:space="preserve">The production environment shall consist of: Progressive Web App (Frontend), Backend Services, Cloud Database, Cloud Storage, Authentication Service, Administrator Panel. The architecture shall support independent updates to each component.</w:t>
      </w:r>
    </w:p>
    <w:bookmarkEnd w:id="442"/>
    <w:bookmarkStart w:id="443" w:name="recommended-technology-stack"/>
    <w:p>
      <w:pPr>
        <w:pStyle w:val="Heading2"/>
      </w:pPr>
      <w:r>
        <w:t xml:space="preserve">28.3 Recommended Technology Stack</w:t>
      </w:r>
    </w:p>
    <w:p>
      <w:pPr>
        <w:pStyle w:val="FirstParagraph"/>
      </w:pPr>
      <w:r>
        <w:rPr>
          <w:bCs/>
          <w:b/>
        </w:rPr>
        <w:t xml:space="preserve">Frontend:</w:t>
      </w:r>
      <w:r>
        <w:t xml:space="preserve"> </w:t>
      </w:r>
      <w:r>
        <w:t xml:space="preserve">HTML5, CSS3, JavaScript/TypeScript, React, Progressive Web App (PWA).</w:t>
      </w:r>
    </w:p>
    <w:p>
      <w:pPr>
        <w:pStyle w:val="BodyText"/>
      </w:pPr>
      <w:r>
        <w:rPr>
          <w:bCs/>
          <w:b/>
        </w:rPr>
        <w:t xml:space="preserve">Backend:</w:t>
      </w:r>
      <w:r>
        <w:t xml:space="preserve"> </w:t>
      </w:r>
      <w:r>
        <w:t xml:space="preserve">Firebase Functions or Supabase Edge Functions, Node.js.</w:t>
      </w:r>
    </w:p>
    <w:p>
      <w:pPr>
        <w:pStyle w:val="BodyText"/>
      </w:pPr>
      <w:r>
        <w:rPr>
          <w:bCs/>
          <w:b/>
        </w:rPr>
        <w:t xml:space="preserve">Database:</w:t>
      </w:r>
      <w:r>
        <w:t xml:space="preserve"> </w:t>
      </w:r>
      <w:r>
        <w:t xml:space="preserve">Firebase Firestore OR Supabase PostgreSQL.</w:t>
      </w:r>
    </w:p>
    <w:p>
      <w:pPr>
        <w:pStyle w:val="BodyText"/>
      </w:pPr>
      <w:r>
        <w:rPr>
          <w:bCs/>
          <w:b/>
        </w:rPr>
        <w:t xml:space="preserve">Storage:</w:t>
      </w:r>
      <w:r>
        <w:t xml:space="preserve"> </w:t>
      </w:r>
      <w:r>
        <w:t xml:space="preserve">Firebase Storage OR Supabase Storage.</w:t>
      </w:r>
    </w:p>
    <w:p>
      <w:pPr>
        <w:pStyle w:val="BodyText"/>
      </w:pPr>
      <w:r>
        <w:rPr>
          <w:bCs/>
          <w:b/>
        </w:rPr>
        <w:t xml:space="preserve">Hosting:</w:t>
      </w:r>
      <w:r>
        <w:t xml:space="preserve"> </w:t>
      </w:r>
      <w:r>
        <w:t xml:space="preserve">Frontend — GitHub Pages; Administrator Panel — Firebase Hosting (if required).</w:t>
      </w:r>
    </w:p>
    <w:p>
      <w:pPr>
        <w:pStyle w:val="BodyText"/>
      </w:pPr>
      <w:r>
        <w:t xml:space="preserve">This stack satisfies the ₹0-budget objective while allowing future migration if necessary.</w:t>
      </w:r>
    </w:p>
    <w:bookmarkEnd w:id="443"/>
    <w:bookmarkStart w:id="444" w:name="installation-procedure"/>
    <w:p>
      <w:pPr>
        <w:pStyle w:val="Heading2"/>
      </w:pPr>
      <w:r>
        <w:t xml:space="preserve">28.4 Installation Procedure</w:t>
      </w:r>
    </w:p>
    <w:p>
      <w:pPr>
        <w:pStyle w:val="FirstParagraph"/>
      </w:pPr>
      <w:r>
        <w:t xml:space="preserve">For end users: open the application link; wait for the application to load; tap Install App or Add to Home Screen; open the installed application; complete first-time registration; begin using the application.</w:t>
      </w:r>
    </w:p>
    <w:bookmarkEnd w:id="444"/>
    <w:bookmarkStart w:id="445" w:name="administrator-setup"/>
    <w:p>
      <w:pPr>
        <w:pStyle w:val="Heading2"/>
      </w:pPr>
      <w:r>
        <w:t xml:space="preserve">28.5 Administrator Setup</w:t>
      </w:r>
    </w:p>
    <w:p>
      <w:pPr>
        <w:pStyle w:val="FirstParagraph"/>
      </w:pPr>
      <w:r>
        <w:t xml:space="preserve">Before release, the Supreme Administrator shall configure Temple Name, Address, Logo, Contact Information, About Temple, QR Donation Code, Member Roles, Official Panchang, Official Nirnay, Daily Thal Schedule, Financial Categories, Gallery Albums, Built-in Festival List.</w:t>
      </w:r>
    </w:p>
    <w:bookmarkEnd w:id="445"/>
    <w:bookmarkStart w:id="446" w:name="initial-data-entry"/>
    <w:p>
      <w:pPr>
        <w:pStyle w:val="Heading2"/>
      </w:pPr>
      <w:r>
        <w:t xml:space="preserve">28.6 Initial Data Entry</w:t>
      </w:r>
    </w:p>
    <w:p>
      <w:pPr>
        <w:pStyle w:val="FirstParagraph"/>
      </w:pPr>
      <w:r>
        <w:t xml:space="preserve">After deployment, the Supreme Administrator shall manually enter Member List, Thal Schedule, Festival Calendar, Temple Information, Gallery Albums, Announcement Categories, Financial Categories.</w:t>
      </w:r>
    </w:p>
    <w:bookmarkEnd w:id="446"/>
    <w:bookmarkStart w:id="447" w:name="application-updates"/>
    <w:p>
      <w:pPr>
        <w:pStyle w:val="Heading2"/>
      </w:pPr>
      <w:r>
        <w:t xml:space="preserve">28.7 Application Updates</w:t>
      </w:r>
    </w:p>
    <w:p>
      <w:pPr>
        <w:pStyle w:val="FirstParagraph"/>
      </w:pPr>
      <w:r>
        <w:t xml:space="preserve">Updates shall be categorized as</w:t>
      </w:r>
      <w:r>
        <w:t xml:space="preserve"> </w:t>
      </w:r>
      <w:r>
        <w:rPr>
          <w:bCs/>
          <w:b/>
        </w:rPr>
        <w:t xml:space="preserve">Major Update</w:t>
      </w:r>
      <w:r>
        <w:t xml:space="preserve"> </w:t>
      </w:r>
      <w:r>
        <w:t xml:space="preserve">(New Module, UI Redesign, Database Changes),</w:t>
      </w:r>
      <w:r>
        <w:t xml:space="preserve"> </w:t>
      </w:r>
      <w:r>
        <w:rPr>
          <w:bCs/>
          <w:b/>
        </w:rPr>
        <w:t xml:space="preserve">Minor Update</w:t>
      </w:r>
      <w:r>
        <w:t xml:space="preserve"> </w:t>
      </w:r>
      <w:r>
        <w:t xml:space="preserve">(Bug Fixes, Small Improvements, Performance Optimization), or</w:t>
      </w:r>
      <w:r>
        <w:t xml:space="preserve"> </w:t>
      </w:r>
      <w:r>
        <w:rPr>
          <w:bCs/>
          <w:b/>
        </w:rPr>
        <w:t xml:space="preserve">Content Update</w:t>
      </w:r>
      <w:r>
        <w:t xml:space="preserve"> </w:t>
      </w:r>
      <w:r>
        <w:t xml:space="preserve">(Panchang, Nirnay, Announcements, Gallery, Daily Thal). Content updates shall not require application reinstallation.</w:t>
      </w:r>
    </w:p>
    <w:bookmarkEnd w:id="447"/>
    <w:bookmarkStart w:id="448" w:name="backup-procedure"/>
    <w:p>
      <w:pPr>
        <w:pStyle w:val="Heading2"/>
      </w:pPr>
      <w:r>
        <w:t xml:space="preserve">28.8 Backup Procedure</w:t>
      </w:r>
    </w:p>
    <w:p>
      <w:pPr>
        <w:pStyle w:val="FirstParagraph"/>
      </w:pPr>
      <w:r>
        <w:t xml:space="preserve">The system shall periodically back up Members, Gallery, Announcements, Financial Records, Daily Thal, Panchang, Nirnay, Audit Logs, Temple Information. Built-in devotional content shall not require backup.</w:t>
      </w:r>
    </w:p>
    <w:bookmarkEnd w:id="448"/>
    <w:bookmarkStart w:id="449" w:name="recovery-procedure"/>
    <w:p>
      <w:pPr>
        <w:pStyle w:val="Heading2"/>
      </w:pPr>
      <w:r>
        <w:t xml:space="preserve">28.9 Recovery Procedure</w:t>
      </w:r>
    </w:p>
    <w:p>
      <w:pPr>
        <w:pStyle w:val="FirstParagraph"/>
      </w:pPr>
      <w:r>
        <w:t xml:space="preserve">In case of accidental deletion: Administrator opens Backup Panel, selects Restore, chooses backup version, confirms restoration, verifies restored data. Audit history shall record the restoration activity.</w:t>
      </w:r>
    </w:p>
    <w:bookmarkEnd w:id="449"/>
    <w:bookmarkStart w:id="450" w:name="monitoring"/>
    <w:p>
      <w:pPr>
        <w:pStyle w:val="Heading2"/>
      </w:pPr>
      <w:r>
        <w:t xml:space="preserve">28.10 Monitoring</w:t>
      </w:r>
    </w:p>
    <w:p>
      <w:pPr>
        <w:pStyle w:val="FirstParagraph"/>
      </w:pPr>
      <w:r>
        <w:t xml:space="preserve">The system administrator shall periodically monitor Failed PIN attempts, Storage usage, Backup status, Synchronization status, Application version, Error logs.</w:t>
      </w:r>
    </w:p>
    <w:bookmarkEnd w:id="450"/>
    <w:bookmarkStart w:id="451" w:name="maintenance-schedule"/>
    <w:p>
      <w:pPr>
        <w:pStyle w:val="Heading2"/>
      </w:pPr>
      <w:r>
        <w:t xml:space="preserve">28.11 Maintenance Schedule</w:t>
      </w:r>
    </w:p>
    <w:p>
      <w:pPr>
        <w:pStyle w:val="FirstParagraph"/>
      </w:pPr>
      <w:r>
        <w:rPr>
          <w:bCs/>
          <w:b/>
        </w:rPr>
        <w:t xml:space="preserve">Daily:</w:t>
      </w:r>
      <w:r>
        <w:t xml:space="preserve"> </w:t>
      </w:r>
      <w:r>
        <w:t xml:space="preserve">Review important announcements; verify Daily Thal; update Panchang if required.</w:t>
      </w:r>
    </w:p>
    <w:p>
      <w:pPr>
        <w:pStyle w:val="BodyText"/>
      </w:pPr>
      <w:r>
        <w:rPr>
          <w:bCs/>
          <w:b/>
        </w:rPr>
        <w:t xml:space="preserve">Weekly:</w:t>
      </w:r>
      <w:r>
        <w:t xml:space="preserve"> </w:t>
      </w:r>
      <w:r>
        <w:t xml:space="preserve">Review audit logs; organize gallery; verify notifications.</w:t>
      </w:r>
    </w:p>
    <w:p>
      <w:pPr>
        <w:pStyle w:val="BodyText"/>
      </w:pPr>
      <w:r>
        <w:rPr>
          <w:bCs/>
          <w:b/>
        </w:rPr>
        <w:t xml:space="preserve">Monthly:</w:t>
      </w:r>
      <w:r>
        <w:t xml:space="preserve"> </w:t>
      </w:r>
      <w:r>
        <w:t xml:space="preserve">Verify member roles; check storage usage; review financial records; archive expired announcements.</w:t>
      </w:r>
    </w:p>
    <w:p>
      <w:pPr>
        <w:pStyle w:val="BodyText"/>
      </w:pPr>
      <w:r>
        <w:rPr>
          <w:bCs/>
          <w:b/>
        </w:rPr>
        <w:t xml:space="preserve">Yearly:</w:t>
      </w:r>
      <w:r>
        <w:t xml:space="preserve"> </w:t>
      </w:r>
      <w:r>
        <w:t xml:space="preserve">Update festival list; review application version; verify backups; review administrator accounts.</w:t>
      </w:r>
    </w:p>
    <w:bookmarkEnd w:id="451"/>
    <w:bookmarkStart w:id="452" w:name="error-handling-4"/>
    <w:p>
      <w:pPr>
        <w:pStyle w:val="Heading2"/>
      </w:pPr>
      <w:r>
        <w:t xml:space="preserve">28.12 Error Handling</w:t>
      </w:r>
    </w:p>
    <w:p>
      <w:pPr>
        <w:pStyle w:val="FirstParagraph"/>
      </w:pPr>
      <w:r>
        <w:t xml:space="preserve">Whenever an error occurs, the application shall display a user-friendly message, prevent application crashes where possible, record technical details in the system log (where available), and allow the user to retry the operation.</w:t>
      </w:r>
    </w:p>
    <w:bookmarkEnd w:id="452"/>
    <w:bookmarkStart w:id="453" w:name="version-control"/>
    <w:p>
      <w:pPr>
        <w:pStyle w:val="Heading2"/>
      </w:pPr>
      <w:r>
        <w:t xml:space="preserve">28.13 Version Control</w:t>
      </w:r>
    </w:p>
    <w:p>
      <w:pPr>
        <w:pStyle w:val="FirstParagraph"/>
      </w:pPr>
      <w:r>
        <w:t xml:space="preserve">Each release shall include Version Number, Release Date, Build Number, Release Notes (e.g., Version 1.0.0, Build 001, Release Date 01-Jan-2028).</w:t>
      </w:r>
    </w:p>
    <w:bookmarkEnd w:id="453"/>
    <w:bookmarkStart w:id="454" w:name="administrator-responsibilities-1"/>
    <w:p>
      <w:pPr>
        <w:pStyle w:val="Heading2"/>
      </w:pPr>
      <w:r>
        <w:t xml:space="preserve">28.14 Administrator Responsibilities</w:t>
      </w:r>
    </w:p>
    <w:p>
      <w:pPr>
        <w:pStyle w:val="FirstParagraph"/>
      </w:pPr>
      <w:r>
        <w:t xml:space="preserve">The Supreme Administrator shall manage members, assign roles, reset editor PINs, maintain Panchang and Nirnay, manage announcements and gallery, maintain Daily Thal, configure donation QR, manage financial records, maintain temple information, and review audit logs.</w:t>
      </w:r>
    </w:p>
    <w:bookmarkEnd w:id="454"/>
    <w:bookmarkStart w:id="455" w:name="developer-responsibilities"/>
    <w:p>
      <w:pPr>
        <w:pStyle w:val="Heading2"/>
      </w:pPr>
      <w:r>
        <w:t xml:space="preserve">28.15 Developer Responsibilities</w:t>
      </w:r>
    </w:p>
    <w:p>
      <w:pPr>
        <w:pStyle w:val="FirstParagraph"/>
      </w:pPr>
      <w:r>
        <w:t xml:space="preserve">The Developer shall resolve software bugs, release updates, improve performance, maintain source code, ensure compatibility with supported platforms, and update documentation when required.</w:t>
      </w:r>
    </w:p>
    <w:bookmarkEnd w:id="455"/>
    <w:bookmarkStart w:id="456" w:name="future-scalability"/>
    <w:p>
      <w:pPr>
        <w:pStyle w:val="Heading2"/>
      </w:pPr>
      <w:r>
        <w:t xml:space="preserve">28.16 Future Scalability</w:t>
      </w:r>
    </w:p>
    <w:p>
      <w:pPr>
        <w:pStyle w:val="FirstParagraph"/>
      </w:pPr>
      <w:r>
        <w:t xml:space="preserve">The architecture shall support future enhancements such as Multi-Temple Support, Volunteer Management, Event Registration, Online Seva Booking, Inventory Management, Visitor Management, AI-based Search, Voice Search, Attendance Management, Digital Receipts, Live Streaming Integration.</w:t>
      </w:r>
    </w:p>
    <w:bookmarkEnd w:id="456"/>
    <w:bookmarkStart w:id="457" w:name="deployment-acceptance-criteria"/>
    <w:p>
      <w:pPr>
        <w:pStyle w:val="Heading2"/>
      </w:pPr>
      <w:r>
        <w:t xml:space="preserve">28.17 Deployment Acceptance Criteria</w:t>
      </w:r>
    </w:p>
    <w:p>
      <w:pPr>
        <w:pStyle w:val="FirstParagraph"/>
      </w:pPr>
      <w:r>
        <w:t xml:space="preserve">Deployment shall be considered successful when the application is installable as a PWA; first-time registration functions correctly; returning users open directly to the Home Dashboard; administrator-managed data can be updated successfully; backups and restoration procedures work correctly; the application operates smoothly on supported Android devices; updates can be deployed without reinstalling for content changes; and the application remains compatible with the ₹0-budget architecture.</w:t>
      </w:r>
    </w:p>
    <w:bookmarkEnd w:id="457"/>
    <w:bookmarkEnd w:id="458"/>
    <w:bookmarkStart w:id="472" w:name="X74da959b667e0cf018d95b9356c02849cd7d244"/>
    <w:p>
      <w:pPr>
        <w:pStyle w:val="Heading1"/>
      </w:pPr>
      <w:r>
        <w:t xml:space="preserve">Chapter 29 – Appendix, Glossary, References &amp; Project Completion</w:t>
      </w:r>
    </w:p>
    <w:bookmarkStart w:id="459" w:name="overview-23"/>
    <w:p>
      <w:pPr>
        <w:pStyle w:val="Heading2"/>
      </w:pPr>
      <w:r>
        <w:t xml:space="preserve">29.1 Overview</w:t>
      </w:r>
    </w:p>
    <w:p>
      <w:pPr>
        <w:pStyle w:val="FirstParagraph"/>
      </w:pPr>
      <w:r>
        <w:t xml:space="preserve">This chapter contains supporting information for the SRS, including definitions, abbreviations, references, revision history, feature checklist, development roadmap, and project approval information. It serves as the final reference for developers, testers, administrators, and future maintainers.</w:t>
      </w:r>
    </w:p>
    <w:bookmarkEnd w:id="459"/>
    <w:bookmarkStart w:id="460" w:name="glossary"/>
    <w:p>
      <w:pPr>
        <w:pStyle w:val="Heading2"/>
      </w:pPr>
      <w:r>
        <w:t xml:space="preserve">29.2 Glossary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t xml:space="preserve">App</w:t>
            </w:r>
          </w:p>
        </w:tc>
        <w:tc>
          <w:tcPr/>
          <w:p>
            <w:pPr>
              <w:pStyle w:val="Compact"/>
              <w:jc w:val="left"/>
            </w:pPr>
            <w:r>
              <w:t xml:space="preserve">Temple Management Application</w:t>
            </w:r>
          </w:p>
        </w:tc>
      </w:tr>
      <w:tr>
        <w:tc>
          <w:tcPr/>
          <w:p>
            <w:pPr>
              <w:pStyle w:val="Compact"/>
              <w:jc w:val="left"/>
            </w:pPr>
            <w:r>
              <w:t xml:space="preserve">Devotee</w:t>
            </w:r>
          </w:p>
        </w:tc>
        <w:tc>
          <w:tcPr/>
          <w:p>
            <w:pPr>
              <w:pStyle w:val="Compact"/>
              <w:jc w:val="left"/>
            </w:pPr>
            <w:r>
              <w:t xml:space="preserve">Registered user of the application</w:t>
            </w:r>
          </w:p>
        </w:tc>
      </w:tr>
      <w:tr>
        <w:tc>
          <w:tcPr/>
          <w:p>
            <w:pPr>
              <w:pStyle w:val="Compact"/>
              <w:jc w:val="left"/>
            </w:pPr>
            <w:r>
              <w:t xml:space="preserve">Supreme Administrator</w:t>
            </w:r>
          </w:p>
        </w:tc>
        <w:tc>
          <w:tcPr/>
          <w:p>
            <w:pPr>
              <w:pStyle w:val="Compact"/>
              <w:jc w:val="left"/>
            </w:pPr>
            <w:r>
              <w:t xml:space="preserve">User with full administrative authority</w:t>
            </w:r>
          </w:p>
        </w:tc>
      </w:tr>
      <w:tr>
        <w:tc>
          <w:tcPr/>
          <w:p>
            <w:pPr>
              <w:pStyle w:val="Compact"/>
              <w:jc w:val="left"/>
            </w:pPr>
            <w:r>
              <w:t xml:space="preserve">Trustee</w:t>
            </w:r>
          </w:p>
        </w:tc>
        <w:tc>
          <w:tcPr/>
          <w:p>
            <w:pPr>
              <w:pStyle w:val="Compact"/>
              <w:jc w:val="left"/>
            </w:pPr>
            <w:r>
              <w:t xml:space="preserve">User with limited administrative privileges</w:t>
            </w:r>
          </w:p>
        </w:tc>
      </w:tr>
      <w:tr>
        <w:tc>
          <w:tcPr/>
          <w:p>
            <w:pPr>
              <w:pStyle w:val="Compact"/>
              <w:jc w:val="left"/>
            </w:pPr>
            <w:r>
              <w:t xml:space="preserve">Bhakti Mandal Head</w:t>
            </w:r>
          </w:p>
        </w:tc>
        <w:tc>
          <w:tcPr/>
          <w:p>
            <w:pPr>
              <w:pStyle w:val="Compact"/>
              <w:jc w:val="left"/>
            </w:pPr>
            <w:r>
              <w:t xml:space="preserve">Authorized leader responsible for specific temple activities</w:t>
            </w:r>
          </w:p>
        </w:tc>
      </w:tr>
      <w:tr>
        <w:tc>
          <w:tcPr/>
          <w:p>
            <w:pPr>
              <w:pStyle w:val="Compact"/>
              <w:jc w:val="left"/>
            </w:pPr>
            <w:r>
              <w:t xml:space="preserve">Shreeji Yuvak Mandal Head</w:t>
            </w:r>
          </w:p>
        </w:tc>
        <w:tc>
          <w:tcPr/>
          <w:p>
            <w:pPr>
              <w:pStyle w:val="Compact"/>
              <w:jc w:val="left"/>
            </w:pPr>
            <w:r>
              <w:t xml:space="preserve">Authorized youth leader responsible for assigned activities</w:t>
            </w:r>
          </w:p>
        </w:tc>
      </w:tr>
      <w:tr>
        <w:tc>
          <w:tcPr/>
          <w:p>
            <w:pPr>
              <w:pStyle w:val="Compact"/>
              <w:jc w:val="left"/>
            </w:pPr>
            <w:r>
              <w:t xml:space="preserve">Audit Log</w:t>
            </w:r>
          </w:p>
        </w:tc>
        <w:tc>
          <w:tcPr/>
          <w:p>
            <w:pPr>
              <w:pStyle w:val="Compact"/>
              <w:jc w:val="left"/>
            </w:pPr>
            <w:r>
              <w:t xml:space="preserve">Permanent record of administrative actions</w:t>
            </w:r>
          </w:p>
        </w:tc>
      </w:tr>
      <w:tr>
        <w:tc>
          <w:tcPr/>
          <w:p>
            <w:pPr>
              <w:pStyle w:val="Compact"/>
              <w:jc w:val="left"/>
            </w:pPr>
            <w:r>
              <w:t xml:space="preserve">Panchang</w:t>
            </w:r>
          </w:p>
        </w:tc>
        <w:tc>
          <w:tcPr/>
          <w:p>
            <w:pPr>
              <w:pStyle w:val="Compact"/>
              <w:jc w:val="left"/>
            </w:pPr>
            <w:r>
              <w:t xml:space="preserve">Official Vadtal calendar containing daily religious information</w:t>
            </w:r>
          </w:p>
        </w:tc>
      </w:tr>
      <w:tr>
        <w:tc>
          <w:tcPr/>
          <w:p>
            <w:pPr>
              <w:pStyle w:val="Compact"/>
              <w:jc w:val="left"/>
            </w:pPr>
            <w:r>
              <w:t xml:space="preserve">Nirnay</w:t>
            </w:r>
          </w:p>
        </w:tc>
        <w:tc>
          <w:tcPr/>
          <w:p>
            <w:pPr>
              <w:pStyle w:val="Compact"/>
              <w:jc w:val="left"/>
            </w:pPr>
            <w:r>
              <w:t xml:space="preserve">Official religious decisions published by Vadtal</w:t>
            </w:r>
          </w:p>
        </w:tc>
      </w:tr>
      <w:tr>
        <w:tc>
          <w:tcPr/>
          <w:p>
            <w:pPr>
              <w:pStyle w:val="Compact"/>
              <w:jc w:val="left"/>
            </w:pPr>
            <w:r>
              <w:t xml:space="preserve">Granth</w:t>
            </w:r>
          </w:p>
        </w:tc>
        <w:tc>
          <w:tcPr/>
          <w:p>
            <w:pPr>
              <w:pStyle w:val="Compact"/>
              <w:jc w:val="left"/>
            </w:pPr>
            <w:r>
              <w:t xml:space="preserve">Religious scripture or publication</w:t>
            </w:r>
          </w:p>
        </w:tc>
      </w:tr>
      <w:tr>
        <w:tc>
          <w:tcPr/>
          <w:p>
            <w:pPr>
              <w:pStyle w:val="Compact"/>
              <w:jc w:val="left"/>
            </w:pPr>
            <w:r>
              <w:t xml:space="preserve">Daily Thal</w:t>
            </w:r>
          </w:p>
        </w:tc>
        <w:tc>
          <w:tcPr/>
          <w:p>
            <w:pPr>
              <w:pStyle w:val="Compact"/>
              <w:jc w:val="left"/>
            </w:pPr>
            <w:r>
              <w:t xml:space="preserve">Monthly schedule showing the family assigned to offer Thal</w:t>
            </w:r>
          </w:p>
        </w:tc>
      </w:tr>
      <w:tr>
        <w:tc>
          <w:tcPr/>
          <w:p>
            <w:pPr>
              <w:pStyle w:val="Compact"/>
              <w:jc w:val="left"/>
            </w:pPr>
            <w:r>
              <w:t xml:space="preserve">QR Donation</w:t>
            </w:r>
          </w:p>
        </w:tc>
        <w:tc>
          <w:tcPr/>
          <w:p>
            <w:pPr>
              <w:pStyle w:val="Compact"/>
              <w:jc w:val="left"/>
            </w:pPr>
            <w:r>
              <w:t xml:space="preserve">UPI QR code displayed for donations</w:t>
            </w:r>
          </w:p>
        </w:tc>
      </w:tr>
      <w:tr>
        <w:tc>
          <w:tcPr/>
          <w:p>
            <w:pPr>
              <w:pStyle w:val="Compact"/>
              <w:jc w:val="left"/>
            </w:pPr>
            <w:r>
              <w:t xml:space="preserve">PWA</w:t>
            </w:r>
          </w:p>
        </w:tc>
        <w:tc>
          <w:tcPr/>
          <w:p>
            <w:pPr>
              <w:pStyle w:val="Compact"/>
              <w:jc w:val="left"/>
            </w:pPr>
            <w:r>
              <w:t xml:space="preserve">Progressive Web Application that can be installed like a mobile app</w:t>
            </w:r>
          </w:p>
        </w:tc>
      </w:tr>
      <w:tr>
        <w:tc>
          <w:tcPr/>
          <w:p>
            <w:pPr>
              <w:pStyle w:val="Compact"/>
              <w:jc w:val="left"/>
            </w:pPr>
            <w:r>
              <w:t xml:space="preserve">Offline Content</w:t>
            </w:r>
          </w:p>
        </w:tc>
        <w:tc>
          <w:tcPr/>
          <w:p>
            <w:pPr>
              <w:pStyle w:val="Compact"/>
              <w:jc w:val="left"/>
            </w:pPr>
            <w:r>
              <w:t xml:space="preserve">Content available without an internet connection</w:t>
            </w:r>
          </w:p>
        </w:tc>
      </w:tr>
      <w:tr>
        <w:tc>
          <w:tcPr/>
          <w:p>
            <w:pPr>
              <w:pStyle w:val="Compact"/>
              <w:jc w:val="left"/>
            </w:pPr>
            <w:r>
              <w:t xml:space="preserve">Universal Search</w:t>
            </w:r>
          </w:p>
        </w:tc>
        <w:tc>
          <w:tcPr/>
          <w:p>
            <w:pPr>
              <w:pStyle w:val="Compact"/>
              <w:jc w:val="left"/>
            </w:pPr>
            <w:r>
              <w:t xml:space="preserve">Search feature covering all supported modules</w:t>
            </w:r>
          </w:p>
        </w:tc>
      </w:tr>
      <w:tr>
        <w:tc>
          <w:tcPr/>
          <w:p>
            <w:pPr>
              <w:pStyle w:val="Compact"/>
              <w:jc w:val="left"/>
            </w:pPr>
            <w:r>
              <w:t xml:space="preserve">Member ID</w:t>
            </w:r>
          </w:p>
        </w:tc>
        <w:tc>
          <w:tcPr/>
          <w:p>
            <w:pPr>
              <w:pStyle w:val="Compact"/>
              <w:jc w:val="left"/>
            </w:pPr>
            <w:r>
              <w:t xml:space="preserve">Automatically generated unique identifier for each user</w:t>
            </w:r>
          </w:p>
        </w:tc>
      </w:tr>
    </w:tbl>
    <w:bookmarkEnd w:id="460"/>
    <w:bookmarkStart w:id="461" w:name="acronyms"/>
    <w:p>
      <w:pPr>
        <w:pStyle w:val="Heading2"/>
      </w:pPr>
      <w:r>
        <w:t xml:space="preserve">29.3 Acronyms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Acronym</w:t>
            </w:r>
          </w:p>
        </w:tc>
        <w:tc>
          <w:tcPr/>
          <w:p>
            <w:pPr>
              <w:pStyle w:val="Compact"/>
              <w:jc w:val="left"/>
            </w:pPr>
            <w:r>
              <w:t xml:space="preserve">Full Form</w:t>
            </w:r>
          </w:p>
        </w:tc>
      </w:tr>
      <w:tr>
        <w:tc>
          <w:tcPr/>
          <w:p>
            <w:pPr>
              <w:pStyle w:val="Compact"/>
              <w:jc w:val="left"/>
            </w:pPr>
            <w:r>
              <w:t xml:space="preserve">SRS</w:t>
            </w:r>
          </w:p>
        </w:tc>
        <w:tc>
          <w:tcPr/>
          <w:p>
            <w:pPr>
              <w:pStyle w:val="Compact"/>
              <w:jc w:val="left"/>
            </w:pPr>
            <w:r>
              <w:t xml:space="preserve">Software Requirements Specification</w:t>
            </w:r>
          </w:p>
        </w:tc>
      </w:tr>
      <w:tr>
        <w:tc>
          <w:tcPr/>
          <w:p>
            <w:pPr>
              <w:pStyle w:val="Compact"/>
              <w:jc w:val="left"/>
            </w:pPr>
            <w:r>
              <w:t xml:space="preserve">UI</w:t>
            </w:r>
          </w:p>
        </w:tc>
        <w:tc>
          <w:tcPr/>
          <w:p>
            <w:pPr>
              <w:pStyle w:val="Compact"/>
              <w:jc w:val="left"/>
            </w:pPr>
            <w:r>
              <w:t xml:space="preserve">User Interface</w:t>
            </w:r>
          </w:p>
        </w:tc>
      </w:tr>
      <w:tr>
        <w:tc>
          <w:tcPr/>
          <w:p>
            <w:pPr>
              <w:pStyle w:val="Compact"/>
              <w:jc w:val="left"/>
            </w:pPr>
            <w:r>
              <w:t xml:space="preserve">UX</w:t>
            </w:r>
          </w:p>
        </w:tc>
        <w:tc>
          <w:tcPr/>
          <w:p>
            <w:pPr>
              <w:pStyle w:val="Compact"/>
              <w:jc w:val="left"/>
            </w:pPr>
            <w:r>
              <w:t xml:space="preserve">User Experience</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PWA</w:t>
            </w:r>
          </w:p>
        </w:tc>
        <w:tc>
          <w:tcPr/>
          <w:p>
            <w:pPr>
              <w:pStyle w:val="Compact"/>
              <w:jc w:val="left"/>
            </w:pPr>
            <w:r>
              <w:t xml:space="preserve">Progressive Web Application</w:t>
            </w:r>
          </w:p>
        </w:tc>
      </w:tr>
      <w:tr>
        <w:tc>
          <w:tcPr/>
          <w:p>
            <w:pPr>
              <w:pStyle w:val="Compact"/>
              <w:jc w:val="left"/>
            </w:pPr>
            <w:r>
              <w:t xml:space="preserve">DB</w:t>
            </w:r>
          </w:p>
        </w:tc>
        <w:tc>
          <w:tcPr/>
          <w:p>
            <w:pPr>
              <w:pStyle w:val="Compact"/>
              <w:jc w:val="left"/>
            </w:pPr>
            <w:r>
              <w:t xml:space="preserve">Database</w:t>
            </w:r>
          </w:p>
        </w:tc>
      </w:tr>
      <w:tr>
        <w:tc>
          <w:tcPr/>
          <w:p>
            <w:pPr>
              <w:pStyle w:val="Compact"/>
              <w:jc w:val="left"/>
            </w:pPr>
            <w:r>
              <w:t xml:space="preserve">UPI</w:t>
            </w:r>
          </w:p>
        </w:tc>
        <w:tc>
          <w:tcPr/>
          <w:p>
            <w:pPr>
              <w:pStyle w:val="Compact"/>
              <w:jc w:val="left"/>
            </w:pPr>
            <w:r>
              <w:t xml:space="preserve">Unified Payments Interface</w:t>
            </w:r>
          </w:p>
        </w:tc>
      </w:tr>
      <w:tr>
        <w:tc>
          <w:tcPr/>
          <w:p>
            <w:pPr>
              <w:pStyle w:val="Compact"/>
              <w:jc w:val="left"/>
            </w:pPr>
            <w:r>
              <w:t xml:space="preserve">OTP</w:t>
            </w:r>
          </w:p>
        </w:tc>
        <w:tc>
          <w:tcPr/>
          <w:p>
            <w:pPr>
              <w:pStyle w:val="Compact"/>
              <w:jc w:val="left"/>
            </w:pPr>
            <w:r>
              <w:t xml:space="preserve">One-Time Password</w:t>
            </w:r>
          </w:p>
        </w:tc>
      </w:tr>
      <w:tr>
        <w:tc>
          <w:tcPr/>
          <w:p>
            <w:pPr>
              <w:pStyle w:val="Compact"/>
              <w:jc w:val="left"/>
            </w:pPr>
            <w:r>
              <w:t xml:space="preserve">HTTPS</w:t>
            </w:r>
          </w:p>
        </w:tc>
        <w:tc>
          <w:tcPr/>
          <w:p>
            <w:pPr>
              <w:pStyle w:val="Compact"/>
              <w:jc w:val="left"/>
            </w:pPr>
            <w:r>
              <w:t xml:space="preserve">HyperText Transfer Protocol Secure</w:t>
            </w:r>
          </w:p>
        </w:tc>
      </w:tr>
      <w:tr>
        <w:tc>
          <w:tcPr/>
          <w:p>
            <w:pPr>
              <w:pStyle w:val="Compact"/>
              <w:jc w:val="left"/>
            </w:pPr>
            <w:r>
              <w:t xml:space="preserve">CRUD</w:t>
            </w:r>
          </w:p>
        </w:tc>
        <w:tc>
          <w:tcPr/>
          <w:p>
            <w:pPr>
              <w:pStyle w:val="Compact"/>
              <w:jc w:val="left"/>
            </w:pPr>
            <w:r>
              <w:t xml:space="preserve">Create, Read, Update, Delete</w:t>
            </w:r>
          </w:p>
        </w:tc>
      </w:tr>
      <w:tr>
        <w:tc>
          <w:tcPr/>
          <w:p>
            <w:pPr>
              <w:pStyle w:val="Compact"/>
              <w:jc w:val="left"/>
            </w:pPr>
            <w:r>
              <w:t xml:space="preserve">UAT</w:t>
            </w:r>
          </w:p>
        </w:tc>
        <w:tc>
          <w:tcPr/>
          <w:p>
            <w:pPr>
              <w:pStyle w:val="Compact"/>
              <w:jc w:val="left"/>
            </w:pPr>
            <w:r>
              <w:t xml:space="preserve">User Acceptance Testing</w:t>
            </w:r>
          </w:p>
        </w:tc>
      </w:tr>
      <w:tr>
        <w:tc>
          <w:tcPr/>
          <w:p>
            <w:pPr>
              <w:pStyle w:val="Compact"/>
              <w:jc w:val="left"/>
            </w:pPr>
            <w:r>
              <w:t xml:space="preserve">QA</w:t>
            </w:r>
          </w:p>
        </w:tc>
        <w:tc>
          <w:tcPr/>
          <w:p>
            <w:pPr>
              <w:pStyle w:val="Compact"/>
              <w:jc w:val="left"/>
            </w:pPr>
            <w:r>
              <w:t xml:space="preserve">Quality Assurance</w:t>
            </w:r>
          </w:p>
        </w:tc>
      </w:tr>
    </w:tbl>
    <w:bookmarkEnd w:id="461"/>
    <w:bookmarkStart w:id="462" w:name="references"/>
    <w:p>
      <w:pPr>
        <w:pStyle w:val="Heading2"/>
      </w:pPr>
      <w:r>
        <w:t xml:space="preserve">29.4 References</w:t>
      </w:r>
    </w:p>
    <w:p>
      <w:pPr>
        <w:pStyle w:val="FirstParagraph"/>
      </w:pPr>
      <w:r>
        <w:t xml:space="preserve">The application shall be developed with reference to official publications of Shree Swaminarayan Mandir, Vadtal; the Official Vadtal Panchang; the Official Vadtal Nirnay; the IEEE 29148 Software Requirements Specification Standard; Progressive Web App (PWA) standards; Material Design guidelines (adapted to the devotional theme); and secure web development best practices.</w:t>
      </w:r>
    </w:p>
    <w:bookmarkEnd w:id="462"/>
    <w:bookmarkStart w:id="463" w:name="revision-history-1"/>
    <w:p>
      <w:pPr>
        <w:pStyle w:val="Heading2"/>
      </w:pPr>
      <w:r>
        <w:t xml:space="preserve">29.5 Revision History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Description</w:t>
            </w:r>
          </w:p>
        </w:tc>
      </w:tr>
      <w:tr>
        <w:tc>
          <w:tcPr/>
          <w:p>
            <w:pPr>
              <w:pStyle w:val="Compact"/>
              <w:jc w:val="left"/>
            </w:pPr>
            <w:r>
              <w:t xml:space="preserve">0.1</w:t>
            </w:r>
          </w:p>
        </w:tc>
        <w:tc>
          <w:tcPr/>
          <w:p>
            <w:pPr>
              <w:pStyle w:val="Compact"/>
              <w:jc w:val="left"/>
            </w:pPr>
            <w:r>
              <w:t xml:space="preserve">Initial Concept</w:t>
            </w:r>
          </w:p>
        </w:tc>
        <w:tc>
          <w:tcPr/>
          <w:p>
            <w:pPr>
              <w:pStyle w:val="Compact"/>
              <w:jc w:val="left"/>
            </w:pPr>
            <w:r>
              <w:t xml:space="preserve">Project idea</w:t>
            </w:r>
          </w:p>
        </w:tc>
      </w:tr>
      <w:tr>
        <w:tc>
          <w:tcPr/>
          <w:p>
            <w:pPr>
              <w:pStyle w:val="Compact"/>
              <w:jc w:val="left"/>
            </w:pPr>
            <w:r>
              <w:t xml:space="preserve">0.5</w:t>
            </w:r>
          </w:p>
        </w:tc>
        <w:tc>
          <w:tcPr/>
          <w:p>
            <w:pPr>
              <w:pStyle w:val="Compact"/>
              <w:jc w:val="left"/>
            </w:pPr>
            <w:r>
              <w:t xml:space="preserve">Requirements Draft</w:t>
            </w:r>
          </w:p>
        </w:tc>
        <w:tc>
          <w:tcPr/>
          <w:p>
            <w:pPr>
              <w:pStyle w:val="Compact"/>
              <w:jc w:val="left"/>
            </w:pPr>
            <w:r>
              <w:t xml:space="preserve">Initial requirement collection</w:t>
            </w:r>
          </w:p>
        </w:tc>
      </w:tr>
      <w:tr>
        <w:tc>
          <w:tcPr/>
          <w:p>
            <w:pPr>
              <w:pStyle w:val="Compact"/>
              <w:jc w:val="left"/>
            </w:pPr>
            <w:r>
              <w:t xml:space="preserve">1.0</w:t>
            </w:r>
          </w:p>
        </w:tc>
        <w:tc>
          <w:tcPr/>
          <w:p>
            <w:pPr>
              <w:pStyle w:val="Compact"/>
              <w:jc w:val="left"/>
            </w:pPr>
            <w:r>
              <w:t xml:space="preserve">Final SRS</w:t>
            </w:r>
          </w:p>
        </w:tc>
        <w:tc>
          <w:tcPr/>
          <w:p>
            <w:pPr>
              <w:pStyle w:val="Compact"/>
              <w:jc w:val="left"/>
            </w:pPr>
            <w:r>
              <w:t xml:space="preserve">Approved specification</w:t>
            </w:r>
          </w:p>
        </w:tc>
      </w:tr>
    </w:tbl>
    <w:p>
      <w:pPr>
        <w:pStyle w:val="BodyText"/>
      </w:pPr>
      <w:r>
        <w:t xml:space="preserve">Future revisions shall follow semantic versioning (e.g., 1.1.0, 1.2.0, 2.0.0).</w:t>
      </w:r>
    </w:p>
    <w:bookmarkEnd w:id="463"/>
    <w:bookmarkStart w:id="464" w:name="complete-feature-checklist"/>
    <w:p>
      <w:pPr>
        <w:pStyle w:val="Heading2"/>
      </w:pPr>
      <w:r>
        <w:t xml:space="preserve">29.6 Complete Feature Checklist</w:t>
      </w:r>
    </w:p>
    <w:p>
      <w:pPr>
        <w:pStyle w:val="FirstParagraph"/>
      </w:pPr>
      <w:r>
        <w:rPr>
          <w:bCs/>
          <w:b/>
        </w:rPr>
        <w:t xml:space="preserve">User Features:</w:t>
      </w:r>
      <w:r>
        <w:t xml:space="preserve"> </w:t>
      </w:r>
      <w:r>
        <w:t xml:space="preserve">Welcome Screen, Language Selection, Automatic Member ID Generation, Greeting with User Name, Home Dashboard, Today’s Panchang, Official Nirnay, Latest Announcements, Festival Banner, Daily Thal, Gallery, Library, Granths, Universal Search, QR Donation, Offline Devotional Content, Font Size Control, Theme Selection, Profile, About Temple, Contact Temple, Developer Information.</w:t>
      </w:r>
    </w:p>
    <w:p>
      <w:pPr>
        <w:pStyle w:val="BodyText"/>
      </w:pPr>
      <w:r>
        <w:rPr>
          <w:bCs/>
          <w:b/>
        </w:rPr>
        <w:t xml:space="preserve">Administrator Features:</w:t>
      </w:r>
      <w:r>
        <w:t xml:space="preserve"> </w:t>
      </w:r>
      <w:r>
        <w:t xml:space="preserve">Member Management, Role Management, PIN Management, Announcement Management, Gallery Management, Panchang Management, Nirnay Management, Daily Thal Management, QR Code Management, Temple Information Management, Audit Logs, Settings Management.</w:t>
      </w:r>
    </w:p>
    <w:p>
      <w:pPr>
        <w:pStyle w:val="BodyText"/>
      </w:pPr>
      <w:r>
        <w:rPr>
          <w:bCs/>
          <w:b/>
        </w:rPr>
        <w:t xml:space="preserve">Security Features:</w:t>
      </w:r>
      <w:r>
        <w:t xml:space="preserve"> </w:t>
      </w:r>
      <w:r>
        <w:t xml:space="preserve">Role-Based Access Control, Secure PIN Authentication, PIN Lock After Failed Attempts, Audit Logging, HTTPS Communication, Protected Administrative Actions, Secure Data Storage.</w:t>
      </w:r>
    </w:p>
    <w:p>
      <w:pPr>
        <w:pStyle w:val="BodyText"/>
      </w:pPr>
      <w:r>
        <w:rPr>
          <w:bCs/>
          <w:b/>
        </w:rPr>
        <w:t xml:space="preserve">Accessibility Features:</w:t>
      </w:r>
      <w:r>
        <w:t xml:space="preserve"> </w:t>
      </w:r>
      <w:r>
        <w:t xml:space="preserve">Gujarati Language, Hindi Language, English Language, Adjustable Font Size, Light Theme, Dark Theme, System Theme, Elder-Friendly Interface.</w:t>
      </w:r>
    </w:p>
    <w:bookmarkEnd w:id="464"/>
    <w:bookmarkStart w:id="465" w:name="project-roadmap"/>
    <w:p>
      <w:pPr>
        <w:pStyle w:val="Heading2"/>
      </w:pPr>
      <w:r>
        <w:t xml:space="preserve">29.7 Project Roadmap</w:t>
      </w:r>
    </w:p>
    <w:p>
      <w:pPr>
        <w:pStyle w:val="FirstParagraph"/>
      </w:pPr>
      <w:r>
        <w:rPr>
          <w:bCs/>
          <w:b/>
        </w:rPr>
        <w:t xml:space="preserve">Phase 1 – Requirement Analysis:</w:t>
      </w:r>
      <w:r>
        <w:t xml:space="preserve"> </w:t>
      </w:r>
      <w:r>
        <w:t xml:space="preserve">Requirement Gathering, Feature Finalization, SRS Preparation.</w:t>
      </w:r>
      <w:r>
        <w:t xml:space="preserve"> </w:t>
      </w:r>
      <w:r>
        <w:rPr>
          <w:iCs/>
          <w:i/>
        </w:rPr>
        <w:t xml:space="preserve">Status: Completed</w:t>
      </w:r>
    </w:p>
    <w:p>
      <w:pPr>
        <w:pStyle w:val="BodyText"/>
      </w:pPr>
      <w:r>
        <w:rPr>
          <w:bCs/>
          <w:b/>
        </w:rPr>
        <w:t xml:space="preserve">Phase 2 – UI/UX Design:</w:t>
      </w:r>
      <w:r>
        <w:t xml:space="preserve"> </w:t>
      </w:r>
      <w:r>
        <w:t xml:space="preserve">Wireframes, Mockups, User Flow, Visual Design.</w:t>
      </w:r>
    </w:p>
    <w:p>
      <w:pPr>
        <w:pStyle w:val="BodyText"/>
      </w:pPr>
      <w:r>
        <w:rPr>
          <w:bCs/>
          <w:b/>
        </w:rPr>
        <w:t xml:space="preserve">Phase 3 – Development:</w:t>
      </w:r>
      <w:r>
        <w:t xml:space="preserve"> </w:t>
      </w:r>
      <w:r>
        <w:t xml:space="preserve">Frontend Development, Backend Development, Database Implementation, API Integration.</w:t>
      </w:r>
    </w:p>
    <w:p>
      <w:pPr>
        <w:pStyle w:val="BodyText"/>
      </w:pPr>
      <w:r>
        <w:rPr>
          <w:bCs/>
          <w:b/>
        </w:rPr>
        <w:t xml:space="preserve">Phase 4 – Testing:</w:t>
      </w:r>
      <w:r>
        <w:t xml:space="preserve"> </w:t>
      </w:r>
      <w:r>
        <w:t xml:space="preserve">Unit Testing, Integration Testing, System Testing, User Acceptance Testing.</w:t>
      </w:r>
    </w:p>
    <w:p>
      <w:pPr>
        <w:pStyle w:val="BodyText"/>
      </w:pPr>
      <w:r>
        <w:rPr>
          <w:bCs/>
          <w:b/>
        </w:rPr>
        <w:t xml:space="preserve">Phase 5 – Deployment:</w:t>
      </w:r>
      <w:r>
        <w:t xml:space="preserve"> </w:t>
      </w:r>
      <w:r>
        <w:t xml:space="preserve">Production Setup, Administrator Configuration, Initial Data Entry, User Distribution.</w:t>
      </w:r>
    </w:p>
    <w:p>
      <w:pPr>
        <w:pStyle w:val="BodyText"/>
      </w:pPr>
      <w:r>
        <w:rPr>
          <w:bCs/>
          <w:b/>
        </w:rPr>
        <w:t xml:space="preserve">Phase 6 – Maintenance:</w:t>
      </w:r>
      <w:r>
        <w:t xml:space="preserve"> </w:t>
      </w:r>
      <w:r>
        <w:t xml:space="preserve">Bug Fixes, Feature Improvements, Content Updates, Performance Optimization.</w:t>
      </w:r>
    </w:p>
    <w:bookmarkEnd w:id="465"/>
    <w:bookmarkStart w:id="466" w:name="assumptions"/>
    <w:p>
      <w:pPr>
        <w:pStyle w:val="Heading2"/>
      </w:pPr>
      <w:r>
        <w:t xml:space="preserve">29.8 Assumptions</w:t>
      </w:r>
    </w:p>
    <w:p>
      <w:pPr>
        <w:pStyle w:val="FirstParagraph"/>
      </w:pPr>
      <w:r>
        <w:t xml:space="preserve">Users possess a compatible Android device; internet connectivity is available for dynamic content; the temple provides official Panchang and Nirnay updates; the Supreme Administrator maintains administrative data; built-in devotional content is periodically reviewed and updated through application releases.</w:t>
      </w:r>
    </w:p>
    <w:bookmarkEnd w:id="466"/>
    <w:bookmarkStart w:id="467" w:name="constraints"/>
    <w:p>
      <w:pPr>
        <w:pStyle w:val="Heading2"/>
      </w:pPr>
      <w:r>
        <w:t xml:space="preserve">29.9 Constraints</w:t>
      </w:r>
    </w:p>
    <w:p>
      <w:pPr>
        <w:pStyle w:val="FirstParagraph"/>
      </w:pPr>
      <w:r>
        <w:t xml:space="preserve">₹0-budget implementation; primary support for Android via PWA; internet required for dynamic content; offline support limited to built-in devotional content; no integrated online payment gateway — donations are made through external UPI apps using the displayed QR code.</w:t>
      </w:r>
    </w:p>
    <w:bookmarkEnd w:id="467"/>
    <w:bookmarkStart w:id="468" w:name="future-enhancements"/>
    <w:p>
      <w:pPr>
        <w:pStyle w:val="Heading2"/>
      </w:pPr>
      <w:r>
        <w:t xml:space="preserve">29.10 Future Enhancements</w:t>
      </w:r>
    </w:p>
    <w:p>
      <w:pPr>
        <w:pStyle w:val="FirstParagraph"/>
      </w:pPr>
      <w:r>
        <w:t xml:space="preserve">Multi-Temple Support, Volunteer Management, Event Registration, Online Seva Booking, Live Darshan Integration, Live Katha Integration, Push Notification Improvements, AI-Based Search, Voice Search, Inventory Management, Digital Receipts, Attendance Management, Calendar Synchronization, iOS-specific application, Desktop/Web administrative portal.</w:t>
      </w:r>
    </w:p>
    <w:bookmarkEnd w:id="468"/>
    <w:bookmarkStart w:id="469" w:name="project-approval"/>
    <w:p>
      <w:pPr>
        <w:pStyle w:val="Heading2"/>
      </w:pPr>
      <w:r>
        <w:t xml:space="preserve">29.11 Project Approval</w:t>
      </w:r>
    </w:p>
    <w:p>
      <w:pPr>
        <w:pStyle w:val="FirstParagraph"/>
      </w:pPr>
      <w:r>
        <w:t xml:space="preserve">This SRS shall serve as the official baseline document for the design, development, testing, deployment, and maintenance of the Temple Management Application. Any future changes to the system requirements should be documented through a formal revision process to maintain consistency.</w:t>
      </w:r>
    </w:p>
    <w:bookmarkEnd w:id="469"/>
    <w:bookmarkStart w:id="470" w:name="final-conclusion"/>
    <w:p>
      <w:pPr>
        <w:pStyle w:val="Heading2"/>
      </w:pPr>
      <w:r>
        <w:t xml:space="preserve">29.12 Final Conclusion</w:t>
      </w:r>
    </w:p>
    <w:p>
      <w:pPr>
        <w:pStyle w:val="FirstParagraph"/>
      </w:pPr>
      <w:r>
        <w:t xml:space="preserve">The Temple Management Application for Shree Swaminarayan Mandir, Vadtal is designed to provide a centralized, secure, and user-friendly digital platform that supports both devotees and temple administrators. The application combines devotional resources, temple communication, announcements, gallery management, Daily Thal scheduling, official Panchang and Nirnay, QR-based donations, and role-based administration within a single platform. It emphasizes accessibility, security, offline support for essential content, and a scalable architecture while remaining aligned with the project’s ₹0-budget objective.</w:t>
      </w:r>
    </w:p>
    <w:p>
      <w:pPr>
        <w:pStyle w:val="BodyText"/>
      </w:pPr>
      <w:r>
        <w:t xml:space="preserve">This Software Requirements Specification represents the complete functional and technical vision of the application and shall be used as the primary reference throughout the software development lifecycle.</w:t>
      </w:r>
    </w:p>
    <w:bookmarkEnd w:id="470"/>
    <w:bookmarkStart w:id="471" w:name="document-statistics"/>
    <w:p>
      <w:pPr>
        <w:pStyle w:val="Heading2"/>
      </w:pPr>
      <w:r>
        <w:t xml:space="preserve">29.13 Document Statistics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Title</w:t>
            </w:r>
          </w:p>
        </w:tc>
        <w:tc>
          <w:tcPr/>
          <w:p>
            <w:pPr>
              <w:pStyle w:val="Compact"/>
              <w:jc w:val="left"/>
            </w:pPr>
            <w:r>
              <w:t xml:space="preserve">Software Requirements Specification (SRS)</w:t>
            </w:r>
          </w:p>
        </w:tc>
      </w:tr>
      <w:tr>
        <w:tc>
          <w:tcPr/>
          <w:p>
            <w:pPr>
              <w:pStyle w:val="Compact"/>
              <w:jc w:val="left"/>
            </w:pPr>
            <w:r>
              <w:t xml:space="preserve">Project</w:t>
            </w:r>
          </w:p>
        </w:tc>
        <w:tc>
          <w:tcPr/>
          <w:p>
            <w:pPr>
              <w:pStyle w:val="Compact"/>
              <w:jc w:val="left"/>
            </w:pPr>
            <w:r>
              <w:t xml:space="preserve">Temple Management Application</w:t>
            </w:r>
          </w:p>
        </w:tc>
      </w:tr>
      <w:tr>
        <w:tc>
          <w:tcPr/>
          <w:p>
            <w:pPr>
              <w:pStyle w:val="Compact"/>
              <w:jc w:val="left"/>
            </w:pPr>
            <w:r>
              <w:t xml:space="preserve">Organization</w:t>
            </w:r>
          </w:p>
        </w:tc>
        <w:tc>
          <w:tcPr/>
          <w:p>
            <w:pPr>
              <w:pStyle w:val="Compact"/>
              <w:jc w:val="left"/>
            </w:pPr>
            <w:r>
              <w:t xml:space="preserve">Shree Swaminarayan Mandir, Vadtal</w:t>
            </w:r>
          </w:p>
        </w:tc>
      </w:tr>
      <w:tr>
        <w:tc>
          <w:tcPr/>
          <w:p>
            <w:pPr>
              <w:pStyle w:val="Compact"/>
              <w:jc w:val="left"/>
            </w:pPr>
            <w:r>
              <w:t xml:space="preserve">Version</w:t>
            </w:r>
          </w:p>
        </w:tc>
        <w:tc>
          <w:tcPr/>
          <w:p>
            <w:pPr>
              <w:pStyle w:val="Compact"/>
              <w:jc w:val="left"/>
            </w:pPr>
            <w:r>
              <w:t xml:space="preserve">1.0</w:t>
            </w:r>
          </w:p>
        </w:tc>
      </w:tr>
      <w:tr>
        <w:tc>
          <w:tcPr/>
          <w:p>
            <w:pPr>
              <w:pStyle w:val="Compact"/>
              <w:jc w:val="left"/>
            </w:pPr>
            <w:r>
              <w:t xml:space="preserve">Language</w:t>
            </w:r>
          </w:p>
        </w:tc>
        <w:tc>
          <w:tcPr/>
          <w:p>
            <w:pPr>
              <w:pStyle w:val="Compact"/>
              <w:jc w:val="left"/>
            </w:pPr>
            <w:r>
              <w:t xml:space="preserve">English</w:t>
            </w:r>
          </w:p>
        </w:tc>
      </w:tr>
      <w:tr>
        <w:tc>
          <w:tcPr/>
          <w:p>
            <w:pPr>
              <w:pStyle w:val="Compact"/>
              <w:jc w:val="left"/>
            </w:pPr>
            <w:r>
              <w:t xml:space="preserve">Total Chapters</w:t>
            </w:r>
          </w:p>
        </w:tc>
        <w:tc>
          <w:tcPr/>
          <w:p>
            <w:pPr>
              <w:pStyle w:val="Compact"/>
              <w:jc w:val="left"/>
            </w:pPr>
            <w:r>
              <w:t xml:space="preserve">29</w:t>
            </w:r>
          </w:p>
        </w:tc>
      </w:tr>
      <w:tr>
        <w:tc>
          <w:tcPr/>
          <w:p>
            <w:pPr>
              <w:pStyle w:val="Compact"/>
              <w:jc w:val="left"/>
            </w:pPr>
            <w:r>
              <w:t xml:space="preserve">Purpose</w:t>
            </w:r>
          </w:p>
        </w:tc>
        <w:tc>
          <w:tcPr/>
          <w:p>
            <w:pPr>
              <w:pStyle w:val="Compact"/>
              <w:jc w:val="left"/>
            </w:pPr>
            <w:r>
              <w:t xml:space="preserve">Complete reference for design, development, testing, deployment, and maintenance</w:t>
            </w:r>
          </w:p>
        </w:tc>
      </w:tr>
    </w:tbl>
    <w:p>
      <w:pPr>
        <w:pStyle w:val="BodyText"/>
      </w:pPr>
      <w:r>
        <w:rPr>
          <w:bCs/>
          <w:b/>
        </w:rPr>
        <w:t xml:space="preserve">End of Document</w:t>
      </w:r>
    </w:p>
    <w:bookmarkEnd w:id="471"/>
    <w:bookmarkEnd w:id="4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(SRS)</dc:title>
  <dc:creator>Shree Swaminarayan Mandir — Progressive Web Application</dc:creator>
  <cp:keywords/>
  <dcterms:created xsi:type="dcterms:W3CDTF">2026-07-18T17:05:00Z</dcterms:created>
  <dcterms:modified xsi:type="dcterms:W3CDTF">2026-07-18T17:05:00Z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(Requirements Frozen)</vt:lpwstr>
  </property>
</Properties>
</file>