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all Interns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 Programming Assignment </w:t>
      </w:r>
    </w:p>
    <w:p w:rsidR="00000000" w:rsidDel="00000000" w:rsidP="00000000" w:rsidRDefault="00000000" w:rsidRPr="00000000" w14:paraId="00000003">
      <w:pPr>
        <w:ind w:firstLine="1080"/>
        <w:rPr>
          <w:rFonts w:ascii="Times New Roman" w:cs="Times New Roman" w:eastAsia="Times New Roman" w:hAnsi="Times New Roman"/>
        </w:rPr>
      </w:pPr>
      <w:bookmarkStart w:colFirst="0" w:colLast="0" w:name="_heading=h.ml4krmuc9ao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9435"/>
        <w:tblGridChange w:id="0">
          <w:tblGrid>
            <w:gridCol w:w="705"/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menu driven program that depicts the working of a library. The menu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options should be: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Add book information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Display book information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List all books of given author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List the title of specified book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List the count of books in the library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List the books in the order of accession number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Exit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structure called library to hold accession number, title of the book, author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name, price of the book, and flag indicating whether the book is issued or not.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function that receives marks received by a student in 3 subjects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returns the total and percentage of these marks. Call this function from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main( ) and print the results in main( 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and Sequence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 an integer array ‘a’ of size 10, where the value of the array elements are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{1,5,4,8,9,2,0,6,11,7}. Write a program to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Find whether the given element exists in an array or not. If the element exists in an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array, display YES else NO.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▪ To print a number following a sequence of elements in an array i.e., 15489206117.</w:t>
            </w:r>
          </w:p>
        </w:tc>
      </w:tr>
    </w:tbl>
    <w:p w:rsidR="00000000" w:rsidDel="00000000" w:rsidP="00000000" w:rsidRDefault="00000000" w:rsidRPr="00000000" w14:paraId="0000001C">
      <w:pPr>
        <w:ind w:firstLine="1080"/>
        <w:rPr>
          <w:rFonts w:ascii="Times New Roman" w:cs="Times New Roman" w:eastAsia="Times New Roman" w:hAnsi="Times New Roman"/>
        </w:rPr>
      </w:pPr>
      <w:bookmarkStart w:colFirst="0" w:colLast="0" w:name="_heading=h.wqjjhlfcnpa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108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wl3s4corkg1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Structure Assignment</w:t>
      </w:r>
    </w:p>
    <w:p w:rsidR="00000000" w:rsidDel="00000000" w:rsidP="00000000" w:rsidRDefault="00000000" w:rsidRPr="00000000" w14:paraId="0000001E">
      <w:pPr>
        <w:ind w:firstLine="1080"/>
        <w:rPr>
          <w:rFonts w:ascii="Times New Roman" w:cs="Times New Roman" w:eastAsia="Times New Roman" w:hAnsi="Times New Roman"/>
        </w:rPr>
      </w:pPr>
      <w:bookmarkStart w:colFirst="0" w:colLast="0" w:name="_heading=h.eg15y8doihth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10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540"/>
        <w:tblGridChange w:id="0">
          <w:tblGrid>
            <w:gridCol w:w="615"/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88" w:lineRule="auto"/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</w:rPr>
            </w:pPr>
            <w:bookmarkStart w:colFirst="0" w:colLast="0" w:name="_heading=h.wa37ozh9tsrj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In-place merge two sorted arrays.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Given two sorted arrays,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X[ 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Y[ 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of size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each, merge elements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X[ 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with elements of array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Y[ 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by maintaining the sorted order, i.e.,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X[ 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with the first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smallest elements and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Y[ 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highlight w:val="white"/>
                <w:rtl w:val="0"/>
              </w:rPr>
              <w:t xml:space="preserve"> with remaining elements.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For example,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highlight w:val="white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X[] = { 1, 4, 7, 8, 10 }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Y[] = { 2, 3, 9 }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X[] = { 1, 2, 3, 4, 7 }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Y[] = { 8, 9, 10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88" w:lineRule="auto"/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</w:rPr>
            </w:pPr>
            <w:bookmarkStart w:colFirst="0" w:colLast="0" w:name="_heading=h.pcmkmyapfyr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44444"/>
                <w:sz w:val="22"/>
                <w:szCs w:val="22"/>
                <w:rtl w:val="0"/>
              </w:rPr>
              <w:t xml:space="preserve">Generate binary numbers between 1 to `n` using a queue.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Given a positive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, efficiently generate binary numbers between 1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 using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queue data structure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 in linear time.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For example,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n = 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, the binary numbers are: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highlight w:val="white"/>
                <w:rtl w:val="0"/>
              </w:rPr>
              <w:t xml:space="preserve">Input :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1 10 11 100 101 110 111 1000 1001 1010 1011 1100 1101 1110 1111 10000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hd w:fill="f7f9fa" w:val="clear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44444"/>
                <w:shd w:fill="f7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hd w:fill="f7f9fa" w:val="clear"/>
                <w:rtl w:val="0"/>
              </w:rPr>
              <w:t xml:space="preserve">1 10 11 100 101 110 111 1000 1001 1010 1011 1100 1101 1110 1111 10000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88" w:lineRule="auto"/>
              <w:rPr>
                <w:rFonts w:ascii="Times New Roman" w:cs="Times New Roman" w:eastAsia="Times New Roman" w:hAnsi="Times New Roman"/>
                <w:color w:val="4444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Print all nodes of a perfect binary tree in a specific order.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88" w:lineRule="auto"/>
              <w:rPr>
                <w:rFonts w:ascii="Times New Roman" w:cs="Times New Roman" w:eastAsia="Times New Roman" w:hAnsi="Times New Roman"/>
                <w:color w:val="44444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highlight w:val="white"/>
                <w:rtl w:val="0"/>
              </w:rPr>
              <w:t xml:space="preserve">Given a perfect binary tree, print the values of alternating left and right nodes for each level in a top-down and bottom-up manner.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88" w:lineRule="auto"/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  <w:rtl w:val="0"/>
              </w:rPr>
              <w:t xml:space="preserve">For example, there are two ways to print the following tree: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88" w:lineRule="auto"/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  <w:rtl w:val="0"/>
              </w:rPr>
              <w:t xml:space="preserve">Variation 1: Print Top-Down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88" w:lineRule="auto"/>
              <w:rPr>
                <w:rFonts w:ascii="Consolas" w:cs="Consolas" w:eastAsia="Consolas" w:hAnsi="Consolas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3"/>
                <w:szCs w:val="23"/>
                <w:highlight w:val="white"/>
                <w:rtl w:val="0"/>
              </w:rPr>
              <w:t xml:space="preserve">(1, 2, 3, 4, 7, 5, 6, 8, 15, 9, 14, 10, 13, 11, 12)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88" w:lineRule="auto"/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88" w:lineRule="auto"/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  <w:rtl w:val="0"/>
              </w:rPr>
              <w:t xml:space="preserve">Variation 2: Print Bottom-Up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88" w:lineRule="auto"/>
              <w:rPr>
                <w:rFonts w:ascii="Consolas" w:cs="Consolas" w:eastAsia="Consolas" w:hAnsi="Consolas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3"/>
                <w:szCs w:val="23"/>
                <w:highlight w:val="white"/>
                <w:rtl w:val="0"/>
              </w:rPr>
              <w:t xml:space="preserve">(8, 15, 9, 14, 10, 13, 11, 12, 4, 7, 5, 6, 2, 3, 1)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88" w:lineRule="auto"/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444444"/>
                <w:sz w:val="23"/>
                <w:szCs w:val="23"/>
                <w:highlight w:val="white"/>
              </w:rPr>
              <w:drawing>
                <wp:inline distB="114300" distT="114300" distL="114300" distR="114300">
                  <wp:extent cx="4657725" cy="4114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88" w:lineRule="auto"/>
              <w:rPr>
                <w:rFonts w:ascii="Times New Roman" w:cs="Times New Roman" w:eastAsia="Times New Roman" w:hAnsi="Times New Roman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firstLine="1080"/>
        <w:rPr>
          <w:rFonts w:ascii="Times New Roman" w:cs="Times New Roman" w:eastAsia="Times New Roman" w:hAnsi="Times New Roman"/>
        </w:rPr>
      </w:pPr>
      <w:bookmarkStart w:colFirst="0" w:colLast="0" w:name="_heading=h.14fibs2rlhp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108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wl3s4corkg1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C++  Assignment</w:t>
      </w:r>
    </w:p>
    <w:p w:rsidR="00000000" w:rsidDel="00000000" w:rsidP="00000000" w:rsidRDefault="00000000" w:rsidRPr="00000000" w14:paraId="00000044">
      <w:pPr>
        <w:ind w:firstLine="1080"/>
        <w:rPr>
          <w:rFonts w:ascii="Times New Roman" w:cs="Times New Roman" w:eastAsia="Times New Roman" w:hAnsi="Times New Roman"/>
        </w:rPr>
      </w:pPr>
      <w:bookmarkStart w:colFirst="0" w:colLast="0" w:name="_heading=h.yjzudnfrroic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a program by creating an 'Employee' class having the following functions and print the final salary.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'getInfo()' which takes the salary, number of hours of work per day of employee as parameters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'AddSal()' which adds $10 to the salary of the employee if it is less than $500.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'AddWork()' which adds $5 to the salary of the employee if the number of hours of work per day is more than 6 hours.</w:t>
              <w:tab/>
              <w:t xml:space="preserve">   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class called 'Matrix' containing a constructor that initialises the number of rows and the number of columns of a new Matrix object. The Matrix class has the following information: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number of rows of matrix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number of columns of matrix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elements of matrix (You can use 2D vector)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Matrix class has functions for each of the following: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get the number of rows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get the number of columns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set the elements of the matrix at a given position (i,j)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4 - adding two matrices.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5 - multiplying the two matrices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can assume that the dimensions are correct for the multiplication and addition.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Suppose you have a Piggie Bank with an initial amount of Rs.50 and you have to add some more amount to it. Create a class 'AddAmount' with a data member named 'amount' with an initial value of Rs. 50. Now make two constructors of this class as follows: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without any parameter - no amount will be added to the Piggie Bank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having a parameter which is the amount that will be added to the Piggie Bank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an object of the 'AddAmount' class and display the final amount in the Piggie Bank.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firstLine="108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wl3s4corkg1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108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fpys5xg14u6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108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txp967ygsdj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Linux   Assignment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595"/>
        <w:tblGridChange w:id="0">
          <w:tblGrid>
            <w:gridCol w:w="765"/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firstLine="108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fxtm95k3elwm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45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F6PqNvdZ9pMBgS0kx5bNGji/qA==">AMUW2mU93d7pfR7iWXs7gUQ7Za21taTOBtguaAy30f4ZwUpnK/s/MlzgX7l4YGx+jVVEVQL/2k392I7iz7KVVl65ZHl0rszfHwldhYkoBeYNAPdc1PoYOH6Mq/aiKg+FSOEOquW1n7pcwu/H6vbznJ4Vf/bwMo5n1gdjYjGQudDtTU1OIiep+fUH+JfiYLjkuq/UrECKG2RSHncrnQXqInUsuLZv5Ckg1ajBCF6lC7Og8bu8RlNvUjAojxpD/7j8AyNZA6TsOp7IF4gnfju06fxsQhHIJemGdlyWaUn0GOfcE0UkrzPPKCgPndUJlsjR11A2ux6Y1zo9fR9dph5jSE1NMAsEdnSCWPxHs5L/9Eq8ATdOpjOEOAs01gB6cz3KFLdEiuKggd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2022-02-22T09:35:00Z</dcterms:created>
  <dc:creator>Nilesh</dc:creator>
</cp:coreProperties>
</file>