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0919" w:rsidRDefault="005B064E">
      <w:pPr>
        <w:jc w:val="center"/>
      </w:pPr>
      <w:r>
        <w:rPr>
          <w:b/>
          <w:sz w:val="28"/>
        </w:rPr>
        <w:t>P1 Software Design Document</w:t>
      </w:r>
    </w:p>
    <w:p w:rsidR="00AB0919" w:rsidRDefault="00AB0919">
      <w:pPr>
        <w:jc w:val="center"/>
      </w:pPr>
    </w:p>
    <w:p w:rsidR="00AB0919" w:rsidRDefault="005B064E">
      <w:r>
        <w:rPr>
          <w:b/>
          <w:i/>
          <w:sz w:val="24"/>
        </w:rPr>
        <w:t>Introduction</w:t>
      </w:r>
    </w:p>
    <w:p w:rsidR="00AB0919" w:rsidRDefault="00AB0919"/>
    <w:p w:rsidR="00AB0919" w:rsidRDefault="005B064E">
      <w:r>
        <w:t>Our purpose in writing this program is to evaluate the refresh rate of the camera that we will later use to con</w:t>
      </w:r>
      <w:r w:rsidR="00D80143">
        <w:t xml:space="preserve">trol the camera function of </w:t>
      </w:r>
      <w:proofErr w:type="gramStart"/>
      <w:r w:rsidR="00D80143">
        <w:t xml:space="preserve">the </w:t>
      </w:r>
      <w:r>
        <w:t>create</w:t>
      </w:r>
      <w:proofErr w:type="gramEnd"/>
      <w:r>
        <w:t xml:space="preserve"> and regular robots. This function will enable us to grab the </w:t>
      </w:r>
      <w:proofErr w:type="spellStart"/>
      <w:r>
        <w:t>tribbles</w:t>
      </w:r>
      <w:proofErr w:type="spellEnd"/>
      <w:r>
        <w:t xml:space="preserve"> and gain an additional advantage on </w:t>
      </w:r>
      <w:r>
        <w:t>the playing field.</w:t>
      </w:r>
    </w:p>
    <w:p w:rsidR="00AB0919" w:rsidRDefault="00AB0919"/>
    <w:p w:rsidR="00AB0919" w:rsidRDefault="005B064E">
      <w:r>
        <w:t xml:space="preserve">The program will make use of the camera sensors only. No additional sensors will be used. </w:t>
      </w:r>
    </w:p>
    <w:p w:rsidR="00AB0919" w:rsidRDefault="00AB0919"/>
    <w:p w:rsidR="00AB0919" w:rsidRDefault="005B064E">
      <w:r>
        <w:rPr>
          <w:b/>
          <w:i/>
          <w:sz w:val="24"/>
        </w:rPr>
        <w:t>Program Objectives</w:t>
      </w:r>
    </w:p>
    <w:p w:rsidR="00AB0919" w:rsidRDefault="00AB0919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60"/>
        <w:gridCol w:w="2100"/>
      </w:tblGrid>
      <w:tr w:rsidR="00AB0919" w:rsidTr="005B064E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  <w:jc w:val="center"/>
            </w:pPr>
            <w:r>
              <w:rPr>
                <w:b/>
              </w:rPr>
              <w:t>Objectives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  <w:jc w:val="center"/>
            </w:pPr>
            <w:r>
              <w:rPr>
                <w:b/>
              </w:rPr>
              <w:t>Priority</w:t>
            </w:r>
          </w:p>
        </w:tc>
      </w:tr>
      <w:tr w:rsidR="00AB0919" w:rsidTr="00D80143">
        <w:tblPrEx>
          <w:tblCellMar>
            <w:top w:w="0" w:type="dxa"/>
            <w:bottom w:w="0" w:type="dxa"/>
          </w:tblCellMar>
        </w:tblPrEx>
        <w:trPr>
          <w:trHeight w:val="582"/>
        </w:trPr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 xml:space="preserve">1.) Enable camera to sense the specific amount of </w:t>
            </w:r>
            <w:proofErr w:type="spellStart"/>
            <w:r>
              <w:t>tribbles</w:t>
            </w:r>
            <w:proofErr w:type="spellEnd"/>
            <w:r>
              <w:t xml:space="preserve"> in the parameter and analyze the number of b</w:t>
            </w:r>
            <w:r>
              <w:t>lobs in the area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>2</w:t>
            </w:r>
          </w:p>
        </w:tc>
      </w:tr>
      <w:tr w:rsidR="00AB0919" w:rsidTr="00D80143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 xml:space="preserve">2.) Recognize different colored blobs and enhance the ability to sort the green and orange </w:t>
            </w:r>
            <w:proofErr w:type="spellStart"/>
            <w:r>
              <w:t>tribbles</w:t>
            </w:r>
            <w:proofErr w:type="spellEnd"/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>1</w:t>
            </w:r>
          </w:p>
        </w:tc>
      </w:tr>
      <w:tr w:rsidR="00AB0919" w:rsidTr="00D80143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D80143">
            <w:pPr>
              <w:spacing w:line="240" w:lineRule="auto"/>
            </w:pPr>
            <w:r>
              <w:t xml:space="preserve">3.) Repeat the sensing </w:t>
            </w:r>
            <w:r w:rsidR="005B064E">
              <w:t>function multiple times and use the program in conjunction with the specific robot’s code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>3</w:t>
            </w:r>
          </w:p>
        </w:tc>
      </w:tr>
      <w:tr w:rsidR="00AB0919" w:rsidTr="00D80143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7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>4.) Place the sensor on the robot and find the best spot for the sensor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919" w:rsidRDefault="005B064E">
            <w:pPr>
              <w:spacing w:line="240" w:lineRule="auto"/>
            </w:pPr>
            <w:r>
              <w:t>4</w:t>
            </w:r>
          </w:p>
        </w:tc>
      </w:tr>
    </w:tbl>
    <w:p w:rsidR="00AB0919" w:rsidRDefault="005B064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B0919" w:rsidRDefault="005B064E">
      <w:r>
        <w:t xml:space="preserve">The priority is listed from levels 1 to 4, with 1 being most </w:t>
      </w:r>
      <w:proofErr w:type="gramStart"/>
      <w:r>
        <w:t>important/urgent</w:t>
      </w:r>
      <w:proofErr w:type="gramEnd"/>
      <w:r>
        <w:t xml:space="preserve"> and 4 being least important/not urgent. </w:t>
      </w:r>
    </w:p>
    <w:p w:rsidR="00AB0919" w:rsidRDefault="00AB0919"/>
    <w:p w:rsidR="00AB0919" w:rsidRDefault="005B064E">
      <w:r>
        <w:t xml:space="preserve">Being able to recognize different colored blobs is most important because without knowing what color the </w:t>
      </w:r>
      <w:proofErr w:type="spellStart"/>
      <w:r>
        <w:t>tribbles</w:t>
      </w:r>
      <w:proofErr w:type="spellEnd"/>
      <w:r>
        <w:t xml:space="preserve"> are, then we can’t do anything else. On the other hand, placing the sensor is very minor and takes less than 5 minutes.</w:t>
      </w:r>
    </w:p>
    <w:p w:rsidR="00AB0919" w:rsidRDefault="00AB0919"/>
    <w:p w:rsidR="00AB0919" w:rsidRDefault="005B064E">
      <w:r>
        <w:rPr>
          <w:b/>
          <w:sz w:val="24"/>
        </w:rPr>
        <w:t>Objective 1</w:t>
      </w:r>
    </w:p>
    <w:p w:rsidR="00AB0919" w:rsidRDefault="00AB0919"/>
    <w:p w:rsidR="00AB0919" w:rsidRDefault="005B064E">
      <w:r>
        <w:t>In order</w:t>
      </w:r>
      <w:r>
        <w:t xml:space="preserve"> to complete this task, the program will need to:</w:t>
      </w:r>
    </w:p>
    <w:p w:rsidR="00AB0919" w:rsidRDefault="005B064E">
      <w:r>
        <w:tab/>
        <w:t>1) Have a while loop that updates the camera every second</w:t>
      </w:r>
      <w:r w:rsidR="00D80143">
        <w:t xml:space="preserve"> (just an</w:t>
      </w:r>
      <w:r>
        <w:t xml:space="preserve"> example)</w:t>
      </w:r>
    </w:p>
    <w:p w:rsidR="00AB0919" w:rsidRDefault="005B064E" w:rsidP="00D80143">
      <w:pPr>
        <w:ind w:left="720"/>
      </w:pPr>
      <w:r>
        <w:t>2) Get how many objects there are by using a function</w:t>
      </w:r>
      <w:r w:rsidR="00D80143">
        <w:t xml:space="preserve"> (</w:t>
      </w:r>
      <w:proofErr w:type="spellStart"/>
      <w:r w:rsidR="00D80143">
        <w:t>get_object_</w:t>
      </w:r>
      <w:proofErr w:type="gramStart"/>
      <w:r w:rsidR="00D80143">
        <w:t>count</w:t>
      </w:r>
      <w:proofErr w:type="spellEnd"/>
      <w:r w:rsidR="00D80143">
        <w:t>(</w:t>
      </w:r>
      <w:proofErr w:type="gramEnd"/>
      <w:r w:rsidR="00D80143">
        <w:t xml:space="preserve">)) with </w:t>
      </w:r>
      <w:r>
        <w:t xml:space="preserve">the color </w:t>
      </w:r>
      <w:r>
        <w:t>channel put inside the function</w:t>
      </w:r>
    </w:p>
    <w:p w:rsidR="00AB0919" w:rsidRDefault="00D80143">
      <w:r>
        <w:t>We will need to have many custom color channels preset before the match in order to have sufficient results.</w:t>
      </w:r>
    </w:p>
    <w:p w:rsidR="00D80143" w:rsidRDefault="00D80143"/>
    <w:p w:rsidR="00AB0919" w:rsidRDefault="005B064E">
      <w:pPr>
        <w:rPr>
          <w:b/>
          <w:sz w:val="24"/>
        </w:rPr>
      </w:pPr>
      <w:r>
        <w:rPr>
          <w:b/>
          <w:sz w:val="24"/>
        </w:rPr>
        <w:t>Objective 2</w:t>
      </w:r>
    </w:p>
    <w:p w:rsidR="00D80143" w:rsidRDefault="00D80143">
      <w:pPr>
        <w:rPr>
          <w:b/>
          <w:sz w:val="24"/>
        </w:rPr>
      </w:pPr>
    </w:p>
    <w:p w:rsidR="00D80143" w:rsidRDefault="00D80143">
      <w:r w:rsidRPr="00D80143">
        <w:t>In order to complete this task, the program will need to:</w:t>
      </w:r>
    </w:p>
    <w:p w:rsidR="00D80143" w:rsidRDefault="00D80143" w:rsidP="00D80143">
      <w:pPr>
        <w:pStyle w:val="ListParagraph"/>
        <w:numPr>
          <w:ilvl w:val="0"/>
          <w:numId w:val="1"/>
        </w:numPr>
      </w:pPr>
      <w:r>
        <w:lastRenderedPageBreak/>
        <w:t>Program the camera to use the blob-sensing program in objective 1</w:t>
      </w:r>
    </w:p>
    <w:p w:rsidR="00D80143" w:rsidRDefault="00D80143" w:rsidP="00D80143">
      <w:pPr>
        <w:pStyle w:val="ListParagraph"/>
        <w:numPr>
          <w:ilvl w:val="0"/>
          <w:numId w:val="1"/>
        </w:numPr>
      </w:pPr>
      <w:r>
        <w:t>Have the program be able to customize the color channel</w:t>
      </w:r>
    </w:p>
    <w:p w:rsidR="00D80143" w:rsidRDefault="00D80143" w:rsidP="00D8014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D80143" w:rsidRPr="00D80143" w:rsidRDefault="00D80143" w:rsidP="00D80143">
      <w:pPr>
        <w:ind w:left="720"/>
      </w:pPr>
      <w:r>
        <w:t xml:space="preserve"> </w:t>
      </w:r>
    </w:p>
    <w:sectPr w:rsidR="00D80143" w:rsidRPr="00D801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46B"/>
    <w:multiLevelType w:val="hybridMultilevel"/>
    <w:tmpl w:val="55FCF710"/>
    <w:lvl w:ilvl="0" w:tplc="8D3A8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B0919"/>
    <w:rsid w:val="005B064E"/>
    <w:rsid w:val="00AB0919"/>
    <w:rsid w:val="00D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80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8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1535</Characters>
  <Application>Microsoft Office Word</Application>
  <DocSecurity>0</DocSecurity>
  <Lines>12</Lines>
  <Paragraphs>3</Paragraphs>
  <ScaleCrop>false</ScaleCrop>
  <Company>Toshiba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13-0636_P1_Software.docx</dc:title>
  <cp:lastModifiedBy>Justin</cp:lastModifiedBy>
  <cp:revision>3</cp:revision>
  <dcterms:created xsi:type="dcterms:W3CDTF">2013-03-16T04:16:00Z</dcterms:created>
  <dcterms:modified xsi:type="dcterms:W3CDTF">2013-03-16T04:28:00Z</dcterms:modified>
</cp:coreProperties>
</file>