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A66" w:rsidRPr="004C7D1C" w:rsidRDefault="00AA5A66" w:rsidP="00D462DB">
      <w:pPr>
        <w:spacing w:after="0" w:line="360" w:lineRule="auto"/>
        <w:jc w:val="center"/>
        <w:rPr>
          <w:b/>
          <w:sz w:val="20"/>
          <w:szCs w:val="20"/>
        </w:rPr>
      </w:pPr>
      <w:r w:rsidRPr="004C7D1C">
        <w:rPr>
          <w:b/>
          <w:sz w:val="20"/>
          <w:szCs w:val="20"/>
        </w:rPr>
        <w:t>Artificial Neural Networks</w:t>
      </w:r>
    </w:p>
    <w:p w:rsidR="00AA5A66" w:rsidRPr="004C7D1C" w:rsidRDefault="00AA5A66" w:rsidP="00B13866">
      <w:pPr>
        <w:spacing w:after="0" w:line="276" w:lineRule="auto"/>
        <w:jc w:val="center"/>
        <w:rPr>
          <w:i/>
          <w:sz w:val="20"/>
          <w:szCs w:val="20"/>
        </w:rPr>
      </w:pPr>
      <w:r w:rsidRPr="004C7D1C">
        <w:rPr>
          <w:i/>
          <w:sz w:val="20"/>
          <w:szCs w:val="20"/>
        </w:rPr>
        <w:t>Exercise Session</w:t>
      </w:r>
      <w:r w:rsidR="00A43B8F" w:rsidRPr="004C7D1C">
        <w:rPr>
          <w:i/>
          <w:sz w:val="20"/>
          <w:szCs w:val="20"/>
        </w:rPr>
        <w:t xml:space="preserve"> </w:t>
      </w:r>
      <w:r w:rsidR="003E3562">
        <w:rPr>
          <w:i/>
          <w:sz w:val="20"/>
          <w:szCs w:val="20"/>
        </w:rPr>
        <w:t>3</w:t>
      </w:r>
      <w:r w:rsidR="00A43B8F" w:rsidRPr="004C7D1C">
        <w:rPr>
          <w:i/>
          <w:sz w:val="20"/>
          <w:szCs w:val="20"/>
        </w:rPr>
        <w:t xml:space="preserve"> </w:t>
      </w:r>
      <w:r w:rsidR="00E40CE3">
        <w:rPr>
          <w:i/>
          <w:sz w:val="20"/>
          <w:szCs w:val="20"/>
        </w:rPr>
        <w:t>–</w:t>
      </w:r>
      <w:r w:rsidRPr="004C7D1C">
        <w:rPr>
          <w:i/>
          <w:sz w:val="20"/>
          <w:szCs w:val="20"/>
        </w:rPr>
        <w:t xml:space="preserve"> </w:t>
      </w:r>
      <w:r w:rsidR="003E3562">
        <w:rPr>
          <w:i/>
          <w:sz w:val="20"/>
          <w:szCs w:val="20"/>
        </w:rPr>
        <w:t>Unsupervised learning and SOM</w:t>
      </w:r>
      <w:r w:rsidR="0040798F" w:rsidRPr="004C7D1C">
        <w:rPr>
          <w:i/>
          <w:sz w:val="20"/>
          <w:szCs w:val="20"/>
        </w:rPr>
        <w:t>,</w:t>
      </w:r>
    </w:p>
    <w:p w:rsidR="00AA5A66" w:rsidRPr="004C7D1C" w:rsidRDefault="003E7188" w:rsidP="00B13866">
      <w:pPr>
        <w:spacing w:after="0" w:line="276" w:lineRule="auto"/>
        <w:jc w:val="center"/>
        <w:rPr>
          <w:i/>
          <w:sz w:val="20"/>
          <w:szCs w:val="20"/>
        </w:rPr>
      </w:pPr>
      <w:r w:rsidRPr="004C7D1C">
        <w:rPr>
          <w:i/>
          <w:sz w:val="20"/>
          <w:szCs w:val="20"/>
        </w:rPr>
        <w:t>report b</w:t>
      </w:r>
      <w:r w:rsidR="00AA5A66" w:rsidRPr="004C7D1C">
        <w:rPr>
          <w:i/>
          <w:sz w:val="20"/>
          <w:szCs w:val="20"/>
        </w:rPr>
        <w:t>y</w:t>
      </w:r>
      <w:r w:rsidRPr="004C7D1C">
        <w:rPr>
          <w:i/>
          <w:sz w:val="20"/>
          <w:szCs w:val="20"/>
        </w:rPr>
        <w:t>,</w:t>
      </w:r>
    </w:p>
    <w:p w:rsidR="00AA5A66" w:rsidRPr="004C7D1C" w:rsidRDefault="00AA5A66" w:rsidP="00B13866">
      <w:pPr>
        <w:spacing w:after="0" w:line="276" w:lineRule="auto"/>
        <w:jc w:val="center"/>
        <w:rPr>
          <w:i/>
          <w:sz w:val="20"/>
          <w:szCs w:val="20"/>
        </w:rPr>
      </w:pPr>
      <w:r w:rsidRPr="004C7D1C">
        <w:rPr>
          <w:i/>
          <w:sz w:val="20"/>
          <w:szCs w:val="20"/>
        </w:rPr>
        <w:t>Marimuthu Ananthavelu (r0652832)</w:t>
      </w:r>
      <w:r w:rsidR="002D79A5" w:rsidRPr="004C7D1C">
        <w:rPr>
          <w:i/>
          <w:sz w:val="20"/>
          <w:szCs w:val="20"/>
        </w:rPr>
        <w:t>, KU Leuven.</w:t>
      </w:r>
    </w:p>
    <w:p w:rsidR="00805164" w:rsidRDefault="00027289" w:rsidP="00BF121A">
      <w:pPr>
        <w:spacing w:after="0" w:line="276" w:lineRule="auto"/>
        <w:jc w:val="both"/>
        <w:rPr>
          <w:b/>
          <w:i/>
          <w:sz w:val="20"/>
          <w:szCs w:val="20"/>
        </w:rPr>
      </w:pPr>
      <w:r>
        <w:rPr>
          <w:b/>
          <w:i/>
          <w:sz w:val="20"/>
          <w:szCs w:val="20"/>
        </w:rPr>
        <w:t>Hopfield neural network for Character recognition:</w:t>
      </w:r>
    </w:p>
    <w:p w:rsidR="00BE394B" w:rsidRDefault="00E44A8C" w:rsidP="00BE394B">
      <w:pPr>
        <w:autoSpaceDE w:val="0"/>
        <w:autoSpaceDN w:val="0"/>
        <w:adjustRightInd w:val="0"/>
        <w:spacing w:after="0" w:line="240" w:lineRule="auto"/>
        <w:ind w:firstLine="720"/>
        <w:jc w:val="both"/>
        <w:rPr>
          <w:sz w:val="20"/>
          <w:szCs w:val="20"/>
        </w:rPr>
      </w:pPr>
      <w:r>
        <w:rPr>
          <w:sz w:val="20"/>
          <w:szCs w:val="20"/>
        </w:rPr>
        <w:t>Hopfield recurrent</w:t>
      </w:r>
      <w:r w:rsidR="00F45972" w:rsidRPr="00F45972">
        <w:rPr>
          <w:sz w:val="20"/>
          <w:szCs w:val="20"/>
        </w:rPr>
        <w:t xml:space="preserve"> neural net</w:t>
      </w:r>
      <w:bookmarkStart w:id="0" w:name="_GoBack"/>
      <w:bookmarkEnd w:id="0"/>
      <w:r w:rsidR="00F45972" w:rsidRPr="00F45972">
        <w:rPr>
          <w:sz w:val="20"/>
          <w:szCs w:val="20"/>
        </w:rPr>
        <w:t xml:space="preserve">works are the associative memories </w:t>
      </w:r>
      <w:r>
        <w:rPr>
          <w:sz w:val="20"/>
          <w:szCs w:val="20"/>
        </w:rPr>
        <w:t>which works based upon the stored patterns i.e. g</w:t>
      </w:r>
      <w:r w:rsidR="00F45972" w:rsidRPr="00F45972">
        <w:rPr>
          <w:sz w:val="20"/>
          <w:szCs w:val="20"/>
        </w:rPr>
        <w:t xml:space="preserve">iven the partial information, </w:t>
      </w:r>
      <w:r>
        <w:rPr>
          <w:sz w:val="20"/>
          <w:szCs w:val="20"/>
        </w:rPr>
        <w:t>the rest of the pattern is recalled. This work demonstrates the capability of Hopfield neural network to recall the original characters given the noisy character dataset. The network is given with the original characters set to learn from and later provided with noisy data with varying level. Hopfield network works based upon the analogy of having two neurons had been ‘on’ at a time, their synaptic connection is strengthened. The next time, some of them are activated, they will activate each other.</w:t>
      </w:r>
      <w:r w:rsidR="004E77B2">
        <w:rPr>
          <w:sz w:val="20"/>
          <w:szCs w:val="20"/>
        </w:rPr>
        <w:t xml:space="preserve"> </w:t>
      </w:r>
    </w:p>
    <w:p w:rsidR="00BE394B" w:rsidRDefault="00BE394B" w:rsidP="00BE394B">
      <w:pPr>
        <w:autoSpaceDE w:val="0"/>
        <w:autoSpaceDN w:val="0"/>
        <w:adjustRightInd w:val="0"/>
        <w:spacing w:after="0" w:line="360" w:lineRule="auto"/>
        <w:jc w:val="both"/>
        <w:rPr>
          <w:sz w:val="20"/>
          <w:szCs w:val="20"/>
        </w:rPr>
      </w:pPr>
      <w:r>
        <w:rPr>
          <w:sz w:val="20"/>
          <w:szCs w:val="20"/>
        </w:rPr>
        <w:t>Hopfield networks</w:t>
      </w:r>
      <w:r w:rsidR="00AB78D6">
        <w:rPr>
          <w:sz w:val="20"/>
          <w:szCs w:val="20"/>
        </w:rPr>
        <w:t xml:space="preserve"> come with energy</w:t>
      </w:r>
      <w:r w:rsidR="0062565D">
        <w:rPr>
          <w:sz w:val="20"/>
          <w:szCs w:val="20"/>
        </w:rPr>
        <w:t xml:space="preserve"> function </w:t>
      </w:r>
    </w:p>
    <w:p w:rsidR="00BE394B" w:rsidRDefault="004E77B2" w:rsidP="00BE394B">
      <w:pPr>
        <w:autoSpaceDE w:val="0"/>
        <w:autoSpaceDN w:val="0"/>
        <w:adjustRightInd w:val="0"/>
        <w:spacing w:after="0" w:line="360" w:lineRule="auto"/>
        <w:ind w:left="720" w:firstLine="720"/>
        <w:jc w:val="both"/>
        <w:rPr>
          <w:rFonts w:eastAsiaTheme="minorEastAsia"/>
          <w:sz w:val="20"/>
          <w:szCs w:val="20"/>
        </w:rPr>
      </w:pPr>
      <w:r w:rsidRPr="00BF121A">
        <w:rPr>
          <w:sz w:val="20"/>
          <w:szCs w:val="20"/>
        </w:rPr>
        <w:t>H</w:t>
      </w:r>
      <m:oMath>
        <m:r>
          <w:rPr>
            <w:rFonts w:ascii="Cambria Math" w:eastAsia="Cambria Math" w:hAnsi="Cambria Math" w:cs="Cambria Math"/>
            <w:sz w:val="20"/>
            <w:szCs w:val="20"/>
          </w:rPr>
          <m:t>=-1/2</m:t>
        </m:r>
        <m:nary>
          <m:naryPr>
            <m:chr m:val="∑"/>
            <m:grow m:val="1"/>
            <m:ctrlPr>
              <w:rPr>
                <w:rFonts w:ascii="Cambria Math" w:hAnsi="Cambria Math" w:cstheme="minorHAnsi"/>
                <w:sz w:val="20"/>
                <w:szCs w:val="20"/>
              </w:rPr>
            </m:ctrlPr>
          </m:naryPr>
          <m:sub>
            <m:r>
              <w:rPr>
                <w:rFonts w:ascii="Cambria Math" w:eastAsia="Cambria Math" w:hAnsi="Cambria Math" w:cs="Cambria Math"/>
                <w:sz w:val="20"/>
                <w:szCs w:val="20"/>
              </w:rPr>
              <m:t>i,j</m:t>
            </m:r>
          </m:sub>
          <m:sup>
            <m:r>
              <w:rPr>
                <w:rFonts w:ascii="Cambria Math" w:eastAsia="Cambria Math" w:hAnsi="Cambria Math" w:cs="Cambria Math"/>
                <w:sz w:val="20"/>
                <w:szCs w:val="20"/>
              </w:rPr>
              <m:t>n</m:t>
            </m:r>
          </m:sup>
          <m:e>
            <m:r>
              <m:rPr>
                <m:sty m:val="p"/>
              </m:rPr>
              <w:rPr>
                <w:rFonts w:ascii="Cambria Math" w:hAnsi="Cambria Math" w:cstheme="minorHAnsi"/>
                <w:sz w:val="20"/>
                <w:szCs w:val="20"/>
              </w:rPr>
              <m:t>Wi,j Si Sj</m:t>
            </m:r>
          </m:e>
        </m:nary>
      </m:oMath>
      <w:r w:rsidRPr="00BF121A">
        <w:rPr>
          <w:rFonts w:eastAsiaTheme="minorEastAsia"/>
          <w:sz w:val="20"/>
          <w:szCs w:val="20"/>
        </w:rPr>
        <w:t xml:space="preserve"> </w:t>
      </w:r>
      <w:r w:rsidR="00BE394B">
        <w:rPr>
          <w:rFonts w:eastAsiaTheme="minorEastAsia"/>
          <w:sz w:val="20"/>
          <w:szCs w:val="20"/>
        </w:rPr>
        <w:t xml:space="preserve"> </w:t>
      </w:r>
      <w:r w:rsidR="00E33D45">
        <w:rPr>
          <w:rFonts w:eastAsiaTheme="minorEastAsia"/>
          <w:sz w:val="20"/>
          <w:szCs w:val="20"/>
        </w:rPr>
        <w:tab/>
      </w:r>
      <w:r w:rsidR="00E33D45">
        <w:rPr>
          <w:rFonts w:eastAsiaTheme="minorEastAsia"/>
          <w:sz w:val="20"/>
          <w:szCs w:val="20"/>
        </w:rPr>
        <w:tab/>
      </w:r>
      <w:r w:rsidR="00E33D45">
        <w:rPr>
          <w:rFonts w:eastAsiaTheme="minorEastAsia"/>
          <w:sz w:val="20"/>
          <w:szCs w:val="20"/>
        </w:rPr>
        <w:tab/>
      </w:r>
      <w:r>
        <w:rPr>
          <w:rFonts w:eastAsiaTheme="minorEastAsia"/>
          <w:sz w:val="20"/>
          <w:szCs w:val="20"/>
        </w:rPr>
        <w:t xml:space="preserve">with </w:t>
      </w:r>
      <m:oMath>
        <m:r>
          <w:rPr>
            <w:rFonts w:ascii="Cambria Math" w:eastAsiaTheme="minorEastAsia" w:hAnsi="Cambria Math"/>
            <w:sz w:val="20"/>
            <w:szCs w:val="20"/>
          </w:rPr>
          <m:t>Wij=Wji</m:t>
        </m:r>
      </m:oMath>
      <w:r>
        <w:rPr>
          <w:rFonts w:eastAsiaTheme="minorEastAsia"/>
          <w:sz w:val="20"/>
          <w:szCs w:val="20"/>
        </w:rPr>
        <w:t xml:space="preserve"> </w:t>
      </w:r>
      <w:r w:rsidRPr="004E77B2">
        <w:rPr>
          <w:sz w:val="20"/>
          <w:szCs w:val="20"/>
        </w:rPr>
        <w:t>and</w:t>
      </w:r>
      <w:r>
        <w:rPr>
          <w:rFonts w:eastAsiaTheme="minorEastAsia"/>
          <w:sz w:val="20"/>
          <w:szCs w:val="20"/>
        </w:rPr>
        <w:t xml:space="preserve"> </w:t>
      </w:r>
      <m:oMath>
        <m:r>
          <w:rPr>
            <w:rFonts w:ascii="Cambria Math" w:eastAsiaTheme="minorEastAsia" w:hAnsi="Cambria Math"/>
            <w:sz w:val="20"/>
            <w:szCs w:val="20"/>
          </w:rPr>
          <m:t>Wii≠Wii</m:t>
        </m:r>
      </m:oMath>
      <w:r>
        <w:rPr>
          <w:rFonts w:eastAsiaTheme="minorEastAsia"/>
          <w:sz w:val="20"/>
          <w:szCs w:val="20"/>
        </w:rPr>
        <w:t xml:space="preserve"> </w:t>
      </w:r>
      <w:r w:rsidR="00AB78D6">
        <w:rPr>
          <w:rFonts w:eastAsiaTheme="minorEastAsia"/>
          <w:sz w:val="20"/>
          <w:szCs w:val="20"/>
        </w:rPr>
        <w:t xml:space="preserve"> </w:t>
      </w:r>
    </w:p>
    <w:p w:rsidR="00BE394B" w:rsidRDefault="00AB78D6" w:rsidP="00BE394B">
      <w:pPr>
        <w:autoSpaceDE w:val="0"/>
        <w:autoSpaceDN w:val="0"/>
        <w:adjustRightInd w:val="0"/>
        <w:spacing w:after="0" w:line="360" w:lineRule="auto"/>
        <w:jc w:val="both"/>
        <w:rPr>
          <w:rFonts w:eastAsiaTheme="minorEastAsia"/>
          <w:sz w:val="20"/>
          <w:szCs w:val="20"/>
        </w:rPr>
      </w:pPr>
      <w:r>
        <w:rPr>
          <w:rFonts w:eastAsiaTheme="minorEastAsia"/>
          <w:sz w:val="20"/>
          <w:szCs w:val="20"/>
        </w:rPr>
        <w:t>which is either decreasing always or stay constant for convergence.</w:t>
      </w:r>
      <w:r w:rsidR="00BF121A">
        <w:rPr>
          <w:rFonts w:eastAsiaTheme="minorEastAsia"/>
          <w:sz w:val="20"/>
          <w:szCs w:val="20"/>
        </w:rPr>
        <w:t xml:space="preserve"> </w:t>
      </w:r>
    </w:p>
    <w:p w:rsidR="00BE394B" w:rsidRDefault="00BF121A" w:rsidP="00BE394B">
      <w:pPr>
        <w:autoSpaceDE w:val="0"/>
        <w:autoSpaceDN w:val="0"/>
        <w:adjustRightInd w:val="0"/>
        <w:spacing w:after="0" w:line="360" w:lineRule="auto"/>
        <w:jc w:val="both"/>
        <w:rPr>
          <w:rFonts w:eastAsiaTheme="minorEastAsia"/>
          <w:sz w:val="20"/>
          <w:szCs w:val="20"/>
        </w:rPr>
      </w:pPr>
      <w:r>
        <w:rPr>
          <w:rFonts w:eastAsiaTheme="minorEastAsia"/>
          <w:sz w:val="20"/>
          <w:szCs w:val="20"/>
        </w:rPr>
        <w:t xml:space="preserve">The activation dynamics is based upon the </w:t>
      </w:r>
      <w:r w:rsidR="00DF09EA">
        <w:rPr>
          <w:rFonts w:eastAsiaTheme="minorEastAsia"/>
          <w:sz w:val="20"/>
          <w:szCs w:val="20"/>
        </w:rPr>
        <w:t>function</w:t>
      </w:r>
    </w:p>
    <w:p w:rsidR="004E77B2" w:rsidRPr="004E77B2" w:rsidRDefault="00BF121A" w:rsidP="00BE394B">
      <w:pPr>
        <w:autoSpaceDE w:val="0"/>
        <w:autoSpaceDN w:val="0"/>
        <w:adjustRightInd w:val="0"/>
        <w:spacing w:after="0" w:line="360" w:lineRule="auto"/>
        <w:ind w:left="720" w:firstLine="720"/>
        <w:jc w:val="both"/>
        <w:rPr>
          <w:rFonts w:eastAsiaTheme="minorEastAsia"/>
          <w:sz w:val="20"/>
          <w:szCs w:val="20"/>
        </w:rPr>
      </w:pPr>
      <w:r>
        <w:rPr>
          <w:rFonts w:eastAsiaTheme="minorEastAsia"/>
          <w:sz w:val="20"/>
          <w:szCs w:val="20"/>
        </w:rPr>
        <w:t xml:space="preserve"> </w:t>
      </w:r>
      <m:oMath>
        <m:r>
          <w:rPr>
            <w:rFonts w:ascii="Cambria Math" w:hAnsi="Cambria Math" w:cs="CMMI10"/>
            <w:sz w:val="20"/>
            <w:szCs w:val="20"/>
          </w:rPr>
          <m:t>S+=sign(XjwijSj)</m:t>
        </m:r>
      </m:oMath>
      <w:r>
        <w:rPr>
          <w:rFonts w:eastAsiaTheme="minorEastAsia"/>
          <w:sz w:val="20"/>
          <w:szCs w:val="20"/>
        </w:rPr>
        <w:t xml:space="preserve"> </w:t>
      </w:r>
      <w:r w:rsidR="00BE394B">
        <w:rPr>
          <w:rFonts w:eastAsiaTheme="minorEastAsia"/>
          <w:sz w:val="20"/>
          <w:szCs w:val="20"/>
        </w:rPr>
        <w:t xml:space="preserve"> </w:t>
      </w:r>
      <w:r w:rsidR="00E33D45">
        <w:rPr>
          <w:rFonts w:eastAsiaTheme="minorEastAsia"/>
          <w:sz w:val="20"/>
          <w:szCs w:val="20"/>
        </w:rPr>
        <w:tab/>
      </w:r>
      <w:r w:rsidR="00E33D45">
        <w:rPr>
          <w:rFonts w:eastAsiaTheme="minorEastAsia"/>
          <w:sz w:val="20"/>
          <w:szCs w:val="20"/>
        </w:rPr>
        <w:tab/>
      </w:r>
      <w:r w:rsidR="00E33D45">
        <w:rPr>
          <w:rFonts w:eastAsiaTheme="minorEastAsia"/>
          <w:sz w:val="20"/>
          <w:szCs w:val="20"/>
        </w:rPr>
        <w:tab/>
      </w:r>
      <w:r>
        <w:rPr>
          <w:rFonts w:eastAsiaTheme="minorEastAsia"/>
          <w:sz w:val="20"/>
          <w:szCs w:val="20"/>
        </w:rPr>
        <w:t>where &gt;0 indicates the attractor 1 and &lt;0 provides -1.</w:t>
      </w:r>
    </w:p>
    <w:p w:rsidR="00E44A8C" w:rsidRDefault="00E44A8C" w:rsidP="00BE394B">
      <w:pPr>
        <w:spacing w:after="0" w:line="360" w:lineRule="auto"/>
        <w:jc w:val="both"/>
        <w:rPr>
          <w:sz w:val="20"/>
          <w:szCs w:val="20"/>
        </w:rPr>
      </w:pPr>
      <w:r>
        <w:rPr>
          <w:sz w:val="20"/>
          <w:szCs w:val="20"/>
        </w:rPr>
        <w:t>The following figure shows the various combinations of Attractors (Original letters), noisy digits (after adding noise to the original letters), and the reconstructed noisy digits using Hopfield network.</w:t>
      </w:r>
    </w:p>
    <w:p w:rsidR="00CB58AB" w:rsidRPr="00CB58AB" w:rsidRDefault="00CB58AB" w:rsidP="00E44A8C">
      <w:pPr>
        <w:spacing w:after="0" w:line="276" w:lineRule="auto"/>
        <w:jc w:val="both"/>
        <w:rPr>
          <w:b/>
          <w:i/>
          <w:sz w:val="20"/>
          <w:szCs w:val="20"/>
        </w:rPr>
      </w:pPr>
      <w:r w:rsidRPr="00CB58AB">
        <w:rPr>
          <w:b/>
          <w:i/>
          <w:sz w:val="20"/>
          <w:szCs w:val="20"/>
        </w:rPr>
        <w:t>Noise level: 1% ; Number of iterations: 1</w:t>
      </w:r>
    </w:p>
    <w:p w:rsidR="00A13960" w:rsidRDefault="00A13960" w:rsidP="00E44A8C">
      <w:pPr>
        <w:spacing w:after="0" w:line="276" w:lineRule="auto"/>
        <w:jc w:val="both"/>
        <w:rPr>
          <w:sz w:val="20"/>
          <w:szCs w:val="20"/>
        </w:rPr>
      </w:pPr>
      <w:r>
        <w:rPr>
          <w:noProof/>
        </w:rPr>
        <w:drawing>
          <wp:inline distT="0" distB="0" distL="0" distR="0" wp14:anchorId="5485CDD8" wp14:editId="1AE0AE21">
            <wp:extent cx="6915150" cy="1285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15150" cy="1285240"/>
                    </a:xfrm>
                    <a:prstGeom prst="rect">
                      <a:avLst/>
                    </a:prstGeom>
                  </pic:spPr>
                </pic:pic>
              </a:graphicData>
            </a:graphic>
          </wp:inline>
        </w:drawing>
      </w:r>
    </w:p>
    <w:p w:rsidR="00C21302" w:rsidRDefault="00A13960" w:rsidP="00A13960">
      <w:pPr>
        <w:tabs>
          <w:tab w:val="left" w:pos="6501"/>
        </w:tabs>
        <w:rPr>
          <w:sz w:val="20"/>
          <w:szCs w:val="20"/>
        </w:rPr>
      </w:pPr>
      <w:r>
        <w:rPr>
          <w:sz w:val="20"/>
          <w:szCs w:val="20"/>
        </w:rPr>
        <w:t>The reconstruction looks possible for all the digits with a very little noise and the network can be able to efficiently recall the original stored pattern.</w:t>
      </w:r>
    </w:p>
    <w:p w:rsidR="00CB58AB" w:rsidRPr="00CB58AB" w:rsidRDefault="00CB58AB" w:rsidP="00CB58AB">
      <w:pPr>
        <w:spacing w:after="0" w:line="276" w:lineRule="auto"/>
        <w:jc w:val="both"/>
        <w:rPr>
          <w:b/>
          <w:i/>
          <w:sz w:val="20"/>
          <w:szCs w:val="20"/>
        </w:rPr>
      </w:pPr>
      <w:r w:rsidRPr="00CB58AB">
        <w:rPr>
          <w:b/>
          <w:i/>
          <w:sz w:val="20"/>
          <w:szCs w:val="20"/>
        </w:rPr>
        <w:t>Noise level</w:t>
      </w:r>
      <w:r>
        <w:rPr>
          <w:b/>
          <w:i/>
          <w:sz w:val="20"/>
          <w:szCs w:val="20"/>
        </w:rPr>
        <w:t>: 5</w:t>
      </w:r>
      <w:r w:rsidRPr="00CB58AB">
        <w:rPr>
          <w:b/>
          <w:i/>
          <w:sz w:val="20"/>
          <w:szCs w:val="20"/>
        </w:rPr>
        <w:t>% ; Number of iterations: 1</w:t>
      </w:r>
    </w:p>
    <w:p w:rsidR="00CB58AB" w:rsidRDefault="00D553A3" w:rsidP="00A13960">
      <w:pPr>
        <w:tabs>
          <w:tab w:val="left" w:pos="6501"/>
        </w:tabs>
        <w:rPr>
          <w:sz w:val="20"/>
          <w:szCs w:val="20"/>
        </w:rPr>
      </w:pPr>
      <w:r>
        <w:rPr>
          <w:noProof/>
        </w:rPr>
        <w:drawing>
          <wp:inline distT="0" distB="0" distL="0" distR="0" wp14:anchorId="2FE3E700" wp14:editId="419B2DC1">
            <wp:extent cx="6915150" cy="1707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15150" cy="1707515"/>
                    </a:xfrm>
                    <a:prstGeom prst="rect">
                      <a:avLst/>
                    </a:prstGeom>
                  </pic:spPr>
                </pic:pic>
              </a:graphicData>
            </a:graphic>
          </wp:inline>
        </w:drawing>
      </w:r>
    </w:p>
    <w:p w:rsidR="00A13960" w:rsidRDefault="00D553A3" w:rsidP="00A13960">
      <w:pPr>
        <w:tabs>
          <w:tab w:val="left" w:pos="6501"/>
        </w:tabs>
        <w:rPr>
          <w:sz w:val="20"/>
          <w:szCs w:val="20"/>
        </w:rPr>
      </w:pPr>
      <w:r>
        <w:rPr>
          <w:sz w:val="20"/>
          <w:szCs w:val="20"/>
        </w:rPr>
        <w:t>Looking at the reconstructed noisy digits, it looks like the Hopfield network finds it difficult to retrieve the Attractors with increased noise level and number of iterations, though they appear to be predicting.</w:t>
      </w:r>
    </w:p>
    <w:p w:rsidR="00D553A3" w:rsidRDefault="00D553A3" w:rsidP="00D553A3">
      <w:pPr>
        <w:spacing w:after="0" w:line="276" w:lineRule="auto"/>
        <w:jc w:val="both"/>
        <w:rPr>
          <w:sz w:val="20"/>
          <w:szCs w:val="20"/>
        </w:rPr>
      </w:pPr>
      <w:r w:rsidRPr="00CB58AB">
        <w:rPr>
          <w:b/>
          <w:i/>
          <w:sz w:val="20"/>
          <w:szCs w:val="20"/>
        </w:rPr>
        <w:t>Noise level</w:t>
      </w:r>
      <w:r>
        <w:rPr>
          <w:b/>
          <w:i/>
          <w:sz w:val="20"/>
          <w:szCs w:val="20"/>
        </w:rPr>
        <w:t xml:space="preserve">: </w:t>
      </w:r>
      <w:r w:rsidR="008F1893">
        <w:rPr>
          <w:b/>
          <w:i/>
          <w:sz w:val="20"/>
          <w:szCs w:val="20"/>
        </w:rPr>
        <w:t>5</w:t>
      </w:r>
      <w:r w:rsidRPr="00CB58AB">
        <w:rPr>
          <w:b/>
          <w:i/>
          <w:sz w:val="20"/>
          <w:szCs w:val="20"/>
        </w:rPr>
        <w:t>% ; Number of iterations: 1</w:t>
      </w:r>
      <w:r w:rsidR="008F1893">
        <w:rPr>
          <w:b/>
          <w:i/>
          <w:sz w:val="20"/>
          <w:szCs w:val="20"/>
        </w:rPr>
        <w:t>00</w:t>
      </w:r>
    </w:p>
    <w:p w:rsidR="0090063F" w:rsidRDefault="0090063F" w:rsidP="00A13960">
      <w:pPr>
        <w:tabs>
          <w:tab w:val="left" w:pos="6501"/>
        </w:tabs>
        <w:rPr>
          <w:sz w:val="20"/>
          <w:szCs w:val="20"/>
        </w:rPr>
      </w:pPr>
      <w:r>
        <w:rPr>
          <w:noProof/>
        </w:rPr>
        <w:drawing>
          <wp:inline distT="0" distB="0" distL="0" distR="0" wp14:anchorId="757A12BF" wp14:editId="51026D21">
            <wp:extent cx="6915150" cy="1283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15150" cy="1283335"/>
                    </a:xfrm>
                    <a:prstGeom prst="rect">
                      <a:avLst/>
                    </a:prstGeom>
                  </pic:spPr>
                </pic:pic>
              </a:graphicData>
            </a:graphic>
          </wp:inline>
        </w:drawing>
      </w:r>
    </w:p>
    <w:p w:rsidR="00D553A3" w:rsidRDefault="0090063F" w:rsidP="0090063F">
      <w:pPr>
        <w:tabs>
          <w:tab w:val="left" w:pos="2536"/>
        </w:tabs>
        <w:rPr>
          <w:sz w:val="20"/>
          <w:szCs w:val="20"/>
        </w:rPr>
      </w:pPr>
      <w:r>
        <w:rPr>
          <w:sz w:val="20"/>
          <w:szCs w:val="20"/>
        </w:rPr>
        <w:lastRenderedPageBreak/>
        <w:t xml:space="preserve">With increased number of iterations, the network </w:t>
      </w:r>
      <w:r w:rsidR="0013457E">
        <w:rPr>
          <w:sz w:val="20"/>
          <w:szCs w:val="20"/>
        </w:rPr>
        <w:t>can</w:t>
      </w:r>
      <w:r>
        <w:rPr>
          <w:sz w:val="20"/>
          <w:szCs w:val="20"/>
        </w:rPr>
        <w:t xml:space="preserve"> effectively recall the original letters with their memory levels. </w:t>
      </w:r>
      <w:r w:rsidR="0013457E">
        <w:rPr>
          <w:sz w:val="20"/>
          <w:szCs w:val="20"/>
        </w:rPr>
        <w:t>Thus,</w:t>
      </w:r>
      <w:r>
        <w:rPr>
          <w:sz w:val="20"/>
          <w:szCs w:val="20"/>
        </w:rPr>
        <w:t xml:space="preserve"> the accuracy of the Hopfield neural network comes at the expense of memory requirements which is a disadvantage to have.</w:t>
      </w:r>
    </w:p>
    <w:p w:rsidR="001C55E8" w:rsidRPr="009C116C" w:rsidRDefault="007A02FA" w:rsidP="0090063F">
      <w:pPr>
        <w:tabs>
          <w:tab w:val="left" w:pos="2536"/>
        </w:tabs>
        <w:rPr>
          <w:b/>
          <w:i/>
          <w:sz w:val="20"/>
          <w:szCs w:val="20"/>
        </w:rPr>
      </w:pPr>
      <w:r w:rsidRPr="009C116C">
        <w:rPr>
          <w:b/>
          <w:i/>
          <w:sz w:val="20"/>
          <w:szCs w:val="20"/>
        </w:rPr>
        <w:t>Elman Neural network:</w:t>
      </w:r>
    </w:p>
    <w:p w:rsidR="003671E5" w:rsidRDefault="00BE78C3" w:rsidP="0090063F">
      <w:pPr>
        <w:tabs>
          <w:tab w:val="left" w:pos="2536"/>
        </w:tabs>
        <w:rPr>
          <w:sz w:val="20"/>
          <w:szCs w:val="20"/>
        </w:rPr>
      </w:pPr>
      <w:r>
        <w:rPr>
          <w:sz w:val="20"/>
          <w:szCs w:val="20"/>
        </w:rPr>
        <w:t>Elman recurrent neural network</w:t>
      </w:r>
      <w:r w:rsidR="002002C9">
        <w:rPr>
          <w:sz w:val="20"/>
          <w:szCs w:val="20"/>
        </w:rPr>
        <w:t xml:space="preserve"> are the contextual units which is a</w:t>
      </w:r>
      <w:r>
        <w:rPr>
          <w:sz w:val="20"/>
          <w:szCs w:val="20"/>
        </w:rPr>
        <w:t xml:space="preserve"> </w:t>
      </w:r>
      <w:r w:rsidR="005E4B98">
        <w:rPr>
          <w:sz w:val="20"/>
          <w:szCs w:val="20"/>
        </w:rPr>
        <w:t>two-layer</w:t>
      </w:r>
      <w:r>
        <w:rPr>
          <w:sz w:val="20"/>
          <w:szCs w:val="20"/>
        </w:rPr>
        <w:t xml:space="preserve"> neural network </w:t>
      </w:r>
      <w:r w:rsidR="005B1971">
        <w:rPr>
          <w:sz w:val="20"/>
          <w:szCs w:val="20"/>
        </w:rPr>
        <w:t xml:space="preserve">with ‘tansig’ neurons in hiddel layer and </w:t>
      </w:r>
      <w:r w:rsidR="005E4B98">
        <w:rPr>
          <w:sz w:val="20"/>
          <w:szCs w:val="20"/>
        </w:rPr>
        <w:t>‘</w:t>
      </w:r>
      <w:r w:rsidR="005B1971">
        <w:rPr>
          <w:sz w:val="20"/>
          <w:szCs w:val="20"/>
        </w:rPr>
        <w:t>purelin</w:t>
      </w:r>
      <w:r w:rsidR="005E4B98">
        <w:rPr>
          <w:sz w:val="20"/>
          <w:szCs w:val="20"/>
        </w:rPr>
        <w:t>’</w:t>
      </w:r>
      <w:r w:rsidR="005B1971">
        <w:rPr>
          <w:sz w:val="20"/>
          <w:szCs w:val="20"/>
        </w:rPr>
        <w:t xml:space="preserve"> neurons in an output layer and a feedback from the hidden layer to the input. The feedback comes with delay of one step and Elman network can detect and generate time-varying patterns which makes it suitable for time-series predictions </w:t>
      </w:r>
      <w:r w:rsidR="005E4B98">
        <w:rPr>
          <w:sz w:val="20"/>
          <w:szCs w:val="20"/>
        </w:rPr>
        <w:t xml:space="preserve">applications. </w:t>
      </w:r>
    </w:p>
    <w:p w:rsidR="003671E5" w:rsidRDefault="003671E5" w:rsidP="0090063F">
      <w:pPr>
        <w:tabs>
          <w:tab w:val="left" w:pos="2536"/>
        </w:tabs>
        <w:rPr>
          <w:sz w:val="20"/>
          <w:szCs w:val="20"/>
        </w:rPr>
      </w:pPr>
      <w:r>
        <w:rPr>
          <w:sz w:val="20"/>
          <w:szCs w:val="20"/>
        </w:rPr>
        <w:t>The Elman network architecture is as below;</w:t>
      </w:r>
    </w:p>
    <w:p w:rsidR="003671E5" w:rsidRDefault="003671E5" w:rsidP="0090063F">
      <w:pPr>
        <w:tabs>
          <w:tab w:val="left" w:pos="2536"/>
        </w:tabs>
        <w:rPr>
          <w:sz w:val="20"/>
          <w:szCs w:val="20"/>
        </w:rPr>
      </w:pPr>
      <w:r>
        <w:rPr>
          <w:noProof/>
        </w:rPr>
        <w:drawing>
          <wp:anchor distT="0" distB="0" distL="114300" distR="114300" simplePos="0" relativeHeight="251658240" behindDoc="0" locked="0" layoutInCell="1" allowOverlap="1">
            <wp:simplePos x="0" y="0"/>
            <wp:positionH relativeFrom="column">
              <wp:posOffset>757451</wp:posOffset>
            </wp:positionH>
            <wp:positionV relativeFrom="paragraph">
              <wp:posOffset>3648</wp:posOffset>
            </wp:positionV>
            <wp:extent cx="5303670" cy="183932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03670" cy="1839320"/>
                    </a:xfrm>
                    <a:prstGeom prst="rect">
                      <a:avLst/>
                    </a:prstGeom>
                  </pic:spPr>
                </pic:pic>
              </a:graphicData>
            </a:graphic>
          </wp:anchor>
        </w:drawing>
      </w:r>
    </w:p>
    <w:p w:rsidR="003671E5" w:rsidRDefault="003671E5" w:rsidP="0090063F">
      <w:pPr>
        <w:tabs>
          <w:tab w:val="left" w:pos="2536"/>
        </w:tabs>
        <w:rPr>
          <w:sz w:val="20"/>
          <w:szCs w:val="20"/>
        </w:rPr>
      </w:pPr>
    </w:p>
    <w:p w:rsidR="003671E5" w:rsidRDefault="003671E5" w:rsidP="0090063F">
      <w:pPr>
        <w:tabs>
          <w:tab w:val="left" w:pos="2536"/>
        </w:tabs>
        <w:rPr>
          <w:sz w:val="20"/>
          <w:szCs w:val="20"/>
        </w:rPr>
      </w:pPr>
    </w:p>
    <w:p w:rsidR="003671E5" w:rsidRDefault="003671E5" w:rsidP="0090063F">
      <w:pPr>
        <w:tabs>
          <w:tab w:val="left" w:pos="2536"/>
        </w:tabs>
        <w:rPr>
          <w:sz w:val="20"/>
          <w:szCs w:val="20"/>
        </w:rPr>
      </w:pPr>
    </w:p>
    <w:p w:rsidR="003671E5" w:rsidRDefault="003671E5" w:rsidP="0090063F">
      <w:pPr>
        <w:tabs>
          <w:tab w:val="left" w:pos="2536"/>
        </w:tabs>
        <w:rPr>
          <w:sz w:val="20"/>
          <w:szCs w:val="20"/>
        </w:rPr>
      </w:pPr>
    </w:p>
    <w:p w:rsidR="003671E5" w:rsidRDefault="003671E5" w:rsidP="0090063F">
      <w:pPr>
        <w:tabs>
          <w:tab w:val="left" w:pos="2536"/>
        </w:tabs>
        <w:rPr>
          <w:sz w:val="20"/>
          <w:szCs w:val="20"/>
        </w:rPr>
      </w:pPr>
    </w:p>
    <w:p w:rsidR="003671E5" w:rsidRDefault="003671E5" w:rsidP="0090063F">
      <w:pPr>
        <w:tabs>
          <w:tab w:val="left" w:pos="2536"/>
        </w:tabs>
        <w:rPr>
          <w:sz w:val="20"/>
          <w:szCs w:val="20"/>
        </w:rPr>
      </w:pPr>
    </w:p>
    <w:p w:rsidR="003671E5" w:rsidRDefault="003671E5" w:rsidP="0090063F">
      <w:pPr>
        <w:tabs>
          <w:tab w:val="left" w:pos="2536"/>
        </w:tabs>
        <w:rPr>
          <w:sz w:val="20"/>
          <w:szCs w:val="20"/>
        </w:rPr>
      </w:pPr>
    </w:p>
    <w:p w:rsidR="00BE78C3" w:rsidRDefault="005E4B98" w:rsidP="0090063F">
      <w:pPr>
        <w:tabs>
          <w:tab w:val="left" w:pos="2536"/>
        </w:tabs>
        <w:rPr>
          <w:sz w:val="20"/>
          <w:szCs w:val="20"/>
        </w:rPr>
      </w:pPr>
      <w:r>
        <w:rPr>
          <w:sz w:val="20"/>
          <w:szCs w:val="20"/>
        </w:rPr>
        <w:t>In</w:t>
      </w:r>
      <w:r w:rsidR="005B1971">
        <w:rPr>
          <w:sz w:val="20"/>
          <w:szCs w:val="20"/>
        </w:rPr>
        <w:t xml:space="preserve"> this exercise, we use Elman network on the given Hammerstein system time series data. The results are as below;</w:t>
      </w:r>
    </w:p>
    <w:p w:rsidR="005305AA" w:rsidRDefault="007A02FA" w:rsidP="0090063F">
      <w:pPr>
        <w:tabs>
          <w:tab w:val="left" w:pos="2536"/>
        </w:tabs>
        <w:rPr>
          <w:sz w:val="20"/>
          <w:szCs w:val="20"/>
        </w:rPr>
      </w:pPr>
      <w:r w:rsidRPr="007A02FA">
        <w:rPr>
          <w:noProof/>
          <w:sz w:val="20"/>
          <w:szCs w:val="20"/>
        </w:rPr>
        <w:drawing>
          <wp:inline distT="0" distB="0" distL="0" distR="0">
            <wp:extent cx="6915150" cy="32923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5150" cy="3292398"/>
                    </a:xfrm>
                    <a:prstGeom prst="rect">
                      <a:avLst/>
                    </a:prstGeom>
                    <a:noFill/>
                    <a:ln>
                      <a:noFill/>
                    </a:ln>
                  </pic:spPr>
                </pic:pic>
              </a:graphicData>
            </a:graphic>
          </wp:inline>
        </w:drawing>
      </w:r>
    </w:p>
    <w:p w:rsidR="007A02FA" w:rsidRPr="005305AA" w:rsidRDefault="005305AA" w:rsidP="005305AA">
      <w:pPr>
        <w:rPr>
          <w:sz w:val="20"/>
          <w:szCs w:val="20"/>
        </w:rPr>
      </w:pPr>
      <w:r>
        <w:rPr>
          <w:sz w:val="20"/>
          <w:szCs w:val="20"/>
        </w:rPr>
        <w:t>Considering the performance of the network and the required memory complexity of the same, Elman recurrent neural network is less preferred for real time applications.</w:t>
      </w:r>
    </w:p>
    <w:sectPr w:rsidR="007A02FA" w:rsidRPr="005305AA" w:rsidSect="009C116C">
      <w:pgSz w:w="12240" w:h="15840"/>
      <w:pgMar w:top="540" w:right="630" w:bottom="720" w:left="720" w:header="720" w:footer="17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92A" w:rsidRDefault="002C792A" w:rsidP="00AE71B3">
      <w:pPr>
        <w:spacing w:after="0" w:line="240" w:lineRule="auto"/>
      </w:pPr>
      <w:r>
        <w:separator/>
      </w:r>
    </w:p>
  </w:endnote>
  <w:endnote w:type="continuationSeparator" w:id="0">
    <w:p w:rsidR="002C792A" w:rsidRDefault="002C792A" w:rsidP="00AE7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MI10">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92A" w:rsidRDefault="002C792A" w:rsidP="00AE71B3">
      <w:pPr>
        <w:spacing w:after="0" w:line="240" w:lineRule="auto"/>
      </w:pPr>
      <w:r>
        <w:separator/>
      </w:r>
    </w:p>
  </w:footnote>
  <w:footnote w:type="continuationSeparator" w:id="0">
    <w:p w:rsidR="002C792A" w:rsidRDefault="002C792A" w:rsidP="00AE7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54ADB"/>
    <w:multiLevelType w:val="hybridMultilevel"/>
    <w:tmpl w:val="F1DA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66CCA"/>
    <w:multiLevelType w:val="hybridMultilevel"/>
    <w:tmpl w:val="BB682E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342EE"/>
    <w:multiLevelType w:val="hybridMultilevel"/>
    <w:tmpl w:val="B950E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C3E52"/>
    <w:multiLevelType w:val="hybridMultilevel"/>
    <w:tmpl w:val="3BF0DA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6C4100"/>
    <w:multiLevelType w:val="hybridMultilevel"/>
    <w:tmpl w:val="1CBE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gARJpYmhpamBubmSjpKwanFxZn5eSAFFrUAqX896iwAAAA="/>
  </w:docVars>
  <w:rsids>
    <w:rsidRoot w:val="00AA5A66"/>
    <w:rsid w:val="00023FC1"/>
    <w:rsid w:val="00027289"/>
    <w:rsid w:val="00034DC5"/>
    <w:rsid w:val="000B5E72"/>
    <w:rsid w:val="000D2CA5"/>
    <w:rsid w:val="00102494"/>
    <w:rsid w:val="001057C4"/>
    <w:rsid w:val="001171E1"/>
    <w:rsid w:val="00127A0C"/>
    <w:rsid w:val="0013457E"/>
    <w:rsid w:val="00154960"/>
    <w:rsid w:val="0017094C"/>
    <w:rsid w:val="001A0C46"/>
    <w:rsid w:val="001A3235"/>
    <w:rsid w:val="001C55E8"/>
    <w:rsid w:val="001C7D2D"/>
    <w:rsid w:val="002002C9"/>
    <w:rsid w:val="00211C93"/>
    <w:rsid w:val="00240657"/>
    <w:rsid w:val="00293E0D"/>
    <w:rsid w:val="002A5D2E"/>
    <w:rsid w:val="002C5C41"/>
    <w:rsid w:val="002C792A"/>
    <w:rsid w:val="002D4468"/>
    <w:rsid w:val="002D79A5"/>
    <w:rsid w:val="002F28F9"/>
    <w:rsid w:val="00301959"/>
    <w:rsid w:val="00305FC3"/>
    <w:rsid w:val="00312095"/>
    <w:rsid w:val="00333116"/>
    <w:rsid w:val="00343D47"/>
    <w:rsid w:val="003465D2"/>
    <w:rsid w:val="00356176"/>
    <w:rsid w:val="00356C6D"/>
    <w:rsid w:val="003671E5"/>
    <w:rsid w:val="00372DAD"/>
    <w:rsid w:val="00386393"/>
    <w:rsid w:val="003A0A27"/>
    <w:rsid w:val="003A68C2"/>
    <w:rsid w:val="003B0CC1"/>
    <w:rsid w:val="003E3562"/>
    <w:rsid w:val="003E7188"/>
    <w:rsid w:val="0040798F"/>
    <w:rsid w:val="00476CB7"/>
    <w:rsid w:val="00482D48"/>
    <w:rsid w:val="004B2EEB"/>
    <w:rsid w:val="004C7D1C"/>
    <w:rsid w:val="004D79E9"/>
    <w:rsid w:val="004E77B2"/>
    <w:rsid w:val="004F21C9"/>
    <w:rsid w:val="005146E9"/>
    <w:rsid w:val="005305AA"/>
    <w:rsid w:val="0055567A"/>
    <w:rsid w:val="005B1971"/>
    <w:rsid w:val="005C300E"/>
    <w:rsid w:val="005D1F56"/>
    <w:rsid w:val="005E4B98"/>
    <w:rsid w:val="0060080C"/>
    <w:rsid w:val="0062565D"/>
    <w:rsid w:val="00632107"/>
    <w:rsid w:val="00645DCC"/>
    <w:rsid w:val="0069130E"/>
    <w:rsid w:val="006A057D"/>
    <w:rsid w:val="006D06C5"/>
    <w:rsid w:val="006E0E9B"/>
    <w:rsid w:val="007016E2"/>
    <w:rsid w:val="007029E6"/>
    <w:rsid w:val="007222A9"/>
    <w:rsid w:val="00723DDB"/>
    <w:rsid w:val="007300B6"/>
    <w:rsid w:val="00730FBC"/>
    <w:rsid w:val="007451C0"/>
    <w:rsid w:val="00750EA8"/>
    <w:rsid w:val="00770899"/>
    <w:rsid w:val="00796CD3"/>
    <w:rsid w:val="007A02FA"/>
    <w:rsid w:val="007A1645"/>
    <w:rsid w:val="008007DA"/>
    <w:rsid w:val="00805164"/>
    <w:rsid w:val="008074F9"/>
    <w:rsid w:val="00842502"/>
    <w:rsid w:val="008524C9"/>
    <w:rsid w:val="00854726"/>
    <w:rsid w:val="00865F23"/>
    <w:rsid w:val="008921BB"/>
    <w:rsid w:val="008959A0"/>
    <w:rsid w:val="00896AA2"/>
    <w:rsid w:val="008B5B6F"/>
    <w:rsid w:val="008F1893"/>
    <w:rsid w:val="0090063F"/>
    <w:rsid w:val="00910B05"/>
    <w:rsid w:val="00921DF7"/>
    <w:rsid w:val="00935C32"/>
    <w:rsid w:val="00947762"/>
    <w:rsid w:val="00973D01"/>
    <w:rsid w:val="00982D3D"/>
    <w:rsid w:val="00993AE2"/>
    <w:rsid w:val="009C116C"/>
    <w:rsid w:val="009C5678"/>
    <w:rsid w:val="009C5A4C"/>
    <w:rsid w:val="009D411F"/>
    <w:rsid w:val="009D7D11"/>
    <w:rsid w:val="009F0295"/>
    <w:rsid w:val="00A13960"/>
    <w:rsid w:val="00A13BC3"/>
    <w:rsid w:val="00A221A8"/>
    <w:rsid w:val="00A43B8F"/>
    <w:rsid w:val="00A45536"/>
    <w:rsid w:val="00A74043"/>
    <w:rsid w:val="00AA3C38"/>
    <w:rsid w:val="00AA5A66"/>
    <w:rsid w:val="00AA74B5"/>
    <w:rsid w:val="00AB3B1A"/>
    <w:rsid w:val="00AB78D6"/>
    <w:rsid w:val="00AD036A"/>
    <w:rsid w:val="00AE3B3F"/>
    <w:rsid w:val="00AE71B3"/>
    <w:rsid w:val="00B13866"/>
    <w:rsid w:val="00B251EC"/>
    <w:rsid w:val="00B507EC"/>
    <w:rsid w:val="00B51002"/>
    <w:rsid w:val="00BA4A5A"/>
    <w:rsid w:val="00BC7528"/>
    <w:rsid w:val="00BE394B"/>
    <w:rsid w:val="00BE78C3"/>
    <w:rsid w:val="00BF121A"/>
    <w:rsid w:val="00C21302"/>
    <w:rsid w:val="00C271B6"/>
    <w:rsid w:val="00C30C13"/>
    <w:rsid w:val="00C3171F"/>
    <w:rsid w:val="00C374DB"/>
    <w:rsid w:val="00C62F13"/>
    <w:rsid w:val="00C76933"/>
    <w:rsid w:val="00C834E3"/>
    <w:rsid w:val="00C90740"/>
    <w:rsid w:val="00CA4260"/>
    <w:rsid w:val="00CB4F20"/>
    <w:rsid w:val="00CB58AB"/>
    <w:rsid w:val="00CE3EC1"/>
    <w:rsid w:val="00CE44D5"/>
    <w:rsid w:val="00CF77AA"/>
    <w:rsid w:val="00D03368"/>
    <w:rsid w:val="00D04796"/>
    <w:rsid w:val="00D04A2B"/>
    <w:rsid w:val="00D16D02"/>
    <w:rsid w:val="00D249E7"/>
    <w:rsid w:val="00D462DB"/>
    <w:rsid w:val="00D553A3"/>
    <w:rsid w:val="00D6599C"/>
    <w:rsid w:val="00D705EC"/>
    <w:rsid w:val="00D819B5"/>
    <w:rsid w:val="00D847DE"/>
    <w:rsid w:val="00DB1C47"/>
    <w:rsid w:val="00DF09EA"/>
    <w:rsid w:val="00E33D45"/>
    <w:rsid w:val="00E40CE3"/>
    <w:rsid w:val="00E44A8C"/>
    <w:rsid w:val="00E53DF2"/>
    <w:rsid w:val="00E717E9"/>
    <w:rsid w:val="00E77021"/>
    <w:rsid w:val="00E86C41"/>
    <w:rsid w:val="00E94512"/>
    <w:rsid w:val="00E9501A"/>
    <w:rsid w:val="00E96E76"/>
    <w:rsid w:val="00EB70AB"/>
    <w:rsid w:val="00EC6032"/>
    <w:rsid w:val="00ED4C0C"/>
    <w:rsid w:val="00EE224C"/>
    <w:rsid w:val="00EE4BC3"/>
    <w:rsid w:val="00F0630B"/>
    <w:rsid w:val="00F2712D"/>
    <w:rsid w:val="00F45972"/>
    <w:rsid w:val="00F45BBA"/>
    <w:rsid w:val="00F540FD"/>
    <w:rsid w:val="00F86EDF"/>
    <w:rsid w:val="00FA047C"/>
    <w:rsid w:val="00FB0291"/>
    <w:rsid w:val="00FB6DAC"/>
    <w:rsid w:val="00FE7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F39E5"/>
  <w15:chartTrackingRefBased/>
  <w15:docId w15:val="{47A4FDE8-B58D-4A55-98AA-858F2589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1B3"/>
  </w:style>
  <w:style w:type="paragraph" w:styleId="Footer">
    <w:name w:val="footer"/>
    <w:basedOn w:val="Normal"/>
    <w:link w:val="FooterChar"/>
    <w:uiPriority w:val="99"/>
    <w:unhideWhenUsed/>
    <w:rsid w:val="00AE7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1B3"/>
  </w:style>
  <w:style w:type="paragraph" w:styleId="ListParagraph">
    <w:name w:val="List Paragraph"/>
    <w:basedOn w:val="Normal"/>
    <w:uiPriority w:val="34"/>
    <w:qFormat/>
    <w:rsid w:val="006E0E9B"/>
    <w:pPr>
      <w:ind w:left="720"/>
      <w:contextualSpacing/>
    </w:pPr>
  </w:style>
  <w:style w:type="paragraph" w:styleId="BalloonText">
    <w:name w:val="Balloon Text"/>
    <w:basedOn w:val="Normal"/>
    <w:link w:val="BalloonTextChar"/>
    <w:uiPriority w:val="99"/>
    <w:semiHidden/>
    <w:unhideWhenUsed/>
    <w:rsid w:val="00F86E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EDF"/>
    <w:rPr>
      <w:rFonts w:ascii="Segoe UI" w:hAnsi="Segoe UI" w:cs="Segoe UI"/>
      <w:sz w:val="18"/>
      <w:szCs w:val="18"/>
    </w:rPr>
  </w:style>
  <w:style w:type="character" w:styleId="PlaceholderText">
    <w:name w:val="Placeholder Text"/>
    <w:basedOn w:val="DefaultParagraphFont"/>
    <w:uiPriority w:val="99"/>
    <w:semiHidden/>
    <w:rsid w:val="004E77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2611</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Marimuthu</dc:creator>
  <cp:keywords/>
  <dc:description/>
  <cp:lastModifiedBy>Marimuthu</cp:lastModifiedBy>
  <cp:revision>154</cp:revision>
  <cp:lastPrinted>2017-05-05T14:08:00Z</cp:lastPrinted>
  <dcterms:created xsi:type="dcterms:W3CDTF">2017-05-01T16:55:00Z</dcterms:created>
  <dcterms:modified xsi:type="dcterms:W3CDTF">2017-05-26T00:23:00Z</dcterms:modified>
</cp:coreProperties>
</file>