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الأبواب الحديدية</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الأبواب الحديدية الداخلية والخارجية بالمواد، وكل ما يلزم لتنفيذها مثل</w:t>
      </w:r>
      <w:r>
        <w:rPr>
          <w:rtl w:val="true"/>
        </w:rPr>
        <w:t xml:space="preserve">: </w:t>
      </w:r>
      <w:r>
        <w:rPr>
          <w:rtl w:val="true"/>
        </w:rPr>
        <w:t>الحلوق والزجاج واللكسان والقطع المعدنية أو النحاسية، والمسامير والخوابير وأعمال الجلفنة، والـتأسيس والمعجنة، وخلافها، بالإضافة لتركيب المسكات والمفصلات والكوالين وخلافها،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التجفيف والصنفرة والتنعيم للحديد المستخدم</w:t>
      </w:r>
      <w:r>
        <w:rPr>
          <w:rtl w:val="true"/>
        </w:rPr>
        <w:t>.</w:t>
      </w:r>
    </w:p>
    <w:p>
      <w:pPr>
        <w:pStyle w:val="BodyText"/>
        <w:bidi w:val="1"/>
        <w:spacing w:before="0" w:after="0"/>
        <w:ind w:hanging="0" w:left="0" w:right="0"/>
        <w:jc w:val="left"/>
        <w:rPr/>
      </w:pPr>
      <w:r>
        <w:rPr/>
        <w:t>2-1</w:t>
      </w:r>
      <w:r>
        <w:rPr>
          <w:rtl w:val="true"/>
        </w:rPr>
        <w:t xml:space="preserve"> </w:t>
      </w:r>
      <w:r>
        <w:rPr>
          <w:rtl w:val="true"/>
        </w:rPr>
        <w:t>عمل أيّ دهانات تأسيس أو معاجين خاصة بالحديد مطلوبة للأبواب الحديدية</w:t>
      </w:r>
      <w:r>
        <w:rPr>
          <w:rtl w:val="true"/>
        </w:rPr>
        <w:t>.</w:t>
      </w:r>
    </w:p>
    <w:p>
      <w:pPr>
        <w:pStyle w:val="BodyText"/>
        <w:bidi w:val="1"/>
        <w:spacing w:before="0" w:after="0"/>
        <w:ind w:hanging="0" w:left="0" w:right="0"/>
        <w:jc w:val="left"/>
        <w:rPr/>
      </w:pPr>
      <w:r>
        <w:rPr/>
        <w:t>3-1</w:t>
      </w:r>
      <w:r>
        <w:rPr>
          <w:rtl w:val="true"/>
        </w:rPr>
        <w:t xml:space="preserve"> </w:t>
      </w:r>
      <w:r>
        <w:rPr>
          <w:rtl w:val="true"/>
        </w:rPr>
        <w:t>تركيب كافة الملحقات المطلوبة للباب، مثل المسكات، والمفصلات والكوالين، أو تلك التي يرغب الطرف الاول بإضافتها للباب؛ مثل المصدات أو الدفاشات، أو القطع النحاسية أو خلافها وفقًا للمخططات</w:t>
      </w:r>
      <w:r>
        <w:rPr>
          <w:rtl w:val="true"/>
        </w:rPr>
        <w:t xml:space="preserve">. </w:t>
      </w:r>
    </w:p>
    <w:p>
      <w:pPr>
        <w:pStyle w:val="BodyText"/>
        <w:bidi w:val="1"/>
        <w:spacing w:before="0" w:after="0"/>
        <w:ind w:hanging="0" w:left="0" w:right="0"/>
        <w:jc w:val="left"/>
        <w:rPr/>
      </w:pPr>
      <w:r>
        <w:rPr/>
        <w:t>4-1</w:t>
      </w:r>
      <w:r>
        <w:rPr>
          <w:rtl w:val="true"/>
        </w:rPr>
        <w:t xml:space="preserve"> (</w:t>
      </w:r>
      <w:r>
        <w:rPr>
          <w:rtl w:val="true"/>
        </w:rPr>
        <w:t>بند اختياري</w:t>
      </w:r>
      <w:r>
        <w:rPr>
          <w:rtl w:val="true"/>
        </w:rPr>
        <w:t xml:space="preserve">) </w:t>
      </w:r>
      <w:r>
        <w:rPr>
          <w:rtl w:val="true"/>
        </w:rPr>
        <w:t>الدهان النهائي للحلوق والأبواب؛ إذا لم يكن هذا البند من ضمن أعمال مقاولين آخرين</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5-1</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تأمين مصدر كهربائي للموقع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8-1</w:t>
      </w:r>
      <w:r>
        <w:rPr>
          <w:rtl w:val="true"/>
        </w:rPr>
        <w:t xml:space="preserve"> </w:t>
      </w:r>
      <w:r>
        <w:rPr>
          <w:rtl w:val="true"/>
        </w:rPr>
        <w:t>مسؤولية توصيل المواد الى اماكنها بالأدوار وأماكن العمل على الطرف الثاني</w:t>
      </w:r>
      <w:r>
        <w:rPr>
          <w:rtl w:val="true"/>
        </w:rPr>
        <w:t xml:space="preserve">. </w:t>
      </w:r>
    </w:p>
    <w:p>
      <w:pPr>
        <w:pStyle w:val="BodyText"/>
        <w:bidi w:val="1"/>
        <w:spacing w:before="0" w:after="0"/>
        <w:ind w:hanging="0" w:left="0" w:right="0"/>
        <w:jc w:val="left"/>
        <w:rPr/>
      </w:pPr>
      <w:r>
        <w:rPr/>
        <w:t>9-1</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1-10</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1-11</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 xml:space="preserve">. </w:t>
      </w:r>
    </w:p>
    <w:p>
      <w:pPr>
        <w:pStyle w:val="BodyText"/>
        <w:bidi w:val="1"/>
        <w:spacing w:before="0" w:after="0"/>
        <w:ind w:hanging="0" w:left="0" w:right="0"/>
        <w:jc w:val="left"/>
        <w:rPr/>
      </w:pPr>
      <w:r>
        <w:rPr/>
        <w:t>2-2</w:t>
      </w:r>
      <w:r>
        <w:rPr>
          <w:rtl w:val="true"/>
        </w:rPr>
        <w:t xml:space="preserve"> </w:t>
      </w:r>
      <w:r>
        <w:rPr>
          <w:rtl w:val="true"/>
        </w:rPr>
        <w:t>لحساب مساحة الباب؛ فإن مقاس عرض الباب يكون من طرف الدرفة إلى الطرف الآخر</w:t>
      </w:r>
      <w:r>
        <w:rPr>
          <w:rtl w:val="true"/>
        </w:rPr>
        <w:t xml:space="preserve">. </w:t>
      </w:r>
      <w:r>
        <w:rPr>
          <w:rtl w:val="true"/>
        </w:rPr>
        <w:t>أما الطول فيقاس من طرف الدرفة الأعلى إلى حافة درفة الباب من أسفل</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عند انتهاء الاعمال ويضمن الطرف الثاني الأعمال المنفذة من قبله لمدة </w:t>
      </w:r>
      <w:r>
        <w:rPr>
          <w:rtl w:val="true"/>
        </w:rPr>
        <w:t xml:space="preserve">(........) </w:t>
      </w:r>
      <w:r>
        <w:rPr>
          <w:rtl w:val="true"/>
        </w:rPr>
        <w:t>سنة من تاريخ هذه المخالصة النهائية الموقعة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الاول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في حال وجود تكاليف للإختبارات فيتحملها الطرف الثاني</w:t>
      </w:r>
      <w:r>
        <w:rPr>
          <w:rtl w:val="true"/>
        </w:rPr>
        <w:t>.</w:t>
      </w:r>
    </w:p>
    <w:p>
      <w:pPr>
        <w:pStyle w:val="BodyText"/>
        <w:bidi w:val="1"/>
        <w:spacing w:before="0" w:after="0"/>
        <w:ind w:hanging="0" w:left="0" w:right="0"/>
        <w:jc w:val="left"/>
        <w:rPr/>
      </w:pPr>
      <w:r>
        <w:rPr/>
        <w:t>2</w:t>
      </w:r>
      <w:r>
        <w:rPr>
          <w:rtl w:val="true"/>
        </w:rPr>
        <w:t xml:space="preserve">- </w:t>
      </w:r>
      <w:r>
        <w:rPr>
          <w:rtl w:val="true"/>
        </w:rPr>
        <w:t>يلزم أن تكون كافة حلوق الأبواب والدرف جديدة ونظيفة من الصدأ ومعتدلة بدون أي انحناءات، وبسماكات منتظمة حسب المتفق عليه بين الطرفين في كافة الأجزاء والقطاعات</w:t>
      </w:r>
      <w:r>
        <w:rPr>
          <w:rtl w:val="true"/>
        </w:rPr>
        <w:t>.</w:t>
      </w:r>
    </w:p>
    <w:p>
      <w:pPr>
        <w:pStyle w:val="BodyText"/>
        <w:bidi w:val="1"/>
        <w:spacing w:before="0" w:after="0"/>
        <w:ind w:hanging="0" w:left="0" w:right="0"/>
        <w:jc w:val="left"/>
        <w:rPr/>
      </w:pPr>
      <w:r>
        <w:rPr/>
        <w:t>3</w:t>
      </w:r>
      <w:r>
        <w:rPr>
          <w:rtl w:val="true"/>
        </w:rPr>
        <w:t xml:space="preserve">- </w:t>
      </w:r>
      <w:r>
        <w:rPr>
          <w:rtl w:val="true"/>
        </w:rPr>
        <w:t>حسب المواصفات المتفق عليها بين الطرفين ، فإن الطرف الثاني يلتزم بتقديم رسومات تنفيذية للأبواب موقعة من الطرفين ، توضح تصميم الباب وكافة تفاصيله مثل مكوناته و شكله ونوعه ومواصفاته وسماكاته وطبقاته</w:t>
      </w:r>
      <w:r>
        <w:rPr>
          <w:rtl w:val="true"/>
        </w:rPr>
        <w:t>.</w:t>
      </w:r>
    </w:p>
    <w:p>
      <w:pPr>
        <w:pStyle w:val="BodyText"/>
        <w:bidi w:val="1"/>
        <w:spacing w:before="0" w:after="0"/>
        <w:ind w:hanging="0" w:left="0" w:right="0"/>
        <w:jc w:val="left"/>
        <w:rPr/>
      </w:pPr>
      <w:r>
        <w:rPr/>
        <w:t>4</w:t>
      </w:r>
      <w:r>
        <w:rPr>
          <w:rtl w:val="true"/>
        </w:rPr>
        <w:t xml:space="preserve">- </w:t>
      </w:r>
      <w:r>
        <w:rPr>
          <w:rtl w:val="true"/>
        </w:rPr>
        <w:t xml:space="preserve">اذا تم توقيع هذا العقد بين الطرفين؛ فإن أتعاب التصميم الواردة في بند رقم </w:t>
      </w:r>
      <w:r>
        <w:rPr/>
        <w:t>3</w:t>
      </w:r>
      <w:r>
        <w:rPr>
          <w:rtl w:val="true"/>
        </w:rPr>
        <w:t xml:space="preserve">اعلاه </w:t>
      </w:r>
      <w:r>
        <w:rPr>
          <w:rtl w:val="true"/>
        </w:rPr>
        <w:t>(</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الجيران والشوارع المحيطة بالمشروع</w:t>
      </w:r>
      <w:r>
        <w:rPr>
          <w:rtl w:val="true"/>
        </w:rPr>
        <w:t>.</w:t>
      </w:r>
    </w:p>
    <w:p>
      <w:pPr>
        <w:pStyle w:val="BodyText"/>
        <w:bidi w:val="1"/>
        <w:spacing w:before="0" w:after="0"/>
        <w:ind w:hanging="0" w:left="0" w:right="0"/>
        <w:jc w:val="left"/>
        <w:rPr/>
      </w:pPr>
      <w:r>
        <w:rPr/>
        <w:t>6</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7</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مشرف المشروع</w:t>
      </w:r>
      <w:r>
        <w:rPr>
          <w:rtl w:val="true"/>
        </w:rPr>
        <w:t>.</w:t>
      </w:r>
    </w:p>
    <w:p>
      <w:pPr>
        <w:pStyle w:val="BodyText"/>
        <w:bidi w:val="1"/>
        <w:spacing w:before="0" w:after="0"/>
        <w:ind w:hanging="0" w:left="0" w:right="0"/>
        <w:jc w:val="left"/>
        <w:rPr/>
      </w:pPr>
      <w:r>
        <w:rPr/>
        <w:t>8</w:t>
      </w:r>
      <w:r>
        <w:rPr>
          <w:rtl w:val="true"/>
        </w:rPr>
        <w:t xml:space="preserve">- </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9</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10</w:t>
      </w:r>
      <w:r>
        <w:rPr>
          <w:rtl w:val="true"/>
        </w:rPr>
        <w:t>عند نهاية أعمال مرحلة من المشروع او المشروع كاملاً يلتزم الطرفان بما يلي</w:t>
      </w:r>
      <w:r>
        <w:rPr>
          <w:rtl w:val="true"/>
        </w:rPr>
        <w:t>:</w:t>
      </w:r>
    </w:p>
    <w:p>
      <w:pPr>
        <w:pStyle w:val="BodyText"/>
        <w:bidi w:val="1"/>
        <w:spacing w:before="0" w:after="0"/>
        <w:ind w:hanging="0" w:left="0" w:right="0"/>
        <w:jc w:val="left"/>
        <w:rPr/>
      </w:pPr>
      <w:r>
        <w:rPr/>
        <w:t>10-1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2-10</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10-3</w:t>
      </w:r>
      <w:r>
        <w:rPr>
          <w:rtl w:val="true"/>
        </w:rPr>
        <w:t xml:space="preserve"> </w:t>
      </w:r>
      <w:r>
        <w:rPr>
          <w:rtl w:val="true"/>
        </w:rPr>
        <w:t>في حال عدم استلام الطرف الأول للأعمال من الطرف الثاني خلال المدة المحددة أعلاه؛ يجوز الحادية عشرة من وثيقة العقد الأساسية</w:t>
      </w:r>
      <w:r>
        <w:rPr>
          <w:rtl w:val="true"/>
        </w:rPr>
        <w:t>.</w:t>
      </w:r>
    </w:p>
    <w:p>
      <w:pPr>
        <w:pStyle w:val="BodyText"/>
        <w:bidi w:val="1"/>
        <w:spacing w:before="0" w:after="0"/>
        <w:ind w:hanging="0" w:left="0" w:right="0"/>
        <w:jc w:val="left"/>
        <w:rPr/>
      </w:pPr>
      <w:r>
        <w:rPr/>
        <w:t>11</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12</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 xml:space="preserve">يورد الحلق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w:t>
      </w:r>
      <w:r>
        <w:rPr>
          <w:rtl w:val="true"/>
        </w:rPr>
        <w:t xml:space="preserve">- </w:t>
      </w:r>
      <w:r>
        <w:rPr>
          <w:rtl w:val="true"/>
        </w:rPr>
        <w:t xml:space="preserve">تورد درفة الباب الحديد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3</w:t>
      </w:r>
      <w:r>
        <w:rPr>
          <w:rtl w:val="true"/>
        </w:rPr>
        <w:t xml:space="preserve">- </w:t>
      </w:r>
      <w:r>
        <w:rPr>
          <w:rtl w:val="true"/>
        </w:rPr>
        <w:t xml:space="preserve">حلق الباب ال </w:t>
      </w:r>
      <w:r>
        <w:rPr>
          <w:rtl w:val="true"/>
        </w:rPr>
        <w:t xml:space="preserve">( </w:t>
      </w:r>
      <w:r>
        <w:rPr/>
        <w:t>U</w:t>
      </w:r>
      <w:r>
        <w:rPr>
          <w:rtl w:val="true"/>
        </w:rPr>
        <w:t xml:space="preserve"> ) :</w:t>
      </w:r>
    </w:p>
    <w:p>
      <w:pPr>
        <w:pStyle w:val="BodyText"/>
        <w:bidi w:val="1"/>
        <w:spacing w:before="0" w:after="0"/>
        <w:ind w:hanging="0" w:left="0" w:right="0"/>
        <w:jc w:val="left"/>
        <w:rPr/>
      </w:pPr>
      <w:r>
        <w:rPr/>
        <w:t>3-1</w:t>
      </w:r>
      <w:r>
        <w:rPr>
          <w:rtl w:val="true"/>
        </w:rPr>
        <w:t xml:space="preserve"> </w:t>
      </w:r>
      <w:r>
        <w:rPr>
          <w:rtl w:val="true"/>
        </w:rPr>
        <w:t xml:space="preserve">عرض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2-3</w:t>
      </w:r>
      <w:r>
        <w:rPr>
          <w:rtl w:val="true"/>
        </w:rPr>
        <w:t xml:space="preserve"> </w:t>
      </w:r>
      <w:r>
        <w:rPr>
          <w:rtl w:val="true"/>
        </w:rPr>
        <w:t xml:space="preserve">سماكة الحلق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حلق الباب الصاج </w:t>
      </w:r>
      <w:r>
        <w:rPr>
          <w:rtl w:val="true"/>
        </w:rPr>
        <w:t>:</w:t>
      </w:r>
    </w:p>
    <w:p>
      <w:pPr>
        <w:pStyle w:val="BodyText"/>
        <w:bidi w:val="1"/>
        <w:spacing w:before="0" w:after="0"/>
        <w:ind w:hanging="0" w:left="0" w:right="0"/>
        <w:jc w:val="left"/>
        <w:rPr/>
      </w:pPr>
      <w:r>
        <w:rPr/>
        <w:t>4-1</w:t>
      </w:r>
      <w:r>
        <w:rPr>
          <w:rtl w:val="true"/>
        </w:rPr>
        <w:t xml:space="preserve"> </w:t>
      </w:r>
      <w:r>
        <w:rPr>
          <w:rtl w:val="true"/>
        </w:rPr>
        <w:t>يكون بعرض الحائط</w:t>
      </w:r>
    </w:p>
    <w:p>
      <w:pPr>
        <w:pStyle w:val="BodyText"/>
        <w:bidi w:val="1"/>
        <w:spacing w:before="0" w:after="0"/>
        <w:ind w:hanging="0" w:left="0" w:right="0"/>
        <w:jc w:val="left"/>
        <w:rPr/>
      </w:pPr>
      <w:r>
        <w:rPr/>
        <w:t>2-4</w:t>
      </w:r>
      <w:r>
        <w:rPr>
          <w:rtl w:val="true"/>
        </w:rPr>
        <w:t xml:space="preserve"> </w:t>
      </w:r>
      <w:r>
        <w:rPr>
          <w:rtl w:val="true"/>
        </w:rPr>
        <w:t xml:space="preserve">سماكة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w:t>
      </w:r>
      <w:r>
        <w:rPr>
          <w:rtl w:val="true"/>
        </w:rPr>
        <w:t xml:space="preserve">درفة من نوع دبل صاج </w:t>
      </w:r>
      <w:r>
        <w:rPr>
          <w:rtl w:val="true"/>
        </w:rPr>
        <w:t xml:space="preserve">( </w:t>
      </w:r>
      <w:r>
        <w:rPr>
          <w:rtl w:val="true"/>
        </w:rPr>
        <w:t xml:space="preserve">ساندوتش </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سماكة الصاج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2-5</w:t>
      </w:r>
      <w:r>
        <w:rPr>
          <w:rtl w:val="true"/>
        </w:rPr>
        <w:t xml:space="preserve"> </w:t>
      </w:r>
      <w:r>
        <w:rPr>
          <w:rtl w:val="true"/>
        </w:rPr>
        <w:t>الحواف الأربعة للدرفة</w:t>
      </w:r>
      <w:r>
        <w:rPr>
          <w:rtl w:val="true"/>
        </w:rPr>
        <w:t>:</w:t>
      </w:r>
    </w:p>
    <w:p>
      <w:pPr>
        <w:pStyle w:val="BodyText"/>
        <w:bidi w:val="1"/>
        <w:spacing w:before="0" w:after="0"/>
        <w:ind w:hanging="0" w:left="0" w:right="0"/>
        <w:jc w:val="left"/>
        <w:rPr/>
      </w:pPr>
      <w:r>
        <w:rPr>
          <w:rtl w:val="true"/>
        </w:rPr>
        <w:t xml:space="preserve">تبويبات بمقاس </w:t>
      </w:r>
      <w:r>
        <w:rPr>
          <w:color w:val="64748B"/>
          <w:rtl w:val="true"/>
        </w:rPr>
        <w:t>..................</w:t>
      </w:r>
    </w:p>
    <w:p>
      <w:pPr>
        <w:pStyle w:val="BodyText"/>
        <w:bidi w:val="1"/>
        <w:spacing w:before="0" w:after="0"/>
        <w:ind w:hanging="0" w:left="0" w:right="0"/>
        <w:jc w:val="left"/>
        <w:rPr/>
      </w:pPr>
      <w:r>
        <w:rPr>
          <w:rtl w:val="true"/>
        </w:rPr>
        <w:t xml:space="preserve">بسماكه ملم </w:t>
      </w:r>
      <w:r>
        <w:rPr>
          <w:color w:val="64748B"/>
          <w:rtl w:val="true"/>
        </w:rPr>
        <w:t>..................</w:t>
      </w:r>
    </w:p>
    <w:p>
      <w:pPr>
        <w:pStyle w:val="BodyText"/>
        <w:bidi w:val="1"/>
        <w:spacing w:before="0" w:after="0"/>
        <w:ind w:hanging="0" w:left="0" w:right="0"/>
        <w:jc w:val="left"/>
        <w:rPr/>
      </w:pPr>
      <w:r>
        <w:rPr/>
        <w:t>3-5</w:t>
      </w:r>
      <w:r>
        <w:rPr>
          <w:rtl w:val="true"/>
        </w:rPr>
        <w:t xml:space="preserve"> </w:t>
      </w:r>
      <w:r>
        <w:rPr>
          <w:rtl w:val="true"/>
        </w:rPr>
        <w:t xml:space="preserve">نوع الحشوة الداخلية للدرفة </w:t>
      </w:r>
      <w:r>
        <w:rPr>
          <w:rtl w:val="true"/>
        </w:rPr>
        <w:t>(</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4-5</w:t>
      </w:r>
      <w:r>
        <w:rPr>
          <w:rtl w:val="true"/>
        </w:rPr>
        <w:t xml:space="preserve"> </w:t>
      </w:r>
      <w:r>
        <w:rPr>
          <w:rtl w:val="true"/>
        </w:rPr>
        <w:t xml:space="preserve">العوارض الداخلية في الدرفة </w:t>
      </w:r>
      <w:r>
        <w:rPr>
          <w:rtl w:val="true"/>
        </w:rPr>
        <w:t>:</w:t>
      </w:r>
    </w:p>
    <w:p>
      <w:pPr>
        <w:pStyle w:val="BodyText"/>
        <w:bidi w:val="1"/>
        <w:spacing w:before="0" w:after="0"/>
        <w:ind w:hanging="0" w:left="0" w:right="0"/>
        <w:jc w:val="left"/>
        <w:rPr/>
      </w:pPr>
      <w:r>
        <w:rPr>
          <w:rtl w:val="true"/>
        </w:rPr>
        <w:t xml:space="preserve">تبويبات بمقاس </w:t>
      </w:r>
      <w:r>
        <w:rPr>
          <w:color w:val="64748B"/>
          <w:rtl w:val="true"/>
        </w:rPr>
        <w:t>..................</w:t>
      </w:r>
    </w:p>
    <w:p>
      <w:pPr>
        <w:pStyle w:val="BodyText"/>
        <w:bidi w:val="1"/>
        <w:spacing w:before="0" w:after="0"/>
        <w:ind w:hanging="0" w:left="0" w:right="0"/>
        <w:jc w:val="left"/>
        <w:rPr/>
      </w:pPr>
      <w:r>
        <w:rPr>
          <w:rtl w:val="true"/>
        </w:rPr>
        <w:t xml:space="preserve">بسماكه ملم </w:t>
      </w:r>
      <w:r>
        <w:rPr>
          <w:color w:val="64748B"/>
          <w:rtl w:val="true"/>
        </w:rPr>
        <w:t>..................</w:t>
      </w:r>
    </w:p>
    <w:p>
      <w:pPr>
        <w:pStyle w:val="BodyText"/>
        <w:bidi w:val="1"/>
        <w:spacing w:before="0" w:after="0"/>
        <w:ind w:hanging="0" w:left="0" w:right="0"/>
        <w:jc w:val="left"/>
        <w:rPr/>
      </w:pPr>
      <w:r>
        <w:rPr>
          <w:rtl w:val="true"/>
        </w:rPr>
        <w:t xml:space="preserve">بعدد تيوب داخل الدرفة الواحدة </w:t>
      </w:r>
      <w:r>
        <w:rPr>
          <w:color w:val="64748B"/>
          <w:rtl w:val="true"/>
        </w:rPr>
        <w:t>..................</w:t>
      </w:r>
    </w:p>
    <w:p>
      <w:pPr>
        <w:pStyle w:val="BodyText"/>
        <w:bidi w:val="1"/>
        <w:spacing w:before="0" w:after="0"/>
        <w:ind w:hanging="0" w:left="0" w:right="0"/>
        <w:jc w:val="left"/>
        <w:rPr/>
      </w:pPr>
      <w:r>
        <w:rPr/>
        <w:t>5-5</w:t>
      </w:r>
      <w:r>
        <w:rPr>
          <w:rtl w:val="true"/>
        </w:rPr>
        <w:t xml:space="preserve"> </w:t>
      </w:r>
      <w:r>
        <w:rPr>
          <w:rtl w:val="true"/>
        </w:rPr>
        <w:t>أي طبقات إضافية تركب فوق الصاج؛ يلزم الاتفاق بين الطرفين على مواصفاتها من حيث النوع والشكل والسماكة</w:t>
      </w:r>
      <w:r>
        <w:rPr>
          <w:rtl w:val="true"/>
        </w:rPr>
        <w:t>.</w:t>
      </w:r>
    </w:p>
    <w:p>
      <w:pPr>
        <w:pStyle w:val="BodyText"/>
        <w:bidi w:val="1"/>
        <w:spacing w:before="0" w:after="0"/>
        <w:ind w:hanging="0" w:left="0" w:right="0"/>
        <w:jc w:val="left"/>
        <w:rPr/>
      </w:pPr>
      <w:r>
        <w:rPr/>
        <w:t>6</w:t>
      </w:r>
      <w:r>
        <w:rPr>
          <w:rtl w:val="true"/>
        </w:rPr>
        <w:t>-</w:t>
      </w:r>
      <w:r>
        <w:rPr>
          <w:rtl w:val="true"/>
        </w:rPr>
        <w:t>درفة من نوع حديد مشغول أو قص ليزر</w:t>
      </w:r>
    </w:p>
    <w:p>
      <w:pPr>
        <w:pStyle w:val="BodyText"/>
        <w:bidi w:val="1"/>
        <w:spacing w:before="0" w:after="0"/>
        <w:ind w:hanging="0" w:left="0" w:right="0"/>
        <w:jc w:val="left"/>
        <w:rPr/>
      </w:pPr>
      <w:r>
        <w:rPr/>
        <w:t>1-6</w:t>
      </w:r>
      <w:r>
        <w:rPr>
          <w:rtl w:val="true"/>
        </w:rPr>
        <w:t xml:space="preserve"> </w:t>
      </w:r>
      <w:r>
        <w:rPr>
          <w:rtl w:val="true"/>
        </w:rPr>
        <w:t>الحواف الأربعة للدرفة</w:t>
      </w:r>
    </w:p>
    <w:p>
      <w:pPr>
        <w:pStyle w:val="BodyText"/>
        <w:bidi w:val="1"/>
        <w:spacing w:before="0" w:after="0"/>
        <w:ind w:hanging="0" w:left="0" w:right="0"/>
        <w:jc w:val="left"/>
        <w:rPr/>
      </w:pPr>
      <w:r>
        <w:rPr>
          <w:rtl w:val="true"/>
        </w:rPr>
        <w:t xml:space="preserve">تبويبات بمقاس </w:t>
      </w:r>
      <w:r>
        <w:rPr>
          <w:color w:val="64748B"/>
          <w:rtl w:val="true"/>
        </w:rPr>
        <w:t>..................</w:t>
      </w:r>
    </w:p>
    <w:p>
      <w:pPr>
        <w:pStyle w:val="BodyText"/>
        <w:bidi w:val="1"/>
        <w:spacing w:before="0" w:after="0"/>
        <w:ind w:hanging="0" w:left="0" w:right="0"/>
        <w:jc w:val="left"/>
        <w:rPr/>
      </w:pPr>
      <w:r>
        <w:rPr>
          <w:rtl w:val="true"/>
        </w:rPr>
        <w:t xml:space="preserve">بسماكه ملم </w:t>
      </w:r>
      <w:r>
        <w:rPr>
          <w:color w:val="64748B"/>
          <w:rtl w:val="true"/>
        </w:rPr>
        <w:t>..................</w:t>
      </w:r>
    </w:p>
    <w:p>
      <w:pPr>
        <w:pStyle w:val="BodyText"/>
        <w:bidi w:val="1"/>
        <w:spacing w:before="0" w:after="0"/>
        <w:ind w:hanging="0" w:left="0" w:right="0"/>
        <w:jc w:val="left"/>
        <w:rPr/>
      </w:pPr>
      <w:r>
        <w:rPr/>
        <w:t>2-6</w:t>
      </w:r>
      <w:r>
        <w:rPr>
          <w:rtl w:val="true"/>
        </w:rPr>
        <w:t xml:space="preserve"> </w:t>
      </w:r>
      <w:r>
        <w:rPr>
          <w:rtl w:val="true"/>
        </w:rPr>
        <w:t>يتفق الطرفان على تفصيلة للدرفة وشكل الحديد ونوع القص وسماكته ونوع وعدد ومواصفات طبقات الدرفة</w:t>
      </w:r>
    </w:p>
    <w:p>
      <w:pPr>
        <w:pStyle w:val="BodyText"/>
        <w:bidi w:val="1"/>
        <w:spacing w:before="0" w:after="0"/>
        <w:ind w:hanging="0" w:left="0" w:right="0"/>
        <w:jc w:val="left"/>
        <w:rPr/>
      </w:pPr>
      <w:r>
        <w:rPr>
          <w:rtl w:val="true"/>
        </w:rPr>
        <w:t xml:space="preserve">بسماكه ملم </w:t>
      </w:r>
      <w:r>
        <w:rPr>
          <w:color w:val="64748B"/>
          <w:rtl w:val="true"/>
        </w:rPr>
        <w:t>..................</w:t>
      </w:r>
    </w:p>
    <w:p>
      <w:pPr>
        <w:pStyle w:val="BodyText"/>
        <w:bidi w:val="1"/>
        <w:spacing w:before="0" w:after="0"/>
        <w:ind w:hanging="0" w:left="0" w:right="0"/>
        <w:jc w:val="left"/>
        <w:rPr/>
      </w:pP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w:t>
      </w:r>
      <w:r>
        <w:rPr>
          <w:rtl w:val="true"/>
        </w:rPr>
        <w:t>عدد المفصلات</w:t>
      </w:r>
      <w:r>
        <w:rPr>
          <w:rtl w:val="true"/>
        </w:rPr>
        <w:t>:</w:t>
      </w:r>
    </w:p>
    <w:p>
      <w:pPr>
        <w:pStyle w:val="BodyText"/>
        <w:bidi w:val="1"/>
        <w:spacing w:before="0" w:after="0"/>
        <w:ind w:hanging="0" w:left="0" w:right="0"/>
        <w:jc w:val="left"/>
        <w:rPr/>
      </w:pPr>
      <w:r>
        <w:rPr>
          <w:rtl w:val="true"/>
        </w:rPr>
        <w:t> </w:t>
      </w:r>
      <w:r>
        <w:rPr>
          <w:rtl w:val="true"/>
        </w:rPr>
        <w:t xml:space="preserve">في الجانب الواحد من الحلق، مع مراعاة تركيب اثنتين منها في الثلث الأعلى من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عدد المفصلات </w:t>
      </w:r>
      <w:r>
        <w:rPr>
          <w:color w:val="64748B"/>
          <w:rtl w:val="true"/>
        </w:rPr>
        <w:t>..................</w:t>
      </w:r>
    </w:p>
    <w:p>
      <w:pPr>
        <w:pStyle w:val="BodyText"/>
        <w:bidi w:val="1"/>
        <w:spacing w:before="0" w:after="0"/>
        <w:ind w:hanging="0" w:left="0" w:right="0"/>
        <w:jc w:val="left"/>
        <w:rPr/>
      </w:pPr>
      <w:r>
        <w:rPr/>
        <w:t>8</w:t>
      </w:r>
      <w:r>
        <w:rPr>
          <w:rtl w:val="true"/>
        </w:rPr>
        <w:t xml:space="preserve">- </w:t>
      </w:r>
      <w:r>
        <w:rPr>
          <w:rtl w:val="true"/>
        </w:rPr>
        <w:t>الربل حول الحلوق</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9</w:t>
      </w:r>
      <w:r>
        <w:rPr>
          <w:rtl w:val="true"/>
        </w:rPr>
        <w:t>-</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قبل العمل يجب أخذ المقاسات على الطبيعة بدقة والتأكد من مناسبتها للعمل وفي حال الاختلاف عن المخططات يجب الرجوع للطرف الأول او من يمثله</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تركب الحلوق على الحوائط بعد الانتهاء من وزن الحوائط بالبؤج </w:t>
      </w:r>
      <w:r>
        <w:rPr>
          <w:rtl w:val="true"/>
        </w:rPr>
        <w:t>(</w:t>
      </w:r>
      <w:r>
        <w:rPr>
          <w:rtl w:val="true"/>
        </w:rPr>
        <w:t>الودع</w:t>
      </w:r>
      <w:r>
        <w:rPr>
          <w:rtl w:val="true"/>
        </w:rPr>
        <w:t>)</w:t>
      </w:r>
      <w:r>
        <w:rPr>
          <w:rtl w:val="true"/>
        </w:rPr>
        <w:t xml:space="preserve">، وقبل بدء مرحلة اللياسة؛ وذلك بتثبيت ثلاث قطع معدنية </w:t>
      </w:r>
      <w:r>
        <w:rPr>
          <w:rtl w:val="true"/>
        </w:rPr>
        <w:t>(</w:t>
      </w:r>
      <w:r>
        <w:rPr>
          <w:rtl w:val="true"/>
        </w:rPr>
        <w:t>كانات مبسطة</w:t>
      </w:r>
      <w:r>
        <w:rPr>
          <w:rtl w:val="true"/>
        </w:rPr>
        <w:t xml:space="preserve">) </w:t>
      </w:r>
      <w:r>
        <w:rPr>
          <w:rtl w:val="true"/>
        </w:rPr>
        <w:t xml:space="preserve">في كل جانب من الحلق، ومن ثم التكسير لها في الحائط وتثبيتها بالخلطة </w:t>
      </w:r>
      <w:r>
        <w:rPr>
          <w:rtl w:val="true"/>
        </w:rPr>
        <w:t>(</w:t>
      </w:r>
      <w:r>
        <w:rPr>
          <w:rtl w:val="true"/>
        </w:rPr>
        <w:t>المونة</w:t>
      </w:r>
      <w:r>
        <w:rPr>
          <w:rtl w:val="true"/>
        </w:rPr>
        <w:t xml:space="preserve">). </w:t>
      </w:r>
      <w:r>
        <w:rPr>
          <w:rtl w:val="true"/>
        </w:rPr>
        <w:t>أو تثبيتها بالمسدس على الحوائط الخرسانية</w:t>
      </w:r>
      <w:r>
        <w:rPr>
          <w:rtl w:val="true"/>
        </w:rPr>
        <w:t>.</w:t>
      </w:r>
    </w:p>
    <w:p>
      <w:pPr>
        <w:pStyle w:val="BodyText"/>
        <w:bidi w:val="1"/>
        <w:spacing w:before="0" w:after="0"/>
        <w:ind w:hanging="0" w:left="0" w:right="0"/>
        <w:jc w:val="left"/>
        <w:rPr/>
      </w:pPr>
      <w:r>
        <w:rPr/>
        <w:t>3</w:t>
      </w:r>
      <w:r>
        <w:rPr>
          <w:rtl w:val="true"/>
        </w:rPr>
        <w:t xml:space="preserve">- </w:t>
      </w:r>
      <w:r>
        <w:rPr>
          <w:rtl w:val="true"/>
        </w:rPr>
        <w:t>عند تركيب الحلوق يلزم أن تكون موزونة أفقيًّا ورأسيًّا ومتساوية في العرض عند أي مكان في الحلق</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يملأ الفراغ بين الحلوق وبين البلوك أو الأعمدة بالخلطة </w:t>
      </w:r>
      <w:r>
        <w:rPr>
          <w:rtl w:val="true"/>
        </w:rPr>
        <w:t>(</w:t>
      </w:r>
      <w:r>
        <w:rPr>
          <w:rtl w:val="true"/>
        </w:rPr>
        <w:t>المونة</w:t>
      </w:r>
      <w:r>
        <w:rPr>
          <w:rtl w:val="true"/>
        </w:rPr>
        <w:t xml:space="preserve">) </w:t>
      </w:r>
      <w:r>
        <w:rPr>
          <w:rtl w:val="true"/>
        </w:rPr>
        <w:t>على طول الحلق</w:t>
      </w:r>
      <w:r>
        <w:rPr>
          <w:rtl w:val="true"/>
        </w:rPr>
        <w:t>.</w:t>
      </w:r>
    </w:p>
    <w:p>
      <w:pPr>
        <w:pStyle w:val="BodyText"/>
        <w:bidi w:val="1"/>
        <w:spacing w:before="0" w:after="0"/>
        <w:ind w:hanging="0" w:left="0" w:right="0"/>
        <w:jc w:val="left"/>
        <w:rPr/>
      </w:pPr>
      <w:r>
        <w:rPr/>
        <w:t>5</w:t>
      </w:r>
      <w:r>
        <w:rPr>
          <w:rtl w:val="true"/>
        </w:rPr>
        <w:t xml:space="preserve">- </w:t>
      </w:r>
      <w:r>
        <w:rPr>
          <w:rtl w:val="true"/>
        </w:rPr>
        <w:t>يلزم عمل تفصيلة خاصة لكافة الحلوق الخارجية؛ وذلك بعمل فرزة لوضع إطار مطاطي حول الحلق عازل للصوت ووسيلة لإحكام الدرفة جيدًا</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يلزم إزالة أي قشور أو نتوءات في الحديد وصنفرة أي لحام في الحديد بشكل يضمن الاستواء والنعومة</w:t>
      </w:r>
      <w:r>
        <w:rPr>
          <w:rtl w:val="true"/>
        </w:rPr>
        <w:t>.</w:t>
      </w:r>
    </w:p>
    <w:p>
      <w:pPr>
        <w:pStyle w:val="BodyText"/>
        <w:bidi w:val="1"/>
        <w:spacing w:before="0" w:after="0"/>
        <w:ind w:hanging="0" w:left="0" w:right="0"/>
        <w:jc w:val="left"/>
        <w:rPr/>
      </w:pPr>
      <w:r>
        <w:rPr/>
        <w:t>7</w:t>
      </w:r>
      <w:r>
        <w:rPr>
          <w:rtl w:val="true"/>
        </w:rPr>
        <w:t xml:space="preserve">- </w:t>
      </w:r>
      <w:r>
        <w:rPr>
          <w:rtl w:val="true"/>
        </w:rPr>
        <w:t>يلزم أن تكون الدرفة مستوية تمامًا مع حلق الباب</w:t>
      </w:r>
      <w:r>
        <w:rPr>
          <w:rtl w:val="true"/>
        </w:rPr>
        <w:t xml:space="preserve">. </w:t>
      </w:r>
      <w:r>
        <w:rPr>
          <w:rtl w:val="true"/>
        </w:rPr>
        <w:t>بحيث لا تكون بارزة أو غاطسة عن مستوى الحلق</w:t>
      </w:r>
      <w:r>
        <w:rPr>
          <w:rtl w:val="true"/>
        </w:rPr>
        <w:t>.</w:t>
      </w:r>
    </w:p>
    <w:p>
      <w:pPr>
        <w:pStyle w:val="BodyText"/>
        <w:bidi w:val="1"/>
        <w:spacing w:before="0" w:after="0"/>
        <w:ind w:hanging="0" w:left="0" w:right="0"/>
        <w:jc w:val="left"/>
        <w:rPr/>
      </w:pPr>
      <w:r>
        <w:rPr/>
        <w:t>8</w:t>
      </w:r>
      <w:r>
        <w:rPr>
          <w:rtl w:val="true"/>
        </w:rPr>
        <w:t xml:space="preserve">- </w:t>
      </w:r>
      <w:r>
        <w:rPr>
          <w:rtl w:val="true"/>
        </w:rPr>
        <w:t>يلزم أن تكون الدرفة موزونة مع مستوى حلق الباب؛ بحيث تخلو تمامًا من التقعر أو التحدب</w:t>
      </w:r>
      <w:r>
        <w:rPr>
          <w:rtl w:val="true"/>
        </w:rPr>
        <w:t>.</w:t>
      </w:r>
    </w:p>
    <w:p>
      <w:pPr>
        <w:pStyle w:val="BodyText"/>
        <w:bidi w:val="1"/>
        <w:spacing w:before="0" w:after="0"/>
        <w:ind w:hanging="0" w:left="0" w:right="0"/>
        <w:jc w:val="left"/>
        <w:rPr/>
      </w:pPr>
      <w:r>
        <w:rPr/>
        <w:t>9</w:t>
      </w:r>
      <w:r>
        <w:rPr>
          <w:rtl w:val="true"/>
        </w:rPr>
        <w:t xml:space="preserve">- </w:t>
      </w:r>
      <w:r>
        <w:rPr>
          <w:rtl w:val="true"/>
        </w:rPr>
        <w:t xml:space="preserve">يلزم أن يكون الفراغ </w:t>
      </w:r>
      <w:r>
        <w:rPr>
          <w:rtl w:val="true"/>
        </w:rPr>
        <w:t>(</w:t>
      </w:r>
      <w:r>
        <w:rPr>
          <w:rtl w:val="true"/>
        </w:rPr>
        <w:t>الخلوص</w:t>
      </w:r>
      <w:r>
        <w:rPr>
          <w:rtl w:val="true"/>
        </w:rPr>
        <w:t xml:space="preserve">) </w:t>
      </w:r>
      <w:r>
        <w:rPr>
          <w:rtl w:val="true"/>
        </w:rPr>
        <w:t>بين درفة الباب والحلق متساويًا في الأطراف الثلاثة من الباب</w:t>
      </w:r>
      <w:r>
        <w:rPr>
          <w:rtl w:val="true"/>
        </w:rPr>
        <w:t>.</w:t>
      </w:r>
    </w:p>
    <w:p>
      <w:pPr>
        <w:pStyle w:val="BodyText"/>
        <w:bidi w:val="1"/>
        <w:spacing w:before="0" w:after="0"/>
        <w:ind w:hanging="0" w:left="0" w:right="0"/>
        <w:jc w:val="left"/>
        <w:rPr/>
      </w:pPr>
      <w:r>
        <w:rPr/>
        <w:t>10</w:t>
      </w:r>
      <w:r>
        <w:rPr>
          <w:rtl w:val="true"/>
        </w:rPr>
        <w:t xml:space="preserve">- </w:t>
      </w:r>
      <w:r>
        <w:rPr>
          <w:rtl w:val="true"/>
        </w:rPr>
        <w:t>في حال استخدام مسامير لولبية في التثبيت فيلزم أن تكون مجلفنة وبرأس مسطح غير بارز</w:t>
      </w:r>
      <w:r>
        <w:rPr>
          <w:rtl w:val="true"/>
        </w:rPr>
        <w:t>.</w:t>
      </w:r>
    </w:p>
    <w:p>
      <w:pPr>
        <w:pStyle w:val="BodyText"/>
        <w:bidi w:val="1"/>
        <w:spacing w:before="0" w:after="0"/>
        <w:ind w:hanging="0" w:left="0" w:right="0"/>
        <w:jc w:val="left"/>
        <w:rPr/>
      </w:pPr>
      <w:r>
        <w:rPr/>
        <w:t>11</w:t>
      </w:r>
      <w:r>
        <w:rPr>
          <w:rtl w:val="true"/>
        </w:rPr>
        <w:t xml:space="preserve">- </w:t>
      </w:r>
      <w:r>
        <w:rPr>
          <w:rtl w:val="true"/>
        </w:rPr>
        <w:t>بعد التشطيب النهائي للباب؛ يلزم أن يكون إغلاق الباب هادئًا محكمًا بلا دفع شديد لإغلاقه وبلا فراغ بين الدرفة والحلق بعد الإغلاق</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الأبواب الحديدية</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الأبواب الحديدية</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