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6DAE" w:rsidR="00B208A8" w:rsidP="00B208A8" w:rsidRDefault="00B12128" w14:paraId="29233FFE" w14:textId="77777777">
      <w:pPr>
        <w:jc w:val="center"/>
        <w:rPr>
          <w:rFonts w:ascii="Eras Bold ITC" w:hAnsi="Eras Bold ITC"/>
          <w:b/>
          <w:bCs/>
          <w:sz w:val="28"/>
          <w:szCs w:val="28"/>
        </w:rPr>
      </w:pPr>
      <w:r>
        <w:rPr>
          <w:rFonts w:ascii="Eras Bold ITC" w:hAnsi="Eras Bold ITC"/>
          <w:b/>
          <w:bCs/>
          <w:sz w:val="28"/>
          <w:szCs w:val="28"/>
        </w:rPr>
        <w:t>Day 3</w:t>
      </w:r>
      <w:r w:rsidRPr="002F6DAE" w:rsidR="00B208A8">
        <w:rPr>
          <w:rFonts w:ascii="Eras Bold ITC" w:hAnsi="Eras Bold ITC"/>
          <w:b/>
          <w:bCs/>
          <w:sz w:val="28"/>
          <w:szCs w:val="28"/>
        </w:rPr>
        <w:t xml:space="preserve"> Lab Assignments</w:t>
      </w:r>
    </w:p>
    <w:p w:rsidRPr="00CB7B86" w:rsidR="00B208A8" w:rsidP="00B208A8" w:rsidRDefault="00B208A8" w14:paraId="034055B3" w14:textId="77777777">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B82081" w:rsidP="00B82081" w:rsidRDefault="00B82081" w14:paraId="1A8DAA6D" w14:textId="74407830">
      <w:pPr>
        <w:pStyle w:val="Default"/>
        <w:ind w:left="1080"/>
      </w:pPr>
      <w:r>
        <w:t xml:space="preserve"> </w:t>
      </w:r>
    </w:p>
    <w:p w:rsidR="00B82081" w:rsidP="00B82081" w:rsidRDefault="00B82081" w14:paraId="47CFCFA5" w14:textId="77777777">
      <w:pPr>
        <w:pStyle w:val="Default"/>
        <w:numPr>
          <w:ilvl w:val="0"/>
          <w:numId w:val="4"/>
        </w:numPr>
        <w:rPr>
          <w:sz w:val="32"/>
          <w:szCs w:val="32"/>
        </w:rPr>
      </w:pPr>
      <w:r>
        <w:rPr>
          <w:sz w:val="32"/>
          <w:szCs w:val="32"/>
        </w:rPr>
        <w:t xml:space="preserve">Implement a function that opens a new browser window with a size equal to half of the user's screen. </w:t>
      </w:r>
    </w:p>
    <w:p w:rsidR="00B82081" w:rsidP="00B82081" w:rsidRDefault="00B82081" w14:paraId="52553C44" w14:textId="1472AC3F">
      <w:pPr>
        <w:pStyle w:val="Default"/>
        <w:ind w:left="1080"/>
      </w:pPr>
    </w:p>
    <w:p w:rsidR="00B82081" w:rsidP="00B82081" w:rsidRDefault="00B82081" w14:paraId="2AF5CC47" w14:textId="77777777">
      <w:pPr>
        <w:pStyle w:val="Default"/>
        <w:numPr>
          <w:ilvl w:val="0"/>
          <w:numId w:val="4"/>
        </w:numPr>
        <w:rPr>
          <w:sz w:val="32"/>
          <w:szCs w:val="32"/>
        </w:rPr>
      </w:pPr>
      <w:r>
        <w:rPr>
          <w:sz w:val="32"/>
          <w:szCs w:val="32"/>
        </w:rPr>
        <w:t xml:space="preserve">Implement a countdown timer that closes the current window after a specified amount of time. </w:t>
      </w:r>
    </w:p>
    <w:p w:rsidR="00B82081" w:rsidP="00DF50E3" w:rsidRDefault="00B82081" w14:paraId="232563DF" w14:textId="6C434B4B">
      <w:pPr>
        <w:pStyle w:val="Default"/>
        <w:ind w:left="1080"/>
      </w:pPr>
    </w:p>
    <w:p w:rsidRPr="00510841" w:rsidR="00510841" w:rsidP="00510841" w:rsidRDefault="006371B2" w14:paraId="00C8D2F6" w14:textId="2B4984BD">
      <w:pPr>
        <w:pStyle w:val="ListParagraph"/>
        <w:numPr>
          <w:ilvl w:val="0"/>
          <w:numId w:val="4"/>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w:t>
      </w:r>
      <w:proofErr w:type="gramStart"/>
      <w:r w:rsidRPr="00EC5D5D">
        <w:rPr>
          <w:rFonts w:asciiTheme="majorBidi" w:hAnsiTheme="majorBidi" w:cstheme="majorBidi"/>
          <w:sz w:val="28"/>
          <w:szCs w:val="28"/>
        </w:rPr>
        <w:t>redirect</w:t>
      </w:r>
      <w:proofErr w:type="gramEnd"/>
      <w:r w:rsidRPr="00EC5D5D">
        <w:rPr>
          <w:rFonts w:asciiTheme="majorBidi" w:hAnsiTheme="majorBidi" w:cstheme="majorBidi"/>
          <w:sz w:val="28"/>
          <w:szCs w:val="28"/>
        </w:rPr>
        <w:t xml:space="preserve">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w:t>
      </w:r>
      <w:proofErr w:type="gramStart"/>
      <w:r w:rsidRPr="00EC5D5D">
        <w:rPr>
          <w:rFonts w:asciiTheme="majorBidi" w:hAnsiTheme="majorBidi" w:cstheme="majorBidi"/>
          <w:sz w:val="28"/>
          <w:szCs w:val="28"/>
        </w:rPr>
        <w:t>user name</w:t>
      </w:r>
      <w:proofErr w:type="gramEnd"/>
      <w:r w:rsidRPr="00EC5D5D">
        <w:rPr>
          <w:rFonts w:asciiTheme="majorBidi" w:hAnsiTheme="majorBidi" w:cstheme="majorBidi"/>
          <w:sz w:val="28"/>
          <w:szCs w:val="28"/>
        </w:rPr>
        <w:t>)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 xml:space="preserve">and button (login). </w:t>
      </w:r>
      <w:proofErr w:type="gramStart"/>
      <w:r w:rsidRPr="00EC5D5D">
        <w:rPr>
          <w:rFonts w:asciiTheme="majorBidi" w:hAnsiTheme="majorBidi" w:cstheme="majorBidi"/>
          <w:sz w:val="28"/>
          <w:szCs w:val="28"/>
        </w:rPr>
        <w:t>User name</w:t>
      </w:r>
      <w:proofErr w:type="gramEnd"/>
      <w:r w:rsidRPr="00EC5D5D">
        <w:rPr>
          <w:rFonts w:asciiTheme="majorBidi" w:hAnsiTheme="majorBidi" w:cstheme="majorBidi"/>
          <w:sz w:val="28"/>
          <w:szCs w:val="28"/>
        </w:rPr>
        <w:t xml:space="preserv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p>
    <w:p w:rsidR="00510841" w:rsidP="00510841" w:rsidRDefault="00510841" w14:paraId="3351D274" w14:textId="77777777">
      <w:pPr>
        <w:pStyle w:val="Default"/>
        <w:numPr>
          <w:ilvl w:val="0"/>
          <w:numId w:val="4"/>
        </w:numPr>
        <w:rPr>
          <w:sz w:val="32"/>
          <w:szCs w:val="32"/>
        </w:rPr>
      </w:pPr>
      <w:r>
        <w:rPr>
          <w:sz w:val="32"/>
          <w:szCs w:val="32"/>
        </w:rPr>
        <w:t xml:space="preserve">Write a regular expression that matches only an even number. Numbers will be presented as a string. </w:t>
      </w:r>
    </w:p>
    <w:p w:rsidR="00510841" w:rsidP="0015539F" w:rsidRDefault="0015539F" w14:paraId="2F265700" w14:textId="131B2FAE">
      <w:pPr>
        <w:pStyle w:val="ListParagraph"/>
        <w:ind w:left="1080"/>
        <w:contextualSpacing w:val="0"/>
        <w:jc w:val="both"/>
        <w:rPr>
          <w:rFonts w:asciiTheme="majorBidi" w:hAnsiTheme="majorBidi" w:cstheme="majorBidi"/>
          <w:sz w:val="28"/>
          <w:szCs w:val="28"/>
        </w:rPr>
      </w:pPr>
      <w:r w:rsidRPr="0015539F">
        <w:rPr>
          <w:rFonts w:asciiTheme="majorBidi" w:hAnsiTheme="majorBidi" w:cstheme="majorBidi"/>
          <w:sz w:val="28"/>
          <w:szCs w:val="28"/>
        </w:rPr>
        <w:lastRenderedPageBreak/>
        <w:drawing>
          <wp:inline distT="0" distB="0" distL="0" distR="0" wp14:anchorId="1500E29B" wp14:editId="57822449">
            <wp:extent cx="3641697" cy="2418460"/>
            <wp:effectExtent l="0" t="0" r="0" b="0"/>
            <wp:docPr id="2052948013" name="Picture 1" descr="A number of word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48013" name="Picture 1" descr="A number of words and arrows&#10;&#10;Description automatically generated with medium confidence"/>
                    <pic:cNvPicPr/>
                  </pic:nvPicPr>
                  <pic:blipFill>
                    <a:blip r:embed="rId9"/>
                    <a:stretch>
                      <a:fillRect/>
                    </a:stretch>
                  </pic:blipFill>
                  <pic:spPr>
                    <a:xfrm>
                      <a:off x="0" y="0"/>
                      <a:ext cx="3668047" cy="2435959"/>
                    </a:xfrm>
                    <a:prstGeom prst="rect">
                      <a:avLst/>
                    </a:prstGeom>
                  </pic:spPr>
                </pic:pic>
              </a:graphicData>
            </a:graphic>
          </wp:inline>
        </w:drawing>
      </w:r>
    </w:p>
    <w:p w:rsidRPr="00E5618D" w:rsidR="00E5618D" w:rsidP="1D54F494" w:rsidRDefault="00E5618D" w14:paraId="78D10EE6" w14:textId="498BD3AE">
      <w:pPr>
        <w:pStyle w:val="ListParagraph"/>
        <w:ind w:left="1080"/>
        <w:rPr>
          <w:rFonts w:ascii="Cooper Black" w:hAnsi="Cooper Black" w:cs="Times New Roman" w:cstheme="majorBidi"/>
          <w:sz w:val="18"/>
          <w:szCs w:val="18"/>
        </w:rPr>
      </w:pPr>
    </w:p>
    <w:p w:rsidR="1D54F494" w:rsidP="1D54F494" w:rsidRDefault="1D54F494" w14:paraId="4601044C" w14:textId="1A982500">
      <w:pPr>
        <w:pStyle w:val="ListParagraph"/>
        <w:ind w:left="1080"/>
        <w:rPr>
          <w:rFonts w:ascii="Cooper Black" w:hAnsi="Cooper Black" w:cs="Times New Roman" w:cstheme="majorBidi"/>
          <w:sz w:val="18"/>
          <w:szCs w:val="18"/>
        </w:rPr>
      </w:pPr>
    </w:p>
    <w:p w:rsidR="1D54F494" w:rsidP="1D54F494" w:rsidRDefault="1D54F494" w14:paraId="77472A40" w14:textId="089E6F80">
      <w:pPr>
        <w:pStyle w:val="ListParagraph"/>
        <w:ind w:left="1080"/>
        <w:rPr>
          <w:rFonts w:ascii="Cooper Black" w:hAnsi="Cooper Black" w:cs="Times New Roman" w:cstheme="majorBidi"/>
          <w:sz w:val="18"/>
          <w:szCs w:val="18"/>
        </w:rPr>
      </w:pPr>
    </w:p>
    <w:p w:rsidR="52828F25" w:rsidP="1D54F494" w:rsidRDefault="52828F25" w14:paraId="03328887" w14:textId="6E8A6FFB">
      <w:pPr>
        <w:pStyle w:val="ListParagraph"/>
        <w:numPr>
          <w:ilvl w:val="0"/>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Make a registration form (you can re-use the registration form you did before) as the following (Use HTML 5 new input types and validation attributes): </w:t>
      </w:r>
    </w:p>
    <w:p w:rsidR="52828F25" w:rsidP="1D54F494" w:rsidRDefault="52828F25" w14:paraId="6CB64B20" w14:textId="385ACC3E">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Form fields: </w:t>
      </w:r>
    </w:p>
    <w:p w:rsidR="52828F25" w:rsidP="1D54F494" w:rsidRDefault="52828F25" w14:paraId="00D6B302" w14:textId="67E4F1D6">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 Name (Required)</w:t>
      </w:r>
    </w:p>
    <w:p w:rsidR="52828F25" w:rsidP="1D54F494" w:rsidRDefault="52828F25" w14:paraId="6DBBB954" w14:textId="4F80C013">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 (Required, input type: email)</w:t>
      </w:r>
    </w:p>
    <w:p w:rsidR="52828F25" w:rsidP="1D54F494" w:rsidRDefault="52828F25" w14:paraId="4555DFA7" w14:textId="716B4E30">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City (Drop-down list filled with some cities)</w:t>
      </w:r>
    </w:p>
    <w:p w:rsidR="52828F25" w:rsidP="1D54F494" w:rsidRDefault="52828F25" w14:paraId="74B48EB9" w14:textId="77D36D82">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Password</w:t>
      </w:r>
    </w:p>
    <w:p w:rsidR="52828F25" w:rsidP="1D54F494" w:rsidRDefault="52828F25" w14:paraId="03B23F34" w14:textId="4CC399AF">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Repeat password.</w:t>
      </w:r>
    </w:p>
    <w:p w:rsidR="52828F25" w:rsidP="1D54F494" w:rsidRDefault="52828F25" w14:paraId="3FA1BD36" w14:textId="0EBC5088">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accept the terms and conditions” checkbox.</w:t>
      </w:r>
    </w:p>
    <w:p w:rsidR="52828F25" w:rsidP="1D54F494" w:rsidRDefault="52828F25" w14:paraId="26A92822" w14:textId="0E83083D">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Register button, which redirects to another page saying: “Thank you, </w:t>
      </w:r>
      <w:r w:rsidRPr="1D54F494" w:rsidR="52828F25">
        <w:rPr>
          <w:rFonts w:ascii="Times New Roman" w:hAnsi="Times New Roman" w:eastAsia="Times New Roman" w:cs="Times New Roman"/>
          <w:b w:val="0"/>
          <w:bCs w:val="0"/>
          <w:i w:val="1"/>
          <w:iCs w:val="1"/>
          <w:caps w:val="0"/>
          <w:smallCaps w:val="0"/>
          <w:noProof w:val="0"/>
          <w:color w:val="7030A0"/>
          <w:sz w:val="24"/>
          <w:szCs w:val="24"/>
          <w:lang w:val="en-US"/>
        </w:rPr>
        <w:t>Full Name</w:t>
      </w: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registering in our website”.</w:t>
      </w:r>
    </w:p>
    <w:p w:rsidR="52828F25" w:rsidP="1D54F494" w:rsidRDefault="52828F25" w14:paraId="71077FE6" w14:textId="4E8FF048">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Make full name text has default text “Enter your Name:” [use placeholder attribute].</w:t>
      </w:r>
    </w:p>
    <w:p w:rsidR="52828F25" w:rsidP="1D54F494" w:rsidRDefault="52828F25" w14:paraId="6F266DAA" w14:textId="02A8731E">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When the user focus in full name text, show blue border for the input (use element.style.border=”solid 1px blue”), and remove the border when the input loses the focus.</w:t>
      </w:r>
    </w:p>
    <w:p w:rsidR="52828F25" w:rsidP="1D54F494" w:rsidRDefault="52828F25" w14:paraId="02D2FFDD" w14:textId="53C0E83C">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After user finish writing his full name and leaves the text box (lost focus), if full name wasn't in correct format (not empty string and more than 3 letters), show text next to textbox saying “invalid name”, and focus the full name textbox, and select all text on it, else if full name was in correct format hide the text next to textbox.</w:t>
      </w:r>
    </w:p>
    <w:p w:rsidR="52828F25" w:rsidP="1D54F494" w:rsidRDefault="52828F25" w14:paraId="7651E408" w14:textId="1FE9D0C3">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Password and repeat password fields, when the user leaves the repeat password field, we need to validate that they’re required, and they’re identical (The same), and if they’re not the same show text besides it saying “password and repeat password should be the same”; remove the validation message when the user enters it correctly.</w:t>
      </w:r>
    </w:p>
    <w:p w:rsidR="52828F25" w:rsidP="1D54F494" w:rsidRDefault="52828F25" w14:paraId="7FFD1C2A" w14:textId="05864D65">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Change the background color of the text input when it’s not valid to: gray, and to white when it’s valid.</w:t>
      </w:r>
    </w:p>
    <w:p w:rsidR="52828F25" w:rsidP="1D54F494" w:rsidRDefault="52828F25" w14:paraId="231D5364" w14:textId="68E6DA3B">
      <w:pPr>
        <w:pStyle w:val="ListParagraph"/>
        <w:numPr>
          <w:ilvl w:val="1"/>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the Email, use HTML5 “Required” attribute, and input type email.</w:t>
      </w:r>
    </w:p>
    <w:p w:rsidR="52828F25" w:rsidP="1D54F494" w:rsidRDefault="52828F25" w14:paraId="03DF900F" w14:textId="0E56CBE9">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You’ll remark that HTML5 validation will prevent you from submitting the form unless it’s valid, right?</w:t>
      </w:r>
    </w:p>
    <w:p w:rsidR="52828F25" w:rsidP="1D54F494" w:rsidRDefault="52828F25" w14:paraId="257A3369" w14:textId="6755D893">
      <w:pPr>
        <w:pStyle w:val="ListParagraph"/>
        <w:numPr>
          <w:ilvl w:val="2"/>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for the other custom validation of the name and password &amp; repeat password, will not prevent the form for submitting and you can submit the form even if they’re not valid, why?</w:t>
      </w:r>
    </w:p>
    <w:p w:rsidR="52828F25" w:rsidP="1D54F494" w:rsidRDefault="52828F25" w14:paraId="347D8CEE" w14:textId="58CDEEF6">
      <w:pPr>
        <w:pStyle w:val="ListParagraph"/>
        <w:numPr>
          <w:ilvl w:val="0"/>
          <w:numId w:val="13"/>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the previous assignment, you’ll remark that if the full name or password and repeat password are invalid (and validation messages appear next to the text boxes), if you press the submit button, the form will submit regardless the validation you make in the blur event, so we need to fix it as the following.</w:t>
      </w:r>
    </w:p>
    <w:p w:rsidR="52828F25" w:rsidP="1D54F494" w:rsidRDefault="52828F25" w14:paraId="1C8D275E" w14:textId="223F56C9">
      <w:pPr>
        <w:pStyle w:val="ListParagraph"/>
        <w:numPr>
          <w:ilvl w:val="1"/>
          <w:numId w:val="13"/>
        </w:numPr>
        <w:spacing/>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Handle onSubmit event for the form, and on the event handler function, check for the validation of the full name and password, if they’re correct, then submit the form (use Submit() function), if they’re not correct stop the form submitting (use event.preventDefault()), and show message for the user saying “Plz correct the validation errors first.</w:t>
      </w:r>
    </w:p>
    <w:p w:rsidR="52828F25" w:rsidP="1D54F494" w:rsidRDefault="52828F25" w14:paraId="68AEA521" w14:textId="3882EB60">
      <w:pPr>
        <w:pStyle w:val="ListParagraph"/>
        <w:numPr>
          <w:ilvl w:val="0"/>
          <w:numId w:val="13"/>
        </w:numPr>
        <w:spacing/>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D54F494" w:rsidR="52828F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valid and not valid (Provided in lab folder) images in previous assignment instead of text for validation messages.</w:t>
      </w:r>
    </w:p>
    <w:p w:rsidR="1D54F494" w:rsidP="1D54F494" w:rsidRDefault="1D54F494" w14:paraId="0FEB20F6" w14:textId="27261573">
      <w:pPr>
        <w:pStyle w:val="ListParagraph"/>
        <w:ind w:left="1080"/>
        <w:rPr>
          <w:rFonts w:ascii="Cooper Black" w:hAnsi="Cooper Black" w:cs="Times New Roman" w:cstheme="majorBidi"/>
          <w:sz w:val="18"/>
          <w:szCs w:val="18"/>
        </w:rPr>
      </w:pPr>
    </w:p>
    <w:p w:rsidR="61303F04" w:rsidP="61303F04" w:rsidRDefault="61303F04" w14:paraId="19BEA32E" w14:textId="2E85C6D1">
      <w:pPr>
        <w:jc w:val="both"/>
        <w:rPr>
          <w:rFonts w:ascii="Times New Roman" w:hAnsi="Times New Roman" w:eastAsia="Times New Roman" w:cs="Times New Roman"/>
          <w:color w:val="000000" w:themeColor="text1"/>
          <w:sz w:val="40"/>
          <w:szCs w:val="40"/>
        </w:rPr>
      </w:pPr>
      <w:r w:rsidRPr="0B624399" w:rsidR="61303F04">
        <w:rPr>
          <w:rFonts w:ascii="Times New Roman" w:hAnsi="Times New Roman" w:eastAsia="Times New Roman" w:cs="Times New Roman"/>
          <w:b w:val="1"/>
          <w:bCs w:val="1"/>
          <w:color w:val="000000" w:themeColor="text1" w:themeTint="FF" w:themeShade="FF"/>
          <w:sz w:val="40"/>
          <w:szCs w:val="40"/>
          <w:u w:val="single"/>
        </w:rPr>
        <w:t>Bonus assignments:</w:t>
      </w:r>
    </w:p>
    <w:p w:rsidR="289B2CEF" w:rsidP="0B624399" w:rsidRDefault="289B2CEF" w14:paraId="64B29A25" w14:textId="138D74F7">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624399" w:rsidR="289B2C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Make a page that contains an empty star image (provided in the lab files), and changes as following (like star rating control):</w:t>
      </w:r>
    </w:p>
    <w:p w:rsidR="289B2CEF" w:rsidP="0B624399" w:rsidRDefault="289B2CEF" w14:paraId="4F7FBE88" w14:textId="7E3D7EB1">
      <w:pPr>
        <w:pStyle w:val="ListParagraph"/>
        <w:numPr>
          <w:ilvl w:val="1"/>
          <w:numId w:val="1"/>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624399" w:rsidR="289B2C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When mouse over it, it converts to filled star (like rating stars control, but you can try it on one star only in the beginning, then change it to 5 stars).</w:t>
      </w:r>
    </w:p>
    <w:p w:rsidR="289B2CEF" w:rsidP="0B624399" w:rsidRDefault="289B2CEF" w14:paraId="574A7CFF" w14:textId="69AFB920">
      <w:pPr>
        <w:pStyle w:val="ListParagraph"/>
        <w:numPr>
          <w:ilvl w:val="1"/>
          <w:numId w:val="1"/>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624399" w:rsidR="289B2C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When mouse move away from it, it changes back to empty star.</w:t>
      </w:r>
    </w:p>
    <w:p w:rsidR="289B2CEF" w:rsidP="0B624399" w:rsidRDefault="289B2CEF" w14:paraId="5F417BDC" w14:textId="01A05DA3">
      <w:pPr>
        <w:pStyle w:val="ListParagraph"/>
        <w:numPr>
          <w:ilvl w:val="1"/>
          <w:numId w:val="1"/>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624399" w:rsidR="289B2C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When mouse over it, and it clicked, make it fixed on the filled star (don’t changes again when mouse move away from it).</w:t>
      </w:r>
    </w:p>
    <w:p w:rsidR="289B2CEF" w:rsidP="0B624399" w:rsidRDefault="289B2CEF" w14:paraId="4E383132" w14:textId="7BD8C898">
      <w:pPr>
        <w:pStyle w:val="ListParagraph"/>
        <w:numPr>
          <w:ilvl w:val="1"/>
          <w:numId w:val="1"/>
        </w:num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B624399" w:rsidR="289B2C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When re-clicked again (after it was fixed from first click), it backs to empty star when mouse is out.</w:t>
      </w:r>
    </w:p>
    <w:p w:rsidR="289B2CEF" w:rsidP="0B624399" w:rsidRDefault="289B2CEF" w14:paraId="6C42ECF7" w14:textId="7B77F9CD">
      <w:pPr>
        <w:pStyle w:val="ListParagraph"/>
        <w:spacing w:after="0"/>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289B2CEF">
        <w:drawing>
          <wp:inline wp14:editId="0FBC33B7" wp14:anchorId="0E7E8A7B">
            <wp:extent cx="1047750" cy="228600"/>
            <wp:effectExtent l="0" t="0" r="0" b="0"/>
            <wp:docPr id="889267660" name="" descr="stars" title=""/>
            <wp:cNvGraphicFramePr>
              <a:graphicFrameLocks noChangeAspect="1"/>
            </wp:cNvGraphicFramePr>
            <a:graphic>
              <a:graphicData uri="http://schemas.openxmlformats.org/drawingml/2006/picture">
                <pic:pic>
                  <pic:nvPicPr>
                    <pic:cNvPr id="0" name=""/>
                    <pic:cNvPicPr/>
                  </pic:nvPicPr>
                  <pic:blipFill>
                    <a:blip r:embed="R4cdc668cf5ea4741">
                      <a:extLst>
                        <a:ext xmlns:a="http://schemas.openxmlformats.org/drawingml/2006/main" uri="{28A0092B-C50C-407E-A947-70E740481C1C}">
                          <a14:useLocalDpi val="0"/>
                        </a:ext>
                      </a:extLst>
                    </a:blip>
                    <a:stretch>
                      <a:fillRect/>
                    </a:stretch>
                  </pic:blipFill>
                  <pic:spPr>
                    <a:xfrm>
                      <a:off x="0" y="0"/>
                      <a:ext cx="1047750" cy="228600"/>
                    </a:xfrm>
                    <a:prstGeom prst="rect">
                      <a:avLst/>
                    </a:prstGeom>
                  </pic:spPr>
                </pic:pic>
              </a:graphicData>
            </a:graphic>
          </wp:inline>
        </w:drawing>
      </w:r>
    </w:p>
    <w:p w:rsidR="0B624399" w:rsidP="0B624399" w:rsidRDefault="0B624399" w14:paraId="549D7090" w14:textId="4A3AB335">
      <w:pPr>
        <w:pStyle w:val="ListParagraph"/>
        <w:spacing w:line="240" w:lineRule="auto"/>
        <w:ind w:left="720"/>
        <w:jc w:val="both"/>
        <w:rPr>
          <w:rFonts w:eastAsia="" w:eastAsiaTheme="minorEastAsia"/>
          <w:color w:val="000000" w:themeColor="text1" w:themeTint="FF" w:themeShade="FF"/>
          <w:sz w:val="28"/>
          <w:szCs w:val="28"/>
        </w:rPr>
      </w:pPr>
    </w:p>
    <w:p w:rsidR="61303F04" w:rsidP="61303F04" w:rsidRDefault="61303F04" w14:paraId="6CBEC6A9" w14:textId="01F50EBC">
      <w:pPr>
        <w:rPr>
          <w:rFonts w:ascii="Cooper Black" w:hAnsi="Cooper Black" w:cstheme="majorBidi"/>
          <w:sz w:val="18"/>
          <w:szCs w:val="18"/>
        </w:rPr>
      </w:pPr>
    </w:p>
    <w:p w:rsidR="38CBE29A" w:rsidP="38CBE29A" w:rsidRDefault="38CBE29A" w14:paraId="5883CD6A" w14:textId="6E2B8FC6">
      <w:pPr>
        <w:ind w:left="360"/>
        <w:rPr>
          <w:rFonts w:ascii="Cooper Black" w:hAnsi="Cooper Black" w:cstheme="majorBidi"/>
          <w:sz w:val="18"/>
          <w:szCs w:val="18"/>
        </w:rPr>
      </w:pPr>
    </w:p>
    <w:p w:rsidR="00E5618D" w:rsidP="00E5618D" w:rsidRDefault="00E5618D" w14:paraId="672A6659" w14:textId="77777777">
      <w:pPr>
        <w:pStyle w:val="ListParagraph"/>
        <w:ind w:left="1080"/>
        <w:contextualSpacing w:val="0"/>
        <w:rPr>
          <w:rFonts w:asciiTheme="majorBidi" w:hAnsiTheme="majorBidi" w:cstheme="majorBidi"/>
          <w:sz w:val="28"/>
          <w:szCs w:val="28"/>
        </w:rPr>
      </w:pPr>
    </w:p>
    <w:p w:rsidRPr="00E5618D" w:rsidR="00B208A8" w:rsidP="00E5618D" w:rsidRDefault="00B208A8" w14:paraId="69E07671" w14:textId="77777777">
      <w:pPr>
        <w:pStyle w:val="ListParagraph"/>
        <w:ind w:left="1080"/>
        <w:contextualSpacing w:val="0"/>
        <w:jc w:val="center"/>
        <w:rPr>
          <w:rFonts w:ascii="Cooper Black" w:hAnsi="Cooper Black" w:cstheme="majorBidi"/>
          <w:sz w:val="18"/>
          <w:szCs w:val="18"/>
        </w:rPr>
      </w:pPr>
      <w:r w:rsidRPr="00E5618D">
        <w:rPr>
          <w:rFonts w:ascii="Cooper Black" w:hAnsi="Cooper Black" w:cstheme="majorBidi"/>
          <w:b/>
          <w:bCs/>
          <w:color w:val="7030A0"/>
          <w:sz w:val="24"/>
          <w:szCs w:val="24"/>
        </w:rPr>
        <w:t>&lt;Script&gt;</w:t>
      </w:r>
      <w:proofErr w:type="spellStart"/>
      <w:r w:rsidRPr="00E5618D">
        <w:rPr>
          <w:rFonts w:ascii="Cooper Black" w:hAnsi="Cooper Black" w:cstheme="majorBidi"/>
          <w:b/>
          <w:bCs/>
          <w:color w:val="C00000"/>
          <w:sz w:val="24"/>
          <w:szCs w:val="24"/>
        </w:rPr>
        <w:t>document.write</w:t>
      </w:r>
      <w:proofErr w:type="spellEnd"/>
      <w:r w:rsidRPr="00E5618D">
        <w:rPr>
          <w:rFonts w:ascii="Cooper Black" w:hAnsi="Cooper Black" w:cstheme="majorBidi"/>
          <w:b/>
          <w:bCs/>
          <w:color w:val="C00000"/>
          <w:sz w:val="24"/>
          <w:szCs w:val="24"/>
        </w:rPr>
        <w:t>(“</w:t>
      </w:r>
      <w:r w:rsidRPr="00E5618D">
        <w:rPr>
          <w:rFonts w:ascii="Cooper Black" w:hAnsi="Cooper Black" w:cstheme="majorBidi"/>
          <w:b/>
          <w:bCs/>
          <w:sz w:val="24"/>
          <w:szCs w:val="24"/>
        </w:rPr>
        <w:t>Thank YOU</w:t>
      </w:r>
      <w:r w:rsidRPr="00E5618D">
        <w:rPr>
          <w:rFonts w:ascii="Cooper Black" w:hAnsi="Cooper Black" w:cstheme="majorBidi"/>
          <w:b/>
          <w:bCs/>
          <w:color w:val="C00000"/>
          <w:sz w:val="24"/>
          <w:szCs w:val="24"/>
        </w:rPr>
        <w:t>”)</w:t>
      </w:r>
      <w:r w:rsidRPr="00E5618D">
        <w:rPr>
          <w:rFonts w:ascii="Cooper Black" w:hAnsi="Cooper Black" w:cstheme="majorBidi"/>
          <w:b/>
          <w:bCs/>
          <w:color w:val="7030A0"/>
          <w:sz w:val="24"/>
          <w:szCs w:val="24"/>
        </w:rPr>
        <w:t xml:space="preserve"> &lt;/Script&gt;</w:t>
      </w:r>
    </w:p>
    <w:sectPr w:rsidRPr="00E5618D" w:rsidR="00B208A8"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1NpaOj07D8xvw" id="DmzAz7sH"/>
  </int:Manifest>
  <int:Observations>
    <int:Content id="DmzAz7s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c33831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bullet"/>
      <w:lvlText w:val=""/>
      <w:lvlJc w:val="left"/>
      <w:pPr>
        <w:ind w:left="252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05DB6"/>
    <w:multiLevelType w:val="hybridMultilevel"/>
    <w:tmpl w:val="BEF2D41E"/>
    <w:lvl w:ilvl="0" w:tplc="FF180724">
      <w:start w:val="1"/>
      <w:numFmt w:val="decimal"/>
      <w:lvlText w:val="%1-"/>
      <w:lvlJc w:val="left"/>
      <w:pPr>
        <w:ind w:left="720" w:hanging="360"/>
      </w:pPr>
    </w:lvl>
    <w:lvl w:ilvl="1">
      <w:start w:val="1"/>
      <w:numFmt w:val="lowerLetter"/>
      <w:lvlText w:val="%2."/>
      <w:lvlJc w:val="left"/>
      <w:pPr>
        <w:ind w:left="1800" w:hanging="360"/>
      </w:pPr>
    </w:lvl>
    <w:lvl w:ilvl="2" w:tplc="C93A3EA8">
      <w:start w:val="1"/>
      <w:numFmt w:val="lowerRoman"/>
      <w:lvlText w:val="%3."/>
      <w:lvlJc w:val="right"/>
      <w:pPr>
        <w:ind w:left="2160" w:hanging="180"/>
      </w:pPr>
    </w:lvl>
    <w:lvl w:ilvl="3" w:tplc="32A2E278">
      <w:start w:val="1"/>
      <w:numFmt w:val="decimal"/>
      <w:lvlText w:val="%4."/>
      <w:lvlJc w:val="left"/>
      <w:pPr>
        <w:ind w:left="2880" w:hanging="360"/>
      </w:pPr>
    </w:lvl>
    <w:lvl w:ilvl="4" w:tplc="A0DA3638">
      <w:start w:val="1"/>
      <w:numFmt w:val="lowerLetter"/>
      <w:lvlText w:val="%5."/>
      <w:lvlJc w:val="left"/>
      <w:pPr>
        <w:ind w:left="3600" w:hanging="360"/>
      </w:pPr>
    </w:lvl>
    <w:lvl w:ilvl="5" w:tplc="77A2E212">
      <w:start w:val="1"/>
      <w:numFmt w:val="lowerRoman"/>
      <w:lvlText w:val="%6."/>
      <w:lvlJc w:val="right"/>
      <w:pPr>
        <w:ind w:left="4320" w:hanging="180"/>
      </w:pPr>
    </w:lvl>
    <w:lvl w:ilvl="6" w:tplc="844E1C0C">
      <w:start w:val="1"/>
      <w:numFmt w:val="decimal"/>
      <w:lvlText w:val="%7."/>
      <w:lvlJc w:val="left"/>
      <w:pPr>
        <w:ind w:left="5040" w:hanging="360"/>
      </w:pPr>
    </w:lvl>
    <w:lvl w:ilvl="7" w:tplc="4E8CABF6">
      <w:start w:val="1"/>
      <w:numFmt w:val="lowerLetter"/>
      <w:lvlText w:val="%8."/>
      <w:lvlJc w:val="left"/>
      <w:pPr>
        <w:ind w:left="5760" w:hanging="360"/>
      </w:pPr>
    </w:lvl>
    <w:lvl w:ilvl="8" w:tplc="91CCE0F4">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3">
    <w:abstractNumId w:val="12"/>
  </w:num>
  <w:num w:numId="1" w16cid:durableId="641469428">
    <w:abstractNumId w:val="7"/>
  </w:num>
  <w:num w:numId="2" w16cid:durableId="173809676">
    <w:abstractNumId w:val="8"/>
  </w:num>
  <w:num w:numId="3" w16cid:durableId="1098450462">
    <w:abstractNumId w:val="1"/>
  </w:num>
  <w:num w:numId="4" w16cid:durableId="60375639">
    <w:abstractNumId w:val="2"/>
  </w:num>
  <w:num w:numId="5" w16cid:durableId="1198350520">
    <w:abstractNumId w:val="6"/>
  </w:num>
  <w:num w:numId="6" w16cid:durableId="1304771377">
    <w:abstractNumId w:val="9"/>
  </w:num>
  <w:num w:numId="7" w16cid:durableId="1045983446">
    <w:abstractNumId w:val="10"/>
  </w:num>
  <w:num w:numId="8" w16cid:durableId="1486245146">
    <w:abstractNumId w:val="11"/>
  </w:num>
  <w:num w:numId="9" w16cid:durableId="944187966">
    <w:abstractNumId w:val="3"/>
  </w:num>
  <w:num w:numId="10" w16cid:durableId="707223981">
    <w:abstractNumId w:val="5"/>
  </w:num>
  <w:num w:numId="11" w16cid:durableId="276572815">
    <w:abstractNumId w:val="0"/>
  </w:num>
  <w:num w:numId="12" w16cid:durableId="1998878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539F"/>
    <w:rsid w:val="001570FA"/>
    <w:rsid w:val="00157DD1"/>
    <w:rsid w:val="00162E1E"/>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3981"/>
    <w:rsid w:val="00265ECE"/>
    <w:rsid w:val="00293665"/>
    <w:rsid w:val="002B1447"/>
    <w:rsid w:val="002C4C31"/>
    <w:rsid w:val="002D0FEE"/>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10841"/>
    <w:rsid w:val="00530E73"/>
    <w:rsid w:val="00542CE9"/>
    <w:rsid w:val="00584447"/>
    <w:rsid w:val="005859E3"/>
    <w:rsid w:val="005A0EF4"/>
    <w:rsid w:val="005A1403"/>
    <w:rsid w:val="005D47DA"/>
    <w:rsid w:val="005D659B"/>
    <w:rsid w:val="005F0918"/>
    <w:rsid w:val="00613FE6"/>
    <w:rsid w:val="006166E2"/>
    <w:rsid w:val="00631CA7"/>
    <w:rsid w:val="00634B0F"/>
    <w:rsid w:val="00634FC6"/>
    <w:rsid w:val="006368B0"/>
    <w:rsid w:val="006371B2"/>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904FA"/>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1783B"/>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12128"/>
    <w:rsid w:val="00B208A8"/>
    <w:rsid w:val="00B3200D"/>
    <w:rsid w:val="00B574A0"/>
    <w:rsid w:val="00B677DD"/>
    <w:rsid w:val="00B82081"/>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3D60"/>
    <w:rsid w:val="00CB4B3F"/>
    <w:rsid w:val="00CB7B86"/>
    <w:rsid w:val="00CC528E"/>
    <w:rsid w:val="00CD2D92"/>
    <w:rsid w:val="00CF69DC"/>
    <w:rsid w:val="00D00E4E"/>
    <w:rsid w:val="00D623BE"/>
    <w:rsid w:val="00D65204"/>
    <w:rsid w:val="00D668A9"/>
    <w:rsid w:val="00D72318"/>
    <w:rsid w:val="00DA2FD5"/>
    <w:rsid w:val="00DC5CD4"/>
    <w:rsid w:val="00DF4BD7"/>
    <w:rsid w:val="00DF50E3"/>
    <w:rsid w:val="00E055A9"/>
    <w:rsid w:val="00E109EE"/>
    <w:rsid w:val="00E10A66"/>
    <w:rsid w:val="00E17AD6"/>
    <w:rsid w:val="00E25CF1"/>
    <w:rsid w:val="00E3105D"/>
    <w:rsid w:val="00E35124"/>
    <w:rsid w:val="00E40566"/>
    <w:rsid w:val="00E5618D"/>
    <w:rsid w:val="00E862B4"/>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 w:val="024BB369"/>
    <w:rsid w:val="0B624399"/>
    <w:rsid w:val="1D54F494"/>
    <w:rsid w:val="289B2CEF"/>
    <w:rsid w:val="38CBE29A"/>
    <w:rsid w:val="52828F25"/>
    <w:rsid w:val="5A705B60"/>
    <w:rsid w:val="61303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E289"/>
  <w15:docId w15:val="{DF1797F5-FF78-4A31-BC1E-5E8A8E08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 w:type="paragraph" w:styleId="Default" w:customStyle="1">
    <w:name w:val="Default"/>
    <w:rsid w:val="00B820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 Type="http://schemas.microsoft.com/office/2019/09/relationships/intelligence" Target="intelligence.xml" Id="Rba07c9d8f37948b8" /><Relationship Type="http://schemas.openxmlformats.org/officeDocument/2006/relationships/image" Target="/media/image2.png" Id="R4cdc668cf5ea47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f84571589f97d888b81ebcb7b3b522f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226fcb46f774528a134f7ea91368aa1b"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bd9f59-6037-46ec-a0d9-20b3ea402113}"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D2094F-B17F-443C-A75E-AC92CE7D3021}">
  <ds:schemaRefs>
    <ds:schemaRef ds:uri="http://schemas.microsoft.com/office/2006/metadata/properties"/>
    <ds:schemaRef ds:uri="http://schemas.microsoft.com/office/infopath/2007/PartnerControls"/>
    <ds:schemaRef ds:uri="693eaeca-13ff-471b-a8bd-609b7b07837d"/>
    <ds:schemaRef ds:uri="b5edf82a-7d5a-4f16-aacc-1eedee5514c7"/>
  </ds:schemaRefs>
</ds:datastoreItem>
</file>

<file path=customXml/itemProps2.xml><?xml version="1.0" encoding="utf-8"?>
<ds:datastoreItem xmlns:ds="http://schemas.openxmlformats.org/officeDocument/2006/customXml" ds:itemID="{1CEE107E-66CB-4A0C-B86F-E260F1479196}">
  <ds:schemaRefs>
    <ds:schemaRef ds:uri="http://schemas.microsoft.com/sharepoint/v3/contenttype/forms"/>
  </ds:schemaRefs>
</ds:datastoreItem>
</file>

<file path=customXml/itemProps3.xml><?xml version="1.0" encoding="utf-8"?>
<ds:datastoreItem xmlns:ds="http://schemas.openxmlformats.org/officeDocument/2006/customXml" ds:itemID="{8C2DC2B9-5413-4FE8-88A1-733F6734C3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Asmaa Ahmed</lastModifiedBy>
  <revision>262</revision>
  <lastPrinted>2013-12-29T12:41:00.0000000Z</lastPrinted>
  <dcterms:created xsi:type="dcterms:W3CDTF">2010-01-10T05:18:00.0000000Z</dcterms:created>
  <dcterms:modified xsi:type="dcterms:W3CDTF">2024-12-15T10:02:00.5316971Z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y fmtid="{D5CDD505-2E9C-101B-9397-08002B2CF9AE}" pid="3" name="MediaServiceImageTags">
    <vt:lpwstr/>
  </property>
</Properties>
</file>