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135B0" w14:textId="77777777" w:rsidR="005438EF" w:rsidRDefault="00000000">
      <w:pPr>
        <w:spacing w:after="60"/>
      </w:pPr>
      <w:r>
        <w:rPr>
          <w:b/>
          <w:bCs/>
          <w:color w:val="D97706"/>
          <w:sz w:val="56"/>
          <w:szCs w:val="56"/>
        </w:rPr>
        <w:t>Manara OS</w:t>
      </w:r>
    </w:p>
    <w:p w14:paraId="535593F4" w14:textId="77777777" w:rsidR="005438EF" w:rsidRDefault="00000000">
      <w:pPr>
        <w:spacing w:after="200"/>
      </w:pPr>
      <w:r>
        <w:rPr>
          <w:b/>
          <w:bCs/>
          <w:color w:val="0F172A"/>
          <w:sz w:val="40"/>
          <w:szCs w:val="40"/>
        </w:rPr>
        <w:t>Deployment Recommendation</w:t>
      </w:r>
    </w:p>
    <w:p w14:paraId="1519CA84" w14:textId="77777777" w:rsidR="005438EF" w:rsidRDefault="00000000">
      <w:pPr>
        <w:spacing w:after="360"/>
      </w:pPr>
      <w:r>
        <w:rPr>
          <w:i/>
          <w:iCs/>
          <w:color w:val="475569"/>
        </w:rPr>
        <w:t>Honest take · Final architecture decision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5438EF" w14:paraId="24FE48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AD963" w14:textId="77777777" w:rsidR="005438EF" w:rsidRDefault="00000000">
            <w:r>
              <w:rPr>
                <w:b/>
                <w:bCs/>
                <w:color w:val="475569"/>
                <w:sz w:val="20"/>
                <w:szCs w:val="20"/>
              </w:rPr>
              <w:t>Audience</w:t>
            </w:r>
          </w:p>
        </w:tc>
        <w:tc>
          <w:tcPr>
            <w:tcW w:w="71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770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25D9E" w14:textId="77777777" w:rsidR="005438EF" w:rsidRDefault="00000000">
            <w:r>
              <w:rPr>
                <w:color w:val="0F172A"/>
                <w:sz w:val="20"/>
                <w:szCs w:val="20"/>
              </w:rPr>
              <w:t>Founder</w:t>
            </w:r>
          </w:p>
        </w:tc>
      </w:tr>
      <w:tr w:rsidR="005438EF" w14:paraId="57E99EE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293CD" w14:textId="77777777" w:rsidR="005438EF" w:rsidRDefault="00000000">
            <w:r>
              <w:rPr>
                <w:color w:val="475569"/>
                <w:sz w:val="20"/>
                <w:szCs w:val="20"/>
              </w:rPr>
              <w:t>Decision needed</w:t>
            </w:r>
          </w:p>
        </w:tc>
        <w:tc>
          <w:tcPr>
            <w:tcW w:w="71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CE994" w14:textId="77777777" w:rsidR="005438EF" w:rsidRDefault="00000000">
            <w:r>
              <w:rPr>
                <w:color w:val="0F172A"/>
                <w:sz w:val="20"/>
                <w:szCs w:val="20"/>
              </w:rPr>
              <w:t>Where to host frontend, backend, database, file storage, mobile apps</w:t>
            </w:r>
          </w:p>
        </w:tc>
      </w:tr>
      <w:tr w:rsidR="005438EF" w14:paraId="48CA5D8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17FA6" w14:textId="77777777" w:rsidR="005438EF" w:rsidRDefault="00000000">
            <w:r>
              <w:rPr>
                <w:color w:val="475569"/>
                <w:sz w:val="20"/>
                <w:szCs w:val="20"/>
              </w:rPr>
              <w:t>Status</w:t>
            </w:r>
          </w:p>
        </w:tc>
        <w:tc>
          <w:tcPr>
            <w:tcW w:w="71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ACF95" w14:textId="77777777" w:rsidR="005438EF" w:rsidRDefault="00000000">
            <w:r>
              <w:rPr>
                <w:color w:val="059669"/>
                <w:sz w:val="20"/>
                <w:szCs w:val="20"/>
              </w:rPr>
              <w:t>Final — proceed with this stack</w:t>
            </w:r>
          </w:p>
        </w:tc>
      </w:tr>
      <w:tr w:rsidR="005438EF" w14:paraId="5294771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2A1B8" w14:textId="77777777" w:rsidR="005438EF" w:rsidRDefault="00000000">
            <w:r>
              <w:rPr>
                <w:color w:val="475569"/>
                <w:sz w:val="20"/>
                <w:szCs w:val="20"/>
              </w:rPr>
              <w:t>Estimated cost</w:t>
            </w:r>
          </w:p>
        </w:tc>
        <w:tc>
          <w:tcPr>
            <w:tcW w:w="71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2C09F" w14:textId="77777777" w:rsidR="005438EF" w:rsidRDefault="00000000">
            <w:r>
              <w:rPr>
                <w:color w:val="0F172A"/>
                <w:sz w:val="20"/>
                <w:szCs w:val="20"/>
              </w:rPr>
              <w:t>~$20–45/month at trial scale</w:t>
            </w:r>
          </w:p>
        </w:tc>
      </w:tr>
      <w:tr w:rsidR="005438EF" w14:paraId="197D795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A8E32" w14:textId="77777777" w:rsidR="005438EF" w:rsidRDefault="00000000">
            <w:r>
              <w:rPr>
                <w:color w:val="475569"/>
                <w:sz w:val="20"/>
                <w:szCs w:val="20"/>
              </w:rPr>
              <w:t>Time to live</w:t>
            </w:r>
          </w:p>
        </w:tc>
        <w:tc>
          <w:tcPr>
            <w:tcW w:w="71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DD4E7" w14:textId="77777777" w:rsidR="005438EF" w:rsidRDefault="00000000">
            <w:r>
              <w:rPr>
                <w:color w:val="0F172A"/>
                <w:sz w:val="20"/>
                <w:szCs w:val="20"/>
              </w:rPr>
              <w:t>~90 minutes hands-on + 1–24h DNS propagation</w:t>
            </w:r>
          </w:p>
        </w:tc>
      </w:tr>
    </w:tbl>
    <w:p w14:paraId="7DA59749" w14:textId="77777777" w:rsidR="005438EF" w:rsidRDefault="005438EF">
      <w:pPr>
        <w:spacing w:after="100"/>
      </w:pPr>
    </w:p>
    <w:p w14:paraId="54A9B5B1" w14:textId="77777777" w:rsidR="005438EF" w:rsidRDefault="00000000">
      <w:pPr>
        <w:pStyle w:val="Heading1"/>
      </w:pPr>
      <w:r>
        <w:t>Short answer</w:t>
      </w:r>
    </w:p>
    <w:p w14:paraId="0DAC2FFB" w14:textId="77777777" w:rsidR="005438EF" w:rsidRDefault="00000000">
      <w:pPr>
        <w:spacing w:after="120"/>
      </w:pPr>
      <w:r>
        <w:t>You need 3 platforms, not 1. Railway alone is technically possible but suboptimal for the frontend. Here is the recommended split: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2400"/>
        <w:gridCol w:w="4660"/>
      </w:tblGrid>
      <w:tr w:rsidR="005438EF" w14:paraId="42176C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770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95A25" w14:textId="77777777" w:rsidR="005438EF" w:rsidRDefault="00000000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770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40C7D" w14:textId="77777777" w:rsidR="005438EF" w:rsidRDefault="00000000">
            <w:r>
              <w:rPr>
                <w:b/>
                <w:bCs/>
                <w:color w:val="FFFFFF"/>
                <w:sz w:val="20"/>
                <w:szCs w:val="20"/>
              </w:rPr>
              <w:t>Platform</w:t>
            </w:r>
          </w:p>
        </w:tc>
        <w:tc>
          <w:tcPr>
            <w:tcW w:w="46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770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00974" w14:textId="77777777" w:rsidR="005438EF" w:rsidRDefault="00000000">
            <w:r>
              <w:rPr>
                <w:b/>
                <w:bCs/>
                <w:color w:val="FFFFFF"/>
                <w:sz w:val="20"/>
                <w:szCs w:val="20"/>
              </w:rPr>
              <w:t>Why</w:t>
            </w:r>
          </w:p>
        </w:tc>
      </w:tr>
      <w:tr w:rsidR="005438EF" w14:paraId="7C9FB80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CD2D0" w14:textId="77777777" w:rsidR="005438EF" w:rsidRDefault="00000000">
            <w:r>
              <w:rPr>
                <w:color w:val="0F172A"/>
                <w:sz w:val="20"/>
                <w:szCs w:val="20"/>
              </w:rPr>
              <w:t>Frontend (web portal)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02357" w14:textId="77777777" w:rsidR="005438EF" w:rsidRDefault="00000000">
            <w:proofErr w:type="spellStart"/>
            <w:r>
              <w:rPr>
                <w:b/>
                <w:bCs/>
                <w:color w:val="2563EB"/>
                <w:sz w:val="20"/>
                <w:szCs w:val="20"/>
              </w:rPr>
              <w:t>Vercel</w:t>
            </w:r>
            <w:proofErr w:type="spellEnd"/>
          </w:p>
        </w:tc>
        <w:tc>
          <w:tcPr>
            <w:tcW w:w="46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8C021" w14:textId="77777777" w:rsidR="005438EF" w:rsidRDefault="00000000">
            <w:r>
              <w:rPr>
                <w:color w:val="0F172A"/>
                <w:sz w:val="20"/>
                <w:szCs w:val="20"/>
              </w:rPr>
              <w:t>Made by Next.js team — zero-config, global edge CDN, free tier covers your first 5 customers</w:t>
            </w:r>
          </w:p>
        </w:tc>
      </w:tr>
      <w:tr w:rsidR="005438EF" w14:paraId="0C9AD89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40977" w14:textId="77777777" w:rsidR="005438EF" w:rsidRDefault="00000000">
            <w:r>
              <w:rPr>
                <w:color w:val="0F172A"/>
                <w:sz w:val="20"/>
                <w:szCs w:val="20"/>
              </w:rPr>
              <w:t>Backend API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BC5C4" w14:textId="77777777" w:rsidR="005438EF" w:rsidRDefault="00000000">
            <w:r>
              <w:rPr>
                <w:b/>
                <w:bCs/>
                <w:color w:val="D97706"/>
                <w:sz w:val="20"/>
                <w:szCs w:val="20"/>
              </w:rPr>
              <w:t>Railway</w:t>
            </w:r>
          </w:p>
        </w:tc>
        <w:tc>
          <w:tcPr>
            <w:tcW w:w="46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EB823" w14:textId="77777777" w:rsidR="005438EF" w:rsidRDefault="00000000">
            <w:r>
              <w:rPr>
                <w:color w:val="0F172A"/>
                <w:sz w:val="20"/>
                <w:szCs w:val="20"/>
              </w:rPr>
              <w:t>Already configured (</w:t>
            </w:r>
            <w:proofErr w:type="spellStart"/>
            <w:r>
              <w:rPr>
                <w:color w:val="0F172A"/>
                <w:sz w:val="20"/>
                <w:szCs w:val="20"/>
              </w:rPr>
              <w:t>railway.json</w:t>
            </w:r>
            <w:proofErr w:type="spellEnd"/>
            <w:r>
              <w:rPr>
                <w:color w:val="0F172A"/>
                <w:sz w:val="20"/>
                <w:szCs w:val="20"/>
              </w:rPr>
              <w:t xml:space="preserve"> in repo), </w:t>
            </w:r>
            <w:proofErr w:type="spellStart"/>
            <w:r>
              <w:rPr>
                <w:color w:val="0F172A"/>
                <w:sz w:val="20"/>
                <w:szCs w:val="20"/>
              </w:rPr>
              <w:t>Dockerfile</w:t>
            </w:r>
            <w:proofErr w:type="spellEnd"/>
            <w:r>
              <w:rPr>
                <w:color w:val="0F172A"/>
                <w:sz w:val="20"/>
                <w:szCs w:val="20"/>
              </w:rPr>
              <w:t xml:space="preserve"> ready</w:t>
            </w:r>
          </w:p>
        </w:tc>
      </w:tr>
      <w:tr w:rsidR="005438EF" w14:paraId="214E9E8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372A5" w14:textId="77777777" w:rsidR="005438EF" w:rsidRDefault="00000000">
            <w:r>
              <w:rPr>
                <w:color w:val="0F172A"/>
                <w:sz w:val="20"/>
                <w:szCs w:val="20"/>
              </w:rPr>
              <w:t>Postgres + Redis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1E55C" w14:textId="77777777" w:rsidR="005438EF" w:rsidRDefault="00000000">
            <w:r>
              <w:rPr>
                <w:b/>
                <w:bCs/>
                <w:color w:val="D97706"/>
                <w:sz w:val="20"/>
                <w:szCs w:val="20"/>
              </w:rPr>
              <w:t>Railway</w:t>
            </w:r>
          </w:p>
        </w:tc>
        <w:tc>
          <w:tcPr>
            <w:tcW w:w="46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89D7C" w14:textId="77777777" w:rsidR="005438EF" w:rsidRDefault="00000000">
            <w:r>
              <w:rPr>
                <w:color w:val="0F172A"/>
                <w:sz w:val="20"/>
                <w:szCs w:val="20"/>
              </w:rPr>
              <w:t>Co-located with API = low latency, single dashboard</w:t>
            </w:r>
          </w:p>
        </w:tc>
      </w:tr>
      <w:tr w:rsidR="005438EF" w14:paraId="78FEEEA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54E7A" w14:textId="77777777" w:rsidR="005438EF" w:rsidRDefault="00000000">
            <w:r>
              <w:rPr>
                <w:color w:val="0F172A"/>
                <w:sz w:val="20"/>
                <w:szCs w:val="20"/>
              </w:rPr>
              <w:t>File storage (S3)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0948F" w14:textId="77777777" w:rsidR="005438EF" w:rsidRDefault="00000000">
            <w:r>
              <w:rPr>
                <w:b/>
                <w:bCs/>
                <w:color w:val="2563EB"/>
                <w:sz w:val="20"/>
                <w:szCs w:val="20"/>
              </w:rPr>
              <w:t>AWS S3 me-south-1</w:t>
            </w:r>
          </w:p>
        </w:tc>
        <w:tc>
          <w:tcPr>
            <w:tcW w:w="46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FFD8D" w14:textId="77777777" w:rsidR="005438EF" w:rsidRDefault="00000000">
            <w:r>
              <w:rPr>
                <w:color w:val="0F172A"/>
                <w:sz w:val="20"/>
                <w:szCs w:val="20"/>
              </w:rPr>
              <w:t>UAE data residency requirement — separate from Railway</w:t>
            </w:r>
          </w:p>
        </w:tc>
      </w:tr>
      <w:tr w:rsidR="005438EF" w14:paraId="150BF8A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5593F" w14:textId="77777777" w:rsidR="005438EF" w:rsidRDefault="00000000">
            <w:r>
              <w:rPr>
                <w:color w:val="0F172A"/>
                <w:sz w:val="20"/>
                <w:szCs w:val="20"/>
              </w:rPr>
              <w:t>Mobile apps (5)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DC018" w14:textId="77777777" w:rsidR="005438EF" w:rsidRDefault="00000000">
            <w:r>
              <w:rPr>
                <w:b/>
                <w:bCs/>
                <w:color w:val="059669"/>
                <w:sz w:val="20"/>
                <w:szCs w:val="20"/>
              </w:rPr>
              <w:t>Expo EAS</w:t>
            </w:r>
          </w:p>
        </w:tc>
        <w:tc>
          <w:tcPr>
            <w:tcW w:w="46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F3C5F" w14:textId="77777777" w:rsidR="005438EF" w:rsidRDefault="00000000">
            <w:r>
              <w:rPr>
                <w:color w:val="0F172A"/>
                <w:sz w:val="20"/>
                <w:szCs w:val="20"/>
              </w:rPr>
              <w:t>Already configured, builds + submits to App Store / Play Store</w:t>
            </w:r>
          </w:p>
        </w:tc>
      </w:tr>
    </w:tbl>
    <w:p w14:paraId="075001D5" w14:textId="77777777" w:rsidR="005438EF" w:rsidRDefault="005438EF">
      <w:pPr>
        <w:spacing w:after="100"/>
      </w:pPr>
    </w:p>
    <w:p w14:paraId="2362FAF5" w14:textId="77777777" w:rsidR="005438EF" w:rsidRDefault="00000000">
      <w:pPr>
        <w:pStyle w:val="Heading1"/>
      </w:pPr>
      <w:r>
        <w:t>Why this split</w:t>
      </w:r>
    </w:p>
    <w:p w14:paraId="274253C9" w14:textId="77777777" w:rsidR="005438EF" w:rsidRDefault="00000000">
      <w:pPr>
        <w:pStyle w:val="Heading2"/>
      </w:pPr>
      <w:r>
        <w:t>Why NOT just Railway for everything</w:t>
      </w:r>
    </w:p>
    <w:p w14:paraId="36950423" w14:textId="77777777" w:rsidR="005438EF" w:rsidRDefault="00000000">
      <w:pPr>
        <w:pStyle w:val="ListParagraph"/>
        <w:numPr>
          <w:ilvl w:val="0"/>
          <w:numId w:val="2"/>
        </w:numPr>
        <w:spacing w:after="60"/>
      </w:pPr>
      <w:r>
        <w:t xml:space="preserve">Railway static hosting for Next.js works but has no edge CDN → ~800 </w:t>
      </w:r>
      <w:proofErr w:type="spellStart"/>
      <w:r>
        <w:t>ms</w:t>
      </w:r>
      <w:proofErr w:type="spellEnd"/>
      <w:r>
        <w:t xml:space="preserve"> first-paint for users outside the region your container runs in</w:t>
      </w:r>
    </w:p>
    <w:p w14:paraId="0DCC7C73" w14:textId="77777777" w:rsidR="005438EF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Vercel</w:t>
      </w:r>
      <w:proofErr w:type="spellEnd"/>
      <w:r>
        <w:t xml:space="preserve"> serves the web app from 100+ edge locations globally — UAE users get ~50 </w:t>
      </w:r>
      <w:proofErr w:type="spellStart"/>
      <w:r>
        <w:t>ms</w:t>
      </w:r>
      <w:proofErr w:type="spellEnd"/>
      <w:r>
        <w:t xml:space="preserve"> first-paint</w:t>
      </w:r>
    </w:p>
    <w:p w14:paraId="78CEF10F" w14:textId="77777777" w:rsidR="005438EF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Vercel</w:t>
      </w:r>
      <w:proofErr w:type="spellEnd"/>
      <w:r>
        <w:t xml:space="preserve"> is free for your scale; Railway charges for the same bandwidth</w:t>
      </w:r>
    </w:p>
    <w:p w14:paraId="3602CFE0" w14:textId="77777777" w:rsidR="005438EF" w:rsidRDefault="00000000">
      <w:pPr>
        <w:pStyle w:val="ListParagraph"/>
        <w:numPr>
          <w:ilvl w:val="0"/>
          <w:numId w:val="2"/>
        </w:numPr>
        <w:spacing w:after="60"/>
      </w:pPr>
      <w:r>
        <w:t xml:space="preserve">Next.js Server Components / ISR / Image Optimization all "just work" on </w:t>
      </w:r>
      <w:proofErr w:type="spellStart"/>
      <w:r>
        <w:t>Vercel</w:t>
      </w:r>
      <w:proofErr w:type="spellEnd"/>
      <w:r>
        <w:t>; on Railway you would be fighting it</w:t>
      </w:r>
    </w:p>
    <w:p w14:paraId="24ED8EC8" w14:textId="77777777" w:rsidR="005438EF" w:rsidRDefault="00000000">
      <w:pPr>
        <w:pStyle w:val="Heading2"/>
      </w:pPr>
      <w:r>
        <w:lastRenderedPageBreak/>
        <w:t>Why Railway for API + DB</w:t>
      </w:r>
    </w:p>
    <w:p w14:paraId="488B504B" w14:textId="77777777" w:rsidR="005438EF" w:rsidRDefault="00000000">
      <w:pPr>
        <w:pStyle w:val="ListParagraph"/>
        <w:numPr>
          <w:ilvl w:val="0"/>
          <w:numId w:val="2"/>
        </w:numPr>
        <w:spacing w:after="60"/>
      </w:pPr>
      <w:r>
        <w:t xml:space="preserve">Postgres + Redis + your </w:t>
      </w:r>
      <w:proofErr w:type="spellStart"/>
      <w:r>
        <w:t>NestJS</w:t>
      </w:r>
      <w:proofErr w:type="spellEnd"/>
      <w:r>
        <w:t xml:space="preserve"> API in one project → internal networking, no egress costs between services</w:t>
      </w:r>
    </w:p>
    <w:p w14:paraId="23942B95" w14:textId="77777777" w:rsidR="005438EF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railway.json</w:t>
      </w:r>
      <w:proofErr w:type="spellEnd"/>
      <w:r>
        <w:t xml:space="preserve"> is already in the repo</w:t>
      </w:r>
    </w:p>
    <w:p w14:paraId="0658C0E9" w14:textId="77777777" w:rsidR="005438EF" w:rsidRDefault="00000000">
      <w:pPr>
        <w:pStyle w:val="ListParagraph"/>
        <w:numPr>
          <w:ilvl w:val="0"/>
          <w:numId w:val="2"/>
        </w:numPr>
        <w:spacing w:after="60"/>
      </w:pPr>
      <w:r>
        <w:t>$5/</w:t>
      </w:r>
      <w:proofErr w:type="spellStart"/>
      <w:r>
        <w:t>mo</w:t>
      </w:r>
      <w:proofErr w:type="spellEnd"/>
      <w:r>
        <w:t xml:space="preserve"> starter → ~$25–50/</w:t>
      </w:r>
      <w:proofErr w:type="spellStart"/>
      <w:r>
        <w:t>mo</w:t>
      </w:r>
      <w:proofErr w:type="spellEnd"/>
      <w:r>
        <w:t xml:space="preserve"> at trial-scale → scales linearly with customers</w:t>
      </w:r>
    </w:p>
    <w:p w14:paraId="15ED4C97" w14:textId="77777777" w:rsidR="005438EF" w:rsidRDefault="00000000">
      <w:pPr>
        <w:pStyle w:val="ListParagraph"/>
        <w:numPr>
          <w:ilvl w:val="0"/>
          <w:numId w:val="2"/>
        </w:numPr>
        <w:spacing w:after="60"/>
      </w:pPr>
      <w:r>
        <w:t>One dashboard for DB metrics, logs, env vars, deploys — minimal ops overhead</w:t>
      </w:r>
    </w:p>
    <w:p w14:paraId="4B9FFB32" w14:textId="77777777" w:rsidR="005438EF" w:rsidRDefault="00000000">
      <w:pPr>
        <w:pStyle w:val="Heading2"/>
      </w:pPr>
      <w:r>
        <w:t>Why S3 separately</w:t>
      </w:r>
    </w:p>
    <w:p w14:paraId="53748BCC" w14:textId="77777777" w:rsidR="005438EF" w:rsidRDefault="00000000">
      <w:pPr>
        <w:pStyle w:val="ListParagraph"/>
        <w:numPr>
          <w:ilvl w:val="0"/>
          <w:numId w:val="2"/>
        </w:numPr>
        <w:spacing w:after="60"/>
      </w:pPr>
      <w:r>
        <w:t>UAE PDPL data residency: documents, lease PDFs, photos must stay in-region</w:t>
      </w:r>
    </w:p>
    <w:p w14:paraId="3923FAC2" w14:textId="77777777" w:rsidR="005438EF" w:rsidRDefault="00000000">
      <w:pPr>
        <w:pStyle w:val="ListParagraph"/>
        <w:numPr>
          <w:ilvl w:val="0"/>
          <w:numId w:val="2"/>
        </w:numPr>
        <w:spacing w:after="60"/>
      </w:pPr>
      <w:r>
        <w:t>AWS S3 me-south-1 (Bahrain) is the closest UAE-resident region</w:t>
      </w:r>
    </w:p>
    <w:p w14:paraId="3457C2AA" w14:textId="77777777" w:rsidR="005438EF" w:rsidRDefault="00000000">
      <w:pPr>
        <w:pStyle w:val="ListParagraph"/>
        <w:numPr>
          <w:ilvl w:val="0"/>
          <w:numId w:val="2"/>
        </w:numPr>
        <w:spacing w:after="60"/>
      </w:pPr>
      <w:r>
        <w:t>Railway has no built-in object storage — you would lose the data residency story that enterprise PMs will ask about</w:t>
      </w:r>
    </w:p>
    <w:p w14:paraId="25D3B399" w14:textId="77777777" w:rsidR="005438EF" w:rsidRDefault="00000000">
      <w:pPr>
        <w:pStyle w:val="Heading1"/>
      </w:pPr>
      <w:r>
        <w:t>Cost breakdown — month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360"/>
        <w:gridCol w:w="3000"/>
      </w:tblGrid>
      <w:tr w:rsidR="005438EF" w14:paraId="349A11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770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DC521" w14:textId="77777777" w:rsidR="005438EF" w:rsidRDefault="00000000"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770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066F1" w14:textId="77777777" w:rsidR="005438EF" w:rsidRDefault="00000000">
            <w:r>
              <w:rPr>
                <w:b/>
                <w:bCs/>
                <w:color w:val="FFFFFF"/>
                <w:sz w:val="20"/>
                <w:szCs w:val="20"/>
              </w:rPr>
              <w:t>Cost</w:t>
            </w:r>
          </w:p>
        </w:tc>
      </w:tr>
      <w:tr w:rsidR="005438EF" w14:paraId="5BEAF697" w14:textId="77777777">
        <w:tblPrEx>
          <w:tblCellMar>
            <w:top w:w="0" w:type="dxa"/>
            <w:bottom w:w="0" w:type="dxa"/>
          </w:tblCellMar>
        </w:tblPrEx>
        <w:tc>
          <w:tcPr>
            <w:tcW w:w="6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3CA92" w14:textId="77777777" w:rsidR="005438EF" w:rsidRDefault="00000000">
            <w:r>
              <w:rPr>
                <w:color w:val="0F172A"/>
                <w:sz w:val="20"/>
                <w:szCs w:val="20"/>
              </w:rPr>
              <w:t>Railway (Postgres + Redis + API)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EF71D" w14:textId="77777777" w:rsidR="005438EF" w:rsidRDefault="00000000">
            <w:r>
              <w:rPr>
                <w:color w:val="2563EB"/>
                <w:sz w:val="20"/>
                <w:szCs w:val="20"/>
              </w:rPr>
              <w:t>$15–25</w:t>
            </w:r>
          </w:p>
        </w:tc>
      </w:tr>
      <w:tr w:rsidR="005438EF" w14:paraId="6701676A" w14:textId="77777777">
        <w:tblPrEx>
          <w:tblCellMar>
            <w:top w:w="0" w:type="dxa"/>
            <w:bottom w:w="0" w:type="dxa"/>
          </w:tblCellMar>
        </w:tblPrEx>
        <w:tc>
          <w:tcPr>
            <w:tcW w:w="6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2DDA3" w14:textId="77777777" w:rsidR="005438EF" w:rsidRDefault="00000000">
            <w:proofErr w:type="spellStart"/>
            <w:r>
              <w:rPr>
                <w:color w:val="0F172A"/>
                <w:sz w:val="20"/>
                <w:szCs w:val="20"/>
              </w:rPr>
              <w:t>Vercel</w:t>
            </w:r>
            <w:proofErr w:type="spellEnd"/>
            <w:r>
              <w:rPr>
                <w:color w:val="0F172A"/>
                <w:sz w:val="20"/>
                <w:szCs w:val="20"/>
              </w:rPr>
              <w:t xml:space="preserve"> (web portal — Hobby tier)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DADCC" w14:textId="77777777" w:rsidR="005438EF" w:rsidRDefault="00000000">
            <w:r>
              <w:rPr>
                <w:color w:val="059669"/>
                <w:sz w:val="20"/>
                <w:szCs w:val="20"/>
              </w:rPr>
              <w:t>$0</w:t>
            </w:r>
          </w:p>
        </w:tc>
      </w:tr>
      <w:tr w:rsidR="005438EF" w14:paraId="7C7A899E" w14:textId="77777777">
        <w:tblPrEx>
          <w:tblCellMar>
            <w:top w:w="0" w:type="dxa"/>
            <w:bottom w:w="0" w:type="dxa"/>
          </w:tblCellMar>
        </w:tblPrEx>
        <w:tc>
          <w:tcPr>
            <w:tcW w:w="6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93476" w14:textId="77777777" w:rsidR="005438EF" w:rsidRDefault="00000000">
            <w:r>
              <w:rPr>
                <w:color w:val="0F172A"/>
                <w:sz w:val="20"/>
                <w:szCs w:val="20"/>
              </w:rPr>
              <w:t>AWS S3 me-south-1 (≤ 10 GB)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E5C5E" w14:textId="77777777" w:rsidR="005438EF" w:rsidRDefault="00000000">
            <w:r>
              <w:rPr>
                <w:color w:val="2563EB"/>
                <w:sz w:val="20"/>
                <w:szCs w:val="20"/>
              </w:rPr>
              <w:t>$1–3</w:t>
            </w:r>
          </w:p>
        </w:tc>
      </w:tr>
      <w:tr w:rsidR="005438EF" w14:paraId="62835AE5" w14:textId="77777777">
        <w:tblPrEx>
          <w:tblCellMar>
            <w:top w:w="0" w:type="dxa"/>
            <w:bottom w:w="0" w:type="dxa"/>
          </w:tblCellMar>
        </w:tblPrEx>
        <w:tc>
          <w:tcPr>
            <w:tcW w:w="6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E5BD4" w14:textId="77777777" w:rsidR="005438EF" w:rsidRDefault="00000000">
            <w:r>
              <w:rPr>
                <w:color w:val="0F172A"/>
                <w:sz w:val="20"/>
                <w:szCs w:val="20"/>
              </w:rPr>
              <w:t>Domain (.ae or .com)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57702" w14:textId="77777777" w:rsidR="005438EF" w:rsidRDefault="00000000">
            <w:r>
              <w:rPr>
                <w:color w:val="2563EB"/>
                <w:sz w:val="20"/>
                <w:szCs w:val="20"/>
              </w:rPr>
              <w:t>$4–15</w:t>
            </w:r>
          </w:p>
        </w:tc>
      </w:tr>
      <w:tr w:rsidR="005438EF" w14:paraId="77F28962" w14:textId="77777777">
        <w:tblPrEx>
          <w:tblCellMar>
            <w:top w:w="0" w:type="dxa"/>
            <w:bottom w:w="0" w:type="dxa"/>
          </w:tblCellMar>
        </w:tblPrEx>
        <w:tc>
          <w:tcPr>
            <w:tcW w:w="6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2F4DB" w14:textId="77777777" w:rsidR="005438EF" w:rsidRDefault="00000000">
            <w:r>
              <w:rPr>
                <w:color w:val="0F172A"/>
                <w:sz w:val="20"/>
                <w:szCs w:val="20"/>
              </w:rPr>
              <w:t>Sentry (free tier)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86473" w14:textId="77777777" w:rsidR="005438EF" w:rsidRDefault="00000000">
            <w:r>
              <w:rPr>
                <w:color w:val="059669"/>
                <w:sz w:val="20"/>
                <w:szCs w:val="20"/>
              </w:rPr>
              <w:t>$0</w:t>
            </w:r>
          </w:p>
        </w:tc>
      </w:tr>
      <w:tr w:rsidR="005438EF" w14:paraId="6A54DB6B" w14:textId="77777777">
        <w:tblPrEx>
          <w:tblCellMar>
            <w:top w:w="0" w:type="dxa"/>
            <w:bottom w:w="0" w:type="dxa"/>
          </w:tblCellMar>
        </w:tblPrEx>
        <w:tc>
          <w:tcPr>
            <w:tcW w:w="6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D6D50" w14:textId="77777777" w:rsidR="005438EF" w:rsidRDefault="00000000">
            <w:r>
              <w:rPr>
                <w:color w:val="0F172A"/>
                <w:sz w:val="20"/>
                <w:szCs w:val="20"/>
              </w:rPr>
              <w:t>Better Uptime (free tier)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76185" w14:textId="77777777" w:rsidR="005438EF" w:rsidRDefault="00000000">
            <w:r>
              <w:rPr>
                <w:color w:val="059669"/>
                <w:sz w:val="20"/>
                <w:szCs w:val="20"/>
              </w:rPr>
              <w:t>$0</w:t>
            </w:r>
          </w:p>
        </w:tc>
      </w:tr>
      <w:tr w:rsidR="005438EF" w14:paraId="4C3D8CBD" w14:textId="77777777">
        <w:tblPrEx>
          <w:tblCellMar>
            <w:top w:w="0" w:type="dxa"/>
            <w:bottom w:w="0" w:type="dxa"/>
          </w:tblCellMar>
        </w:tblPrEx>
        <w:tc>
          <w:tcPr>
            <w:tcW w:w="63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EF3C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2893D" w14:textId="77777777" w:rsidR="005438EF" w:rsidRDefault="00000000">
            <w:r>
              <w:rPr>
                <w:color w:val="0F172A"/>
                <w:sz w:val="20"/>
                <w:szCs w:val="20"/>
              </w:rPr>
              <w:t>Total month 1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EF3C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7D32F" w14:textId="77777777" w:rsidR="005438EF" w:rsidRDefault="00000000">
            <w:r>
              <w:rPr>
                <w:b/>
                <w:bCs/>
                <w:color w:val="0F172A"/>
                <w:sz w:val="20"/>
                <w:szCs w:val="20"/>
              </w:rPr>
              <w:t>~$20–45 / month</w:t>
            </w:r>
          </w:p>
        </w:tc>
      </w:tr>
    </w:tbl>
    <w:p w14:paraId="704D0041" w14:textId="77777777" w:rsidR="005438EF" w:rsidRDefault="005438EF">
      <w:pPr>
        <w:spacing w:after="100"/>
      </w:pPr>
    </w:p>
    <w:p w14:paraId="550FB666" w14:textId="77777777" w:rsidR="005438EF" w:rsidRDefault="00000000">
      <w:pPr>
        <w:spacing w:after="120"/>
      </w:pPr>
      <w:r>
        <w:t>At scale:</w:t>
      </w:r>
    </w:p>
    <w:p w14:paraId="56D53966" w14:textId="77777777" w:rsidR="005438EF" w:rsidRDefault="00000000">
      <w:pPr>
        <w:pStyle w:val="ListParagraph"/>
        <w:numPr>
          <w:ilvl w:val="0"/>
          <w:numId w:val="2"/>
        </w:numPr>
        <w:spacing w:after="60"/>
      </w:pPr>
      <w:r>
        <w:t>10 paying customers: ~$80–150 / month</w:t>
      </w:r>
    </w:p>
    <w:p w14:paraId="4D07EFCC" w14:textId="77777777" w:rsidR="005438EF" w:rsidRDefault="00000000">
      <w:pPr>
        <w:pStyle w:val="ListParagraph"/>
        <w:numPr>
          <w:ilvl w:val="0"/>
          <w:numId w:val="2"/>
        </w:numPr>
        <w:spacing w:after="60"/>
      </w:pPr>
      <w:r>
        <w:t>50 paying customers: ~$300–500 / month</w:t>
      </w:r>
    </w:p>
    <w:p w14:paraId="4487349C" w14:textId="77777777" w:rsidR="005438EF" w:rsidRDefault="00000000">
      <w:pPr>
        <w:spacing w:after="120"/>
      </w:pPr>
      <w:r>
        <w:rPr>
          <w:i/>
          <w:iCs/>
          <w:color w:val="475569"/>
        </w:rPr>
        <w:t>At ~$5,000 MRR these costs are a rounding error.</w:t>
      </w:r>
    </w:p>
    <w:p w14:paraId="11FA13CD" w14:textId="77777777" w:rsidR="005438EF" w:rsidRDefault="00000000">
      <w:pPr>
        <w:pStyle w:val="Heading1"/>
      </w:pPr>
      <w:r>
        <w:t>Where things go (concrete domain map)</w:t>
      </w:r>
    </w:p>
    <w:p w14:paraId="41D64BC1" w14:textId="77777777" w:rsidR="005438EF" w:rsidRDefault="00000000">
      <w:pPr>
        <w:shd w:val="clear" w:color="auto" w:fill="F1F5F9"/>
        <w:spacing w:after="40"/>
        <w:ind w:left="360"/>
      </w:pPr>
      <w:r>
        <w:rPr>
          <w:rFonts w:ascii="Courier New" w:eastAsia="Courier New" w:hAnsi="Courier New" w:cs="Courier New"/>
          <w:color w:val="0F172A"/>
          <w:sz w:val="18"/>
          <w:szCs w:val="18"/>
        </w:rPr>
        <w:t>manaraos.ae</w:t>
      </w:r>
    </w:p>
    <w:p w14:paraId="5525125D" w14:textId="77777777" w:rsidR="005438EF" w:rsidRDefault="00000000">
      <w:pPr>
        <w:shd w:val="clear" w:color="auto" w:fill="F1F5F9"/>
        <w:spacing w:after="40"/>
        <w:ind w:left="360"/>
      </w:pPr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├── app.manaraos.ae      →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Vercel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(Next.js web portal)  [already deployed]</w:t>
      </w:r>
    </w:p>
    <w:p w14:paraId="0A3E5F2B" w14:textId="77777777" w:rsidR="005438EF" w:rsidRDefault="00000000">
      <w:pPr>
        <w:shd w:val="clear" w:color="auto" w:fill="F1F5F9"/>
        <w:spacing w:after="40"/>
        <w:ind w:left="360"/>
      </w:pPr>
      <w:r>
        <w:rPr>
          <w:rFonts w:ascii="Courier New" w:eastAsia="Courier New" w:hAnsi="Courier New" w:cs="Courier New"/>
          <w:color w:val="0F172A"/>
          <w:sz w:val="18"/>
          <w:szCs w:val="18"/>
        </w:rPr>
        <w:t>├── api.manaraos.ae      → Railway (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NestJS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API + Postgres + Redis)</w:t>
      </w:r>
    </w:p>
    <w:p w14:paraId="15D59EE2" w14:textId="77777777" w:rsidR="005438EF" w:rsidRDefault="00000000">
      <w:pPr>
        <w:shd w:val="clear" w:color="auto" w:fill="F1F5F9"/>
        <w:spacing w:after="40"/>
        <w:ind w:left="360"/>
      </w:pPr>
      <w:r>
        <w:rPr>
          <w:rFonts w:ascii="Courier New" w:eastAsia="Courier New" w:hAnsi="Courier New" w:cs="Courier New"/>
          <w:color w:val="0F172A"/>
          <w:sz w:val="18"/>
          <w:szCs w:val="18"/>
        </w:rPr>
        <w:t>├── status.manaraos.ae   → Better Uptime status page (free)</w:t>
      </w:r>
    </w:p>
    <w:p w14:paraId="3F3D08A9" w14:textId="77777777" w:rsidR="005438EF" w:rsidRDefault="00000000">
      <w:pPr>
        <w:shd w:val="clear" w:color="auto" w:fill="F1F5F9"/>
        <w:spacing w:after="40"/>
        <w:ind w:left="360"/>
      </w:pPr>
      <w:r>
        <w:rPr>
          <w:rFonts w:ascii="Courier New" w:eastAsia="Courier New" w:hAnsi="Courier New" w:cs="Courier New"/>
          <w:color w:val="0F172A"/>
          <w:sz w:val="18"/>
          <w:szCs w:val="18"/>
        </w:rPr>
        <w:t>├── cdn.manaraos.ae      → AWS S3 me-south-1 (optional, CloudFront in front)</w:t>
      </w:r>
    </w:p>
    <w:p w14:paraId="23821CF4" w14:textId="77777777" w:rsidR="005438EF" w:rsidRDefault="00000000">
      <w:pPr>
        <w:shd w:val="clear" w:color="auto" w:fill="F1F5F9"/>
        <w:spacing w:after="40"/>
        <w:ind w:left="360"/>
      </w:pPr>
      <w:r>
        <w:rPr>
          <w:rFonts w:ascii="Courier New" w:eastAsia="Courier New" w:hAnsi="Courier New" w:cs="Courier New"/>
          <w:color w:val="0F172A"/>
          <w:sz w:val="18"/>
          <w:szCs w:val="18"/>
        </w:rPr>
        <w:t>└── docs.manaraos.ae     → Documentation site (later)</w:t>
      </w:r>
    </w:p>
    <w:p w14:paraId="519D8326" w14:textId="77777777" w:rsidR="005438EF" w:rsidRDefault="00000000">
      <w:pPr>
        <w:pStyle w:val="Heading1"/>
      </w:pPr>
      <w:r>
        <w:t>Mobile apps deployment</w:t>
      </w:r>
    </w:p>
    <w:p w14:paraId="22BD1FB9" w14:textId="77777777" w:rsidR="005438EF" w:rsidRDefault="00000000">
      <w:pPr>
        <w:spacing w:after="120"/>
      </w:pPr>
      <w:r>
        <w:rPr>
          <w:b/>
          <w:bCs/>
        </w:rPr>
        <w:t>Build pipeline: Expo EAS (already configured in each mobile-*/ app folder).</w:t>
      </w:r>
    </w:p>
    <w:p w14:paraId="4C76CAA8" w14:textId="77777777" w:rsidR="005438EF" w:rsidRDefault="00000000">
      <w:pPr>
        <w:shd w:val="clear" w:color="auto" w:fill="F1F5F9"/>
        <w:spacing w:after="40"/>
        <w:ind w:left="360"/>
      </w:pPr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cd apps/mobile-owner  &amp;&amp;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eas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build --platform all --profile production</w:t>
      </w:r>
    </w:p>
    <w:p w14:paraId="04496FB1" w14:textId="77777777" w:rsidR="005438EF" w:rsidRDefault="00000000">
      <w:pPr>
        <w:shd w:val="clear" w:color="auto" w:fill="F1F5F9"/>
        <w:spacing w:after="40"/>
        <w:ind w:left="360"/>
      </w:pPr>
      <w:r>
        <w:rPr>
          <w:rFonts w:ascii="Courier New" w:eastAsia="Courier New" w:hAnsi="Courier New" w:cs="Courier New"/>
          <w:color w:val="0F172A"/>
          <w:sz w:val="18"/>
          <w:szCs w:val="18"/>
        </w:rPr>
        <w:lastRenderedPageBreak/>
        <w:t xml:space="preserve">cd apps/mobile-tenant &amp;&amp;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eas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build --platform all --profile production</w:t>
      </w:r>
    </w:p>
    <w:p w14:paraId="104E98EB" w14:textId="77777777" w:rsidR="005438EF" w:rsidRDefault="00000000">
      <w:pPr>
        <w:shd w:val="clear" w:color="auto" w:fill="F1F5F9"/>
        <w:spacing w:after="40"/>
        <w:ind w:left="360"/>
      </w:pPr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cd apps/mobile-vendor &amp;&amp;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eas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build --platform all --profile production</w:t>
      </w:r>
    </w:p>
    <w:p w14:paraId="324D2B04" w14:textId="77777777" w:rsidR="005438EF" w:rsidRDefault="00000000">
      <w:pPr>
        <w:shd w:val="clear" w:color="auto" w:fill="F1F5F9"/>
        <w:spacing w:after="40"/>
        <w:ind w:left="360"/>
      </w:pPr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cd apps/mobile-pm     &amp;&amp;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eas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build --platform all --profile production</w:t>
      </w:r>
    </w:p>
    <w:p w14:paraId="55780268" w14:textId="77777777" w:rsidR="005438EF" w:rsidRDefault="005438EF">
      <w:pPr>
        <w:shd w:val="clear" w:color="auto" w:fill="F1F5F9"/>
        <w:spacing w:after="40"/>
        <w:ind w:left="360"/>
      </w:pPr>
    </w:p>
    <w:p w14:paraId="78013455" w14:textId="77777777" w:rsidR="005438EF" w:rsidRDefault="00000000">
      <w:pPr>
        <w:shd w:val="clear" w:color="auto" w:fill="F1F5F9"/>
        <w:spacing w:after="40"/>
        <w:ind w:left="360"/>
      </w:pPr>
      <w:r>
        <w:rPr>
          <w:rFonts w:ascii="Courier New" w:eastAsia="Courier New" w:hAnsi="Courier New" w:cs="Courier New"/>
          <w:color w:val="0F172A"/>
          <w:sz w:val="18"/>
          <w:szCs w:val="18"/>
        </w:rPr>
        <w:t># Submit to stores</w:t>
      </w:r>
    </w:p>
    <w:p w14:paraId="614197F0" w14:textId="77777777" w:rsidR="005438EF" w:rsidRDefault="00000000">
      <w:pPr>
        <w:shd w:val="clear" w:color="auto" w:fill="F1F5F9"/>
        <w:spacing w:after="40"/>
        <w:ind w:left="360"/>
      </w:pP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eas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submit -p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ios</w:t>
      </w:r>
      <w:proofErr w:type="spellEnd"/>
    </w:p>
    <w:p w14:paraId="2C6EC428" w14:textId="77777777" w:rsidR="005438EF" w:rsidRDefault="00000000">
      <w:pPr>
        <w:shd w:val="clear" w:color="auto" w:fill="F1F5F9"/>
        <w:spacing w:after="40"/>
        <w:ind w:left="360"/>
      </w:pP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eas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submit -p android</w:t>
      </w:r>
    </w:p>
    <w:p w14:paraId="3067F093" w14:textId="77777777" w:rsidR="005438EF" w:rsidRDefault="00000000">
      <w:pPr>
        <w:pStyle w:val="Heading3"/>
      </w:pPr>
      <w:r>
        <w:t>Prerequisites you must own</w:t>
      </w:r>
    </w:p>
    <w:p w14:paraId="1E84FA2A" w14:textId="77777777" w:rsidR="005438EF" w:rsidRDefault="00000000">
      <w:pPr>
        <w:pStyle w:val="ListParagraph"/>
        <w:numPr>
          <w:ilvl w:val="0"/>
          <w:numId w:val="2"/>
        </w:numPr>
        <w:spacing w:after="60"/>
      </w:pPr>
      <w:r>
        <w:t>Apple Developer account: $99 / year (https://developer.apple.com/programs/)</w:t>
      </w:r>
    </w:p>
    <w:p w14:paraId="6E7DF106" w14:textId="77777777" w:rsidR="005438EF" w:rsidRDefault="00000000">
      <w:pPr>
        <w:pStyle w:val="ListParagraph"/>
        <w:numPr>
          <w:ilvl w:val="0"/>
          <w:numId w:val="2"/>
        </w:numPr>
        <w:spacing w:after="60"/>
      </w:pPr>
      <w:r>
        <w:t>Google Play developer account: $25 one-time (https://play.google.com/console/signup)</w:t>
      </w:r>
    </w:p>
    <w:p w14:paraId="7094763A" w14:textId="77777777" w:rsidR="005438EF" w:rsidRDefault="00000000">
      <w:pPr>
        <w:pStyle w:val="ListParagraph"/>
        <w:numPr>
          <w:ilvl w:val="0"/>
          <w:numId w:val="2"/>
        </w:numPr>
        <w:spacing w:after="60"/>
      </w:pPr>
      <w:r>
        <w:t>Verified Apple ID + Google account in your or your company's name</w:t>
      </w:r>
    </w:p>
    <w:p w14:paraId="0A888370" w14:textId="77777777" w:rsidR="005438EF" w:rsidRDefault="00000000">
      <w:pPr>
        <w:pStyle w:val="ListParagraph"/>
        <w:numPr>
          <w:ilvl w:val="0"/>
          <w:numId w:val="2"/>
        </w:numPr>
        <w:spacing w:after="60"/>
      </w:pPr>
      <w:r>
        <w:t>App Store screenshots (5.5", 6.5", 6.7" for iOS) + Play feature graphic</w:t>
      </w:r>
    </w:p>
    <w:p w14:paraId="3227169C" w14:textId="77777777" w:rsidR="005438EF" w:rsidRDefault="00000000">
      <w:r>
        <w:br w:type="page"/>
      </w:r>
    </w:p>
    <w:p w14:paraId="209B3DFC" w14:textId="77777777" w:rsidR="005438EF" w:rsidRDefault="00000000">
      <w:pPr>
        <w:pStyle w:val="Heading1"/>
      </w:pPr>
      <w:r>
        <w:lastRenderedPageBreak/>
        <w:t>Alternatives I considered but do NOT recommend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1400"/>
        <w:gridCol w:w="4460"/>
      </w:tblGrid>
      <w:tr w:rsidR="005438EF" w14:paraId="308790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770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5A1D1" w14:textId="77777777" w:rsidR="005438EF" w:rsidRDefault="00000000">
            <w:r>
              <w:rPr>
                <w:b/>
                <w:bCs/>
                <w:color w:val="FFFFFF"/>
                <w:sz w:val="20"/>
                <w:szCs w:val="20"/>
              </w:rPr>
              <w:t>Option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770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DD4C0" w14:textId="77777777" w:rsidR="005438EF" w:rsidRDefault="00000000">
            <w:r>
              <w:rPr>
                <w:b/>
                <w:bCs/>
                <w:color w:val="FFFFFF"/>
                <w:sz w:val="20"/>
                <w:szCs w:val="20"/>
              </w:rPr>
              <w:t>Verdict</w:t>
            </w:r>
          </w:p>
        </w:tc>
        <w:tc>
          <w:tcPr>
            <w:tcW w:w="44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770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78CF5" w14:textId="77777777" w:rsidR="005438EF" w:rsidRDefault="00000000">
            <w:r>
              <w:rPr>
                <w:b/>
                <w:bCs/>
                <w:color w:val="FFFFFF"/>
                <w:sz w:val="20"/>
                <w:szCs w:val="20"/>
              </w:rPr>
              <w:t>Why</w:t>
            </w:r>
          </w:p>
        </w:tc>
      </w:tr>
      <w:tr w:rsidR="005438EF" w14:paraId="5C605E0D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28E73" w14:textId="77777777" w:rsidR="005438EF" w:rsidRDefault="00000000">
            <w:r>
              <w:rPr>
                <w:color w:val="0F172A"/>
                <w:sz w:val="20"/>
                <w:szCs w:val="20"/>
              </w:rPr>
              <w:t xml:space="preserve">AWS everything (ECS + RDS + </w:t>
            </w:r>
            <w:proofErr w:type="spellStart"/>
            <w:r>
              <w:rPr>
                <w:color w:val="0F172A"/>
                <w:sz w:val="20"/>
                <w:szCs w:val="20"/>
              </w:rPr>
              <w:t>ElastiCache</w:t>
            </w:r>
            <w:proofErr w:type="spellEnd"/>
            <w:r>
              <w:rPr>
                <w:color w:val="0F172A"/>
                <w:sz w:val="20"/>
                <w:szCs w:val="20"/>
              </w:rPr>
              <w:t xml:space="preserve"> + CloudFront)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FC850" w14:textId="77777777" w:rsidR="005438EF" w:rsidRDefault="00000000">
            <w:pPr>
              <w:jc w:val="center"/>
            </w:pPr>
            <w:r>
              <w:rPr>
                <w:b/>
                <w:bCs/>
                <w:color w:val="DC2626"/>
                <w:sz w:val="20"/>
                <w:szCs w:val="20"/>
              </w:rPr>
              <w:t>REJECT</w:t>
            </w:r>
          </w:p>
        </w:tc>
        <w:tc>
          <w:tcPr>
            <w:tcW w:w="44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48C8B" w14:textId="77777777" w:rsidR="005438EF" w:rsidRDefault="00000000">
            <w:r>
              <w:rPr>
                <w:color w:val="0F172A"/>
                <w:sz w:val="20"/>
                <w:szCs w:val="20"/>
              </w:rPr>
              <w:t>Massive complexity, 3-week setup, $200+/</w:t>
            </w:r>
            <w:proofErr w:type="spellStart"/>
            <w:r>
              <w:rPr>
                <w:color w:val="0F172A"/>
                <w:sz w:val="20"/>
                <w:szCs w:val="20"/>
              </w:rPr>
              <w:t>mo</w:t>
            </w:r>
            <w:proofErr w:type="spellEnd"/>
            <w:r>
              <w:rPr>
                <w:color w:val="0F172A"/>
                <w:sz w:val="20"/>
                <w:szCs w:val="20"/>
              </w:rPr>
              <w:t xml:space="preserve"> minimum even idle. Save for 50+ customer scale.</w:t>
            </w:r>
          </w:p>
        </w:tc>
      </w:tr>
      <w:tr w:rsidR="005438EF" w14:paraId="1B3CA5E9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50358" w14:textId="77777777" w:rsidR="005438EF" w:rsidRDefault="00000000">
            <w:r>
              <w:rPr>
                <w:color w:val="0F172A"/>
                <w:sz w:val="20"/>
                <w:szCs w:val="20"/>
              </w:rPr>
              <w:t>Render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E3303" w14:textId="77777777" w:rsidR="005438EF" w:rsidRDefault="00000000">
            <w:pPr>
              <w:jc w:val="center"/>
            </w:pPr>
            <w:r>
              <w:rPr>
                <w:b/>
                <w:bCs/>
                <w:color w:val="D97706"/>
                <w:sz w:val="20"/>
                <w:szCs w:val="20"/>
              </w:rPr>
              <w:t>MAYBE</w:t>
            </w:r>
          </w:p>
        </w:tc>
        <w:tc>
          <w:tcPr>
            <w:tcW w:w="44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7F771" w14:textId="77777777" w:rsidR="005438EF" w:rsidRDefault="00000000">
            <w:r>
              <w:rPr>
                <w:color w:val="0F172A"/>
                <w:sz w:val="20"/>
                <w:szCs w:val="20"/>
              </w:rPr>
              <w:t>Decent, but Railway has better DX + free tier. Tie-breaker goes to Railway.</w:t>
            </w:r>
          </w:p>
        </w:tc>
      </w:tr>
      <w:tr w:rsidR="005438EF" w14:paraId="48D70507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598DD" w14:textId="77777777" w:rsidR="005438EF" w:rsidRDefault="00000000">
            <w:r>
              <w:rPr>
                <w:color w:val="0F172A"/>
                <w:sz w:val="20"/>
                <w:szCs w:val="20"/>
              </w:rPr>
              <w:t>Fly.io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6191F" w14:textId="77777777" w:rsidR="005438EF" w:rsidRDefault="00000000">
            <w:pPr>
              <w:jc w:val="center"/>
            </w:pPr>
            <w:r>
              <w:rPr>
                <w:b/>
                <w:bCs/>
                <w:color w:val="DC2626"/>
                <w:sz w:val="20"/>
                <w:szCs w:val="20"/>
              </w:rPr>
              <w:t>REJECT</w:t>
            </w:r>
          </w:p>
        </w:tc>
        <w:tc>
          <w:tcPr>
            <w:tcW w:w="44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E9500" w14:textId="77777777" w:rsidR="005438EF" w:rsidRDefault="00000000">
            <w:r>
              <w:rPr>
                <w:color w:val="0F172A"/>
                <w:sz w:val="20"/>
                <w:szCs w:val="20"/>
              </w:rPr>
              <w:t>Multi-region is nice but Fly has no UAE region — defeats the data-residency purpose.</w:t>
            </w:r>
          </w:p>
        </w:tc>
      </w:tr>
      <w:tr w:rsidR="005438EF" w14:paraId="0A98E348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8CA30" w14:textId="77777777" w:rsidR="005438EF" w:rsidRDefault="00000000">
            <w:r>
              <w:rPr>
                <w:color w:val="0F172A"/>
                <w:sz w:val="20"/>
                <w:szCs w:val="20"/>
              </w:rPr>
              <w:t>Heroku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17BD0" w14:textId="77777777" w:rsidR="005438EF" w:rsidRDefault="00000000">
            <w:pPr>
              <w:jc w:val="center"/>
            </w:pPr>
            <w:r>
              <w:rPr>
                <w:b/>
                <w:bCs/>
                <w:color w:val="DC2626"/>
                <w:sz w:val="20"/>
                <w:szCs w:val="20"/>
              </w:rPr>
              <w:t>REJECT</w:t>
            </w:r>
          </w:p>
        </w:tc>
        <w:tc>
          <w:tcPr>
            <w:tcW w:w="44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7B573" w14:textId="77777777" w:rsidR="005438EF" w:rsidRDefault="00000000">
            <w:r>
              <w:rPr>
                <w:color w:val="0F172A"/>
                <w:sz w:val="20"/>
                <w:szCs w:val="20"/>
              </w:rPr>
              <w:t>Salesforce killed the free tier, expensive at scale, dyno restarts hurt UX.</w:t>
            </w:r>
          </w:p>
        </w:tc>
      </w:tr>
      <w:tr w:rsidR="005438EF" w14:paraId="1863450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40737" w14:textId="77777777" w:rsidR="005438EF" w:rsidRDefault="00000000">
            <w:proofErr w:type="spellStart"/>
            <w:r>
              <w:rPr>
                <w:color w:val="0F172A"/>
                <w:sz w:val="20"/>
                <w:szCs w:val="20"/>
              </w:rPr>
              <w:t>DigitalOcean</w:t>
            </w:r>
            <w:proofErr w:type="spellEnd"/>
            <w:r>
              <w:rPr>
                <w:color w:val="0F172A"/>
                <w:sz w:val="20"/>
                <w:szCs w:val="20"/>
              </w:rPr>
              <w:t xml:space="preserve"> App Platform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59C74" w14:textId="77777777" w:rsidR="005438EF" w:rsidRDefault="00000000">
            <w:pPr>
              <w:jc w:val="center"/>
            </w:pPr>
            <w:r>
              <w:rPr>
                <w:b/>
                <w:bCs/>
                <w:color w:val="D97706"/>
                <w:sz w:val="20"/>
                <w:szCs w:val="20"/>
              </w:rPr>
              <w:t>MAYBE</w:t>
            </w:r>
          </w:p>
        </w:tc>
        <w:tc>
          <w:tcPr>
            <w:tcW w:w="44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FCEF4" w14:textId="77777777" w:rsidR="005438EF" w:rsidRDefault="00000000">
            <w:r>
              <w:rPr>
                <w:color w:val="0F172A"/>
                <w:sz w:val="20"/>
                <w:szCs w:val="20"/>
              </w:rPr>
              <w:t>Works, but managed Postgres pricing is rough at scale.</w:t>
            </w:r>
          </w:p>
        </w:tc>
      </w:tr>
      <w:tr w:rsidR="005438EF" w14:paraId="5D6900D9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CE402" w14:textId="77777777" w:rsidR="005438EF" w:rsidRDefault="00000000">
            <w:r>
              <w:rPr>
                <w:color w:val="0F172A"/>
                <w:sz w:val="20"/>
                <w:szCs w:val="20"/>
              </w:rPr>
              <w:t>Self-host on a VPS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3E3DE" w14:textId="77777777" w:rsidR="005438EF" w:rsidRDefault="00000000">
            <w:pPr>
              <w:jc w:val="center"/>
            </w:pPr>
            <w:r>
              <w:rPr>
                <w:b/>
                <w:bCs/>
                <w:color w:val="DC2626"/>
                <w:sz w:val="20"/>
                <w:szCs w:val="20"/>
              </w:rPr>
              <w:t>REJECT</w:t>
            </w:r>
          </w:p>
        </w:tc>
        <w:tc>
          <w:tcPr>
            <w:tcW w:w="44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96588" w14:textId="77777777" w:rsidR="005438EF" w:rsidRDefault="00000000">
            <w:r>
              <w:rPr>
                <w:color w:val="0F172A"/>
                <w:sz w:val="20"/>
                <w:szCs w:val="20"/>
              </w:rPr>
              <w:t>You will spend 5 hours/week on ops you should spend selling.</w:t>
            </w:r>
          </w:p>
        </w:tc>
      </w:tr>
      <w:tr w:rsidR="005438EF" w14:paraId="4831E19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27AFF" w14:textId="77777777" w:rsidR="005438EF" w:rsidRDefault="00000000">
            <w:r>
              <w:rPr>
                <w:color w:val="0F172A"/>
                <w:sz w:val="20"/>
                <w:szCs w:val="20"/>
              </w:rPr>
              <w:t>Single-platform Railway for web + API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54D46" w14:textId="77777777" w:rsidR="005438EF" w:rsidRDefault="00000000">
            <w:pPr>
              <w:jc w:val="center"/>
            </w:pPr>
            <w:r>
              <w:rPr>
                <w:b/>
                <w:bCs/>
                <w:color w:val="DC2626"/>
                <w:sz w:val="20"/>
                <w:szCs w:val="20"/>
              </w:rPr>
              <w:t>REJECT</w:t>
            </w:r>
          </w:p>
        </w:tc>
        <w:tc>
          <w:tcPr>
            <w:tcW w:w="44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23897" w14:textId="77777777" w:rsidR="005438EF" w:rsidRDefault="00000000">
            <w:r>
              <w:rPr>
                <w:color w:val="0F172A"/>
                <w:sz w:val="20"/>
                <w:szCs w:val="20"/>
              </w:rPr>
              <w:t xml:space="preserve">First-paint latency hurts demos. </w:t>
            </w:r>
            <w:proofErr w:type="spellStart"/>
            <w:r>
              <w:rPr>
                <w:color w:val="0F172A"/>
                <w:sz w:val="20"/>
                <w:szCs w:val="20"/>
              </w:rPr>
              <w:t>Vercel</w:t>
            </w:r>
            <w:proofErr w:type="spellEnd"/>
            <w:r>
              <w:rPr>
                <w:color w:val="0F172A"/>
                <w:sz w:val="20"/>
                <w:szCs w:val="20"/>
              </w:rPr>
              <w:t xml:space="preserve"> is free anyway.</w:t>
            </w:r>
          </w:p>
        </w:tc>
      </w:tr>
    </w:tbl>
    <w:p w14:paraId="3CA8CE9A" w14:textId="77777777" w:rsidR="005438EF" w:rsidRDefault="00000000">
      <w:pPr>
        <w:pStyle w:val="Heading1"/>
      </w:pPr>
      <w:r>
        <w:t>Honest caveat about Railway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438EF" w14:paraId="3CC9C16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D9770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EF3C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30AB4E0" w14:textId="77777777" w:rsidR="005438EF" w:rsidRDefault="00000000">
            <w:r>
              <w:rPr>
                <w:color w:val="0F172A"/>
              </w:rPr>
              <w:t>Railway had some uptime wobbles in 2024. For your first 5–10 customers it is fine. Plan to migrate to AWS me-south-1 RDS + ECS once you are past ~$10k MRR — that is when enterprise customers start contractually requiring data residency, multi-AZ HA, and VPC isolation.</w:t>
            </w:r>
          </w:p>
        </w:tc>
      </w:tr>
    </w:tbl>
    <w:p w14:paraId="230E5A73" w14:textId="77777777" w:rsidR="005438EF" w:rsidRDefault="005438EF">
      <w:pPr>
        <w:spacing w:after="100"/>
      </w:pPr>
    </w:p>
    <w:p w14:paraId="78B0BE2C" w14:textId="77777777" w:rsidR="005438EF" w:rsidRDefault="00000000">
      <w:pPr>
        <w:spacing w:after="120"/>
      </w:pPr>
      <w:r>
        <w:rPr>
          <w:i/>
          <w:iCs/>
          <w:color w:val="475569"/>
        </w:rPr>
        <w:t>Until then, Railway is the right call. Premature optimisation kills startups.</w:t>
      </w:r>
    </w:p>
    <w:p w14:paraId="2F7C9A5E" w14:textId="77777777" w:rsidR="005438EF" w:rsidRDefault="00000000">
      <w:r>
        <w:br w:type="page"/>
      </w:r>
    </w:p>
    <w:p w14:paraId="5A3ACFB4" w14:textId="77777777" w:rsidR="005438EF" w:rsidRDefault="00000000">
      <w:pPr>
        <w:pStyle w:val="Heading1"/>
      </w:pPr>
      <w:r>
        <w:lastRenderedPageBreak/>
        <w:t>Action plan — 6 steps, ~90 minutes hands-on</w:t>
      </w:r>
    </w:p>
    <w:p w14:paraId="1D3F1824" w14:textId="77777777" w:rsidR="005438EF" w:rsidRDefault="00000000">
      <w:pPr>
        <w:pStyle w:val="Heading2"/>
      </w:pPr>
      <w:r>
        <w:t>Step 1 — Buy domain (10 min)</w:t>
      </w:r>
    </w:p>
    <w:p w14:paraId="188DD833" w14:textId="77777777" w:rsidR="005438EF" w:rsidRDefault="00000000">
      <w:pPr>
        <w:pStyle w:val="ListParagraph"/>
        <w:numPr>
          <w:ilvl w:val="0"/>
          <w:numId w:val="2"/>
        </w:numPr>
        <w:spacing w:after="60"/>
      </w:pPr>
      <w:r>
        <w:t>Recommended: Namecheap (no UAE entity needed) — ~$50/year for .ae</w:t>
      </w:r>
    </w:p>
    <w:p w14:paraId="14ABDC12" w14:textId="77777777" w:rsidR="005438EF" w:rsidRDefault="00000000">
      <w:pPr>
        <w:pStyle w:val="ListParagraph"/>
        <w:numPr>
          <w:ilvl w:val="0"/>
          <w:numId w:val="2"/>
        </w:numPr>
        <w:spacing w:after="60"/>
      </w:pPr>
      <w:r>
        <w:t>Alternative (if you have a UAE trade licence): 1stdomains.ae for .ae prestige</w:t>
      </w:r>
    </w:p>
    <w:p w14:paraId="20265337" w14:textId="77777777" w:rsidR="005438EF" w:rsidRDefault="00000000">
      <w:pPr>
        <w:pStyle w:val="ListParagraph"/>
        <w:numPr>
          <w:ilvl w:val="0"/>
          <w:numId w:val="2"/>
        </w:numPr>
        <w:spacing w:after="60"/>
      </w:pPr>
      <w:r>
        <w:t>Placeholder: use .com or .app initially — swap later</w:t>
      </w:r>
    </w:p>
    <w:p w14:paraId="7953330D" w14:textId="77777777" w:rsidR="005438EF" w:rsidRDefault="00000000">
      <w:pPr>
        <w:pStyle w:val="Heading2"/>
      </w:pPr>
      <w:r>
        <w:t>Step 2 — Provision Railway (20 min)</w:t>
      </w:r>
    </w:p>
    <w:p w14:paraId="07DA8445" w14:textId="77777777" w:rsidR="005438EF" w:rsidRDefault="00000000">
      <w:pPr>
        <w:pStyle w:val="ListParagraph"/>
        <w:numPr>
          <w:ilvl w:val="0"/>
          <w:numId w:val="3"/>
        </w:numPr>
        <w:spacing w:after="60"/>
      </w:pPr>
      <w:r>
        <w:t>Sign up at https://railway.app via GitHub</w:t>
      </w:r>
    </w:p>
    <w:p w14:paraId="6510F8FF" w14:textId="77777777" w:rsidR="005438EF" w:rsidRDefault="00000000">
      <w:pPr>
        <w:pStyle w:val="ListParagraph"/>
        <w:numPr>
          <w:ilvl w:val="0"/>
          <w:numId w:val="3"/>
        </w:numPr>
        <w:spacing w:after="60"/>
      </w:pPr>
      <w:r>
        <w:t>New Project → Provision PostgreSQL → wait 30 sec</w:t>
      </w:r>
    </w:p>
    <w:p w14:paraId="572D35BD" w14:textId="77777777" w:rsidR="005438EF" w:rsidRDefault="00000000">
      <w:pPr>
        <w:pStyle w:val="ListParagraph"/>
        <w:numPr>
          <w:ilvl w:val="0"/>
          <w:numId w:val="3"/>
        </w:numPr>
        <w:spacing w:after="60"/>
      </w:pPr>
      <w:r>
        <w:t>+ New → Database → Add Redis</w:t>
      </w:r>
    </w:p>
    <w:p w14:paraId="7C736B19" w14:textId="77777777" w:rsidR="005438EF" w:rsidRDefault="00000000">
      <w:pPr>
        <w:pStyle w:val="ListParagraph"/>
        <w:numPr>
          <w:ilvl w:val="0"/>
          <w:numId w:val="3"/>
        </w:numPr>
        <w:spacing w:after="60"/>
      </w:pPr>
      <w:r>
        <w:t>+ New → GitHub Repo → select this repo (</w:t>
      </w:r>
      <w:proofErr w:type="spellStart"/>
      <w:r>
        <w:t>manara-os</w:t>
      </w:r>
      <w:proofErr w:type="spellEnd"/>
      <w:r>
        <w:t>)</w:t>
      </w:r>
    </w:p>
    <w:p w14:paraId="72E09D4F" w14:textId="77777777" w:rsidR="005438EF" w:rsidRDefault="00000000">
      <w:pPr>
        <w:pStyle w:val="ListParagraph"/>
        <w:numPr>
          <w:ilvl w:val="0"/>
          <w:numId w:val="3"/>
        </w:numPr>
        <w:spacing w:after="60"/>
      </w:pPr>
      <w:r>
        <w:t xml:space="preserve">Railway auto-detects </w:t>
      </w:r>
      <w:proofErr w:type="spellStart"/>
      <w:r>
        <w:t>railway.json</w:t>
      </w:r>
      <w:proofErr w:type="spellEnd"/>
      <w:r>
        <w:t xml:space="preserve"> → builds with </w:t>
      </w:r>
      <w:proofErr w:type="spellStart"/>
      <w:r>
        <w:t>Dockerfile</w:t>
      </w:r>
      <w:proofErr w:type="spellEnd"/>
    </w:p>
    <w:p w14:paraId="2DFFC9E0" w14:textId="77777777" w:rsidR="005438EF" w:rsidRDefault="00000000">
      <w:pPr>
        <w:pStyle w:val="Heading2"/>
      </w:pPr>
      <w:r>
        <w:t>Step 3 — Set env vars on Railway (15 min)</w:t>
      </w:r>
    </w:p>
    <w:p w14:paraId="48F058B0" w14:textId="77777777" w:rsidR="005438EF" w:rsidRDefault="00000000">
      <w:pPr>
        <w:spacing w:after="120"/>
      </w:pPr>
      <w:r>
        <w:t>Copy from .</w:t>
      </w:r>
      <w:proofErr w:type="spellStart"/>
      <w:r>
        <w:t>env.production.example</w:t>
      </w:r>
      <w:proofErr w:type="spellEnd"/>
      <w:r>
        <w:t>. At minimum:</w:t>
      </w:r>
    </w:p>
    <w:p w14:paraId="47872843" w14:textId="77777777" w:rsidR="005438EF" w:rsidRDefault="00000000">
      <w:pPr>
        <w:shd w:val="clear" w:color="auto" w:fill="F1F5F9"/>
        <w:spacing w:after="40"/>
        <w:ind w:left="360"/>
      </w:pPr>
      <w:r>
        <w:rPr>
          <w:rFonts w:ascii="Courier New" w:eastAsia="Courier New" w:hAnsi="Courier New" w:cs="Courier New"/>
          <w:color w:val="0F172A"/>
          <w:sz w:val="18"/>
          <w:szCs w:val="18"/>
        </w:rPr>
        <w:t>NODE_ENV=production</w:t>
      </w:r>
    </w:p>
    <w:p w14:paraId="27206164" w14:textId="77777777" w:rsidR="005438EF" w:rsidRDefault="00000000">
      <w:pPr>
        <w:shd w:val="clear" w:color="auto" w:fill="F1F5F9"/>
        <w:spacing w:after="40"/>
        <w:ind w:left="360"/>
      </w:pPr>
      <w:r>
        <w:rPr>
          <w:rFonts w:ascii="Courier New" w:eastAsia="Courier New" w:hAnsi="Courier New" w:cs="Courier New"/>
          <w:color w:val="0F172A"/>
          <w:sz w:val="18"/>
          <w:szCs w:val="18"/>
        </w:rPr>
        <w:t>DATABASE_URL=${{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Postgres.DATABASE_URL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>}}</w:t>
      </w:r>
    </w:p>
    <w:p w14:paraId="20450502" w14:textId="77777777" w:rsidR="005438EF" w:rsidRDefault="00000000">
      <w:pPr>
        <w:shd w:val="clear" w:color="auto" w:fill="F1F5F9"/>
        <w:spacing w:after="40"/>
        <w:ind w:left="360"/>
      </w:pPr>
      <w:r>
        <w:rPr>
          <w:rFonts w:ascii="Courier New" w:eastAsia="Courier New" w:hAnsi="Courier New" w:cs="Courier New"/>
          <w:color w:val="0F172A"/>
          <w:sz w:val="18"/>
          <w:szCs w:val="18"/>
        </w:rPr>
        <w:t>REDIS_URL=${{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Redis.REDIS_URL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>}}</w:t>
      </w:r>
    </w:p>
    <w:p w14:paraId="12DDE2BD" w14:textId="77777777" w:rsidR="005438EF" w:rsidRDefault="00000000">
      <w:pPr>
        <w:shd w:val="clear" w:color="auto" w:fill="F1F5F9"/>
        <w:spacing w:after="40"/>
        <w:ind w:left="360"/>
      </w:pPr>
      <w:r>
        <w:rPr>
          <w:rFonts w:ascii="Courier New" w:eastAsia="Courier New" w:hAnsi="Courier New" w:cs="Courier New"/>
          <w:color w:val="0F172A"/>
          <w:sz w:val="18"/>
          <w:szCs w:val="18"/>
        </w:rPr>
        <w:t>JWT_SECRET=$(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openssl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rand -base64 48)</w:t>
      </w:r>
    </w:p>
    <w:p w14:paraId="65502B4C" w14:textId="77777777" w:rsidR="005438EF" w:rsidRDefault="00000000">
      <w:pPr>
        <w:shd w:val="clear" w:color="auto" w:fill="F1F5F9"/>
        <w:spacing w:after="40"/>
        <w:ind w:left="360"/>
      </w:pPr>
      <w:r>
        <w:rPr>
          <w:rFonts w:ascii="Courier New" w:eastAsia="Courier New" w:hAnsi="Courier New" w:cs="Courier New"/>
          <w:color w:val="0F172A"/>
          <w:sz w:val="18"/>
          <w:szCs w:val="18"/>
        </w:rPr>
        <w:t>JWT_REFRESH_SECRET=$(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openssl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rand -base64 48)</w:t>
      </w:r>
    </w:p>
    <w:p w14:paraId="4F99FD1E" w14:textId="77777777" w:rsidR="005438EF" w:rsidRDefault="00000000">
      <w:pPr>
        <w:shd w:val="clear" w:color="auto" w:fill="F1F5F9"/>
        <w:spacing w:after="40"/>
        <w:ind w:left="360"/>
      </w:pPr>
      <w:r>
        <w:rPr>
          <w:rFonts w:ascii="Courier New" w:eastAsia="Courier New" w:hAnsi="Courier New" w:cs="Courier New"/>
          <w:color w:val="0F172A"/>
          <w:sz w:val="18"/>
          <w:szCs w:val="18"/>
        </w:rPr>
        <w:t>PII_ENCRYPTION_KEY=$(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openssl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rand -base64 48 | head -c 32)</w:t>
      </w:r>
    </w:p>
    <w:p w14:paraId="61904110" w14:textId="77777777" w:rsidR="005438EF" w:rsidRDefault="00000000">
      <w:pPr>
        <w:shd w:val="clear" w:color="auto" w:fill="F1F5F9"/>
        <w:spacing w:after="40"/>
        <w:ind w:left="360"/>
      </w:pPr>
      <w:r>
        <w:rPr>
          <w:rFonts w:ascii="Courier New" w:eastAsia="Courier New" w:hAnsi="Courier New" w:cs="Courier New"/>
          <w:color w:val="0F172A"/>
          <w:sz w:val="18"/>
          <w:szCs w:val="18"/>
        </w:rPr>
        <w:t>PII_ENCRYPTION_SALT=$(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openssl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rand -base64 24 | head -c 16)</w:t>
      </w:r>
    </w:p>
    <w:p w14:paraId="761CE27E" w14:textId="77777777" w:rsidR="005438EF" w:rsidRDefault="00000000">
      <w:pPr>
        <w:shd w:val="clear" w:color="auto" w:fill="F1F5F9"/>
        <w:spacing w:after="40"/>
        <w:ind w:left="360"/>
      </w:pPr>
      <w:r>
        <w:rPr>
          <w:rFonts w:ascii="Courier New" w:eastAsia="Courier New" w:hAnsi="Courier New" w:cs="Courier New"/>
          <w:color w:val="0F172A"/>
          <w:sz w:val="18"/>
          <w:szCs w:val="18"/>
        </w:rPr>
        <w:t>CORS_ORIGINS=https://app.manaraos.ae,https://manaraos.ae</w:t>
      </w:r>
    </w:p>
    <w:p w14:paraId="4D29FA40" w14:textId="77777777" w:rsidR="005438EF" w:rsidRDefault="005438EF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438EF" w14:paraId="640572A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D9770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EE2E2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E725A77" w14:textId="77777777" w:rsidR="005438EF" w:rsidRDefault="00000000">
            <w:r>
              <w:rPr>
                <w:color w:val="DC2626"/>
              </w:rPr>
              <w:t>IMPORTANT: Save these secrets to a password manager simultaneously. Losing PII_ENCRYPTION_KEY = losing all encrypted PII data permanently.</w:t>
            </w:r>
          </w:p>
        </w:tc>
      </w:tr>
    </w:tbl>
    <w:p w14:paraId="400D42D2" w14:textId="77777777" w:rsidR="005438EF" w:rsidRDefault="00000000">
      <w:pPr>
        <w:pStyle w:val="Heading2"/>
      </w:pPr>
      <w:r>
        <w:t>Step 4 — Wire DNS (15 min + 1–24h propagation)</w:t>
      </w:r>
    </w:p>
    <w:p w14:paraId="57C94250" w14:textId="77777777" w:rsidR="005438EF" w:rsidRDefault="00000000">
      <w:pPr>
        <w:spacing w:after="120"/>
      </w:pPr>
      <w:r>
        <w:t>At your registrar, add these records:</w:t>
      </w:r>
    </w:p>
    <w:p w14:paraId="5F01D09A" w14:textId="77777777" w:rsidR="005438EF" w:rsidRDefault="00000000">
      <w:pPr>
        <w:shd w:val="clear" w:color="auto" w:fill="F1F5F9"/>
        <w:spacing w:after="40"/>
        <w:ind w:left="360"/>
      </w:pPr>
      <w:r>
        <w:rPr>
          <w:rFonts w:ascii="Courier New" w:eastAsia="Courier New" w:hAnsi="Courier New" w:cs="Courier New"/>
          <w:color w:val="0F172A"/>
          <w:sz w:val="18"/>
          <w:szCs w:val="18"/>
        </w:rPr>
        <w:t>CNAME  app  → cname.vercel-dns.com</w:t>
      </w:r>
    </w:p>
    <w:p w14:paraId="63AC801B" w14:textId="77777777" w:rsidR="005438EF" w:rsidRDefault="00000000">
      <w:pPr>
        <w:shd w:val="clear" w:color="auto" w:fill="F1F5F9"/>
        <w:spacing w:after="40"/>
        <w:ind w:left="360"/>
      </w:pPr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CNAME 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 → &lt;your-railway-domain&gt;.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up.railway.app</w:t>
      </w:r>
      <w:proofErr w:type="spellEnd"/>
    </w:p>
    <w:p w14:paraId="6BBB75AE" w14:textId="77777777" w:rsidR="005438EF" w:rsidRDefault="00000000">
      <w:pPr>
        <w:shd w:val="clear" w:color="auto" w:fill="F1F5F9"/>
        <w:spacing w:after="40"/>
        <w:ind w:left="360"/>
      </w:pPr>
      <w:r>
        <w:rPr>
          <w:rFonts w:ascii="Courier New" w:eastAsia="Courier New" w:hAnsi="Courier New" w:cs="Courier New"/>
          <w:color w:val="0F172A"/>
          <w:sz w:val="18"/>
          <w:szCs w:val="18"/>
        </w:rPr>
        <w:t>A      @    → 76.76.21.21  (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Vercel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apex)</w:t>
      </w:r>
    </w:p>
    <w:p w14:paraId="119E874E" w14:textId="77777777" w:rsidR="005438EF" w:rsidRDefault="00000000">
      <w:pPr>
        <w:spacing w:after="120"/>
      </w:pPr>
      <w:r>
        <w:t>Then in Railway → API service → Networking → Custom Domain → add api.manaraos.ae.</w:t>
      </w:r>
    </w:p>
    <w:p w14:paraId="09B96ED1" w14:textId="77777777" w:rsidR="005438EF" w:rsidRDefault="00000000">
      <w:pPr>
        <w:spacing w:after="120"/>
      </w:pPr>
      <w:r>
        <w:t xml:space="preserve">In </w:t>
      </w:r>
      <w:proofErr w:type="spellStart"/>
      <w:r>
        <w:t>Vercel</w:t>
      </w:r>
      <w:proofErr w:type="spellEnd"/>
      <w:r>
        <w:t xml:space="preserve"> → Settings → Domains → add app.manaraos.ae.</w:t>
      </w:r>
    </w:p>
    <w:p w14:paraId="29DCF33C" w14:textId="77777777" w:rsidR="005438EF" w:rsidRDefault="00000000">
      <w:pPr>
        <w:pStyle w:val="Heading2"/>
      </w:pPr>
      <w:r>
        <w:t>Step 5 — Run migrations + seed (10 min)</w:t>
      </w:r>
    </w:p>
    <w:p w14:paraId="1C6C1E30" w14:textId="77777777" w:rsidR="005438EF" w:rsidRDefault="00000000">
      <w:pPr>
        <w:shd w:val="clear" w:color="auto" w:fill="F1F5F9"/>
        <w:spacing w:after="40"/>
        <w:ind w:left="360"/>
      </w:pPr>
      <w:r>
        <w:rPr>
          <w:rFonts w:ascii="Courier New" w:eastAsia="Courier New" w:hAnsi="Courier New" w:cs="Courier New"/>
          <w:color w:val="0F172A"/>
          <w:sz w:val="18"/>
          <w:szCs w:val="18"/>
        </w:rPr>
        <w:t>brew install railway</w:t>
      </w:r>
    </w:p>
    <w:p w14:paraId="7ACEE5A9" w14:textId="77777777" w:rsidR="005438EF" w:rsidRDefault="00000000">
      <w:pPr>
        <w:shd w:val="clear" w:color="auto" w:fill="F1F5F9"/>
        <w:spacing w:after="40"/>
        <w:ind w:left="360"/>
      </w:pPr>
      <w:r>
        <w:rPr>
          <w:rFonts w:ascii="Courier New" w:eastAsia="Courier New" w:hAnsi="Courier New" w:cs="Courier New"/>
          <w:color w:val="0F172A"/>
          <w:sz w:val="18"/>
          <w:szCs w:val="18"/>
        </w:rPr>
        <w:t>railway login</w:t>
      </w:r>
    </w:p>
    <w:p w14:paraId="6E4D7682" w14:textId="77777777" w:rsidR="005438EF" w:rsidRDefault="00000000">
      <w:pPr>
        <w:shd w:val="clear" w:color="auto" w:fill="F1F5F9"/>
        <w:spacing w:after="40"/>
        <w:ind w:left="360"/>
      </w:pPr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railway link  # select project +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manara-api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service</w:t>
      </w:r>
    </w:p>
    <w:p w14:paraId="2CC84BA5" w14:textId="77777777" w:rsidR="005438EF" w:rsidRDefault="00000000">
      <w:pPr>
        <w:shd w:val="clear" w:color="auto" w:fill="F1F5F9"/>
        <w:spacing w:after="40"/>
        <w:ind w:left="360"/>
      </w:pPr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railway run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npx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prisma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db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push --schema=packages/database/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prisma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schema.prisma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--skip-generate</w:t>
      </w:r>
    </w:p>
    <w:p w14:paraId="1B0ABA82" w14:textId="77777777" w:rsidR="005438EF" w:rsidRDefault="00000000">
      <w:pPr>
        <w:shd w:val="clear" w:color="auto" w:fill="F1F5F9"/>
        <w:spacing w:after="40"/>
        <w:ind w:left="360"/>
      </w:pPr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railway run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npx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tsx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packages/database/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prisma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seed.ts</w:t>
      </w:r>
      <w:proofErr w:type="spellEnd"/>
    </w:p>
    <w:p w14:paraId="05A1BE3C" w14:textId="77777777" w:rsidR="005438EF" w:rsidRDefault="00000000">
      <w:pPr>
        <w:shd w:val="clear" w:color="auto" w:fill="F1F5F9"/>
        <w:spacing w:after="40"/>
        <w:ind w:left="360"/>
      </w:pPr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railway run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npx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tsx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packages/database/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prisma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>/seed-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extras.ts</w:t>
      </w:r>
      <w:proofErr w:type="spellEnd"/>
    </w:p>
    <w:p w14:paraId="290BAF55" w14:textId="77777777" w:rsidR="005438EF" w:rsidRDefault="00000000">
      <w:pPr>
        <w:shd w:val="clear" w:color="auto" w:fill="F1F5F9"/>
        <w:spacing w:after="40"/>
        <w:ind w:left="360"/>
      </w:pPr>
      <w:r>
        <w:rPr>
          <w:rFonts w:ascii="Courier New" w:eastAsia="Courier New" w:hAnsi="Courier New" w:cs="Courier New"/>
          <w:color w:val="0F172A"/>
          <w:sz w:val="18"/>
          <w:szCs w:val="18"/>
        </w:rPr>
        <w:lastRenderedPageBreak/>
        <w:t xml:space="preserve">railway run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npx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tsx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packages/database/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prisma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>/seed-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enrichment.ts</w:t>
      </w:r>
      <w:proofErr w:type="spellEnd"/>
    </w:p>
    <w:p w14:paraId="405217CF" w14:textId="77777777" w:rsidR="005438EF" w:rsidRDefault="00000000">
      <w:pPr>
        <w:pStyle w:val="Heading2"/>
      </w:pPr>
      <w:r>
        <w:t>Step 6 — Smoke test (5 min)</w:t>
      </w:r>
    </w:p>
    <w:p w14:paraId="2868486D" w14:textId="77777777" w:rsidR="005438EF" w:rsidRDefault="00000000">
      <w:pPr>
        <w:pStyle w:val="ListParagraph"/>
        <w:numPr>
          <w:ilvl w:val="0"/>
          <w:numId w:val="2"/>
        </w:numPr>
        <w:spacing w:after="60"/>
      </w:pPr>
      <w:r>
        <w:t>curl https://api.manaraos.ae/api/v1/health → expect {"</w:t>
      </w:r>
      <w:proofErr w:type="spellStart"/>
      <w:r>
        <w:t>status":"ok</w:t>
      </w:r>
      <w:proofErr w:type="spellEnd"/>
      <w:r>
        <w:t>"}</w:t>
      </w:r>
    </w:p>
    <w:p w14:paraId="43AF4A79" w14:textId="77777777" w:rsidR="005438EF" w:rsidRDefault="00000000">
      <w:pPr>
        <w:pStyle w:val="ListParagraph"/>
        <w:numPr>
          <w:ilvl w:val="0"/>
          <w:numId w:val="2"/>
        </w:numPr>
        <w:spacing w:after="60"/>
      </w:pPr>
      <w:r>
        <w:t>Open https://app.manaraos.ae in incognito → log in with +971501000002 / OTP 123456</w:t>
      </w:r>
    </w:p>
    <w:p w14:paraId="36C8EBBC" w14:textId="77777777" w:rsidR="005438EF" w:rsidRDefault="00000000">
      <w:pPr>
        <w:pStyle w:val="ListParagraph"/>
        <w:numPr>
          <w:ilvl w:val="0"/>
          <w:numId w:val="2"/>
        </w:numPr>
        <w:spacing w:after="60"/>
      </w:pPr>
      <w:r>
        <w:t>Click through 5 features → confirm data renders</w:t>
      </w:r>
    </w:p>
    <w:p w14:paraId="550854BA" w14:textId="77777777" w:rsidR="005438EF" w:rsidRDefault="00000000">
      <w:pPr>
        <w:pStyle w:val="Heading1"/>
      </w:pPr>
      <w:r>
        <w:t>What you do NOT need to do today</w:t>
      </w:r>
    </w:p>
    <w:p w14:paraId="3BA73DB6" w14:textId="77777777" w:rsidR="005438EF" w:rsidRDefault="00000000">
      <w:pPr>
        <w:pStyle w:val="ListParagraph"/>
        <w:numPr>
          <w:ilvl w:val="0"/>
          <w:numId w:val="2"/>
        </w:numPr>
        <w:spacing w:after="60"/>
      </w:pPr>
      <w:r>
        <w:t>Set up AWS account — leave that for when first customer asks for data residency</w:t>
      </w:r>
    </w:p>
    <w:p w14:paraId="19F7364D" w14:textId="77777777" w:rsidR="005438EF" w:rsidRDefault="00000000">
      <w:pPr>
        <w:pStyle w:val="ListParagraph"/>
        <w:numPr>
          <w:ilvl w:val="0"/>
          <w:numId w:val="2"/>
        </w:numPr>
        <w:spacing w:after="60"/>
      </w:pPr>
      <w:r>
        <w:t>Configure Twilio / OpenAI / Stripe API keys — system runs in simulation mode without them</w:t>
      </w:r>
    </w:p>
    <w:p w14:paraId="3BEAF0E1" w14:textId="77777777" w:rsidR="005438EF" w:rsidRDefault="00000000">
      <w:pPr>
        <w:pStyle w:val="ListParagraph"/>
        <w:numPr>
          <w:ilvl w:val="0"/>
          <w:numId w:val="2"/>
        </w:numPr>
        <w:spacing w:after="60"/>
      </w:pPr>
      <w:r>
        <w:t>Set up CI/CD — Railway auto-deploys on git push</w:t>
      </w:r>
    </w:p>
    <w:p w14:paraId="3F27B776" w14:textId="77777777" w:rsidR="005438EF" w:rsidRDefault="00000000">
      <w:pPr>
        <w:pStyle w:val="ListParagraph"/>
        <w:numPr>
          <w:ilvl w:val="0"/>
          <w:numId w:val="2"/>
        </w:numPr>
        <w:spacing w:after="60"/>
      </w:pPr>
      <w:r>
        <w:t>Buy enterprise observability — Sentry free tier + Better Uptime free tier suffice</w:t>
      </w:r>
    </w:p>
    <w:p w14:paraId="71B60DE5" w14:textId="77777777" w:rsidR="005438EF" w:rsidRDefault="00000000">
      <w:pPr>
        <w:pStyle w:val="ListParagraph"/>
        <w:numPr>
          <w:ilvl w:val="0"/>
          <w:numId w:val="2"/>
        </w:numPr>
        <w:spacing w:after="60"/>
      </w:pPr>
      <w:r>
        <w:t xml:space="preserve">Worry about scaling — Railway </w:t>
      </w:r>
      <w:proofErr w:type="spellStart"/>
      <w:r>
        <w:t>autoscales</w:t>
      </w:r>
      <w:proofErr w:type="spellEnd"/>
      <w:r>
        <w:t xml:space="preserve"> until you hit ~$200/</w:t>
      </w:r>
      <w:proofErr w:type="spellStart"/>
      <w:r>
        <w:t>mo</w:t>
      </w:r>
      <w:proofErr w:type="spellEnd"/>
      <w:r>
        <w:t>, then talk to them</w:t>
      </w:r>
    </w:p>
    <w:p w14:paraId="703FF6D6" w14:textId="77777777" w:rsidR="005438EF" w:rsidRDefault="00000000">
      <w:pPr>
        <w:pStyle w:val="Heading1"/>
      </w:pPr>
      <w:r>
        <w:t>When to graduate from Railway to AWS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5438EF" w14:paraId="000072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770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D581E" w14:textId="77777777" w:rsidR="005438EF" w:rsidRDefault="00000000">
            <w:r>
              <w:rPr>
                <w:b/>
                <w:bCs/>
                <w:color w:val="FFFFFF"/>
                <w:sz w:val="20"/>
                <w:szCs w:val="20"/>
              </w:rPr>
              <w:t>Trigger</w:t>
            </w:r>
          </w:p>
        </w:tc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770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A51CA" w14:textId="77777777" w:rsidR="005438EF" w:rsidRDefault="00000000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</w:tr>
      <w:tr w:rsidR="005438EF" w14:paraId="177818F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644BD" w14:textId="77777777" w:rsidR="005438EF" w:rsidRDefault="00000000">
            <w:r>
              <w:rPr>
                <w:color w:val="0F172A"/>
                <w:sz w:val="20"/>
                <w:szCs w:val="20"/>
              </w:rPr>
              <w:t>First enterprise prospect asks for data residency proof</w:t>
            </w:r>
          </w:p>
        </w:tc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7DA22" w14:textId="77777777" w:rsidR="005438EF" w:rsidRDefault="00000000">
            <w:r>
              <w:rPr>
                <w:color w:val="0F172A"/>
                <w:sz w:val="20"/>
                <w:szCs w:val="20"/>
              </w:rPr>
              <w:t>Move S3 buckets to me-south-1 if not already</w:t>
            </w:r>
          </w:p>
        </w:tc>
      </w:tr>
      <w:tr w:rsidR="005438EF" w14:paraId="59783A3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210DE" w14:textId="77777777" w:rsidR="005438EF" w:rsidRDefault="00000000">
            <w:r>
              <w:rPr>
                <w:color w:val="0F172A"/>
                <w:sz w:val="20"/>
                <w:szCs w:val="20"/>
              </w:rPr>
              <w:t>First contract requires SLA &gt; 99.9%</w:t>
            </w:r>
          </w:p>
        </w:tc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E18BF" w14:textId="77777777" w:rsidR="005438EF" w:rsidRDefault="00000000">
            <w:r>
              <w:rPr>
                <w:color w:val="0F172A"/>
                <w:sz w:val="20"/>
                <w:szCs w:val="20"/>
              </w:rPr>
              <w:t>Move Postgres to RDS multi-AZ</w:t>
            </w:r>
          </w:p>
        </w:tc>
      </w:tr>
      <w:tr w:rsidR="005438EF" w14:paraId="528F1A2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E4038" w14:textId="77777777" w:rsidR="005438EF" w:rsidRDefault="00000000">
            <w:r>
              <w:rPr>
                <w:color w:val="0F172A"/>
                <w:sz w:val="20"/>
                <w:szCs w:val="20"/>
              </w:rPr>
              <w:t>MRR &gt; $10k or &gt; 20 customers</w:t>
            </w:r>
          </w:p>
        </w:tc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2A84A" w14:textId="77777777" w:rsidR="005438EF" w:rsidRDefault="00000000">
            <w:r>
              <w:rPr>
                <w:color w:val="0F172A"/>
                <w:sz w:val="20"/>
                <w:szCs w:val="20"/>
              </w:rPr>
              <w:t>Plan full AWS migration during a quiet sprint</w:t>
            </w:r>
          </w:p>
        </w:tc>
      </w:tr>
      <w:tr w:rsidR="005438EF" w14:paraId="10B759A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AA933" w14:textId="77777777" w:rsidR="005438EF" w:rsidRDefault="00000000">
            <w:r>
              <w:rPr>
                <w:color w:val="0F172A"/>
                <w:sz w:val="20"/>
                <w:szCs w:val="20"/>
              </w:rPr>
              <w:t>First SOC 2 audit</w:t>
            </w:r>
          </w:p>
        </w:tc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9E65E" w14:textId="77777777" w:rsidR="005438EF" w:rsidRDefault="00000000">
            <w:r>
              <w:rPr>
                <w:color w:val="0F172A"/>
                <w:sz w:val="20"/>
                <w:szCs w:val="20"/>
              </w:rPr>
              <w:t>Migrate to AWS for the audit-friendliness</w:t>
            </w:r>
          </w:p>
        </w:tc>
      </w:tr>
      <w:tr w:rsidR="005438EF" w14:paraId="7823673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7034E" w14:textId="77777777" w:rsidR="005438EF" w:rsidRDefault="00000000">
            <w:r>
              <w:rPr>
                <w:color w:val="0F172A"/>
                <w:sz w:val="20"/>
                <w:szCs w:val="20"/>
              </w:rPr>
              <w:t>Pen-test surfaces single-region risk</w:t>
            </w:r>
          </w:p>
        </w:tc>
        <w:tc>
          <w:tcPr>
            <w:tcW w:w="4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6A48B" w14:textId="77777777" w:rsidR="005438EF" w:rsidRDefault="00000000">
            <w:r>
              <w:rPr>
                <w:color w:val="0F172A"/>
                <w:sz w:val="20"/>
                <w:szCs w:val="20"/>
              </w:rPr>
              <w:t>Add multi-region failover</w:t>
            </w:r>
          </w:p>
        </w:tc>
      </w:tr>
    </w:tbl>
    <w:p w14:paraId="013AEF5D" w14:textId="77777777" w:rsidR="005438EF" w:rsidRDefault="00000000">
      <w:pPr>
        <w:pStyle w:val="Heading1"/>
      </w:pPr>
      <w:r>
        <w:t>TL;DR for the impatient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438EF" w14:paraId="348624C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D9770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1FAE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CFD828C" w14:textId="77777777" w:rsidR="005438EF" w:rsidRDefault="00000000">
            <w:r>
              <w:rPr>
                <w:color w:val="0F172A"/>
              </w:rPr>
              <w:t>Buy domain → sign up Railway → push to GitHub → wait 24h for DNS → first prospect demo on real URL tomorrow.</w:t>
            </w:r>
          </w:p>
        </w:tc>
      </w:tr>
    </w:tbl>
    <w:p w14:paraId="193EC004" w14:textId="77777777" w:rsidR="005438EF" w:rsidRDefault="005438EF">
      <w:pPr>
        <w:spacing w:after="100"/>
      </w:pPr>
    </w:p>
    <w:p w14:paraId="17591061" w14:textId="77777777" w:rsidR="005438EF" w:rsidRDefault="00000000">
      <w:pPr>
        <w:spacing w:after="120"/>
      </w:pPr>
      <w:r>
        <w:rPr>
          <w:b/>
          <w:bCs/>
        </w:rPr>
        <w:t>Total cost: ~$20–45 / month until you are at 10+ customers.</w:t>
      </w:r>
    </w:p>
    <w:p w14:paraId="4ED6122F" w14:textId="77777777" w:rsidR="005438EF" w:rsidRDefault="00000000">
      <w:pPr>
        <w:spacing w:after="120"/>
      </w:pPr>
      <w:r>
        <w:rPr>
          <w:b/>
          <w:bCs/>
        </w:rPr>
        <w:t>Total time-to-live: 90 min of hands-on work + DNS propagation wait.</w:t>
      </w:r>
    </w:p>
    <w:p w14:paraId="058470B7" w14:textId="77777777" w:rsidR="005438EF" w:rsidRDefault="005438EF">
      <w:pPr>
        <w:spacing w:after="100"/>
      </w:pPr>
    </w:p>
    <w:p w14:paraId="44E4D593" w14:textId="77777777" w:rsidR="005438EF" w:rsidRDefault="00000000">
      <w:pPr>
        <w:spacing w:after="120"/>
        <w:jc w:val="center"/>
      </w:pPr>
      <w:r>
        <w:rPr>
          <w:b/>
          <w:bCs/>
          <w:i/>
          <w:iCs/>
          <w:color w:val="D97706"/>
          <w:sz w:val="24"/>
          <w:szCs w:val="24"/>
        </w:rPr>
        <w:t>The platform is ready. The deployment is the easy part. The bottleneck is now sales, not engineering.</w:t>
      </w:r>
    </w:p>
    <w:p w14:paraId="19E251FB" w14:textId="77777777" w:rsidR="005438EF" w:rsidRDefault="005438EF">
      <w:pPr>
        <w:pBdr>
          <w:bottom w:val="single" w:sz="6" w:space="1" w:color="D97706"/>
        </w:pBdr>
        <w:spacing w:before="200" w:after="200"/>
      </w:pPr>
    </w:p>
    <w:p w14:paraId="1A6FBB0A" w14:textId="77777777" w:rsidR="005438EF" w:rsidRDefault="00000000">
      <w:pPr>
        <w:pStyle w:val="Heading2"/>
      </w:pPr>
      <w:r>
        <w:t>Related documents</w:t>
      </w:r>
    </w:p>
    <w:p w14:paraId="4B673298" w14:textId="77777777" w:rsidR="005438EF" w:rsidRDefault="00000000">
      <w:pPr>
        <w:pStyle w:val="ListParagraph"/>
        <w:numPr>
          <w:ilvl w:val="0"/>
          <w:numId w:val="2"/>
        </w:numPr>
        <w:spacing w:after="60"/>
      </w:pPr>
      <w:r>
        <w:t xml:space="preserve">sales-kit/05-deployment-guide.md — click-by-click Railway + </w:t>
      </w:r>
      <w:proofErr w:type="spellStart"/>
      <w:r>
        <w:t>Vercel</w:t>
      </w:r>
      <w:proofErr w:type="spellEnd"/>
      <w:r>
        <w:t xml:space="preserve"> guide</w:t>
      </w:r>
    </w:p>
    <w:p w14:paraId="510CC164" w14:textId="77777777" w:rsidR="005438EF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HUMAN_TASKS.md — everything else humans must do (Twilio approval, payment gateway, legal)</w:t>
      </w:r>
    </w:p>
    <w:p w14:paraId="716400CD" w14:textId="77777777" w:rsidR="005438EF" w:rsidRDefault="00000000">
      <w:pPr>
        <w:pStyle w:val="ListParagraph"/>
        <w:numPr>
          <w:ilvl w:val="0"/>
          <w:numId w:val="2"/>
        </w:numPr>
        <w:spacing w:after="60"/>
      </w:pPr>
      <w:r>
        <w:t>.</w:t>
      </w:r>
      <w:proofErr w:type="spellStart"/>
      <w:r>
        <w:t>env.production.example</w:t>
      </w:r>
      <w:proofErr w:type="spellEnd"/>
      <w:r>
        <w:t xml:space="preserve"> — every env var the API supports</w:t>
      </w:r>
    </w:p>
    <w:p w14:paraId="247FB2C2" w14:textId="77777777" w:rsidR="005438EF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railway.json</w:t>
      </w:r>
      <w:proofErr w:type="spellEnd"/>
      <w:r>
        <w:t xml:space="preserve"> — Railway deployment config (already in repo)</w:t>
      </w:r>
    </w:p>
    <w:p w14:paraId="51F980BC" w14:textId="77777777" w:rsidR="005438EF" w:rsidRDefault="005438EF">
      <w:pPr>
        <w:spacing w:after="100"/>
      </w:pPr>
    </w:p>
    <w:p w14:paraId="6BCC9857" w14:textId="77777777" w:rsidR="005438EF" w:rsidRDefault="00000000">
      <w:pPr>
        <w:spacing w:after="120"/>
        <w:jc w:val="center"/>
      </w:pPr>
      <w:r>
        <w:rPr>
          <w:i/>
          <w:iCs/>
          <w:color w:val="94A3B8"/>
          <w:sz w:val="18"/>
          <w:szCs w:val="18"/>
        </w:rPr>
        <w:t>Document generated: 2026-05-28  ·  Manara OS  ·  Confidential</w:t>
      </w:r>
    </w:p>
    <w:sectPr w:rsidR="005438EF">
      <w:pgSz w:w="12240" w:h="15840"/>
      <w:pgMar w:top="1080" w:right="1440" w:bottom="108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16ACF"/>
    <w:multiLevelType w:val="hybridMultilevel"/>
    <w:tmpl w:val="B72EF7CE"/>
    <w:lvl w:ilvl="0" w:tplc="3C6AF8CE">
      <w:start w:val="1"/>
      <w:numFmt w:val="decimal"/>
      <w:lvlText w:val="%1."/>
      <w:lvlJc w:val="left"/>
      <w:pPr>
        <w:ind w:left="720" w:hanging="360"/>
      </w:pPr>
    </w:lvl>
    <w:lvl w:ilvl="1" w:tplc="A6CC703E">
      <w:numFmt w:val="decimal"/>
      <w:lvlText w:val=""/>
      <w:lvlJc w:val="left"/>
    </w:lvl>
    <w:lvl w:ilvl="2" w:tplc="87E4BAEC">
      <w:numFmt w:val="decimal"/>
      <w:lvlText w:val=""/>
      <w:lvlJc w:val="left"/>
    </w:lvl>
    <w:lvl w:ilvl="3" w:tplc="668461E8">
      <w:numFmt w:val="decimal"/>
      <w:lvlText w:val=""/>
      <w:lvlJc w:val="left"/>
    </w:lvl>
    <w:lvl w:ilvl="4" w:tplc="9A72710E">
      <w:numFmt w:val="decimal"/>
      <w:lvlText w:val=""/>
      <w:lvlJc w:val="left"/>
    </w:lvl>
    <w:lvl w:ilvl="5" w:tplc="927C21E2">
      <w:numFmt w:val="decimal"/>
      <w:lvlText w:val=""/>
      <w:lvlJc w:val="left"/>
    </w:lvl>
    <w:lvl w:ilvl="6" w:tplc="51F6DAFE">
      <w:numFmt w:val="decimal"/>
      <w:lvlText w:val=""/>
      <w:lvlJc w:val="left"/>
    </w:lvl>
    <w:lvl w:ilvl="7" w:tplc="D29C2B96">
      <w:numFmt w:val="decimal"/>
      <w:lvlText w:val=""/>
      <w:lvlJc w:val="left"/>
    </w:lvl>
    <w:lvl w:ilvl="8" w:tplc="8DA6B5DE">
      <w:numFmt w:val="decimal"/>
      <w:lvlText w:val=""/>
      <w:lvlJc w:val="left"/>
    </w:lvl>
  </w:abstractNum>
  <w:abstractNum w:abstractNumId="1" w15:restartNumberingAfterBreak="0">
    <w:nsid w:val="529F7311"/>
    <w:multiLevelType w:val="hybridMultilevel"/>
    <w:tmpl w:val="4762D264"/>
    <w:lvl w:ilvl="0" w:tplc="0524A936">
      <w:start w:val="1"/>
      <w:numFmt w:val="bullet"/>
      <w:lvlText w:val="●"/>
      <w:lvlJc w:val="left"/>
      <w:pPr>
        <w:ind w:left="720" w:hanging="360"/>
      </w:pPr>
    </w:lvl>
    <w:lvl w:ilvl="1" w:tplc="1FE0186E">
      <w:start w:val="1"/>
      <w:numFmt w:val="bullet"/>
      <w:lvlText w:val="○"/>
      <w:lvlJc w:val="left"/>
      <w:pPr>
        <w:ind w:left="1440" w:hanging="360"/>
      </w:pPr>
    </w:lvl>
    <w:lvl w:ilvl="2" w:tplc="AFA85972">
      <w:start w:val="1"/>
      <w:numFmt w:val="bullet"/>
      <w:lvlText w:val="■"/>
      <w:lvlJc w:val="left"/>
      <w:pPr>
        <w:ind w:left="2160" w:hanging="360"/>
      </w:pPr>
    </w:lvl>
    <w:lvl w:ilvl="3" w:tplc="FD8696FA">
      <w:start w:val="1"/>
      <w:numFmt w:val="bullet"/>
      <w:lvlText w:val="●"/>
      <w:lvlJc w:val="left"/>
      <w:pPr>
        <w:ind w:left="2880" w:hanging="360"/>
      </w:pPr>
    </w:lvl>
    <w:lvl w:ilvl="4" w:tplc="83B07BF0">
      <w:start w:val="1"/>
      <w:numFmt w:val="bullet"/>
      <w:lvlText w:val="○"/>
      <w:lvlJc w:val="left"/>
      <w:pPr>
        <w:ind w:left="3600" w:hanging="360"/>
      </w:pPr>
    </w:lvl>
    <w:lvl w:ilvl="5" w:tplc="08B8F6E0">
      <w:start w:val="1"/>
      <w:numFmt w:val="bullet"/>
      <w:lvlText w:val="■"/>
      <w:lvlJc w:val="left"/>
      <w:pPr>
        <w:ind w:left="4320" w:hanging="360"/>
      </w:pPr>
    </w:lvl>
    <w:lvl w:ilvl="6" w:tplc="9CB69544">
      <w:start w:val="1"/>
      <w:numFmt w:val="bullet"/>
      <w:lvlText w:val="●"/>
      <w:lvlJc w:val="left"/>
      <w:pPr>
        <w:ind w:left="5040" w:hanging="360"/>
      </w:pPr>
    </w:lvl>
    <w:lvl w:ilvl="7" w:tplc="D604D36C">
      <w:start w:val="1"/>
      <w:numFmt w:val="bullet"/>
      <w:lvlText w:val="●"/>
      <w:lvlJc w:val="left"/>
      <w:pPr>
        <w:ind w:left="5760" w:hanging="360"/>
      </w:pPr>
    </w:lvl>
    <w:lvl w:ilvl="8" w:tplc="6A76C0B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1C87491"/>
    <w:multiLevelType w:val="hybridMultilevel"/>
    <w:tmpl w:val="748A50E2"/>
    <w:lvl w:ilvl="0" w:tplc="3FB09CA4">
      <w:start w:val="1"/>
      <w:numFmt w:val="bullet"/>
      <w:lvlText w:val="•"/>
      <w:lvlJc w:val="left"/>
      <w:pPr>
        <w:ind w:left="720" w:hanging="360"/>
      </w:pPr>
    </w:lvl>
    <w:lvl w:ilvl="1" w:tplc="B99AC9C8">
      <w:numFmt w:val="decimal"/>
      <w:lvlText w:val=""/>
      <w:lvlJc w:val="left"/>
    </w:lvl>
    <w:lvl w:ilvl="2" w:tplc="80BAE32A">
      <w:numFmt w:val="decimal"/>
      <w:lvlText w:val=""/>
      <w:lvlJc w:val="left"/>
    </w:lvl>
    <w:lvl w:ilvl="3" w:tplc="443628C4">
      <w:numFmt w:val="decimal"/>
      <w:lvlText w:val=""/>
      <w:lvlJc w:val="left"/>
    </w:lvl>
    <w:lvl w:ilvl="4" w:tplc="3D986870">
      <w:numFmt w:val="decimal"/>
      <w:lvlText w:val=""/>
      <w:lvlJc w:val="left"/>
    </w:lvl>
    <w:lvl w:ilvl="5" w:tplc="FD649146">
      <w:numFmt w:val="decimal"/>
      <w:lvlText w:val=""/>
      <w:lvlJc w:val="left"/>
    </w:lvl>
    <w:lvl w:ilvl="6" w:tplc="A22AB934">
      <w:numFmt w:val="decimal"/>
      <w:lvlText w:val=""/>
      <w:lvlJc w:val="left"/>
    </w:lvl>
    <w:lvl w:ilvl="7" w:tplc="7C32E6D6">
      <w:numFmt w:val="decimal"/>
      <w:lvlText w:val=""/>
      <w:lvlJc w:val="left"/>
    </w:lvl>
    <w:lvl w:ilvl="8" w:tplc="31FE6D98">
      <w:numFmt w:val="decimal"/>
      <w:lvlText w:val=""/>
      <w:lvlJc w:val="left"/>
    </w:lvl>
  </w:abstractNum>
  <w:num w:numId="1" w16cid:durableId="1577865055">
    <w:abstractNumId w:val="1"/>
    <w:lvlOverride w:ilvl="0">
      <w:startOverride w:val="1"/>
    </w:lvlOverride>
  </w:num>
  <w:num w:numId="2" w16cid:durableId="460341238">
    <w:abstractNumId w:val="2"/>
    <w:lvlOverride w:ilvl="0">
      <w:startOverride w:val="1"/>
    </w:lvlOverride>
  </w:num>
  <w:num w:numId="3" w16cid:durableId="12559380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8EF"/>
    <w:rsid w:val="005438EF"/>
    <w:rsid w:val="00584E17"/>
    <w:rsid w:val="00781904"/>
    <w:rsid w:val="00954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18BED4"/>
  <w15:docId w15:val="{709BFB03-7A4D-0942-B479-C0E54CBF91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0F172A"/>
      <w:sz w:val="36"/>
      <w:szCs w:val="36"/>
    </w:rPr>
  </w:style>
  <w:style w:type="paragraph" w:styleId="Heading2">
    <w:name w:val="heading 2"/>
    <w:uiPriority w:val="9"/>
    <w:unhideWhenUsed/>
    <w:qFormat/>
    <w:pPr>
      <w:spacing w:before="320" w:after="160"/>
      <w:outlineLvl w:val="1"/>
    </w:pPr>
    <w:rPr>
      <w:b/>
      <w:bCs/>
      <w:color w:val="D97706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120"/>
      <w:outlineLvl w:val="2"/>
    </w:pPr>
    <w:rPr>
      <w:b/>
      <w:bCs/>
      <w:color w:val="0F172A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1268</Words>
  <Characters>7057</Characters>
  <Application>Microsoft Office Word</Application>
  <DocSecurity>0</DocSecurity>
  <Lines>232</Lines>
  <Paragraphs>189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Manara OS — Deployment Recommendation</vt:lpstr>
    </vt:vector>
  </TitlesOfParts>
  <Company/>
  <LinksUpToDate>false</LinksUpToDate>
  <CharactersWithSpaces>8219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Manara OS — Deployment Recommendation</dc:title>
  <dc:creator>Manara OS</dc:creator>
  <dc:description>Honest take on which platforms to deploy the property management platform on, and why.</dc:description>
  <cp:lastModifiedBy>AK</cp:lastModifiedBy>
  <cp:revision>2</cp:revision>
  <dcterms:created xsi:type="dcterms:W3CDTF">2026-05-28T08:34:00Z</dcterms:created>
  <dcterms:modified xsi:type="dcterms:W3CDTF">2026-05-29T06:50:00Z</dcterms:modified>
</cp:coreProperties>
</file>