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62" w:rsidRDefault="00655762" w:rsidP="00655762">
      <w:pPr>
        <w:pStyle w:val="a3"/>
        <w:jc w:val="center"/>
        <w:rPr>
          <w:sz w:val="48"/>
        </w:rPr>
      </w:pPr>
      <w:r>
        <w:rPr>
          <w:sz w:val="48"/>
        </w:rPr>
        <w:t>Software Requirements Specification</w:t>
      </w:r>
    </w:p>
    <w:p w:rsidR="00655762" w:rsidRDefault="00655762" w:rsidP="00655762">
      <w:pPr>
        <w:pStyle w:val="a3"/>
        <w:jc w:val="center"/>
        <w:rPr>
          <w:sz w:val="48"/>
        </w:rPr>
      </w:pPr>
    </w:p>
    <w:p w:rsidR="00655762" w:rsidRDefault="00655762" w:rsidP="00655762">
      <w:pPr>
        <w:pStyle w:val="a3"/>
        <w:jc w:val="center"/>
        <w:rPr>
          <w:sz w:val="48"/>
        </w:rPr>
      </w:pPr>
      <w:r>
        <w:rPr>
          <w:sz w:val="48"/>
        </w:rPr>
        <w:t>Version 1.0</w:t>
      </w:r>
    </w:p>
    <w:p w:rsidR="00655762" w:rsidRDefault="00655762" w:rsidP="00655762">
      <w:pPr>
        <w:pStyle w:val="a3"/>
        <w:jc w:val="center"/>
        <w:rPr>
          <w:sz w:val="48"/>
        </w:rPr>
      </w:pPr>
    </w:p>
    <w:p w:rsidR="00655762" w:rsidRDefault="00655762" w:rsidP="00655762">
      <w:pPr>
        <w:pStyle w:val="a3"/>
        <w:jc w:val="center"/>
        <w:rPr>
          <w:sz w:val="48"/>
        </w:rPr>
      </w:pPr>
      <w:r>
        <w:rPr>
          <w:sz w:val="48"/>
        </w:rPr>
        <w:t>June 16/6/2020</w:t>
      </w:r>
    </w:p>
    <w:p w:rsidR="00655762" w:rsidRDefault="00655762" w:rsidP="00655762">
      <w:pPr>
        <w:pStyle w:val="a3"/>
        <w:jc w:val="center"/>
        <w:rPr>
          <w:sz w:val="48"/>
        </w:rPr>
      </w:pPr>
    </w:p>
    <w:p w:rsidR="00655762" w:rsidRPr="00E46A60" w:rsidRDefault="00655762" w:rsidP="00655762">
      <w:pPr>
        <w:pStyle w:val="a3"/>
        <w:jc w:val="center"/>
        <w:rPr>
          <w:b/>
          <w:bCs/>
          <w:sz w:val="40"/>
          <w:szCs w:val="40"/>
        </w:rPr>
      </w:pPr>
      <w:r w:rsidRPr="00E46A60">
        <w:rPr>
          <w:b/>
          <w:bCs/>
          <w:sz w:val="40"/>
          <w:szCs w:val="40"/>
        </w:rPr>
        <w:t>Airline Flight Booking System</w:t>
      </w:r>
    </w:p>
    <w:p w:rsidR="00655762" w:rsidRDefault="00655762" w:rsidP="00655762">
      <w:pPr>
        <w:pStyle w:val="a3"/>
        <w:jc w:val="center"/>
        <w:rPr>
          <w:sz w:val="48"/>
        </w:rPr>
      </w:pPr>
    </w:p>
    <w:p w:rsidR="00655762" w:rsidRDefault="00655762" w:rsidP="00655762">
      <w:pPr>
        <w:pStyle w:val="a3"/>
        <w:jc w:val="center"/>
        <w:rPr>
          <w:sz w:val="48"/>
        </w:rPr>
      </w:pPr>
      <w:r>
        <w:rPr>
          <w:sz w:val="48"/>
        </w:rPr>
        <w:t xml:space="preserve">Manara Othman </w:t>
      </w:r>
    </w:p>
    <w:p w:rsidR="00655762" w:rsidRDefault="00655762" w:rsidP="00655762">
      <w:pPr>
        <w:pStyle w:val="a3"/>
        <w:jc w:val="center"/>
        <w:rPr>
          <w:sz w:val="48"/>
        </w:rPr>
      </w:pPr>
      <w:r>
        <w:rPr>
          <w:sz w:val="48"/>
        </w:rPr>
        <w:t>Nouha Elewi</w:t>
      </w:r>
    </w:p>
    <w:p w:rsidR="00655762" w:rsidRDefault="00655762" w:rsidP="00655762">
      <w:pPr>
        <w:pStyle w:val="a3"/>
        <w:jc w:val="center"/>
        <w:rPr>
          <w:sz w:val="48"/>
        </w:rPr>
      </w:pPr>
    </w:p>
    <w:p w:rsidR="00655762" w:rsidRDefault="00655762" w:rsidP="00655762">
      <w:pPr>
        <w:pStyle w:val="a3"/>
        <w:jc w:val="center"/>
        <w:rPr>
          <w:sz w:val="48"/>
        </w:rPr>
      </w:pPr>
      <w:r>
        <w:rPr>
          <w:sz w:val="48"/>
        </w:rPr>
        <w:t>Submitted in partial fulfillment</w:t>
      </w:r>
    </w:p>
    <w:p w:rsidR="00655762" w:rsidRDefault="00655762" w:rsidP="00655762">
      <w:pPr>
        <w:pStyle w:val="a3"/>
        <w:jc w:val="center"/>
        <w:rPr>
          <w:sz w:val="48"/>
        </w:rPr>
      </w:pPr>
      <w:r>
        <w:rPr>
          <w:sz w:val="48"/>
        </w:rPr>
        <w:t>Of the requirements of</w:t>
      </w:r>
    </w:p>
    <w:p w:rsidR="00655762" w:rsidRDefault="00655762" w:rsidP="00655762">
      <w:pPr>
        <w:pStyle w:val="a3"/>
        <w:jc w:val="center"/>
        <w:rPr>
          <w:sz w:val="48"/>
        </w:rPr>
      </w:pPr>
      <w:r>
        <w:rPr>
          <w:sz w:val="48"/>
        </w:rPr>
        <w:t>CS 310 Software Engineering</w:t>
      </w: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Pr="002C6714" w:rsidRDefault="00655762" w:rsidP="00655762">
      <w:pPr>
        <w:pStyle w:val="a3"/>
        <w:jc w:val="center"/>
        <w:rPr>
          <w:sz w:val="48"/>
        </w:rPr>
      </w:pPr>
    </w:p>
    <w:p w:rsidR="00655762" w:rsidRDefault="00655762" w:rsidP="00655762">
      <w:pPr>
        <w:spacing w:before="100" w:beforeAutospacing="1" w:after="100" w:afterAutospacing="1" w:line="240" w:lineRule="auto"/>
        <w:ind w:left="0" w:firstLine="0"/>
        <w:jc w:val="both"/>
      </w:pPr>
      <w:r>
        <w:t>Table of Contents………………………………………………………………………………………………………………………………………</w:t>
      </w:r>
    </w:p>
    <w:p w:rsidR="00655762" w:rsidRDefault="00655762" w:rsidP="00655762">
      <w:pPr>
        <w:pStyle w:val="a4"/>
        <w:numPr>
          <w:ilvl w:val="0"/>
          <w:numId w:val="1"/>
        </w:numPr>
        <w:spacing w:before="100" w:beforeAutospacing="1" w:after="100" w:afterAutospacing="1"/>
        <w:ind w:left="270"/>
      </w:pPr>
      <w:r w:rsidRPr="00FD560C">
        <w:t>Introduction ............................................................................................................................................</w:t>
      </w:r>
      <w:r>
        <w:t>.....................</w:t>
      </w:r>
    </w:p>
    <w:p w:rsidR="00655762" w:rsidRDefault="00655762" w:rsidP="00655762">
      <w:pPr>
        <w:spacing w:before="0" w:after="100" w:afterAutospacing="1" w:line="240" w:lineRule="auto"/>
        <w:ind w:left="0"/>
      </w:pPr>
      <w:r w:rsidRPr="00FD560C">
        <w:t>1.1 Purpose ..........................................................................................................................</w:t>
      </w:r>
      <w:r>
        <w:t>.........................</w:t>
      </w:r>
    </w:p>
    <w:p w:rsidR="00655762" w:rsidRDefault="00655762" w:rsidP="00655762">
      <w:pPr>
        <w:spacing w:before="0" w:after="100" w:afterAutospacing="1" w:line="240" w:lineRule="auto"/>
        <w:ind w:left="0"/>
      </w:pPr>
      <w:r>
        <w:t xml:space="preserve">     </w:t>
      </w:r>
      <w:r w:rsidRPr="00FD560C">
        <w:t xml:space="preserve"> 1.2 Project Scope................................................................................................</w:t>
      </w:r>
      <w:r>
        <w:t>...........................................</w:t>
      </w:r>
    </w:p>
    <w:p w:rsidR="00655762" w:rsidRDefault="00655762" w:rsidP="00655762">
      <w:pPr>
        <w:spacing w:before="0" w:after="100" w:afterAutospacing="1" w:line="240" w:lineRule="auto"/>
        <w:ind w:left="-86"/>
      </w:pPr>
      <w:r w:rsidRPr="00FD560C">
        <w:t xml:space="preserve"> </w:t>
      </w:r>
      <w:r>
        <w:t xml:space="preserve"> </w:t>
      </w:r>
      <w:r w:rsidRPr="00FD560C">
        <w:t>1.3</w:t>
      </w:r>
      <w:r>
        <w:t>Glossary</w:t>
      </w:r>
      <w:r w:rsidRPr="00FD560C">
        <w:t>...............................................................</w:t>
      </w:r>
      <w:r>
        <w:t xml:space="preserve">.....................................................................................     </w:t>
      </w:r>
      <w:r w:rsidRPr="00FD560C">
        <w:t xml:space="preserve"> </w:t>
      </w:r>
    </w:p>
    <w:p w:rsidR="00655762" w:rsidRDefault="00655762" w:rsidP="00655762">
      <w:pPr>
        <w:spacing w:before="0" w:after="100" w:afterAutospacing="1" w:line="240" w:lineRule="auto"/>
        <w:ind w:left="-86"/>
      </w:pPr>
      <w:r w:rsidRPr="00FD560C">
        <w:t>1.4 References......................................</w:t>
      </w:r>
      <w:r w:rsidRPr="00655762">
        <w:t xml:space="preserve"> </w:t>
      </w:r>
      <w:r w:rsidRPr="00FD560C">
        <w:t>.............................................................</w:t>
      </w:r>
      <w:r>
        <w:t>........</w:t>
      </w:r>
      <w:r w:rsidRPr="00FD560C">
        <w:t>..........</w:t>
      </w:r>
      <w:r>
        <w:t>..........</w:t>
      </w:r>
      <w:r w:rsidRPr="00FD560C">
        <w:t>................</w:t>
      </w:r>
    </w:p>
    <w:p w:rsidR="00655762" w:rsidRDefault="00655762"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44446C">
      <w:pPr>
        <w:pStyle w:val="1"/>
        <w:rPr>
          <w:sz w:val="28"/>
        </w:rPr>
      </w:pPr>
      <w:bookmarkStart w:id="0" w:name="_Toc61315198"/>
      <w:bookmarkStart w:id="1" w:name="_Toc77487621"/>
      <w:r>
        <w:rPr>
          <w:sz w:val="28"/>
        </w:rPr>
        <w:lastRenderedPageBreak/>
        <w:t xml:space="preserve">1.0. </w:t>
      </w:r>
      <w:bookmarkEnd w:id="0"/>
      <w:r>
        <w:rPr>
          <w:sz w:val="28"/>
        </w:rPr>
        <w:t>Introduction</w:t>
      </w:r>
      <w:bookmarkEnd w:id="1"/>
    </w:p>
    <w:p w:rsidR="0044446C" w:rsidRDefault="0044446C" w:rsidP="0044446C">
      <w:pPr>
        <w:pStyle w:val="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r>
        <w:rPr>
          <w:rFonts w:ascii="Times New Roman" w:hAnsi="Times New Roman"/>
        </w:rPr>
        <w:t xml:space="preserve"> </w:t>
      </w:r>
    </w:p>
    <w:p w:rsidR="0044446C" w:rsidRDefault="0044446C" w:rsidP="0044446C">
      <w:pPr>
        <w:spacing w:line="480" w:lineRule="auto"/>
        <w:rPr>
          <w:sz w:val="24"/>
          <w:szCs w:val="24"/>
        </w:rPr>
      </w:pPr>
      <w:r w:rsidRPr="00E46A60">
        <w:rPr>
          <w:sz w:val="24"/>
          <w:szCs w:val="24"/>
        </w:rPr>
        <w:t>This SRS document presents a detailed description of the Airline Flight Booking system, version 1.0. It represents the client requirements analysis that defines the functional and nonfunctional requirements of the airline website and its different functionalities. It 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w:t>
      </w:r>
    </w:p>
    <w:p w:rsidR="0044446C" w:rsidRPr="00E46A60" w:rsidRDefault="0044446C" w:rsidP="0044446C">
      <w:pPr>
        <w:spacing w:line="480" w:lineRule="auto"/>
        <w:rPr>
          <w:sz w:val="24"/>
          <w:szCs w:val="24"/>
        </w:rPr>
      </w:pPr>
      <w:r w:rsidRPr="007B1BBB">
        <w:rPr>
          <w:sz w:val="24"/>
          <w:szCs w:val="24"/>
        </w:rPr>
        <w:t>The intended audiences of this document are Dr. Chen, who is the client, software engineers, the spring 2009 CS5391 software engineering class and for anyone who has interest in software engineering.</w:t>
      </w:r>
    </w:p>
    <w:p w:rsidR="0044446C" w:rsidRDefault="0044446C" w:rsidP="0044446C">
      <w:pPr>
        <w:pStyle w:val="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r>
        <w:rPr>
          <w:rFonts w:ascii="Times New Roman" w:hAnsi="Times New Roman"/>
        </w:rPr>
        <w:softHyphen/>
      </w:r>
      <w:r>
        <w:rPr>
          <w:rFonts w:ascii="Times New Roman" w:hAnsi="Times New Roman"/>
        </w:rPr>
        <w:softHyphen/>
      </w:r>
    </w:p>
    <w:p w:rsidR="0044446C" w:rsidRDefault="0044446C" w:rsidP="0044446C">
      <w:pPr>
        <w:spacing w:line="480" w:lineRule="auto"/>
        <w:ind w:firstLine="720"/>
        <w:rPr>
          <w:rFonts w:ascii="Arial" w:hAnsi="Arial" w:cs="Arial"/>
        </w:rPr>
      </w:pPr>
      <w:r>
        <w:t>The airline booking website is an application stored in the user server. The purpose of the website is to resolve the client to allow website users to perform tasks related to booking an airline flight. Non-member users are only allowed to search for available flights; nonmember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w:t>
      </w:r>
      <w:r>
        <w:rPr>
          <w:sz w:val="24"/>
        </w:rPr>
        <w:t>.</w:t>
      </w:r>
    </w:p>
    <w:p w:rsidR="0044446C" w:rsidRDefault="0044446C" w:rsidP="0044446C">
      <w:pPr>
        <w:spacing w:line="480" w:lineRule="auto"/>
        <w:rPr>
          <w:spacing w:val="-3"/>
          <w:sz w:val="24"/>
        </w:rPr>
      </w:pPr>
    </w:p>
    <w:p w:rsidR="0044446C" w:rsidRDefault="0044446C" w:rsidP="00D8776C">
      <w:pPr>
        <w:pStyle w:val="2"/>
        <w:numPr>
          <w:ilvl w:val="1"/>
          <w:numId w:val="1"/>
        </w:numPr>
        <w:spacing w:line="480" w:lineRule="auto"/>
        <w:rPr>
          <w:rFonts w:ascii="Times New Roman" w:hAnsi="Times New Roman"/>
        </w:rPr>
      </w:pPr>
      <w:bookmarkStart w:id="8" w:name="_Toc77487624"/>
      <w:r>
        <w:rPr>
          <w:rFonts w:ascii="Times New Roman" w:hAnsi="Times New Roman"/>
        </w:rPr>
        <w:t>Glossary</w:t>
      </w:r>
      <w:bookmarkEnd w:id="8"/>
    </w:p>
    <w:tbl>
      <w:tblPr>
        <w:tblStyle w:val="a5"/>
        <w:tblW w:w="0" w:type="auto"/>
        <w:tblInd w:w="90" w:type="dxa"/>
        <w:tblLook w:val="04A0"/>
      </w:tblPr>
      <w:tblGrid>
        <w:gridCol w:w="2178"/>
        <w:gridCol w:w="7308"/>
      </w:tblGrid>
      <w:tr w:rsidR="008957CA" w:rsidTr="00D8776C">
        <w:tc>
          <w:tcPr>
            <w:tcW w:w="2178" w:type="dxa"/>
          </w:tcPr>
          <w:p w:rsidR="008957CA" w:rsidRPr="008957CA" w:rsidRDefault="008957CA" w:rsidP="008957CA">
            <w:pPr>
              <w:ind w:left="0" w:firstLine="0"/>
              <w:jc w:val="center"/>
              <w:rPr>
                <w:b/>
                <w:bCs/>
                <w:sz w:val="24"/>
                <w:szCs w:val="24"/>
              </w:rPr>
            </w:pPr>
            <w:r w:rsidRPr="008957CA">
              <w:rPr>
                <w:b/>
                <w:bCs/>
                <w:sz w:val="24"/>
                <w:szCs w:val="24"/>
              </w:rPr>
              <w:t>Term</w:t>
            </w:r>
          </w:p>
        </w:tc>
        <w:tc>
          <w:tcPr>
            <w:tcW w:w="7308" w:type="dxa"/>
          </w:tcPr>
          <w:p w:rsidR="008957CA" w:rsidRPr="008957CA" w:rsidRDefault="008957CA" w:rsidP="00D8776C">
            <w:pPr>
              <w:bidi/>
              <w:ind w:left="0" w:firstLine="0"/>
              <w:rPr>
                <w:b/>
                <w:bCs/>
                <w:sz w:val="28"/>
                <w:szCs w:val="28"/>
              </w:rPr>
            </w:pPr>
            <w:r w:rsidRPr="008957CA">
              <w:rPr>
                <w:b/>
                <w:bCs/>
                <w:sz w:val="28"/>
                <w:szCs w:val="28"/>
              </w:rPr>
              <w:t>Definition</w:t>
            </w:r>
          </w:p>
        </w:tc>
      </w:tr>
      <w:tr w:rsidR="00D8776C" w:rsidTr="00D8776C">
        <w:tc>
          <w:tcPr>
            <w:tcW w:w="2178" w:type="dxa"/>
          </w:tcPr>
          <w:p w:rsidR="00D8776C" w:rsidRDefault="00D8776C" w:rsidP="008957CA">
            <w:pPr>
              <w:ind w:left="0" w:firstLine="0"/>
              <w:jc w:val="center"/>
            </w:pPr>
            <w:r>
              <w:t>Authentication</w:t>
            </w:r>
          </w:p>
        </w:tc>
        <w:tc>
          <w:tcPr>
            <w:tcW w:w="7308" w:type="dxa"/>
          </w:tcPr>
          <w:p w:rsidR="00D8776C" w:rsidRDefault="00D8776C" w:rsidP="00D8776C">
            <w:pPr>
              <w:bidi/>
              <w:ind w:left="0" w:firstLine="0"/>
            </w:pPr>
            <w:r>
              <w:t>The process of identifying an individual, usually based on username and password</w:t>
            </w:r>
          </w:p>
        </w:tc>
      </w:tr>
      <w:tr w:rsidR="00D8776C" w:rsidTr="00D8776C">
        <w:tc>
          <w:tcPr>
            <w:tcW w:w="2178" w:type="dxa"/>
          </w:tcPr>
          <w:p w:rsidR="00D8776C" w:rsidRDefault="00D8776C" w:rsidP="008957CA">
            <w:pPr>
              <w:ind w:left="0" w:firstLine="0"/>
              <w:jc w:val="center"/>
            </w:pPr>
            <w:r>
              <w:t>Cached</w:t>
            </w:r>
          </w:p>
        </w:tc>
        <w:tc>
          <w:tcPr>
            <w:tcW w:w="7308" w:type="dxa"/>
          </w:tcPr>
          <w:p w:rsidR="00D8776C" w:rsidRDefault="00D8776C" w:rsidP="00D8776C">
            <w:pPr>
              <w:bidi/>
              <w:ind w:left="0" w:firstLine="0"/>
            </w:pPr>
            <w:r>
              <w:t xml:space="preserve">  A form of storing information/data, usually this data is repeatedly accessed.</w:t>
            </w:r>
          </w:p>
        </w:tc>
      </w:tr>
      <w:tr w:rsidR="00D8776C" w:rsidTr="00D8776C">
        <w:tc>
          <w:tcPr>
            <w:tcW w:w="2178" w:type="dxa"/>
          </w:tcPr>
          <w:p w:rsidR="00D8776C" w:rsidRDefault="00D8776C" w:rsidP="008957CA">
            <w:pPr>
              <w:ind w:left="0" w:firstLine="0"/>
              <w:jc w:val="center"/>
            </w:pPr>
            <w:r>
              <w:t>CSS</w:t>
            </w:r>
          </w:p>
        </w:tc>
        <w:tc>
          <w:tcPr>
            <w:tcW w:w="7308" w:type="dxa"/>
          </w:tcPr>
          <w:p w:rsidR="00D8776C" w:rsidRDefault="00D8776C" w:rsidP="00D8776C">
            <w:pPr>
              <w:bidi/>
            </w:pPr>
            <w:r>
              <w:tab/>
              <w:t>Cascading Style Sheets is a feature to give users and developers more control on how  web site pages are displayed.</w:t>
            </w:r>
          </w:p>
        </w:tc>
      </w:tr>
      <w:tr w:rsidR="00D8776C" w:rsidTr="00D8776C">
        <w:tc>
          <w:tcPr>
            <w:tcW w:w="2178" w:type="dxa"/>
          </w:tcPr>
          <w:p w:rsidR="00D8776C" w:rsidRDefault="00D8776C" w:rsidP="008957CA">
            <w:pPr>
              <w:ind w:left="0" w:firstLine="0"/>
              <w:jc w:val="center"/>
            </w:pPr>
            <w:r>
              <w:t>Database</w:t>
            </w:r>
          </w:p>
        </w:tc>
        <w:tc>
          <w:tcPr>
            <w:tcW w:w="7308" w:type="dxa"/>
          </w:tcPr>
          <w:p w:rsidR="00D8776C" w:rsidRDefault="00D8776C" w:rsidP="00D8776C">
            <w:pPr>
              <w:bidi/>
            </w:pPr>
            <w:r>
              <w:t>Is a structured collection of records or data that is stored in a computer system . In our system, this may pertain to flight records or user information.</w:t>
            </w:r>
          </w:p>
        </w:tc>
      </w:tr>
      <w:tr w:rsidR="00D8776C" w:rsidTr="00D8776C">
        <w:tc>
          <w:tcPr>
            <w:tcW w:w="2178" w:type="dxa"/>
          </w:tcPr>
          <w:p w:rsidR="00D8776C" w:rsidRDefault="00D8776C" w:rsidP="008957CA">
            <w:pPr>
              <w:ind w:left="0" w:firstLine="0"/>
              <w:jc w:val="center"/>
            </w:pPr>
            <w:r>
              <w:t>Dynamic Links</w:t>
            </w:r>
          </w:p>
        </w:tc>
        <w:tc>
          <w:tcPr>
            <w:tcW w:w="7308" w:type="dxa"/>
          </w:tcPr>
          <w:p w:rsidR="00D8776C" w:rsidRDefault="00D8776C" w:rsidP="00D8776C">
            <w:pPr>
              <w:bidi/>
              <w:ind w:left="0" w:firstLine="0"/>
            </w:pPr>
            <w:r>
              <w:t>A pointer to a particular scope called during runtime.</w:t>
            </w:r>
          </w:p>
        </w:tc>
      </w:tr>
      <w:tr w:rsidR="00D8776C" w:rsidTr="00D8776C">
        <w:tc>
          <w:tcPr>
            <w:tcW w:w="2178" w:type="dxa"/>
          </w:tcPr>
          <w:p w:rsidR="00D8776C" w:rsidRDefault="00D8776C" w:rsidP="008957CA">
            <w:pPr>
              <w:ind w:left="0" w:firstLine="0"/>
              <w:jc w:val="center"/>
            </w:pPr>
            <w:r>
              <w:t>Encryption Algorithm</w:t>
            </w:r>
          </w:p>
        </w:tc>
        <w:tc>
          <w:tcPr>
            <w:tcW w:w="7308" w:type="dxa"/>
          </w:tcPr>
          <w:p w:rsidR="00D8776C" w:rsidRDefault="00D8776C" w:rsidP="00D8776C">
            <w:pPr>
              <w:bidi/>
            </w:pPr>
            <w:r>
              <w:t xml:space="preserve">A mathematical procedure for performing encryption on data, which is translating  data into secret code.        </w:t>
            </w:r>
          </w:p>
        </w:tc>
      </w:tr>
      <w:tr w:rsidR="00D8776C" w:rsidTr="00D8776C">
        <w:tc>
          <w:tcPr>
            <w:tcW w:w="2178" w:type="dxa"/>
          </w:tcPr>
          <w:p w:rsidR="00D8776C" w:rsidRDefault="00D8776C" w:rsidP="008957CA">
            <w:pPr>
              <w:ind w:left="0" w:firstLine="0"/>
              <w:jc w:val="center"/>
            </w:pPr>
            <w:r>
              <w:t>HTTP</w:t>
            </w:r>
          </w:p>
        </w:tc>
        <w:tc>
          <w:tcPr>
            <w:tcW w:w="7308" w:type="dxa"/>
          </w:tcPr>
          <w:p w:rsidR="00D8776C" w:rsidRDefault="00D8776C" w:rsidP="00D8776C">
            <w:pPr>
              <w:bidi/>
              <w:ind w:left="0" w:firstLine="0"/>
            </w:pPr>
            <w:r>
              <w:t>Hyper Text Transfer Protocol  is the underlying protocol used by the World  Wide Web. It  defines how messages are formatted and transmitted and what actions should be taken in response to various commands.</w:t>
            </w:r>
          </w:p>
        </w:tc>
      </w:tr>
      <w:tr w:rsidR="00D8776C" w:rsidTr="00D8776C">
        <w:tc>
          <w:tcPr>
            <w:tcW w:w="2178" w:type="dxa"/>
          </w:tcPr>
          <w:p w:rsidR="00D8776C" w:rsidRDefault="008957CA" w:rsidP="008957CA">
            <w:pPr>
              <w:ind w:left="0" w:firstLine="0"/>
              <w:jc w:val="center"/>
            </w:pPr>
            <w:r>
              <w:t>Hyper Links</w:t>
            </w:r>
          </w:p>
        </w:tc>
        <w:tc>
          <w:tcPr>
            <w:tcW w:w="7308" w:type="dxa"/>
          </w:tcPr>
          <w:p w:rsidR="00D8776C" w:rsidRDefault="008957CA" w:rsidP="008957CA">
            <w:pPr>
              <w:ind w:left="0" w:firstLine="0"/>
              <w:jc w:val="left"/>
            </w:pPr>
            <w:r>
              <w:t xml:space="preserve">Also called link, is a directly </w:t>
            </w:r>
            <w:r w:rsidR="00C00442">
              <w:t xml:space="preserve"> </w:t>
            </w:r>
            <w:r>
              <w:t xml:space="preserve">followable reference within a hypertext  document       </w:t>
            </w:r>
          </w:p>
        </w:tc>
      </w:tr>
      <w:tr w:rsidR="00D8776C" w:rsidTr="00D8776C">
        <w:tc>
          <w:tcPr>
            <w:tcW w:w="2178" w:type="dxa"/>
          </w:tcPr>
          <w:p w:rsidR="00D8776C" w:rsidRDefault="008957CA" w:rsidP="008957CA">
            <w:pPr>
              <w:ind w:left="0" w:firstLine="0"/>
              <w:jc w:val="center"/>
            </w:pPr>
            <w:r>
              <w:t>Input Criteria</w:t>
            </w:r>
          </w:p>
        </w:tc>
        <w:tc>
          <w:tcPr>
            <w:tcW w:w="7308" w:type="dxa"/>
          </w:tcPr>
          <w:p w:rsidR="008957CA" w:rsidRDefault="008957CA" w:rsidP="008957CA">
            <w:pPr>
              <w:bidi/>
            </w:pPr>
            <w:r>
              <w:t xml:space="preserve">A defined particular group of criteria, which defines inputs. </w:t>
            </w:r>
          </w:p>
          <w:p w:rsidR="00D8776C" w:rsidRDefault="00D8776C" w:rsidP="008957CA">
            <w:pPr>
              <w:bidi/>
              <w:ind w:left="0" w:firstLine="0"/>
            </w:pPr>
          </w:p>
        </w:tc>
      </w:tr>
      <w:tr w:rsidR="00D8776C" w:rsidTr="00D8776C">
        <w:tc>
          <w:tcPr>
            <w:tcW w:w="2178" w:type="dxa"/>
          </w:tcPr>
          <w:p w:rsidR="00D8776C" w:rsidRDefault="008957CA" w:rsidP="008957CA">
            <w:pPr>
              <w:ind w:left="0" w:firstLine="0"/>
              <w:jc w:val="center"/>
            </w:pPr>
            <w:r>
              <w:t>Query or Queries</w:t>
            </w:r>
          </w:p>
        </w:tc>
        <w:tc>
          <w:tcPr>
            <w:tcW w:w="7308" w:type="dxa"/>
          </w:tcPr>
          <w:p w:rsidR="008957CA" w:rsidRDefault="008957CA" w:rsidP="008957CA">
            <w:pPr>
              <w:bidi/>
            </w:pPr>
            <w:r>
              <w:t xml:space="preserve">A form of questioning. In this document, query pertains to a search entered  by a user into a search engine to return results. </w:t>
            </w:r>
          </w:p>
          <w:p w:rsidR="00D8776C" w:rsidRDefault="00D8776C" w:rsidP="00D8776C">
            <w:pPr>
              <w:ind w:left="0" w:firstLine="0"/>
            </w:pPr>
          </w:p>
        </w:tc>
      </w:tr>
    </w:tbl>
    <w:p w:rsidR="0044446C" w:rsidRPr="00003CB7" w:rsidRDefault="0044446C" w:rsidP="008957CA">
      <w:pPr>
        <w:ind w:left="0" w:firstLine="0"/>
        <w:jc w:val="both"/>
      </w:pPr>
    </w:p>
    <w:p w:rsidR="0044446C" w:rsidRDefault="0044446C" w:rsidP="0044446C">
      <w:pPr>
        <w:pStyle w:val="2"/>
        <w:spacing w:line="480" w:lineRule="auto"/>
        <w:rPr>
          <w:rFonts w:ascii="Times New Roman" w:hAnsi="Times New Roman"/>
        </w:rPr>
      </w:pPr>
      <w:bookmarkStart w:id="9" w:name="_Toc77487625"/>
      <w:r>
        <w:rPr>
          <w:rFonts w:ascii="Times New Roman" w:hAnsi="Times New Roman"/>
        </w:rPr>
        <w:t>1.4. References</w:t>
      </w:r>
      <w:bookmarkEnd w:id="9"/>
    </w:p>
    <w:p w:rsidR="0044446C" w:rsidRDefault="0044446C" w:rsidP="0044446C">
      <w:pPr>
        <w:spacing w:line="480" w:lineRule="auto"/>
        <w:ind w:hanging="720"/>
        <w:rPr>
          <w:sz w:val="24"/>
        </w:rPr>
      </w:pPr>
      <w:r>
        <w:t>Pressman, Roger S. Software Engineering: A Practitioner’s Approach. New York, NY: McGraw-Hill, 2005. - Lecture slides</w:t>
      </w:r>
      <w:r>
        <w:rPr>
          <w:sz w:val="24"/>
        </w:rPr>
        <w:t>.</w:t>
      </w:r>
    </w:p>
    <w:p w:rsidR="0044446C" w:rsidRDefault="0044446C" w:rsidP="00655762">
      <w:pPr>
        <w:spacing w:before="0"/>
      </w:pPr>
    </w:p>
    <w:sectPr w:rsidR="0044446C" w:rsidSect="00D23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6C01"/>
    <w:multiLevelType w:val="multilevel"/>
    <w:tmpl w:val="7D9ADA9C"/>
    <w:lvl w:ilvl="0">
      <w:start w:val="1"/>
      <w:numFmt w:val="decimal"/>
      <w:lvlText w:val="%1."/>
      <w:lvlJc w:val="left"/>
      <w:pPr>
        <w:ind w:left="450" w:hanging="360"/>
      </w:pPr>
      <w:rPr>
        <w:rFonts w:hint="default"/>
      </w:rPr>
    </w:lvl>
    <w:lvl w:ilvl="1">
      <w:start w:val="3"/>
      <w:numFmt w:val="decimal"/>
      <w:isLgl/>
      <w:lvlText w:val="%1.%2."/>
      <w:lvlJc w:val="left"/>
      <w:pPr>
        <w:ind w:left="495" w:hanging="40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55762"/>
    <w:rsid w:val="0044446C"/>
    <w:rsid w:val="004F519E"/>
    <w:rsid w:val="00655762"/>
    <w:rsid w:val="008957CA"/>
    <w:rsid w:val="009A5685"/>
    <w:rsid w:val="00C00442"/>
    <w:rsid w:val="00D233C3"/>
    <w:rsid w:val="00D8776C"/>
    <w:rsid w:val="00F60E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720" w:lineRule="auto"/>
        <w:ind w:left="720" w:hanging="36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3C3"/>
  </w:style>
  <w:style w:type="paragraph" w:styleId="1">
    <w:name w:val="heading 1"/>
    <w:basedOn w:val="a"/>
    <w:next w:val="a"/>
    <w:link w:val="1Char"/>
    <w:qFormat/>
    <w:rsid w:val="0044446C"/>
    <w:pPr>
      <w:keepNext/>
      <w:spacing w:before="0" w:line="240" w:lineRule="auto"/>
      <w:ind w:left="0" w:firstLine="0"/>
      <w:jc w:val="left"/>
      <w:outlineLvl w:val="0"/>
    </w:pPr>
    <w:rPr>
      <w:rFonts w:ascii="Times New Roman" w:eastAsia="Times New Roman" w:hAnsi="Times New Roman" w:cs="Times New Roman"/>
      <w:b/>
      <w:sz w:val="24"/>
      <w:szCs w:val="20"/>
    </w:rPr>
  </w:style>
  <w:style w:type="paragraph" w:styleId="2">
    <w:name w:val="heading 2"/>
    <w:basedOn w:val="a"/>
    <w:next w:val="a"/>
    <w:link w:val="2Char"/>
    <w:qFormat/>
    <w:rsid w:val="0044446C"/>
    <w:pPr>
      <w:keepNext/>
      <w:spacing w:before="240" w:after="60" w:line="240" w:lineRule="auto"/>
      <w:ind w:left="0" w:firstLine="0"/>
      <w:jc w:val="left"/>
      <w:outlineLvl w:val="1"/>
    </w:pPr>
    <w:rPr>
      <w:rFonts w:ascii="Arial" w:eastAsia="Times New Roman" w:hAnsi="Arial"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55762"/>
    <w:pPr>
      <w:spacing w:before="0" w:line="240" w:lineRule="auto"/>
      <w:ind w:left="0" w:firstLine="0"/>
      <w:jc w:val="left"/>
    </w:pPr>
    <w:rPr>
      <w:rFonts w:ascii="Times New Roman" w:eastAsia="Times New Roman" w:hAnsi="Times New Roman" w:cs="Times New Roman"/>
      <w:sz w:val="24"/>
      <w:szCs w:val="20"/>
    </w:rPr>
  </w:style>
  <w:style w:type="character" w:customStyle="1" w:styleId="Char">
    <w:name w:val="نص أساسي Char"/>
    <w:basedOn w:val="a0"/>
    <w:link w:val="a3"/>
    <w:rsid w:val="00655762"/>
    <w:rPr>
      <w:rFonts w:ascii="Times New Roman" w:eastAsia="Times New Roman" w:hAnsi="Times New Roman" w:cs="Times New Roman"/>
      <w:sz w:val="24"/>
      <w:szCs w:val="20"/>
    </w:rPr>
  </w:style>
  <w:style w:type="paragraph" w:styleId="a4">
    <w:name w:val="List Paragraph"/>
    <w:basedOn w:val="a"/>
    <w:uiPriority w:val="34"/>
    <w:qFormat/>
    <w:rsid w:val="00655762"/>
    <w:pPr>
      <w:spacing w:before="0" w:line="240" w:lineRule="auto"/>
      <w:ind w:firstLine="0"/>
      <w:contextualSpacing/>
      <w:jc w:val="left"/>
    </w:pPr>
    <w:rPr>
      <w:rFonts w:ascii="Times New Roman" w:eastAsia="Times New Roman" w:hAnsi="Times New Roman" w:cs="Times New Roman"/>
      <w:sz w:val="20"/>
      <w:szCs w:val="20"/>
    </w:rPr>
  </w:style>
  <w:style w:type="character" w:customStyle="1" w:styleId="1Char">
    <w:name w:val="عنوان 1 Char"/>
    <w:basedOn w:val="a0"/>
    <w:link w:val="1"/>
    <w:rsid w:val="0044446C"/>
    <w:rPr>
      <w:rFonts w:ascii="Times New Roman" w:eastAsia="Times New Roman" w:hAnsi="Times New Roman" w:cs="Times New Roman"/>
      <w:b/>
      <w:sz w:val="24"/>
      <w:szCs w:val="20"/>
    </w:rPr>
  </w:style>
  <w:style w:type="character" w:customStyle="1" w:styleId="2Char">
    <w:name w:val="عنوان 2 Char"/>
    <w:basedOn w:val="a0"/>
    <w:link w:val="2"/>
    <w:rsid w:val="0044446C"/>
    <w:rPr>
      <w:rFonts w:ascii="Arial" w:eastAsia="Times New Roman" w:hAnsi="Arial" w:cs="Times New Roman"/>
      <w:b/>
      <w:i/>
      <w:sz w:val="24"/>
      <w:szCs w:val="20"/>
    </w:rPr>
  </w:style>
  <w:style w:type="table" w:styleId="a5">
    <w:name w:val="Table Grid"/>
    <w:basedOn w:val="a1"/>
    <w:uiPriority w:val="59"/>
    <w:rsid w:val="00D8776C"/>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593</Words>
  <Characters>3383</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Shamfuture</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6</cp:revision>
  <dcterms:created xsi:type="dcterms:W3CDTF">2020-06-17T09:11:00Z</dcterms:created>
  <dcterms:modified xsi:type="dcterms:W3CDTF">2020-06-17T09:39:00Z</dcterms:modified>
</cp:coreProperties>
</file>