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8A" w:rsidRPr="004B4AB8" w:rsidRDefault="0082458A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</w:p>
    <w:p w:rsidR="00A72E0C" w:rsidRPr="004B4AB8" w:rsidRDefault="00B75A2B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¿En qué consiste la </w:t>
      </w:r>
      <w:r w:rsidR="00DF4B3B" w:rsidRPr="004B4AB8">
        <w:rPr>
          <w:rFonts w:cstheme="minorHAnsi"/>
          <w:color w:val="1D2129"/>
          <w:sz w:val="21"/>
          <w:szCs w:val="21"/>
          <w:shd w:val="clear" w:color="auto" w:fill="FFFFFF"/>
        </w:rPr>
        <w:t>PSICOLOGÍA HOLÍSTICA</w:t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?</w:t>
      </w:r>
    </w:p>
    <w:p w:rsidR="000E641A" w:rsidRPr="00491B82" w:rsidRDefault="000E641A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Es importante mencionar que esta </w:t>
      </w:r>
      <w:r w:rsidR="002F309E"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>R</w:t>
      </w:r>
      <w:r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 xml:space="preserve">ama de </w:t>
      </w:r>
      <w:r w:rsidR="002F309E"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>S</w:t>
      </w:r>
      <w:r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>anación</w:t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está fuertemente atravesada por los referenciales que atraviesan a VISION HOLISTICA como 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>per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>spectiva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a través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de 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>la cual se concibe al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Ser Humano, al </w:t>
      </w:r>
      <w:r w:rsidR="00007B47" w:rsidRPr="004B4AB8">
        <w:rPr>
          <w:rFonts w:cstheme="minorHAnsi"/>
          <w:color w:val="1D2129"/>
          <w:sz w:val="21"/>
          <w:szCs w:val="21"/>
          <w:shd w:val="clear" w:color="auto" w:fill="FFFFFF"/>
        </w:rPr>
        <w:t>Cosmos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y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a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la </w:t>
      </w:r>
      <w:r w:rsidR="00DF4B3B" w:rsidRPr="004B4AB8">
        <w:rPr>
          <w:rFonts w:cstheme="minorHAnsi"/>
          <w:color w:val="1D2129"/>
          <w:sz w:val="21"/>
          <w:szCs w:val="21"/>
          <w:shd w:val="clear" w:color="auto" w:fill="FFFFFF"/>
        </w:rPr>
        <w:t>Sanación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>: E</w:t>
      </w:r>
      <w:r w:rsidR="00DF4B3B" w:rsidRPr="004B4AB8">
        <w:rPr>
          <w:rFonts w:cstheme="minorHAnsi"/>
          <w:color w:val="1D2129"/>
          <w:sz w:val="21"/>
          <w:szCs w:val="21"/>
          <w:shd w:val="clear" w:color="auto" w:fill="FFFFFF"/>
        </w:rPr>
        <w:t>l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Cuarto Camino </w:t>
      </w:r>
      <w:r w:rsidR="007A6DE1" w:rsidRPr="00491B82">
        <w:rPr>
          <w:rFonts w:cstheme="minorHAnsi"/>
          <w:color w:val="1D2129"/>
          <w:sz w:val="21"/>
          <w:szCs w:val="21"/>
          <w:shd w:val="clear" w:color="auto" w:fill="FFFFFF"/>
        </w:rPr>
        <w:t>y la Medicina Tradicional China</w:t>
      </w:r>
      <w:r w:rsidR="008414AA">
        <w:rPr>
          <w:rFonts w:cstheme="minorHAnsi"/>
          <w:color w:val="1D2129"/>
          <w:sz w:val="21"/>
          <w:szCs w:val="21"/>
          <w:shd w:val="clear" w:color="auto" w:fill="FFFFFF"/>
        </w:rPr>
        <w:t xml:space="preserve"> </w:t>
      </w:r>
      <w:r w:rsidR="008414AA" w:rsidRPr="008414AA">
        <w:rPr>
          <w:rFonts w:cstheme="minorHAnsi"/>
          <w:b/>
          <w:color w:val="1D2129"/>
          <w:sz w:val="21"/>
          <w:szCs w:val="21"/>
          <w:shd w:val="clear" w:color="auto" w:fill="FFFFFF"/>
        </w:rPr>
        <w:t xml:space="preserve">(ver Visión </w:t>
      </w:r>
      <w:proofErr w:type="spellStart"/>
      <w:r w:rsidR="008414AA" w:rsidRPr="008414AA">
        <w:rPr>
          <w:rFonts w:cstheme="minorHAnsi"/>
          <w:b/>
          <w:color w:val="1D2129"/>
          <w:sz w:val="21"/>
          <w:szCs w:val="21"/>
          <w:shd w:val="clear" w:color="auto" w:fill="FFFFFF"/>
        </w:rPr>
        <w:t>Holistica</w:t>
      </w:r>
      <w:proofErr w:type="spellEnd"/>
      <w:r w:rsidR="008414AA">
        <w:rPr>
          <w:rFonts w:cstheme="minorHAnsi"/>
          <w:b/>
          <w:color w:val="1D2129"/>
          <w:sz w:val="21"/>
          <w:szCs w:val="21"/>
          <w:shd w:val="clear" w:color="auto" w:fill="FFFFFF"/>
        </w:rPr>
        <w:t>-abrir enlace</w:t>
      </w:r>
      <w:r w:rsidR="008414AA">
        <w:rPr>
          <w:rFonts w:cstheme="minorHAnsi"/>
          <w:color w:val="1D2129"/>
          <w:sz w:val="21"/>
          <w:szCs w:val="21"/>
          <w:shd w:val="clear" w:color="auto" w:fill="FFFFFF"/>
        </w:rPr>
        <w:t>)</w:t>
      </w:r>
    </w:p>
    <w:p w:rsidR="00DF4B3B" w:rsidRPr="004B4AB8" w:rsidRDefault="007A6DE1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El </w:t>
      </w:r>
      <w:r w:rsidR="00DF4B3B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“HOLOS” </w:t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de nuestra psicologí</w:t>
      </w:r>
      <w:r w:rsidR="00007B47">
        <w:rPr>
          <w:rFonts w:cstheme="minorHAnsi"/>
          <w:color w:val="1D2129"/>
          <w:sz w:val="21"/>
          <w:szCs w:val="21"/>
          <w:shd w:val="clear" w:color="auto" w:fill="FFFFFF"/>
        </w:rPr>
        <w:t>a considera</w:t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la 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>MULTIDIMENSIÓN en la que habita el S</w:t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er: Cuerpo Físico, Emocional, Mental, Espiritual y Energético. </w:t>
      </w:r>
    </w:p>
    <w:p w:rsidR="00DF4B3B" w:rsidRPr="004B4AB8" w:rsidRDefault="00DF4B3B" w:rsidP="004B4AB8">
      <w:pPr>
        <w:rPr>
          <w:rFonts w:cstheme="minorHAnsi"/>
          <w:color w:val="1D2129"/>
          <w:sz w:val="21"/>
          <w:szCs w:val="21"/>
          <w:u w:val="single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 xml:space="preserve">Ejes del Proceso </w:t>
      </w:r>
      <w:r w:rsidR="00491B82" w:rsidRPr="004B4AB8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>Terapéuti</w:t>
      </w:r>
      <w:r w:rsidR="00491B82">
        <w:rPr>
          <w:rFonts w:cstheme="minorHAnsi"/>
          <w:color w:val="1D2129"/>
          <w:sz w:val="21"/>
          <w:szCs w:val="21"/>
          <w:u w:val="single"/>
          <w:shd w:val="clear" w:color="auto" w:fill="FFFFFF"/>
        </w:rPr>
        <w:t>co</w:t>
      </w:r>
    </w:p>
    <w:p w:rsidR="00DF4B3B" w:rsidRPr="004B4AB8" w:rsidRDefault="00DF4B3B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- La palabra, de poder catártico y de comprensión dialéctica. </w:t>
      </w:r>
    </w:p>
    <w:p w:rsidR="00DF4B3B" w:rsidRPr="004B4AB8" w:rsidRDefault="00DF4B3B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- La observación contemplativa</w:t>
      </w:r>
      <w:r w:rsidR="00796BC3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de Los Cuerpos</w:t>
      </w:r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(físico, emocional, metal, espiritual)</w:t>
      </w:r>
    </w:p>
    <w:p w:rsidR="00DF4B3B" w:rsidRPr="004B4AB8" w:rsidRDefault="00DF4B3B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- </w:t>
      </w:r>
      <w:r w:rsidR="00796BC3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Técnicas de Meditación-Relajación con instrumentos </w:t>
      </w:r>
      <w:proofErr w:type="spellStart"/>
      <w:r w:rsidR="00796BC3" w:rsidRPr="004B4AB8">
        <w:rPr>
          <w:rFonts w:cstheme="minorHAnsi"/>
          <w:color w:val="1D2129"/>
          <w:sz w:val="21"/>
          <w:szCs w:val="21"/>
          <w:shd w:val="clear" w:color="auto" w:fill="FFFFFF"/>
        </w:rPr>
        <w:t>vibracionales</w:t>
      </w:r>
      <w:proofErr w:type="spellEnd"/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(</w:t>
      </w:r>
      <w:r w:rsidR="00796BC3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cuenco tibetano, </w:t>
      </w:r>
      <w:proofErr w:type="spellStart"/>
      <w:r w:rsidR="00796BC3" w:rsidRPr="004B4AB8">
        <w:rPr>
          <w:rFonts w:cstheme="minorHAnsi"/>
          <w:color w:val="1D2129"/>
          <w:sz w:val="21"/>
          <w:szCs w:val="21"/>
          <w:shd w:val="clear" w:color="auto" w:fill="FFFFFF"/>
        </w:rPr>
        <w:t>Didgeridoo</w:t>
      </w:r>
      <w:proofErr w:type="spellEnd"/>
      <w:r w:rsidR="002F309E" w:rsidRPr="004B4AB8">
        <w:rPr>
          <w:rFonts w:cstheme="minorHAnsi"/>
          <w:color w:val="1D2129"/>
          <w:sz w:val="21"/>
          <w:szCs w:val="21"/>
          <w:shd w:val="clear" w:color="auto" w:fill="FFFFFF"/>
        </w:rPr>
        <w:t>)</w:t>
      </w:r>
    </w:p>
    <w:p w:rsidR="007A6DE1" w:rsidRPr="004B4AB8" w:rsidRDefault="00796BC3" w:rsidP="004B4AB8">
      <w:pPr>
        <w:rPr>
          <w:rFonts w:eastAsia="Times New Roman" w:cstheme="minorHAnsi"/>
          <w:lang w:val="es-ES" w:eastAsia="es-ES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A través de estos ejes s</w:t>
      </w:r>
      <w:r w:rsidR="007A6DE1"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e promueve </w:t>
      </w:r>
      <w:r w:rsidR="005A0A78">
        <w:rPr>
          <w:rFonts w:cstheme="minorHAnsi"/>
          <w:color w:val="1D2129"/>
          <w:sz w:val="21"/>
          <w:szCs w:val="21"/>
          <w:shd w:val="clear" w:color="auto" w:fill="FFFFFF"/>
        </w:rPr>
        <w:t>la</w:t>
      </w:r>
      <w:r w:rsidR="000E641A" w:rsidRPr="004C30E4">
        <w:rPr>
          <w:rFonts w:eastAsia="Times New Roman" w:cstheme="minorHAnsi"/>
          <w:lang w:val="es-ES" w:eastAsia="es-ES"/>
        </w:rPr>
        <w:t xml:space="preserve"> </w:t>
      </w:r>
      <w:r w:rsidR="00007B47" w:rsidRPr="004C30E4">
        <w:rPr>
          <w:rFonts w:eastAsia="Times New Roman" w:cstheme="minorHAnsi"/>
          <w:lang w:val="es-ES" w:eastAsia="es-ES"/>
        </w:rPr>
        <w:t>AMPLIACIÓN DE LA CONSCIENCIA</w:t>
      </w:r>
      <w:r w:rsidR="00007B47">
        <w:rPr>
          <w:rFonts w:eastAsia="Times New Roman" w:cstheme="minorHAnsi"/>
          <w:lang w:val="es-ES" w:eastAsia="es-ES"/>
        </w:rPr>
        <w:t xml:space="preserve"> dando</w:t>
      </w:r>
      <w:r w:rsidR="007A6DE1" w:rsidRPr="004B4AB8">
        <w:rPr>
          <w:rFonts w:eastAsia="Times New Roman" w:cstheme="minorHAnsi"/>
          <w:lang w:val="es-ES" w:eastAsia="es-ES"/>
        </w:rPr>
        <w:t xml:space="preserve"> lugar a una compresión profunda </w:t>
      </w:r>
      <w:r w:rsidR="000E641A" w:rsidRPr="004B4AB8">
        <w:rPr>
          <w:rFonts w:eastAsia="Times New Roman" w:cstheme="minorHAnsi"/>
          <w:lang w:val="es-ES" w:eastAsia="es-ES"/>
        </w:rPr>
        <w:t>que  permita</w:t>
      </w:r>
      <w:r w:rsidR="00007B47">
        <w:rPr>
          <w:rFonts w:eastAsia="Times New Roman" w:cstheme="minorHAnsi"/>
          <w:lang w:val="es-ES" w:eastAsia="es-ES"/>
        </w:rPr>
        <w:t xml:space="preserve"> ver la causa del sufrimiento, el cual</w:t>
      </w:r>
      <w:r w:rsidR="00DF4B3B" w:rsidRPr="004B4AB8">
        <w:rPr>
          <w:rFonts w:eastAsia="Times New Roman" w:cstheme="minorHAnsi"/>
          <w:lang w:val="es-ES" w:eastAsia="es-ES"/>
        </w:rPr>
        <w:t xml:space="preserve"> tiene SIEMPRE </w:t>
      </w:r>
      <w:r w:rsidR="000E641A" w:rsidRPr="004C30E4">
        <w:rPr>
          <w:rFonts w:eastAsia="Times New Roman" w:cstheme="minorHAnsi"/>
          <w:lang w:val="es-ES" w:eastAsia="es-ES"/>
        </w:rPr>
        <w:t xml:space="preserve">una raíz </w:t>
      </w:r>
      <w:r w:rsidR="007A6DE1" w:rsidRPr="004B4AB8">
        <w:rPr>
          <w:rFonts w:eastAsia="Times New Roman" w:cstheme="minorHAnsi"/>
          <w:lang w:val="es-ES" w:eastAsia="es-ES"/>
        </w:rPr>
        <w:t>interna</w:t>
      </w:r>
      <w:r w:rsidR="000E641A" w:rsidRPr="004C30E4">
        <w:rPr>
          <w:rFonts w:eastAsia="Times New Roman" w:cstheme="minorHAnsi"/>
          <w:lang w:val="es-ES" w:eastAsia="es-ES"/>
        </w:rPr>
        <w:t xml:space="preserve">. </w:t>
      </w:r>
    </w:p>
    <w:p w:rsidR="00007B47" w:rsidRDefault="00A20E4F" w:rsidP="00007B47">
      <w:pPr>
        <w:spacing w:after="90" w:line="240" w:lineRule="auto"/>
        <w:jc w:val="center"/>
        <w:rPr>
          <w:rFonts w:eastAsia="Times New Roman" w:cstheme="minorHAnsi"/>
          <w:i/>
          <w:lang w:val="es-ES" w:eastAsia="es-ES"/>
        </w:rPr>
      </w:pPr>
      <w:r w:rsidRPr="004B4AB8">
        <w:rPr>
          <w:rFonts w:eastAsia="Times New Roman" w:cstheme="minorHAnsi"/>
          <w:i/>
          <w:lang w:val="es-ES" w:eastAsia="es-ES"/>
        </w:rPr>
        <w:t>A menudo sucede que nos escuda</w:t>
      </w:r>
      <w:r w:rsidR="000E641A" w:rsidRPr="004C30E4">
        <w:rPr>
          <w:rFonts w:eastAsia="Times New Roman" w:cstheme="minorHAnsi"/>
          <w:i/>
          <w:lang w:val="es-ES" w:eastAsia="es-ES"/>
        </w:rPr>
        <w:t>mos tras la queja, sit</w:t>
      </w:r>
      <w:r w:rsidR="00DF4B3B" w:rsidRPr="004B4AB8">
        <w:rPr>
          <w:rFonts w:eastAsia="Times New Roman" w:cstheme="minorHAnsi"/>
          <w:i/>
          <w:lang w:val="es-ES" w:eastAsia="es-ES"/>
        </w:rPr>
        <w:t>uando la causa</w:t>
      </w:r>
      <w:r w:rsidR="007A6DE1" w:rsidRPr="004B4AB8">
        <w:rPr>
          <w:rFonts w:eastAsia="Times New Roman" w:cstheme="minorHAnsi"/>
          <w:i/>
          <w:lang w:val="es-ES" w:eastAsia="es-ES"/>
        </w:rPr>
        <w:t xml:space="preserve"> de nuestro padecimiento</w:t>
      </w:r>
      <w:r w:rsidR="00491B82">
        <w:rPr>
          <w:rFonts w:eastAsia="Times New Roman" w:cstheme="minorHAnsi"/>
          <w:i/>
          <w:lang w:val="es-ES" w:eastAsia="es-ES"/>
        </w:rPr>
        <w:t xml:space="preserve"> en factores externos… esto en realidad es ilusorio dado que </w:t>
      </w:r>
      <w:r w:rsidR="000E641A" w:rsidRPr="004C30E4">
        <w:rPr>
          <w:rFonts w:eastAsia="Times New Roman" w:cstheme="minorHAnsi"/>
          <w:i/>
          <w:lang w:val="es-ES" w:eastAsia="es-ES"/>
        </w:rPr>
        <w:t xml:space="preserve"> la queja es una posición su</w:t>
      </w:r>
      <w:r w:rsidR="007A6DE1" w:rsidRPr="004B4AB8">
        <w:rPr>
          <w:rFonts w:eastAsia="Times New Roman" w:cstheme="minorHAnsi"/>
          <w:i/>
          <w:lang w:val="es-ES" w:eastAsia="es-ES"/>
        </w:rPr>
        <w:t>bjetiva que alivia nuestro ego y</w:t>
      </w:r>
      <w:r w:rsidR="00DF4B3B" w:rsidRPr="004B4AB8">
        <w:rPr>
          <w:rFonts w:eastAsia="Times New Roman" w:cstheme="minorHAnsi"/>
          <w:i/>
          <w:lang w:val="es-ES" w:eastAsia="es-ES"/>
        </w:rPr>
        <w:t xml:space="preserve"> alimenta la </w:t>
      </w:r>
      <w:r w:rsidR="00007B47" w:rsidRPr="004B4AB8">
        <w:rPr>
          <w:rFonts w:eastAsia="Times New Roman" w:cstheme="minorHAnsi"/>
          <w:i/>
          <w:lang w:val="es-ES" w:eastAsia="es-ES"/>
        </w:rPr>
        <w:t>comodidad,</w:t>
      </w:r>
      <w:r w:rsidR="007A6DE1" w:rsidRPr="004B4AB8">
        <w:rPr>
          <w:rFonts w:eastAsia="Times New Roman" w:cstheme="minorHAnsi"/>
          <w:i/>
          <w:lang w:val="es-ES" w:eastAsia="es-ES"/>
        </w:rPr>
        <w:t xml:space="preserve"> no resolviendo</w:t>
      </w:r>
      <w:r w:rsidR="000E641A" w:rsidRPr="004C30E4">
        <w:rPr>
          <w:rFonts w:eastAsia="Times New Roman" w:cstheme="minorHAnsi"/>
          <w:i/>
          <w:lang w:val="es-ES" w:eastAsia="es-ES"/>
        </w:rPr>
        <w:t xml:space="preserve"> el conflicto</w:t>
      </w:r>
      <w:r w:rsidR="00DF4B3B" w:rsidRPr="004B4AB8">
        <w:rPr>
          <w:rFonts w:eastAsia="Times New Roman" w:cstheme="minorHAnsi"/>
          <w:i/>
          <w:lang w:val="es-ES" w:eastAsia="es-ES"/>
        </w:rPr>
        <w:t>….</w:t>
      </w:r>
      <w:r w:rsidR="000E641A" w:rsidRPr="004C30E4">
        <w:rPr>
          <w:rFonts w:eastAsia="Times New Roman" w:cstheme="minorHAnsi"/>
          <w:i/>
          <w:lang w:val="es-ES" w:eastAsia="es-ES"/>
        </w:rPr>
        <w:t xml:space="preserve"> </w:t>
      </w:r>
    </w:p>
    <w:p w:rsidR="007A6DE1" w:rsidRPr="004B4AB8" w:rsidRDefault="000E641A" w:rsidP="00007B47">
      <w:pPr>
        <w:spacing w:after="90" w:line="240" w:lineRule="auto"/>
        <w:jc w:val="center"/>
        <w:rPr>
          <w:rFonts w:eastAsia="Times New Roman" w:cstheme="minorHAnsi"/>
          <w:i/>
          <w:lang w:val="es-ES" w:eastAsia="es-ES"/>
        </w:rPr>
      </w:pPr>
      <w:r w:rsidRPr="004C30E4">
        <w:rPr>
          <w:rFonts w:eastAsia="Times New Roman" w:cstheme="minorHAnsi"/>
          <w:i/>
          <w:lang w:val="es-ES" w:eastAsia="es-ES"/>
        </w:rPr>
        <w:t>Comenzar a caminar por un camino de despertar es hermoso porque nos reconecta con nuestra libertad y capacidad de elección, pero también doloroso dado que nos confr</w:t>
      </w:r>
      <w:r w:rsidRPr="004B4AB8">
        <w:rPr>
          <w:rFonts w:eastAsia="Times New Roman" w:cstheme="minorHAnsi"/>
          <w:i/>
          <w:lang w:val="es-ES" w:eastAsia="es-ES"/>
        </w:rPr>
        <w:t>onta con nuestras más profundas</w:t>
      </w:r>
      <w:r w:rsidR="007A6DE1" w:rsidRPr="004B4AB8">
        <w:rPr>
          <w:rFonts w:eastAsia="Times New Roman" w:cstheme="minorHAnsi"/>
          <w:i/>
          <w:lang w:val="es-ES" w:eastAsia="es-ES"/>
        </w:rPr>
        <w:t xml:space="preserve"> debilidades en sombra…</w:t>
      </w:r>
    </w:p>
    <w:p w:rsidR="000E641A" w:rsidRPr="00491B82" w:rsidRDefault="00491B82" w:rsidP="00491B82">
      <w:pPr>
        <w:spacing w:after="90" w:line="240" w:lineRule="auto"/>
        <w:jc w:val="center"/>
        <w:rPr>
          <w:rFonts w:eastAsia="Times New Roman" w:cstheme="minorHAnsi"/>
          <w:i/>
          <w:lang w:val="es-ES" w:eastAsia="es-ES"/>
        </w:rPr>
      </w:pPr>
      <w:r>
        <w:rPr>
          <w:rFonts w:eastAsia="Times New Roman" w:cstheme="minorHAnsi"/>
          <w:lang w:val="es-ES" w:eastAsia="es-ES"/>
        </w:rPr>
        <w:t xml:space="preserve"> E</w:t>
      </w:r>
      <w:r w:rsidRPr="00491B82">
        <w:rPr>
          <w:rFonts w:eastAsia="Times New Roman" w:cstheme="minorHAnsi"/>
          <w:i/>
          <w:lang w:val="es-ES" w:eastAsia="es-ES"/>
        </w:rPr>
        <w:t>s maravillosa y sufriente la comprensión de que somos los únicos creadores de nuestra realidad interna</w:t>
      </w:r>
    </w:p>
    <w:p w:rsidR="007A6DE1" w:rsidRPr="004B4AB8" w:rsidRDefault="007A6DE1" w:rsidP="004B4AB8">
      <w:pPr>
        <w:spacing w:after="90" w:line="240" w:lineRule="auto"/>
        <w:rPr>
          <w:rFonts w:eastAsia="Times New Roman" w:cstheme="minorHAnsi"/>
          <w:lang w:val="es-ES" w:eastAsia="es-ES"/>
        </w:rPr>
      </w:pPr>
    </w:p>
    <w:p w:rsidR="00A20E4F" w:rsidRDefault="00491B82" w:rsidP="004B4AB8">
      <w:pPr>
        <w:spacing w:after="90" w:line="240" w:lineRule="auto"/>
        <w:rPr>
          <w:rFonts w:cstheme="minorHAnsi"/>
          <w:color w:val="1D2129"/>
          <w:sz w:val="21"/>
          <w:szCs w:val="21"/>
          <w:shd w:val="clear" w:color="auto" w:fill="FFFFFF"/>
        </w:rPr>
      </w:pPr>
      <w:r>
        <w:rPr>
          <w:rFonts w:eastAsia="Times New Roman" w:cstheme="minorHAnsi"/>
          <w:lang w:val="es-ES" w:eastAsia="es-ES"/>
        </w:rPr>
        <w:t xml:space="preserve"> </w:t>
      </w:r>
      <w:r w:rsidR="007A6DE1" w:rsidRPr="004B4AB8">
        <w:rPr>
          <w:rFonts w:eastAsia="Times New Roman" w:cstheme="minorHAnsi"/>
          <w:lang w:val="es-ES" w:eastAsia="es-ES"/>
        </w:rPr>
        <w:t xml:space="preserve">Desde esta </w:t>
      </w:r>
      <w:r w:rsidR="00DF4B3B" w:rsidRPr="004B4AB8">
        <w:rPr>
          <w:rFonts w:eastAsia="Times New Roman" w:cstheme="minorHAnsi"/>
          <w:lang w:val="es-ES" w:eastAsia="es-ES"/>
        </w:rPr>
        <w:t>área</w:t>
      </w:r>
      <w:r w:rsidR="007A6DE1" w:rsidRPr="004B4AB8">
        <w:rPr>
          <w:rFonts w:eastAsia="Times New Roman" w:cstheme="minorHAnsi"/>
          <w:lang w:val="es-ES" w:eastAsia="es-ES"/>
        </w:rPr>
        <w:t>, se trabaja para que el consultante pueda reconectarse</w:t>
      </w:r>
      <w:r w:rsidR="000E641A" w:rsidRPr="004C30E4">
        <w:rPr>
          <w:rFonts w:eastAsia="Times New Roman" w:cstheme="minorHAnsi"/>
          <w:lang w:val="es-ES" w:eastAsia="es-ES"/>
        </w:rPr>
        <w:t xml:space="preserve"> con su naturaleza </w:t>
      </w:r>
      <w:r w:rsidR="000E641A" w:rsidRPr="005A0A78">
        <w:rPr>
          <w:rFonts w:eastAsia="Times New Roman" w:cstheme="minorHAnsi"/>
          <w:lang w:val="es-ES" w:eastAsia="es-ES"/>
        </w:rPr>
        <w:t>esencial</w:t>
      </w:r>
      <w:r w:rsidR="007A6DE1" w:rsidRPr="005A0A78">
        <w:rPr>
          <w:rFonts w:eastAsia="Times New Roman" w:cstheme="minorHAnsi"/>
          <w:lang w:val="es-ES" w:eastAsia="es-ES"/>
        </w:rPr>
        <w:t xml:space="preserve"> </w:t>
      </w:r>
      <w:r w:rsidR="00BE4EDD" w:rsidRPr="005A0A78">
        <w:rPr>
          <w:rFonts w:eastAsia="Times New Roman" w:cstheme="minorHAnsi"/>
          <w:lang w:val="es-ES" w:eastAsia="es-ES"/>
        </w:rPr>
        <w:t>y con</w:t>
      </w:r>
      <w:r w:rsidR="00A20E4F" w:rsidRPr="005A0A78">
        <w:rPr>
          <w:rFonts w:eastAsia="Times New Roman" w:cstheme="minorHAnsi"/>
          <w:lang w:val="es-ES" w:eastAsia="es-ES"/>
        </w:rPr>
        <w:t xml:space="preserve"> ciertos</w:t>
      </w:r>
      <w:r w:rsidR="00BE4EDD" w:rsidRPr="005A0A78">
        <w:rPr>
          <w:rFonts w:eastAsia="Times New Roman" w:cstheme="minorHAnsi"/>
          <w:lang w:val="es-ES" w:eastAsia="es-ES"/>
        </w:rPr>
        <w:t xml:space="preserve"> estados internos</w:t>
      </w:r>
      <w:r w:rsidR="00A20E4F" w:rsidRPr="005A0A78">
        <w:rPr>
          <w:rFonts w:eastAsia="Times New Roman" w:cstheme="minorHAnsi"/>
          <w:lang w:val="es-ES" w:eastAsia="es-ES"/>
        </w:rPr>
        <w:t xml:space="preserve"> sutiles</w:t>
      </w:r>
      <w:r w:rsidR="00BE4EDD" w:rsidRPr="005A0A78">
        <w:rPr>
          <w:rFonts w:eastAsia="Times New Roman" w:cstheme="minorHAnsi"/>
          <w:lang w:val="es-ES" w:eastAsia="es-ES"/>
        </w:rPr>
        <w:t xml:space="preserve"> como </w:t>
      </w:r>
      <w:r w:rsidR="00A20E4F" w:rsidRPr="005A0A78">
        <w:rPr>
          <w:rFonts w:cstheme="minorHAnsi"/>
          <w:color w:val="1D2129"/>
          <w:sz w:val="21"/>
          <w:szCs w:val="21"/>
          <w:shd w:val="clear" w:color="auto" w:fill="FFFFFF"/>
        </w:rPr>
        <w:t>lo son</w:t>
      </w:r>
      <w:r w:rsidR="004B4AB8" w:rsidRPr="005A0A78">
        <w:rPr>
          <w:rFonts w:cstheme="minorHAnsi"/>
          <w:color w:val="1D2129"/>
          <w:sz w:val="21"/>
          <w:szCs w:val="21"/>
          <w:shd w:val="clear" w:color="auto" w:fill="FFFFFF"/>
        </w:rPr>
        <w:t>:</w:t>
      </w:r>
      <w:r w:rsidR="00A20E4F" w:rsidRPr="005A0A78">
        <w:rPr>
          <w:rFonts w:cstheme="minorHAnsi"/>
          <w:color w:val="1D2129"/>
          <w:sz w:val="21"/>
          <w:szCs w:val="21"/>
          <w:shd w:val="clear" w:color="auto" w:fill="FFFFFF"/>
        </w:rPr>
        <w:t xml:space="preserve"> </w:t>
      </w:r>
      <w:r w:rsidR="00BE4EDD" w:rsidRPr="005A0A78">
        <w:rPr>
          <w:rFonts w:cstheme="minorHAnsi"/>
          <w:color w:val="1D2129"/>
          <w:sz w:val="21"/>
          <w:szCs w:val="21"/>
          <w:shd w:val="clear" w:color="auto" w:fill="FFFFFF"/>
        </w:rPr>
        <w:t>el silencio, </w:t>
      </w:r>
      <w:r w:rsidR="00BE4EDD" w:rsidRPr="005A0A78">
        <w:rPr>
          <w:rStyle w:val="highlightnode"/>
          <w:rFonts w:cstheme="minorHAnsi"/>
          <w:color w:val="1D2129"/>
          <w:sz w:val="21"/>
          <w:szCs w:val="21"/>
        </w:rPr>
        <w:t>la</w:t>
      </w:r>
      <w:r w:rsidR="00BE4EDD" w:rsidRPr="005A0A78">
        <w:rPr>
          <w:rFonts w:cstheme="minorHAnsi"/>
          <w:color w:val="1D2129"/>
          <w:sz w:val="21"/>
          <w:szCs w:val="21"/>
          <w:shd w:val="clear" w:color="auto" w:fill="FFFFFF"/>
        </w:rPr>
        <w:t> paz, </w:t>
      </w:r>
      <w:r w:rsidR="00BE4EDD" w:rsidRPr="005A0A78">
        <w:rPr>
          <w:rStyle w:val="highlightnode"/>
          <w:rFonts w:cstheme="minorHAnsi"/>
          <w:color w:val="1D2129"/>
          <w:sz w:val="21"/>
          <w:szCs w:val="21"/>
        </w:rPr>
        <w:t>la</w:t>
      </w:r>
      <w:r w:rsidR="00BE4EDD" w:rsidRPr="005A0A78">
        <w:rPr>
          <w:rFonts w:cstheme="minorHAnsi"/>
          <w:color w:val="1D2129"/>
          <w:sz w:val="21"/>
          <w:szCs w:val="21"/>
          <w:shd w:val="clear" w:color="auto" w:fill="FFFFFF"/>
        </w:rPr>
        <w:t xml:space="preserve"> vacuidad, </w:t>
      </w:r>
      <w:r w:rsidR="00BE4EDD" w:rsidRPr="005A0A78">
        <w:rPr>
          <w:rStyle w:val="highlightnode"/>
          <w:rFonts w:cstheme="minorHAnsi"/>
          <w:color w:val="1D2129"/>
          <w:sz w:val="21"/>
          <w:szCs w:val="21"/>
        </w:rPr>
        <w:t>la</w:t>
      </w:r>
      <w:r w:rsidR="00BE4EDD" w:rsidRPr="005A0A78">
        <w:rPr>
          <w:rFonts w:cstheme="minorHAnsi"/>
          <w:color w:val="1D2129"/>
          <w:sz w:val="21"/>
          <w:szCs w:val="21"/>
          <w:shd w:val="clear" w:color="auto" w:fill="FFFFFF"/>
        </w:rPr>
        <w:t> presencia plena</w:t>
      </w:r>
      <w:r w:rsidR="00A20E4F" w:rsidRPr="005A0A78">
        <w:rPr>
          <w:rFonts w:cstheme="minorHAnsi"/>
          <w:color w:val="1D2129"/>
          <w:sz w:val="21"/>
          <w:szCs w:val="21"/>
          <w:shd w:val="clear" w:color="auto" w:fill="FFFFFF"/>
        </w:rPr>
        <w:t xml:space="preserve">, que muchas veces son olvidados o tapados por la fuerza de las emociones negativas y los mecanismos rumiantes propios del campo mental. </w:t>
      </w:r>
    </w:p>
    <w:p w:rsidR="005A0A78" w:rsidRPr="005A0A78" w:rsidRDefault="005A0A78" w:rsidP="004B4AB8">
      <w:pPr>
        <w:spacing w:after="90" w:line="240" w:lineRule="auto"/>
        <w:rPr>
          <w:rFonts w:cstheme="minorHAnsi"/>
          <w:i/>
          <w:color w:val="1D2129"/>
          <w:sz w:val="21"/>
          <w:szCs w:val="21"/>
          <w:shd w:val="clear" w:color="auto" w:fill="FFFFFF"/>
        </w:rPr>
      </w:pPr>
    </w:p>
    <w:p w:rsidR="00F0675B" w:rsidRPr="005A0A78" w:rsidRDefault="00491B82" w:rsidP="004B4AB8">
      <w:pPr>
        <w:spacing w:after="90" w:line="240" w:lineRule="auto"/>
        <w:rPr>
          <w:rFonts w:cstheme="minorHAnsi"/>
          <w:i/>
          <w:color w:val="1D2129"/>
          <w:sz w:val="21"/>
          <w:szCs w:val="21"/>
          <w:shd w:val="clear" w:color="auto" w:fill="FFFFFF"/>
        </w:rPr>
      </w:pPr>
      <w:r w:rsidRPr="005A0A78">
        <w:rPr>
          <w:rFonts w:cstheme="minorHAnsi"/>
          <w:i/>
          <w:color w:val="1D2129"/>
          <w:sz w:val="21"/>
          <w:szCs w:val="21"/>
          <w:shd w:val="clear" w:color="auto" w:fill="FFFFFF"/>
        </w:rPr>
        <w:t>Vivimos siempre en las mismas provincias interiores, desconociendo muchas otras de nuestro Ser</w:t>
      </w:r>
    </w:p>
    <w:p w:rsidR="005A0A78" w:rsidRPr="005A0A78" w:rsidRDefault="005A0A78" w:rsidP="004B4AB8">
      <w:pPr>
        <w:spacing w:after="90" w:line="240" w:lineRule="auto"/>
        <w:rPr>
          <w:rFonts w:cstheme="minorHAnsi"/>
          <w:color w:val="1D2129"/>
          <w:sz w:val="21"/>
          <w:szCs w:val="21"/>
          <w:shd w:val="clear" w:color="auto" w:fill="FFFFFF"/>
        </w:rPr>
      </w:pPr>
    </w:p>
    <w:p w:rsidR="00BE4EDD" w:rsidRPr="004B4AB8" w:rsidRDefault="00491B82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  <w:r>
        <w:rPr>
          <w:rFonts w:cstheme="minorHAnsi"/>
          <w:color w:val="1D2129"/>
          <w:sz w:val="21"/>
          <w:szCs w:val="21"/>
          <w:shd w:val="clear" w:color="auto" w:fill="FFFFFF"/>
        </w:rPr>
        <w:t xml:space="preserve"> </w:t>
      </w:r>
      <w:r w:rsidR="00BE4EDD" w:rsidRPr="004B4AB8">
        <w:rPr>
          <w:rFonts w:cstheme="minorHAnsi"/>
          <w:color w:val="1D2129"/>
          <w:sz w:val="21"/>
          <w:szCs w:val="21"/>
          <w:shd w:val="clear" w:color="auto" w:fill="FFFFFF"/>
        </w:rPr>
        <w:t>Si el consultante lo requiere, en el mismo encuadre de la sesión, puede trabajar con su cuerpo energético a través de la Acupuntura (</w:t>
      </w:r>
      <w:r w:rsidR="00BE4EDD" w:rsidRPr="00491B82">
        <w:rPr>
          <w:rFonts w:cstheme="minorHAnsi"/>
          <w:b/>
          <w:color w:val="1D2129"/>
          <w:sz w:val="21"/>
          <w:szCs w:val="21"/>
          <w:shd w:val="clear" w:color="auto" w:fill="FFFFFF"/>
        </w:rPr>
        <w:t xml:space="preserve">Ver Método de Sanación </w:t>
      </w:r>
      <w:proofErr w:type="spellStart"/>
      <w:r w:rsidR="00BE4EDD" w:rsidRPr="00491B82">
        <w:rPr>
          <w:rFonts w:cstheme="minorHAnsi"/>
          <w:b/>
          <w:color w:val="1D2129"/>
          <w:sz w:val="21"/>
          <w:szCs w:val="21"/>
          <w:shd w:val="clear" w:color="auto" w:fill="FFFFFF"/>
        </w:rPr>
        <w:t>Holistico</w:t>
      </w:r>
      <w:proofErr w:type="spellEnd"/>
      <w:r w:rsidRPr="00491B82">
        <w:rPr>
          <w:rFonts w:cstheme="minorHAnsi"/>
          <w:b/>
          <w:color w:val="1D2129"/>
          <w:sz w:val="21"/>
          <w:szCs w:val="21"/>
          <w:shd w:val="clear" w:color="auto" w:fill="FFFFFF"/>
        </w:rPr>
        <w:t xml:space="preserve"> ABRIR ENLACE</w:t>
      </w:r>
      <w:r w:rsidR="00BE4EDD" w:rsidRPr="004B4AB8">
        <w:rPr>
          <w:rFonts w:cstheme="minorHAnsi"/>
          <w:color w:val="1D2129"/>
          <w:sz w:val="21"/>
          <w:szCs w:val="21"/>
          <w:shd w:val="clear" w:color="auto" w:fill="FFFFFF"/>
        </w:rPr>
        <w:t>)</w:t>
      </w:r>
    </w:p>
    <w:p w:rsidR="002F309E" w:rsidRPr="004B4AB8" w:rsidRDefault="002F309E" w:rsidP="004B4AB8">
      <w:pPr>
        <w:rPr>
          <w:rFonts w:cstheme="minorHAnsi"/>
          <w:color w:val="1D2129"/>
          <w:sz w:val="21"/>
          <w:szCs w:val="21"/>
          <w:shd w:val="clear" w:color="auto" w:fill="FFFFFF"/>
        </w:rPr>
      </w:pPr>
    </w:p>
    <w:p w:rsidR="004C30E4" w:rsidRPr="00491B82" w:rsidRDefault="004B4AB8" w:rsidP="00491B82">
      <w:pPr>
        <w:rPr>
          <w:rFonts w:cstheme="minorHAnsi"/>
          <w:color w:val="1D2129"/>
          <w:sz w:val="21"/>
          <w:szCs w:val="21"/>
        </w:rPr>
      </w:pP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PROFESIONAL</w:t>
      </w:r>
      <w:r w:rsidRPr="004B4AB8">
        <w:rPr>
          <w:rFonts w:cstheme="minorHAnsi"/>
          <w:color w:val="1D2129"/>
          <w:sz w:val="21"/>
          <w:szCs w:val="21"/>
        </w:rPr>
        <w:br/>
      </w:r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María </w:t>
      </w:r>
      <w:proofErr w:type="spellStart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Mendiburu</w:t>
      </w:r>
      <w:proofErr w:type="spellEnd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. Lic. en psicología </w:t>
      </w:r>
      <w:proofErr w:type="spellStart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Mat.</w:t>
      </w:r>
      <w:proofErr w:type="spellEnd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47339. Terapeuta en Medicina Tradicional China e instructora de </w:t>
      </w:r>
      <w:proofErr w:type="spellStart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Tai</w:t>
      </w:r>
      <w:proofErr w:type="spellEnd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Chi </w:t>
      </w:r>
      <w:proofErr w:type="spellStart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>Chuan</w:t>
      </w:r>
      <w:proofErr w:type="spellEnd"/>
      <w:r w:rsidRPr="004B4AB8">
        <w:rPr>
          <w:rFonts w:cstheme="minorHAnsi"/>
          <w:color w:val="1D2129"/>
          <w:sz w:val="21"/>
          <w:szCs w:val="21"/>
          <w:shd w:val="clear" w:color="auto" w:fill="FFFFFF"/>
        </w:rPr>
        <w:t xml:space="preserve"> y Chi Kung.</w:t>
      </w:r>
      <w:r w:rsidR="004C30E4" w:rsidRPr="004C30E4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:rsidR="00C62F31" w:rsidRDefault="00C62F31"/>
    <w:sectPr w:rsidR="00C62F31" w:rsidSect="00C6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2E0C"/>
    <w:rsid w:val="00007B47"/>
    <w:rsid w:val="000E641A"/>
    <w:rsid w:val="001F6901"/>
    <w:rsid w:val="002F309E"/>
    <w:rsid w:val="00491B82"/>
    <w:rsid w:val="004B4AB8"/>
    <w:rsid w:val="004C30E4"/>
    <w:rsid w:val="005718D1"/>
    <w:rsid w:val="005A0A78"/>
    <w:rsid w:val="00622971"/>
    <w:rsid w:val="0076259A"/>
    <w:rsid w:val="007631B4"/>
    <w:rsid w:val="00796BC3"/>
    <w:rsid w:val="007A6DE1"/>
    <w:rsid w:val="0082458A"/>
    <w:rsid w:val="008414AA"/>
    <w:rsid w:val="008C71EA"/>
    <w:rsid w:val="00904FD8"/>
    <w:rsid w:val="00932225"/>
    <w:rsid w:val="00A20E4F"/>
    <w:rsid w:val="00A513FA"/>
    <w:rsid w:val="00A72E0C"/>
    <w:rsid w:val="00A77D13"/>
    <w:rsid w:val="00AB607C"/>
    <w:rsid w:val="00B75A2B"/>
    <w:rsid w:val="00BE2BAD"/>
    <w:rsid w:val="00BE4EDD"/>
    <w:rsid w:val="00C62F31"/>
    <w:rsid w:val="00DC35F0"/>
    <w:rsid w:val="00DF4B3B"/>
    <w:rsid w:val="00E079F1"/>
    <w:rsid w:val="00E43626"/>
    <w:rsid w:val="00E80A19"/>
    <w:rsid w:val="00EC0AD8"/>
    <w:rsid w:val="00F0675B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node">
    <w:name w:val="highlightnode"/>
    <w:basedOn w:val="Fuentedeprrafopredeter"/>
    <w:rsid w:val="00FE0ADA"/>
  </w:style>
  <w:style w:type="paragraph" w:styleId="NormalWeb">
    <w:name w:val="Normal (Web)"/>
    <w:basedOn w:val="Normal"/>
    <w:uiPriority w:val="99"/>
    <w:semiHidden/>
    <w:unhideWhenUsed/>
    <w:rsid w:val="004C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C30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C30E4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6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9746B-527E-4BDA-879C-7F9EE976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13</cp:revision>
  <dcterms:created xsi:type="dcterms:W3CDTF">2017-12-13T11:40:00Z</dcterms:created>
  <dcterms:modified xsi:type="dcterms:W3CDTF">2020-05-11T20:18:00Z</dcterms:modified>
</cp:coreProperties>
</file>