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AFE9A07" w14:textId="258C0CE8" w:rsidR="00822086" w:rsidRPr="0007185C" w:rsidRDefault="00822086" w:rsidP="009851C7">
      <w:pPr>
        <w:jc w:val="center"/>
        <w:rPr>
          <w:rFonts w:cs="Aharoni"/>
          <w:b/>
          <w:bCs/>
          <w:color w:val="808080" w:themeColor="background1" w:themeShade="8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</w:rPr>
      </w:pPr>
      <w:r w:rsidRPr="0007185C">
        <w:rPr>
          <w:b/>
          <w:i/>
          <w:iCs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Incident Response</w:t>
      </w:r>
      <w:r w:rsidR="006019D8" w:rsidRPr="0007185C">
        <w:rPr>
          <w:b/>
          <w:i/>
          <w:iCs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Team</w:t>
      </w:r>
      <w:r w:rsidRPr="0007185C">
        <w:rPr>
          <w:b/>
          <w:i/>
          <w:iCs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6019D8" w:rsidRPr="0007185C">
        <w:rPr>
          <w:b/>
          <w:i/>
          <w:iCs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Rules</w:t>
      </w:r>
    </w:p>
    <w:p w14:paraId="1467E679" w14:textId="77777777" w:rsidR="00822086" w:rsidRPr="00673D6B" w:rsidRDefault="00822086" w:rsidP="00822086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9777F1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Incident Response Team – Roles &amp; Responsibilities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pPr w:leftFromText="180" w:rightFromText="180" w:vertAnchor="text" w:tblpX="-990" w:tblpY="657"/>
        <w:tblW w:w="11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6395"/>
      </w:tblGrid>
      <w:tr w:rsidR="00822086" w:rsidRPr="00B00513" w14:paraId="285855AD" w14:textId="77777777" w:rsidTr="009211F1">
        <w:trPr>
          <w:trHeight w:val="536"/>
          <w:tblHeader/>
          <w:tblCellSpacing w:w="15" w:type="dxa"/>
        </w:trPr>
        <w:tc>
          <w:tcPr>
            <w:tcW w:w="4794" w:type="dxa"/>
            <w:vAlign w:val="center"/>
            <w:hideMark/>
          </w:tcPr>
          <w:p w14:paraId="71016108" w14:textId="77777777" w:rsidR="00822086" w:rsidRPr="00B00513" w:rsidRDefault="00822086" w:rsidP="009211F1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6350" w:type="dxa"/>
            <w:vAlign w:val="center"/>
            <w:hideMark/>
          </w:tcPr>
          <w:p w14:paraId="5CF46F22" w14:textId="77777777" w:rsidR="00822086" w:rsidRPr="00B00513" w:rsidRDefault="00822086" w:rsidP="009211F1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Responsibilities</w:t>
            </w:r>
          </w:p>
        </w:tc>
      </w:tr>
      <w:tr w:rsidR="00822086" w:rsidRPr="00B00513" w14:paraId="3EECCA2B" w14:textId="77777777" w:rsidTr="009211F1">
        <w:trPr>
          <w:trHeight w:val="1864"/>
          <w:tblCellSpacing w:w="15" w:type="dxa"/>
        </w:trPr>
        <w:tc>
          <w:tcPr>
            <w:tcW w:w="4794" w:type="dxa"/>
            <w:vAlign w:val="center"/>
            <w:hideMark/>
          </w:tcPr>
          <w:p w14:paraId="5FDB9E05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CTI (Cyber Threat Intelligence)</w:t>
            </w:r>
          </w:p>
        </w:tc>
        <w:tc>
          <w:tcPr>
            <w:tcW w:w="6350" w:type="dxa"/>
            <w:vAlign w:val="center"/>
            <w:hideMark/>
          </w:tcPr>
          <w:p w14:paraId="074A0D4C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Gather intelligence on phishing campaigns - Track malicious domains, emails, and URLs - Analyze threat actor techniques - Provide actionable insights to the response team</w:t>
            </w:r>
          </w:p>
        </w:tc>
      </w:tr>
      <w:tr w:rsidR="00822086" w:rsidRPr="00B00513" w14:paraId="18F3BC04" w14:textId="77777777" w:rsidTr="009211F1">
        <w:trPr>
          <w:trHeight w:val="1462"/>
          <w:tblCellSpacing w:w="15" w:type="dxa"/>
        </w:trPr>
        <w:tc>
          <w:tcPr>
            <w:tcW w:w="4794" w:type="dxa"/>
            <w:vAlign w:val="center"/>
            <w:hideMark/>
          </w:tcPr>
          <w:p w14:paraId="1D1497E2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EDR (Endpoint Detection &amp; Response)</w:t>
            </w:r>
          </w:p>
        </w:tc>
        <w:tc>
          <w:tcPr>
            <w:tcW w:w="6350" w:type="dxa"/>
            <w:vAlign w:val="center"/>
            <w:hideMark/>
          </w:tcPr>
          <w:p w14:paraId="3A137EC9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Monitor endpoints for suspicious behavior - Detect malware or phishing payloads - Apply behavioral rules based on IOAs (Indicators of Attack)</w:t>
            </w:r>
          </w:p>
        </w:tc>
      </w:tr>
      <w:tr w:rsidR="00822086" w:rsidRPr="00B00513" w14:paraId="620BEE31" w14:textId="77777777" w:rsidTr="009211F1">
        <w:trPr>
          <w:trHeight w:val="1462"/>
          <w:tblCellSpacing w:w="15" w:type="dxa"/>
        </w:trPr>
        <w:tc>
          <w:tcPr>
            <w:tcW w:w="4794" w:type="dxa"/>
            <w:vAlign w:val="center"/>
            <w:hideMark/>
          </w:tcPr>
          <w:p w14:paraId="59809482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Threat Hunting</w:t>
            </w:r>
          </w:p>
        </w:tc>
        <w:tc>
          <w:tcPr>
            <w:tcW w:w="6350" w:type="dxa"/>
            <w:vAlign w:val="center"/>
            <w:hideMark/>
          </w:tcPr>
          <w:p w14:paraId="34CE1BC4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Proactively search for other infected systems or users - Use IOAs to locate compromised accounts - Identify lateral movement or hidden threats</w:t>
            </w:r>
          </w:p>
        </w:tc>
      </w:tr>
      <w:tr w:rsidR="00822086" w:rsidRPr="00B00513" w14:paraId="59EAE5DC" w14:textId="77777777" w:rsidTr="009211F1">
        <w:trPr>
          <w:trHeight w:val="1206"/>
          <w:tblCellSpacing w:w="15" w:type="dxa"/>
        </w:trPr>
        <w:tc>
          <w:tcPr>
            <w:tcW w:w="4794" w:type="dxa"/>
            <w:vAlign w:val="center"/>
            <w:hideMark/>
          </w:tcPr>
          <w:p w14:paraId="7EBDAC48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L1 Analysts (SOC Level 1)</w:t>
            </w:r>
          </w:p>
        </w:tc>
        <w:tc>
          <w:tcPr>
            <w:tcW w:w="6350" w:type="dxa"/>
            <w:vAlign w:val="center"/>
            <w:hideMark/>
          </w:tcPr>
          <w:p w14:paraId="4D87483B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First responders for alerts - Monitor security perimeters &amp; SIEM dashboards - Verify whether alerts are actual incidents or false positives</w:t>
            </w:r>
          </w:p>
        </w:tc>
      </w:tr>
      <w:tr w:rsidR="00822086" w:rsidRPr="00B00513" w14:paraId="1848CC09" w14:textId="77777777" w:rsidTr="009211F1">
        <w:trPr>
          <w:trHeight w:val="1191"/>
          <w:tblCellSpacing w:w="15" w:type="dxa"/>
        </w:trPr>
        <w:tc>
          <w:tcPr>
            <w:tcW w:w="4794" w:type="dxa"/>
            <w:vAlign w:val="center"/>
            <w:hideMark/>
          </w:tcPr>
          <w:p w14:paraId="23810E60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L2 Analysts (SOC Level 2)</w:t>
            </w:r>
          </w:p>
        </w:tc>
        <w:tc>
          <w:tcPr>
            <w:tcW w:w="6350" w:type="dxa"/>
            <w:vAlign w:val="center"/>
            <w:hideMark/>
          </w:tcPr>
          <w:p w14:paraId="29115078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Perform advanced investigation - Analyze logs, memory, and system behavior - Assist in containment &amp; eradication</w:t>
            </w:r>
          </w:p>
        </w:tc>
      </w:tr>
      <w:tr w:rsidR="00822086" w:rsidRPr="00B00513" w14:paraId="33473A08" w14:textId="77777777" w:rsidTr="009211F1">
        <w:trPr>
          <w:trHeight w:val="1206"/>
          <w:tblCellSpacing w:w="15" w:type="dxa"/>
        </w:trPr>
        <w:tc>
          <w:tcPr>
            <w:tcW w:w="4794" w:type="dxa"/>
            <w:vAlign w:val="center"/>
            <w:hideMark/>
          </w:tcPr>
          <w:p w14:paraId="3BC830D7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DFIR (Digital Forensics &amp; Incident Response)</w:t>
            </w:r>
          </w:p>
        </w:tc>
        <w:tc>
          <w:tcPr>
            <w:tcW w:w="6350" w:type="dxa"/>
            <w:vAlign w:val="center"/>
            <w:hideMark/>
          </w:tcPr>
          <w:p w14:paraId="0A066B18" w14:textId="77777777" w:rsidR="00822086" w:rsidRPr="00B00513" w:rsidRDefault="00822086" w:rsidP="009211F1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Lead incident response from containment to recovery - Orchestrate team activities - Document incident findings and resolution</w:t>
            </w:r>
          </w:p>
        </w:tc>
      </w:tr>
    </w:tbl>
    <w:p w14:paraId="225D477C" w14:textId="59E3283B" w:rsidR="00822086" w:rsidRDefault="00822086" w:rsidP="005562AC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sectPr w:rsidR="00822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B47"/>
    <w:multiLevelType w:val="multilevel"/>
    <w:tmpl w:val="7E6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4D8"/>
    <w:multiLevelType w:val="multilevel"/>
    <w:tmpl w:val="92B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65DA"/>
    <w:multiLevelType w:val="multilevel"/>
    <w:tmpl w:val="21F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64C8F"/>
    <w:multiLevelType w:val="hybridMultilevel"/>
    <w:tmpl w:val="88C679D0"/>
    <w:lvl w:ilvl="0" w:tplc="ED22E0B2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25242"/>
    <w:multiLevelType w:val="multilevel"/>
    <w:tmpl w:val="B86470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C5EEC"/>
    <w:multiLevelType w:val="multilevel"/>
    <w:tmpl w:val="A72E21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F78FC"/>
    <w:multiLevelType w:val="multilevel"/>
    <w:tmpl w:val="759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65417">
    <w:abstractNumId w:val="4"/>
  </w:num>
  <w:num w:numId="2" w16cid:durableId="1422486507">
    <w:abstractNumId w:val="5"/>
  </w:num>
  <w:num w:numId="3" w16cid:durableId="493420915">
    <w:abstractNumId w:val="2"/>
  </w:num>
  <w:num w:numId="4" w16cid:durableId="1194073652">
    <w:abstractNumId w:val="1"/>
  </w:num>
  <w:num w:numId="5" w16cid:durableId="1160776693">
    <w:abstractNumId w:val="0"/>
  </w:num>
  <w:num w:numId="6" w16cid:durableId="2093962064">
    <w:abstractNumId w:val="6"/>
  </w:num>
  <w:num w:numId="7" w16cid:durableId="1585915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25"/>
    <w:rsid w:val="00015745"/>
    <w:rsid w:val="0007185C"/>
    <w:rsid w:val="001C007D"/>
    <w:rsid w:val="001C6925"/>
    <w:rsid w:val="005562AC"/>
    <w:rsid w:val="006019D8"/>
    <w:rsid w:val="0065160D"/>
    <w:rsid w:val="007E4A67"/>
    <w:rsid w:val="00822086"/>
    <w:rsid w:val="009851C7"/>
    <w:rsid w:val="009E336F"/>
    <w:rsid w:val="00BA53DF"/>
    <w:rsid w:val="00CC55B6"/>
    <w:rsid w:val="00D118D2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EFAB"/>
  <w15:chartTrackingRefBased/>
  <w15:docId w15:val="{70B57FB2-7740-44CC-A2B6-7DC1C551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6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9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9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9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9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9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9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9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9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9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9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9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961</Characters>
  <Application>Microsoft Office Word</Application>
  <DocSecurity>0</DocSecurity>
  <Lines>29</Lines>
  <Paragraphs>16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ناصر عبدالتواب عبدالحليم</dc:creator>
  <cp:keywords/>
  <dc:description/>
  <cp:lastModifiedBy>منار ناصر عبدالتواب عبدالحليم</cp:lastModifiedBy>
  <cp:revision>7</cp:revision>
  <dcterms:created xsi:type="dcterms:W3CDTF">2026-03-09T01:34:00Z</dcterms:created>
  <dcterms:modified xsi:type="dcterms:W3CDTF">2026-03-26T15:51:00Z</dcterms:modified>
</cp:coreProperties>
</file>