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670B7" w14:textId="77777777" w:rsidR="000F215D" w:rsidRDefault="00000000">
      <w:pPr>
        <w:spacing w:before="1200" w:after="120"/>
        <w:jc w:val="center"/>
      </w:pPr>
      <w:r>
        <w:rPr>
          <w:rFonts w:ascii="Arial" w:hAnsi="Arial"/>
          <w:b/>
          <w:color w:val="1E4E79"/>
          <w:sz w:val="68"/>
        </w:rPr>
        <w:t>Intent-Oriented Architecture</w:t>
      </w:r>
    </w:p>
    <w:p w14:paraId="1C6C64A9" w14:textId="77777777" w:rsidR="000F215D" w:rsidRDefault="00000000">
      <w:pPr>
        <w:spacing w:after="800"/>
        <w:jc w:val="center"/>
      </w:pPr>
      <w:r>
        <w:rPr>
          <w:rFonts w:ascii="Arial" w:hAnsi="Arial"/>
          <w:i/>
          <w:color w:val="808080"/>
          <w:sz w:val="26"/>
        </w:rPr>
        <w:t>A New Paradigm for AI-Native Software Development</w:t>
      </w:r>
    </w:p>
    <w:p w14:paraId="055E55C7" w14:textId="77777777" w:rsidR="000F215D" w:rsidRDefault="000F215D">
      <w:pPr>
        <w:pBdr>
          <w:bottom w:val="single" w:sz="6" w:space="1" w:color="2E75B6"/>
        </w:pBdr>
        <w:spacing w:after="600"/>
      </w:pPr>
    </w:p>
    <w:p w14:paraId="0F0D777B" w14:textId="77777777" w:rsidR="000F215D" w:rsidRDefault="00000000">
      <w:pPr>
        <w:pBdr>
          <w:left w:val="single" w:sz="12" w:space="4" w:color="2E75B6"/>
        </w:pBdr>
        <w:shd w:val="clear" w:color="auto" w:fill="EBF3FB"/>
        <w:spacing w:before="160" w:after="160"/>
        <w:ind w:left="432" w:right="432"/>
      </w:pPr>
      <w:r>
        <w:rPr>
          <w:rFonts w:ascii="Arial" w:hAnsi="Arial"/>
          <w:i/>
          <w:color w:val="1E4E79"/>
        </w:rPr>
        <w:t>"Code is temporary. Intent is permanent."</w:t>
      </w:r>
    </w:p>
    <w:p w14:paraId="12AD6867" w14:textId="77777777" w:rsidR="000F215D" w:rsidRDefault="00000000">
      <w:pPr>
        <w:spacing w:before="400"/>
        <w:jc w:val="center"/>
      </w:pPr>
      <w:r>
        <w:rPr>
          <w:rFonts w:ascii="Arial" w:hAnsi="Arial"/>
          <w:color w:val="808080"/>
          <w:sz w:val="20"/>
        </w:rPr>
        <w:t>v1.0  |  2026  |  Conceptual Design Document</w:t>
      </w:r>
    </w:p>
    <w:p w14:paraId="218AEC2B" w14:textId="77777777" w:rsidR="000F215D" w:rsidRDefault="00000000">
      <w:r>
        <w:br w:type="page"/>
      </w:r>
    </w:p>
    <w:p w14:paraId="699302AA" w14:textId="77777777" w:rsidR="000F215D" w:rsidRDefault="00000000">
      <w:pPr>
        <w:pBdr>
          <w:bottom w:val="single" w:sz="6" w:space="1" w:color="2E75B6"/>
        </w:pBdr>
        <w:spacing w:before="400" w:after="120"/>
      </w:pPr>
      <w:r>
        <w:rPr>
          <w:rFonts w:ascii="Arial" w:hAnsi="Arial"/>
          <w:b/>
          <w:color w:val="1E4E79"/>
          <w:sz w:val="40"/>
        </w:rPr>
        <w:lastRenderedPageBreak/>
        <w:t>Table of Contents</w:t>
      </w:r>
    </w:p>
    <w:p w14:paraId="47DA13D1" w14:textId="0635340F" w:rsidR="000F215D" w:rsidRDefault="00000000">
      <w:pPr>
        <w:spacing w:before="20" w:after="60"/>
      </w:pPr>
      <w:r>
        <w:rPr>
          <w:rFonts w:ascii="Arial" w:hAnsi="Arial"/>
          <w:b/>
          <w:color w:val="1E4E79"/>
        </w:rPr>
        <w:t>Intent-Oriented Architecture: The Theoretical Foundation</w:t>
      </w:r>
    </w:p>
    <w:p w14:paraId="14370D86" w14:textId="77777777" w:rsidR="000F215D" w:rsidRDefault="00000000">
      <w:pPr>
        <w:spacing w:before="20" w:after="60"/>
      </w:pPr>
      <w:r>
        <w:rPr>
          <w:rFonts w:ascii="Arial" w:hAnsi="Arial"/>
          <w:color w:val="323232"/>
          <w:sz w:val="20"/>
        </w:rPr>
        <w:t xml:space="preserve">  0. Glossary — Core Concepts at a Glance</w:t>
      </w:r>
    </w:p>
    <w:p w14:paraId="1F0E83EE" w14:textId="77777777" w:rsidR="000F215D" w:rsidRDefault="00000000">
      <w:pPr>
        <w:spacing w:before="20" w:after="60"/>
      </w:pPr>
      <w:r>
        <w:rPr>
          <w:rFonts w:ascii="Arial" w:hAnsi="Arial"/>
          <w:color w:val="323232"/>
          <w:sz w:val="20"/>
        </w:rPr>
        <w:t xml:space="preserve">  1. The Problem With Code-First Development</w:t>
      </w:r>
    </w:p>
    <w:p w14:paraId="0AE8086C" w14:textId="77777777" w:rsidR="000F215D" w:rsidRDefault="00000000">
      <w:pPr>
        <w:spacing w:before="20" w:after="60"/>
      </w:pPr>
      <w:r>
        <w:rPr>
          <w:rFonts w:ascii="Arial" w:hAnsi="Arial"/>
          <w:color w:val="323232"/>
          <w:sz w:val="20"/>
        </w:rPr>
        <w:t xml:space="preserve">  2. How AI Tools Fail Developers Today — Seven Documented Frustrations</w:t>
      </w:r>
    </w:p>
    <w:p w14:paraId="0297CB3D" w14:textId="77777777" w:rsidR="000F215D" w:rsidRDefault="00000000">
      <w:pPr>
        <w:spacing w:before="20" w:after="60"/>
      </w:pPr>
      <w:r>
        <w:rPr>
          <w:rFonts w:ascii="Arial" w:hAnsi="Arial"/>
          <w:color w:val="323232"/>
          <w:sz w:val="20"/>
        </w:rPr>
        <w:t xml:space="preserve">  3. The Abstraction Layer Precedent</w:t>
      </w:r>
    </w:p>
    <w:p w14:paraId="145C98E3" w14:textId="77777777" w:rsidR="000F215D" w:rsidRDefault="00000000">
      <w:pPr>
        <w:spacing w:before="20" w:after="60"/>
      </w:pPr>
      <w:r>
        <w:rPr>
          <w:rFonts w:ascii="Arial" w:hAnsi="Arial"/>
          <w:color w:val="323232"/>
          <w:sz w:val="20"/>
        </w:rPr>
        <w:t xml:space="preserve">  4. What Is Intent-Oriented Architecture?</w:t>
      </w:r>
    </w:p>
    <w:p w14:paraId="3F61F902" w14:textId="77777777" w:rsidR="000F215D" w:rsidRDefault="00000000">
      <w:pPr>
        <w:spacing w:before="20" w:after="60"/>
      </w:pPr>
      <w:r>
        <w:rPr>
          <w:rFonts w:ascii="Arial" w:hAnsi="Arial"/>
          <w:color w:val="323232"/>
          <w:sz w:val="20"/>
        </w:rPr>
        <w:t xml:space="preserve">  5. The Four Levels of Intent</w:t>
      </w:r>
    </w:p>
    <w:p w14:paraId="2C9AA994" w14:textId="77777777" w:rsidR="000F215D" w:rsidRDefault="00000000">
      <w:pPr>
        <w:spacing w:before="20" w:after="60"/>
      </w:pPr>
      <w:r>
        <w:rPr>
          <w:rFonts w:ascii="Arial" w:hAnsi="Arial"/>
          <w:color w:val="323232"/>
          <w:sz w:val="20"/>
        </w:rPr>
        <w:t xml:space="preserve">  6. Contribution Model — Source vs Maintainer</w:t>
      </w:r>
    </w:p>
    <w:p w14:paraId="4468632A" w14:textId="77777777" w:rsidR="000F215D" w:rsidRDefault="00000000">
      <w:pPr>
        <w:spacing w:before="20" w:after="60"/>
      </w:pPr>
      <w:r>
        <w:rPr>
          <w:rFonts w:ascii="Arial" w:hAnsi="Arial"/>
          <w:color w:val="323232"/>
          <w:sz w:val="20"/>
        </w:rPr>
        <w:t xml:space="preserve">  7. How IOA Compares to Existing Paradigms</w:t>
      </w:r>
    </w:p>
    <w:p w14:paraId="73B11846" w14:textId="77777777" w:rsidR="000F215D" w:rsidRDefault="00000000">
      <w:pPr>
        <w:spacing w:before="20" w:after="60"/>
      </w:pPr>
      <w:r>
        <w:rPr>
          <w:rFonts w:ascii="Arial" w:hAnsi="Arial"/>
          <w:color w:val="323232"/>
          <w:sz w:val="20"/>
        </w:rPr>
        <w:t xml:space="preserve">  8. IOA Without Any Tool</w:t>
      </w:r>
    </w:p>
    <w:p w14:paraId="6BFD2359" w14:textId="77777777" w:rsidR="000F215D" w:rsidRDefault="00000000">
      <w:pPr>
        <w:spacing w:before="20" w:after="60"/>
      </w:pPr>
      <w:r>
        <w:rPr>
          <w:rFonts w:ascii="Arial" w:hAnsi="Arial"/>
          <w:color w:val="323232"/>
          <w:sz w:val="20"/>
        </w:rPr>
        <w:t xml:space="preserve">  9. IOA as the Foundation for Autonomous AI Development</w:t>
      </w:r>
    </w:p>
    <w:p w14:paraId="6941F927" w14:textId="77777777" w:rsidR="000F215D" w:rsidRDefault="00000000">
      <w:pPr>
        <w:spacing w:before="20" w:after="60"/>
      </w:pPr>
      <w:r>
        <w:rPr>
          <w:rFonts w:ascii="Arial" w:hAnsi="Arial"/>
          <w:color w:val="323232"/>
          <w:sz w:val="20"/>
        </w:rPr>
        <w:t xml:space="preserve">  10. The Upgrade Promise — Intent Is Stable, the Compiler Improves</w:t>
      </w:r>
    </w:p>
    <w:p w14:paraId="230035B2" w14:textId="77777777" w:rsidR="000F215D" w:rsidRDefault="00000000">
      <w:pPr>
        <w:spacing w:before="20" w:after="60"/>
      </w:pPr>
      <w:r>
        <w:rPr>
          <w:rFonts w:ascii="Arial" w:hAnsi="Arial"/>
          <w:color w:val="323232"/>
          <w:sz w:val="20"/>
        </w:rPr>
        <w:t xml:space="preserve">  11. Why IOA Is the Future</w:t>
      </w:r>
    </w:p>
    <w:p w14:paraId="5A18B00D" w14:textId="77777777" w:rsidR="000F215D" w:rsidRDefault="00000000">
      <w:pPr>
        <w:spacing w:before="20" w:after="60"/>
      </w:pPr>
      <w:r>
        <w:rPr>
          <w:rFonts w:ascii="Arial" w:hAnsi="Arial"/>
          <w:color w:val="323232"/>
          <w:sz w:val="20"/>
        </w:rPr>
        <w:t xml:space="preserve">  12. The Disconnected Systems Problem — AI and Repository</w:t>
      </w:r>
    </w:p>
    <w:p w14:paraId="684EC658" w14:textId="54A1B5B1" w:rsidR="000F215D" w:rsidRDefault="00000000">
      <w:r>
        <w:br w:type="page"/>
      </w:r>
    </w:p>
    <w:p w14:paraId="307D5C28" w14:textId="77777777" w:rsidR="0010312E" w:rsidRDefault="0010312E"/>
    <w:p w14:paraId="0031A421" w14:textId="77777777" w:rsidR="0010312E" w:rsidRDefault="0010312E"/>
    <w:p w14:paraId="35C6166B" w14:textId="77777777" w:rsidR="0010312E" w:rsidRDefault="0010312E">
      <w:pPr>
        <w:spacing w:after="240"/>
        <w:jc w:val="center"/>
        <w:rPr>
          <w:rFonts w:ascii="Arial" w:hAnsi="Arial"/>
          <w:b/>
          <w:color w:val="2F75B5"/>
          <w:sz w:val="26"/>
        </w:rPr>
      </w:pPr>
    </w:p>
    <w:p w14:paraId="1B6DA484" w14:textId="77777777" w:rsidR="0010312E" w:rsidRDefault="0010312E">
      <w:pPr>
        <w:spacing w:after="240"/>
        <w:jc w:val="center"/>
        <w:rPr>
          <w:rFonts w:ascii="Arial" w:hAnsi="Arial"/>
          <w:b/>
          <w:color w:val="2F75B5"/>
          <w:sz w:val="26"/>
        </w:rPr>
      </w:pPr>
    </w:p>
    <w:p w14:paraId="23C52D8D" w14:textId="77777777" w:rsidR="0010312E" w:rsidRDefault="0010312E">
      <w:pPr>
        <w:spacing w:after="240"/>
        <w:jc w:val="center"/>
        <w:rPr>
          <w:rFonts w:ascii="Arial" w:hAnsi="Arial"/>
          <w:b/>
          <w:color w:val="2F75B5"/>
          <w:sz w:val="26"/>
        </w:rPr>
      </w:pPr>
    </w:p>
    <w:p w14:paraId="3A2638D8" w14:textId="77777777" w:rsidR="0010312E" w:rsidRDefault="0010312E">
      <w:pPr>
        <w:spacing w:after="240"/>
        <w:jc w:val="center"/>
        <w:rPr>
          <w:rFonts w:ascii="Arial" w:hAnsi="Arial"/>
          <w:b/>
          <w:color w:val="2F75B5"/>
          <w:sz w:val="26"/>
        </w:rPr>
      </w:pPr>
    </w:p>
    <w:p w14:paraId="549541E2" w14:textId="77777777" w:rsidR="0010312E" w:rsidRDefault="0010312E">
      <w:pPr>
        <w:spacing w:after="240"/>
        <w:jc w:val="center"/>
        <w:rPr>
          <w:rFonts w:ascii="Arial" w:hAnsi="Arial"/>
          <w:b/>
          <w:color w:val="2F75B5"/>
          <w:sz w:val="26"/>
        </w:rPr>
      </w:pPr>
    </w:p>
    <w:p w14:paraId="1C9F081A" w14:textId="675F7841" w:rsidR="000F215D" w:rsidRDefault="00000000">
      <w:pPr>
        <w:spacing w:after="240"/>
        <w:jc w:val="center"/>
      </w:pPr>
      <w:r>
        <w:rPr>
          <w:rFonts w:ascii="Arial" w:hAnsi="Arial"/>
          <w:b/>
          <w:color w:val="1E4E79"/>
          <w:sz w:val="56"/>
        </w:rPr>
        <w:t>Intent-Oriented Architecture</w:t>
      </w:r>
    </w:p>
    <w:p w14:paraId="1C068C16" w14:textId="77777777" w:rsidR="000F215D" w:rsidRDefault="00000000">
      <w:pPr>
        <w:spacing w:after="1200"/>
        <w:jc w:val="center"/>
      </w:pPr>
      <w:r>
        <w:rPr>
          <w:rFonts w:ascii="Arial" w:hAnsi="Arial"/>
          <w:i/>
          <w:color w:val="808080"/>
          <w:sz w:val="26"/>
        </w:rPr>
        <w:t>The Theoretical Foundation</w:t>
      </w:r>
    </w:p>
    <w:p w14:paraId="4238FC23" w14:textId="77777777" w:rsidR="000F215D" w:rsidRDefault="00000000">
      <w:r>
        <w:br w:type="page"/>
      </w:r>
    </w:p>
    <w:p w14:paraId="1F2DA3E2" w14:textId="77777777" w:rsidR="000F215D" w:rsidRDefault="00000000">
      <w:pPr>
        <w:pBdr>
          <w:bottom w:val="single" w:sz="6" w:space="1" w:color="2E75B6"/>
        </w:pBdr>
        <w:spacing w:before="400" w:after="120"/>
      </w:pPr>
      <w:r>
        <w:rPr>
          <w:rFonts w:ascii="Arial" w:hAnsi="Arial"/>
          <w:b/>
          <w:color w:val="1E4E79"/>
          <w:sz w:val="40"/>
        </w:rPr>
        <w:lastRenderedPageBreak/>
        <w:t>0. Glossary — Core Concepts at a Glance</w:t>
      </w:r>
    </w:p>
    <w:p w14:paraId="34F4CE6C" w14:textId="77777777" w:rsidR="000F215D" w:rsidRDefault="00000000">
      <w:pPr>
        <w:spacing w:before="40" w:after="160"/>
      </w:pPr>
      <w:r>
        <w:rPr>
          <w:rFonts w:ascii="Arial" w:hAnsi="Arial"/>
        </w:rPr>
        <w:t>A quick reference for terms used throughout this document.</w:t>
      </w:r>
    </w:p>
    <w:tbl>
      <w:tblPr>
        <w:tblStyle w:val="TableGrid"/>
        <w:tblW w:w="0" w:type="auto"/>
        <w:jc w:val="center"/>
        <w:tblLook w:val="04A0" w:firstRow="1" w:lastRow="0" w:firstColumn="1" w:lastColumn="0" w:noHBand="0" w:noVBand="1"/>
      </w:tblPr>
      <w:tblGrid>
        <w:gridCol w:w="4031"/>
        <w:gridCol w:w="5545"/>
      </w:tblGrid>
      <w:tr w:rsidR="000F215D" w14:paraId="5EE5364E" w14:textId="77777777">
        <w:trPr>
          <w:jc w:val="center"/>
        </w:trPr>
        <w:tc>
          <w:tcPr>
            <w:tcW w:w="4680" w:type="dxa"/>
            <w:shd w:val="clear" w:color="auto" w:fill="2E75B6"/>
            <w:vAlign w:val="center"/>
          </w:tcPr>
          <w:p w14:paraId="2E9FDD5A" w14:textId="77777777" w:rsidR="000F215D" w:rsidRDefault="00000000">
            <w:pPr>
              <w:spacing w:before="80" w:after="80"/>
            </w:pPr>
            <w:r>
              <w:rPr>
                <w:rFonts w:ascii="Arial" w:hAnsi="Arial"/>
                <w:b/>
                <w:color w:val="FFFFFF"/>
                <w:sz w:val="20"/>
              </w:rPr>
              <w:t>Term</w:t>
            </w:r>
          </w:p>
        </w:tc>
        <w:tc>
          <w:tcPr>
            <w:tcW w:w="4680" w:type="dxa"/>
            <w:shd w:val="clear" w:color="auto" w:fill="2E75B6"/>
            <w:vAlign w:val="center"/>
          </w:tcPr>
          <w:p w14:paraId="45FB908C" w14:textId="77777777" w:rsidR="000F215D" w:rsidRDefault="00000000">
            <w:pPr>
              <w:spacing w:before="80" w:after="80"/>
            </w:pPr>
            <w:r>
              <w:rPr>
                <w:rFonts w:ascii="Arial" w:hAnsi="Arial"/>
                <w:b/>
                <w:color w:val="FFFFFF"/>
                <w:sz w:val="20"/>
              </w:rPr>
              <w:t>Definition</w:t>
            </w:r>
          </w:p>
        </w:tc>
      </w:tr>
      <w:tr w:rsidR="000F215D" w14:paraId="5FE96ABF" w14:textId="77777777">
        <w:trPr>
          <w:jc w:val="center"/>
        </w:trPr>
        <w:tc>
          <w:tcPr>
            <w:tcW w:w="2592" w:type="dxa"/>
            <w:vAlign w:val="center"/>
          </w:tcPr>
          <w:p w14:paraId="1A613A4F" w14:textId="77777777" w:rsidR="000F215D" w:rsidRDefault="00000000">
            <w:pPr>
              <w:spacing w:before="80" w:after="80"/>
            </w:pPr>
            <w:r>
              <w:rPr>
                <w:rFonts w:ascii="Arial" w:hAnsi="Arial"/>
                <w:sz w:val="20"/>
              </w:rPr>
              <w:t>Intent</w:t>
            </w:r>
          </w:p>
        </w:tc>
        <w:tc>
          <w:tcPr>
            <w:tcW w:w="6624" w:type="dxa"/>
            <w:vAlign w:val="center"/>
          </w:tcPr>
          <w:p w14:paraId="1F06B8BA" w14:textId="77777777" w:rsidR="000F215D" w:rsidRDefault="00000000">
            <w:pPr>
              <w:spacing w:before="80" w:after="80"/>
            </w:pPr>
            <w:r>
              <w:rPr>
                <w:rFonts w:ascii="Arial" w:hAnsi="Arial"/>
                <w:sz w:val="20"/>
              </w:rPr>
              <w:t>A human-readable declaration of what a piece of software should do, who it serves, and what rules govern it — independent of any programming language or framework.</w:t>
            </w:r>
          </w:p>
        </w:tc>
      </w:tr>
      <w:tr w:rsidR="000F215D" w14:paraId="4F107206" w14:textId="77777777">
        <w:trPr>
          <w:jc w:val="center"/>
        </w:trPr>
        <w:tc>
          <w:tcPr>
            <w:tcW w:w="2592" w:type="dxa"/>
            <w:vAlign w:val="center"/>
          </w:tcPr>
          <w:p w14:paraId="18B0FD8D" w14:textId="77777777" w:rsidR="000F215D" w:rsidRDefault="00000000">
            <w:pPr>
              <w:spacing w:before="80" w:after="80"/>
            </w:pPr>
            <w:r>
              <w:rPr>
                <w:rFonts w:ascii="Arial" w:hAnsi="Arial"/>
                <w:sz w:val="20"/>
              </w:rPr>
              <w:t>.intent file</w:t>
            </w:r>
          </w:p>
        </w:tc>
        <w:tc>
          <w:tcPr>
            <w:tcW w:w="6624" w:type="dxa"/>
            <w:vAlign w:val="center"/>
          </w:tcPr>
          <w:p w14:paraId="58FBCDBB" w14:textId="77777777" w:rsidR="000F215D" w:rsidRDefault="00000000">
            <w:pPr>
              <w:spacing w:before="80" w:after="80"/>
            </w:pPr>
            <w:r>
              <w:rPr>
                <w:rFonts w:ascii="Arial" w:hAnsi="Arial"/>
                <w:sz w:val="20"/>
              </w:rPr>
              <w:t>A structured file using hybrid YAML and natural language that captures intent at a specific level of the IOA hierarchy. The source of truth for compilation.</w:t>
            </w:r>
          </w:p>
        </w:tc>
      </w:tr>
      <w:tr w:rsidR="000F215D" w14:paraId="71813BCC" w14:textId="77777777">
        <w:trPr>
          <w:jc w:val="center"/>
        </w:trPr>
        <w:tc>
          <w:tcPr>
            <w:tcW w:w="2592" w:type="dxa"/>
            <w:vAlign w:val="center"/>
          </w:tcPr>
          <w:p w14:paraId="44F32A05" w14:textId="77777777" w:rsidR="000F215D" w:rsidRDefault="00000000">
            <w:pPr>
              <w:spacing w:before="80" w:after="80"/>
            </w:pPr>
            <w:r>
              <w:rPr>
                <w:rFonts w:ascii="Arial" w:hAnsi="Arial"/>
                <w:sz w:val="20"/>
              </w:rPr>
              <w:t>project.intent</w:t>
            </w:r>
          </w:p>
        </w:tc>
        <w:tc>
          <w:tcPr>
            <w:tcW w:w="6624" w:type="dxa"/>
            <w:vAlign w:val="center"/>
          </w:tcPr>
          <w:p w14:paraId="3F9FD37D" w14:textId="77777777" w:rsidR="000F215D" w:rsidRDefault="00000000">
            <w:pPr>
              <w:spacing w:before="80" w:after="80"/>
            </w:pPr>
            <w:r>
              <w:rPr>
                <w:rFonts w:ascii="Arial" w:hAnsi="Arial"/>
                <w:sz w:val="20"/>
              </w:rPr>
              <w:t>Level 1 intent file. Org-wide architectural rules, security mandates, and standards. Written by the architect. Applies to all languages and platforms.</w:t>
            </w:r>
          </w:p>
        </w:tc>
      </w:tr>
      <w:tr w:rsidR="000F215D" w14:paraId="19BB87A3" w14:textId="77777777">
        <w:trPr>
          <w:jc w:val="center"/>
        </w:trPr>
        <w:tc>
          <w:tcPr>
            <w:tcW w:w="2592" w:type="dxa"/>
            <w:vAlign w:val="center"/>
          </w:tcPr>
          <w:p w14:paraId="05DFF5B4" w14:textId="77777777" w:rsidR="000F215D" w:rsidRDefault="00000000">
            <w:pPr>
              <w:spacing w:before="80" w:after="80"/>
            </w:pPr>
            <w:r>
              <w:rPr>
                <w:rFonts w:ascii="Arial" w:hAnsi="Arial"/>
                <w:sz w:val="20"/>
              </w:rPr>
              <w:t>module.intent</w:t>
            </w:r>
          </w:p>
        </w:tc>
        <w:tc>
          <w:tcPr>
            <w:tcW w:w="6624" w:type="dxa"/>
            <w:vAlign w:val="center"/>
          </w:tcPr>
          <w:p w14:paraId="7BE19FC7" w14:textId="77777777" w:rsidR="000F215D" w:rsidRDefault="00000000">
            <w:pPr>
              <w:spacing w:before="80" w:after="80"/>
            </w:pPr>
            <w:r>
              <w:rPr>
                <w:rFonts w:ascii="Arial" w:hAnsi="Arial"/>
                <w:sz w:val="20"/>
              </w:rPr>
              <w:t>Level 2 intent file. Business logic, behaviours, and user journeys for one business module. Language-agnostic. Input sourced from BA or PM.</w:t>
            </w:r>
          </w:p>
        </w:tc>
      </w:tr>
      <w:tr w:rsidR="000F215D" w14:paraId="09B63D5B" w14:textId="77777777">
        <w:trPr>
          <w:jc w:val="center"/>
        </w:trPr>
        <w:tc>
          <w:tcPr>
            <w:tcW w:w="2592" w:type="dxa"/>
            <w:vAlign w:val="center"/>
          </w:tcPr>
          <w:p w14:paraId="4A4F32E2" w14:textId="77777777" w:rsidR="000F215D" w:rsidRDefault="00000000">
            <w:pPr>
              <w:spacing w:before="80" w:after="80"/>
            </w:pPr>
            <w:r>
              <w:rPr>
                <w:rFonts w:ascii="Arial" w:hAnsi="Arial"/>
                <w:sz w:val="20"/>
              </w:rPr>
              <w:t>language.intent</w:t>
            </w:r>
          </w:p>
        </w:tc>
        <w:tc>
          <w:tcPr>
            <w:tcW w:w="6624" w:type="dxa"/>
            <w:vAlign w:val="center"/>
          </w:tcPr>
          <w:p w14:paraId="5B5FEA8E" w14:textId="77777777" w:rsidR="000F215D" w:rsidRDefault="00000000">
            <w:pPr>
              <w:spacing w:before="80" w:after="80"/>
            </w:pPr>
            <w:r>
              <w:rPr>
                <w:rFonts w:ascii="Arial" w:hAnsi="Arial"/>
                <w:sz w:val="20"/>
              </w:rPr>
              <w:t>Level 3 intent file. Coding patterns, practices, and platform-specific guidelines for one language. Written by the lead engineer.</w:t>
            </w:r>
          </w:p>
        </w:tc>
      </w:tr>
      <w:tr w:rsidR="000F215D" w14:paraId="16647AE4" w14:textId="77777777">
        <w:trPr>
          <w:jc w:val="center"/>
        </w:trPr>
        <w:tc>
          <w:tcPr>
            <w:tcW w:w="2592" w:type="dxa"/>
            <w:vAlign w:val="center"/>
          </w:tcPr>
          <w:p w14:paraId="2F5C7186" w14:textId="77777777" w:rsidR="000F215D" w:rsidRDefault="00000000">
            <w:pPr>
              <w:spacing w:before="80" w:after="80"/>
            </w:pPr>
            <w:r>
              <w:rPr>
                <w:rFonts w:ascii="Arial" w:hAnsi="Arial"/>
                <w:sz w:val="20"/>
              </w:rPr>
              <w:t>component.intent</w:t>
            </w:r>
          </w:p>
        </w:tc>
        <w:tc>
          <w:tcPr>
            <w:tcW w:w="6624" w:type="dxa"/>
            <w:vAlign w:val="center"/>
          </w:tcPr>
          <w:p w14:paraId="087BF4A1" w14:textId="77777777" w:rsidR="000F215D" w:rsidRDefault="00000000">
            <w:pPr>
              <w:spacing w:before="80" w:after="80"/>
            </w:pPr>
            <w:r>
              <w:rPr>
                <w:rFonts w:ascii="Arial" w:hAnsi="Arial"/>
                <w:sz w:val="20"/>
              </w:rPr>
              <w:t>Level 4 intent file. Implementation detail for one technical component in one language. Written by the developer. Inherits from all parent levels.</w:t>
            </w:r>
          </w:p>
        </w:tc>
      </w:tr>
      <w:tr w:rsidR="000F215D" w14:paraId="3911C355" w14:textId="77777777">
        <w:trPr>
          <w:jc w:val="center"/>
        </w:trPr>
        <w:tc>
          <w:tcPr>
            <w:tcW w:w="2592" w:type="dxa"/>
            <w:vAlign w:val="center"/>
          </w:tcPr>
          <w:p w14:paraId="27CB2B5C" w14:textId="77777777" w:rsidR="000F215D" w:rsidRDefault="00000000">
            <w:pPr>
              <w:spacing w:before="80" w:after="80"/>
            </w:pPr>
            <w:r>
              <w:rPr>
                <w:rFonts w:ascii="Arial" w:hAnsi="Arial"/>
                <w:sz w:val="20"/>
              </w:rPr>
              <w:t>AIC</w:t>
            </w:r>
          </w:p>
        </w:tc>
        <w:tc>
          <w:tcPr>
            <w:tcW w:w="6624" w:type="dxa"/>
            <w:vAlign w:val="center"/>
          </w:tcPr>
          <w:p w14:paraId="384B3A8B" w14:textId="77777777" w:rsidR="000F215D" w:rsidRDefault="00000000">
            <w:pPr>
              <w:spacing w:before="80" w:after="80"/>
            </w:pPr>
            <w:r>
              <w:rPr>
                <w:rFonts w:ascii="Arial" w:hAnsi="Arial"/>
                <w:sz w:val="20"/>
              </w:rPr>
              <w:t>AI Compiler. The reference CLI tool that implements IOA by compiling .intent files into any target language using a configured AI provider.</w:t>
            </w:r>
          </w:p>
        </w:tc>
      </w:tr>
      <w:tr w:rsidR="000F215D" w14:paraId="6497B577" w14:textId="77777777">
        <w:trPr>
          <w:jc w:val="center"/>
        </w:trPr>
        <w:tc>
          <w:tcPr>
            <w:tcW w:w="2592" w:type="dxa"/>
            <w:vAlign w:val="center"/>
          </w:tcPr>
          <w:p w14:paraId="797F6FBD" w14:textId="77777777" w:rsidR="000F215D" w:rsidRDefault="00000000">
            <w:pPr>
              <w:spacing w:before="80" w:after="80"/>
            </w:pPr>
            <w:r>
              <w:rPr>
                <w:rFonts w:ascii="Arial" w:hAnsi="Arial"/>
                <w:sz w:val="20"/>
              </w:rPr>
              <w:t>Compilation target</w:t>
            </w:r>
          </w:p>
        </w:tc>
        <w:tc>
          <w:tcPr>
            <w:tcW w:w="6624" w:type="dxa"/>
            <w:vAlign w:val="center"/>
          </w:tcPr>
          <w:p w14:paraId="28EE9A07" w14:textId="77777777" w:rsidR="000F215D" w:rsidRDefault="00000000">
            <w:pPr>
              <w:spacing w:before="80" w:after="80"/>
            </w:pPr>
            <w:r>
              <w:rPr>
                <w:rFonts w:ascii="Arial" w:hAnsi="Arial"/>
                <w:sz w:val="20"/>
              </w:rPr>
              <w:t>The language, framework, and version that AIC generates code for. E.g. --target java@21, --target flutter, --target docs.</w:t>
            </w:r>
          </w:p>
        </w:tc>
      </w:tr>
      <w:tr w:rsidR="000F215D" w14:paraId="5E0D0706" w14:textId="77777777">
        <w:trPr>
          <w:jc w:val="center"/>
        </w:trPr>
        <w:tc>
          <w:tcPr>
            <w:tcW w:w="2592" w:type="dxa"/>
            <w:vAlign w:val="center"/>
          </w:tcPr>
          <w:p w14:paraId="2B19758A" w14:textId="77777777" w:rsidR="000F215D" w:rsidRDefault="00000000">
            <w:pPr>
              <w:spacing w:before="80" w:after="80"/>
            </w:pPr>
            <w:r>
              <w:rPr>
                <w:rFonts w:ascii="Arial" w:hAnsi="Arial"/>
                <w:sz w:val="20"/>
              </w:rPr>
              <w:t>Delta compilation</w:t>
            </w:r>
          </w:p>
        </w:tc>
        <w:tc>
          <w:tcPr>
            <w:tcW w:w="6624" w:type="dxa"/>
            <w:vAlign w:val="center"/>
          </w:tcPr>
          <w:p w14:paraId="0ABF0AC6" w14:textId="77777777" w:rsidR="000F215D" w:rsidRDefault="00000000">
            <w:pPr>
              <w:spacing w:before="80" w:after="80"/>
            </w:pPr>
            <w:r>
              <w:rPr>
                <w:rFonts w:ascii="Arial" w:hAnsi="Arial"/>
                <w:sz w:val="20"/>
              </w:rPr>
              <w:t>AIC's approach of updating only the sections of generated code that correspond to changed intent — not regenerating the entire file.</w:t>
            </w:r>
          </w:p>
        </w:tc>
      </w:tr>
      <w:tr w:rsidR="000F215D" w14:paraId="559B01D6" w14:textId="77777777">
        <w:trPr>
          <w:jc w:val="center"/>
        </w:trPr>
        <w:tc>
          <w:tcPr>
            <w:tcW w:w="2592" w:type="dxa"/>
            <w:vAlign w:val="center"/>
          </w:tcPr>
          <w:p w14:paraId="34D35AC1" w14:textId="77777777" w:rsidR="000F215D" w:rsidRDefault="00000000">
            <w:pPr>
              <w:spacing w:before="80" w:after="80"/>
            </w:pPr>
            <w:r>
              <w:rPr>
                <w:rFonts w:ascii="Arial" w:hAnsi="Arial"/>
                <w:sz w:val="20"/>
              </w:rPr>
              <w:t>Lockfile</w:t>
            </w:r>
          </w:p>
        </w:tc>
        <w:tc>
          <w:tcPr>
            <w:tcW w:w="6624" w:type="dxa"/>
            <w:vAlign w:val="center"/>
          </w:tcPr>
          <w:p w14:paraId="2B4D7555" w14:textId="77777777" w:rsidR="000F215D" w:rsidRDefault="00000000">
            <w:pPr>
              <w:spacing w:before="80" w:after="80"/>
            </w:pPr>
            <w:r>
              <w:rPr>
                <w:rFonts w:ascii="Arial" w:hAnsi="Arial"/>
                <w:sz w:val="20"/>
              </w:rPr>
              <w:t>A snapshot of the exact intent version and AI provider that produced a generated file. Enables delta compilation and drift detection.</w:t>
            </w:r>
          </w:p>
        </w:tc>
      </w:tr>
      <w:tr w:rsidR="000F215D" w14:paraId="1658F6FD" w14:textId="77777777">
        <w:trPr>
          <w:jc w:val="center"/>
        </w:trPr>
        <w:tc>
          <w:tcPr>
            <w:tcW w:w="2592" w:type="dxa"/>
            <w:vAlign w:val="center"/>
          </w:tcPr>
          <w:p w14:paraId="36A26548" w14:textId="77777777" w:rsidR="000F215D" w:rsidRDefault="00000000">
            <w:pPr>
              <w:spacing w:before="80" w:after="80"/>
            </w:pPr>
            <w:r>
              <w:rPr>
                <w:rFonts w:ascii="Arial" w:hAnsi="Arial"/>
                <w:sz w:val="20"/>
              </w:rPr>
              <w:t>STALE</w:t>
            </w:r>
          </w:p>
        </w:tc>
        <w:tc>
          <w:tcPr>
            <w:tcW w:w="6624" w:type="dxa"/>
            <w:vAlign w:val="center"/>
          </w:tcPr>
          <w:p w14:paraId="0F143C46" w14:textId="77777777" w:rsidR="000F215D" w:rsidRDefault="00000000">
            <w:pPr>
              <w:spacing w:before="80" w:after="80"/>
            </w:pPr>
            <w:r>
              <w:rPr>
                <w:rFonts w:ascii="Arial" w:hAnsi="Arial"/>
                <w:sz w:val="20"/>
              </w:rPr>
              <w:t>Status state where intent has changed but the generated code has not been recompiled yet.</w:t>
            </w:r>
          </w:p>
        </w:tc>
      </w:tr>
      <w:tr w:rsidR="000F215D" w14:paraId="1A2AAC44" w14:textId="77777777">
        <w:trPr>
          <w:jc w:val="center"/>
        </w:trPr>
        <w:tc>
          <w:tcPr>
            <w:tcW w:w="2592" w:type="dxa"/>
            <w:vAlign w:val="center"/>
          </w:tcPr>
          <w:p w14:paraId="6E080C2B" w14:textId="77777777" w:rsidR="000F215D" w:rsidRDefault="00000000">
            <w:pPr>
              <w:spacing w:before="80" w:after="80"/>
            </w:pPr>
            <w:r>
              <w:rPr>
                <w:rFonts w:ascii="Arial" w:hAnsi="Arial"/>
                <w:sz w:val="20"/>
              </w:rPr>
              <w:t>DRIFT</w:t>
            </w:r>
          </w:p>
        </w:tc>
        <w:tc>
          <w:tcPr>
            <w:tcW w:w="6624" w:type="dxa"/>
            <w:vAlign w:val="center"/>
          </w:tcPr>
          <w:p w14:paraId="45C7B9AB" w14:textId="77777777" w:rsidR="000F215D" w:rsidRDefault="00000000">
            <w:pPr>
              <w:spacing w:before="80" w:after="80"/>
            </w:pPr>
            <w:r>
              <w:rPr>
                <w:rFonts w:ascii="Arial" w:hAnsi="Arial"/>
                <w:sz w:val="20"/>
              </w:rPr>
              <w:t>Status state where generated code was manually changed but the .intent file has not been synced to reflect it.</w:t>
            </w:r>
          </w:p>
        </w:tc>
      </w:tr>
      <w:tr w:rsidR="000F215D" w14:paraId="77B98F2D" w14:textId="77777777">
        <w:trPr>
          <w:jc w:val="center"/>
        </w:trPr>
        <w:tc>
          <w:tcPr>
            <w:tcW w:w="2592" w:type="dxa"/>
            <w:vAlign w:val="center"/>
          </w:tcPr>
          <w:p w14:paraId="721F69B1" w14:textId="77777777" w:rsidR="000F215D" w:rsidRDefault="00000000">
            <w:pPr>
              <w:spacing w:before="80" w:after="80"/>
            </w:pPr>
            <w:r>
              <w:rPr>
                <w:rFonts w:ascii="Arial" w:hAnsi="Arial"/>
                <w:sz w:val="20"/>
              </w:rPr>
              <w:t>VIOLATION</w:t>
            </w:r>
          </w:p>
        </w:tc>
        <w:tc>
          <w:tcPr>
            <w:tcW w:w="6624" w:type="dxa"/>
            <w:vAlign w:val="center"/>
          </w:tcPr>
          <w:p w14:paraId="3A26A5F6" w14:textId="77777777" w:rsidR="000F215D" w:rsidRDefault="00000000">
            <w:pPr>
              <w:spacing w:before="80" w:after="80"/>
            </w:pPr>
            <w:r>
              <w:rPr>
                <w:rFonts w:ascii="Arial" w:hAnsi="Arial"/>
                <w:sz w:val="20"/>
              </w:rPr>
              <w:t>Status state where generated code exists but breaks a rule declared in a higher-level intent file.</w:t>
            </w:r>
          </w:p>
        </w:tc>
      </w:tr>
      <w:tr w:rsidR="000F215D" w14:paraId="0A5548EA" w14:textId="77777777">
        <w:trPr>
          <w:jc w:val="center"/>
        </w:trPr>
        <w:tc>
          <w:tcPr>
            <w:tcW w:w="2592" w:type="dxa"/>
            <w:vAlign w:val="center"/>
          </w:tcPr>
          <w:p w14:paraId="24B6B61F" w14:textId="77777777" w:rsidR="000F215D" w:rsidRDefault="00000000">
            <w:pPr>
              <w:spacing w:before="80" w:after="80"/>
            </w:pPr>
            <w:r>
              <w:rPr>
                <w:rFonts w:ascii="Arial" w:hAnsi="Arial"/>
                <w:sz w:val="20"/>
              </w:rPr>
              <w:t>Bidirectional sync</w:t>
            </w:r>
          </w:p>
        </w:tc>
        <w:tc>
          <w:tcPr>
            <w:tcW w:w="6624" w:type="dxa"/>
            <w:vAlign w:val="center"/>
          </w:tcPr>
          <w:p w14:paraId="10759802" w14:textId="77777777" w:rsidR="000F215D" w:rsidRDefault="00000000">
            <w:pPr>
              <w:spacing w:before="80" w:after="80"/>
            </w:pPr>
            <w:r>
              <w:rPr>
                <w:rFonts w:ascii="Arial" w:hAnsi="Arial"/>
                <w:sz w:val="20"/>
              </w:rPr>
              <w:t>The ability to propagate changes in either direction — from intent to code (compile) or from code to intent (sync).</w:t>
            </w:r>
          </w:p>
        </w:tc>
      </w:tr>
      <w:tr w:rsidR="000F215D" w14:paraId="4015D1D5" w14:textId="77777777">
        <w:trPr>
          <w:jc w:val="center"/>
        </w:trPr>
        <w:tc>
          <w:tcPr>
            <w:tcW w:w="2592" w:type="dxa"/>
            <w:vAlign w:val="center"/>
          </w:tcPr>
          <w:p w14:paraId="04DAF7BA" w14:textId="77777777" w:rsidR="000F215D" w:rsidRDefault="00000000">
            <w:pPr>
              <w:spacing w:before="80" w:after="80"/>
            </w:pPr>
            <w:r>
              <w:rPr>
                <w:rFonts w:ascii="Arial" w:hAnsi="Arial"/>
                <w:sz w:val="20"/>
              </w:rPr>
              <w:lastRenderedPageBreak/>
              <w:t>Backsync</w:t>
            </w:r>
          </w:p>
        </w:tc>
        <w:tc>
          <w:tcPr>
            <w:tcW w:w="6624" w:type="dxa"/>
            <w:vAlign w:val="center"/>
          </w:tcPr>
          <w:p w14:paraId="5F5E4F51" w14:textId="77777777" w:rsidR="000F215D" w:rsidRDefault="00000000">
            <w:pPr>
              <w:spacing w:before="80" w:after="80"/>
            </w:pPr>
            <w:r>
              <w:rPr>
                <w:rFonts w:ascii="Arial" w:hAnsi="Arial"/>
                <w:sz w:val="20"/>
              </w:rPr>
              <w:t>The process of writing .intent files for an existing legacy codebase and using AIC to audit the gap between declared intent and actual code.</w:t>
            </w:r>
          </w:p>
        </w:tc>
      </w:tr>
      <w:tr w:rsidR="000F215D" w14:paraId="45E727C5" w14:textId="77777777">
        <w:trPr>
          <w:jc w:val="center"/>
        </w:trPr>
        <w:tc>
          <w:tcPr>
            <w:tcW w:w="2592" w:type="dxa"/>
            <w:vAlign w:val="center"/>
          </w:tcPr>
          <w:p w14:paraId="201FB870" w14:textId="77777777" w:rsidR="000F215D" w:rsidRDefault="00000000">
            <w:pPr>
              <w:spacing w:before="80" w:after="80"/>
            </w:pPr>
            <w:r>
              <w:rPr>
                <w:rFonts w:ascii="Arial" w:hAnsi="Arial"/>
                <w:sz w:val="20"/>
              </w:rPr>
              <w:t>Escape hatch</w:t>
            </w:r>
          </w:p>
        </w:tc>
        <w:tc>
          <w:tcPr>
            <w:tcW w:w="6624" w:type="dxa"/>
            <w:vAlign w:val="center"/>
          </w:tcPr>
          <w:p w14:paraId="7BF37547" w14:textId="77777777" w:rsidR="000F215D" w:rsidRDefault="00000000">
            <w:pPr>
              <w:spacing w:before="80" w:after="80"/>
            </w:pPr>
            <w:r>
              <w:rPr>
                <w:rFonts w:ascii="Arial" w:hAnsi="Arial"/>
                <w:sz w:val="20"/>
              </w:rPr>
              <w:t>A manual: true block in component.intent that signals AIC to never touch a specific function — used for performance-critical hand-crafted code.</w:t>
            </w:r>
          </w:p>
        </w:tc>
      </w:tr>
    </w:tbl>
    <w:p w14:paraId="4FED7786" w14:textId="77777777" w:rsidR="000F215D" w:rsidRDefault="000F215D"/>
    <w:p w14:paraId="640F2A0B" w14:textId="77777777" w:rsidR="000F215D" w:rsidRDefault="00000000">
      <w:pPr>
        <w:pBdr>
          <w:bottom w:val="single" w:sz="6" w:space="1" w:color="2E75B6"/>
        </w:pBdr>
        <w:spacing w:before="400" w:after="120"/>
      </w:pPr>
      <w:r>
        <w:rPr>
          <w:rFonts w:ascii="Arial" w:hAnsi="Arial"/>
          <w:b/>
          <w:color w:val="1E4E79"/>
          <w:sz w:val="40"/>
        </w:rPr>
        <w:t>1. The Problem With Code-First Development</w:t>
      </w:r>
    </w:p>
    <w:p w14:paraId="34CCC415" w14:textId="77777777" w:rsidR="000F215D" w:rsidRDefault="00000000">
      <w:pPr>
        <w:spacing w:before="40" w:after="160"/>
      </w:pPr>
      <w:r>
        <w:rPr>
          <w:rFonts w:ascii="Arial" w:hAnsi="Arial"/>
        </w:rPr>
        <w:t>Software development has always had a fundamental disconnect. Business stakeholders know what they want. Architects know how it should be structured. Engineers know how to build it. But the artefact that actually gets produced — code — speaks none of their languages natively.</w:t>
      </w:r>
    </w:p>
    <w:p w14:paraId="2E8B3C89" w14:textId="77777777" w:rsidR="000F215D" w:rsidRDefault="00000000">
      <w:pPr>
        <w:spacing w:before="40" w:after="160"/>
      </w:pPr>
      <w:r>
        <w:rPr>
          <w:rFonts w:ascii="Arial" w:hAnsi="Arial"/>
        </w:rPr>
        <w:t>The result is a broken telephone that plays out in every organisation, every sprint, every pull request:</w:t>
      </w:r>
    </w:p>
    <w:p w14:paraId="2E9E249E" w14:textId="77777777" w:rsidR="000F215D" w:rsidRDefault="00000000">
      <w:pPr>
        <w:shd w:val="clear" w:color="auto" w:fill="F2F2F2"/>
        <w:spacing w:before="120" w:after="120"/>
        <w:ind w:left="432"/>
      </w:pPr>
      <w:r>
        <w:rPr>
          <w:rFonts w:ascii="Courier New" w:hAnsi="Courier New"/>
          <w:color w:val="1F497D"/>
          <w:sz w:val="18"/>
        </w:rPr>
        <w:t>Business requirement</w:t>
      </w:r>
      <w:r>
        <w:rPr>
          <w:rFonts w:ascii="Courier New" w:hAnsi="Courier New"/>
          <w:color w:val="1F497D"/>
          <w:sz w:val="18"/>
        </w:rPr>
        <w:br/>
        <w:t xml:space="preserve">    → gets written in Confluence (vague)</w:t>
      </w:r>
      <w:r>
        <w:rPr>
          <w:rFonts w:ascii="Courier New" w:hAnsi="Courier New"/>
          <w:color w:val="1F497D"/>
          <w:sz w:val="18"/>
        </w:rPr>
        <w:br/>
        <w:t xml:space="preserve">    → gets interpreted by BA (lossy translation)</w:t>
      </w:r>
      <w:r>
        <w:rPr>
          <w:rFonts w:ascii="Courier New" w:hAnsi="Courier New"/>
          <w:color w:val="1F497D"/>
          <w:sz w:val="18"/>
        </w:rPr>
        <w:br/>
        <w:t xml:space="preserve">    → gets misunderstood by developer (more loss)</w:t>
      </w:r>
      <w:r>
        <w:rPr>
          <w:rFonts w:ascii="Courier New" w:hAnsi="Courier New"/>
          <w:color w:val="1F497D"/>
          <w:sz w:val="18"/>
        </w:rPr>
        <w:br/>
        <w:t xml:space="preserve">    → gets implemented in code (buried in syntax)</w:t>
      </w:r>
      <w:r>
        <w:rPr>
          <w:rFonts w:ascii="Courier New" w:hAnsi="Courier New"/>
          <w:color w:val="1F497D"/>
          <w:sz w:val="18"/>
        </w:rPr>
        <w:br/>
        <w:t xml:space="preserve">    → gets reviewed against guidelines (pasted into chat)</w:t>
      </w:r>
      <w:r>
        <w:rPr>
          <w:rFonts w:ascii="Courier New" w:hAnsi="Courier New"/>
          <w:color w:val="1F497D"/>
          <w:sz w:val="18"/>
        </w:rPr>
        <w:br/>
        <w:t xml:space="preserve">    → gets documented after the fact (already stale)</w:t>
      </w:r>
      <w:r>
        <w:rPr>
          <w:rFonts w:ascii="Courier New" w:hAnsi="Courier New"/>
          <w:color w:val="1F497D"/>
          <w:sz w:val="18"/>
        </w:rPr>
        <w:br/>
        <w:t xml:space="preserve">    → gets forgotten (nobody reads it)</w:t>
      </w:r>
    </w:p>
    <w:p w14:paraId="03EF9ADE" w14:textId="77777777" w:rsidR="000F215D" w:rsidRDefault="00000000">
      <w:pPr>
        <w:spacing w:before="40" w:after="160"/>
      </w:pPr>
      <w:r>
        <w:rPr>
          <w:rFonts w:ascii="Arial" w:hAnsi="Arial"/>
        </w:rPr>
        <w:t>Today AI coding tools like Copilot, Cursor, and Claude have accelerated code generation enormously. But they have made this fundamental problem worse, not better. Prompts live in chat history. Intent is implicit. The AI generates code that nobody fully understands, from a prompt nobody archived, following guidelines nobody told it about.</w:t>
      </w:r>
    </w:p>
    <w:p w14:paraId="1A14E57B" w14:textId="77777777" w:rsidR="000F215D" w:rsidRDefault="00000000">
      <w:pPr>
        <w:pBdr>
          <w:left w:val="single" w:sz="12" w:space="4" w:color="2E75B6"/>
        </w:pBdr>
        <w:shd w:val="clear" w:color="auto" w:fill="EBF3FB"/>
        <w:spacing w:before="160" w:after="160"/>
        <w:ind w:left="432" w:right="432"/>
      </w:pPr>
      <w:r>
        <w:rPr>
          <w:rFonts w:ascii="Arial" w:hAnsi="Arial"/>
          <w:i/>
          <w:color w:val="1E4E79"/>
        </w:rPr>
        <w:t>The problem was never that code was hard to write. The problem is that intent — the why and the what — has never had a first-class home in software development.</w:t>
      </w:r>
    </w:p>
    <w:p w14:paraId="2EB46751" w14:textId="77777777" w:rsidR="000F215D" w:rsidRDefault="00000000">
      <w:pPr>
        <w:pBdr>
          <w:bottom w:val="single" w:sz="6" w:space="1" w:color="2E75B6"/>
        </w:pBdr>
        <w:spacing w:before="400" w:after="120"/>
      </w:pPr>
      <w:r>
        <w:rPr>
          <w:rFonts w:ascii="Arial" w:hAnsi="Arial"/>
          <w:b/>
          <w:color w:val="1E4E79"/>
          <w:sz w:val="40"/>
        </w:rPr>
        <w:t>2. How AI Tools Fail Developers Today — Seven Documented Frustrations</w:t>
      </w:r>
    </w:p>
    <w:p w14:paraId="59EC5AC7" w14:textId="77777777" w:rsidR="000F215D" w:rsidRDefault="00000000">
      <w:pPr>
        <w:spacing w:before="40" w:after="160"/>
      </w:pPr>
      <w:r>
        <w:rPr>
          <w:rFonts w:ascii="Arial" w:hAnsi="Arial"/>
        </w:rPr>
        <w:t>The disconnect between intent and code is not theoretical. It manifests in seven specific, daily frustrations that every developer using AI coding tools experiences. Each one has the same root cause — AI has no permanent, structured, scoped awareness of your project.</w:t>
      </w:r>
    </w:p>
    <w:p w14:paraId="5B6361A7" w14:textId="77777777" w:rsidR="000F215D" w:rsidRDefault="00000000">
      <w:pPr>
        <w:spacing w:before="280" w:after="120"/>
      </w:pPr>
      <w:r>
        <w:rPr>
          <w:rFonts w:ascii="Arial" w:hAnsi="Arial"/>
          <w:b/>
          <w:color w:val="2F75B5"/>
          <w:sz w:val="30"/>
        </w:rPr>
        <w:t>1. AI Ignores Your Standards Every Time</w:t>
      </w:r>
    </w:p>
    <w:p w14:paraId="0EA629F3" w14:textId="77777777" w:rsidR="000F215D" w:rsidRDefault="00000000">
      <w:pPr>
        <w:spacing w:before="40" w:after="160"/>
      </w:pPr>
      <w:r>
        <w:rPr>
          <w:rFonts w:ascii="Arial" w:hAnsi="Arial"/>
        </w:rPr>
        <w:t xml:space="preserve">A developer opens Copilot or Gemini and asks it to write a function. The AI generates code that works but violates the team's standards — wrong naming conventions, logic too complex, entire business logic dumped into one function, PMD rules ignored. The developer spends extra </w:t>
      </w:r>
      <w:r>
        <w:rPr>
          <w:rFonts w:ascii="Arial" w:hAnsi="Arial"/>
        </w:rPr>
        <w:lastRenderedPageBreak/>
        <w:t>prompts correcting what should have been right the first time. This happens every session, every file, every developer on the team. The AI has no memory of your standards. They must be re-explained constantly.</w:t>
      </w:r>
    </w:p>
    <w:p w14:paraId="17A4006F" w14:textId="77777777" w:rsidR="000F215D" w:rsidRDefault="00000000">
      <w:pPr>
        <w:pBdr>
          <w:left w:val="single" w:sz="12" w:space="4" w:color="27AE60"/>
        </w:pBdr>
        <w:shd w:val="clear" w:color="auto" w:fill="E8F5E9"/>
        <w:spacing w:before="160" w:after="160"/>
        <w:ind w:left="432" w:right="432"/>
      </w:pPr>
      <w:r>
        <w:rPr>
          <w:rFonts w:ascii="Arial" w:hAnsi="Arial"/>
          <w:i/>
          <w:color w:val="1E4E79"/>
        </w:rPr>
        <w:t>IOA fix: project.intent and language.intent reference your PMD rules, checkstyle config, and coding patterns once. Every compilation automatically enforces them. The AI is never asked to guess your standards — they are part of the compilation context by default.</w:t>
      </w:r>
    </w:p>
    <w:p w14:paraId="09B15BCC" w14:textId="77777777" w:rsidR="000F215D" w:rsidRDefault="00000000">
      <w:pPr>
        <w:spacing w:before="280" w:after="120"/>
      </w:pPr>
      <w:r>
        <w:rPr>
          <w:rFonts w:ascii="Arial" w:hAnsi="Arial"/>
          <w:b/>
          <w:color w:val="2F75B5"/>
          <w:sz w:val="30"/>
        </w:rPr>
        <w:t>2. Intent Dies When the Chat Closes</w:t>
      </w:r>
    </w:p>
    <w:p w14:paraId="741B60CC" w14:textId="77777777" w:rsidR="000F215D" w:rsidRDefault="00000000">
      <w:pPr>
        <w:spacing w:before="40" w:after="160"/>
      </w:pPr>
      <w:r>
        <w:rPr>
          <w:rFonts w:ascii="Arial" w:hAnsi="Arial"/>
        </w:rPr>
        <w:t>The context that produced the code lives in a chat window that closes. A week later — or a month later — when a developer or a new team member needs to understand that code, there is nothing to reference. But it is not just reading one class. A developer must trace every reference — what calls this function, what does this function call, under what conditions, why was it structured this way. Reverse engineering intent from code is slow, error-prone, and gets exponentially harder as the codebase grows.</w:t>
      </w:r>
    </w:p>
    <w:p w14:paraId="595D5B15" w14:textId="77777777" w:rsidR="000F215D" w:rsidRDefault="00000000">
      <w:pPr>
        <w:pBdr>
          <w:left w:val="single" w:sz="12" w:space="4" w:color="27AE60"/>
        </w:pBdr>
        <w:shd w:val="clear" w:color="auto" w:fill="E8F5E9"/>
        <w:spacing w:before="160" w:after="160"/>
        <w:ind w:left="432" w:right="432"/>
      </w:pPr>
      <w:r>
        <w:rPr>
          <w:rFonts w:ascii="Arial" w:hAnsi="Arial"/>
          <w:i/>
          <w:color w:val="1E4E79"/>
        </w:rPr>
        <w:t>IOA fix: component.intent is the permanent record of why a component exists and how it was intended to work. It never closes. It is version controlled alongside the code.</w:t>
      </w:r>
    </w:p>
    <w:p w14:paraId="6D7C20E6" w14:textId="77777777" w:rsidR="000F215D" w:rsidRDefault="00000000">
      <w:pPr>
        <w:spacing w:before="280" w:after="120"/>
      </w:pPr>
      <w:r>
        <w:rPr>
          <w:rFonts w:ascii="Arial" w:hAnsi="Arial"/>
          <w:b/>
          <w:color w:val="2F75B5"/>
          <w:sz w:val="30"/>
        </w:rPr>
        <w:t>3. PR Review Is Manual, Repetitive, and Inefficient</w:t>
      </w:r>
    </w:p>
    <w:p w14:paraId="4E070373" w14:textId="77777777" w:rsidR="000F215D" w:rsidRDefault="00000000">
      <w:pPr>
        <w:spacing w:before="40" w:after="160"/>
      </w:pPr>
      <w:r>
        <w:rPr>
          <w:rFonts w:ascii="Arial" w:hAnsi="Arial"/>
        </w:rPr>
        <w:t>Before raising a PR, a developer mentally runs through a checklist hoping nothing was missed. Then the lead engineer takes the code, pastes it alongside the team's standard guidelines into an AI prompt, runs the check, and returns with comments. The developer fixes and resubmits. Too much back and forth for something that should be automated, standardised, and resolved before the PR is even raised.</w:t>
      </w:r>
    </w:p>
    <w:p w14:paraId="7E1C4231" w14:textId="77777777" w:rsidR="000F215D" w:rsidRDefault="00000000">
      <w:pPr>
        <w:pBdr>
          <w:left w:val="single" w:sz="12" w:space="4" w:color="27AE60"/>
        </w:pBdr>
        <w:shd w:val="clear" w:color="auto" w:fill="E8F5E9"/>
        <w:spacing w:before="160" w:after="160"/>
        <w:ind w:left="432" w:right="432"/>
      </w:pPr>
      <w:r>
        <w:rPr>
          <w:rFonts w:ascii="Arial" w:hAnsi="Arial"/>
          <w:i/>
          <w:color w:val="1E4E79"/>
        </w:rPr>
        <w:t>IOA fix: aic status and aic audit run before the PR is raised. Compliance is verified by the tool, not by the reviewer. The lead engineer reads intent, not code.</w:t>
      </w:r>
    </w:p>
    <w:p w14:paraId="1D2455D4" w14:textId="77777777" w:rsidR="000F215D" w:rsidRDefault="00000000">
      <w:pPr>
        <w:spacing w:before="280" w:after="120"/>
      </w:pPr>
      <w:r>
        <w:rPr>
          <w:rFonts w:ascii="Arial" w:hAnsi="Arial"/>
          <w:b/>
          <w:color w:val="2F75B5"/>
          <w:sz w:val="30"/>
        </w:rPr>
        <w:t>4. AI Hallucinates as Context Grows</w:t>
      </w:r>
    </w:p>
    <w:p w14:paraId="15FD5B98" w14:textId="77777777" w:rsidR="000F215D" w:rsidRDefault="00000000">
      <w:pPr>
        <w:spacing w:before="40" w:after="160"/>
      </w:pPr>
      <w:r>
        <w:rPr>
          <w:rFonts w:ascii="Arial" w:hAnsi="Arial"/>
        </w:rPr>
        <w:t>The longer a developer works with AI on a large project, the worse the output becomes. After covering 10 components in one conversation, the AI starts mixing context from component 2 into component 6's logic. It hallucinates solutions based on earlier discussion that was specific to a completely different module. The known fix — start a new chat — means losing all context and starting the manual setup again from scratch.</w:t>
      </w:r>
    </w:p>
    <w:p w14:paraId="33AF84D3" w14:textId="77777777" w:rsidR="000F215D" w:rsidRDefault="00000000">
      <w:pPr>
        <w:pBdr>
          <w:left w:val="single" w:sz="12" w:space="4" w:color="27AE60"/>
        </w:pBdr>
        <w:shd w:val="clear" w:color="auto" w:fill="E8F5E9"/>
        <w:spacing w:before="160" w:after="160"/>
        <w:ind w:left="432" w:right="432"/>
      </w:pPr>
      <w:r>
        <w:rPr>
          <w:rFonts w:ascii="Arial" w:hAnsi="Arial"/>
          <w:i/>
          <w:color w:val="1E4E79"/>
        </w:rPr>
        <w:t>IOA fix: component.intent scopes the AI's context precisely. UserService.intent contains exactly and only what is relevant to UserService. No pollution from PaymentService discussions. No hallucination from AuthService edge cases.</w:t>
      </w:r>
    </w:p>
    <w:p w14:paraId="6F876BBD" w14:textId="77777777" w:rsidR="000F215D" w:rsidRDefault="00000000">
      <w:pPr>
        <w:spacing w:before="280" w:after="120"/>
      </w:pPr>
      <w:r>
        <w:rPr>
          <w:rFonts w:ascii="Arial" w:hAnsi="Arial"/>
          <w:b/>
          <w:color w:val="2F75B5"/>
          <w:sz w:val="30"/>
        </w:rPr>
        <w:t>5. The Prompt Library Nobody Uses</w:t>
      </w:r>
    </w:p>
    <w:p w14:paraId="393D30BD" w14:textId="77777777" w:rsidR="000F215D" w:rsidRDefault="00000000">
      <w:pPr>
        <w:spacing w:before="40" w:after="160"/>
      </w:pPr>
      <w:r>
        <w:rPr>
          <w:rFonts w:ascii="Arial" w:hAnsi="Arial"/>
        </w:rPr>
        <w:lastRenderedPageBreak/>
        <w:t>Management wants a reusable library of prompts — a reasonable goal to standardise how the team uses AI. So developers are asked to log every prompt used during coding into an Excel file, after the fact, from memory, from a chat history that is cluttered and mixed across multiple components. The irony: AI was used to automate work, then manual work was assigned to document the automation. The prompts that actually generated the code are gone. The Excel file gets filled with approximations nobody will reuse. The goal — a reusable prompt library — is never achieved because the capture mechanism is broken by design.</w:t>
      </w:r>
    </w:p>
    <w:p w14:paraId="7B839EE5" w14:textId="77777777" w:rsidR="000F215D" w:rsidRDefault="00000000">
      <w:pPr>
        <w:pBdr>
          <w:left w:val="single" w:sz="12" w:space="4" w:color="27AE60"/>
        </w:pBdr>
        <w:shd w:val="clear" w:color="auto" w:fill="E8F5E9"/>
        <w:spacing w:before="160" w:after="160"/>
        <w:ind w:left="432" w:right="432"/>
      </w:pPr>
      <w:r>
        <w:rPr>
          <w:rFonts w:ascii="Arial" w:hAnsi="Arial"/>
          <w:i/>
          <w:color w:val="1E4E79"/>
        </w:rPr>
        <w:t>IOA fix: .intent files are the prompt library. Automatically. Every component.intent is the reusable, version-controlled, always-accurate record of the intent that drove the code. It exists because it had to exist to generate the code in the first place.</w:t>
      </w:r>
    </w:p>
    <w:p w14:paraId="0373A80A" w14:textId="77777777" w:rsidR="000F215D" w:rsidRDefault="00000000">
      <w:pPr>
        <w:spacing w:before="280" w:after="120"/>
      </w:pPr>
      <w:r>
        <w:rPr>
          <w:rFonts w:ascii="Arial" w:hAnsi="Arial"/>
          <w:b/>
          <w:color w:val="2F75B5"/>
          <w:sz w:val="30"/>
        </w:rPr>
        <w:t>6. No Structural Awareness — Schema Pasted Every Session</w:t>
      </w:r>
    </w:p>
    <w:p w14:paraId="07022A07" w14:textId="77777777" w:rsidR="000F215D" w:rsidRDefault="00000000">
      <w:pPr>
        <w:spacing w:before="40" w:after="160"/>
      </w:pPr>
      <w:r>
        <w:rPr>
          <w:rFonts w:ascii="Arial" w:hAnsi="Arial"/>
        </w:rPr>
        <w:t>Every time a developer writes code involving a data layer or service class, they manually share the same structural files — model.py in Django, Entity classes in Spring Boot, schema.rb in Rails, object definitions in Salesforce. The AI has no persistent awareness of the project's data structures, field types, constraints, or relationships. Every developer on the team independently re-explains the same schema in every new session. Omitting it produces runtime failures — not compile-time failures — that surface as late as possible.</w:t>
      </w:r>
    </w:p>
    <w:p w14:paraId="79131054" w14:textId="77777777" w:rsidR="000F215D" w:rsidRDefault="00000000">
      <w:pPr>
        <w:pBdr>
          <w:left w:val="single" w:sz="12" w:space="4" w:color="27AE60"/>
        </w:pBdr>
        <w:shd w:val="clear" w:color="auto" w:fill="E8F5E9"/>
        <w:spacing w:before="160" w:after="160"/>
        <w:ind w:left="432" w:right="432"/>
      </w:pPr>
      <w:r>
        <w:rPr>
          <w:rFonts w:ascii="Arial" w:hAnsi="Arial"/>
          <w:i/>
          <w:color w:val="1E4E79"/>
        </w:rPr>
        <w:t>IOA fix: project.intent references schema files once. Every compilation has full structural awareness automatically — field types, constraints, relationships, enums. No repetition. No missed constraints.</w:t>
      </w:r>
    </w:p>
    <w:p w14:paraId="6B6652C9" w14:textId="77777777" w:rsidR="000F215D" w:rsidRDefault="00000000">
      <w:pPr>
        <w:spacing w:before="280" w:after="120"/>
      </w:pPr>
      <w:r>
        <w:rPr>
          <w:rFonts w:ascii="Arial" w:hAnsi="Arial"/>
          <w:b/>
          <w:color w:val="2F75B5"/>
          <w:sz w:val="30"/>
        </w:rPr>
        <w:t>7. AI Effort Is Disposable by Design</w:t>
      </w:r>
    </w:p>
    <w:p w14:paraId="4F82D4FE" w14:textId="77777777" w:rsidR="000F215D" w:rsidRDefault="00000000">
      <w:pPr>
        <w:spacing w:before="40" w:after="160"/>
      </w:pPr>
      <w:r>
        <w:rPr>
          <w:rFonts w:ascii="Arial" w:hAnsi="Arial"/>
        </w:rPr>
        <w:t>Every prompt is thrown away. Every context built is lost when the chat closes. Every standard explained must be re-explained tomorrow. Every schema pasted gets pasted again next week. Every developer on the team independently does the same manual setup — building the same context, explaining the same rules, hitting the same limitations — with zero reuse between them. The most powerful productivity tool in software development history is being used like a notepad. Brilliant context goes in, the chat closes, the context is gone.</w:t>
      </w:r>
    </w:p>
    <w:p w14:paraId="6931E45F" w14:textId="77777777" w:rsidR="000F215D" w:rsidRDefault="00000000">
      <w:pPr>
        <w:pBdr>
          <w:left w:val="single" w:sz="12" w:space="4" w:color="2E75B6"/>
        </w:pBdr>
        <w:shd w:val="clear" w:color="auto" w:fill="EBF3FB"/>
        <w:spacing w:before="160" w:after="160"/>
        <w:ind w:left="432" w:right="432"/>
      </w:pPr>
      <w:r>
        <w:rPr>
          <w:rFonts w:ascii="Arial" w:hAnsi="Arial"/>
          <w:i/>
          <w:color w:val="1E4E79"/>
        </w:rPr>
        <w:t>Root cause: AI has no permanent, structured, scoped awareness of your project. It knows everything from your chat and nothing from your codebase. IOA gives context a permanent home. Every effort — standards, schema, business rules, coding patterns, component intent — lives in a file that is version controlled, inherited, and reused automatically across every component, every developer, every session, forever. The bits and pieces become a system.</w:t>
      </w:r>
    </w:p>
    <w:p w14:paraId="3A12F105" w14:textId="77777777" w:rsidR="000F215D" w:rsidRDefault="00000000">
      <w:pPr>
        <w:pBdr>
          <w:bottom w:val="single" w:sz="6" w:space="1" w:color="2E75B6"/>
        </w:pBdr>
        <w:spacing w:before="400" w:after="120"/>
      </w:pPr>
      <w:r>
        <w:rPr>
          <w:rFonts w:ascii="Arial" w:hAnsi="Arial"/>
          <w:b/>
          <w:color w:val="1E4E79"/>
          <w:sz w:val="40"/>
        </w:rPr>
        <w:t>3. The Abstraction Layer Precedent</w:t>
      </w:r>
    </w:p>
    <w:p w14:paraId="03B524DC" w14:textId="77777777" w:rsidR="000F215D" w:rsidRDefault="00000000">
      <w:pPr>
        <w:spacing w:before="40" w:after="160"/>
      </w:pPr>
      <w:r>
        <w:rPr>
          <w:rFonts w:ascii="Arial" w:hAnsi="Arial"/>
        </w:rPr>
        <w:t>Software engineering has always evolved by adding abstraction layers. Each layer hides the complexity of the one below it and allows the engineer to work at a higher level of intent.</w:t>
      </w:r>
    </w:p>
    <w:p w14:paraId="5753CFCE" w14:textId="77777777" w:rsidR="000F215D" w:rsidRDefault="00000000">
      <w:pPr>
        <w:shd w:val="clear" w:color="auto" w:fill="F2F2F2"/>
        <w:spacing w:before="120" w:after="120"/>
        <w:ind w:left="432"/>
      </w:pPr>
      <w:r>
        <w:rPr>
          <w:rFonts w:ascii="Courier New" w:hAnsi="Courier New"/>
          <w:color w:val="1F497D"/>
          <w:sz w:val="18"/>
        </w:rPr>
        <w:lastRenderedPageBreak/>
        <w:t>Machine code        ← what the CPU executes</w:t>
      </w:r>
      <w:r>
        <w:rPr>
          <w:rFonts w:ascii="Courier New" w:hAnsi="Courier New"/>
          <w:color w:val="1F497D"/>
          <w:sz w:val="18"/>
        </w:rPr>
        <w:br/>
        <w:t>Assembly            ← human-readable instructions</w:t>
      </w:r>
      <w:r>
        <w:rPr>
          <w:rFonts w:ascii="Courier New" w:hAnsi="Courier New"/>
          <w:color w:val="1F497D"/>
          <w:sz w:val="18"/>
        </w:rPr>
        <w:br/>
        <w:t>C / C++             ← structured systems programming</w:t>
      </w:r>
      <w:r>
        <w:rPr>
          <w:rFonts w:ascii="Courier New" w:hAnsi="Courier New"/>
          <w:color w:val="1F497D"/>
          <w:sz w:val="18"/>
        </w:rPr>
        <w:br/>
        <w:t>Java / Python       ← managed, high-level languages</w:t>
      </w:r>
      <w:r>
        <w:rPr>
          <w:rFonts w:ascii="Courier New" w:hAnsi="Courier New"/>
          <w:color w:val="1F497D"/>
          <w:sz w:val="18"/>
        </w:rPr>
        <w:br/>
        <w:t>Frameworks / DSLs   ← domain-specific abstractions</w:t>
      </w:r>
      <w:r>
        <w:rPr>
          <w:rFonts w:ascii="Courier New" w:hAnsi="Courier New"/>
          <w:color w:val="1F497D"/>
          <w:sz w:val="18"/>
        </w:rPr>
        <w:br/>
      </w:r>
      <w:r>
        <w:rPr>
          <w:rFonts w:ascii="Courier New" w:hAnsi="Courier New"/>
          <w:color w:val="1F497D"/>
          <w:sz w:val="18"/>
        </w:rPr>
        <w:br/>
        <w:t>??? Intent layer    ← what the engineer actually means</w:t>
      </w:r>
    </w:p>
    <w:p w14:paraId="45580167" w14:textId="77777777" w:rsidR="000F215D" w:rsidRDefault="00000000">
      <w:pPr>
        <w:spacing w:before="40" w:after="160"/>
      </w:pPr>
      <w:r>
        <w:rPr>
          <w:rFonts w:ascii="Arial" w:hAnsi="Arial"/>
        </w:rPr>
        <w:t>At every transition, the lower layer became a build artefact — something generated, not hand-crafted. Nobody writes machine code by hand anymore. Nobody writes raw bytecode. The generated layer is trusted, verified by tooling, and invisible to daily development work.</w:t>
      </w:r>
    </w:p>
    <w:p w14:paraId="5C3AB803" w14:textId="77777777" w:rsidR="000F215D" w:rsidRDefault="00000000">
      <w:pPr>
        <w:spacing w:before="40" w:after="160"/>
      </w:pPr>
      <w:r>
        <w:rPr>
          <w:rFonts w:ascii="Arial" w:hAnsi="Arial"/>
        </w:rPr>
        <w:t>Each abstraction layer also shifted what it meant to be a skilled engineer. The valuable skill moved up the stack — from bit manipulation to memory management to algorithm design to system architecture. The engineer's job became progressively more about expressing intent clearly and less about managing implementation detail.</w:t>
      </w:r>
    </w:p>
    <w:p w14:paraId="53B244FF" w14:textId="77777777" w:rsidR="000F215D" w:rsidRDefault="00000000">
      <w:pPr>
        <w:pBdr>
          <w:left w:val="single" w:sz="12" w:space="4" w:color="2E75B6"/>
        </w:pBdr>
        <w:shd w:val="clear" w:color="auto" w:fill="EBF3FB"/>
        <w:spacing w:before="160" w:after="160"/>
        <w:ind w:left="432" w:right="432"/>
      </w:pPr>
      <w:r>
        <w:rPr>
          <w:rFonts w:ascii="Arial" w:hAnsi="Arial"/>
          <w:i/>
          <w:color w:val="1E4E79"/>
        </w:rPr>
        <w:t>IOA adds the next layer to this progression. The intent layer sits above programming languages and frameworks. Code becomes a build artefact derived from intent — something generated, verified, and largely invisible to the engineer's primary workflow.</w:t>
      </w:r>
    </w:p>
    <w:p w14:paraId="790DD8C7" w14:textId="77777777" w:rsidR="000F215D" w:rsidRDefault="00000000">
      <w:pPr>
        <w:spacing w:before="40" w:after="160"/>
      </w:pPr>
      <w:r>
        <w:rPr>
          <w:rFonts w:ascii="Arial" w:hAnsi="Arial"/>
        </w:rPr>
        <w:t>The pattern this follows is consistent with every previous abstraction transition. A security rule declared once in project.intent propagates to every component in every language automatically — the same way a garbage collector applies memory rules to every object without the developer managing it manually. A business rule in module.intent compiles to correct behaviour across Android, iOS, and web — the same way a single Java source file compiles to bytecode that runs on any JVM regardless of the underlying hardware.</w:t>
      </w:r>
    </w:p>
    <w:p w14:paraId="23424AF2" w14:textId="77777777" w:rsidR="000F215D" w:rsidRDefault="00000000">
      <w:pPr>
        <w:pBdr>
          <w:bottom w:val="single" w:sz="6" w:space="1" w:color="2E75B6"/>
        </w:pBdr>
        <w:spacing w:before="400" w:after="120"/>
      </w:pPr>
      <w:r>
        <w:rPr>
          <w:rFonts w:ascii="Arial" w:hAnsi="Arial"/>
          <w:b/>
          <w:color w:val="1E4E79"/>
          <w:sz w:val="40"/>
        </w:rPr>
        <w:t>4. What Is Intent-Oriented Architecture?</w:t>
      </w:r>
    </w:p>
    <w:p w14:paraId="4141FB1C" w14:textId="77777777" w:rsidR="000F215D" w:rsidRDefault="00000000">
      <w:pPr>
        <w:spacing w:before="40" w:after="160"/>
      </w:pPr>
      <w:r>
        <w:rPr>
          <w:rFonts w:ascii="Arial" w:hAnsi="Arial"/>
        </w:rPr>
        <w:t>Intent-Oriented Architecture (IOA) is a software development methodology where human intent at each organisational level is explicitly declared, version controlled, and treated as the source of truth for all downstream artefacts including code, documentation, tests, and API specifications.</w:t>
      </w:r>
    </w:p>
    <w:p w14:paraId="1B4B28CE" w14:textId="77777777" w:rsidR="000F215D" w:rsidRDefault="00000000">
      <w:pPr>
        <w:spacing w:before="40" w:after="160"/>
      </w:pPr>
      <w:r>
        <w:rPr>
          <w:rFonts w:ascii="Arial" w:hAnsi="Arial"/>
        </w:rPr>
        <w:t>IOA is built on five core principles:</w:t>
      </w:r>
    </w:p>
    <w:p w14:paraId="2D693330" w14:textId="77777777" w:rsidR="000F215D" w:rsidRDefault="00000000">
      <w:pPr>
        <w:pStyle w:val="ListBullet"/>
        <w:spacing w:after="80"/>
        <w:ind w:left="432"/>
      </w:pPr>
      <w:r>
        <w:rPr>
          <w:rFonts w:ascii="Arial" w:hAnsi="Arial"/>
          <w:b/>
        </w:rPr>
        <w:t xml:space="preserve">Intent First:  </w:t>
      </w:r>
      <w:r>
        <w:rPr>
          <w:rFonts w:ascii="Arial" w:hAnsi="Arial"/>
        </w:rPr>
        <w:t>Intent is explicitly declared before any code is written, reviewed, or generated.</w:t>
      </w:r>
    </w:p>
    <w:p w14:paraId="37DD95CD" w14:textId="77777777" w:rsidR="000F215D" w:rsidRDefault="00000000">
      <w:pPr>
        <w:pStyle w:val="ListBullet"/>
        <w:spacing w:after="80"/>
        <w:ind w:left="432"/>
      </w:pPr>
      <w:r>
        <w:rPr>
          <w:rFonts w:ascii="Arial" w:hAnsi="Arial"/>
          <w:b/>
        </w:rPr>
        <w:t xml:space="preserve">Layered Ownership:  </w:t>
      </w:r>
      <w:r>
        <w:rPr>
          <w:rFonts w:ascii="Arial" w:hAnsi="Arial"/>
        </w:rPr>
        <w:t>Each role in a software organisation owns their intent layer. Architects own structural rules. BAs own business behaviour. Lead engineers own language patterns. Developers own component implementation.</w:t>
      </w:r>
    </w:p>
    <w:p w14:paraId="4AC89963" w14:textId="77777777" w:rsidR="000F215D" w:rsidRDefault="00000000">
      <w:pPr>
        <w:pStyle w:val="ListBullet"/>
        <w:spacing w:after="80"/>
        <w:ind w:left="432"/>
      </w:pPr>
      <w:r>
        <w:rPr>
          <w:rFonts w:ascii="Arial" w:hAnsi="Arial"/>
          <w:b/>
        </w:rPr>
        <w:t xml:space="preserve">Inheritance by Default:  </w:t>
      </w:r>
      <w:r>
        <w:rPr>
          <w:rFonts w:ascii="Arial" w:hAnsi="Arial"/>
        </w:rPr>
        <w:t>Intent at each level is inherited by the levels below it. A security rule at project level automatically applies to every component in every language.</w:t>
      </w:r>
    </w:p>
    <w:p w14:paraId="0CB1427C" w14:textId="77777777" w:rsidR="000F215D" w:rsidRDefault="00000000">
      <w:pPr>
        <w:pStyle w:val="ListBullet"/>
        <w:spacing w:after="80"/>
        <w:ind w:left="432"/>
      </w:pPr>
      <w:r>
        <w:rPr>
          <w:rFonts w:ascii="Arial" w:hAnsi="Arial"/>
          <w:b/>
        </w:rPr>
        <w:t xml:space="preserve">Code is an Artefact:  </w:t>
      </w:r>
      <w:r>
        <w:rPr>
          <w:rFonts w:ascii="Arial" w:hAnsi="Arial"/>
        </w:rPr>
        <w:t>Code is a derived artefact — generated or validated from intent. Intent is the source of truth. Code is what intent looks like in a specific language.</w:t>
      </w:r>
    </w:p>
    <w:p w14:paraId="07504885" w14:textId="77777777" w:rsidR="000F215D" w:rsidRDefault="00000000">
      <w:pPr>
        <w:pStyle w:val="ListBullet"/>
        <w:spacing w:after="80"/>
        <w:ind w:left="432"/>
      </w:pPr>
      <w:r>
        <w:rPr>
          <w:rFonts w:ascii="Arial" w:hAnsi="Arial"/>
          <w:b/>
        </w:rPr>
        <w:t xml:space="preserve">Bidirectional Sync:  </w:t>
      </w:r>
      <w:r>
        <w:rPr>
          <w:rFonts w:ascii="Arial" w:hAnsi="Arial"/>
        </w:rPr>
        <w:t>Changes to intent in either direction — intent to code or code to intent — are tracked, flagged, and kept in sync.</w:t>
      </w:r>
    </w:p>
    <w:p w14:paraId="2DFAD602" w14:textId="77777777" w:rsidR="000F215D" w:rsidRDefault="00000000">
      <w:pPr>
        <w:pBdr>
          <w:left w:val="single" w:sz="12" w:space="4" w:color="2E75B6"/>
        </w:pBdr>
        <w:shd w:val="clear" w:color="auto" w:fill="EBF3FB"/>
        <w:spacing w:before="160" w:after="160"/>
        <w:ind w:left="432" w:right="432"/>
      </w:pPr>
      <w:r>
        <w:rPr>
          <w:rFonts w:ascii="Arial" w:hAnsi="Arial"/>
          <w:i/>
          <w:color w:val="1E4E79"/>
        </w:rPr>
        <w:lastRenderedPageBreak/>
        <w:t>IOA does not require any specific tool. It is a methodology that can be followed with nothing more than a folder structure, a file naming convention, and team discipline. Tools like AIC make it effortless. The architecture has value independent of any implementation.</w:t>
      </w:r>
    </w:p>
    <w:p w14:paraId="0AF0CD57" w14:textId="77777777" w:rsidR="000F215D" w:rsidRDefault="00000000">
      <w:pPr>
        <w:pBdr>
          <w:bottom w:val="single" w:sz="6" w:space="1" w:color="2E75B6"/>
        </w:pBdr>
        <w:spacing w:before="400" w:after="120"/>
      </w:pPr>
      <w:r>
        <w:rPr>
          <w:rFonts w:ascii="Arial" w:hAnsi="Arial"/>
          <w:b/>
          <w:color w:val="1E4E79"/>
          <w:sz w:val="40"/>
        </w:rPr>
        <w:t>5. The Four Levels of Intent</w:t>
      </w:r>
    </w:p>
    <w:p w14:paraId="53024870" w14:textId="77777777" w:rsidR="000F215D" w:rsidRDefault="00000000">
      <w:pPr>
        <w:spacing w:before="40" w:after="160"/>
      </w:pPr>
      <w:r>
        <w:rPr>
          <w:rFonts w:ascii="Arial" w:hAnsi="Arial"/>
        </w:rPr>
        <w:t>IOA defines four distinct levels of intent, each answering a different question, owned by a different role, scoped to a different audience.</w:t>
      </w:r>
    </w:p>
    <w:p w14:paraId="19A1D59E" w14:textId="77777777" w:rsidR="000F215D" w:rsidRDefault="00000000">
      <w:pPr>
        <w:spacing w:before="280" w:after="120"/>
      </w:pPr>
      <w:r>
        <w:rPr>
          <w:rFonts w:ascii="Arial" w:hAnsi="Arial"/>
          <w:b/>
          <w:color w:val="2F75B5"/>
          <w:sz w:val="30"/>
        </w:rPr>
        <w:t>Level 1 — Project Intent</w:t>
      </w:r>
    </w:p>
    <w:p w14:paraId="708CDB92" w14:textId="77777777" w:rsidR="000F215D" w:rsidRDefault="00000000">
      <w:pPr>
        <w:spacing w:before="40" w:after="160"/>
      </w:pPr>
      <w:r>
        <w:rPr>
          <w:rFonts w:ascii="Arial" w:hAnsi="Arial"/>
        </w:rPr>
        <w:t>Answers: What are our non-negotiables as an organisation?</w:t>
      </w:r>
    </w:p>
    <w:p w14:paraId="66D073B0" w14:textId="77777777" w:rsidR="000F215D" w:rsidRDefault="00000000">
      <w:pPr>
        <w:spacing w:before="40" w:after="160"/>
      </w:pPr>
      <w:r>
        <w:rPr>
          <w:rFonts w:ascii="Arial" w:hAnsi="Arial"/>
        </w:rPr>
        <w:t>Scope: Entire organisation, all languages, all platforms, all teams.</w:t>
      </w:r>
    </w:p>
    <w:p w14:paraId="65F30652" w14:textId="77777777" w:rsidR="000F215D" w:rsidRDefault="00000000">
      <w:pPr>
        <w:spacing w:before="40" w:after="160"/>
      </w:pPr>
      <w:r>
        <w:rPr>
          <w:rFonts w:ascii="Arial" w:hAnsi="Arial"/>
        </w:rPr>
        <w:t>This is the constitution of your software. Architectural decisions, security mandates, compliance requirements, cross-cutting concerns that must hold everywhere without exception. Language independent. Platform independent. Written once and rarely changed.</w:t>
      </w:r>
    </w:p>
    <w:p w14:paraId="37465A65" w14:textId="77777777" w:rsidR="000F215D" w:rsidRDefault="00000000">
      <w:pPr>
        <w:shd w:val="clear" w:color="auto" w:fill="F2F2F2"/>
        <w:spacing w:before="120" w:after="120"/>
        <w:ind w:left="432"/>
      </w:pPr>
      <w:r>
        <w:rPr>
          <w:rFonts w:ascii="Courier New" w:hAnsi="Courier New"/>
          <w:color w:val="1F497D"/>
          <w:sz w:val="18"/>
        </w:rPr>
        <w:t># project.intent</w:t>
      </w:r>
      <w:r>
        <w:rPr>
          <w:rFonts w:ascii="Courier New" w:hAnsi="Courier New"/>
          <w:color w:val="1F497D"/>
          <w:sz w:val="18"/>
        </w:rPr>
        <w:br/>
        <w:t>id: project</w:t>
      </w:r>
      <w:r>
        <w:rPr>
          <w:rFonts w:ascii="Courier New" w:hAnsi="Courier New"/>
          <w:color w:val="1F497D"/>
          <w:sz w:val="18"/>
        </w:rPr>
        <w:br/>
        <w:t>type: project</w:t>
      </w:r>
      <w:r>
        <w:rPr>
          <w:rFonts w:ascii="Courier New" w:hAnsi="Courier New"/>
          <w:color w:val="1F497D"/>
          <w:sz w:val="18"/>
        </w:rPr>
        <w:br/>
        <w:t>owner: architect</w:t>
      </w:r>
      <w:r>
        <w:rPr>
          <w:rFonts w:ascii="Courier New" w:hAnsi="Courier New"/>
          <w:color w:val="1F497D"/>
          <w:sz w:val="18"/>
        </w:rPr>
        <w:br/>
      </w:r>
      <w:r>
        <w:rPr>
          <w:rFonts w:ascii="Courier New" w:hAnsi="Courier New"/>
          <w:color w:val="1F497D"/>
          <w:sz w:val="18"/>
        </w:rPr>
        <w:br/>
        <w:t>architecture:</w:t>
      </w:r>
      <w:r>
        <w:rPr>
          <w:rFonts w:ascii="Courier New" w:hAnsi="Courier New"/>
          <w:color w:val="1F497D"/>
          <w:sz w:val="18"/>
        </w:rPr>
        <w:br/>
        <w:t xml:space="preserve">  - Microservices pattern enforced</w:t>
      </w:r>
      <w:r>
        <w:rPr>
          <w:rFonts w:ascii="Courier New" w:hAnsi="Courier New"/>
          <w:color w:val="1F497D"/>
          <w:sz w:val="18"/>
        </w:rPr>
        <w:br/>
        <w:t xml:space="preserve">  - No direct database calls from UI layer</w:t>
      </w:r>
      <w:r>
        <w:rPr>
          <w:rFonts w:ascii="Courier New" w:hAnsi="Courier New"/>
          <w:color w:val="1F497D"/>
          <w:sz w:val="18"/>
        </w:rPr>
        <w:br/>
        <w:t xml:space="preserve">  - All services must be stateless</w:t>
      </w:r>
      <w:r>
        <w:rPr>
          <w:rFonts w:ascii="Courier New" w:hAnsi="Courier New"/>
          <w:color w:val="1F497D"/>
          <w:sz w:val="18"/>
        </w:rPr>
        <w:br/>
        <w:t xml:space="preserve">  - Event-driven communication between services</w:t>
      </w:r>
      <w:r>
        <w:rPr>
          <w:rFonts w:ascii="Courier New" w:hAnsi="Courier New"/>
          <w:color w:val="1F497D"/>
          <w:sz w:val="18"/>
        </w:rPr>
        <w:br/>
      </w:r>
      <w:r>
        <w:rPr>
          <w:rFonts w:ascii="Courier New" w:hAnsi="Courier New"/>
          <w:color w:val="1F497D"/>
          <w:sz w:val="18"/>
        </w:rPr>
        <w:br/>
        <w:t>security:</w:t>
      </w:r>
      <w:r>
        <w:rPr>
          <w:rFonts w:ascii="Courier New" w:hAnsi="Courier New"/>
          <w:color w:val="1F497D"/>
          <w:sz w:val="18"/>
        </w:rPr>
        <w:br/>
        <w:t xml:space="preserve">  - OWASP Top 10 compliance mandatory</w:t>
      </w:r>
      <w:r>
        <w:rPr>
          <w:rFonts w:ascii="Courier New" w:hAnsi="Courier New"/>
          <w:color w:val="1F497D"/>
          <w:sz w:val="18"/>
        </w:rPr>
        <w:br/>
        <w:t xml:space="preserve">  - No PII stored unencrypted at rest</w:t>
      </w:r>
      <w:r>
        <w:rPr>
          <w:rFonts w:ascii="Courier New" w:hAnsi="Courier New"/>
          <w:color w:val="1F497D"/>
          <w:sz w:val="18"/>
        </w:rPr>
        <w:br/>
        <w:t xml:space="preserve">  - All external calls must use HTTPS</w:t>
      </w:r>
      <w:r>
        <w:rPr>
          <w:rFonts w:ascii="Courier New" w:hAnsi="Courier New"/>
          <w:color w:val="1F497D"/>
          <w:sz w:val="18"/>
        </w:rPr>
        <w:br/>
        <w:t xml:space="preserve">  - JWT tokens must expire within 24 hours</w:t>
      </w:r>
      <w:r>
        <w:rPr>
          <w:rFonts w:ascii="Courier New" w:hAnsi="Courier New"/>
          <w:color w:val="1F497D"/>
          <w:sz w:val="18"/>
        </w:rPr>
        <w:br/>
      </w:r>
      <w:r>
        <w:rPr>
          <w:rFonts w:ascii="Courier New" w:hAnsi="Courier New"/>
          <w:color w:val="1F497D"/>
          <w:sz w:val="18"/>
        </w:rPr>
        <w:br/>
        <w:t>standards:</w:t>
      </w:r>
      <w:r>
        <w:rPr>
          <w:rFonts w:ascii="Courier New" w:hAnsi="Courier New"/>
          <w:color w:val="1F497D"/>
          <w:sz w:val="18"/>
        </w:rPr>
        <w:br/>
        <w:t xml:space="preserve">  pmd: ./pmd-rules.xml</w:t>
      </w:r>
      <w:r>
        <w:rPr>
          <w:rFonts w:ascii="Courier New" w:hAnsi="Courier New"/>
          <w:color w:val="1F497D"/>
          <w:sz w:val="18"/>
        </w:rPr>
        <w:br/>
        <w:t xml:space="preserve">  checkstyle: ./checkstyle.xml</w:t>
      </w:r>
      <w:r>
        <w:rPr>
          <w:rFonts w:ascii="Courier New" w:hAnsi="Courier New"/>
          <w:color w:val="1F497D"/>
          <w:sz w:val="18"/>
        </w:rPr>
        <w:br/>
        <w:t xml:space="preserve">  sonar: ./sonar-project.properties</w:t>
      </w:r>
    </w:p>
    <w:p w14:paraId="2106B008" w14:textId="77777777" w:rsidR="000F215D" w:rsidRDefault="00000000">
      <w:pPr>
        <w:spacing w:before="40" w:after="160"/>
      </w:pPr>
      <w:r>
        <w:rPr>
          <w:rFonts w:ascii="Arial" w:hAnsi="Arial"/>
        </w:rPr>
        <w:t>Use case: A new security vulnerability is discovered. The architect adds one rule to project.intent. Every component in every language is immediately subject to that rule. No Confluence page. No Slack message. No hoping developers read the update. The law is declared and it holds everywhere.</w:t>
      </w:r>
    </w:p>
    <w:p w14:paraId="189BE67F" w14:textId="77777777" w:rsidR="000F215D" w:rsidRDefault="00000000">
      <w:pPr>
        <w:spacing w:before="280" w:after="120"/>
      </w:pPr>
      <w:r>
        <w:rPr>
          <w:rFonts w:ascii="Arial" w:hAnsi="Arial"/>
          <w:b/>
          <w:color w:val="2F75B5"/>
          <w:sz w:val="30"/>
        </w:rPr>
        <w:t>Level 2 — Module Intent</w:t>
      </w:r>
    </w:p>
    <w:p w14:paraId="2FE64378" w14:textId="77777777" w:rsidR="000F215D" w:rsidRDefault="00000000">
      <w:pPr>
        <w:spacing w:before="40" w:after="160"/>
      </w:pPr>
      <w:r>
        <w:rPr>
          <w:rFonts w:ascii="Arial" w:hAnsi="Arial"/>
        </w:rPr>
        <w:t>Answers: What does this feature do for the business?</w:t>
      </w:r>
    </w:p>
    <w:p w14:paraId="2FB72850" w14:textId="77777777" w:rsidR="000F215D" w:rsidRDefault="00000000">
      <w:pPr>
        <w:spacing w:before="40" w:after="160"/>
      </w:pPr>
      <w:r>
        <w:rPr>
          <w:rFonts w:ascii="Arial" w:hAnsi="Arial"/>
        </w:rPr>
        <w:lastRenderedPageBreak/>
        <w:t>Scope: One business module or feature, across all languages and platforms.</w:t>
      </w:r>
    </w:p>
    <w:p w14:paraId="2092571C" w14:textId="77777777" w:rsidR="000F215D" w:rsidRDefault="00000000">
      <w:pPr>
        <w:spacing w:before="40" w:after="160"/>
      </w:pPr>
      <w:r>
        <w:rPr>
          <w:rFonts w:ascii="Arial" w:hAnsi="Arial"/>
        </w:rPr>
        <w:t>This is pure business logic. No language, no framework, no implementation detail. A Business Analyst or Product Manager can write this without knowing Java or Swift. It describes what the system should do from a user and business perspective — behaviours, rules, edge cases, and user journeys.</w:t>
      </w:r>
    </w:p>
    <w:p w14:paraId="2924A30B" w14:textId="77777777" w:rsidR="000F215D" w:rsidRDefault="00000000">
      <w:pPr>
        <w:shd w:val="clear" w:color="auto" w:fill="F2F2F2"/>
        <w:spacing w:before="120" w:after="120"/>
        <w:ind w:left="432"/>
      </w:pPr>
      <w:r>
        <w:rPr>
          <w:rFonts w:ascii="Courier New" w:hAnsi="Courier New"/>
          <w:color w:val="1F497D"/>
          <w:sz w:val="18"/>
        </w:rPr>
        <w:t># /intent/UserService/module.intent</w:t>
      </w:r>
      <w:r>
        <w:rPr>
          <w:rFonts w:ascii="Courier New" w:hAnsi="Courier New"/>
          <w:color w:val="1F497D"/>
          <w:sz w:val="18"/>
        </w:rPr>
        <w:br/>
        <w:t>id: USR-001</w:t>
      </w:r>
      <w:r>
        <w:rPr>
          <w:rFonts w:ascii="Courier New" w:hAnsi="Courier New"/>
          <w:color w:val="1F497D"/>
          <w:sz w:val="18"/>
        </w:rPr>
        <w:br/>
        <w:t>type: module</w:t>
      </w:r>
      <w:r>
        <w:rPr>
          <w:rFonts w:ascii="Courier New" w:hAnsi="Courier New"/>
          <w:color w:val="1F497D"/>
          <w:sz w:val="18"/>
        </w:rPr>
        <w:br/>
        <w:t>owner: business</w:t>
      </w:r>
      <w:r>
        <w:rPr>
          <w:rFonts w:ascii="Courier New" w:hAnsi="Courier New"/>
          <w:color w:val="1F497D"/>
          <w:sz w:val="18"/>
        </w:rPr>
        <w:br/>
        <w:t>extends: project.intent</w:t>
      </w:r>
      <w:r>
        <w:rPr>
          <w:rFonts w:ascii="Courier New" w:hAnsi="Courier New"/>
          <w:color w:val="1F497D"/>
          <w:sz w:val="18"/>
        </w:rPr>
        <w:br/>
      </w:r>
      <w:r>
        <w:rPr>
          <w:rFonts w:ascii="Courier New" w:hAnsi="Courier New"/>
          <w:color w:val="1F497D"/>
          <w:sz w:val="18"/>
        </w:rPr>
        <w:br/>
        <w:t>module: UserService</w:t>
      </w:r>
      <w:r>
        <w:rPr>
          <w:rFonts w:ascii="Courier New" w:hAnsi="Courier New"/>
          <w:color w:val="1F497D"/>
          <w:sz w:val="18"/>
        </w:rPr>
        <w:br/>
      </w:r>
      <w:r>
        <w:rPr>
          <w:rFonts w:ascii="Courier New" w:hAnsi="Courier New"/>
          <w:color w:val="1F497D"/>
          <w:sz w:val="18"/>
        </w:rPr>
        <w:br/>
        <w:t>behaviors:</w:t>
      </w:r>
      <w:r>
        <w:rPr>
          <w:rFonts w:ascii="Courier New" w:hAnsi="Courier New"/>
          <w:color w:val="1F497D"/>
          <w:sz w:val="18"/>
        </w:rPr>
        <w:br/>
        <w:t xml:space="preserve">  - id: USR-001-B1</w:t>
      </w:r>
      <w:r>
        <w:rPr>
          <w:rFonts w:ascii="Courier New" w:hAnsi="Courier New"/>
          <w:color w:val="1F497D"/>
          <w:sz w:val="18"/>
        </w:rPr>
        <w:br/>
        <w:t xml:space="preserve">    intent: |</w:t>
      </w:r>
      <w:r>
        <w:rPr>
          <w:rFonts w:ascii="Courier New" w:hAnsi="Courier New"/>
          <w:color w:val="1F497D"/>
          <w:sz w:val="18"/>
        </w:rPr>
        <w:br/>
        <w:t xml:space="preserve">      Lock account after 5 consecutive failed login attempts.</w:t>
      </w:r>
      <w:r>
        <w:rPr>
          <w:rFonts w:ascii="Courier New" w:hAnsi="Courier New"/>
          <w:color w:val="1F497D"/>
          <w:sz w:val="18"/>
        </w:rPr>
        <w:br/>
        <w:t xml:space="preserve">      Send notification email on lockout.</w:t>
      </w:r>
      <w:r>
        <w:rPr>
          <w:rFonts w:ascii="Courier New" w:hAnsi="Courier New"/>
          <w:color w:val="1F497D"/>
          <w:sz w:val="18"/>
        </w:rPr>
        <w:br/>
        <w:t xml:space="preserve">      Auto-unlock after 30 minutes. Admin can manually unlock.</w:t>
      </w:r>
      <w:r>
        <w:rPr>
          <w:rFonts w:ascii="Courier New" w:hAnsi="Courier New"/>
          <w:color w:val="1F497D"/>
          <w:sz w:val="18"/>
        </w:rPr>
        <w:br/>
      </w:r>
      <w:r>
        <w:rPr>
          <w:rFonts w:ascii="Courier New" w:hAnsi="Courier New"/>
          <w:color w:val="1F497D"/>
          <w:sz w:val="18"/>
        </w:rPr>
        <w:br/>
        <w:t xml:space="preserve">  - id: USR-001-B2</w:t>
      </w:r>
      <w:r>
        <w:rPr>
          <w:rFonts w:ascii="Courier New" w:hAnsi="Courier New"/>
          <w:color w:val="1F497D"/>
          <w:sz w:val="18"/>
        </w:rPr>
        <w:br/>
        <w:t xml:space="preserve">    intent: |</w:t>
      </w:r>
      <w:r>
        <w:rPr>
          <w:rFonts w:ascii="Courier New" w:hAnsi="Courier New"/>
          <w:color w:val="1F497D"/>
          <w:sz w:val="18"/>
        </w:rPr>
        <w:br/>
        <w:t xml:space="preserve">      Always hash passwords using bcrypt minimum cost factor 12.</w:t>
      </w:r>
      <w:r>
        <w:rPr>
          <w:rFonts w:ascii="Courier New" w:hAnsi="Courier New"/>
          <w:color w:val="1F497D"/>
          <w:sz w:val="18"/>
        </w:rPr>
        <w:br/>
        <w:t xml:space="preserve">      Never store plaintext or weakly hashed passwords.</w:t>
      </w:r>
      <w:r>
        <w:rPr>
          <w:rFonts w:ascii="Courier New" w:hAnsi="Courier New"/>
          <w:color w:val="1F497D"/>
          <w:sz w:val="18"/>
        </w:rPr>
        <w:br/>
      </w:r>
      <w:r>
        <w:rPr>
          <w:rFonts w:ascii="Courier New" w:hAnsi="Courier New"/>
          <w:color w:val="1F497D"/>
          <w:sz w:val="18"/>
        </w:rPr>
        <w:br/>
        <w:t xml:space="preserve">  - id: USR-001-B3</w:t>
      </w:r>
      <w:r>
        <w:rPr>
          <w:rFonts w:ascii="Courier New" w:hAnsi="Courier New"/>
          <w:color w:val="1F497D"/>
          <w:sz w:val="18"/>
        </w:rPr>
        <w:br/>
        <w:t xml:space="preserve">    intent: |</w:t>
      </w:r>
      <w:r>
        <w:rPr>
          <w:rFonts w:ascii="Courier New" w:hAnsi="Courier New"/>
          <w:color w:val="1F497D"/>
          <w:sz w:val="18"/>
        </w:rPr>
        <w:br/>
        <w:t xml:space="preserve">      Return 401 on expired tokens. Never return 500 for auth failures.</w:t>
      </w:r>
      <w:r>
        <w:rPr>
          <w:rFonts w:ascii="Courier New" w:hAnsi="Courier New"/>
          <w:color w:val="1F497D"/>
          <w:sz w:val="18"/>
        </w:rPr>
        <w:br/>
        <w:t xml:space="preserve">      Distinguish between invalid token and expired token in response.</w:t>
      </w:r>
      <w:r>
        <w:rPr>
          <w:rFonts w:ascii="Courier New" w:hAnsi="Courier New"/>
          <w:color w:val="1F497D"/>
          <w:sz w:val="18"/>
        </w:rPr>
        <w:br/>
      </w:r>
      <w:r>
        <w:rPr>
          <w:rFonts w:ascii="Courier New" w:hAnsi="Courier New"/>
          <w:color w:val="1F497D"/>
          <w:sz w:val="18"/>
        </w:rPr>
        <w:br/>
        <w:t>journeys:</w:t>
      </w:r>
      <w:r>
        <w:rPr>
          <w:rFonts w:ascii="Courier New" w:hAnsi="Courier New"/>
          <w:color w:val="1F497D"/>
          <w:sz w:val="18"/>
        </w:rPr>
        <w:br/>
        <w:t xml:space="preserve">  - actor: Sales User</w:t>
      </w:r>
      <w:r>
        <w:rPr>
          <w:rFonts w:ascii="Courier New" w:hAnsi="Courier New"/>
          <w:color w:val="1F497D"/>
          <w:sz w:val="18"/>
        </w:rPr>
        <w:br/>
        <w:t xml:space="preserve">    trigger: Clicks login button</w:t>
      </w:r>
      <w:r>
        <w:rPr>
          <w:rFonts w:ascii="Courier New" w:hAnsi="Courier New"/>
          <w:color w:val="1F497D"/>
          <w:sz w:val="18"/>
        </w:rPr>
        <w:br/>
        <w:t xml:space="preserve">    outcome: Redirected to dashboard with their pipeline visible</w:t>
      </w:r>
      <w:r>
        <w:rPr>
          <w:rFonts w:ascii="Courier New" w:hAnsi="Courier New"/>
          <w:color w:val="1F497D"/>
          <w:sz w:val="18"/>
        </w:rPr>
        <w:br/>
      </w:r>
      <w:r>
        <w:rPr>
          <w:rFonts w:ascii="Courier New" w:hAnsi="Courier New"/>
          <w:color w:val="1F497D"/>
          <w:sz w:val="18"/>
        </w:rPr>
        <w:br/>
        <w:t xml:space="preserve">  - actor: Admin User</w:t>
      </w:r>
      <w:r>
        <w:rPr>
          <w:rFonts w:ascii="Courier New" w:hAnsi="Courier New"/>
          <w:color w:val="1F497D"/>
          <w:sz w:val="18"/>
        </w:rPr>
        <w:br/>
        <w:t xml:space="preserve">    trigger: Resets another user password</w:t>
      </w:r>
      <w:r>
        <w:rPr>
          <w:rFonts w:ascii="Courier New" w:hAnsi="Courier New"/>
          <w:color w:val="1F497D"/>
          <w:sz w:val="18"/>
        </w:rPr>
        <w:br/>
        <w:t xml:space="preserve">    outcome: Target user receives reset email within 60 seconds</w:t>
      </w:r>
    </w:p>
    <w:p w14:paraId="7D8F969D" w14:textId="77777777" w:rsidR="000F215D" w:rsidRDefault="00000000">
      <w:pPr>
        <w:spacing w:before="40" w:after="160"/>
      </w:pPr>
      <w:r>
        <w:rPr>
          <w:rFonts w:ascii="Arial" w:hAnsi="Arial"/>
        </w:rPr>
        <w:t>Use case: A compliance requirement changes — accounts must now lock after 3 attempts instead of 5. BA updates one line in module.intent. Every platform — Android, iOS, backend, web — is flagged as stale. Each recompiles with the updated rule. No risk of Android having the old threshold while iOS has the new one.</w:t>
      </w:r>
    </w:p>
    <w:p w14:paraId="0891F907" w14:textId="77777777" w:rsidR="000F215D" w:rsidRDefault="00000000">
      <w:pPr>
        <w:spacing w:before="280" w:after="120"/>
      </w:pPr>
      <w:r>
        <w:rPr>
          <w:rFonts w:ascii="Arial" w:hAnsi="Arial"/>
          <w:b/>
          <w:color w:val="2F75B5"/>
          <w:sz w:val="30"/>
        </w:rPr>
        <w:t>Level 3 — Language Intent</w:t>
      </w:r>
    </w:p>
    <w:p w14:paraId="630B3BE9" w14:textId="77777777" w:rsidR="000F215D" w:rsidRDefault="00000000">
      <w:pPr>
        <w:spacing w:before="40" w:after="160"/>
      </w:pPr>
      <w:r>
        <w:rPr>
          <w:rFonts w:ascii="Arial" w:hAnsi="Arial"/>
        </w:rPr>
        <w:t>Answers: How do we write code in this language on this team?</w:t>
      </w:r>
    </w:p>
    <w:p w14:paraId="41064697" w14:textId="77777777" w:rsidR="000F215D" w:rsidRDefault="00000000">
      <w:pPr>
        <w:spacing w:before="40" w:after="160"/>
      </w:pPr>
      <w:r>
        <w:rPr>
          <w:rFonts w:ascii="Arial" w:hAnsi="Arial"/>
        </w:rPr>
        <w:t>Scope: All components in one language or platform.</w:t>
      </w:r>
    </w:p>
    <w:p w14:paraId="28CEECBE" w14:textId="77777777" w:rsidR="000F215D" w:rsidRDefault="00000000">
      <w:pPr>
        <w:spacing w:before="40" w:after="160"/>
      </w:pPr>
      <w:r>
        <w:rPr>
          <w:rFonts w:ascii="Arial" w:hAnsi="Arial"/>
        </w:rPr>
        <w:lastRenderedPageBreak/>
        <w:t>This is the lead engineer's institutional knowledge made explicit and enforceable. Coding patterns, architectural approaches, good practices, framework conventions, platform-specific rules. Written once per language per project. Automatically inherited by every component in that language.</w:t>
      </w:r>
    </w:p>
    <w:p w14:paraId="255CFF5B" w14:textId="77777777" w:rsidR="000F215D" w:rsidRDefault="00000000">
      <w:pPr>
        <w:shd w:val="clear" w:color="auto" w:fill="F2F2F2"/>
        <w:spacing w:before="120" w:after="120"/>
        <w:ind w:left="432"/>
      </w:pPr>
      <w:r>
        <w:rPr>
          <w:rFonts w:ascii="Courier New" w:hAnsi="Courier New"/>
          <w:color w:val="1F497D"/>
          <w:sz w:val="18"/>
        </w:rPr>
        <w:t># /android/android.intent</w:t>
      </w:r>
      <w:r>
        <w:rPr>
          <w:rFonts w:ascii="Courier New" w:hAnsi="Courier New"/>
          <w:color w:val="1F497D"/>
          <w:sz w:val="18"/>
        </w:rPr>
        <w:br/>
        <w:t>id: android-guidelines</w:t>
      </w:r>
      <w:r>
        <w:rPr>
          <w:rFonts w:ascii="Courier New" w:hAnsi="Courier New"/>
          <w:color w:val="1F497D"/>
          <w:sz w:val="18"/>
        </w:rPr>
        <w:br/>
        <w:t>type: language</w:t>
      </w:r>
      <w:r>
        <w:rPr>
          <w:rFonts w:ascii="Courier New" w:hAnsi="Courier New"/>
          <w:color w:val="1F497D"/>
          <w:sz w:val="18"/>
        </w:rPr>
        <w:br/>
        <w:t>owner: lead-engineer</w:t>
      </w:r>
      <w:r>
        <w:rPr>
          <w:rFonts w:ascii="Courier New" w:hAnsi="Courier New"/>
          <w:color w:val="1F497D"/>
          <w:sz w:val="18"/>
        </w:rPr>
        <w:br/>
        <w:t>extends: project.intent</w:t>
      </w:r>
      <w:r>
        <w:rPr>
          <w:rFonts w:ascii="Courier New" w:hAnsi="Courier New"/>
          <w:color w:val="1F497D"/>
          <w:sz w:val="18"/>
        </w:rPr>
        <w:br/>
      </w:r>
      <w:r>
        <w:rPr>
          <w:rFonts w:ascii="Courier New" w:hAnsi="Courier New"/>
          <w:color w:val="1F497D"/>
          <w:sz w:val="18"/>
        </w:rPr>
        <w:br/>
        <w:t>language: android</w:t>
      </w:r>
      <w:r>
        <w:rPr>
          <w:rFonts w:ascii="Courier New" w:hAnsi="Courier New"/>
          <w:color w:val="1F497D"/>
          <w:sz w:val="18"/>
        </w:rPr>
        <w:br/>
      </w:r>
      <w:r>
        <w:rPr>
          <w:rFonts w:ascii="Courier New" w:hAnsi="Courier New"/>
          <w:color w:val="1F497D"/>
          <w:sz w:val="18"/>
        </w:rPr>
        <w:br/>
        <w:t>patterns:</w:t>
      </w:r>
      <w:r>
        <w:rPr>
          <w:rFonts w:ascii="Courier New" w:hAnsi="Courier New"/>
          <w:color w:val="1F497D"/>
          <w:sz w:val="18"/>
        </w:rPr>
        <w:br/>
        <w:t xml:space="preserve">  - MVVM architecture enforced across all components</w:t>
      </w:r>
      <w:r>
        <w:rPr>
          <w:rFonts w:ascii="Courier New" w:hAnsi="Courier New"/>
          <w:color w:val="1F497D"/>
          <w:sz w:val="18"/>
        </w:rPr>
        <w:br/>
        <w:t xml:space="preserve">  - Repository pattern for all data access, no direct API calls from ViewModel</w:t>
      </w:r>
      <w:r>
        <w:rPr>
          <w:rFonts w:ascii="Courier New" w:hAnsi="Courier New"/>
          <w:color w:val="1F497D"/>
          <w:sz w:val="18"/>
        </w:rPr>
        <w:br/>
        <w:t xml:space="preserve">  - Coroutines for all async operations, no raw callbacks or AsyncTask</w:t>
      </w:r>
      <w:r>
        <w:rPr>
          <w:rFonts w:ascii="Courier New" w:hAnsi="Courier New"/>
          <w:color w:val="1F497D"/>
          <w:sz w:val="18"/>
        </w:rPr>
        <w:br/>
        <w:t xml:space="preserve">  - Dependency injection via Hilt, no manual instantiation of dependencies</w:t>
      </w:r>
      <w:r>
        <w:rPr>
          <w:rFonts w:ascii="Courier New" w:hAnsi="Courier New"/>
          <w:color w:val="1F497D"/>
          <w:sz w:val="18"/>
        </w:rPr>
        <w:br/>
      </w:r>
      <w:r>
        <w:rPr>
          <w:rFonts w:ascii="Courier New" w:hAnsi="Courier New"/>
          <w:color w:val="1F497D"/>
          <w:sz w:val="18"/>
        </w:rPr>
        <w:br/>
        <w:t>practices:</w:t>
      </w:r>
      <w:r>
        <w:rPr>
          <w:rFonts w:ascii="Courier New" w:hAnsi="Courier New"/>
          <w:color w:val="1F497D"/>
          <w:sz w:val="18"/>
        </w:rPr>
        <w:br/>
        <w:t xml:space="preserve">  - No business logic in Activities or Fragments</w:t>
      </w:r>
      <w:r>
        <w:rPr>
          <w:rFonts w:ascii="Courier New" w:hAnsi="Courier New"/>
          <w:color w:val="1F497D"/>
          <w:sz w:val="18"/>
        </w:rPr>
        <w:br/>
        <w:t xml:space="preserve">  - All network calls must gracefully handle offline state</w:t>
      </w:r>
      <w:r>
        <w:rPr>
          <w:rFonts w:ascii="Courier New" w:hAnsi="Courier New"/>
          <w:color w:val="1F497D"/>
          <w:sz w:val="18"/>
        </w:rPr>
        <w:br/>
        <w:t xml:space="preserve">  - Minimum API level 24, target API level 34</w:t>
      </w:r>
      <w:r>
        <w:rPr>
          <w:rFonts w:ascii="Courier New" w:hAnsi="Courier New"/>
          <w:color w:val="1F497D"/>
          <w:sz w:val="18"/>
        </w:rPr>
        <w:br/>
        <w:t xml:space="preserve">  - ProGuard rules mandatory for all release builds</w:t>
      </w:r>
      <w:r>
        <w:rPr>
          <w:rFonts w:ascii="Courier New" w:hAnsi="Courier New"/>
          <w:color w:val="1F497D"/>
          <w:sz w:val="18"/>
        </w:rPr>
        <w:br/>
      </w:r>
      <w:r>
        <w:rPr>
          <w:rFonts w:ascii="Courier New" w:hAnsi="Courier New"/>
          <w:color w:val="1F497D"/>
          <w:sz w:val="18"/>
        </w:rPr>
        <w:br/>
        <w:t>security:</w:t>
      </w:r>
      <w:r>
        <w:rPr>
          <w:rFonts w:ascii="Courier New" w:hAnsi="Courier New"/>
          <w:color w:val="1F497D"/>
          <w:sz w:val="18"/>
        </w:rPr>
        <w:br/>
        <w:t xml:space="preserve">  - Sensitive data stored only in EncryptedSharedPreferences</w:t>
      </w:r>
      <w:r>
        <w:rPr>
          <w:rFonts w:ascii="Courier New" w:hAnsi="Courier New"/>
          <w:color w:val="1F497D"/>
          <w:sz w:val="18"/>
        </w:rPr>
        <w:br/>
        <w:t xml:space="preserve">  - Certificate pinning enforced for all production API calls</w:t>
      </w:r>
      <w:r>
        <w:rPr>
          <w:rFonts w:ascii="Courier New" w:hAnsi="Courier New"/>
          <w:color w:val="1F497D"/>
          <w:sz w:val="18"/>
        </w:rPr>
        <w:br/>
        <w:t xml:space="preserve">  - Biometric authentication supported where authentication is required</w:t>
      </w:r>
    </w:p>
    <w:p w14:paraId="7BBD00B9" w14:textId="77777777" w:rsidR="000F215D" w:rsidRDefault="00000000">
      <w:pPr>
        <w:spacing w:before="40" w:after="160"/>
      </w:pPr>
      <w:r>
        <w:rPr>
          <w:rFonts w:ascii="Arial" w:hAnsi="Arial"/>
        </w:rPr>
        <w:t>Use case: The team adopts a new dependency injection framework. Lead updates android.intent once. All components inherit the new pattern on next recompile. No grep-and-replace across 200 files. No missed files. No inconsistency between old and new components.</w:t>
      </w:r>
    </w:p>
    <w:p w14:paraId="1CD1C207" w14:textId="77777777" w:rsidR="000F215D" w:rsidRDefault="00000000">
      <w:pPr>
        <w:spacing w:before="280" w:after="120"/>
      </w:pPr>
      <w:r>
        <w:rPr>
          <w:rFonts w:ascii="Arial" w:hAnsi="Arial"/>
          <w:b/>
          <w:color w:val="2F75B5"/>
          <w:sz w:val="30"/>
        </w:rPr>
        <w:t>Level 4 — Component Intent</w:t>
      </w:r>
    </w:p>
    <w:p w14:paraId="360D5418" w14:textId="77777777" w:rsidR="000F215D" w:rsidRDefault="00000000">
      <w:pPr>
        <w:spacing w:before="40" w:after="160"/>
      </w:pPr>
      <w:r>
        <w:rPr>
          <w:rFonts w:ascii="Arial" w:hAnsi="Arial"/>
        </w:rPr>
        <w:t>Answers: How does this specific component work in this specific language?</w:t>
      </w:r>
    </w:p>
    <w:p w14:paraId="385FF67C" w14:textId="77777777" w:rsidR="000F215D" w:rsidRDefault="00000000">
      <w:pPr>
        <w:spacing w:before="40" w:after="160"/>
      </w:pPr>
      <w:r>
        <w:rPr>
          <w:rFonts w:ascii="Arial" w:hAnsi="Arial"/>
        </w:rPr>
        <w:t>Scope: One component in one language.</w:t>
      </w:r>
    </w:p>
    <w:p w14:paraId="547FBDC0" w14:textId="77777777" w:rsidR="000F215D" w:rsidRDefault="00000000">
      <w:pPr>
        <w:spacing w:before="40" w:after="160"/>
      </w:pPr>
      <w:r>
        <w:rPr>
          <w:rFonts w:ascii="Arial" w:hAnsi="Arial"/>
        </w:rPr>
        <w:t>Developer owned. This is where business intent meets language reality. The developer inherits business rules from module.intent and language patterns from the language intent file, then adds platform-specific implementation details, nuances, and any overrides needed for this specific component to work correctly in this specific language.</w:t>
      </w:r>
    </w:p>
    <w:p w14:paraId="439F4C43" w14:textId="77777777" w:rsidR="000F215D" w:rsidRDefault="00000000">
      <w:pPr>
        <w:shd w:val="clear" w:color="auto" w:fill="F2F2F2"/>
        <w:spacing w:before="120" w:after="120"/>
        <w:ind w:left="432"/>
      </w:pPr>
      <w:r>
        <w:rPr>
          <w:rFonts w:ascii="Courier New" w:hAnsi="Courier New"/>
          <w:color w:val="1F497D"/>
          <w:sz w:val="18"/>
        </w:rPr>
        <w:t># /android/UserService/UserService.intent</w:t>
      </w:r>
      <w:r>
        <w:rPr>
          <w:rFonts w:ascii="Courier New" w:hAnsi="Courier New"/>
          <w:color w:val="1F497D"/>
          <w:sz w:val="18"/>
        </w:rPr>
        <w:br/>
        <w:t>id: USR-001-AND</w:t>
      </w:r>
      <w:r>
        <w:rPr>
          <w:rFonts w:ascii="Courier New" w:hAnsi="Courier New"/>
          <w:color w:val="1F497D"/>
          <w:sz w:val="18"/>
        </w:rPr>
        <w:br/>
        <w:t>type: component</w:t>
      </w:r>
      <w:r>
        <w:rPr>
          <w:rFonts w:ascii="Courier New" w:hAnsi="Courier New"/>
          <w:color w:val="1F497D"/>
          <w:sz w:val="18"/>
        </w:rPr>
        <w:br/>
        <w:t>owner: developer</w:t>
      </w:r>
      <w:r>
        <w:rPr>
          <w:rFonts w:ascii="Courier New" w:hAnsi="Courier New"/>
          <w:color w:val="1F497D"/>
          <w:sz w:val="18"/>
        </w:rPr>
        <w:br/>
        <w:t>extends:</w:t>
      </w:r>
      <w:r>
        <w:rPr>
          <w:rFonts w:ascii="Courier New" w:hAnsi="Courier New"/>
          <w:color w:val="1F497D"/>
          <w:sz w:val="18"/>
        </w:rPr>
        <w:br/>
        <w:t xml:space="preserve">  business: USR-001        # links to module.intent by ID</w:t>
      </w:r>
      <w:r>
        <w:rPr>
          <w:rFonts w:ascii="Courier New" w:hAnsi="Courier New"/>
          <w:color w:val="1F497D"/>
          <w:sz w:val="18"/>
        </w:rPr>
        <w:br/>
        <w:t xml:space="preserve">  language: android-guidelines</w:t>
      </w:r>
      <w:r>
        <w:rPr>
          <w:rFonts w:ascii="Courier New" w:hAnsi="Courier New"/>
          <w:color w:val="1F497D"/>
          <w:sz w:val="18"/>
        </w:rPr>
        <w:br/>
      </w:r>
      <w:r>
        <w:rPr>
          <w:rFonts w:ascii="Courier New" w:hAnsi="Courier New"/>
          <w:color w:val="1F497D"/>
          <w:sz w:val="18"/>
        </w:rPr>
        <w:br/>
      </w:r>
      <w:r>
        <w:rPr>
          <w:rFonts w:ascii="Courier New" w:hAnsi="Courier New"/>
          <w:color w:val="1F497D"/>
          <w:sz w:val="18"/>
        </w:rPr>
        <w:lastRenderedPageBreak/>
        <w:t>implementation:</w:t>
      </w:r>
      <w:r>
        <w:rPr>
          <w:rFonts w:ascii="Courier New" w:hAnsi="Courier New"/>
          <w:color w:val="1F497D"/>
          <w:sz w:val="18"/>
        </w:rPr>
        <w:br/>
        <w:t xml:space="preserve">  - Expose authentication state as StateFlow for UI observation</w:t>
      </w:r>
      <w:r>
        <w:rPr>
          <w:rFonts w:ascii="Courier New" w:hAnsi="Courier New"/>
          <w:color w:val="1F497D"/>
          <w:sz w:val="18"/>
        </w:rPr>
        <w:br/>
        <w:t xml:space="preserve">  - Use UserRepository for all data operations, inject via Hilt</w:t>
      </w:r>
      <w:r>
        <w:rPr>
          <w:rFonts w:ascii="Courier New" w:hAnsi="Courier New"/>
          <w:color w:val="1F497D"/>
          <w:sz w:val="18"/>
        </w:rPr>
        <w:br/>
        <w:t xml:space="preserve">  - Handle token refresh transparently using OkHttp interceptor</w:t>
      </w:r>
      <w:r>
        <w:rPr>
          <w:rFonts w:ascii="Courier New" w:hAnsi="Courier New"/>
          <w:color w:val="1F497D"/>
          <w:sz w:val="18"/>
        </w:rPr>
        <w:br/>
        <w:t xml:space="preserve">  - Cache user session in EncryptedSharedPreferences</w:t>
      </w:r>
      <w:r>
        <w:rPr>
          <w:rFonts w:ascii="Courier New" w:hAnsi="Courier New"/>
          <w:color w:val="1F497D"/>
          <w:sz w:val="18"/>
        </w:rPr>
        <w:br/>
      </w:r>
      <w:r>
        <w:rPr>
          <w:rFonts w:ascii="Courier New" w:hAnsi="Courier New"/>
          <w:color w:val="1F497D"/>
          <w:sz w:val="18"/>
        </w:rPr>
        <w:br/>
        <w:t>platform-specific:</w:t>
      </w:r>
      <w:r>
        <w:rPr>
          <w:rFonts w:ascii="Courier New" w:hAnsi="Courier New"/>
          <w:color w:val="1F497D"/>
          <w:sz w:val="18"/>
        </w:rPr>
        <w:br/>
        <w:t xml:space="preserve">  - Support biometric authentication as fallback login method</w:t>
      </w:r>
      <w:r>
        <w:rPr>
          <w:rFonts w:ascii="Courier New" w:hAnsi="Courier New"/>
          <w:color w:val="1F497D"/>
          <w:sz w:val="18"/>
        </w:rPr>
        <w:br/>
        <w:t xml:space="preserve">  - Background token refresh via WorkManager, not foreground service</w:t>
      </w:r>
      <w:r>
        <w:rPr>
          <w:rFonts w:ascii="Courier New" w:hAnsi="Courier New"/>
          <w:color w:val="1F497D"/>
          <w:sz w:val="18"/>
        </w:rPr>
        <w:br/>
        <w:t xml:space="preserve">  - Show account lockout UI using Material Design bottom sheet</w:t>
      </w:r>
      <w:r>
        <w:rPr>
          <w:rFonts w:ascii="Courier New" w:hAnsi="Courier New"/>
          <w:color w:val="1F497D"/>
          <w:sz w:val="18"/>
        </w:rPr>
        <w:br/>
      </w:r>
      <w:r>
        <w:rPr>
          <w:rFonts w:ascii="Courier New" w:hAnsi="Courier New"/>
          <w:color w:val="1F497D"/>
          <w:sz w:val="18"/>
        </w:rPr>
        <w:br/>
        <w:t>overrides:</w:t>
      </w:r>
      <w:r>
        <w:rPr>
          <w:rFonts w:ascii="Courier New" w:hAnsi="Courier New"/>
          <w:color w:val="1F497D"/>
          <w:sz w:val="18"/>
        </w:rPr>
        <w:br/>
        <w:t xml:space="preserve">  - USR-001-B1: |</w:t>
      </w:r>
      <w:r>
        <w:rPr>
          <w:rFonts w:ascii="Courier New" w:hAnsi="Courier New"/>
          <w:color w:val="1F497D"/>
          <w:sz w:val="18"/>
        </w:rPr>
        <w:br/>
        <w:t xml:space="preserve">      Android specific: show biometric re-authentication prompt</w:t>
      </w:r>
      <w:r>
        <w:rPr>
          <w:rFonts w:ascii="Courier New" w:hAnsi="Courier New"/>
          <w:color w:val="1F497D"/>
          <w:sz w:val="18"/>
        </w:rPr>
        <w:br/>
        <w:t xml:space="preserve">      before allowing admin to manually unlock an account.</w:t>
      </w:r>
      <w:r>
        <w:rPr>
          <w:rFonts w:ascii="Courier New" w:hAnsi="Courier New"/>
          <w:color w:val="1F497D"/>
          <w:sz w:val="18"/>
        </w:rPr>
        <w:br/>
        <w:t xml:space="preserve">      Standard lockout behavior otherwise unchanged.</w:t>
      </w:r>
    </w:p>
    <w:p w14:paraId="513D7431" w14:textId="77777777" w:rsidR="000F215D" w:rsidRDefault="00000000">
      <w:pPr>
        <w:spacing w:before="40" w:after="160"/>
      </w:pPr>
      <w:r>
        <w:rPr>
          <w:rFonts w:ascii="Arial" w:hAnsi="Arial"/>
        </w:rPr>
        <w:t>Use case: A crash is reported on Android only — a lifecycle edge case that has nothing to do with business logic. Developer fixes UserService.intent in the Android folder only. iOS is untouched. Business logic is untouched. The fix is scoped exactly to where the problem lives.</w:t>
      </w:r>
    </w:p>
    <w:p w14:paraId="3D9F4B13" w14:textId="77777777" w:rsidR="000F215D" w:rsidRDefault="00000000">
      <w:pPr>
        <w:pBdr>
          <w:bottom w:val="single" w:sz="6" w:space="1" w:color="2E75B6"/>
        </w:pBdr>
        <w:spacing w:before="400" w:after="120"/>
      </w:pPr>
      <w:r>
        <w:rPr>
          <w:rFonts w:ascii="Arial" w:hAnsi="Arial"/>
          <w:b/>
          <w:color w:val="1E4E79"/>
          <w:sz w:val="40"/>
        </w:rPr>
        <w:t>6. Contribution Model — Source vs Maintainer</w:t>
      </w:r>
    </w:p>
    <w:p w14:paraId="230FF87D" w14:textId="77777777" w:rsidR="000F215D" w:rsidRDefault="00000000">
      <w:pPr>
        <w:spacing w:before="40" w:after="160"/>
      </w:pPr>
      <w:r>
        <w:rPr>
          <w:rFonts w:ascii="Arial" w:hAnsi="Arial"/>
        </w:rPr>
        <w:t>A critical distinction in IOA is between being the source of input for an intent file and being its ongoing maintainer. These are often different people with different levels of technical involvement. No role is asked to own a file outside their domain — they contribute their knowledge to it. The developer who maintains the file translates that knowledge into the structured intent format.</w:t>
      </w:r>
    </w:p>
    <w:tbl>
      <w:tblPr>
        <w:tblStyle w:val="TableGrid"/>
        <w:tblW w:w="0" w:type="auto"/>
        <w:jc w:val="center"/>
        <w:tblLook w:val="04A0" w:firstRow="1" w:lastRow="0" w:firstColumn="1" w:lastColumn="0" w:noHBand="0" w:noVBand="1"/>
      </w:tblPr>
      <w:tblGrid>
        <w:gridCol w:w="1954"/>
        <w:gridCol w:w="1700"/>
        <w:gridCol w:w="1721"/>
        <w:gridCol w:w="1945"/>
        <w:gridCol w:w="2256"/>
      </w:tblGrid>
      <w:tr w:rsidR="000F215D" w14:paraId="2E5A657C" w14:textId="77777777">
        <w:trPr>
          <w:jc w:val="center"/>
        </w:trPr>
        <w:tc>
          <w:tcPr>
            <w:tcW w:w="1872" w:type="dxa"/>
            <w:shd w:val="clear" w:color="auto" w:fill="2E75B6"/>
            <w:vAlign w:val="center"/>
          </w:tcPr>
          <w:p w14:paraId="36BC8C0F" w14:textId="77777777" w:rsidR="000F215D" w:rsidRDefault="00000000">
            <w:pPr>
              <w:spacing w:before="80" w:after="80"/>
            </w:pPr>
            <w:r>
              <w:rPr>
                <w:rFonts w:ascii="Arial" w:hAnsi="Arial"/>
                <w:b/>
                <w:color w:val="FFFFFF"/>
                <w:sz w:val="20"/>
              </w:rPr>
              <w:t>Intent Level</w:t>
            </w:r>
          </w:p>
        </w:tc>
        <w:tc>
          <w:tcPr>
            <w:tcW w:w="1872" w:type="dxa"/>
            <w:shd w:val="clear" w:color="auto" w:fill="2E75B6"/>
            <w:vAlign w:val="center"/>
          </w:tcPr>
          <w:p w14:paraId="7A55DB36" w14:textId="77777777" w:rsidR="000F215D" w:rsidRDefault="00000000">
            <w:pPr>
              <w:spacing w:before="80" w:after="80"/>
            </w:pPr>
            <w:r>
              <w:rPr>
                <w:rFonts w:ascii="Arial" w:hAnsi="Arial"/>
                <w:b/>
                <w:color w:val="FFFFFF"/>
                <w:sz w:val="20"/>
              </w:rPr>
              <w:t>Input Source</w:t>
            </w:r>
          </w:p>
        </w:tc>
        <w:tc>
          <w:tcPr>
            <w:tcW w:w="1872" w:type="dxa"/>
            <w:shd w:val="clear" w:color="auto" w:fill="2E75B6"/>
            <w:vAlign w:val="center"/>
          </w:tcPr>
          <w:p w14:paraId="4AC7968F" w14:textId="77777777" w:rsidR="000F215D" w:rsidRDefault="00000000">
            <w:pPr>
              <w:spacing w:before="80" w:after="80"/>
            </w:pPr>
            <w:r>
              <w:rPr>
                <w:rFonts w:ascii="Arial" w:hAnsi="Arial"/>
                <w:b/>
                <w:color w:val="FFFFFF"/>
                <w:sz w:val="20"/>
              </w:rPr>
              <w:t>Maintainer</w:t>
            </w:r>
          </w:p>
        </w:tc>
        <w:tc>
          <w:tcPr>
            <w:tcW w:w="1872" w:type="dxa"/>
            <w:shd w:val="clear" w:color="auto" w:fill="2E75B6"/>
            <w:vAlign w:val="center"/>
          </w:tcPr>
          <w:p w14:paraId="65E7D42C" w14:textId="77777777" w:rsidR="000F215D" w:rsidRDefault="00000000">
            <w:pPr>
              <w:spacing w:before="80" w:after="80"/>
            </w:pPr>
            <w:r>
              <w:rPr>
                <w:rFonts w:ascii="Arial" w:hAnsi="Arial"/>
                <w:b/>
                <w:color w:val="FFFFFF"/>
                <w:sz w:val="20"/>
              </w:rPr>
              <w:t>Frequency</w:t>
            </w:r>
          </w:p>
        </w:tc>
        <w:tc>
          <w:tcPr>
            <w:tcW w:w="1872" w:type="dxa"/>
            <w:shd w:val="clear" w:color="auto" w:fill="2E75B6"/>
            <w:vAlign w:val="center"/>
          </w:tcPr>
          <w:p w14:paraId="09C38F3A" w14:textId="77777777" w:rsidR="000F215D" w:rsidRDefault="00000000">
            <w:pPr>
              <w:spacing w:before="80" w:after="80"/>
            </w:pPr>
            <w:r>
              <w:rPr>
                <w:rFonts w:ascii="Arial" w:hAnsi="Arial"/>
                <w:b/>
                <w:color w:val="FFFFFF"/>
                <w:sz w:val="20"/>
              </w:rPr>
              <w:t>Technical Skill Required</w:t>
            </w:r>
          </w:p>
        </w:tc>
      </w:tr>
      <w:tr w:rsidR="000F215D" w14:paraId="1299D198" w14:textId="77777777">
        <w:trPr>
          <w:jc w:val="center"/>
        </w:trPr>
        <w:tc>
          <w:tcPr>
            <w:tcW w:w="2016" w:type="dxa"/>
            <w:vAlign w:val="center"/>
          </w:tcPr>
          <w:p w14:paraId="5CF40F7A" w14:textId="77777777" w:rsidR="000F215D" w:rsidRDefault="00000000">
            <w:pPr>
              <w:spacing w:before="80" w:after="80"/>
            </w:pPr>
            <w:r>
              <w:rPr>
                <w:rFonts w:ascii="Arial" w:hAnsi="Arial"/>
                <w:sz w:val="20"/>
              </w:rPr>
              <w:t>project.intent</w:t>
            </w:r>
          </w:p>
        </w:tc>
        <w:tc>
          <w:tcPr>
            <w:tcW w:w="1872" w:type="dxa"/>
            <w:vAlign w:val="center"/>
          </w:tcPr>
          <w:p w14:paraId="1A029576" w14:textId="77777777" w:rsidR="000F215D" w:rsidRDefault="00000000">
            <w:pPr>
              <w:spacing w:before="80" w:after="80"/>
            </w:pPr>
            <w:r>
              <w:rPr>
                <w:rFonts w:ascii="Arial" w:hAnsi="Arial"/>
                <w:sz w:val="20"/>
              </w:rPr>
              <w:t>CTO / Architect</w:t>
            </w:r>
          </w:p>
        </w:tc>
        <w:tc>
          <w:tcPr>
            <w:tcW w:w="1872" w:type="dxa"/>
            <w:vAlign w:val="center"/>
          </w:tcPr>
          <w:p w14:paraId="702C970C" w14:textId="77777777" w:rsidR="000F215D" w:rsidRDefault="00000000">
            <w:pPr>
              <w:spacing w:before="80" w:after="80"/>
            </w:pPr>
            <w:r>
              <w:rPr>
                <w:rFonts w:ascii="Arial" w:hAnsi="Arial"/>
                <w:sz w:val="20"/>
              </w:rPr>
              <w:t>Architect</w:t>
            </w:r>
          </w:p>
        </w:tc>
        <w:tc>
          <w:tcPr>
            <w:tcW w:w="2160" w:type="dxa"/>
            <w:vAlign w:val="center"/>
          </w:tcPr>
          <w:p w14:paraId="79AB96A0" w14:textId="77777777" w:rsidR="000F215D" w:rsidRDefault="00000000">
            <w:pPr>
              <w:spacing w:before="80" w:after="80"/>
            </w:pPr>
            <w:r>
              <w:rPr>
                <w:rFonts w:ascii="Arial" w:hAnsi="Arial"/>
                <w:sz w:val="20"/>
              </w:rPr>
              <w:t>Once + rare updates</w:t>
            </w:r>
          </w:p>
        </w:tc>
        <w:tc>
          <w:tcPr>
            <w:tcW w:w="2592" w:type="dxa"/>
            <w:vAlign w:val="center"/>
          </w:tcPr>
          <w:p w14:paraId="46BE6E49" w14:textId="77777777" w:rsidR="000F215D" w:rsidRDefault="00000000">
            <w:pPr>
              <w:spacing w:before="80" w:after="80"/>
            </w:pPr>
            <w:r>
              <w:rPr>
                <w:rFonts w:ascii="Arial" w:hAnsi="Arial"/>
                <w:sz w:val="20"/>
              </w:rPr>
              <w:t>High</w:t>
            </w:r>
          </w:p>
        </w:tc>
      </w:tr>
      <w:tr w:rsidR="000F215D" w14:paraId="3D9234C1" w14:textId="77777777">
        <w:trPr>
          <w:jc w:val="center"/>
        </w:trPr>
        <w:tc>
          <w:tcPr>
            <w:tcW w:w="2016" w:type="dxa"/>
            <w:vAlign w:val="center"/>
          </w:tcPr>
          <w:p w14:paraId="320A7D5A" w14:textId="77777777" w:rsidR="000F215D" w:rsidRDefault="00000000">
            <w:pPr>
              <w:spacing w:before="80" w:after="80"/>
            </w:pPr>
            <w:r>
              <w:rPr>
                <w:rFonts w:ascii="Arial" w:hAnsi="Arial"/>
                <w:sz w:val="20"/>
              </w:rPr>
              <w:t>module.intent</w:t>
            </w:r>
          </w:p>
        </w:tc>
        <w:tc>
          <w:tcPr>
            <w:tcW w:w="1872" w:type="dxa"/>
            <w:vAlign w:val="center"/>
          </w:tcPr>
          <w:p w14:paraId="5777A3F6" w14:textId="77777777" w:rsidR="000F215D" w:rsidRDefault="00000000">
            <w:pPr>
              <w:spacing w:before="80" w:after="80"/>
            </w:pPr>
            <w:r>
              <w:rPr>
                <w:rFonts w:ascii="Arial" w:hAnsi="Arial"/>
                <w:sz w:val="20"/>
              </w:rPr>
              <w:t>BA / Product Manager</w:t>
            </w:r>
          </w:p>
        </w:tc>
        <w:tc>
          <w:tcPr>
            <w:tcW w:w="1872" w:type="dxa"/>
            <w:vAlign w:val="center"/>
          </w:tcPr>
          <w:p w14:paraId="23D9EC09" w14:textId="77777777" w:rsidR="000F215D" w:rsidRDefault="00000000">
            <w:pPr>
              <w:spacing w:before="80" w:after="80"/>
            </w:pPr>
            <w:r>
              <w:rPr>
                <w:rFonts w:ascii="Arial" w:hAnsi="Arial"/>
                <w:sz w:val="20"/>
              </w:rPr>
              <w:t>Developer or BA</w:t>
            </w:r>
          </w:p>
        </w:tc>
        <w:tc>
          <w:tcPr>
            <w:tcW w:w="2160" w:type="dxa"/>
            <w:vAlign w:val="center"/>
          </w:tcPr>
          <w:p w14:paraId="7A40DCAC" w14:textId="77777777" w:rsidR="000F215D" w:rsidRDefault="00000000">
            <w:pPr>
              <w:spacing w:before="80" w:after="80"/>
            </w:pPr>
            <w:r>
              <w:rPr>
                <w:rFonts w:ascii="Arial" w:hAnsi="Arial"/>
                <w:sz w:val="20"/>
              </w:rPr>
              <w:t>Per feature / business change</w:t>
            </w:r>
          </w:p>
        </w:tc>
        <w:tc>
          <w:tcPr>
            <w:tcW w:w="2592" w:type="dxa"/>
            <w:vAlign w:val="center"/>
          </w:tcPr>
          <w:p w14:paraId="255EB6A9" w14:textId="77777777" w:rsidR="000F215D" w:rsidRDefault="00000000">
            <w:pPr>
              <w:spacing w:before="80" w:after="80"/>
            </w:pPr>
            <w:r>
              <w:rPr>
                <w:rFonts w:ascii="Arial" w:hAnsi="Arial"/>
                <w:sz w:val="20"/>
              </w:rPr>
              <w:t>Low — plain language</w:t>
            </w:r>
          </w:p>
        </w:tc>
      </w:tr>
      <w:tr w:rsidR="000F215D" w14:paraId="3617F2C5" w14:textId="77777777">
        <w:trPr>
          <w:jc w:val="center"/>
        </w:trPr>
        <w:tc>
          <w:tcPr>
            <w:tcW w:w="2016" w:type="dxa"/>
            <w:vAlign w:val="center"/>
          </w:tcPr>
          <w:p w14:paraId="2CFEB545" w14:textId="77777777" w:rsidR="000F215D" w:rsidRDefault="00000000">
            <w:pPr>
              <w:spacing w:before="80" w:after="80"/>
            </w:pPr>
            <w:r>
              <w:rPr>
                <w:rFonts w:ascii="Arial" w:hAnsi="Arial"/>
                <w:sz w:val="20"/>
              </w:rPr>
              <w:t>language.intent</w:t>
            </w:r>
          </w:p>
        </w:tc>
        <w:tc>
          <w:tcPr>
            <w:tcW w:w="1872" w:type="dxa"/>
            <w:vAlign w:val="center"/>
          </w:tcPr>
          <w:p w14:paraId="427CD3C9" w14:textId="77777777" w:rsidR="000F215D" w:rsidRDefault="00000000">
            <w:pPr>
              <w:spacing w:before="80" w:after="80"/>
            </w:pPr>
            <w:r>
              <w:rPr>
                <w:rFonts w:ascii="Arial" w:hAnsi="Arial"/>
                <w:sz w:val="20"/>
              </w:rPr>
              <w:t>Lead Engineer</w:t>
            </w:r>
          </w:p>
        </w:tc>
        <w:tc>
          <w:tcPr>
            <w:tcW w:w="1872" w:type="dxa"/>
            <w:vAlign w:val="center"/>
          </w:tcPr>
          <w:p w14:paraId="49D596F1" w14:textId="77777777" w:rsidR="000F215D" w:rsidRDefault="00000000">
            <w:pPr>
              <w:spacing w:before="80" w:after="80"/>
            </w:pPr>
            <w:r>
              <w:rPr>
                <w:rFonts w:ascii="Arial" w:hAnsi="Arial"/>
                <w:sz w:val="20"/>
              </w:rPr>
              <w:t>Lead Engineer</w:t>
            </w:r>
          </w:p>
        </w:tc>
        <w:tc>
          <w:tcPr>
            <w:tcW w:w="2160" w:type="dxa"/>
            <w:vAlign w:val="center"/>
          </w:tcPr>
          <w:p w14:paraId="220C7BFC" w14:textId="77777777" w:rsidR="000F215D" w:rsidRDefault="00000000">
            <w:pPr>
              <w:spacing w:before="80" w:after="80"/>
            </w:pPr>
            <w:r>
              <w:rPr>
                <w:rFonts w:ascii="Arial" w:hAnsi="Arial"/>
                <w:sz w:val="20"/>
              </w:rPr>
              <w:t>Once + stack changes</w:t>
            </w:r>
          </w:p>
        </w:tc>
        <w:tc>
          <w:tcPr>
            <w:tcW w:w="2592" w:type="dxa"/>
            <w:vAlign w:val="center"/>
          </w:tcPr>
          <w:p w14:paraId="53FD439E" w14:textId="77777777" w:rsidR="000F215D" w:rsidRDefault="00000000">
            <w:pPr>
              <w:spacing w:before="80" w:after="80"/>
            </w:pPr>
            <w:r>
              <w:rPr>
                <w:rFonts w:ascii="Arial" w:hAnsi="Arial"/>
                <w:sz w:val="20"/>
              </w:rPr>
              <w:t>High</w:t>
            </w:r>
          </w:p>
        </w:tc>
      </w:tr>
      <w:tr w:rsidR="000F215D" w14:paraId="032CCA4F" w14:textId="77777777">
        <w:trPr>
          <w:jc w:val="center"/>
        </w:trPr>
        <w:tc>
          <w:tcPr>
            <w:tcW w:w="2016" w:type="dxa"/>
            <w:vAlign w:val="center"/>
          </w:tcPr>
          <w:p w14:paraId="4FC93865" w14:textId="77777777" w:rsidR="000F215D" w:rsidRDefault="00000000">
            <w:pPr>
              <w:spacing w:before="80" w:after="80"/>
            </w:pPr>
            <w:r>
              <w:rPr>
                <w:rFonts w:ascii="Arial" w:hAnsi="Arial"/>
                <w:sz w:val="20"/>
              </w:rPr>
              <w:t>component.intent</w:t>
            </w:r>
          </w:p>
        </w:tc>
        <w:tc>
          <w:tcPr>
            <w:tcW w:w="1872" w:type="dxa"/>
            <w:vAlign w:val="center"/>
          </w:tcPr>
          <w:p w14:paraId="758569CF" w14:textId="77777777" w:rsidR="000F215D" w:rsidRDefault="00000000">
            <w:pPr>
              <w:spacing w:before="80" w:after="80"/>
            </w:pPr>
            <w:r>
              <w:rPr>
                <w:rFonts w:ascii="Arial" w:hAnsi="Arial"/>
                <w:sz w:val="20"/>
              </w:rPr>
              <w:t>Developer</w:t>
            </w:r>
          </w:p>
        </w:tc>
        <w:tc>
          <w:tcPr>
            <w:tcW w:w="1872" w:type="dxa"/>
            <w:vAlign w:val="center"/>
          </w:tcPr>
          <w:p w14:paraId="1A39125A" w14:textId="77777777" w:rsidR="000F215D" w:rsidRDefault="00000000">
            <w:pPr>
              <w:spacing w:before="80" w:after="80"/>
            </w:pPr>
            <w:r>
              <w:rPr>
                <w:rFonts w:ascii="Arial" w:hAnsi="Arial"/>
                <w:sz w:val="20"/>
              </w:rPr>
              <w:t>Developer</w:t>
            </w:r>
          </w:p>
        </w:tc>
        <w:tc>
          <w:tcPr>
            <w:tcW w:w="2160" w:type="dxa"/>
            <w:vAlign w:val="center"/>
          </w:tcPr>
          <w:p w14:paraId="1A81CCC2" w14:textId="77777777" w:rsidR="000F215D" w:rsidRDefault="00000000">
            <w:pPr>
              <w:spacing w:before="80" w:after="80"/>
            </w:pPr>
            <w:r>
              <w:rPr>
                <w:rFonts w:ascii="Arial" w:hAnsi="Arial"/>
                <w:sz w:val="20"/>
              </w:rPr>
              <w:t>Ongoing</w:t>
            </w:r>
          </w:p>
        </w:tc>
        <w:tc>
          <w:tcPr>
            <w:tcW w:w="2592" w:type="dxa"/>
            <w:vAlign w:val="center"/>
          </w:tcPr>
          <w:p w14:paraId="0098DB96" w14:textId="77777777" w:rsidR="000F215D" w:rsidRDefault="00000000">
            <w:pPr>
              <w:spacing w:before="80" w:after="80"/>
            </w:pPr>
            <w:r>
              <w:rPr>
                <w:rFonts w:ascii="Arial" w:hAnsi="Arial"/>
                <w:sz w:val="20"/>
              </w:rPr>
              <w:t>High</w:t>
            </w:r>
          </w:p>
        </w:tc>
      </w:tr>
    </w:tbl>
    <w:p w14:paraId="6859F0BF" w14:textId="77777777" w:rsidR="000F215D" w:rsidRDefault="000F215D"/>
    <w:p w14:paraId="5D75AFA1" w14:textId="77777777" w:rsidR="000F215D" w:rsidRDefault="00000000">
      <w:pPr>
        <w:spacing w:before="40" w:after="160"/>
      </w:pPr>
      <w:r>
        <w:rPr>
          <w:rFonts w:ascii="Arial" w:hAnsi="Arial"/>
        </w:rPr>
        <w:t>The architect is the source of architectural decisions — they define what goes into project.intent. The BA is the source of business logic — their requirements, user journeys, and acceptance criteria are the input for module.intent. Neither is asked to maintain a file format outside their expertise. The developer translates and structures that input into the correct .intent format. The source provides the knowledge. The maintainer ensures it is correctly captured.</w:t>
      </w:r>
    </w:p>
    <w:p w14:paraId="06DF95B9" w14:textId="77777777" w:rsidR="000F215D" w:rsidRDefault="00000000">
      <w:pPr>
        <w:pBdr>
          <w:left w:val="single" w:sz="12" w:space="4" w:color="2E75B6"/>
        </w:pBdr>
        <w:shd w:val="clear" w:color="auto" w:fill="EBF3FB"/>
        <w:spacing w:before="160" w:after="160"/>
        <w:ind w:left="432" w:right="432"/>
      </w:pPr>
      <w:r>
        <w:rPr>
          <w:rFonts w:ascii="Arial" w:hAnsi="Arial"/>
          <w:i/>
          <w:color w:val="1E4E79"/>
        </w:rPr>
        <w:lastRenderedPageBreak/>
        <w:t>IOA removes the broken telephone between business requirements and implementation by making business intent an explicit, structured, version-controlled input — not a vague Confluence page that gets interpreted differently by every developer who reads it.</w:t>
      </w:r>
    </w:p>
    <w:p w14:paraId="4A7F92B4" w14:textId="77777777" w:rsidR="000F215D" w:rsidRDefault="00000000">
      <w:pPr>
        <w:pBdr>
          <w:bottom w:val="single" w:sz="6" w:space="1" w:color="2E75B6"/>
        </w:pBdr>
        <w:spacing w:before="400" w:after="120"/>
      </w:pPr>
      <w:r>
        <w:rPr>
          <w:rFonts w:ascii="Arial" w:hAnsi="Arial"/>
          <w:b/>
          <w:color w:val="1E4E79"/>
          <w:sz w:val="40"/>
        </w:rPr>
        <w:t>7. How IOA Compares to Existing Paradigms</w:t>
      </w:r>
    </w:p>
    <w:tbl>
      <w:tblPr>
        <w:tblStyle w:val="TableGrid"/>
        <w:tblW w:w="0" w:type="auto"/>
        <w:jc w:val="center"/>
        <w:tblLook w:val="04A0" w:firstRow="1" w:lastRow="0" w:firstColumn="1" w:lastColumn="0" w:noHBand="0" w:noVBand="1"/>
      </w:tblPr>
      <w:tblGrid>
        <w:gridCol w:w="1887"/>
        <w:gridCol w:w="2285"/>
        <w:gridCol w:w="1915"/>
        <w:gridCol w:w="1707"/>
        <w:gridCol w:w="1782"/>
      </w:tblGrid>
      <w:tr w:rsidR="000F215D" w14:paraId="4A05C2B9" w14:textId="77777777">
        <w:trPr>
          <w:jc w:val="center"/>
        </w:trPr>
        <w:tc>
          <w:tcPr>
            <w:tcW w:w="1872" w:type="dxa"/>
            <w:shd w:val="clear" w:color="auto" w:fill="2E75B6"/>
            <w:vAlign w:val="center"/>
          </w:tcPr>
          <w:p w14:paraId="1B2BDB95" w14:textId="77777777" w:rsidR="000F215D" w:rsidRDefault="00000000">
            <w:pPr>
              <w:spacing w:before="80" w:after="80"/>
            </w:pPr>
            <w:r>
              <w:rPr>
                <w:rFonts w:ascii="Arial" w:hAnsi="Arial"/>
                <w:b/>
                <w:color w:val="FFFFFF"/>
                <w:sz w:val="20"/>
              </w:rPr>
              <w:t>Paradigm</w:t>
            </w:r>
          </w:p>
        </w:tc>
        <w:tc>
          <w:tcPr>
            <w:tcW w:w="1872" w:type="dxa"/>
            <w:shd w:val="clear" w:color="auto" w:fill="2E75B6"/>
            <w:vAlign w:val="center"/>
          </w:tcPr>
          <w:p w14:paraId="7C93B4F2" w14:textId="77777777" w:rsidR="000F215D" w:rsidRDefault="00000000">
            <w:pPr>
              <w:spacing w:before="80" w:after="80"/>
            </w:pPr>
            <w:r>
              <w:rPr>
                <w:rFonts w:ascii="Arial" w:hAnsi="Arial"/>
                <w:b/>
                <w:color w:val="FFFFFF"/>
                <w:sz w:val="20"/>
              </w:rPr>
              <w:t>What It Abstracts</w:t>
            </w:r>
          </w:p>
        </w:tc>
        <w:tc>
          <w:tcPr>
            <w:tcW w:w="1872" w:type="dxa"/>
            <w:shd w:val="clear" w:color="auto" w:fill="2E75B6"/>
            <w:vAlign w:val="center"/>
          </w:tcPr>
          <w:p w14:paraId="4991B59A" w14:textId="77777777" w:rsidR="000F215D" w:rsidRDefault="00000000">
            <w:pPr>
              <w:spacing w:before="80" w:after="80"/>
            </w:pPr>
            <w:r>
              <w:rPr>
                <w:rFonts w:ascii="Arial" w:hAnsi="Arial"/>
                <w:b/>
                <w:color w:val="FFFFFF"/>
                <w:sz w:val="20"/>
              </w:rPr>
              <w:t>Where Intent Lives</w:t>
            </w:r>
          </w:p>
        </w:tc>
        <w:tc>
          <w:tcPr>
            <w:tcW w:w="1872" w:type="dxa"/>
            <w:shd w:val="clear" w:color="auto" w:fill="2E75B6"/>
            <w:vAlign w:val="center"/>
          </w:tcPr>
          <w:p w14:paraId="75F0C15D" w14:textId="77777777" w:rsidR="000F215D" w:rsidRDefault="00000000">
            <w:pPr>
              <w:spacing w:before="80" w:after="80"/>
            </w:pPr>
            <w:r>
              <w:rPr>
                <w:rFonts w:ascii="Arial" w:hAnsi="Arial"/>
                <w:b/>
                <w:color w:val="FFFFFF"/>
                <w:sz w:val="20"/>
              </w:rPr>
              <w:t>Cross-Language?</w:t>
            </w:r>
          </w:p>
        </w:tc>
        <w:tc>
          <w:tcPr>
            <w:tcW w:w="1872" w:type="dxa"/>
            <w:shd w:val="clear" w:color="auto" w:fill="2E75B6"/>
            <w:vAlign w:val="center"/>
          </w:tcPr>
          <w:p w14:paraId="3037069F" w14:textId="77777777" w:rsidR="000F215D" w:rsidRDefault="00000000">
            <w:pPr>
              <w:spacing w:before="80" w:after="80"/>
            </w:pPr>
            <w:r>
              <w:rPr>
                <w:rFonts w:ascii="Arial" w:hAnsi="Arial"/>
                <w:b/>
                <w:color w:val="FFFFFF"/>
                <w:sz w:val="20"/>
              </w:rPr>
              <w:t>Bidirectional?</w:t>
            </w:r>
          </w:p>
        </w:tc>
      </w:tr>
      <w:tr w:rsidR="000F215D" w14:paraId="58EB6702" w14:textId="77777777">
        <w:trPr>
          <w:jc w:val="center"/>
        </w:trPr>
        <w:tc>
          <w:tcPr>
            <w:tcW w:w="2160" w:type="dxa"/>
            <w:vAlign w:val="center"/>
          </w:tcPr>
          <w:p w14:paraId="5A0C1F8D" w14:textId="77777777" w:rsidR="000F215D" w:rsidRDefault="00000000">
            <w:pPr>
              <w:spacing w:before="80" w:after="80"/>
            </w:pPr>
            <w:r>
              <w:rPr>
                <w:rFonts w:ascii="Arial" w:hAnsi="Arial"/>
                <w:sz w:val="20"/>
              </w:rPr>
              <w:t>Procedural</w:t>
            </w:r>
          </w:p>
        </w:tc>
        <w:tc>
          <w:tcPr>
            <w:tcW w:w="2592" w:type="dxa"/>
            <w:vAlign w:val="center"/>
          </w:tcPr>
          <w:p w14:paraId="1E235717" w14:textId="77777777" w:rsidR="000F215D" w:rsidRDefault="00000000">
            <w:pPr>
              <w:spacing w:before="80" w:after="80"/>
            </w:pPr>
            <w:r>
              <w:rPr>
                <w:rFonts w:ascii="Arial" w:hAnsi="Arial"/>
                <w:sz w:val="20"/>
              </w:rPr>
              <w:t>Step-by-step instructions</w:t>
            </w:r>
          </w:p>
        </w:tc>
        <w:tc>
          <w:tcPr>
            <w:tcW w:w="2160" w:type="dxa"/>
            <w:vAlign w:val="center"/>
          </w:tcPr>
          <w:p w14:paraId="4CD0D24A" w14:textId="77777777" w:rsidR="000F215D" w:rsidRDefault="00000000">
            <w:pPr>
              <w:spacing w:before="80" w:after="80"/>
            </w:pPr>
            <w:r>
              <w:rPr>
                <w:rFonts w:ascii="Arial" w:hAnsi="Arial"/>
                <w:sz w:val="20"/>
              </w:rPr>
              <w:t>In code</w:t>
            </w:r>
          </w:p>
        </w:tc>
        <w:tc>
          <w:tcPr>
            <w:tcW w:w="1440" w:type="dxa"/>
            <w:vAlign w:val="center"/>
          </w:tcPr>
          <w:p w14:paraId="02203EEC" w14:textId="77777777" w:rsidR="000F215D" w:rsidRDefault="00000000">
            <w:pPr>
              <w:spacing w:before="80" w:after="80"/>
            </w:pPr>
            <w:r>
              <w:rPr>
                <w:rFonts w:ascii="Arial" w:hAnsi="Arial"/>
                <w:sz w:val="20"/>
              </w:rPr>
              <w:t>No</w:t>
            </w:r>
          </w:p>
        </w:tc>
        <w:tc>
          <w:tcPr>
            <w:tcW w:w="1440" w:type="dxa"/>
            <w:vAlign w:val="center"/>
          </w:tcPr>
          <w:p w14:paraId="2A1A95A3" w14:textId="77777777" w:rsidR="000F215D" w:rsidRDefault="00000000">
            <w:pPr>
              <w:spacing w:before="80" w:after="80"/>
            </w:pPr>
            <w:r>
              <w:rPr>
                <w:rFonts w:ascii="Arial" w:hAnsi="Arial"/>
                <w:sz w:val="20"/>
              </w:rPr>
              <w:t>No</w:t>
            </w:r>
          </w:p>
        </w:tc>
      </w:tr>
      <w:tr w:rsidR="000F215D" w14:paraId="6E214BBA" w14:textId="77777777">
        <w:trPr>
          <w:jc w:val="center"/>
        </w:trPr>
        <w:tc>
          <w:tcPr>
            <w:tcW w:w="2160" w:type="dxa"/>
            <w:vAlign w:val="center"/>
          </w:tcPr>
          <w:p w14:paraId="59DB8B92" w14:textId="77777777" w:rsidR="000F215D" w:rsidRDefault="00000000">
            <w:pPr>
              <w:spacing w:before="80" w:after="80"/>
            </w:pPr>
            <w:r>
              <w:rPr>
                <w:rFonts w:ascii="Arial" w:hAnsi="Arial"/>
                <w:sz w:val="20"/>
              </w:rPr>
              <w:t>OOP</w:t>
            </w:r>
          </w:p>
        </w:tc>
        <w:tc>
          <w:tcPr>
            <w:tcW w:w="2592" w:type="dxa"/>
            <w:vAlign w:val="center"/>
          </w:tcPr>
          <w:p w14:paraId="568643B1" w14:textId="77777777" w:rsidR="000F215D" w:rsidRDefault="00000000">
            <w:pPr>
              <w:spacing w:before="80" w:after="80"/>
            </w:pPr>
            <w:r>
              <w:rPr>
                <w:rFonts w:ascii="Arial" w:hAnsi="Arial"/>
                <w:sz w:val="20"/>
              </w:rPr>
              <w:t>Real-world entities as objects</w:t>
            </w:r>
          </w:p>
        </w:tc>
        <w:tc>
          <w:tcPr>
            <w:tcW w:w="2160" w:type="dxa"/>
            <w:vAlign w:val="center"/>
          </w:tcPr>
          <w:p w14:paraId="77DFCD77" w14:textId="77777777" w:rsidR="000F215D" w:rsidRDefault="00000000">
            <w:pPr>
              <w:spacing w:before="80" w:after="80"/>
            </w:pPr>
            <w:r>
              <w:rPr>
                <w:rFonts w:ascii="Arial" w:hAnsi="Arial"/>
                <w:sz w:val="20"/>
              </w:rPr>
              <w:t>In class structure</w:t>
            </w:r>
          </w:p>
        </w:tc>
        <w:tc>
          <w:tcPr>
            <w:tcW w:w="1440" w:type="dxa"/>
            <w:vAlign w:val="center"/>
          </w:tcPr>
          <w:p w14:paraId="5FDA4B36" w14:textId="77777777" w:rsidR="000F215D" w:rsidRDefault="00000000">
            <w:pPr>
              <w:spacing w:before="80" w:after="80"/>
            </w:pPr>
            <w:r>
              <w:rPr>
                <w:rFonts w:ascii="Arial" w:hAnsi="Arial"/>
                <w:sz w:val="20"/>
              </w:rPr>
              <w:t>No</w:t>
            </w:r>
          </w:p>
        </w:tc>
        <w:tc>
          <w:tcPr>
            <w:tcW w:w="1440" w:type="dxa"/>
            <w:vAlign w:val="center"/>
          </w:tcPr>
          <w:p w14:paraId="54842F8E" w14:textId="77777777" w:rsidR="000F215D" w:rsidRDefault="00000000">
            <w:pPr>
              <w:spacing w:before="80" w:after="80"/>
            </w:pPr>
            <w:r>
              <w:rPr>
                <w:rFonts w:ascii="Arial" w:hAnsi="Arial"/>
                <w:sz w:val="20"/>
              </w:rPr>
              <w:t>No</w:t>
            </w:r>
          </w:p>
        </w:tc>
      </w:tr>
      <w:tr w:rsidR="000F215D" w14:paraId="0D20FE4C" w14:textId="77777777">
        <w:trPr>
          <w:jc w:val="center"/>
        </w:trPr>
        <w:tc>
          <w:tcPr>
            <w:tcW w:w="2160" w:type="dxa"/>
            <w:vAlign w:val="center"/>
          </w:tcPr>
          <w:p w14:paraId="0E63030D" w14:textId="77777777" w:rsidR="000F215D" w:rsidRDefault="00000000">
            <w:pPr>
              <w:spacing w:before="80" w:after="80"/>
            </w:pPr>
            <w:r>
              <w:rPr>
                <w:rFonts w:ascii="Arial" w:hAnsi="Arial"/>
                <w:sz w:val="20"/>
              </w:rPr>
              <w:t>Functional</w:t>
            </w:r>
          </w:p>
        </w:tc>
        <w:tc>
          <w:tcPr>
            <w:tcW w:w="2592" w:type="dxa"/>
            <w:vAlign w:val="center"/>
          </w:tcPr>
          <w:p w14:paraId="0778D388" w14:textId="77777777" w:rsidR="000F215D" w:rsidRDefault="00000000">
            <w:pPr>
              <w:spacing w:before="80" w:after="80"/>
            </w:pPr>
            <w:r>
              <w:rPr>
                <w:rFonts w:ascii="Arial" w:hAnsi="Arial"/>
                <w:sz w:val="20"/>
              </w:rPr>
              <w:t>Data transformation</w:t>
            </w:r>
          </w:p>
        </w:tc>
        <w:tc>
          <w:tcPr>
            <w:tcW w:w="2160" w:type="dxa"/>
            <w:vAlign w:val="center"/>
          </w:tcPr>
          <w:p w14:paraId="4157B8A9" w14:textId="77777777" w:rsidR="000F215D" w:rsidRDefault="00000000">
            <w:pPr>
              <w:spacing w:before="80" w:after="80"/>
            </w:pPr>
            <w:r>
              <w:rPr>
                <w:rFonts w:ascii="Arial" w:hAnsi="Arial"/>
                <w:sz w:val="20"/>
              </w:rPr>
              <w:t>In function composition</w:t>
            </w:r>
          </w:p>
        </w:tc>
        <w:tc>
          <w:tcPr>
            <w:tcW w:w="1440" w:type="dxa"/>
            <w:vAlign w:val="center"/>
          </w:tcPr>
          <w:p w14:paraId="5D540455" w14:textId="77777777" w:rsidR="000F215D" w:rsidRDefault="00000000">
            <w:pPr>
              <w:spacing w:before="80" w:after="80"/>
            </w:pPr>
            <w:r>
              <w:rPr>
                <w:rFonts w:ascii="Arial" w:hAnsi="Arial"/>
                <w:sz w:val="20"/>
              </w:rPr>
              <w:t>No</w:t>
            </w:r>
          </w:p>
        </w:tc>
        <w:tc>
          <w:tcPr>
            <w:tcW w:w="1440" w:type="dxa"/>
            <w:vAlign w:val="center"/>
          </w:tcPr>
          <w:p w14:paraId="7B372204" w14:textId="77777777" w:rsidR="000F215D" w:rsidRDefault="00000000">
            <w:pPr>
              <w:spacing w:before="80" w:after="80"/>
            </w:pPr>
            <w:r>
              <w:rPr>
                <w:rFonts w:ascii="Arial" w:hAnsi="Arial"/>
                <w:sz w:val="20"/>
              </w:rPr>
              <w:t>No</w:t>
            </w:r>
          </w:p>
        </w:tc>
      </w:tr>
      <w:tr w:rsidR="000F215D" w14:paraId="3E342C7E" w14:textId="77777777">
        <w:trPr>
          <w:jc w:val="center"/>
        </w:trPr>
        <w:tc>
          <w:tcPr>
            <w:tcW w:w="2160" w:type="dxa"/>
            <w:vAlign w:val="center"/>
          </w:tcPr>
          <w:p w14:paraId="45C8736A" w14:textId="77777777" w:rsidR="000F215D" w:rsidRDefault="00000000">
            <w:pPr>
              <w:spacing w:before="80" w:after="80"/>
            </w:pPr>
            <w:r>
              <w:rPr>
                <w:rFonts w:ascii="Arial" w:hAnsi="Arial"/>
                <w:sz w:val="20"/>
              </w:rPr>
              <w:t>TDD</w:t>
            </w:r>
          </w:p>
        </w:tc>
        <w:tc>
          <w:tcPr>
            <w:tcW w:w="2592" w:type="dxa"/>
            <w:vAlign w:val="center"/>
          </w:tcPr>
          <w:p w14:paraId="36008020" w14:textId="77777777" w:rsidR="000F215D" w:rsidRDefault="00000000">
            <w:pPr>
              <w:spacing w:before="80" w:after="80"/>
            </w:pPr>
            <w:r>
              <w:rPr>
                <w:rFonts w:ascii="Arial" w:hAnsi="Arial"/>
                <w:sz w:val="20"/>
              </w:rPr>
              <w:t>Expected behaviour</w:t>
            </w:r>
          </w:p>
        </w:tc>
        <w:tc>
          <w:tcPr>
            <w:tcW w:w="2160" w:type="dxa"/>
            <w:vAlign w:val="center"/>
          </w:tcPr>
          <w:p w14:paraId="4C402491" w14:textId="77777777" w:rsidR="000F215D" w:rsidRDefault="00000000">
            <w:pPr>
              <w:spacing w:before="80" w:after="80"/>
            </w:pPr>
            <w:r>
              <w:rPr>
                <w:rFonts w:ascii="Arial" w:hAnsi="Arial"/>
                <w:sz w:val="20"/>
              </w:rPr>
              <w:t>In tests</w:t>
            </w:r>
          </w:p>
        </w:tc>
        <w:tc>
          <w:tcPr>
            <w:tcW w:w="1440" w:type="dxa"/>
            <w:vAlign w:val="center"/>
          </w:tcPr>
          <w:p w14:paraId="53C79974" w14:textId="77777777" w:rsidR="000F215D" w:rsidRDefault="00000000">
            <w:pPr>
              <w:spacing w:before="80" w:after="80"/>
            </w:pPr>
            <w:r>
              <w:rPr>
                <w:rFonts w:ascii="Arial" w:hAnsi="Arial"/>
                <w:sz w:val="20"/>
              </w:rPr>
              <w:t>No</w:t>
            </w:r>
          </w:p>
        </w:tc>
        <w:tc>
          <w:tcPr>
            <w:tcW w:w="1440" w:type="dxa"/>
            <w:vAlign w:val="center"/>
          </w:tcPr>
          <w:p w14:paraId="2B56DB9F" w14:textId="77777777" w:rsidR="000F215D" w:rsidRDefault="00000000">
            <w:pPr>
              <w:spacing w:before="80" w:after="80"/>
            </w:pPr>
            <w:r>
              <w:rPr>
                <w:rFonts w:ascii="Arial" w:hAnsi="Arial"/>
                <w:sz w:val="20"/>
              </w:rPr>
              <w:t>No</w:t>
            </w:r>
          </w:p>
        </w:tc>
      </w:tr>
      <w:tr w:rsidR="000F215D" w14:paraId="0C57527C" w14:textId="77777777">
        <w:trPr>
          <w:jc w:val="center"/>
        </w:trPr>
        <w:tc>
          <w:tcPr>
            <w:tcW w:w="2160" w:type="dxa"/>
            <w:vAlign w:val="center"/>
          </w:tcPr>
          <w:p w14:paraId="729BAD6B" w14:textId="77777777" w:rsidR="000F215D" w:rsidRDefault="00000000">
            <w:pPr>
              <w:spacing w:before="80" w:after="80"/>
            </w:pPr>
            <w:r>
              <w:rPr>
                <w:rFonts w:ascii="Arial" w:hAnsi="Arial"/>
                <w:sz w:val="20"/>
              </w:rPr>
              <w:t>Spec-Driven Dev</w:t>
            </w:r>
          </w:p>
        </w:tc>
        <w:tc>
          <w:tcPr>
            <w:tcW w:w="2592" w:type="dxa"/>
            <w:vAlign w:val="center"/>
          </w:tcPr>
          <w:p w14:paraId="5958E54B" w14:textId="77777777" w:rsidR="000F215D" w:rsidRDefault="00000000">
            <w:pPr>
              <w:spacing w:before="80" w:after="80"/>
            </w:pPr>
            <w:r>
              <w:rPr>
                <w:rFonts w:ascii="Arial" w:hAnsi="Arial"/>
                <w:sz w:val="20"/>
              </w:rPr>
              <w:t>System specification</w:t>
            </w:r>
          </w:p>
        </w:tc>
        <w:tc>
          <w:tcPr>
            <w:tcW w:w="2160" w:type="dxa"/>
            <w:vAlign w:val="center"/>
          </w:tcPr>
          <w:p w14:paraId="42615F2A" w14:textId="77777777" w:rsidR="000F215D" w:rsidRDefault="00000000">
            <w:pPr>
              <w:spacing w:before="80" w:after="80"/>
            </w:pPr>
            <w:r>
              <w:rPr>
                <w:rFonts w:ascii="Arial" w:hAnsi="Arial"/>
                <w:sz w:val="20"/>
              </w:rPr>
              <w:t>In spec documents</w:t>
            </w:r>
          </w:p>
        </w:tc>
        <w:tc>
          <w:tcPr>
            <w:tcW w:w="1440" w:type="dxa"/>
            <w:vAlign w:val="center"/>
          </w:tcPr>
          <w:p w14:paraId="2C8C9DD5" w14:textId="77777777" w:rsidR="000F215D" w:rsidRDefault="00000000">
            <w:pPr>
              <w:spacing w:before="80" w:after="80"/>
            </w:pPr>
            <w:r>
              <w:rPr>
                <w:rFonts w:ascii="Arial" w:hAnsi="Arial"/>
                <w:sz w:val="20"/>
              </w:rPr>
              <w:t>Partially</w:t>
            </w:r>
          </w:p>
        </w:tc>
        <w:tc>
          <w:tcPr>
            <w:tcW w:w="1440" w:type="dxa"/>
            <w:vAlign w:val="center"/>
          </w:tcPr>
          <w:p w14:paraId="298FCA79" w14:textId="77777777" w:rsidR="000F215D" w:rsidRDefault="00000000">
            <w:pPr>
              <w:spacing w:before="80" w:after="80"/>
            </w:pPr>
            <w:r>
              <w:rPr>
                <w:rFonts w:ascii="Arial" w:hAnsi="Arial"/>
                <w:sz w:val="20"/>
              </w:rPr>
              <w:t>No</w:t>
            </w:r>
          </w:p>
        </w:tc>
      </w:tr>
      <w:tr w:rsidR="000F215D" w14:paraId="7C9603BB" w14:textId="77777777">
        <w:trPr>
          <w:jc w:val="center"/>
        </w:trPr>
        <w:tc>
          <w:tcPr>
            <w:tcW w:w="2160" w:type="dxa"/>
            <w:vAlign w:val="center"/>
          </w:tcPr>
          <w:p w14:paraId="0D042050" w14:textId="77777777" w:rsidR="000F215D" w:rsidRDefault="00000000">
            <w:pPr>
              <w:spacing w:before="80" w:after="80"/>
            </w:pPr>
            <w:r>
              <w:rPr>
                <w:rFonts w:ascii="Arial" w:hAnsi="Arial"/>
                <w:sz w:val="20"/>
              </w:rPr>
              <w:t>Intent-Oriented (IOA)</w:t>
            </w:r>
          </w:p>
        </w:tc>
        <w:tc>
          <w:tcPr>
            <w:tcW w:w="2592" w:type="dxa"/>
            <w:vAlign w:val="center"/>
          </w:tcPr>
          <w:p w14:paraId="7258588E" w14:textId="77777777" w:rsidR="000F215D" w:rsidRDefault="00000000">
            <w:pPr>
              <w:spacing w:before="80" w:after="80"/>
            </w:pPr>
            <w:r>
              <w:rPr>
                <w:rFonts w:ascii="Arial" w:hAnsi="Arial"/>
                <w:sz w:val="20"/>
              </w:rPr>
              <w:t>Human intent at every level</w:t>
            </w:r>
          </w:p>
        </w:tc>
        <w:tc>
          <w:tcPr>
            <w:tcW w:w="2160" w:type="dxa"/>
            <w:vAlign w:val="center"/>
          </w:tcPr>
          <w:p w14:paraId="424A21F8" w14:textId="77777777" w:rsidR="000F215D" w:rsidRDefault="00000000">
            <w:pPr>
              <w:spacing w:before="80" w:after="80"/>
            </w:pPr>
            <w:r>
              <w:rPr>
                <w:rFonts w:ascii="Arial" w:hAnsi="Arial"/>
                <w:sz w:val="20"/>
              </w:rPr>
              <w:t>In .intent files</w:t>
            </w:r>
          </w:p>
        </w:tc>
        <w:tc>
          <w:tcPr>
            <w:tcW w:w="1440" w:type="dxa"/>
            <w:vAlign w:val="center"/>
          </w:tcPr>
          <w:p w14:paraId="3105ED9A" w14:textId="77777777" w:rsidR="000F215D" w:rsidRDefault="00000000">
            <w:pPr>
              <w:spacing w:before="80" w:after="80"/>
            </w:pPr>
            <w:r>
              <w:rPr>
                <w:rFonts w:ascii="Arial" w:hAnsi="Arial"/>
                <w:sz w:val="20"/>
              </w:rPr>
              <w:t>Yes</w:t>
            </w:r>
          </w:p>
        </w:tc>
        <w:tc>
          <w:tcPr>
            <w:tcW w:w="1440" w:type="dxa"/>
            <w:vAlign w:val="center"/>
          </w:tcPr>
          <w:p w14:paraId="4B7903DD" w14:textId="77777777" w:rsidR="000F215D" w:rsidRDefault="00000000">
            <w:pPr>
              <w:spacing w:before="80" w:after="80"/>
            </w:pPr>
            <w:r>
              <w:rPr>
                <w:rFonts w:ascii="Arial" w:hAnsi="Arial"/>
                <w:sz w:val="20"/>
              </w:rPr>
              <w:t>Yes</w:t>
            </w:r>
          </w:p>
        </w:tc>
      </w:tr>
    </w:tbl>
    <w:p w14:paraId="221A23F5" w14:textId="77777777" w:rsidR="000F215D" w:rsidRDefault="000F215D"/>
    <w:p w14:paraId="5FE22DC4" w14:textId="77777777" w:rsidR="000F215D" w:rsidRDefault="00000000">
      <w:pPr>
        <w:spacing w:before="40" w:after="160"/>
      </w:pPr>
      <w:r>
        <w:rPr>
          <w:rFonts w:ascii="Arial" w:hAnsi="Arial"/>
        </w:rPr>
        <w:t>IOA does not replace any of these paradigms. It sits one level above them. Inside a component.intent file a developer can still specify that OOP patterns should be used, or that functional composition is preferred. IOA defines what the system should do. The paradigm defines how the code should be organised to do it.</w:t>
      </w:r>
    </w:p>
    <w:p w14:paraId="0302A826" w14:textId="77777777" w:rsidR="000F215D" w:rsidRDefault="00000000">
      <w:pPr>
        <w:pBdr>
          <w:bottom w:val="single" w:sz="6" w:space="1" w:color="2E75B6"/>
        </w:pBdr>
        <w:spacing w:before="400" w:after="120"/>
      </w:pPr>
      <w:r>
        <w:rPr>
          <w:rFonts w:ascii="Arial" w:hAnsi="Arial"/>
          <w:b/>
          <w:color w:val="1E4E79"/>
          <w:sz w:val="40"/>
        </w:rPr>
        <w:t>8. IOA Without Any Tool</w:t>
      </w:r>
    </w:p>
    <w:p w14:paraId="17F97B85" w14:textId="77777777" w:rsidR="000F215D" w:rsidRDefault="00000000">
      <w:pPr>
        <w:spacing w:before="40" w:after="160"/>
      </w:pPr>
      <w:r>
        <w:rPr>
          <w:rFonts w:ascii="Arial" w:hAnsi="Arial"/>
        </w:rPr>
        <w:t>IOA as a methodology requires no tool to implement. A team can adopt it today with nothing more than a text editor and a folder convention. The value is in the discipline, not the tooling.</w:t>
      </w:r>
    </w:p>
    <w:p w14:paraId="59045C42" w14:textId="77777777" w:rsidR="000F215D" w:rsidRDefault="00000000">
      <w:pPr>
        <w:spacing w:before="40" w:after="160"/>
      </w:pPr>
      <w:r>
        <w:rPr>
          <w:rFonts w:ascii="Arial" w:hAnsi="Arial"/>
        </w:rPr>
        <w:t>A team practicing IOA without tools would:</w:t>
      </w:r>
    </w:p>
    <w:p w14:paraId="175430A3" w14:textId="77777777" w:rsidR="000F215D" w:rsidRDefault="00000000">
      <w:pPr>
        <w:pStyle w:val="ListBullet"/>
        <w:spacing w:after="80"/>
        <w:ind w:left="432"/>
      </w:pPr>
      <w:r>
        <w:rPr>
          <w:rFonts w:ascii="Arial" w:hAnsi="Arial"/>
        </w:rPr>
        <w:t>Create a /intent folder in their project root</w:t>
      </w:r>
    </w:p>
    <w:p w14:paraId="13DA9CD5" w14:textId="77777777" w:rsidR="000F215D" w:rsidRDefault="00000000">
      <w:pPr>
        <w:pStyle w:val="ListBullet"/>
        <w:spacing w:after="80"/>
        <w:ind w:left="432"/>
      </w:pPr>
      <w:r>
        <w:rPr>
          <w:rFonts w:ascii="Arial" w:hAnsi="Arial"/>
        </w:rPr>
        <w:t>Write a project.intent file collaboratively with the architect</w:t>
      </w:r>
    </w:p>
    <w:p w14:paraId="44BF5306" w14:textId="77777777" w:rsidR="000F215D" w:rsidRDefault="00000000">
      <w:pPr>
        <w:pStyle w:val="ListBullet"/>
        <w:spacing w:after="80"/>
        <w:ind w:left="432"/>
      </w:pPr>
      <w:r>
        <w:rPr>
          <w:rFonts w:ascii="Arial" w:hAnsi="Arial"/>
        </w:rPr>
        <w:t>For each feature, write a module.intent file before writing any code</w:t>
      </w:r>
    </w:p>
    <w:p w14:paraId="7AE0D721" w14:textId="77777777" w:rsidR="000F215D" w:rsidRDefault="00000000">
      <w:pPr>
        <w:pStyle w:val="ListBullet"/>
        <w:spacing w:after="80"/>
        <w:ind w:left="432"/>
      </w:pPr>
      <w:r>
        <w:rPr>
          <w:rFonts w:ascii="Arial" w:hAnsi="Arial"/>
        </w:rPr>
        <w:t>Write a language.intent file per platform defining team conventions</w:t>
      </w:r>
    </w:p>
    <w:p w14:paraId="1EAA17E8" w14:textId="77777777" w:rsidR="000F215D" w:rsidRDefault="00000000">
      <w:pPr>
        <w:pStyle w:val="ListBullet"/>
        <w:spacing w:after="80"/>
        <w:ind w:left="432"/>
      </w:pPr>
      <w:r>
        <w:rPr>
          <w:rFonts w:ascii="Arial" w:hAnsi="Arial"/>
        </w:rPr>
        <w:t>Write a component.intent file per component before implementation</w:t>
      </w:r>
    </w:p>
    <w:p w14:paraId="7E63F020" w14:textId="77777777" w:rsidR="000F215D" w:rsidRDefault="00000000">
      <w:pPr>
        <w:pStyle w:val="ListBullet"/>
        <w:spacing w:after="80"/>
        <w:ind w:left="432"/>
      </w:pPr>
      <w:r>
        <w:rPr>
          <w:rFonts w:ascii="Arial" w:hAnsi="Arial"/>
        </w:rPr>
        <w:t>Use these files as the primary reference in code reviews</w:t>
      </w:r>
    </w:p>
    <w:p w14:paraId="5AFFFB74" w14:textId="77777777" w:rsidR="000F215D" w:rsidRDefault="00000000">
      <w:pPr>
        <w:pStyle w:val="ListBullet"/>
        <w:spacing w:after="80"/>
        <w:ind w:left="432"/>
      </w:pPr>
      <w:r>
        <w:rPr>
          <w:rFonts w:ascii="Arial" w:hAnsi="Arial"/>
        </w:rPr>
        <w:t>Update intent files when business logic changes, then update code</w:t>
      </w:r>
    </w:p>
    <w:p w14:paraId="295E667C" w14:textId="77777777" w:rsidR="000F215D" w:rsidRDefault="00000000">
      <w:pPr>
        <w:spacing w:before="40" w:after="160"/>
      </w:pPr>
      <w:r>
        <w:rPr>
          <w:rFonts w:ascii="Arial" w:hAnsi="Arial"/>
        </w:rPr>
        <w:t xml:space="preserve">This alone would eliminate most of the communication failures that plague software teams. Misunderstood requirements, undocumented architectural decisions, inconsistent coding </w:t>
      </w:r>
      <w:r>
        <w:rPr>
          <w:rFonts w:ascii="Arial" w:hAnsi="Arial"/>
        </w:rPr>
        <w:lastRenderedPageBreak/>
        <w:t>patterns, knowledge locked in one person's head — all of these are problems that explicit layered intent solves regardless of whether any AI tool ever touches the project.</w:t>
      </w:r>
    </w:p>
    <w:p w14:paraId="258E789E" w14:textId="77777777" w:rsidR="000F215D" w:rsidRDefault="00000000">
      <w:pPr>
        <w:pBdr>
          <w:left w:val="single" w:sz="12" w:space="4" w:color="2E75B6"/>
        </w:pBdr>
        <w:shd w:val="clear" w:color="auto" w:fill="EBF3FB"/>
        <w:spacing w:before="160" w:after="160"/>
        <w:ind w:left="432" w:right="432"/>
      </w:pPr>
      <w:r>
        <w:rPr>
          <w:rFonts w:ascii="Arial" w:hAnsi="Arial"/>
          <w:i/>
          <w:color w:val="1E4E79"/>
        </w:rPr>
        <w:t>The tool makes IOA effortless. The methodology makes software teams coherent. Both have independent value.</w:t>
      </w:r>
    </w:p>
    <w:p w14:paraId="65B60982" w14:textId="77777777" w:rsidR="000F215D" w:rsidRDefault="00000000">
      <w:pPr>
        <w:pBdr>
          <w:bottom w:val="single" w:sz="6" w:space="1" w:color="2E75B6"/>
        </w:pBdr>
        <w:spacing w:before="400" w:after="120"/>
      </w:pPr>
      <w:r>
        <w:rPr>
          <w:rFonts w:ascii="Arial" w:hAnsi="Arial"/>
          <w:b/>
          <w:color w:val="1E4E79"/>
          <w:sz w:val="40"/>
        </w:rPr>
        <w:t>9. IOA as the Foundation for Autonomous AI Development</w:t>
      </w:r>
    </w:p>
    <w:p w14:paraId="13979E57" w14:textId="77777777" w:rsidR="000F215D" w:rsidRDefault="00000000">
      <w:pPr>
        <w:spacing w:before="40" w:after="160"/>
      </w:pPr>
      <w:r>
        <w:rPr>
          <w:rFonts w:ascii="Arial" w:hAnsi="Arial"/>
        </w:rPr>
        <w:t>The frustrations documented in Section 1b describe how AI works today — as an assistant you prompt manually, session by session. The future of AI in software development is different. It is autonomous agents that can maintain, extend, and evolve a codebase given a high-level instruction — the way a senior developer would be briefed on a task and trusted to execute it correctly.</w:t>
      </w:r>
    </w:p>
    <w:p w14:paraId="3AA2287A" w14:textId="77777777" w:rsidR="000F215D" w:rsidRDefault="00000000">
      <w:pPr>
        <w:spacing w:before="40" w:after="160"/>
      </w:pPr>
      <w:r>
        <w:rPr>
          <w:rFonts w:ascii="Arial" w:hAnsi="Arial"/>
        </w:rPr>
        <w:t>For that future to work, the AI agent needs a navigable structure — a way to find precisely the right context for any given task without processing everything.</w:t>
      </w:r>
    </w:p>
    <w:p w14:paraId="79F7A4FC" w14:textId="77777777" w:rsidR="000F215D" w:rsidRDefault="00000000">
      <w:pPr>
        <w:spacing w:before="280" w:after="120"/>
      </w:pPr>
      <w:r>
        <w:rPr>
          <w:rFonts w:ascii="Arial" w:hAnsi="Arial"/>
          <w:b/>
          <w:color w:val="2F75B5"/>
          <w:sz w:val="30"/>
        </w:rPr>
        <w:t>Why Training on Code Doesn't Scale</w:t>
      </w:r>
    </w:p>
    <w:p w14:paraId="2C81617E" w14:textId="77777777" w:rsidR="000F215D" w:rsidRDefault="00000000">
      <w:pPr>
        <w:spacing w:before="40" w:after="160"/>
      </w:pPr>
      <w:r>
        <w:rPr>
          <w:rFonts w:ascii="Arial" w:hAnsi="Arial"/>
        </w:rPr>
        <w:t>The intuitive approach to integrating AI with a codebase is to train it on the codebase. But this approach fails at the scale of real projects for fundamental reasons:</w:t>
      </w:r>
    </w:p>
    <w:p w14:paraId="7A85E1AE" w14:textId="77777777" w:rsidR="000F215D" w:rsidRDefault="00000000">
      <w:pPr>
        <w:pStyle w:val="ListBullet"/>
        <w:spacing w:after="80"/>
        <w:ind w:left="432"/>
      </w:pPr>
      <w:r>
        <w:rPr>
          <w:rFonts w:ascii="Arial" w:hAnsi="Arial"/>
          <w:b/>
        </w:rPr>
        <w:t xml:space="preserve">Constantly changing target:  </w:t>
      </w:r>
      <w:r>
        <w:rPr>
          <w:rFonts w:ascii="Arial" w:hAnsi="Arial"/>
        </w:rPr>
        <w:t>A production codebase changes daily. Retraining frequently enough to stay current is computationally infeasible and prohibitively expensive at scale.</w:t>
      </w:r>
    </w:p>
    <w:p w14:paraId="7D2FD847" w14:textId="77777777" w:rsidR="000F215D" w:rsidRDefault="00000000">
      <w:pPr>
        <w:pStyle w:val="ListBullet"/>
        <w:spacing w:after="80"/>
        <w:ind w:left="432"/>
      </w:pPr>
      <w:r>
        <w:rPr>
          <w:rFonts w:ascii="Arial" w:hAnsi="Arial"/>
          <w:b/>
        </w:rPr>
        <w:t xml:space="preserve">Context pollution at scale:  </w:t>
      </w:r>
      <w:r>
        <w:rPr>
          <w:rFonts w:ascii="Arial" w:hAnsi="Arial"/>
        </w:rPr>
        <w:t>Thousands of lines of code produce an enormous context space. The agent cannot reliably determine which parts are relevant to a specific task and which are noise from unrelated components.</w:t>
      </w:r>
    </w:p>
    <w:p w14:paraId="2F89169A" w14:textId="77777777" w:rsidR="000F215D" w:rsidRDefault="00000000">
      <w:pPr>
        <w:pStyle w:val="ListBullet"/>
        <w:spacing w:after="80"/>
        <w:ind w:left="432"/>
      </w:pPr>
      <w:r>
        <w:rPr>
          <w:rFonts w:ascii="Arial" w:hAnsi="Arial"/>
          <w:b/>
        </w:rPr>
        <w:t xml:space="preserve">Hallucination from conflicting context:  </w:t>
      </w:r>
      <w:r>
        <w:rPr>
          <w:rFonts w:ascii="Arial" w:hAnsi="Arial"/>
        </w:rPr>
        <w:t>Old patterns conflict with new ones. Context from deprecated components interferes with current component understanding. The agent produces answers that mix past and present states of the codebase.</w:t>
      </w:r>
    </w:p>
    <w:p w14:paraId="3934E0B2" w14:textId="77777777" w:rsidR="000F215D" w:rsidRDefault="00000000">
      <w:pPr>
        <w:spacing w:before="280" w:after="120"/>
      </w:pPr>
      <w:r>
        <w:rPr>
          <w:rFonts w:ascii="Arial" w:hAnsi="Arial"/>
          <w:b/>
          <w:color w:val="2F75B5"/>
          <w:sz w:val="30"/>
        </w:rPr>
        <w:t>The Structured Navigation Model</w:t>
      </w:r>
    </w:p>
    <w:p w14:paraId="3C9CE2D5" w14:textId="77777777" w:rsidR="000F215D" w:rsidRDefault="00000000">
      <w:pPr>
        <w:spacing w:before="40" w:after="160"/>
      </w:pPr>
      <w:r>
        <w:rPr>
          <w:rFonts w:ascii="Arial" w:hAnsi="Arial"/>
        </w:rPr>
        <w:t>The alternative is not better training. It is structured navigation. Rather than asking an agent to explore an entire codebase and build its own understanding, IOA gives the agent a map and a starting point.</w:t>
      </w:r>
    </w:p>
    <w:p w14:paraId="69B6DADF" w14:textId="77777777" w:rsidR="000F215D" w:rsidRDefault="00000000">
      <w:pPr>
        <w:shd w:val="clear" w:color="auto" w:fill="F2F2F2"/>
        <w:spacing w:before="120" w:after="120"/>
        <w:ind w:left="432"/>
      </w:pPr>
      <w:r>
        <w:rPr>
          <w:rFonts w:ascii="Courier New" w:hAnsi="Courier New"/>
          <w:color w:val="1F497D"/>
          <w:sz w:val="18"/>
        </w:rPr>
        <w:t>Agent receives instruction: 'Add email notification on account lockout'</w:t>
      </w:r>
      <w:r>
        <w:rPr>
          <w:rFonts w:ascii="Courier New" w:hAnsi="Courier New"/>
          <w:color w:val="1F497D"/>
          <w:sz w:val="18"/>
        </w:rPr>
        <w:br/>
        <w:t xml:space="preserve">    ↓</w:t>
      </w:r>
      <w:r>
        <w:rPr>
          <w:rFonts w:ascii="Courier New" w:hAnsi="Courier New"/>
          <w:color w:val="1F497D"/>
          <w:sz w:val="18"/>
        </w:rPr>
        <w:br/>
        <w:t>Navigates to project.intent        → understands org-wide rules and standards</w:t>
      </w:r>
      <w:r>
        <w:rPr>
          <w:rFonts w:ascii="Courier New" w:hAnsi="Courier New"/>
          <w:color w:val="1F497D"/>
          <w:sz w:val="18"/>
        </w:rPr>
        <w:br/>
        <w:t xml:space="preserve">    ↓</w:t>
      </w:r>
      <w:r>
        <w:rPr>
          <w:rFonts w:ascii="Courier New" w:hAnsi="Courier New"/>
          <w:color w:val="1F497D"/>
          <w:sz w:val="18"/>
        </w:rPr>
        <w:br/>
        <w:t>Finds module.intent for UserService → understands account lockout business logic</w:t>
      </w:r>
      <w:r>
        <w:rPr>
          <w:rFonts w:ascii="Courier New" w:hAnsi="Courier New"/>
          <w:color w:val="1F497D"/>
          <w:sz w:val="18"/>
        </w:rPr>
        <w:br/>
        <w:t xml:space="preserve">    ↓  </w:t>
      </w:r>
      <w:r>
        <w:rPr>
          <w:rFonts w:ascii="Courier New" w:hAnsi="Courier New"/>
          <w:color w:val="1F497D"/>
          <w:sz w:val="18"/>
        </w:rPr>
        <w:br/>
        <w:t>Locates component.intent (Android)  → understands platform-specific implementation</w:t>
      </w:r>
      <w:r>
        <w:rPr>
          <w:rFonts w:ascii="Courier New" w:hAnsi="Courier New"/>
          <w:color w:val="1F497D"/>
          <w:sz w:val="18"/>
        </w:rPr>
        <w:br/>
        <w:t xml:space="preserve">    ↓</w:t>
      </w:r>
      <w:r>
        <w:rPr>
          <w:rFonts w:ascii="Courier New" w:hAnsi="Courier New"/>
          <w:color w:val="1F497D"/>
          <w:sz w:val="18"/>
        </w:rPr>
        <w:br/>
      </w:r>
      <w:r>
        <w:rPr>
          <w:rFonts w:ascii="Courier New" w:hAnsi="Courier New"/>
          <w:color w:val="1F497D"/>
          <w:sz w:val="18"/>
        </w:rPr>
        <w:lastRenderedPageBreak/>
        <w:t>Makes precise, scoped change        → with full accurate context, nothing irrelevant</w:t>
      </w:r>
    </w:p>
    <w:p w14:paraId="26F78085" w14:textId="77777777" w:rsidR="000F215D" w:rsidRDefault="00000000">
      <w:pPr>
        <w:spacing w:before="40" w:after="160"/>
      </w:pPr>
      <w:r>
        <w:rPr>
          <w:rFonts w:ascii="Arial" w:hAnsi="Arial"/>
        </w:rPr>
        <w:t>This is analogous to a depth-first search on a structured tree. The agent starts at the root — project.intent — follows the structure to the relevant module, arrives at the right component with exactly the right context, and makes the precise change. Nothing irrelevant is processed. Nothing relevant is missed.</w:t>
      </w:r>
    </w:p>
    <w:p w14:paraId="000A2A30" w14:textId="77777777" w:rsidR="000F215D" w:rsidRDefault="00000000">
      <w:pPr>
        <w:pBdr>
          <w:left w:val="single" w:sz="12" w:space="4" w:color="2E75B6"/>
        </w:pBdr>
        <w:shd w:val="clear" w:color="auto" w:fill="EBF3FB"/>
        <w:spacing w:before="160" w:after="160"/>
        <w:ind w:left="432" w:right="432"/>
      </w:pPr>
      <w:r>
        <w:rPr>
          <w:rFonts w:ascii="Arial" w:hAnsi="Arial"/>
          <w:i/>
          <w:color w:val="1E4E79"/>
        </w:rPr>
        <w:t>IOA is not just a better way to work with AI today. It is the architectural foundation that makes autonomous AI development possible tomorrow. Without structured intent files, an autonomous agent navigating a real codebase is guessing. With them, it is following a map.</w:t>
      </w:r>
    </w:p>
    <w:p w14:paraId="21012BF0" w14:textId="77777777" w:rsidR="000F215D" w:rsidRDefault="00000000">
      <w:pPr>
        <w:pBdr>
          <w:bottom w:val="single" w:sz="6" w:space="1" w:color="2E75B6"/>
        </w:pBdr>
        <w:spacing w:before="400" w:after="120"/>
      </w:pPr>
      <w:r>
        <w:rPr>
          <w:rFonts w:ascii="Arial" w:hAnsi="Arial"/>
          <w:b/>
          <w:color w:val="1E4E79"/>
          <w:sz w:val="40"/>
        </w:rPr>
        <w:t>10. The Upgrade Promise — Intent Is Stable, the Compiler Improves</w:t>
      </w:r>
    </w:p>
    <w:p w14:paraId="44FF4804" w14:textId="77777777" w:rsidR="000F215D" w:rsidRDefault="00000000">
      <w:pPr>
        <w:spacing w:before="40" w:after="160"/>
      </w:pPr>
      <w:r>
        <w:rPr>
          <w:rFonts w:ascii="Arial" w:hAnsi="Arial"/>
        </w:rPr>
        <w:t>Every developer has lived through a breaking upgrade. Python 2 to Python 3. Java 8 to Java 11. Angular 1 to Angular 2. React class components to hooks. Each time the underlying platform improved, the developer paid the migration tax — deprecated APIs, broken dependencies, migration scripts, weeks of effort just to stay current.</w:t>
      </w:r>
    </w:p>
    <w:p w14:paraId="107AA0EA" w14:textId="77777777" w:rsidR="000F215D" w:rsidRDefault="00000000">
      <w:pPr>
        <w:spacing w:before="40" w:after="160"/>
      </w:pPr>
      <w:r>
        <w:rPr>
          <w:rFonts w:ascii="Arial" w:hAnsi="Arial"/>
        </w:rPr>
        <w:t>IOA breaks this pattern permanently.</w:t>
      </w:r>
    </w:p>
    <w:p w14:paraId="4B7BF438" w14:textId="77777777" w:rsidR="000F215D" w:rsidRDefault="00000000">
      <w:pPr>
        <w:spacing w:before="40" w:after="160"/>
      </w:pPr>
      <w:r>
        <w:rPr>
          <w:rFonts w:ascii="Arial" w:hAnsi="Arial"/>
        </w:rPr>
        <w:t>.intent files describe what a system does in plain, human language. They have no dependency on any AI model, any framework version, or any compilation strategy. They are just intent — clear, concise, and stable.</w:t>
      </w:r>
    </w:p>
    <w:p w14:paraId="6D54DF8F" w14:textId="77777777" w:rsidR="000F215D" w:rsidRDefault="00000000">
      <w:pPr>
        <w:shd w:val="clear" w:color="auto" w:fill="F2F2F2"/>
        <w:spacing w:before="120" w:after="120"/>
        <w:ind w:left="432"/>
      </w:pPr>
      <w:r>
        <w:rPr>
          <w:rFonts w:ascii="Courier New" w:hAnsi="Courier New"/>
          <w:color w:val="1F497D"/>
          <w:sz w:val="18"/>
        </w:rPr>
        <w:t>Traditional upgrade path:</w:t>
      </w:r>
      <w:r>
        <w:rPr>
          <w:rFonts w:ascii="Courier New" w:hAnsi="Courier New"/>
          <w:color w:val="1F497D"/>
          <w:sz w:val="18"/>
        </w:rPr>
        <w:br/>
        <w:t xml:space="preserve">  Framework improves → developer pays migration tax</w:t>
      </w:r>
      <w:r>
        <w:rPr>
          <w:rFonts w:ascii="Courier New" w:hAnsi="Courier New"/>
          <w:color w:val="1F497D"/>
          <w:sz w:val="18"/>
        </w:rPr>
        <w:br/>
        <w:t xml:space="preserve">  Python 2 → Python 3: rewrite incompatible code</w:t>
      </w:r>
      <w:r>
        <w:rPr>
          <w:rFonts w:ascii="Courier New" w:hAnsi="Courier New"/>
          <w:color w:val="1F497D"/>
          <w:sz w:val="18"/>
        </w:rPr>
        <w:br/>
        <w:t xml:space="preserve">  Angular 1 → Angular 2: near-complete rewrite</w:t>
      </w:r>
      <w:r>
        <w:rPr>
          <w:rFonts w:ascii="Courier New" w:hAnsi="Courier New"/>
          <w:color w:val="1F497D"/>
          <w:sz w:val="18"/>
        </w:rPr>
        <w:br/>
        <w:t xml:space="preserve">  Java 8 → Java 21: update APIs, fix deprecations, test everything</w:t>
      </w:r>
      <w:r>
        <w:rPr>
          <w:rFonts w:ascii="Courier New" w:hAnsi="Courier New"/>
          <w:color w:val="1F497D"/>
          <w:sz w:val="18"/>
        </w:rPr>
        <w:br/>
      </w:r>
      <w:r>
        <w:rPr>
          <w:rFonts w:ascii="Courier New" w:hAnsi="Courier New"/>
          <w:color w:val="1F497D"/>
          <w:sz w:val="18"/>
        </w:rPr>
        <w:br/>
        <w:t>IOA upgrade path:</w:t>
      </w:r>
      <w:r>
        <w:rPr>
          <w:rFonts w:ascii="Courier New" w:hAnsi="Courier New"/>
          <w:color w:val="1F497D"/>
          <w:sz w:val="18"/>
        </w:rPr>
        <w:br/>
        <w:t xml:space="preserve">  AI model improves → AIC compiler layer updates</w:t>
      </w:r>
      <w:r>
        <w:rPr>
          <w:rFonts w:ascii="Courier New" w:hAnsi="Courier New"/>
          <w:color w:val="1F497D"/>
          <w:sz w:val="18"/>
        </w:rPr>
        <w:br/>
        <w:t xml:space="preserve">  .intent files unchanged</w:t>
      </w:r>
      <w:r>
        <w:rPr>
          <w:rFonts w:ascii="Courier New" w:hAnsi="Courier New"/>
          <w:color w:val="1F497D"/>
          <w:sz w:val="18"/>
        </w:rPr>
        <w:br/>
        <w:t xml:space="preserve">  Same UserService.intent → dramatically better generated code</w:t>
      </w:r>
      <w:r>
        <w:rPr>
          <w:rFonts w:ascii="Courier New" w:hAnsi="Courier New"/>
          <w:color w:val="1F497D"/>
          <w:sz w:val="18"/>
        </w:rPr>
        <w:br/>
        <w:t xml:space="preserve">  Zero migration effort</w:t>
      </w:r>
    </w:p>
    <w:p w14:paraId="6C115B45" w14:textId="77777777" w:rsidR="000F215D" w:rsidRDefault="00000000">
      <w:pPr>
        <w:spacing w:before="40" w:after="160"/>
      </w:pPr>
      <w:r>
        <w:rPr>
          <w:rFonts w:ascii="Arial" w:hAnsi="Arial"/>
        </w:rPr>
        <w:t>When a better AI model is released, the AIC compiler layer updates. .intent files do not change. The same component.intent that compiled to adequate code last year compiles to excellent, idiomatic, fully optimised code today. No migration. No deprecation warnings. No breaking changes.</w:t>
      </w:r>
    </w:p>
    <w:p w14:paraId="70E75CAD" w14:textId="77777777" w:rsidR="000F215D" w:rsidRDefault="00000000">
      <w:pPr>
        <w:pBdr>
          <w:left w:val="single" w:sz="12" w:space="4" w:color="2E75B6"/>
        </w:pBdr>
        <w:shd w:val="clear" w:color="auto" w:fill="EBF3FB"/>
        <w:spacing w:before="160" w:after="160"/>
        <w:ind w:left="432" w:right="432"/>
      </w:pPr>
      <w:r>
        <w:rPr>
          <w:rFonts w:ascii="Arial" w:hAnsi="Arial"/>
          <w:i/>
          <w:color w:val="1E4E79"/>
        </w:rPr>
        <w:t>The effort invested in writing sharp, clear .intent files compounds over time rather than becoming technical debt. Your .intent files do not age. They just get compiled better.</w:t>
      </w:r>
    </w:p>
    <w:p w14:paraId="76DB475D" w14:textId="77777777" w:rsidR="000F215D" w:rsidRDefault="00000000">
      <w:pPr>
        <w:spacing w:before="40" w:after="160"/>
      </w:pPr>
      <w:r>
        <w:rPr>
          <w:rFonts w:ascii="Arial" w:hAnsi="Arial"/>
        </w:rPr>
        <w:lastRenderedPageBreak/>
        <w:t>The worst case scenario with IOA is that .intent files sit unchanged for two years and compile dramatically better code when development resumes. That has never been true of any other investment in a technology stack.</w:t>
      </w:r>
    </w:p>
    <w:p w14:paraId="554DB7FD" w14:textId="77777777" w:rsidR="000F215D" w:rsidRDefault="00000000">
      <w:pPr>
        <w:pBdr>
          <w:bottom w:val="single" w:sz="6" w:space="1" w:color="2E75B6"/>
        </w:pBdr>
        <w:spacing w:before="400" w:after="120"/>
      </w:pPr>
      <w:r>
        <w:rPr>
          <w:rFonts w:ascii="Arial" w:hAnsi="Arial"/>
          <w:b/>
          <w:color w:val="1E4E79"/>
          <w:sz w:val="40"/>
        </w:rPr>
        <w:t>11. Why IOA Is the Future of Software Development</w:t>
      </w:r>
    </w:p>
    <w:p w14:paraId="219852D5" w14:textId="77777777" w:rsidR="000F215D" w:rsidRDefault="00000000">
      <w:pPr>
        <w:spacing w:before="40" w:after="160"/>
      </w:pPr>
      <w:r>
        <w:rPr>
          <w:rFonts w:ascii="Arial" w:hAnsi="Arial"/>
        </w:rPr>
        <w:t>Three converging trends make IOA not just useful but inevitable:</w:t>
      </w:r>
    </w:p>
    <w:p w14:paraId="6BAE7AC3" w14:textId="77777777" w:rsidR="000F215D" w:rsidRDefault="00000000">
      <w:pPr>
        <w:spacing w:before="280" w:after="120"/>
      </w:pPr>
      <w:r>
        <w:rPr>
          <w:rFonts w:ascii="Arial" w:hAnsi="Arial"/>
          <w:b/>
          <w:color w:val="2F75B5"/>
          <w:sz w:val="30"/>
        </w:rPr>
        <w:t>AI is making code generation trivial</w:t>
      </w:r>
    </w:p>
    <w:p w14:paraId="1FA86C53" w14:textId="77777777" w:rsidR="000F215D" w:rsidRDefault="00000000">
      <w:pPr>
        <w:spacing w:before="40" w:after="160"/>
      </w:pPr>
      <w:r>
        <w:rPr>
          <w:rFonts w:ascii="Arial" w:hAnsi="Arial"/>
        </w:rPr>
        <w:t>As AI models improve, the cost of generating correct code from a clear specification approaches zero. The bottleneck shifts from writing code to specifying intent. The developer who can write precise, well-structured intent becomes more valuable than the developer who can write fast code. IOA formalises this shift before it happens chaotically.</w:t>
      </w:r>
    </w:p>
    <w:p w14:paraId="1B506BC5" w14:textId="77777777" w:rsidR="000F215D" w:rsidRDefault="00000000">
      <w:pPr>
        <w:spacing w:before="280" w:after="120"/>
      </w:pPr>
      <w:r>
        <w:rPr>
          <w:rFonts w:ascii="Arial" w:hAnsi="Arial"/>
          <w:b/>
          <w:color w:val="2F75B5"/>
          <w:sz w:val="30"/>
        </w:rPr>
        <w:t>Cross-platform development is becoming the norm</w:t>
      </w:r>
    </w:p>
    <w:p w14:paraId="77432035" w14:textId="77777777" w:rsidR="000F215D" w:rsidRDefault="00000000">
      <w:pPr>
        <w:spacing w:before="40" w:after="160"/>
      </w:pPr>
      <w:r>
        <w:rPr>
          <w:rFonts w:ascii="Arial" w:hAnsi="Arial"/>
        </w:rPr>
        <w:t>Every serious product ships on web, iOS, Android, and often backend simultaneously. Maintaining consistent business logic across four codebases in four languages is already a significant problem. It will get worse as platforms proliferate. IOA solves this by making the platform a compilation target, not the source of truth.</w:t>
      </w:r>
    </w:p>
    <w:p w14:paraId="65378192" w14:textId="77777777" w:rsidR="000F215D" w:rsidRDefault="00000000">
      <w:pPr>
        <w:spacing w:before="280" w:after="120"/>
      </w:pPr>
      <w:r>
        <w:rPr>
          <w:rFonts w:ascii="Arial" w:hAnsi="Arial"/>
          <w:b/>
          <w:color w:val="2F75B5"/>
          <w:sz w:val="30"/>
        </w:rPr>
        <w:t>The cost of migrations is crippling enterprises</w:t>
      </w:r>
    </w:p>
    <w:p w14:paraId="1D72A2AC" w14:textId="77777777" w:rsidR="000F215D" w:rsidRDefault="00000000">
      <w:pPr>
        <w:spacing w:before="40" w:after="160"/>
      </w:pPr>
      <w:r>
        <w:rPr>
          <w:rFonts w:ascii="Arial" w:hAnsi="Arial"/>
        </w:rPr>
        <w:t>Enterprises are sitting on Java 8 codebases they are afraid to migrate. The cost of moving to Java 21, or from Android to Flutter, or from REST to GraphQL is measured in months and millions. IOA makes migrations a recompilation, not a rewrite, by separating intent from implementation permanently.</w:t>
      </w:r>
    </w:p>
    <w:p w14:paraId="51D751C9" w14:textId="77777777" w:rsidR="000F215D" w:rsidRDefault="00000000">
      <w:pPr>
        <w:pBdr>
          <w:left w:val="single" w:sz="12" w:space="4" w:color="2E75B6"/>
        </w:pBdr>
        <w:shd w:val="clear" w:color="auto" w:fill="EBF3FB"/>
        <w:spacing w:before="160" w:after="160"/>
        <w:ind w:left="432" w:right="432"/>
      </w:pPr>
      <w:r>
        <w:rPr>
          <w:rFonts w:ascii="Arial" w:hAnsi="Arial"/>
          <w:i/>
          <w:color w:val="1E4E79"/>
        </w:rPr>
        <w:t>The convergence of AI-accelerated development, cross-platform product requirements, and mounting migration costs makes the intent layer not just useful but structurally necessary. IOA provides the formal framework for managing this transition deliberately rather than reactively.</w:t>
      </w:r>
    </w:p>
    <w:p w14:paraId="4C6979CA" w14:textId="77777777" w:rsidR="000F215D" w:rsidRDefault="00000000">
      <w:pPr>
        <w:pBdr>
          <w:bottom w:val="single" w:sz="6" w:space="1" w:color="2E75B6"/>
        </w:pBdr>
        <w:spacing w:before="400" w:after="120"/>
      </w:pPr>
      <w:r>
        <w:rPr>
          <w:rFonts w:ascii="Arial" w:hAnsi="Arial"/>
          <w:b/>
          <w:color w:val="1E4E79"/>
          <w:sz w:val="40"/>
        </w:rPr>
        <w:t>12. The Disconnected Systems Problem — AI and Repository</w:t>
      </w:r>
    </w:p>
    <w:p w14:paraId="05721832" w14:textId="77777777" w:rsidR="000F215D" w:rsidRDefault="00000000">
      <w:pPr>
        <w:spacing w:before="40" w:after="160"/>
      </w:pPr>
      <w:r>
        <w:rPr>
          <w:rFonts w:ascii="Arial" w:hAnsi="Arial"/>
        </w:rPr>
        <w:t>Today, a developer's AI coding tool and their project repository are two entirely disconnected systems. The AI has no persistent awareness of the codebase. The codebase has no structured way to communicate intent to the AI. Every session begins with the developer manually bridging the gap — pasting schema files, re-explaining standards, rebuilding context from scratch.</w:t>
      </w:r>
    </w:p>
    <w:p w14:paraId="0516F987" w14:textId="77777777" w:rsidR="000F215D" w:rsidRDefault="00000000">
      <w:pPr>
        <w:shd w:val="clear" w:color="auto" w:fill="F2F2F2"/>
        <w:spacing w:before="120" w:after="120"/>
        <w:ind w:left="432"/>
      </w:pPr>
      <w:r>
        <w:rPr>
          <w:rFonts w:ascii="Courier New" w:hAnsi="Courier New"/>
          <w:color w:val="1F497D"/>
          <w:sz w:val="18"/>
        </w:rPr>
        <w:lastRenderedPageBreak/>
        <w:t>Current state:</w:t>
      </w:r>
      <w:r>
        <w:rPr>
          <w:rFonts w:ascii="Courier New" w:hAnsi="Courier New"/>
          <w:color w:val="1F497D"/>
          <w:sz w:val="18"/>
        </w:rPr>
        <w:br/>
      </w:r>
      <w:r>
        <w:rPr>
          <w:rFonts w:ascii="Courier New" w:hAnsi="Courier New"/>
          <w:color w:val="1F497D"/>
          <w:sz w:val="18"/>
        </w:rPr>
        <w:br/>
        <w:t xml:space="preserve">  Developer ←→ AI Tool          (conversation, session-bound, lost on close)</w:t>
      </w:r>
      <w:r>
        <w:rPr>
          <w:rFonts w:ascii="Courier New" w:hAnsi="Courier New"/>
          <w:color w:val="1F497D"/>
          <w:sz w:val="18"/>
        </w:rPr>
        <w:br/>
        <w:t xml:space="preserve">  Developer ←→ Repository       (code, version-controlled, permanent)</w:t>
      </w:r>
      <w:r>
        <w:rPr>
          <w:rFonts w:ascii="Courier New" w:hAnsi="Courier New"/>
          <w:color w:val="1F497D"/>
          <w:sz w:val="18"/>
        </w:rPr>
        <w:br/>
      </w:r>
      <w:r>
        <w:rPr>
          <w:rFonts w:ascii="Courier New" w:hAnsi="Courier New"/>
          <w:color w:val="1F497D"/>
          <w:sz w:val="18"/>
        </w:rPr>
        <w:br/>
        <w:t xml:space="preserve">  AI Tool   ←→ Repository       NO CONNECTION</w:t>
      </w:r>
      <w:r>
        <w:rPr>
          <w:rFonts w:ascii="Courier New" w:hAnsi="Courier New"/>
          <w:color w:val="1F497D"/>
          <w:sz w:val="18"/>
        </w:rPr>
        <w:br/>
      </w:r>
      <w:r>
        <w:rPr>
          <w:rFonts w:ascii="Courier New" w:hAnsi="Courier New"/>
          <w:color w:val="1F497D"/>
          <w:sz w:val="18"/>
        </w:rPr>
        <w:br/>
        <w:t>The developer is the only bridge between the two systems.</w:t>
      </w:r>
      <w:r>
        <w:rPr>
          <w:rFonts w:ascii="Courier New" w:hAnsi="Courier New"/>
          <w:color w:val="1F497D"/>
          <w:sz w:val="18"/>
        </w:rPr>
        <w:br/>
        <w:t>That bridge is rebuilt manually from scratch every single session.</w:t>
      </w:r>
    </w:p>
    <w:p w14:paraId="5D6F6ED5" w14:textId="77777777" w:rsidR="000F215D" w:rsidRDefault="00000000">
      <w:pPr>
        <w:spacing w:before="40" w:after="160"/>
      </w:pPr>
      <w:r>
        <w:rPr>
          <w:rFonts w:ascii="Arial" w:hAnsi="Arial"/>
        </w:rPr>
        <w:t>This manual bridging is the root cause of every frustration documented in Section 1b. Standards ignored because the AI was not told about them. Schema missing because the developer forgot to paste it. Context polluted because the conversation grew too long. Intent lost because the chat closed. Hallucinations increasing because the AI had no reliable map of what belonged where.</w:t>
      </w:r>
    </w:p>
    <w:p w14:paraId="16FBC376" w14:textId="77777777" w:rsidR="000F215D" w:rsidRDefault="00000000">
      <w:pPr>
        <w:spacing w:before="40" w:after="160"/>
      </w:pPr>
      <w:r>
        <w:rPr>
          <w:rFonts w:ascii="Arial" w:hAnsi="Arial"/>
        </w:rPr>
        <w:t>The instinctive solution is to train the AI on the repository. But as discussed in Section 7b, training on a rapidly changing codebase is computationally infeasible, produces hallucinations from conflicting historical context, and cannot keep pace with daily development activity.</w:t>
      </w:r>
    </w:p>
    <w:p w14:paraId="538656CA" w14:textId="77777777" w:rsidR="000F215D" w:rsidRDefault="00000000">
      <w:pPr>
        <w:spacing w:before="280" w:after="120"/>
      </w:pPr>
      <w:r>
        <w:rPr>
          <w:rFonts w:ascii="Arial" w:hAnsi="Arial"/>
          <w:b/>
          <w:color w:val="2F75B5"/>
          <w:sz w:val="30"/>
        </w:rPr>
        <w:t>.intent Files as the Permanent Bridge</w:t>
      </w:r>
    </w:p>
    <w:p w14:paraId="63BC63D0" w14:textId="77777777" w:rsidR="000F215D" w:rsidRDefault="00000000">
      <w:pPr>
        <w:spacing w:before="40" w:after="160"/>
      </w:pPr>
      <w:r>
        <w:rPr>
          <w:rFonts w:ascii="Arial" w:hAnsi="Arial"/>
        </w:rPr>
        <w:t>.intent files are the permanent, structured bridge between the AI and the repository. They give the AI a navigable map of the codebase — one that it can follow without processing everything, one that stays current because developers maintain it as part of their normal workflow, and one that is scoped precisely so context pollution is structurally impossible.</w:t>
      </w:r>
    </w:p>
    <w:p w14:paraId="4D4E19FF" w14:textId="77777777" w:rsidR="000F215D" w:rsidRDefault="00000000">
      <w:pPr>
        <w:shd w:val="clear" w:color="auto" w:fill="F2F2F2"/>
        <w:spacing w:before="120" w:after="120"/>
        <w:ind w:left="432"/>
      </w:pPr>
      <w:r>
        <w:rPr>
          <w:rFonts w:ascii="Courier New" w:hAnsi="Courier New"/>
          <w:color w:val="1F497D"/>
          <w:sz w:val="18"/>
        </w:rPr>
        <w:t>With IOA:</w:t>
      </w:r>
      <w:r>
        <w:rPr>
          <w:rFonts w:ascii="Courier New" w:hAnsi="Courier New"/>
          <w:color w:val="1F497D"/>
          <w:sz w:val="18"/>
        </w:rPr>
        <w:br/>
      </w:r>
      <w:r>
        <w:rPr>
          <w:rFonts w:ascii="Courier New" w:hAnsi="Courier New"/>
          <w:color w:val="1F497D"/>
          <w:sz w:val="18"/>
        </w:rPr>
        <w:br/>
        <w:t xml:space="preserve">  Developer ←→ .intent files    (structured intent, version-controlled)</w:t>
      </w:r>
      <w:r>
        <w:rPr>
          <w:rFonts w:ascii="Courier New" w:hAnsi="Courier New"/>
          <w:color w:val="1F497D"/>
          <w:sz w:val="18"/>
        </w:rPr>
        <w:br/>
        <w:t xml:space="preserve">  .intent   ←→ Repository       (1:1 mapping per component, always in sync)</w:t>
      </w:r>
      <w:r>
        <w:rPr>
          <w:rFonts w:ascii="Courier New" w:hAnsi="Courier New"/>
          <w:color w:val="1F497D"/>
          <w:sz w:val="18"/>
        </w:rPr>
        <w:br/>
        <w:t xml:space="preserve">  .intent   ←→ AI Tool          (permanent scoped context, no rebuilding)</w:t>
      </w:r>
      <w:r>
        <w:rPr>
          <w:rFonts w:ascii="Courier New" w:hAnsi="Courier New"/>
          <w:color w:val="1F497D"/>
          <w:sz w:val="18"/>
        </w:rPr>
        <w:br/>
      </w:r>
      <w:r>
        <w:rPr>
          <w:rFonts w:ascii="Courier New" w:hAnsi="Courier New"/>
          <w:color w:val="1F497D"/>
          <w:sz w:val="18"/>
        </w:rPr>
        <w:br/>
        <w:t xml:space="preserve">  AI Tool   ←→ Repository       CONNECTED via .intent bridge</w:t>
      </w:r>
      <w:r>
        <w:rPr>
          <w:rFonts w:ascii="Courier New" w:hAnsi="Courier New"/>
          <w:color w:val="1F497D"/>
          <w:sz w:val="18"/>
        </w:rPr>
        <w:br/>
      </w:r>
      <w:r>
        <w:rPr>
          <w:rFonts w:ascii="Courier New" w:hAnsi="Courier New"/>
          <w:color w:val="1F497D"/>
          <w:sz w:val="18"/>
        </w:rPr>
        <w:br/>
        <w:t>The AI navigates the repository through intent files.</w:t>
      </w:r>
      <w:r>
        <w:rPr>
          <w:rFonts w:ascii="Courier New" w:hAnsi="Courier New"/>
          <w:color w:val="1F497D"/>
          <w:sz w:val="18"/>
        </w:rPr>
        <w:br/>
        <w:t>The developer maintains intent files as part of normal workflow.</w:t>
      </w:r>
      <w:r>
        <w:rPr>
          <w:rFonts w:ascii="Courier New" w:hAnsi="Courier New"/>
          <w:color w:val="1F497D"/>
          <w:sz w:val="18"/>
        </w:rPr>
        <w:br/>
        <w:t>The bridge is permanent — not rebuilt every session.</w:t>
      </w:r>
    </w:p>
    <w:p w14:paraId="48483A02" w14:textId="77777777" w:rsidR="000F215D" w:rsidRDefault="00000000">
      <w:pPr>
        <w:spacing w:before="40" w:after="160"/>
      </w:pPr>
      <w:r>
        <w:rPr>
          <w:rFonts w:ascii="Arial" w:hAnsi="Arial"/>
        </w:rPr>
        <w:t>The AI does not need to understand the entire codebase. It needs to understand exactly the component it is working on, the business rules that govern it, the language patterns it must follow, and the organisational standards it must comply with. .intent files provide exactly this — no more, no less.</w:t>
      </w:r>
    </w:p>
    <w:p w14:paraId="15E6278F" w14:textId="77777777" w:rsidR="000F215D" w:rsidRDefault="00000000">
      <w:pPr>
        <w:pBdr>
          <w:left w:val="single" w:sz="12" w:space="4" w:color="2E75B6"/>
        </w:pBdr>
        <w:shd w:val="clear" w:color="auto" w:fill="EBF3FB"/>
        <w:spacing w:before="160" w:after="160"/>
        <w:ind w:left="432" w:right="432"/>
      </w:pPr>
      <w:r>
        <w:rPr>
          <w:rFonts w:ascii="Arial" w:hAnsi="Arial"/>
          <w:i/>
          <w:color w:val="1E4E79"/>
        </w:rPr>
        <w:t>The goal of IOA is not to make AI smarter. It is to give AI the right context at the right scope at the right time — so that the intelligence it already has is applied precisely rather than wasted reconstructing what it should already know.</w:t>
      </w:r>
    </w:p>
    <w:p w14:paraId="398861B5" w14:textId="77777777" w:rsidR="000F215D" w:rsidRDefault="00000000">
      <w:pPr>
        <w:spacing w:before="40" w:after="160"/>
      </w:pPr>
      <w:r>
        <w:rPr>
          <w:rFonts w:ascii="Arial" w:hAnsi="Arial"/>
        </w:rPr>
        <w:t xml:space="preserve">This reframes what .intent files fundamentally are. They are not documentation. They are not prompt templates. They are the integration layer between two previously disconnected systems — the human repository and the AI engine. IOA makes that integration permanent, structured, </w:t>
      </w:r>
      <w:r>
        <w:rPr>
          <w:rFonts w:ascii="Arial" w:hAnsi="Arial"/>
        </w:rPr>
        <w:lastRenderedPageBreak/>
        <w:t>and version-controlled for the first time. AI and your codebase become a single coherent entity instead of two disconnected ones patched together with impulsive prompts and partial context repeated every session.</w:t>
      </w:r>
    </w:p>
    <w:p w14:paraId="40191E8B" w14:textId="7D0D66FF" w:rsidR="000F215D" w:rsidRDefault="000F215D"/>
    <w:sectPr w:rsidR="000F215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3345105">
    <w:abstractNumId w:val="8"/>
  </w:num>
  <w:num w:numId="2" w16cid:durableId="1273243505">
    <w:abstractNumId w:val="6"/>
  </w:num>
  <w:num w:numId="3" w16cid:durableId="1889409713">
    <w:abstractNumId w:val="5"/>
  </w:num>
  <w:num w:numId="4" w16cid:durableId="1585649266">
    <w:abstractNumId w:val="4"/>
  </w:num>
  <w:num w:numId="5" w16cid:durableId="727801063">
    <w:abstractNumId w:val="7"/>
  </w:num>
  <w:num w:numId="6" w16cid:durableId="782459730">
    <w:abstractNumId w:val="3"/>
  </w:num>
  <w:num w:numId="7" w16cid:durableId="1525633391">
    <w:abstractNumId w:val="2"/>
  </w:num>
  <w:num w:numId="8" w16cid:durableId="2008512708">
    <w:abstractNumId w:val="1"/>
  </w:num>
  <w:num w:numId="9" w16cid:durableId="482889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415"/>
    <w:rsid w:val="00034616"/>
    <w:rsid w:val="0006063C"/>
    <w:rsid w:val="000F215D"/>
    <w:rsid w:val="0010312E"/>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56046"/>
  <w14:defaultImageDpi w14:val="300"/>
  <w15:docId w15:val="{B866CEE2-37C7-4FDD-ABDB-3A1BFAABE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4895</Words>
  <Characters>27908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 Khare</cp:lastModifiedBy>
  <cp:revision>2</cp:revision>
  <dcterms:created xsi:type="dcterms:W3CDTF">2013-12-23T23:15:00Z</dcterms:created>
  <dcterms:modified xsi:type="dcterms:W3CDTF">2026-05-16T12:58:00Z</dcterms:modified>
  <cp:category/>
</cp:coreProperties>
</file>