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03366"/>
          <w:sz w:val="36"/>
          <w:szCs w:val="36"/>
        </w:rPr>
        <w:t xml:space="preserve">CAPSTONE PROJECT DOCUMENTATION</w:t>
      </w:r>
    </w:p>
    <w:p>
      <w:pPr>
        <w:spacing w:after="80"/>
        <w:jc w:val="center"/>
      </w:pPr>
      <w:r>
        <w:rPr>
          <w:rFonts w:ascii="Arial" w:cs="Arial" w:eastAsia="Arial" w:hAnsi="Arial"/>
          <w:b/>
          <w:bCs/>
          <w:color w:val="0055A4"/>
          <w:sz w:val="30"/>
          <w:szCs w:val="30"/>
        </w:rPr>
        <w:t xml:space="preserve">SAP End-to-End Blueprint</w:t>
      </w:r>
    </w:p>
    <w:p>
      <w:pPr>
        <w:spacing w:after="80"/>
        <w:jc w:val="center"/>
      </w:pPr>
      <w:r>
        <w:rPr>
          <w:rFonts w:ascii="Arial" w:cs="Arial" w:eastAsia="Arial" w:hAnsi="Arial"/>
          <w:b/>
          <w:bCs/>
          <w:color w:val="0055A4"/>
          <w:sz w:val="30"/>
          <w:szCs w:val="30"/>
        </w:rPr>
        <w:t xml:space="preserve">Data Analytics &amp; Data Cloud</w:t>
      </w:r>
    </w:p>
    <w:p>
      <w:pPr>
        <w:spacing w:after="360"/>
        <w:jc w:val="center"/>
      </w:pPr>
      <w:r>
        <w:rPr>
          <w:rFonts w:ascii="Arial" w:cs="Arial" w:eastAsia="Arial" w:hAnsi="Arial"/>
          <w:i/>
          <w:iCs/>
          <w:color w:val="777777"/>
          <w:sz w:val="24"/>
          <w:szCs w:val="24"/>
        </w:rPr>
        <w:t xml:space="preserve">ABC Retail Pvt Ltd  |  Bengaluru,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40"/>
        <w:gridCol w:w="6386"/>
      </w:tblGrid>
      <w:tr>
        <w:trPr>
          <w:tblHeader/>
        </w:trPr>
        <w:tc>
          <w:tcPr>
            <w:tcW w:type="dxa" w:w="264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8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Project Type</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SAP Blueprint — Data Analytics &amp; Data Cloud</w:t>
            </w:r>
          </w:p>
        </w:tc>
      </w:tr>
      <w:tr>
        <w:tc>
          <w:tcPr>
            <w:tcW w:type="dxa" w:w="26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SAP Products</w:t>
            </w:r>
          </w:p>
        </w:tc>
        <w:tc>
          <w:tcPr>
            <w:tcW w:type="dxa" w:w="638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SAP Datasphere  |  SAP Analytics Cloud (SAC)  |  SAP BW/4HANA</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Modules / Tools</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Data Integration  |  Data Modelling  |  Live Dashboards  |  Predictive</w:t>
            </w:r>
          </w:p>
        </w:tc>
      </w:tr>
      <w:tr>
        <w:tc>
          <w:tcPr>
            <w:tcW w:type="dxa" w:w="26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Domain</w:t>
            </w:r>
          </w:p>
        </w:tc>
        <w:tc>
          <w:tcPr>
            <w:tcW w:type="dxa" w:w="638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Electronics Retail — India</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Student Name</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Manas Raj</w:t>
            </w:r>
          </w:p>
        </w:tc>
      </w:tr>
      <w:tr>
        <w:tc>
          <w:tcPr>
            <w:tcW w:type="dxa" w:w="26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Roll Number</w:t>
            </w:r>
          </w:p>
        </w:tc>
        <w:tc>
          <w:tcPr>
            <w:tcW w:type="dxa" w:w="638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23052891</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Course / Batch</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C_BCBDC</w:t>
            </w:r>
          </w:p>
        </w:tc>
      </w:tr>
      <w:tr>
        <w:tc>
          <w:tcPr>
            <w:tcW w:type="dxa" w:w="26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Submission Date</w:t>
            </w:r>
          </w:p>
        </w:tc>
        <w:tc>
          <w:tcPr>
            <w:tcW w:type="dxa" w:w="638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April 21, 2026</w:t>
            </w:r>
          </w:p>
        </w:tc>
      </w:tr>
    </w:tbl>
    <w:p>
      <w:r>
        <w:br w:type="page"/>
      </w:r>
    </w:p>
    <w:p>
      <w:pPr>
        <w:pStyle w:val="Heading1"/>
      </w:pPr>
      <w:r>
        <w:rPr>
          <w:rFonts w:ascii="Arial" w:cs="Arial" w:eastAsia="Arial" w:hAnsi="Arial"/>
          <w:b/>
          <w:bCs/>
          <w:color w:val="003366"/>
          <w:sz w:val="30"/>
          <w:szCs w:val="30"/>
        </w:rPr>
        <w:t xml:space="preserve">1. Problem Statement</w:t>
      </w:r>
    </w:p>
    <w:p>
      <w:pPr>
        <w:spacing w:after="120"/>
        <w:jc w:val="both"/>
      </w:pPr>
      <w:r>
        <w:rPr>
          <w:rFonts w:ascii="Arial" w:cs="Arial" w:eastAsia="Arial" w:hAnsi="Arial"/>
          <w:sz w:val="24"/>
          <w:szCs w:val="24"/>
        </w:rPr>
        <w:t xml:space="preserve">ABC Retail Pvt Ltd is a fast-growing electronics retailer operating physical stores and an online portal across India. Prior to the SAP Data Analytics implementation, the company relied on fragmented data sources — spreadsheets, standalone POS systems, and disconnected ERP modules — resulting in the following critical business challenges:</w:t>
      </w:r>
    </w:p>
    <w:p>
      <w:r>
        <w:t xml:space="preserve"> </w:t>
      </w:r>
    </w:p>
    <w:p>
      <w:pPr>
        <w:pStyle w:val="ListParagraph"/>
        <w:numPr>
          <w:ilvl w:val="0"/>
          <w:numId w:val="2"/>
        </w:numPr>
        <w:jc w:val="both"/>
      </w:pPr>
      <w:r>
        <w:rPr>
          <w:rFonts w:ascii="Arial" w:cs="Arial" w:eastAsia="Arial" w:hAnsi="Arial"/>
          <w:sz w:val="24"/>
          <w:szCs w:val="24"/>
        </w:rPr>
        <w:t xml:space="preserve">No single source of truth for sales, inventory, and financial data across Retail and Online channels.</w:t>
      </w:r>
    </w:p>
    <w:p>
      <w:pPr>
        <w:pStyle w:val="ListParagraph"/>
        <w:numPr>
          <w:ilvl w:val="0"/>
          <w:numId w:val="2"/>
        </w:numPr>
        <w:jc w:val="both"/>
      </w:pPr>
      <w:r>
        <w:rPr>
          <w:rFonts w:ascii="Arial" w:cs="Arial" w:eastAsia="Arial" w:hAnsi="Arial"/>
          <w:sz w:val="24"/>
          <w:szCs w:val="24"/>
        </w:rPr>
        <w:t xml:space="preserve">Business reports generated manually from multiple Excel files, causing delays of 3-5 days for weekly MIS reports.</w:t>
      </w:r>
    </w:p>
    <w:p>
      <w:pPr>
        <w:pStyle w:val="ListParagraph"/>
        <w:numPr>
          <w:ilvl w:val="0"/>
          <w:numId w:val="2"/>
        </w:numPr>
        <w:jc w:val="both"/>
      </w:pPr>
      <w:r>
        <w:rPr>
          <w:rFonts w:ascii="Arial" w:cs="Arial" w:eastAsia="Arial" w:hAnsi="Arial"/>
          <w:sz w:val="24"/>
          <w:szCs w:val="24"/>
        </w:rPr>
        <w:t xml:space="preserve">Inventory forecasting done manually, leading to frequent stockouts of high-demand SKUs and overstocking of slow-moving items.</w:t>
      </w:r>
    </w:p>
    <w:p>
      <w:pPr>
        <w:pStyle w:val="ListParagraph"/>
        <w:numPr>
          <w:ilvl w:val="0"/>
          <w:numId w:val="2"/>
        </w:numPr>
        <w:jc w:val="both"/>
      </w:pPr>
      <w:r>
        <w:rPr>
          <w:rFonts w:ascii="Arial" w:cs="Arial" w:eastAsia="Arial" w:hAnsi="Arial"/>
          <w:sz w:val="24"/>
          <w:szCs w:val="24"/>
        </w:rPr>
        <w:t xml:space="preserve">No real-time visibility into vendor performance, payment ageing, or procurement spend.</w:t>
      </w:r>
    </w:p>
    <w:p>
      <w:pPr>
        <w:pStyle w:val="ListParagraph"/>
        <w:numPr>
          <w:ilvl w:val="0"/>
          <w:numId w:val="2"/>
        </w:numPr>
        <w:jc w:val="both"/>
      </w:pPr>
      <w:r>
        <w:rPr>
          <w:rFonts w:ascii="Arial" w:cs="Arial" w:eastAsia="Arial" w:hAnsi="Arial"/>
          <w:sz w:val="24"/>
          <w:szCs w:val="24"/>
        </w:rPr>
        <w:t xml:space="preserve">GST reconciliation and e-invoice data maintained in separate tools, creating compliance risks.</w:t>
      </w:r>
    </w:p>
    <w:p>
      <w:pPr>
        <w:pStyle w:val="ListParagraph"/>
        <w:numPr>
          <w:ilvl w:val="0"/>
          <w:numId w:val="2"/>
        </w:numPr>
        <w:jc w:val="both"/>
      </w:pPr>
      <w:r>
        <w:rPr>
          <w:rFonts w:ascii="Arial" w:cs="Arial" w:eastAsia="Arial" w:hAnsi="Arial"/>
          <w:sz w:val="24"/>
          <w:szCs w:val="24"/>
        </w:rPr>
        <w:t xml:space="preserve">Management dashboards built in static PowerPoint slides with no live KPI tracking.</w:t>
      </w:r>
    </w:p>
    <w:p>
      <w:pPr>
        <w:pStyle w:val="ListParagraph"/>
        <w:numPr>
          <w:ilvl w:val="0"/>
          <w:numId w:val="2"/>
        </w:numPr>
        <w:jc w:val="both"/>
      </w:pPr>
      <w:r>
        <w:rPr>
          <w:rFonts w:ascii="Arial" w:cs="Arial" w:eastAsia="Arial" w:hAnsi="Arial"/>
          <w:sz w:val="24"/>
          <w:szCs w:val="24"/>
        </w:rPr>
        <w:t xml:space="preserve">Customer purchase behaviour data not analysed, resulting in missed cross-sell and upsell opportunities.</w:t>
      </w:r>
    </w:p>
    <w:p>
      <w:pPr>
        <w:pStyle w:val="ListParagraph"/>
        <w:numPr>
          <w:ilvl w:val="0"/>
          <w:numId w:val="2"/>
        </w:numPr>
        <w:jc w:val="both"/>
      </w:pPr>
      <w:r>
        <w:rPr>
          <w:rFonts w:ascii="Arial" w:cs="Arial" w:eastAsia="Arial" w:hAnsi="Arial"/>
          <w:sz w:val="24"/>
          <w:szCs w:val="24"/>
        </w:rPr>
        <w:t xml:space="preserve">IT team unable to integrate data from SAP ERP, POS terminals, and the online portal into a unified analytics layer.</w:t>
      </w:r>
    </w:p>
    <w:p>
      <w:r>
        <w:t xml:space="preserve"> </w:t>
      </w:r>
    </w:p>
    <w:p>
      <w:pPr>
        <w:spacing w:after="120"/>
        <w:jc w:val="both"/>
      </w:pPr>
      <w:r>
        <w:rPr>
          <w:rFonts w:ascii="Arial" w:cs="Arial" w:eastAsia="Arial" w:hAnsi="Arial"/>
          <w:sz w:val="24"/>
          <w:szCs w:val="24"/>
        </w:rPr>
        <w:t xml:space="preserve">SAP Datasphere (formerly SAP Data Warehouse Cloud) and SAP Analytics Cloud (SAC) were selected to build a unified, real-time data analytics platform for ABC Retail — connecting all operational data sources and delivering live dashboards, predictive insights, and self-service reporting.</w:t>
      </w:r>
    </w:p>
    <w:p>
      <w:pPr>
        <w:pStyle w:val="Heading1"/>
      </w:pPr>
      <w:r>
        <w:rPr>
          <w:rFonts w:ascii="Arial" w:cs="Arial" w:eastAsia="Arial" w:hAnsi="Arial"/>
          <w:b/>
          <w:bCs/>
          <w:color w:val="003366"/>
          <w:sz w:val="30"/>
          <w:szCs w:val="30"/>
        </w:rPr>
        <w:t xml:space="preserve">2. Company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40"/>
        <w:gridCol w:w="6386"/>
      </w:tblGrid>
      <w:tr>
        <w:trPr>
          <w:tblHeader/>
        </w:trPr>
        <w:tc>
          <w:tcPr>
            <w:tcW w:type="dxa" w:w="264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8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Company</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ABC Retail Pvt Ltd — Bengaluru, Karnataka, India</w:t>
            </w:r>
          </w:p>
        </w:tc>
      </w:tr>
      <w:tr>
        <w:tc>
          <w:tcPr>
            <w:tcW w:type="dxa" w:w="26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Industry</w:t>
            </w:r>
          </w:p>
        </w:tc>
        <w:tc>
          <w:tcPr>
            <w:tcW w:type="dxa" w:w="638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Electronics Retail (B2C) — Smartphones, Laptops, TVs, Appliances</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Company Code</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ABC01  |  Currency: INR  |  Fiscal Year: April to March (Variant V3)</w:t>
            </w:r>
          </w:p>
        </w:tc>
      </w:tr>
      <w:tr>
        <w:tc>
          <w:tcPr>
            <w:tcW w:type="dxa" w:w="26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Plant</w:t>
            </w:r>
          </w:p>
        </w:tc>
        <w:tc>
          <w:tcPr>
            <w:tcW w:type="dxa" w:w="638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ABC_PLANT_01 — Main Warehouse, Bengaluru</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Storage Location</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ABCSL01 — Electronics Inventory Section</w:t>
            </w:r>
          </w:p>
        </w:tc>
      </w:tr>
      <w:tr>
        <w:tc>
          <w:tcPr>
            <w:tcW w:type="dxa" w:w="26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Sales Org</w:t>
            </w:r>
          </w:p>
        </w:tc>
        <w:tc>
          <w:tcPr>
            <w:tcW w:type="dxa" w:w="638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ABCSO01 — ABC India Sales</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Sales Channels</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RT (Retail Stores) + ON (Online Portal)  |  Division: EL (Electronics)</w:t>
            </w:r>
          </w:p>
        </w:tc>
      </w:tr>
      <w:tr>
        <w:tc>
          <w:tcPr>
            <w:tcW w:type="dxa" w:w="26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Data Sources</w:t>
            </w:r>
          </w:p>
        </w:tc>
        <w:tc>
          <w:tcPr>
            <w:tcW w:type="dxa" w:w="638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SAP S/4HANA ERP  |  POS Terminals  |  Online Portal DB  |  GST Portal</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Analytics Platform</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SAP Datasphere (Data Layer) + SAP Analytics Cloud (Presentation Layer)</w:t>
            </w:r>
          </w:p>
        </w:tc>
      </w:tr>
    </w:tbl>
    <w:p>
      <w:r>
        <w:br w:type="page"/>
      </w:r>
    </w:p>
    <w:p>
      <w:pPr>
        <w:pStyle w:val="Heading1"/>
      </w:pPr>
      <w:r>
        <w:rPr>
          <w:rFonts w:ascii="Arial" w:cs="Arial" w:eastAsia="Arial" w:hAnsi="Arial"/>
          <w:b/>
          <w:bCs/>
          <w:color w:val="003366"/>
          <w:sz w:val="30"/>
          <w:szCs w:val="30"/>
        </w:rPr>
        <w:t xml:space="preserve">3. Solution &amp; Features</w:t>
      </w:r>
    </w:p>
    <w:p>
      <w:pPr>
        <w:spacing w:after="120"/>
        <w:jc w:val="both"/>
      </w:pPr>
      <w:r>
        <w:rPr>
          <w:rFonts w:ascii="Arial" w:cs="Arial" w:eastAsia="Arial" w:hAnsi="Arial"/>
          <w:sz w:val="24"/>
          <w:szCs w:val="24"/>
        </w:rPr>
        <w:t xml:space="preserve">The SAP Data Analytics blueprint delivers a five-layer end-to-end data platform for ABC Retail. Data is ingested from all operational systems into SAP Datasphere, modelled into semantic business objects, and surfaced via SAP Analytics Cloud dashboards with predictive analytics and planning capabilities.</w:t>
      </w:r>
    </w:p>
    <w:p>
      <w:r>
        <w:t xml:space="preserve"> </w:t>
      </w:r>
    </w:p>
    <w:p>
      <w:pPr>
        <w:pStyle w:val="Heading2"/>
      </w:pPr>
      <w:r>
        <w:rPr>
          <w:rFonts w:ascii="Arial" w:cs="Arial" w:eastAsia="Arial" w:hAnsi="Arial"/>
          <w:b/>
          <w:bCs/>
          <w:color w:val="0055A4"/>
          <w:sz w:val="28"/>
          <w:szCs w:val="28"/>
        </w:rPr>
        <w:t xml:space="preserve">3.1  SAP Data Platform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SAP Component</w:t>
            </w:r>
          </w:p>
        </w:tc>
        <w:tc>
          <w:tcPr>
            <w:tcW w:type="dxa" w:w="482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 for ABC Retail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 Source Systems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SAP S/4HANA, POS, Online Portal</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Operational transactions — sales, procurement, inventory</w:t>
            </w:r>
          </w:p>
        </w:tc>
      </w:tr>
      <w:tr>
        <w:tc>
          <w:tcPr>
            <w:tcW w:type="dxa" w:w="1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2. Data Integration</w:t>
            </w:r>
          </w:p>
        </w:tc>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SAP Datasphere — Data Flows</w:t>
            </w:r>
          </w:p>
        </w:tc>
        <w:tc>
          <w:tcPr>
            <w:tcW w:type="dxa" w:w="48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ETL pipelines; real-time replication from S/4HANA via SLT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 Data Modelling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Datasphere — Graphical Views</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Semantic layer: sales model, inventory model, finance model</w:t>
            </w:r>
          </w:p>
        </w:tc>
      </w:tr>
      <w:tr>
        <w:tc>
          <w:tcPr>
            <w:tcW w:type="dxa" w:w="1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4. Analytics &amp; BI</w:t>
            </w:r>
          </w:p>
        </w:tc>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SAP Analytics Cloud (SAC)</w:t>
            </w:r>
          </w:p>
        </w:tc>
        <w:tc>
          <w:tcPr>
            <w:tcW w:type="dxa" w:w="48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Live dashboards, KPI tiles, story reports for management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 Predictive &amp; Planning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SAC Predictive Scenarios</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Demand forecasting, sales planning, inventory optimisation</w:t>
            </w:r>
          </w:p>
        </w:tc>
      </w:tr>
    </w:tbl>
    <w:p>
      <w:r>
        <w:t xml:space="preserve"> </w:t>
      </w:r>
    </w:p>
    <w:p>
      <w:pPr>
        <w:pStyle w:val="Heading2"/>
      </w:pPr>
      <w:r>
        <w:rPr>
          <w:rFonts w:ascii="Arial" w:cs="Arial" w:eastAsia="Arial" w:hAnsi="Arial"/>
          <w:b/>
          <w:bCs/>
          <w:color w:val="0055A4"/>
          <w:sz w:val="28"/>
          <w:szCs w:val="28"/>
        </w:rPr>
        <w:t xml:space="preserve">3.2  Key Data Models in SAP Datasphere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 Name</w:t>
            </w:r>
          </w:p>
        </w:tc>
        <w:tc>
          <w:tcPr>
            <w:tcW w:type="dxa" w:w="2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2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Measures / Dimensions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Sales Analytics Model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Analytical Dataset</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Revenue, Units Sold, Channel (RT/ON), Product Category, Date</w:t>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Inventory Model</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Graphical View</w:t>
            </w:r>
          </w:p>
        </w:tc>
        <w:tc>
          <w:tcPr>
            <w:tcW w:type="dxa" w:w="46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Stock Qty, Reorder Level, Turnover Rate, Plant, Storage Loc</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Procurement Spend Model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Analytical Dataset</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 Value, Vendor, Payment Status, Ageing Buckets</w:t>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Customer Behaviour Model</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Analytical Dataset</w:t>
            </w:r>
          </w:p>
        </w:tc>
        <w:tc>
          <w:tcPr>
            <w:tcW w:type="dxa" w:w="46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Purchase Frequency, Basket Size, Channel Preference, Region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GST Compliance Model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Graphical View</w:t>
            </w:r>
          </w:p>
        </w:tc>
        <w:tc>
          <w:tcPr>
            <w:tcW w:type="dxa" w:w="4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CGST, SGST, IGST, Invoice No, GSTIN, Filing Period</w:t>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Financial Overview Model</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Analytical Dataset</w:t>
            </w:r>
          </w:p>
        </w:tc>
        <w:tc>
          <w:tcPr>
            <w:tcW w:type="dxa" w:w="46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Revenue, COGS, Gross Margin, AR/AP Balances, Cash Flow</w:t>
            </w:r>
          </w:p>
        </w:tc>
      </w:tr>
    </w:tbl>
    <w:p>
      <w:r>
        <w:t xml:space="preserve"> </w:t>
      </w:r>
    </w:p>
    <w:p>
      <w:pPr>
        <w:pStyle w:val="Heading2"/>
      </w:pPr>
      <w:r>
        <w:rPr>
          <w:rFonts w:ascii="Arial" w:cs="Arial" w:eastAsia="Arial" w:hAnsi="Arial"/>
          <w:b/>
          <w:bCs/>
          <w:color w:val="0055A4"/>
          <w:sz w:val="28"/>
          <w:szCs w:val="28"/>
        </w:rPr>
        <w:t xml:space="preserve">3.3  SAP Analytics Cloud — Dashboard Suite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Dashboard</w:t>
            </w:r>
          </w:p>
        </w:tc>
        <w:tc>
          <w:tcPr>
            <w:tcW w:type="dxa" w:w="2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482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KPIs Displayed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Executive Overview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CEO / CFO</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Total Revenue, Gross Margin %, Cash Position, Top 5 SKUs</w:t>
            </w:r>
          </w:p>
        </w:tc>
      </w:tr>
      <w:tr>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Sales Performance</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Sales Manager</w:t>
            </w:r>
          </w:p>
        </w:tc>
        <w:tc>
          <w:tcPr>
            <w:tcW w:type="dxa" w:w="48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Daily Sales by Channel, Target vs Actual, Region Heat-map</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Inventory Intelligence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Operations Head</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Stock Levels, Stockout Alerts, Slow-moving Items, Days on Hand</w:t>
            </w:r>
          </w:p>
        </w:tc>
      </w:tr>
      <w:tr>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Procurement Analytics</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Purchase Manager</w:t>
            </w:r>
          </w:p>
        </w:tc>
        <w:tc>
          <w:tcPr>
            <w:tcW w:type="dxa" w:w="48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Spend by Vendor, PO Cycle Time, GR/IR Pending, Savings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GST Compliance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Finance / Tax Team</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Output GST, Input Tax Credit, GSTR-1 vs GSTR-3B Variance</w:t>
            </w:r>
          </w:p>
        </w:tc>
      </w:tr>
      <w:tr>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Demand Forecast</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Planning Team</w:t>
            </w:r>
          </w:p>
        </w:tc>
        <w:tc>
          <w:tcPr>
            <w:tcW w:type="dxa" w:w="482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Next 30/60/90-day forecast per SKU using SAC Smart Predict</w:t>
            </w:r>
          </w:p>
        </w:tc>
      </w:tr>
    </w:tbl>
    <w:p>
      <w:r>
        <w:br w:type="page"/>
      </w:r>
    </w:p>
    <w:p>
      <w:pPr>
        <w:pStyle w:val="Heading1"/>
      </w:pPr>
      <w:r>
        <w:rPr>
          <w:rFonts w:ascii="Arial" w:cs="Arial" w:eastAsia="Arial" w:hAnsi="Arial"/>
          <w:b/>
          <w:bCs/>
          <w:color w:val="003366"/>
          <w:sz w:val="30"/>
          <w:szCs w:val="30"/>
        </w:rPr>
        <w:t xml:space="preserve">4. SAP Configuration Steps</w:t>
      </w:r>
    </w:p>
    <w:p>
      <w:pPr>
        <w:spacing w:after="120"/>
        <w:jc w:val="both"/>
      </w:pPr>
      <w:r>
        <w:rPr>
          <w:rFonts w:ascii="Arial" w:cs="Arial" w:eastAsia="Arial" w:hAnsi="Arial"/>
          <w:sz w:val="24"/>
          <w:szCs w:val="24"/>
        </w:rPr>
        <w:t xml:space="preserve">All configuration spans SAP Datasphere (tenant setup, spaces, data integration) and SAP Analytics Cloud (connections, models, stories). Steps must be executed in the sequence below.</w:t>
      </w:r>
    </w:p>
    <w:p>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2600"/>
        <w:gridCol w:w="3746"/>
      </w:tblGrid>
      <w:tr>
        <w:trPr>
          <w:tblHeader/>
        </w:trPr>
        <w:tc>
          <w:tcPr>
            <w:tcW w:type="dxa" w:w="48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6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 Path</w:t>
            </w:r>
          </w:p>
        </w:tc>
        <w:tc>
          <w:tcPr>
            <w:tcW w:type="dxa" w:w="374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Create Datasphere Tenant &amp; Space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Datasphere Admin Console</w:t>
            </w:r>
          </w:p>
        </w:tc>
        <w:tc>
          <w:tcPr>
            <w:tcW w:type="dxa" w:w="3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Create Space 'ABC_RETAIL_SPACE'; assign storage quota; set INR currency.</w:t>
            </w:r>
          </w:p>
        </w:tc>
      </w:tr>
      <w:tr>
        <w:tc>
          <w:tcPr>
            <w:tcW w:type="dxa" w:w="48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Configure S/4HANA Live Connection</w:t>
            </w:r>
          </w:p>
        </w:tc>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Datasphere &gt; Connections &gt; New &gt; SAP S/4HANA</w:t>
            </w:r>
          </w:p>
        </w:tc>
        <w:tc>
          <w:tcPr>
            <w:tcW w:type="dxa" w:w="374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OData / SLT replication connection to ABC01. Enable delta replication.</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Replicate Source Tables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Datasphere &gt; Data Builder &gt; Replication Flow</w:t>
            </w:r>
          </w:p>
        </w:tc>
        <w:tc>
          <w:tcPr>
            <w:tcW w:type="dxa" w:w="3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Replicate MM, SD, FI tables: VBAK, VBAP, MKPF, MSEG, BSEG, LFA1, KNA1.</w:t>
            </w:r>
          </w:p>
        </w:tc>
      </w:tr>
      <w:tr>
        <w:tc>
          <w:tcPr>
            <w:tcW w:type="dxa" w:w="48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4</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Build Graphical Views</w:t>
            </w:r>
          </w:p>
        </w:tc>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Datasphere &gt; Data Builder &gt; Graphical View</w:t>
            </w:r>
          </w:p>
        </w:tc>
        <w:tc>
          <w:tcPr>
            <w:tcW w:type="dxa" w:w="374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Join replicated tables to create Sales, Inventory, Finance Models.</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Create Analytical Datasets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Datasphere &gt; Data Builder &gt; Analytical Dataset</w:t>
            </w:r>
          </w:p>
        </w:tc>
        <w:tc>
          <w:tcPr>
            <w:tcW w:type="dxa" w:w="3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Expose models with measures, dimensions, and hierarchies.</w:t>
            </w:r>
          </w:p>
        </w:tc>
      </w:tr>
      <w:tr>
        <w:tc>
          <w:tcPr>
            <w:tcW w:type="dxa" w:w="48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6</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Define Business Entities</w:t>
            </w:r>
          </w:p>
        </w:tc>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Datasphere &gt; Business Builder</w:t>
            </w:r>
          </w:p>
        </w:tc>
        <w:tc>
          <w:tcPr>
            <w:tcW w:type="dxa" w:w="374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Create entities: Products, Customers, Vendors, Fiscal Calendar V3.</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Connect SAC to Datasphere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SAC &gt; System &gt; Connections &gt; SAP Datasphere</w:t>
            </w:r>
          </w:p>
        </w:tc>
        <w:tc>
          <w:tcPr>
            <w:tcW w:type="dxa" w:w="3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Live connection using tenant URL; enable SSO with SAP BTP Identity Service.</w:t>
            </w:r>
          </w:p>
        </w:tc>
      </w:tr>
      <w:tr>
        <w:tc>
          <w:tcPr>
            <w:tcW w:type="dxa" w:w="48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8</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Build SAC Stories / Dashboards</w:t>
            </w:r>
          </w:p>
        </w:tc>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SAC &gt; Stories &gt; New &gt; Canvas</w:t>
            </w:r>
          </w:p>
        </w:tc>
        <w:tc>
          <w:tcPr>
            <w:tcW w:type="dxa" w:w="374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Create 6 dashboards (Section 3.3) using Charts, KPI Tiles, Geo Maps.</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Enable Smart Predict — Demand Forecast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SAC &gt; Predictive Scenarios &gt; Time Series</w:t>
            </w:r>
          </w:p>
        </w:tc>
        <w:tc>
          <w:tcPr>
            <w:tcW w:type="dxa" w:w="37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Train model on 24 months of sales data; forecast next 90 days per SKU.</w:t>
            </w:r>
          </w:p>
        </w:tc>
      </w:tr>
      <w:tr>
        <w:tc>
          <w:tcPr>
            <w:tcW w:type="dxa" w:w="48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Schedule Refresh &amp; Alerts</w:t>
            </w:r>
          </w:p>
        </w:tc>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SAC &gt; Calendar &amp; Datasphere &gt; Task Chains</w:t>
            </w:r>
          </w:p>
        </w:tc>
        <w:tc>
          <w:tcPr>
            <w:tcW w:type="dxa" w:w="374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Hourly delta replication; daily full refresh at 2 AM; email alerts on KPI breach.</w:t>
            </w:r>
          </w:p>
        </w:tc>
      </w:tr>
    </w:tbl>
    <w:p>
      <w:r>
        <w:br w:type="page"/>
      </w:r>
    </w:p>
    <w:p>
      <w:pPr>
        <w:pStyle w:val="Heading1"/>
      </w:pPr>
      <w:r>
        <w:rPr>
          <w:rFonts w:ascii="Arial" w:cs="Arial" w:eastAsia="Arial" w:hAnsi="Arial"/>
          <w:b/>
          <w:bCs/>
          <w:color w:val="003366"/>
          <w:sz w:val="30"/>
          <w:szCs w:val="30"/>
        </w:rPr>
        <w:t xml:space="preserve">5. Unique Points of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40"/>
        <w:gridCol w:w="6386"/>
      </w:tblGrid>
      <w:tr>
        <w:trPr>
          <w:tblHeader/>
        </w:trPr>
        <w:tc>
          <w:tcPr>
            <w:tcW w:type="dxa" w:w="264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Unique Point</w:t>
            </w:r>
          </w:p>
        </w:tc>
        <w:tc>
          <w:tcPr>
            <w:tcW w:type="dxa" w:w="638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Omni-Channel Data Unification</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Sales from Retail (RT) and Online (ON) channels merged into a single semantic model — enabling channel-wise P&amp;L for the first time.</w:t>
            </w:r>
          </w:p>
        </w:tc>
      </w:tr>
      <w:tr>
        <w:tc>
          <w:tcPr>
            <w:tcW w:type="dxa" w:w="26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India-Specific Compliance Layer</w:t>
            </w:r>
          </w:p>
        </w:tc>
        <w:tc>
          <w:tcPr>
            <w:tcW w:type="dxa" w:w="638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Dedicated GST Compliance Model covering CGST, SGST, IGST with GSTR-1 vs GSTR-3B variance detection built into the dashboard.</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SAP Datasphere Semantic Layer</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Business Builder entities (Products, Customers, Vendors, Fiscal Calendar V3 Apr-Mar) make reports self-service for non-technical users.</w:t>
            </w:r>
          </w:p>
        </w:tc>
      </w:tr>
      <w:tr>
        <w:tc>
          <w:tcPr>
            <w:tcW w:type="dxa" w:w="26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AI-Driven Demand Forecasting</w:t>
            </w:r>
          </w:p>
        </w:tc>
        <w:tc>
          <w:tcPr>
            <w:tcW w:type="dxa" w:w="638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SAC Smart Predict trained on 24 months of sales history to generate 90-day SKU-level demand forecasts — reducing stockouts.</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End-to-End Lineage &amp; Governance</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Datasphere Data Catalogue tracks data lineage from source S/4HANA tables to final SAC dashboard tiles — full audit trail.</w:t>
            </w:r>
          </w:p>
        </w:tc>
      </w:tr>
      <w:tr>
        <w:tc>
          <w:tcPr>
            <w:tcW w:type="dxa" w:w="26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Real-Time Live Connection</w:t>
            </w:r>
          </w:p>
        </w:tc>
        <w:tc>
          <w:tcPr>
            <w:tcW w:type="dxa" w:w="638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SAC connects to Datasphere via Live Connection — dashboards reflect S/4HANA transactions within minutes, no overnight batch.</w:t>
            </w:r>
          </w:p>
        </w:tc>
      </w:tr>
    </w:tbl>
    <w:p>
      <w:r>
        <w:t xml:space="preserve"> </w:t>
      </w:r>
    </w:p>
    <w:p>
      <w:pPr>
        <w:pStyle w:val="Heading1"/>
      </w:pPr>
      <w:r>
        <w:rPr>
          <w:rFonts w:ascii="Arial" w:cs="Arial" w:eastAsia="Arial" w:hAnsi="Arial"/>
          <w:b/>
          <w:bCs/>
          <w:color w:val="003366"/>
          <w:sz w:val="30"/>
          <w:szCs w:val="30"/>
        </w:rPr>
        <w:t xml:space="preserve">6. Future Improvements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40"/>
        <w:gridCol w:w="6386"/>
      </w:tblGrid>
      <w:tr>
        <w:trPr>
          <w:tblHeader/>
        </w:trPr>
        <w:tc>
          <w:tcPr>
            <w:tcW w:type="dxa" w:w="264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Improvement Area</w:t>
            </w:r>
          </w:p>
        </w:tc>
        <w:tc>
          <w:tcPr>
            <w:tcW w:type="dxa" w:w="6386"/>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SAP HANA Cloud Integration</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Migrate data warehouse to SAP HANA Cloud for in-memory query performance on large datasets.</w:t>
            </w:r>
          </w:p>
        </w:tc>
      </w:tr>
      <w:tr>
        <w:tc>
          <w:tcPr>
            <w:tcW w:type="dxa" w:w="26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Joule AI Copilot in SAC</w:t>
            </w:r>
          </w:p>
        </w:tc>
        <w:tc>
          <w:tcPr>
            <w:tcW w:type="dxa" w:w="638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Enable SAP Joule natural-language interface — managers query dashboards in plain English (e.g., 'Show me top 10 SKUs this week').</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SAP CX / CRM Integration</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Integrate customer purchase history from SAP Commerce Cloud for 360-degree customer analytics and loyalty program insights.</w:t>
            </w:r>
          </w:p>
        </w:tc>
      </w:tr>
      <w:tr>
        <w:tc>
          <w:tcPr>
            <w:tcW w:type="dxa" w:w="26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Embedded Analytics in S/4HANA</w:t>
            </w:r>
          </w:p>
        </w:tc>
        <w:tc>
          <w:tcPr>
            <w:tcW w:type="dxa" w:w="6386"/>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r>
              <w:rPr>
                <w:rFonts w:ascii="Arial" w:cs="Arial" w:eastAsia="Arial" w:hAnsi="Arial"/>
                <w:sz w:val="20"/>
                <w:szCs w:val="20"/>
              </w:rPr>
              <w:t xml:space="preserve">Deploy SAC embedded analytics tiles directly inside S/4HANA Fiori — procurement and finance users see KPIs in their workflow.</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Sustainability Reporting</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Add carbon footprint tracking per product category for ESG compliance using SAP Sustainability Footprint Management.</w:t>
            </w:r>
          </w:p>
        </w:tc>
      </w:tr>
    </w:tbl>
    <w:p>
      <w:r>
        <w:t xml:space="preserve"> </w:t>
      </w:r>
    </w:p>
    <w:p>
      <w:pPr>
        <w:pStyle w:val="Heading1"/>
      </w:pPr>
      <w:r>
        <w:rPr>
          <w:rFonts w:ascii="Arial" w:cs="Arial" w:eastAsia="Arial" w:hAnsi="Arial"/>
          <w:b/>
          <w:bCs/>
          <w:color w:val="003366"/>
          <w:sz w:val="30"/>
          <w:szCs w:val="30"/>
        </w:rPr>
        <w:t xml:space="preserve">Conclusion</w:t>
      </w:r>
    </w:p>
    <w:p>
      <w:pPr>
        <w:spacing w:after="120"/>
        <w:jc w:val="both"/>
      </w:pPr>
      <w:r>
        <w:rPr>
          <w:rFonts w:ascii="Arial" w:cs="Arial" w:eastAsia="Arial" w:hAnsi="Arial"/>
          <w:sz w:val="24"/>
          <w:szCs w:val="24"/>
        </w:rPr>
        <w:t xml:space="preserve">This project presents a complete SAP Data Analytics and Data Cloud blueprint for ABC Retail Pvt Ltd. The solution leverages SAP Datasphere for unified data integration and semantic modelling, and SAP Analytics Cloud for real-time dashboards and AI-driven forecasting. The architecture addresses all identified pain points — from fragmented reporting and manual MIS to GST compliance risk and inventory blind spots — transforming ABC Retail into a data-driven, insight-ready organisation fully aligned with SAP's Intelligent Enterprise vision for Indian retail businesses.</w:t>
      </w:r>
    </w:p>
    <w:p>
      <w:r>
        <w:t xml:space="preserve"> </w:t>
      </w:r>
    </w:p>
    <w:p>
      <w:pPr>
        <w:spacing w:after="80"/>
      </w:pPr>
      <w:r>
        <w:rPr>
          <w:rFonts w:ascii="Arial" w:cs="Arial" w:eastAsia="Arial" w:hAnsi="Arial"/>
          <w:b/>
          <w:bCs/>
          <w:sz w:val="20"/>
          <w:szCs w:val="20"/>
        </w:rPr>
        <w:t xml:space="preserve">References:  </w:t>
      </w:r>
      <w:r>
        <w:rPr>
          <w:rFonts w:ascii="Arial" w:cs="Arial" w:eastAsia="Arial" w:hAnsi="Arial"/>
          <w:i/>
          <w:iCs/>
          <w:color w:val="555555"/>
          <w:sz w:val="20"/>
          <w:szCs w:val="20"/>
        </w:rPr>
        <w:t xml:space="preserve">SAP Help Portal (help.sap.com)  |  SAP Datasphere Documentation  |  SAP Analytics Cloud Learning Hub  |  SAP India (sap.com/india)  |  SAP BW/4HANA Guide — SAP Press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6" w:space="1"/>
      </w:pBdr>
      <w:tabs>
        <w:tab w:val="right" w:pos="9026"/>
      </w:tabs>
    </w:pPr>
    <w:r>
      <w:rPr>
        <w:rFonts w:ascii="Arial" w:cs="Arial" w:eastAsia="Arial" w:hAnsi="Arial"/>
        <w:color w:val="555555"/>
        <w:sz w:val="18"/>
        <w:szCs w:val="18"/>
      </w:rPr>
      <w:t xml:space="preserve">C_BCBDC  |  April 2026</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1"/>
      </w:pBdr>
    </w:pPr>
    <w:r>
      <w:rPr>
        <w:rFonts w:ascii="Arial" w:cs="Arial" w:eastAsia="Arial" w:hAnsi="Arial"/>
        <w:color w:val="555555"/>
        <w:sz w:val="18"/>
        <w:szCs w:val="18"/>
      </w:rPr>
      <w:t xml:space="preserve">SAP Data Analytics Blueprint  |  ABC Retail Pvt Ltd  |  Manas Raj  |  23052891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0336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55A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2026-04-19T11:19:18.648Z</dcterms:created>
  <dcterms:modified xsi:type="dcterms:W3CDTF">2026-04-19T11:19:18.651Z</dcterms:modified>
</cp:coreProperties>
</file>

<file path=docProps/custom.xml><?xml version="1.0" encoding="utf-8"?>
<Properties xmlns="http://schemas.openxmlformats.org/officeDocument/2006/custom-properties" xmlns:vt="http://schemas.openxmlformats.org/officeDocument/2006/docPropsVTypes"/>
</file>