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31C66" w14:textId="77777777" w:rsidR="00126DD0" w:rsidRDefault="00000000">
      <w:pPr>
        <w:jc w:val="center"/>
      </w:pPr>
      <w:r>
        <w:rPr>
          <w:b/>
          <w:sz w:val="46"/>
        </w:rPr>
        <w:t>YUVA MACHINE LEARNING ENGINEER INTERNSHIP</w:t>
      </w:r>
    </w:p>
    <w:p w14:paraId="5B1536D7" w14:textId="77777777" w:rsidR="00126DD0" w:rsidRDefault="00000000">
      <w:pPr>
        <w:jc w:val="center"/>
      </w:pPr>
      <w:r>
        <w:rPr>
          <w:b/>
          <w:sz w:val="36"/>
        </w:rPr>
        <w:t>Professional Project Plan &amp; Implementation Roadmap</w:t>
      </w:r>
    </w:p>
    <w:p w14:paraId="57E5C260" w14:textId="77777777" w:rsidR="00126DD0" w:rsidRDefault="00000000">
      <w:pPr>
        <w:jc w:val="center"/>
      </w:pPr>
      <w:r>
        <w:rPr>
          <w:sz w:val="28"/>
        </w:rPr>
        <w:br/>
        <w:t>Project: AI-Powered Resume Intelligence &amp; Job Matching System</w:t>
      </w:r>
      <w:r>
        <w:rPr>
          <w:sz w:val="28"/>
        </w:rPr>
        <w:br/>
      </w:r>
      <w:r>
        <w:rPr>
          <w:sz w:val="24"/>
        </w:rPr>
        <w:t>Duration: 6 Weeks | Planned Effort: 30–35 Hours</w:t>
      </w:r>
      <w:r>
        <w:rPr>
          <w:sz w:val="24"/>
        </w:rPr>
        <w:br/>
      </w:r>
      <w:r>
        <w:rPr>
          <w:sz w:val="22"/>
        </w:rPr>
        <w:t>Technology Focus: Python • NLP • Machine Learning • FastAPI • Database • Docker</w:t>
      </w:r>
    </w:p>
    <w:p w14:paraId="245ED43D" w14:textId="77777777" w:rsidR="00E767C4" w:rsidRDefault="00E767C4">
      <w:pPr>
        <w:pStyle w:val="Subtitle"/>
        <w:jc w:val="center"/>
      </w:pPr>
    </w:p>
    <w:p w14:paraId="6500E932" w14:textId="77777777" w:rsidR="00126DD0" w:rsidRDefault="00000000">
      <w:pPr>
        <w:jc w:val="center"/>
      </w:pPr>
      <w:r>
        <w:rPr>
          <w:i/>
        </w:rPr>
        <w:br/>
      </w:r>
    </w:p>
    <w:p w14:paraId="6EFF167A" w14:textId="77777777" w:rsidR="00126DD0" w:rsidRDefault="00000000">
      <w:r>
        <w:br w:type="page"/>
      </w:r>
    </w:p>
    <w:p w14:paraId="4B0E3510" w14:textId="77777777" w:rsidR="00A97DEF" w:rsidRPr="00FC271D" w:rsidRDefault="00A97DEF" w:rsidP="00A97DEF">
      <w:pPr>
        <w:rPr>
          <w:rFonts w:eastAsiaTheme="majorEastAsia" w:cstheme="majorBidi"/>
          <w:b/>
          <w:bCs/>
          <w:sz w:val="24"/>
          <w:szCs w:val="24"/>
        </w:rPr>
      </w:pPr>
      <w:r w:rsidRPr="00FC271D">
        <w:rPr>
          <w:rFonts w:eastAsiaTheme="majorEastAsia" w:cstheme="majorBidi"/>
          <w:b/>
          <w:bCs/>
          <w:sz w:val="24"/>
          <w:szCs w:val="24"/>
        </w:rPr>
        <w:lastRenderedPageBreak/>
        <w:t>Table of Contents</w:t>
      </w:r>
    </w:p>
    <w:p w14:paraId="7B1692A2"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Professional introduction </w:t>
      </w:r>
    </w:p>
    <w:p w14:paraId="391720E8" w14:textId="158D3582" w:rsidR="00FF174E" w:rsidRPr="00FA1046" w:rsidRDefault="00A97DEF">
      <w:pPr>
        <w:rPr>
          <w:rFonts w:eastAsiaTheme="majorEastAsia" w:cstheme="majorBidi"/>
          <w:sz w:val="24"/>
          <w:szCs w:val="24"/>
        </w:rPr>
      </w:pPr>
      <w:r w:rsidRPr="00FC271D">
        <w:rPr>
          <w:rFonts w:eastAsiaTheme="majorEastAsia" w:cstheme="majorBidi"/>
          <w:sz w:val="24"/>
          <w:szCs w:val="24"/>
        </w:rPr>
        <w:t xml:space="preserve">· Research &amp; ideation </w:t>
      </w:r>
    </w:p>
    <w:p w14:paraId="6A01D166"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Literature/public-information review </w:t>
      </w:r>
    </w:p>
    <w:p w14:paraId="62CB3595"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Detailed problem statement </w:t>
      </w:r>
    </w:p>
    <w:p w14:paraId="28D374D0"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Inputs, outputs, scope and challenges </w:t>
      </w:r>
    </w:p>
    <w:p w14:paraId="533527AD"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Project objectives </w:t>
      </w:r>
    </w:p>
    <w:p w14:paraId="39400911"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End-to-end ML architecture </w:t>
      </w:r>
    </w:p>
    <w:p w14:paraId="68A89642"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Data strategy and preprocessing </w:t>
      </w:r>
    </w:p>
    <w:p w14:paraId="26994DF3"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NLP + ML model development </w:t>
      </w:r>
    </w:p>
    <w:p w14:paraId="6250334D"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Baseline vs semantic matching </w:t>
      </w:r>
    </w:p>
    <w:p w14:paraId="39CCEA83"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Skill-gap and recommendation engine </w:t>
      </w:r>
    </w:p>
    <w:p w14:paraId="054D7FC1"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Evaluation metrics and acceptance criteria </w:t>
      </w:r>
    </w:p>
    <w:p w14:paraId="092AD2A1"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6 weeks implementation timelines</w:t>
      </w:r>
    </w:p>
    <w:p w14:paraId="4ADF10DA"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Weekly milestones and deliverables </w:t>
      </w:r>
    </w:p>
    <w:p w14:paraId="6A965508"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Critical path and dependencies </w:t>
      </w:r>
    </w:p>
    <w:p w14:paraId="24490BF2"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Software, libraries, hardware and human resources </w:t>
      </w:r>
    </w:p>
    <w:p w14:paraId="215BF5F1"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Detailed risk-management table </w:t>
      </w:r>
    </w:p>
    <w:p w14:paraId="5FF6ECC6"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Documentation and GitHub project structure </w:t>
      </w:r>
    </w:p>
    <w:p w14:paraId="1EE65A0C"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Strategic implementation road-map </w:t>
      </w:r>
    </w:p>
    <w:p w14:paraId="06194A57"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Expected outcomes </w:t>
      </w:r>
    </w:p>
    <w:p w14:paraId="1345A621"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Conclusion </w:t>
      </w:r>
    </w:p>
    <w:p w14:paraId="7202EE24"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xml:space="preserve">· References </w:t>
      </w:r>
    </w:p>
    <w:p w14:paraId="7576D715" w14:textId="77777777" w:rsidR="00A97DEF" w:rsidRPr="00FC271D" w:rsidRDefault="00A97DEF" w:rsidP="00A97DEF">
      <w:pPr>
        <w:rPr>
          <w:rFonts w:eastAsiaTheme="majorEastAsia" w:cstheme="majorBidi"/>
          <w:sz w:val="24"/>
          <w:szCs w:val="24"/>
        </w:rPr>
      </w:pPr>
      <w:r w:rsidRPr="00FC271D">
        <w:rPr>
          <w:rFonts w:eastAsiaTheme="majorEastAsia" w:cstheme="majorBidi"/>
          <w:sz w:val="24"/>
          <w:szCs w:val="24"/>
        </w:rPr>
        <w:t>· Final submission checklist</w:t>
      </w:r>
    </w:p>
    <w:p w14:paraId="6B263225" w14:textId="77777777" w:rsidR="00126DD0" w:rsidRDefault="00000000">
      <w:r>
        <w:br w:type="page"/>
      </w:r>
    </w:p>
    <w:p w14:paraId="335E967A" w14:textId="77777777" w:rsidR="00126DD0" w:rsidRDefault="00000000">
      <w:pPr>
        <w:pStyle w:val="Heading1"/>
      </w:pPr>
      <w:r>
        <w:lastRenderedPageBreak/>
        <w:t>1. Introduction</w:t>
      </w:r>
    </w:p>
    <w:p w14:paraId="4EBF827D" w14:textId="77777777" w:rsidR="00E767C4" w:rsidRDefault="00000000">
      <w:r>
        <w:t>Original planning analysis: The project is deliberately broader than a similarity model because the intended deliverable is an ML engineering prototype. A model can produce a score, but an engineering system must also define inputs, preprocessing, evaluation, API behavior, persistence, reproducibility, and deployment boundaries. This is why the plan places FastAPI, database design, Docker, testing, and documentation alongside NLP.</w:t>
      </w:r>
    </w:p>
    <w:p w14:paraId="23FDC9C8" w14:textId="77777777" w:rsidR="00E767C4" w:rsidRDefault="00000000">
      <w:pPr>
        <w:pStyle w:val="ListBullet"/>
      </w:pPr>
      <w:r>
        <w:t>Concrete example: If a candidate submits a PDF resume and a recruiter submits a job description for a Python backend role, the pipeline should not jump directly to a score. It should first extract text, normalize it, identify skills such as Python/Django/PostgreSQL, compare those signals with the requirements, and then return an explainable result showing matched and missing evidence.</w:t>
      </w:r>
    </w:p>
    <w:p w14:paraId="5A32C55D" w14:textId="77777777" w:rsidR="00E767C4" w:rsidRDefault="00000000">
      <w:pPr>
        <w:pStyle w:val="ListBullet"/>
      </w:pPr>
      <w:r>
        <w:t>Planning evidence: The success of this section will be demonstrated by an architecture diagram, one end-to-end sample request/response, a reproducible setup procedure, and a documented model/version identifier.</w:t>
      </w:r>
    </w:p>
    <w:p w14:paraId="68CA541A" w14:textId="77777777" w:rsidR="00126DD0" w:rsidRDefault="00000000">
      <w:r>
        <w:t>This report presents a six-week Machine Learning Engineering project plan for an AI-Powered Resume Intelligence and Job Matching System. The project is designed for a YUVA internship environment and follows an end-to-end machine learning lifecycle: research and ideation, problem definition, data acquisition, data preparation, model development, evaluation, API development, deployment planning, testing, documentation, and final presentation.</w:t>
      </w:r>
    </w:p>
    <w:p w14:paraId="3509690D" w14:textId="77777777" w:rsidR="00126DD0" w:rsidRDefault="00000000">
      <w:r>
        <w:t>The proposed system will process a candidate resume and a job description, extract relevant information such as skills, education, and experience, measure semantic and skill-based compatibility, identify skill gaps, and provide explainable recommendations. The project is intentionally structured as an ML engineering project rather than only a model-training exercise.</w:t>
      </w:r>
    </w:p>
    <w:p w14:paraId="450FD803" w14:textId="77777777" w:rsidR="00126DD0" w:rsidRDefault="00000000">
      <w:r>
        <w:t>The final prototype will use Python-based NLP and machine-learning components, expose inference through FastAPI, store structured information in a database, and use Docker for reproducible deployment. The project will emphasize reproducibility, measurable evaluation, clean software architecture, and responsible handling of candidate data.</w:t>
      </w:r>
    </w:p>
    <w:p w14:paraId="0BDEBF17" w14:textId="77777777" w:rsidR="00126DD0" w:rsidRDefault="00000000">
      <w:pPr>
        <w:pStyle w:val="Heading1"/>
      </w:pPr>
      <w:r>
        <w:t>2. Research &amp; Ideation</w:t>
      </w:r>
    </w:p>
    <w:p w14:paraId="7B557A38" w14:textId="77777777" w:rsidR="00E767C4" w:rsidRDefault="00000000">
      <w:r>
        <w:t>Original planning analysis: The research phase is used to reduce implementation risk, not simply to collect references. The key design question is whether the system should rely on exact lexical overlap, semantic similarity, structured skill coverage, or a combination. The plan therefore starts with a transparent baseline and only introduces more complex methods when there is a measurable reason to do so.</w:t>
      </w:r>
    </w:p>
    <w:p w14:paraId="193E9E46" w14:textId="77777777" w:rsidR="00E767C4" w:rsidRDefault="00000000">
      <w:pPr>
        <w:pStyle w:val="ListBullet"/>
      </w:pPr>
      <w:r>
        <w:t>Concrete example: The terms “REST API development” and “RESTful web services” can represent similar capability while having low exact-token overlap. This motivates testing a semantic representation while retaining the lexical baseline for interpretability.</w:t>
      </w:r>
    </w:p>
    <w:p w14:paraId="124A9483" w14:textId="77777777" w:rsidR="00E767C4" w:rsidRDefault="00000000">
      <w:pPr>
        <w:pStyle w:val="ListBullet"/>
      </w:pPr>
      <w:r>
        <w:t>Decision rule: Every research finding should result in an implementation decision, such as “use TF-IDF as the baseline,” “normalize skill aliases,” or “evaluate ranking with top-k metrics.” This connects literature review to engineering work.</w:t>
      </w:r>
    </w:p>
    <w:p w14:paraId="52301817" w14:textId="77777777" w:rsidR="00126DD0" w:rsidRDefault="00000000">
      <w:r>
        <w:t xml:space="preserve">The first phase establishes the technical and business rationale for automated resume-job matching. Traditional keyword matching can miss semantically equivalent skills and may produce weak results when job </w:t>
      </w:r>
      <w:r>
        <w:lastRenderedPageBreak/>
        <w:t>descriptions and resumes use different terminology. Modern NLP systems can represent text as numerical embeddings, enabling semantic similarity beyond exact keyword overlap.</w:t>
      </w:r>
    </w:p>
    <w:p w14:paraId="1A191488" w14:textId="77777777" w:rsidR="00126DD0" w:rsidRDefault="00000000">
      <w:pPr>
        <w:pStyle w:val="Heading2"/>
      </w:pPr>
      <w:r>
        <w:t>2.1 Literature and Public-Information Review</w:t>
      </w:r>
    </w:p>
    <w:p w14:paraId="4F3567A4" w14:textId="77777777" w:rsidR="00E767C4" w:rsidRDefault="00000000">
      <w:r>
        <w:t>Original analysis: The sources support complementary roles rather than one universal method. TF-IDF is useful for a transparent lexical benchmark; sentence embeddings address semantic similarity; entity/skill extraction creates structured evidence; ranking metrics evaluate ordered recommendations; and MLOps practices make the result reproducible. The project therefore uses these ideas as layers instead of treating them as competing choices.</w:t>
      </w:r>
    </w:p>
    <w:p w14:paraId="4ED5EE4C" w14:textId="77777777" w:rsidR="00E767C4" w:rsidRDefault="00000000">
      <w:pPr>
        <w:pStyle w:val="ListBullet"/>
      </w:pPr>
      <w:r>
        <w:t>Concrete example: A resume containing “Postgres” should be normalized to the same canonical skill as “PostgreSQL” before skill coverage is calculated. Separately, the full resume and job description can still be compared semantically to capture broader contextual similarity.</w:t>
      </w:r>
    </w:p>
    <w:tbl>
      <w:tblPr>
        <w:tblStyle w:val="TableGrid"/>
        <w:tblW w:w="0" w:type="auto"/>
        <w:jc w:val="center"/>
        <w:tblLook w:val="04A0" w:firstRow="1" w:lastRow="0" w:firstColumn="1" w:lastColumn="0" w:noHBand="0" w:noVBand="1"/>
      </w:tblPr>
      <w:tblGrid>
        <w:gridCol w:w="3312"/>
        <w:gridCol w:w="3312"/>
        <w:gridCol w:w="3312"/>
      </w:tblGrid>
      <w:tr w:rsidR="00126DD0" w14:paraId="6152C12F" w14:textId="77777777">
        <w:trPr>
          <w:jc w:val="center"/>
        </w:trPr>
        <w:tc>
          <w:tcPr>
            <w:tcW w:w="3312" w:type="dxa"/>
            <w:shd w:val="clear" w:color="auto" w:fill="D9EAF7"/>
            <w:vAlign w:val="center"/>
          </w:tcPr>
          <w:p w14:paraId="0023ACC9" w14:textId="77777777" w:rsidR="00126DD0" w:rsidRDefault="00000000">
            <w:r>
              <w:rPr>
                <w:b/>
                <w:sz w:val="18"/>
              </w:rPr>
              <w:t>Research area</w:t>
            </w:r>
          </w:p>
        </w:tc>
        <w:tc>
          <w:tcPr>
            <w:tcW w:w="3312" w:type="dxa"/>
            <w:shd w:val="clear" w:color="auto" w:fill="D9EAF7"/>
            <w:vAlign w:val="center"/>
          </w:tcPr>
          <w:p w14:paraId="73A83FF5" w14:textId="77777777" w:rsidR="00126DD0" w:rsidRDefault="00000000">
            <w:r>
              <w:rPr>
                <w:b/>
                <w:sz w:val="18"/>
              </w:rPr>
              <w:t>Relevant insight</w:t>
            </w:r>
          </w:p>
        </w:tc>
        <w:tc>
          <w:tcPr>
            <w:tcW w:w="3312" w:type="dxa"/>
            <w:shd w:val="clear" w:color="auto" w:fill="D9EAF7"/>
            <w:vAlign w:val="center"/>
          </w:tcPr>
          <w:p w14:paraId="18AA88E7" w14:textId="77777777" w:rsidR="00126DD0" w:rsidRDefault="00000000">
            <w:r>
              <w:rPr>
                <w:b/>
                <w:sz w:val="18"/>
              </w:rPr>
              <w:t>Project implication</w:t>
            </w:r>
          </w:p>
        </w:tc>
      </w:tr>
      <w:tr w:rsidR="00126DD0" w14:paraId="65ECCB87" w14:textId="77777777">
        <w:trPr>
          <w:jc w:val="center"/>
        </w:trPr>
        <w:tc>
          <w:tcPr>
            <w:tcW w:w="3312" w:type="dxa"/>
            <w:vAlign w:val="center"/>
          </w:tcPr>
          <w:p w14:paraId="3ECA1BEA" w14:textId="77777777" w:rsidR="00126DD0" w:rsidRDefault="00000000">
            <w:r>
              <w:rPr>
                <w:sz w:val="18"/>
              </w:rPr>
              <w:t>Information retrieval</w:t>
            </w:r>
          </w:p>
        </w:tc>
        <w:tc>
          <w:tcPr>
            <w:tcW w:w="3312" w:type="dxa"/>
            <w:vAlign w:val="center"/>
          </w:tcPr>
          <w:p w14:paraId="6A9DB2CD" w14:textId="77777777" w:rsidR="00126DD0" w:rsidRDefault="00000000">
            <w:r>
              <w:rPr>
                <w:sz w:val="18"/>
              </w:rPr>
              <w:t>TF-IDF and cosine similarity provide a transparent lexical baseline.</w:t>
            </w:r>
          </w:p>
        </w:tc>
        <w:tc>
          <w:tcPr>
            <w:tcW w:w="3312" w:type="dxa"/>
            <w:vAlign w:val="center"/>
          </w:tcPr>
          <w:p w14:paraId="3EE157A9" w14:textId="77777777" w:rsidR="00126DD0" w:rsidRDefault="00000000">
            <w:r>
              <w:rPr>
                <w:sz w:val="18"/>
              </w:rPr>
              <w:t>Build a measurable baseline before using embeddings.</w:t>
            </w:r>
          </w:p>
        </w:tc>
      </w:tr>
      <w:tr w:rsidR="00126DD0" w14:paraId="0458EFEC" w14:textId="77777777">
        <w:trPr>
          <w:jc w:val="center"/>
        </w:trPr>
        <w:tc>
          <w:tcPr>
            <w:tcW w:w="3312" w:type="dxa"/>
            <w:vAlign w:val="center"/>
          </w:tcPr>
          <w:p w14:paraId="4848F1C7" w14:textId="77777777" w:rsidR="00126DD0" w:rsidRDefault="00000000">
            <w:r>
              <w:rPr>
                <w:sz w:val="18"/>
              </w:rPr>
              <w:t>Sentence embeddings</w:t>
            </w:r>
          </w:p>
        </w:tc>
        <w:tc>
          <w:tcPr>
            <w:tcW w:w="3312" w:type="dxa"/>
            <w:vAlign w:val="center"/>
          </w:tcPr>
          <w:p w14:paraId="3170432C" w14:textId="77777777" w:rsidR="00126DD0" w:rsidRDefault="00000000">
            <w:r>
              <w:rPr>
                <w:sz w:val="18"/>
              </w:rPr>
              <w:t>Transformer-based embeddings can represent semantic relationships between text segments.</w:t>
            </w:r>
          </w:p>
        </w:tc>
        <w:tc>
          <w:tcPr>
            <w:tcW w:w="3312" w:type="dxa"/>
            <w:vAlign w:val="center"/>
          </w:tcPr>
          <w:p w14:paraId="3ACDCDB2" w14:textId="77777777" w:rsidR="00126DD0" w:rsidRDefault="00000000">
            <w:r>
              <w:rPr>
                <w:sz w:val="18"/>
              </w:rPr>
              <w:t>Use embeddings for semantic matching and comparison.</w:t>
            </w:r>
          </w:p>
        </w:tc>
      </w:tr>
      <w:tr w:rsidR="00126DD0" w14:paraId="61BAD143" w14:textId="77777777">
        <w:trPr>
          <w:jc w:val="center"/>
        </w:trPr>
        <w:tc>
          <w:tcPr>
            <w:tcW w:w="3312" w:type="dxa"/>
            <w:vAlign w:val="center"/>
          </w:tcPr>
          <w:p w14:paraId="62F8E46F" w14:textId="77777777" w:rsidR="00126DD0" w:rsidRDefault="00000000">
            <w:r>
              <w:rPr>
                <w:sz w:val="18"/>
              </w:rPr>
              <w:t>Named/entity information extraction</w:t>
            </w:r>
          </w:p>
        </w:tc>
        <w:tc>
          <w:tcPr>
            <w:tcW w:w="3312" w:type="dxa"/>
            <w:vAlign w:val="center"/>
          </w:tcPr>
          <w:p w14:paraId="01605CE8" w14:textId="77777777" w:rsidR="00126DD0" w:rsidRDefault="00000000">
            <w:r>
              <w:rPr>
                <w:sz w:val="18"/>
              </w:rPr>
              <w:t>Skills and structured entities can be extracted from unstructured text.</w:t>
            </w:r>
          </w:p>
        </w:tc>
        <w:tc>
          <w:tcPr>
            <w:tcW w:w="3312" w:type="dxa"/>
            <w:vAlign w:val="center"/>
          </w:tcPr>
          <w:p w14:paraId="68D8D6F1" w14:textId="77777777" w:rsidR="00126DD0" w:rsidRDefault="00000000">
            <w:r>
              <w:rPr>
                <w:sz w:val="18"/>
              </w:rPr>
              <w:t>Create a normalized skill representation for matching.</w:t>
            </w:r>
          </w:p>
        </w:tc>
      </w:tr>
      <w:tr w:rsidR="00126DD0" w14:paraId="619285B4" w14:textId="77777777">
        <w:trPr>
          <w:jc w:val="center"/>
        </w:trPr>
        <w:tc>
          <w:tcPr>
            <w:tcW w:w="3312" w:type="dxa"/>
            <w:vAlign w:val="center"/>
          </w:tcPr>
          <w:p w14:paraId="56FAEA5B" w14:textId="77777777" w:rsidR="00126DD0" w:rsidRDefault="00000000">
            <w:r>
              <w:rPr>
                <w:sz w:val="18"/>
              </w:rPr>
              <w:t>Learning-to-rank / recommendation</w:t>
            </w:r>
          </w:p>
        </w:tc>
        <w:tc>
          <w:tcPr>
            <w:tcW w:w="3312" w:type="dxa"/>
            <w:vAlign w:val="center"/>
          </w:tcPr>
          <w:p w14:paraId="72FD77ED" w14:textId="77777777" w:rsidR="00126DD0" w:rsidRDefault="00000000">
            <w:r>
              <w:rPr>
                <w:sz w:val="18"/>
              </w:rPr>
              <w:t>Candidate-job matching can be treated as a ranking problem.</w:t>
            </w:r>
          </w:p>
        </w:tc>
        <w:tc>
          <w:tcPr>
            <w:tcW w:w="3312" w:type="dxa"/>
            <w:vAlign w:val="center"/>
          </w:tcPr>
          <w:p w14:paraId="00EEBB42" w14:textId="77777777" w:rsidR="00126DD0" w:rsidRDefault="00000000">
            <w:r>
              <w:rPr>
                <w:sz w:val="18"/>
              </w:rPr>
              <w:t>Evaluate top-k recommendations rather than accuracy alone.</w:t>
            </w:r>
          </w:p>
        </w:tc>
      </w:tr>
      <w:tr w:rsidR="00126DD0" w14:paraId="4B599EFB" w14:textId="77777777">
        <w:trPr>
          <w:jc w:val="center"/>
        </w:trPr>
        <w:tc>
          <w:tcPr>
            <w:tcW w:w="3312" w:type="dxa"/>
            <w:vAlign w:val="center"/>
          </w:tcPr>
          <w:p w14:paraId="4D20231B" w14:textId="77777777" w:rsidR="00126DD0" w:rsidRDefault="00000000">
            <w:r>
              <w:rPr>
                <w:sz w:val="18"/>
              </w:rPr>
              <w:t>MLOps / ML engineering</w:t>
            </w:r>
          </w:p>
        </w:tc>
        <w:tc>
          <w:tcPr>
            <w:tcW w:w="3312" w:type="dxa"/>
            <w:vAlign w:val="center"/>
          </w:tcPr>
          <w:p w14:paraId="64EFAA82" w14:textId="77777777" w:rsidR="00126DD0" w:rsidRDefault="00000000">
            <w:r>
              <w:rPr>
                <w:sz w:val="18"/>
              </w:rPr>
              <w:t>Reproducibility, testing, versioning, monitoring and deployment are part of production ML.</w:t>
            </w:r>
          </w:p>
        </w:tc>
        <w:tc>
          <w:tcPr>
            <w:tcW w:w="3312" w:type="dxa"/>
            <w:vAlign w:val="center"/>
          </w:tcPr>
          <w:p w14:paraId="596D260D" w14:textId="77777777" w:rsidR="00126DD0" w:rsidRDefault="00000000">
            <w:r>
              <w:rPr>
                <w:sz w:val="18"/>
              </w:rPr>
              <w:t>Include API, Docker, logging, tests and model versioning in the project.</w:t>
            </w:r>
          </w:p>
        </w:tc>
      </w:tr>
    </w:tbl>
    <w:p w14:paraId="31F59F7D" w14:textId="77777777" w:rsidR="00FF174E" w:rsidRDefault="00FF174E"/>
    <w:p w14:paraId="52BD1108" w14:textId="2B8AAED7" w:rsidR="00FF174E" w:rsidRDefault="00000000" w:rsidP="00FA1046">
      <w:pPr>
        <w:pStyle w:val="Heading2"/>
      </w:pPr>
      <w:r>
        <w:rPr>
          <w:b w:val="0"/>
        </w:rPr>
        <w:t>2.1.1 Evidence-Based Literature Findings</w:t>
      </w:r>
    </w:p>
    <w:p w14:paraId="3FC0696C" w14:textId="73516351" w:rsidR="00FF174E" w:rsidRDefault="00000000">
      <w:r>
        <w:t>The literature review was expanded to distinguish peer-reviewed research from implementation documentation. The objective is not to claim that one technique is universally superior, but to identify which methods are appropriate for the proposed resume-to-job matching pipeline and what evidence should be collected during the project.</w:t>
      </w:r>
    </w:p>
    <w:p w14:paraId="35476F0F" w14:textId="145C147D" w:rsidR="00FF174E" w:rsidRDefault="00000000">
      <w:r>
        <w:t>1. Sentence-BERT / Sentence Transformers: Reimers and Gurevych (2019) introduced Sentence-BERT (SBERT), using siamese/triplet structures to produce sentence embeddings that can be compared efficiently with cosine similarity. The study motivates the semantic-matching stage because resume and job-description phrases can express similar meaning without sharing the same surface vocabulary. For this project, the implication is to test a pretrained sentence-embedding model after establishing the TF-IDF baseline, rather than replacing the baseline immediately.</w:t>
      </w:r>
    </w:p>
    <w:p w14:paraId="106FE344" w14:textId="02624720" w:rsidR="00FF174E" w:rsidRDefault="00000000">
      <w:r>
        <w:t>2. TF-IDF and lexical retrieval: scikit-learn documents TF-IDF vectorization as a method for converting raw documents into a numerical feature matrix. This makes TF-IDF appropriate as the transparent benchmark because individual terms and feature weights can be inspected. The project will therefore record vocabulary size, feature dimensions and sample cosine similarities before introducing semantic embeddings.</w:t>
      </w:r>
    </w:p>
    <w:p w14:paraId="372E4B13" w14:textId="0F4F4203" w:rsidR="00FF174E" w:rsidRDefault="00000000">
      <w:r>
        <w:t xml:space="preserve">3. Entity and skill extraction: spaCy's rule-based matching documentation describes token/phrase matching and explains that rule-based approaches can be practical when training data is limited, while statistical entity recognition becomes useful when sufficient annotated examples exist. This supports a staged skill-extraction </w:t>
      </w:r>
      <w:r>
        <w:lastRenderedPageBreak/>
        <w:t>design: begin with a curated skill dictionary plus normalization rules, then evaluate whether NER is justified by the reviewed error cases.</w:t>
      </w:r>
    </w:p>
    <w:p w14:paraId="385D2A94" w14:textId="6EA42716" w:rsidR="00FF174E" w:rsidRDefault="00000000">
      <w:r>
        <w:t xml:space="preserve">4. Semantic textual similarity: Sentence Transformers documentation describes the workflow of generating embeddings for texts and calculating similarity between them, with cosine similarity available as a standard option. </w:t>
      </w:r>
      <w:proofErr w:type="gramStart"/>
      <w:r>
        <w:t>This supports</w:t>
      </w:r>
      <w:proofErr w:type="gramEnd"/>
      <w:r>
        <w:t xml:space="preserve"> using document-level and section-level embeddings for semantic comparison, while retaining the ability to inspect the individual signals that contribute to the hybrid score.</w:t>
      </w:r>
    </w:p>
    <w:p w14:paraId="072CA6B6" w14:textId="2A7C581A" w:rsidR="00FF174E" w:rsidRDefault="00000000">
      <w:r>
        <w:t>5. Information extraction from PDF documents: PyMuPDF documentation provides text extraction through page.get_</w:t>
      </w:r>
      <w:proofErr w:type="gramStart"/>
      <w:r>
        <w:t>text(</w:t>
      </w:r>
      <w:proofErr w:type="gramEnd"/>
      <w:r>
        <w:t>) and also supports block, word, HTML and structured extraction modes. This is directly relevant because the proposed system accepts PDF resumes. The implementation will validate extracted text length and maintain an ingestion-failure path so that poor extraction is not incorrectly attributed to the ML model.</w:t>
      </w:r>
    </w:p>
    <w:p w14:paraId="570448F1" w14:textId="77777777" w:rsidR="00FF174E" w:rsidRDefault="00000000">
      <w:r>
        <w:t>6. API and deployment engineering: FastAPI documentation supports file uploads through File/UploadFile and explains the multipart/form-data requirement for uploaded files. Docker documentation describes containers as isolated application environments that package application dependencies consistently. These sources support the report's decision to treat API validation and containerization as part of the ML engineering lifecycle rather than as optional final-stage additions.</w:t>
      </w:r>
    </w:p>
    <w:p w14:paraId="5A6F2190" w14:textId="77777777" w:rsidR="00FF174E" w:rsidRDefault="00FF174E"/>
    <w:p w14:paraId="74676D3F" w14:textId="77777777" w:rsidR="00FF174E" w:rsidRDefault="00000000">
      <w:r>
        <w:rPr>
          <w:b/>
        </w:rPr>
        <w:t>Table 2.1 – Literature Review and Engineering Implications</w:t>
      </w:r>
    </w:p>
    <w:tbl>
      <w:tblPr>
        <w:tblStyle w:val="TableGrid"/>
        <w:tblW w:w="0" w:type="auto"/>
        <w:jc w:val="center"/>
        <w:tblLook w:val="04A0" w:firstRow="1" w:lastRow="0" w:firstColumn="1" w:lastColumn="0" w:noHBand="0" w:noVBand="1"/>
      </w:tblPr>
      <w:tblGrid>
        <w:gridCol w:w="3312"/>
        <w:gridCol w:w="3312"/>
        <w:gridCol w:w="3312"/>
      </w:tblGrid>
      <w:tr w:rsidR="00FF174E" w14:paraId="7B63DCA6" w14:textId="77777777">
        <w:trPr>
          <w:tblHeader/>
          <w:jc w:val="center"/>
        </w:trPr>
        <w:tc>
          <w:tcPr>
            <w:tcW w:w="3312" w:type="dxa"/>
            <w:shd w:val="clear" w:color="auto" w:fill="D9EAF7"/>
          </w:tcPr>
          <w:p w14:paraId="3ED70538" w14:textId="77777777" w:rsidR="00FF174E" w:rsidRDefault="00000000">
            <w:r>
              <w:rPr>
                <w:b/>
              </w:rPr>
              <w:t>Source / technology</w:t>
            </w:r>
          </w:p>
        </w:tc>
        <w:tc>
          <w:tcPr>
            <w:tcW w:w="3312" w:type="dxa"/>
            <w:shd w:val="clear" w:color="auto" w:fill="D9EAF7"/>
          </w:tcPr>
          <w:p w14:paraId="59F00E95" w14:textId="77777777" w:rsidR="00FF174E" w:rsidRDefault="00000000">
            <w:r>
              <w:rPr>
                <w:b/>
              </w:rPr>
              <w:t>Finding</w:t>
            </w:r>
          </w:p>
        </w:tc>
        <w:tc>
          <w:tcPr>
            <w:tcW w:w="3312" w:type="dxa"/>
            <w:shd w:val="clear" w:color="auto" w:fill="D9EAF7"/>
          </w:tcPr>
          <w:p w14:paraId="696C50C7" w14:textId="77777777" w:rsidR="00FF174E" w:rsidRDefault="00000000">
            <w:r>
              <w:rPr>
                <w:b/>
              </w:rPr>
              <w:t>Project implication</w:t>
            </w:r>
          </w:p>
        </w:tc>
      </w:tr>
      <w:tr w:rsidR="00FF174E" w14:paraId="7F5FB299" w14:textId="77777777">
        <w:trPr>
          <w:jc w:val="center"/>
        </w:trPr>
        <w:tc>
          <w:tcPr>
            <w:tcW w:w="3312" w:type="dxa"/>
            <w:vAlign w:val="center"/>
          </w:tcPr>
          <w:p w14:paraId="4114BDE5" w14:textId="77777777" w:rsidR="00FF174E" w:rsidRDefault="00000000">
            <w:r>
              <w:t>Reimers &amp; Gurevych (2019), Sentence-BERT</w:t>
            </w:r>
          </w:p>
        </w:tc>
        <w:tc>
          <w:tcPr>
            <w:tcW w:w="3312" w:type="dxa"/>
            <w:vAlign w:val="center"/>
          </w:tcPr>
          <w:p w14:paraId="53C5E21E" w14:textId="77777777" w:rsidR="00FF174E" w:rsidRDefault="00000000">
            <w:r>
              <w:t>Efficient sentence embeddings for semantic similarity.</w:t>
            </w:r>
          </w:p>
        </w:tc>
        <w:tc>
          <w:tcPr>
            <w:tcW w:w="3312" w:type="dxa"/>
            <w:vAlign w:val="center"/>
          </w:tcPr>
          <w:p w14:paraId="69807043" w14:textId="77777777" w:rsidR="00FF174E" w:rsidRDefault="00000000">
            <w:r>
              <w:t>Add semantic embedding stage after lexical baseline; compare on reviewed paraphrase/equivalent-skill examples.</w:t>
            </w:r>
          </w:p>
        </w:tc>
      </w:tr>
      <w:tr w:rsidR="00FF174E" w14:paraId="01D05A12" w14:textId="77777777">
        <w:trPr>
          <w:jc w:val="center"/>
        </w:trPr>
        <w:tc>
          <w:tcPr>
            <w:tcW w:w="3312" w:type="dxa"/>
            <w:vAlign w:val="center"/>
          </w:tcPr>
          <w:p w14:paraId="155385E1" w14:textId="77777777" w:rsidR="00FF174E" w:rsidRDefault="00000000">
            <w:r>
              <w:t>scikit-learn documentation, TF-IDF</w:t>
            </w:r>
          </w:p>
        </w:tc>
        <w:tc>
          <w:tcPr>
            <w:tcW w:w="3312" w:type="dxa"/>
            <w:vAlign w:val="center"/>
          </w:tcPr>
          <w:p w14:paraId="4043CA9A" w14:textId="77777777" w:rsidR="00FF174E" w:rsidRDefault="00000000">
            <w:r>
              <w:t>Transforms raw text into interpretable TF-IDF features.</w:t>
            </w:r>
          </w:p>
        </w:tc>
        <w:tc>
          <w:tcPr>
            <w:tcW w:w="3312" w:type="dxa"/>
            <w:vAlign w:val="center"/>
          </w:tcPr>
          <w:p w14:paraId="03C042D3" w14:textId="77777777" w:rsidR="00FF174E" w:rsidRDefault="00000000">
            <w:r>
              <w:t>Use TF-IDF + cosine similarity as the reproducible lexical baseline.</w:t>
            </w:r>
          </w:p>
        </w:tc>
      </w:tr>
      <w:tr w:rsidR="00FF174E" w14:paraId="6AF2AF91" w14:textId="77777777">
        <w:trPr>
          <w:jc w:val="center"/>
        </w:trPr>
        <w:tc>
          <w:tcPr>
            <w:tcW w:w="3312" w:type="dxa"/>
            <w:vAlign w:val="center"/>
          </w:tcPr>
          <w:p w14:paraId="311C079B" w14:textId="77777777" w:rsidR="00FF174E" w:rsidRDefault="00000000">
            <w:r>
              <w:t>Sentence Transformers documentation</w:t>
            </w:r>
          </w:p>
        </w:tc>
        <w:tc>
          <w:tcPr>
            <w:tcW w:w="3312" w:type="dxa"/>
            <w:vAlign w:val="center"/>
          </w:tcPr>
          <w:p w14:paraId="1B5C9F74" w14:textId="77777777" w:rsidR="00FF174E" w:rsidRDefault="00000000">
            <w:r>
              <w:t>Embeddings can be compared using similarity functions such as cosine similarity.</w:t>
            </w:r>
          </w:p>
        </w:tc>
        <w:tc>
          <w:tcPr>
            <w:tcW w:w="3312" w:type="dxa"/>
            <w:vAlign w:val="center"/>
          </w:tcPr>
          <w:p w14:paraId="4B5DDCF6" w14:textId="77777777" w:rsidR="00FF174E" w:rsidRDefault="00000000">
            <w:r>
              <w:t>Generate resume/JD embeddings and evaluate document- and section-level similarity.</w:t>
            </w:r>
          </w:p>
        </w:tc>
      </w:tr>
      <w:tr w:rsidR="00FF174E" w14:paraId="3D29F99D" w14:textId="77777777">
        <w:trPr>
          <w:jc w:val="center"/>
        </w:trPr>
        <w:tc>
          <w:tcPr>
            <w:tcW w:w="3312" w:type="dxa"/>
            <w:vAlign w:val="center"/>
          </w:tcPr>
          <w:p w14:paraId="7B464495" w14:textId="77777777" w:rsidR="00FF174E" w:rsidRDefault="00000000">
            <w:r>
              <w:t>spaCy rule-based matching documentation</w:t>
            </w:r>
          </w:p>
        </w:tc>
        <w:tc>
          <w:tcPr>
            <w:tcW w:w="3312" w:type="dxa"/>
            <w:vAlign w:val="center"/>
          </w:tcPr>
          <w:p w14:paraId="51C21285" w14:textId="77777777" w:rsidR="00FF174E" w:rsidRDefault="00000000">
            <w:r>
              <w:t>Rules and phrase matching are practical when annotated training data is limited.</w:t>
            </w:r>
          </w:p>
        </w:tc>
        <w:tc>
          <w:tcPr>
            <w:tcW w:w="3312" w:type="dxa"/>
            <w:vAlign w:val="center"/>
          </w:tcPr>
          <w:p w14:paraId="1D4D650A" w14:textId="77777777" w:rsidR="00FF174E" w:rsidRDefault="00000000">
            <w:r>
              <w:t>Start with skill dictionary + aliases; introduce NER only if error analysis supports it.</w:t>
            </w:r>
          </w:p>
        </w:tc>
      </w:tr>
      <w:tr w:rsidR="00FF174E" w14:paraId="0A204076" w14:textId="77777777">
        <w:trPr>
          <w:jc w:val="center"/>
        </w:trPr>
        <w:tc>
          <w:tcPr>
            <w:tcW w:w="3312" w:type="dxa"/>
            <w:vAlign w:val="center"/>
          </w:tcPr>
          <w:p w14:paraId="0E59D2BB" w14:textId="77777777" w:rsidR="00FF174E" w:rsidRDefault="00000000">
            <w:r>
              <w:t>PyMuPDF documentation</w:t>
            </w:r>
          </w:p>
        </w:tc>
        <w:tc>
          <w:tcPr>
            <w:tcW w:w="3312" w:type="dxa"/>
            <w:vAlign w:val="center"/>
          </w:tcPr>
          <w:p w14:paraId="26F6097B" w14:textId="77777777" w:rsidR="00FF174E" w:rsidRDefault="00000000">
            <w:r>
              <w:t>PDF pages can be converted into plain text, blocks, words or structured representations.</w:t>
            </w:r>
          </w:p>
        </w:tc>
        <w:tc>
          <w:tcPr>
            <w:tcW w:w="3312" w:type="dxa"/>
            <w:vAlign w:val="center"/>
          </w:tcPr>
          <w:p w14:paraId="47D67A57" w14:textId="77777777" w:rsidR="00FF174E" w:rsidRDefault="00000000">
            <w:r>
              <w:t>Build PDF ingestion validation and fallback handling for empty/poor extraction.</w:t>
            </w:r>
          </w:p>
        </w:tc>
      </w:tr>
      <w:tr w:rsidR="00FF174E" w14:paraId="3FBC7A16" w14:textId="77777777">
        <w:trPr>
          <w:jc w:val="center"/>
        </w:trPr>
        <w:tc>
          <w:tcPr>
            <w:tcW w:w="3312" w:type="dxa"/>
            <w:vAlign w:val="center"/>
          </w:tcPr>
          <w:p w14:paraId="1255B514" w14:textId="77777777" w:rsidR="00FF174E" w:rsidRDefault="00000000">
            <w:r>
              <w:t>FastAPI documentation</w:t>
            </w:r>
          </w:p>
        </w:tc>
        <w:tc>
          <w:tcPr>
            <w:tcW w:w="3312" w:type="dxa"/>
            <w:vAlign w:val="center"/>
          </w:tcPr>
          <w:p w14:paraId="7D107B4E" w14:textId="77777777" w:rsidR="00FF174E" w:rsidRDefault="00000000">
            <w:r>
              <w:t>File uploads use File/UploadFile and multipart form data.</w:t>
            </w:r>
          </w:p>
        </w:tc>
        <w:tc>
          <w:tcPr>
            <w:tcW w:w="3312" w:type="dxa"/>
            <w:vAlign w:val="center"/>
          </w:tcPr>
          <w:p w14:paraId="7C5764A1" w14:textId="77777777" w:rsidR="00FF174E" w:rsidRDefault="00000000">
            <w:r>
              <w:t>Implement validated resume/JD upload endpoints and controlled errors.</w:t>
            </w:r>
          </w:p>
        </w:tc>
      </w:tr>
      <w:tr w:rsidR="00FF174E" w14:paraId="634BACF8" w14:textId="77777777">
        <w:trPr>
          <w:jc w:val="center"/>
        </w:trPr>
        <w:tc>
          <w:tcPr>
            <w:tcW w:w="3312" w:type="dxa"/>
            <w:vAlign w:val="center"/>
          </w:tcPr>
          <w:p w14:paraId="3CA472BD" w14:textId="77777777" w:rsidR="00FF174E" w:rsidRDefault="00000000">
            <w:r>
              <w:t>Docker documentation</w:t>
            </w:r>
          </w:p>
        </w:tc>
        <w:tc>
          <w:tcPr>
            <w:tcW w:w="3312" w:type="dxa"/>
            <w:vAlign w:val="center"/>
          </w:tcPr>
          <w:p w14:paraId="0BD280D9" w14:textId="77777777" w:rsidR="00FF174E" w:rsidRDefault="00000000">
            <w:r>
              <w:t>Containers package applications in isolated, reproducible environments.</w:t>
            </w:r>
          </w:p>
        </w:tc>
        <w:tc>
          <w:tcPr>
            <w:tcW w:w="3312" w:type="dxa"/>
            <w:vAlign w:val="center"/>
          </w:tcPr>
          <w:p w14:paraId="25A5C38D" w14:textId="77777777" w:rsidR="00FF174E" w:rsidRDefault="00000000">
            <w:r>
              <w:t>Containerize the same inference code used during local evaluation.</w:t>
            </w:r>
          </w:p>
        </w:tc>
      </w:tr>
    </w:tbl>
    <w:p w14:paraId="6937A180" w14:textId="77777777" w:rsidR="00FF174E" w:rsidRDefault="00FF174E"/>
    <w:p w14:paraId="546F5A20" w14:textId="77777777" w:rsidR="00FA1046" w:rsidRDefault="00FA1046">
      <w:pPr>
        <w:pStyle w:val="Heading2"/>
        <w:rPr>
          <w:b w:val="0"/>
        </w:rPr>
      </w:pPr>
    </w:p>
    <w:p w14:paraId="37C26C6F" w14:textId="77777777" w:rsidR="00FA1046" w:rsidRPr="00FA1046" w:rsidRDefault="00FA1046" w:rsidP="00FA1046"/>
    <w:p w14:paraId="0565C18C" w14:textId="38C6BE29" w:rsidR="00FF174E" w:rsidRDefault="00000000" w:rsidP="00FA1046">
      <w:pPr>
        <w:pStyle w:val="Heading2"/>
      </w:pPr>
      <w:r>
        <w:rPr>
          <w:b w:val="0"/>
        </w:rPr>
        <w:lastRenderedPageBreak/>
        <w:t>2.1.2 Public-Information Review</w:t>
      </w:r>
    </w:p>
    <w:p w14:paraId="51F5CF21" w14:textId="3B79EA96" w:rsidR="00FF174E" w:rsidRDefault="00000000">
      <w:r>
        <w:t>The public-information review focuses on sources that can be accessed without proprietary recruitment data. The project should use only sources whose terms permit the intended research and demonstration use. Public information is divided into four categories: public datasets, public technical documentation, open research publications, and synthetic/hand-reviewed examples.</w:t>
      </w:r>
    </w:p>
    <w:p w14:paraId="59ABFBC8" w14:textId="4F293F1A" w:rsidR="00FF174E" w:rsidRDefault="00000000">
      <w:r>
        <w:t>Public datasets: candidate-resume text, job descriptions, role categories and skill taxonomies may be obtained from public repositories where licensing permits. However, a resume classification dataset is not automatically a resume-to-job relevance dataset. The project therefore requires a documented dataset-fit check before training or evaluation. If paired resume/JD relevance labels are unavailable, a small manually reviewed evaluation subset can be created using documented labeling rules, without representing the subset as a statistically representative hiring population.</w:t>
      </w:r>
    </w:p>
    <w:p w14:paraId="7B8D0728" w14:textId="7C66B4A3" w:rsidR="00FF174E" w:rsidRDefault="00000000">
      <w:r>
        <w:t>Public research and documentation: official documentation from scikit-learn, Sentence Transformers, spaCy, PyMuPDF, FastAPI and Docker provides implementation-level information about the selected tools. Research publications such as Sentence-BERT provide methodological justification. These sources will be recorded in the experiment/research log with the specific design decision they informed.</w:t>
      </w:r>
    </w:p>
    <w:p w14:paraId="1B9A63C5" w14:textId="0B2CDC83" w:rsidR="00FF174E" w:rsidRDefault="00000000">
      <w:r>
        <w:t>Synthetic and reviewed examples: controlled examples are useful for testing synonym normalization and edge cases such as “Postgres” versus “PostgreSQL” or “REST API development” versus “RESTful web services.” These examples are testing fixtures rather than evidence of real-world hiring performance.</w:t>
      </w:r>
    </w:p>
    <w:p w14:paraId="0CF22BD9" w14:textId="77777777" w:rsidR="00FF174E" w:rsidRDefault="00000000">
      <w:pPr>
        <w:pStyle w:val="Heading2"/>
      </w:pPr>
      <w:r>
        <w:rPr>
          <w:b w:val="0"/>
        </w:rPr>
        <w:t>2.1.3 Research-to-Implementation Decisions</w:t>
      </w:r>
    </w:p>
    <w:tbl>
      <w:tblPr>
        <w:tblStyle w:val="TableGrid"/>
        <w:tblW w:w="0" w:type="auto"/>
        <w:jc w:val="center"/>
        <w:tblLook w:val="04A0" w:firstRow="1" w:lastRow="0" w:firstColumn="1" w:lastColumn="0" w:noHBand="0" w:noVBand="1"/>
      </w:tblPr>
      <w:tblGrid>
        <w:gridCol w:w="3312"/>
        <w:gridCol w:w="3312"/>
        <w:gridCol w:w="3312"/>
      </w:tblGrid>
      <w:tr w:rsidR="00FF174E" w14:paraId="3F12D804" w14:textId="77777777">
        <w:trPr>
          <w:tblHeader/>
          <w:jc w:val="center"/>
        </w:trPr>
        <w:tc>
          <w:tcPr>
            <w:tcW w:w="3312" w:type="dxa"/>
            <w:shd w:val="clear" w:color="auto" w:fill="D9EAF7"/>
          </w:tcPr>
          <w:p w14:paraId="4188EEE9" w14:textId="77777777" w:rsidR="00FF174E" w:rsidRDefault="00000000">
            <w:r>
              <w:rPr>
                <w:b/>
              </w:rPr>
              <w:t>Requirement</w:t>
            </w:r>
          </w:p>
        </w:tc>
        <w:tc>
          <w:tcPr>
            <w:tcW w:w="3312" w:type="dxa"/>
            <w:shd w:val="clear" w:color="auto" w:fill="D9EAF7"/>
          </w:tcPr>
          <w:p w14:paraId="3D423AA2" w14:textId="77777777" w:rsidR="00FF174E" w:rsidRDefault="00000000">
            <w:r>
              <w:rPr>
                <w:b/>
              </w:rPr>
              <w:t>Selected approach</w:t>
            </w:r>
          </w:p>
        </w:tc>
        <w:tc>
          <w:tcPr>
            <w:tcW w:w="3312" w:type="dxa"/>
            <w:shd w:val="clear" w:color="auto" w:fill="D9EAF7"/>
          </w:tcPr>
          <w:p w14:paraId="30D03876" w14:textId="77777777" w:rsidR="00FF174E" w:rsidRDefault="00000000">
            <w:r>
              <w:rPr>
                <w:b/>
              </w:rPr>
              <w:t>Evidence of success</w:t>
            </w:r>
          </w:p>
        </w:tc>
      </w:tr>
      <w:tr w:rsidR="00FF174E" w14:paraId="1F64FEAB" w14:textId="77777777">
        <w:trPr>
          <w:jc w:val="center"/>
        </w:trPr>
        <w:tc>
          <w:tcPr>
            <w:tcW w:w="3312" w:type="dxa"/>
            <w:vAlign w:val="center"/>
          </w:tcPr>
          <w:p w14:paraId="50F5E06D" w14:textId="77777777" w:rsidR="00FF174E" w:rsidRDefault="00000000">
            <w:r>
              <w:t>Need an interpretable benchmark</w:t>
            </w:r>
          </w:p>
        </w:tc>
        <w:tc>
          <w:tcPr>
            <w:tcW w:w="3312" w:type="dxa"/>
            <w:vAlign w:val="center"/>
          </w:tcPr>
          <w:p w14:paraId="03AFA0AD" w14:textId="77777777" w:rsidR="00FF174E" w:rsidRDefault="00000000">
            <w:r>
              <w:t>TF-IDF + cosine similarity</w:t>
            </w:r>
          </w:p>
        </w:tc>
        <w:tc>
          <w:tcPr>
            <w:tcW w:w="3312" w:type="dxa"/>
            <w:vAlign w:val="center"/>
          </w:tcPr>
          <w:p w14:paraId="03B3AF9E" w14:textId="77777777" w:rsidR="00FF174E" w:rsidRDefault="00000000">
            <w:r>
              <w:t>Baseline similarity scores, vocabulary statistics and reproducible configuration.</w:t>
            </w:r>
          </w:p>
        </w:tc>
      </w:tr>
      <w:tr w:rsidR="00FF174E" w14:paraId="0657B92D" w14:textId="77777777">
        <w:trPr>
          <w:jc w:val="center"/>
        </w:trPr>
        <w:tc>
          <w:tcPr>
            <w:tcW w:w="3312" w:type="dxa"/>
            <w:vAlign w:val="center"/>
          </w:tcPr>
          <w:p w14:paraId="008A976E" w14:textId="77777777" w:rsidR="00FF174E" w:rsidRDefault="00000000">
            <w:r>
              <w:t>Capture semantic equivalence</w:t>
            </w:r>
          </w:p>
        </w:tc>
        <w:tc>
          <w:tcPr>
            <w:tcW w:w="3312" w:type="dxa"/>
            <w:vAlign w:val="center"/>
          </w:tcPr>
          <w:p w14:paraId="5FDFF801" w14:textId="77777777" w:rsidR="00FF174E" w:rsidRDefault="00000000">
            <w:r>
              <w:t>Sentence Transformer embeddings</w:t>
            </w:r>
          </w:p>
        </w:tc>
        <w:tc>
          <w:tcPr>
            <w:tcW w:w="3312" w:type="dxa"/>
            <w:vAlign w:val="center"/>
          </w:tcPr>
          <w:p w14:paraId="2E3A1C2D" w14:textId="77777777" w:rsidR="00FF174E" w:rsidRDefault="00000000">
            <w:r>
              <w:t>Comparison on reviewed semantically equivalent/non-equivalent pairs.</w:t>
            </w:r>
          </w:p>
        </w:tc>
      </w:tr>
      <w:tr w:rsidR="00FF174E" w14:paraId="6D94DE62" w14:textId="77777777">
        <w:trPr>
          <w:jc w:val="center"/>
        </w:trPr>
        <w:tc>
          <w:tcPr>
            <w:tcW w:w="3312" w:type="dxa"/>
            <w:vAlign w:val="center"/>
          </w:tcPr>
          <w:p w14:paraId="6E67AA1E" w14:textId="77777777" w:rsidR="00FF174E" w:rsidRDefault="00000000">
            <w:r>
              <w:t>Normalize skill aliases</w:t>
            </w:r>
          </w:p>
        </w:tc>
        <w:tc>
          <w:tcPr>
            <w:tcW w:w="3312" w:type="dxa"/>
            <w:vAlign w:val="center"/>
          </w:tcPr>
          <w:p w14:paraId="19F638A3" w14:textId="77777777" w:rsidR="00FF174E" w:rsidRDefault="00000000">
            <w:r>
              <w:t>Skill taxonomy + spaCy/rule-based matching</w:t>
            </w:r>
          </w:p>
        </w:tc>
        <w:tc>
          <w:tcPr>
            <w:tcW w:w="3312" w:type="dxa"/>
            <w:vAlign w:val="center"/>
          </w:tcPr>
          <w:p w14:paraId="15E782E2" w14:textId="77777777" w:rsidR="00FF174E" w:rsidRDefault="00000000">
            <w:r>
              <w:t>Precision/recall/F1 on a reviewed extraction sample where enough labels exist.</w:t>
            </w:r>
          </w:p>
        </w:tc>
      </w:tr>
      <w:tr w:rsidR="00FF174E" w14:paraId="7F30B909" w14:textId="77777777">
        <w:trPr>
          <w:jc w:val="center"/>
        </w:trPr>
        <w:tc>
          <w:tcPr>
            <w:tcW w:w="3312" w:type="dxa"/>
            <w:vAlign w:val="center"/>
          </w:tcPr>
          <w:p w14:paraId="03243DFB" w14:textId="77777777" w:rsidR="00FF174E" w:rsidRDefault="00000000">
            <w:r>
              <w:t xml:space="preserve">Process </w:t>
            </w:r>
            <w:proofErr w:type="gramStart"/>
            <w:r>
              <w:t>resume</w:t>
            </w:r>
            <w:proofErr w:type="gramEnd"/>
            <w:r>
              <w:t xml:space="preserve"> PDFs</w:t>
            </w:r>
          </w:p>
        </w:tc>
        <w:tc>
          <w:tcPr>
            <w:tcW w:w="3312" w:type="dxa"/>
            <w:vAlign w:val="center"/>
          </w:tcPr>
          <w:p w14:paraId="206A7AB6" w14:textId="77777777" w:rsidR="00FF174E" w:rsidRDefault="00000000">
            <w:r>
              <w:t>PyMuPDF</w:t>
            </w:r>
          </w:p>
        </w:tc>
        <w:tc>
          <w:tcPr>
            <w:tcW w:w="3312" w:type="dxa"/>
            <w:vAlign w:val="center"/>
          </w:tcPr>
          <w:p w14:paraId="2FF25842" w14:textId="77777777" w:rsidR="00FF174E" w:rsidRDefault="00000000">
            <w:r>
              <w:t>Extraction success rate and controlled handling of empty/short extraction.</w:t>
            </w:r>
          </w:p>
        </w:tc>
      </w:tr>
      <w:tr w:rsidR="00FF174E" w14:paraId="562A6C15" w14:textId="77777777">
        <w:trPr>
          <w:jc w:val="center"/>
        </w:trPr>
        <w:tc>
          <w:tcPr>
            <w:tcW w:w="3312" w:type="dxa"/>
            <w:vAlign w:val="center"/>
          </w:tcPr>
          <w:p w14:paraId="0B377F0A" w14:textId="77777777" w:rsidR="00FF174E" w:rsidRDefault="00000000">
            <w:r>
              <w:t>Serve inference</w:t>
            </w:r>
          </w:p>
        </w:tc>
        <w:tc>
          <w:tcPr>
            <w:tcW w:w="3312" w:type="dxa"/>
            <w:vAlign w:val="center"/>
          </w:tcPr>
          <w:p w14:paraId="6B116458" w14:textId="77777777" w:rsidR="00FF174E" w:rsidRDefault="00000000">
            <w:r>
              <w:t>FastAPI + Uvicorn</w:t>
            </w:r>
          </w:p>
        </w:tc>
        <w:tc>
          <w:tcPr>
            <w:tcW w:w="3312" w:type="dxa"/>
            <w:vAlign w:val="center"/>
          </w:tcPr>
          <w:p w14:paraId="15436946" w14:textId="77777777" w:rsidR="00FF174E" w:rsidRDefault="00000000">
            <w:r>
              <w:t>Valid/invalid upload tests, response schema and latency measurements.</w:t>
            </w:r>
          </w:p>
        </w:tc>
      </w:tr>
      <w:tr w:rsidR="00FF174E" w14:paraId="1C6DCE54" w14:textId="77777777">
        <w:trPr>
          <w:jc w:val="center"/>
        </w:trPr>
        <w:tc>
          <w:tcPr>
            <w:tcW w:w="3312" w:type="dxa"/>
            <w:vAlign w:val="center"/>
          </w:tcPr>
          <w:p w14:paraId="348150AC" w14:textId="77777777" w:rsidR="00FF174E" w:rsidRDefault="00000000">
            <w:r>
              <w:t>Reproduce deployment</w:t>
            </w:r>
          </w:p>
        </w:tc>
        <w:tc>
          <w:tcPr>
            <w:tcW w:w="3312" w:type="dxa"/>
            <w:vAlign w:val="center"/>
          </w:tcPr>
          <w:p w14:paraId="6000B7AA" w14:textId="77777777" w:rsidR="00FF174E" w:rsidRDefault="00000000">
            <w:r>
              <w:t>Docker</w:t>
            </w:r>
          </w:p>
        </w:tc>
        <w:tc>
          <w:tcPr>
            <w:tcW w:w="3312" w:type="dxa"/>
            <w:vAlign w:val="center"/>
          </w:tcPr>
          <w:p w14:paraId="1692E527" w14:textId="77777777" w:rsidR="00FF174E" w:rsidRDefault="00000000">
            <w:r>
              <w:t>Clean-environment build, container smoke test and health check.</w:t>
            </w:r>
          </w:p>
        </w:tc>
      </w:tr>
    </w:tbl>
    <w:p w14:paraId="3B913918" w14:textId="77777777" w:rsidR="00FF174E" w:rsidRDefault="00FF174E"/>
    <w:p w14:paraId="4D48199F" w14:textId="77777777" w:rsidR="00FF174E" w:rsidRDefault="00000000">
      <w:r>
        <w:t>Research conclusion: the reviewed evidence supports a layered architecture rather than a single-model solution. TF-IDF provides an interpretable reference point; embeddings address semantic variation; skill extraction produces structured evidence; and API/container tooling makes the inference pipeline reproducible. The project will therefore introduce complexity incrementally and retain an ablation comparison to verify whether each added component contributes measurable value.</w:t>
      </w:r>
    </w:p>
    <w:p w14:paraId="620BC2AD" w14:textId="77777777" w:rsidR="00126DD0" w:rsidRDefault="00000000">
      <w:pPr>
        <w:pStyle w:val="Heading2"/>
      </w:pPr>
      <w:r>
        <w:lastRenderedPageBreak/>
        <w:t>2.2 Ideation Outcome</w:t>
      </w:r>
    </w:p>
    <w:p w14:paraId="78383F7C" w14:textId="77777777" w:rsidR="00E767C4" w:rsidRDefault="00000000">
      <w:r>
        <w:t>Original planning analysis: Resume-to-job matching was selected because it creates a clear chain from NLP input to measurable output: text → extracted entities → similarity signals → skill gaps → ranked recommendations. That chain also creates multiple points where the system can be tested independently.</w:t>
      </w:r>
    </w:p>
    <w:p w14:paraId="20E873AE" w14:textId="77777777" w:rsidR="00E767C4" w:rsidRDefault="00000000">
      <w:pPr>
        <w:pStyle w:val="ListBullet"/>
      </w:pPr>
      <w:r>
        <w:t>Concrete example: For a Python/Django resume against a FastAPI/AWS job description, a useful output is not simply “72% match.” A stronger prototype explains which requirements were supported, which were missing, and which score components produced the final result.</w:t>
      </w:r>
    </w:p>
    <w:p w14:paraId="10AAA8F7" w14:textId="77777777" w:rsidR="00126DD0" w:rsidRDefault="00000000">
      <w:r>
        <w:t>The selected problem is resume-to-job matching because it combines NLP, machine learning, information retrieval, recommendation logic, backend engineering, and deployment. It is sufficiently complex for a six-week internship while remaining feasible as a demonstrable prototype.</w:t>
      </w:r>
    </w:p>
    <w:p w14:paraId="7E20BB88" w14:textId="77777777" w:rsidR="00126DD0" w:rsidRDefault="00000000">
      <w:pPr>
        <w:pStyle w:val="Heading3"/>
      </w:pPr>
      <w:r>
        <w:t>Concrete example and evidence plan:</w:t>
      </w:r>
    </w:p>
    <w:p w14:paraId="48C74C43" w14:textId="77777777" w:rsidR="00126DD0" w:rsidRDefault="00000000">
      <w:pPr>
        <w:pStyle w:val="ListBullet"/>
      </w:pPr>
      <w:r>
        <w:t>Example input pair: a resume containing “Python, Django, REST API, PostgreSQL and Docker” and a job description requiring “Python, FastAPI, PostgreSQL, Docker and AWS.”</w:t>
      </w:r>
    </w:p>
    <w:p w14:paraId="20C589EC" w14:textId="77777777" w:rsidR="00126DD0" w:rsidRDefault="00000000">
      <w:pPr>
        <w:pStyle w:val="ListBullet"/>
      </w:pPr>
      <w:r>
        <w:t>Expected evidence: the system should identify Python, PostgreSQL and Docker as matched skills, FastAPI and AWS as missing skills, and report separate lexical, semantic and skill-coverage signals.</w:t>
      </w:r>
    </w:p>
    <w:p w14:paraId="5548E592" w14:textId="77777777" w:rsidR="00126DD0" w:rsidRDefault="00000000">
      <w:pPr>
        <w:pStyle w:val="ListBullet"/>
      </w:pPr>
      <w:r>
        <w:t>The experiment log will preserve representative examples, model configuration, dataset version, similarity scores and reviewer observations so that results can be reproduced rather than described only qualitatively.</w:t>
      </w:r>
    </w:p>
    <w:p w14:paraId="689BECC6" w14:textId="77777777" w:rsidR="00126DD0" w:rsidRDefault="00000000">
      <w:pPr>
        <w:pStyle w:val="Heading1"/>
      </w:pPr>
      <w:r>
        <w:t>3. Problem Definition</w:t>
      </w:r>
    </w:p>
    <w:p w14:paraId="40D766DC" w14:textId="77777777" w:rsidR="00E767C4" w:rsidRDefault="00000000">
      <w:r>
        <w:t>Original planning analysis: The problem is intentionally framed as decision support rather than automated hiring. This keeps the technical objective measurable while preventing the project scope from implying that a numerical similarity score is equivalent to candidate suitability.</w:t>
      </w:r>
    </w:p>
    <w:p w14:paraId="2291D439" w14:textId="77777777" w:rsidR="00E767C4" w:rsidRDefault="00000000">
      <w:pPr>
        <w:pStyle w:val="ListBullet"/>
      </w:pPr>
      <w:r>
        <w:t>Concrete example: Two candidates may have similar skill overlap but different levels of experience. The scoring design therefore treats experience alignment as a separate signal instead of allowing keyword frequency alone to determine the result.</w:t>
      </w:r>
    </w:p>
    <w:p w14:paraId="4F87616D" w14:textId="77777777" w:rsidR="00126DD0" w:rsidRDefault="00000000">
      <w:r>
        <w:t>Recruiters and job seekers frequently need to compare resumes against large numbers of job descriptions. Simple keyword matching can fail when equivalent concepts are expressed differently—for example, 'REST API development' and 'RESTful web services'. The proposed system will create a structured representation of both documents and calculate a transparent, configurable compatibility score.</w:t>
      </w:r>
    </w:p>
    <w:p w14:paraId="17B180D2" w14:textId="77777777" w:rsidR="00126DD0" w:rsidRDefault="00000000">
      <w:pPr>
        <w:pStyle w:val="Heading2"/>
      </w:pPr>
      <w:r>
        <w:t>3.1 Problem Statement</w:t>
      </w:r>
    </w:p>
    <w:p w14:paraId="0FA7B330" w14:textId="77777777" w:rsidR="00E767C4" w:rsidRDefault="00000000">
      <w:r>
        <w:t>Original analysis: The statement contains five distinct technical tasks—document ingestion, information extraction, compatibility estimation, gap identification, and explainable reporting. Each task should have its own test case so that a failure in parsing is not incorrectly interpreted as a model failure.</w:t>
      </w:r>
    </w:p>
    <w:p w14:paraId="2F91E313" w14:textId="77777777" w:rsidR="00E767C4" w:rsidRDefault="00000000">
      <w:pPr>
        <w:pStyle w:val="ListBullet"/>
      </w:pPr>
      <w:r>
        <w:t>Concrete test case: Give the system a valid resume with a short job description and verify that it returns structured fields, a similarity result, matched/missing skills, and an explanation. Then submit an empty document and verify that the API returns a controlled validation error rather than an unhandled exception.</w:t>
      </w:r>
    </w:p>
    <w:p w14:paraId="0AC110F2" w14:textId="77777777" w:rsidR="00126DD0" w:rsidRDefault="00000000">
      <w:r>
        <w:lastRenderedPageBreak/>
        <w:t>Design and implement an NLP-based machine learning system that accepts a resume and a job description, extracts relevant career information, estimates semantic and skill-based compatibility, identifies missing or weakly matched skills, and produces an explainable job-match report through a deployable API.</w:t>
      </w:r>
    </w:p>
    <w:p w14:paraId="2BB3BA81" w14:textId="77777777" w:rsidR="00126DD0" w:rsidRDefault="00000000">
      <w:pPr>
        <w:pStyle w:val="Heading2"/>
      </w:pPr>
      <w:r>
        <w:t>3.2 Inputs</w:t>
      </w:r>
    </w:p>
    <w:p w14:paraId="2906AF3F" w14:textId="77777777" w:rsidR="00E767C4" w:rsidRDefault="00000000">
      <w:r>
        <w:t>Original analysis: Inputs are separated into candidate content, job content, optional preferences, and model configuration because these categories have different validation and security requirements. Resume/JD text must be parsed; preferences must be validated; configuration must be versioned.</w:t>
      </w:r>
    </w:p>
    <w:p w14:paraId="007DC933" w14:textId="77777777" w:rsidR="00E767C4" w:rsidRDefault="00000000">
      <w:pPr>
        <w:pStyle w:val="ListBullet"/>
      </w:pPr>
      <w:r>
        <w:t>Concrete example: A job description may specify “3+ years Python, FastAPI, PostgreSQL.” The system should preserve these requirements as structured evidence instead of treating the entire paragraph as one undifferentiated string.</w:t>
      </w:r>
    </w:p>
    <w:p w14:paraId="749C5DAD" w14:textId="77777777" w:rsidR="00126DD0" w:rsidRDefault="00000000">
      <w:pPr>
        <w:pStyle w:val="ListBullet"/>
      </w:pPr>
      <w:r>
        <w:t>Resume in PDF or supported text format.</w:t>
      </w:r>
    </w:p>
    <w:p w14:paraId="2DC29FE0" w14:textId="77777777" w:rsidR="00126DD0" w:rsidRDefault="00000000">
      <w:pPr>
        <w:pStyle w:val="ListBullet"/>
      </w:pPr>
      <w:r>
        <w:t>Job description in text or PDF format.</w:t>
      </w:r>
    </w:p>
    <w:p w14:paraId="1E7C144B" w14:textId="77777777" w:rsidR="00126DD0" w:rsidRDefault="00000000">
      <w:pPr>
        <w:pStyle w:val="ListBullet"/>
      </w:pPr>
      <w:r>
        <w:t>Optional structured preferences such as target role or experience range.</w:t>
      </w:r>
    </w:p>
    <w:p w14:paraId="649459F4" w14:textId="5D7D22A4" w:rsidR="004A4CA7" w:rsidRDefault="00000000" w:rsidP="00FA1046">
      <w:pPr>
        <w:pStyle w:val="ListBullet"/>
      </w:pPr>
      <w:r>
        <w:t>System configuration such as embedding model, similarity weights, and recommendation parameters.</w:t>
      </w:r>
    </w:p>
    <w:p w14:paraId="2A4BD9EE" w14:textId="77777777" w:rsidR="00126DD0" w:rsidRDefault="00000000">
      <w:pPr>
        <w:pStyle w:val="Heading2"/>
      </w:pPr>
      <w:r>
        <w:t>3.3 Outputs</w:t>
      </w:r>
    </w:p>
    <w:p w14:paraId="3AF455B4" w14:textId="77777777" w:rsidR="00E767C4" w:rsidRDefault="00000000">
      <w:r>
        <w:t>Original analysis: The output design deliberately separates the overall score from its supporting evidence. This makes debugging possible: if the score changes unexpectedly, the engineer can inspect skill coverage, semantic similarity, lexical similarity, or experience alignment independently.</w:t>
      </w:r>
    </w:p>
    <w:p w14:paraId="4A88B6DA" w14:textId="77777777" w:rsidR="00E767C4" w:rsidRDefault="00000000">
      <w:pPr>
        <w:pStyle w:val="ListBullet"/>
      </w:pPr>
      <w:r>
        <w:t>Concrete example: An output could contain matched_skills = [Python, PostgreSQL], missing_skills = [AWS], semantic_similarity = &lt;measured value&gt;, lexical_similarity = &lt;measured value&gt;, and a final configured score. The actual numeric values should come only from executed experiments.</w:t>
      </w:r>
    </w:p>
    <w:p w14:paraId="79DBA893" w14:textId="77777777" w:rsidR="00126DD0" w:rsidRDefault="00000000">
      <w:pPr>
        <w:pStyle w:val="ListBullet"/>
      </w:pPr>
      <w:r>
        <w:t>Overall job-match score.</w:t>
      </w:r>
    </w:p>
    <w:p w14:paraId="7ADF185E" w14:textId="77777777" w:rsidR="00126DD0" w:rsidRDefault="00000000">
      <w:pPr>
        <w:pStyle w:val="ListBullet"/>
      </w:pPr>
      <w:r>
        <w:t>Matched skills and evidence extracted from the resume.</w:t>
      </w:r>
    </w:p>
    <w:p w14:paraId="5BB6CFD9" w14:textId="77777777" w:rsidR="00126DD0" w:rsidRDefault="00000000">
      <w:pPr>
        <w:pStyle w:val="ListBullet"/>
      </w:pPr>
      <w:r>
        <w:t>Missing or weakly matched skills.</w:t>
      </w:r>
    </w:p>
    <w:p w14:paraId="0F50A1DC" w14:textId="77777777" w:rsidR="00126DD0" w:rsidRDefault="00000000">
      <w:pPr>
        <w:pStyle w:val="ListBullet"/>
      </w:pPr>
      <w:r>
        <w:t>Semantic similarity between resume and job-description sections.</w:t>
      </w:r>
    </w:p>
    <w:p w14:paraId="235E2939" w14:textId="77777777" w:rsidR="00126DD0" w:rsidRDefault="00000000">
      <w:pPr>
        <w:pStyle w:val="ListBullet"/>
      </w:pPr>
      <w:r>
        <w:t>Experience/education alignment where reliable structured information is available.</w:t>
      </w:r>
    </w:p>
    <w:p w14:paraId="6E60414D" w14:textId="77777777" w:rsidR="00126DD0" w:rsidRDefault="00000000">
      <w:pPr>
        <w:pStyle w:val="ListBullet"/>
      </w:pPr>
      <w:r>
        <w:t>Ranked recommendations for skills or learning areas.</w:t>
      </w:r>
    </w:p>
    <w:p w14:paraId="7DB61FC1" w14:textId="77777777" w:rsidR="00126DD0" w:rsidRDefault="00000000">
      <w:pPr>
        <w:pStyle w:val="ListBullet"/>
      </w:pPr>
      <w:r>
        <w:t>Explainable result summary showing the major factors contributing to the score.</w:t>
      </w:r>
    </w:p>
    <w:p w14:paraId="4EED27D2" w14:textId="77777777" w:rsidR="00126DD0" w:rsidRDefault="00000000">
      <w:pPr>
        <w:pStyle w:val="Heading2"/>
      </w:pPr>
      <w:r>
        <w:t>3.4 Scope</w:t>
      </w:r>
    </w:p>
    <w:p w14:paraId="7B1D951A" w14:textId="77777777" w:rsidR="00E767C4" w:rsidRDefault="00000000">
      <w:r>
        <w:t>Original planning analysis: The out-of-scope list is a technical risk-control mechanism. Automated hiring decisions, sensitive-attribute ranking, and background verification would require substantially different validation, governance, and legal controls. Excluding them keeps the six-week MVP testable.</w:t>
      </w:r>
    </w:p>
    <w:p w14:paraId="38EE0347" w14:textId="77777777" w:rsidR="00E767C4" w:rsidRDefault="00000000">
      <w:pPr>
        <w:pStyle w:val="ListBullet"/>
      </w:pPr>
      <w:r>
        <w:t>Concrete boundary example: The prototype may say “AWS appears to be missing from the supplied resume,” but it should not infer that the candidate is unsuitable for employment.</w:t>
      </w:r>
    </w:p>
    <w:p w14:paraId="1E0085F3" w14:textId="77777777" w:rsidR="00126DD0" w:rsidRDefault="00000000">
      <w:pPr>
        <w:pStyle w:val="ListBullet"/>
      </w:pPr>
      <w:r>
        <w:t>In scope: resume/JD parsing, NLP preprocessing, skill extraction, lexical baseline, embeddings, scoring, recommendation, evaluation, API, database, Docker and documentation.</w:t>
      </w:r>
    </w:p>
    <w:p w14:paraId="151F75E0" w14:textId="77777777" w:rsidR="00126DD0" w:rsidRDefault="00000000">
      <w:pPr>
        <w:pStyle w:val="ListBullet"/>
      </w:pPr>
      <w:r>
        <w:t>Out of scope: autonomous hiring decisions, discrimination-sensitive candidate ranking, background verification, or fully automated recruitment decisions.</w:t>
      </w:r>
    </w:p>
    <w:p w14:paraId="664C858E" w14:textId="201100B4" w:rsidR="004A4CA7" w:rsidRDefault="00000000" w:rsidP="00FA1046">
      <w:pPr>
        <w:pStyle w:val="ListBullet"/>
      </w:pPr>
      <w:r>
        <w:t>The system is a decision-support prototype. Human review remains necessary for actual recruitment decisions.</w:t>
      </w:r>
    </w:p>
    <w:p w14:paraId="20AC7413" w14:textId="77777777" w:rsidR="004A4CA7" w:rsidRDefault="004A4CA7" w:rsidP="00A97DEF">
      <w:pPr>
        <w:pStyle w:val="ListBullet"/>
        <w:numPr>
          <w:ilvl w:val="0"/>
          <w:numId w:val="0"/>
        </w:numPr>
        <w:ind w:left="360" w:hanging="360"/>
      </w:pPr>
    </w:p>
    <w:p w14:paraId="12EDCE6D" w14:textId="77777777" w:rsidR="00126DD0" w:rsidRDefault="00000000">
      <w:pPr>
        <w:pStyle w:val="Heading1"/>
      </w:pPr>
      <w:r>
        <w:lastRenderedPageBreak/>
        <w:t>4. Project Objectives</w:t>
      </w:r>
    </w:p>
    <w:p w14:paraId="4814F70D" w14:textId="77777777" w:rsidR="00E767C4" w:rsidRDefault="00000000">
      <w:r>
        <w:t>Original analysis: The objectives are arranged as dependencies. Research informs the baseline; the baseline provides a comparison point for semantic matching; skill extraction feeds the hybrid score; evaluation validates the model; and API/Docker work packages the validated inference pipeline. This ordering reduces rework.</w:t>
      </w:r>
    </w:p>
    <w:p w14:paraId="67568430" w14:textId="77777777" w:rsidR="00E767C4" w:rsidRDefault="00000000">
      <w:pPr>
        <w:pStyle w:val="ListBullet"/>
      </w:pPr>
      <w:r>
        <w:t>Concrete milestone logic: If the baseline cannot be reproduced from a clean environment, semantic-model tuning should not begin. Otherwise, any later improvement cannot be attributed confidently to the new model rather than to preprocessing or configuration changes.</w:t>
      </w:r>
    </w:p>
    <w:p w14:paraId="7D1A16CD" w14:textId="77777777" w:rsidR="00126DD0" w:rsidRDefault="00000000">
      <w:pPr>
        <w:pStyle w:val="ListNumber"/>
      </w:pPr>
      <w:r>
        <w:t>Conduct a focused literature review and define a practical ML engineering use case.</w:t>
      </w:r>
    </w:p>
    <w:p w14:paraId="6CE9AFDB" w14:textId="77777777" w:rsidR="00126DD0" w:rsidRDefault="00000000">
      <w:pPr>
        <w:pStyle w:val="ListNumber"/>
      </w:pPr>
      <w:r>
        <w:t>Build a reproducible pipeline for extracting and normalizing information from resumes and job descriptions.</w:t>
      </w:r>
    </w:p>
    <w:p w14:paraId="5C0C4849" w14:textId="77777777" w:rsidR="00126DD0" w:rsidRDefault="00000000">
      <w:pPr>
        <w:pStyle w:val="ListNumber"/>
      </w:pPr>
      <w:r>
        <w:t>Develop a transparent TF-IDF/cosine-similarity baseline.</w:t>
      </w:r>
    </w:p>
    <w:p w14:paraId="5E3E0FBB" w14:textId="77777777" w:rsidR="00126DD0" w:rsidRDefault="00000000">
      <w:pPr>
        <w:pStyle w:val="ListNumber"/>
      </w:pPr>
      <w:r>
        <w:t>Develop a semantic matching component using transformer-based text embeddings.</w:t>
      </w:r>
    </w:p>
    <w:p w14:paraId="0DEE5267" w14:textId="77777777" w:rsidR="00126DD0" w:rsidRDefault="00000000">
      <w:pPr>
        <w:pStyle w:val="ListNumber"/>
      </w:pPr>
      <w:r>
        <w:t>Create a hybrid scoring mechanism combining lexical, semantic, and skill-based signals.</w:t>
      </w:r>
    </w:p>
    <w:p w14:paraId="0ADBE840" w14:textId="77777777" w:rsidR="00126DD0" w:rsidRDefault="00000000">
      <w:pPr>
        <w:pStyle w:val="ListNumber"/>
      </w:pPr>
      <w:r>
        <w:t>Implement skill-gap analysis and recommendation logic.</w:t>
      </w:r>
    </w:p>
    <w:p w14:paraId="3169A6E2" w14:textId="77777777" w:rsidR="00126DD0" w:rsidRDefault="00000000">
      <w:pPr>
        <w:pStyle w:val="ListNumber"/>
      </w:pPr>
      <w:r>
        <w:t>Define an evaluation framework using classification and ranking metrics where labeled data permits.</w:t>
      </w:r>
    </w:p>
    <w:p w14:paraId="3D33F874" w14:textId="77777777" w:rsidR="00126DD0" w:rsidRDefault="00000000">
      <w:pPr>
        <w:pStyle w:val="ListNumber"/>
      </w:pPr>
      <w:r>
        <w:t>Develop a FastAPI service for model inference.</w:t>
      </w:r>
    </w:p>
    <w:p w14:paraId="0DCF5781" w14:textId="77777777" w:rsidR="00126DD0" w:rsidRDefault="00000000">
      <w:pPr>
        <w:pStyle w:val="ListNumber"/>
      </w:pPr>
      <w:r>
        <w:t>Persist relevant structured data and model metadata using a database.</w:t>
      </w:r>
    </w:p>
    <w:p w14:paraId="665CAFC6" w14:textId="77777777" w:rsidR="00126DD0" w:rsidRDefault="00000000">
      <w:pPr>
        <w:pStyle w:val="ListNumber"/>
      </w:pPr>
      <w:r>
        <w:t>Containerize the application using Docker.</w:t>
      </w:r>
    </w:p>
    <w:p w14:paraId="0CD03CD0" w14:textId="77777777" w:rsidR="00126DD0" w:rsidRDefault="00000000">
      <w:pPr>
        <w:pStyle w:val="ListNumber"/>
      </w:pPr>
      <w:r>
        <w:t>Document the complete ML lifecycle, experiments, limitations, and deployment process.</w:t>
      </w:r>
    </w:p>
    <w:p w14:paraId="2BB9B109" w14:textId="77777777" w:rsidR="00126DD0" w:rsidRDefault="00000000">
      <w:pPr>
        <w:pStyle w:val="ListNumber"/>
      </w:pPr>
      <w:r>
        <w:t>Demonstrate the final system and provide a clear roadmap for future productionization.</w:t>
      </w:r>
    </w:p>
    <w:p w14:paraId="0DC965F6" w14:textId="77777777" w:rsidR="00126DD0" w:rsidRDefault="00000000">
      <w:pPr>
        <w:pStyle w:val="Heading1"/>
      </w:pPr>
      <w:r>
        <w:t>5. Proposed System Architecture</w:t>
      </w:r>
    </w:p>
    <w:p w14:paraId="025950FC" w14:textId="77777777" w:rsidR="00E767C4" w:rsidRDefault="00000000">
      <w:r>
        <w:t>Original planning analysis: The architecture separates responsibilities so that components can be tested independently. For example, a skill-extraction error should be reproducible without calling the API or running the recommendation engine.</w:t>
      </w:r>
    </w:p>
    <w:p w14:paraId="37847305" w14:textId="77777777" w:rsidR="00E767C4" w:rsidRDefault="00000000">
      <w:pPr>
        <w:pStyle w:val="ListBullet"/>
      </w:pPr>
      <w:r>
        <w:t>Concrete data flow: resume.pdf + job_description.pdf → extracted text → normalized sections → skills/entities → TF-IDF and embedding vectors → individual similarity signals → hybrid score → skill-gap analysis → API response.</w:t>
      </w:r>
    </w:p>
    <w:p w14:paraId="6F3D4562" w14:textId="77777777" w:rsidR="00E767C4" w:rsidRDefault="00000000">
      <w:pPr>
        <w:pStyle w:val="ListBullet"/>
      </w:pPr>
      <w:r>
        <w:t>Design rationale: This modularity also supports future replacement. A rule-based skill extractor can be replaced by NER without rewriting the API contract, provided the normalized output schema remains stable.</w:t>
      </w:r>
    </w:p>
    <w:p w14:paraId="1C9BA4C8" w14:textId="77777777" w:rsidR="00126DD0" w:rsidRDefault="00000000">
      <w:r>
        <w:t>The architecture separates data ingestion, NLP processing, model inference, scoring, recommendations, and serving. This modular structure allows individual components to be tested and improved independently.</w:t>
      </w:r>
    </w:p>
    <w:p w14:paraId="1A0D60F4" w14:textId="77777777" w:rsidR="00126DD0" w:rsidRDefault="00000000">
      <w:r>
        <w:t>Resume/JD → File/Text Extraction → Cleaning &amp; Normalization → Skill/Entity Extraction → TF-IDF Baseline + Embedding Model → Hybrid Matching Engine → Skill Gap Analyzer → Recommendation Engine → FastAPI → Database → Web/Client Interface → Docker Deployment</w:t>
      </w:r>
    </w:p>
    <w:p w14:paraId="0E4D3162" w14:textId="77777777" w:rsidR="00126DD0" w:rsidRDefault="00000000">
      <w:pPr>
        <w:pStyle w:val="Heading2"/>
      </w:pPr>
      <w:r>
        <w:lastRenderedPageBreak/>
        <w:t>5.1 Core Components</w:t>
      </w:r>
    </w:p>
    <w:p w14:paraId="426C2DAE" w14:textId="77777777" w:rsidR="00E767C4" w:rsidRDefault="00000000">
      <w:r>
        <w:t>Original analysis: Each component has one primary responsibility, which reduces hidden coupling. The database should store metadata and configuration rather than become part of the model logic; the API should orchestrate inference rather than duplicate preprocessing rules.</w:t>
      </w:r>
    </w:p>
    <w:p w14:paraId="4B214513" w14:textId="77777777" w:rsidR="00E767C4" w:rsidRDefault="00000000">
      <w:pPr>
        <w:pStyle w:val="ListBullet"/>
      </w:pPr>
      <w:r>
        <w:t>Concrete example: The same clean_</w:t>
      </w:r>
      <w:proofErr w:type="gramStart"/>
      <w:r>
        <w:t>text(</w:t>
      </w:r>
      <w:proofErr w:type="gramEnd"/>
      <w:r>
        <w:t>) and skill-normalization functions used during offline evaluation must be used during API inference. If training removes one tokenization artifact but the API does not, the deployed model is effectively receiving a different feature representation.</w:t>
      </w:r>
    </w:p>
    <w:tbl>
      <w:tblPr>
        <w:tblStyle w:val="TableGrid"/>
        <w:tblW w:w="0" w:type="auto"/>
        <w:jc w:val="center"/>
        <w:tblLook w:val="04A0" w:firstRow="1" w:lastRow="0" w:firstColumn="1" w:lastColumn="0" w:noHBand="0" w:noVBand="1"/>
      </w:tblPr>
      <w:tblGrid>
        <w:gridCol w:w="4968"/>
        <w:gridCol w:w="4968"/>
      </w:tblGrid>
      <w:tr w:rsidR="00126DD0" w14:paraId="7A64AF37" w14:textId="77777777">
        <w:trPr>
          <w:jc w:val="center"/>
        </w:trPr>
        <w:tc>
          <w:tcPr>
            <w:tcW w:w="4968" w:type="dxa"/>
            <w:shd w:val="clear" w:color="auto" w:fill="D9EAF7"/>
            <w:vAlign w:val="center"/>
          </w:tcPr>
          <w:p w14:paraId="5663D413" w14:textId="77777777" w:rsidR="00126DD0" w:rsidRDefault="00000000">
            <w:r>
              <w:rPr>
                <w:b/>
                <w:sz w:val="18"/>
              </w:rPr>
              <w:t>Component</w:t>
            </w:r>
          </w:p>
        </w:tc>
        <w:tc>
          <w:tcPr>
            <w:tcW w:w="4968" w:type="dxa"/>
            <w:shd w:val="clear" w:color="auto" w:fill="D9EAF7"/>
            <w:vAlign w:val="center"/>
          </w:tcPr>
          <w:p w14:paraId="4ECBC580" w14:textId="77777777" w:rsidR="00126DD0" w:rsidRDefault="00000000">
            <w:r>
              <w:rPr>
                <w:b/>
                <w:sz w:val="18"/>
              </w:rPr>
              <w:t>Responsibility</w:t>
            </w:r>
          </w:p>
        </w:tc>
      </w:tr>
      <w:tr w:rsidR="00126DD0" w14:paraId="0BB66D41" w14:textId="77777777">
        <w:trPr>
          <w:jc w:val="center"/>
        </w:trPr>
        <w:tc>
          <w:tcPr>
            <w:tcW w:w="4968" w:type="dxa"/>
            <w:vAlign w:val="center"/>
          </w:tcPr>
          <w:p w14:paraId="03A2CA85" w14:textId="77777777" w:rsidR="00126DD0" w:rsidRDefault="00000000">
            <w:r>
              <w:rPr>
                <w:sz w:val="18"/>
              </w:rPr>
              <w:t>Document parser</w:t>
            </w:r>
          </w:p>
        </w:tc>
        <w:tc>
          <w:tcPr>
            <w:tcW w:w="4968" w:type="dxa"/>
            <w:vAlign w:val="center"/>
          </w:tcPr>
          <w:p w14:paraId="173FF569" w14:textId="77777777" w:rsidR="00126DD0" w:rsidRDefault="00000000">
            <w:r>
              <w:rPr>
                <w:sz w:val="18"/>
              </w:rPr>
              <w:t>Extract clean text from PDF/text inputs.</w:t>
            </w:r>
          </w:p>
        </w:tc>
      </w:tr>
      <w:tr w:rsidR="00126DD0" w14:paraId="4B5C8D95" w14:textId="77777777">
        <w:trPr>
          <w:jc w:val="center"/>
        </w:trPr>
        <w:tc>
          <w:tcPr>
            <w:tcW w:w="4968" w:type="dxa"/>
            <w:vAlign w:val="center"/>
          </w:tcPr>
          <w:p w14:paraId="7089FB40" w14:textId="77777777" w:rsidR="00126DD0" w:rsidRDefault="00000000">
            <w:r>
              <w:rPr>
                <w:sz w:val="18"/>
              </w:rPr>
              <w:t>NLP preprocessor</w:t>
            </w:r>
          </w:p>
        </w:tc>
        <w:tc>
          <w:tcPr>
            <w:tcW w:w="4968" w:type="dxa"/>
            <w:vAlign w:val="center"/>
          </w:tcPr>
          <w:p w14:paraId="7878BFA1" w14:textId="77777777" w:rsidR="00126DD0" w:rsidRDefault="00000000">
            <w:r>
              <w:rPr>
                <w:sz w:val="18"/>
              </w:rPr>
              <w:t>Normalize text, remove irrelevant artifacts, segment sections.</w:t>
            </w:r>
          </w:p>
        </w:tc>
      </w:tr>
      <w:tr w:rsidR="00126DD0" w14:paraId="0E60DAB7" w14:textId="77777777">
        <w:trPr>
          <w:jc w:val="center"/>
        </w:trPr>
        <w:tc>
          <w:tcPr>
            <w:tcW w:w="4968" w:type="dxa"/>
            <w:vAlign w:val="center"/>
          </w:tcPr>
          <w:p w14:paraId="38B05DFA" w14:textId="77777777" w:rsidR="00126DD0" w:rsidRDefault="00000000">
            <w:r>
              <w:rPr>
                <w:sz w:val="18"/>
              </w:rPr>
              <w:t>Skill extractor</w:t>
            </w:r>
          </w:p>
        </w:tc>
        <w:tc>
          <w:tcPr>
            <w:tcW w:w="4968" w:type="dxa"/>
            <w:vAlign w:val="center"/>
          </w:tcPr>
          <w:p w14:paraId="61121948" w14:textId="77777777" w:rsidR="00126DD0" w:rsidRDefault="00000000">
            <w:r>
              <w:rPr>
                <w:sz w:val="18"/>
              </w:rPr>
              <w:t>Identify technical and professional skills using dictionaries, rules and/or NER.</w:t>
            </w:r>
          </w:p>
        </w:tc>
      </w:tr>
      <w:tr w:rsidR="00126DD0" w14:paraId="68EA0BD3" w14:textId="77777777">
        <w:trPr>
          <w:jc w:val="center"/>
        </w:trPr>
        <w:tc>
          <w:tcPr>
            <w:tcW w:w="4968" w:type="dxa"/>
            <w:vAlign w:val="center"/>
          </w:tcPr>
          <w:p w14:paraId="34B3661D" w14:textId="77777777" w:rsidR="00126DD0" w:rsidRDefault="00000000">
            <w:r>
              <w:rPr>
                <w:sz w:val="18"/>
              </w:rPr>
              <w:t>Lexical matcher</w:t>
            </w:r>
          </w:p>
        </w:tc>
        <w:tc>
          <w:tcPr>
            <w:tcW w:w="4968" w:type="dxa"/>
            <w:vAlign w:val="center"/>
          </w:tcPr>
          <w:p w14:paraId="616132E3" w14:textId="77777777" w:rsidR="00126DD0" w:rsidRDefault="00000000">
            <w:r>
              <w:rPr>
                <w:sz w:val="18"/>
              </w:rPr>
              <w:t>Calculate TF-IDF and cosine similarity baseline.</w:t>
            </w:r>
          </w:p>
        </w:tc>
      </w:tr>
      <w:tr w:rsidR="00126DD0" w14:paraId="54890EA7" w14:textId="77777777">
        <w:trPr>
          <w:jc w:val="center"/>
        </w:trPr>
        <w:tc>
          <w:tcPr>
            <w:tcW w:w="4968" w:type="dxa"/>
            <w:vAlign w:val="center"/>
          </w:tcPr>
          <w:p w14:paraId="75D483ED" w14:textId="77777777" w:rsidR="00126DD0" w:rsidRDefault="00000000">
            <w:r>
              <w:rPr>
                <w:sz w:val="18"/>
              </w:rPr>
              <w:t>Semantic matcher</w:t>
            </w:r>
          </w:p>
        </w:tc>
        <w:tc>
          <w:tcPr>
            <w:tcW w:w="4968" w:type="dxa"/>
            <w:vAlign w:val="center"/>
          </w:tcPr>
          <w:p w14:paraId="74D618F9" w14:textId="77777777" w:rsidR="00126DD0" w:rsidRDefault="00000000">
            <w:r>
              <w:rPr>
                <w:sz w:val="18"/>
              </w:rPr>
              <w:t>Generate embeddings and calculate semantic similarity.</w:t>
            </w:r>
          </w:p>
        </w:tc>
      </w:tr>
      <w:tr w:rsidR="00126DD0" w14:paraId="1108E904" w14:textId="77777777">
        <w:trPr>
          <w:jc w:val="center"/>
        </w:trPr>
        <w:tc>
          <w:tcPr>
            <w:tcW w:w="4968" w:type="dxa"/>
            <w:vAlign w:val="center"/>
          </w:tcPr>
          <w:p w14:paraId="290402CC" w14:textId="77777777" w:rsidR="00126DD0" w:rsidRDefault="00000000">
            <w:r>
              <w:rPr>
                <w:sz w:val="18"/>
              </w:rPr>
              <w:t>Hybrid scoring engine</w:t>
            </w:r>
          </w:p>
        </w:tc>
        <w:tc>
          <w:tcPr>
            <w:tcW w:w="4968" w:type="dxa"/>
            <w:vAlign w:val="center"/>
          </w:tcPr>
          <w:p w14:paraId="19EC15B1" w14:textId="77777777" w:rsidR="00126DD0" w:rsidRDefault="00000000">
            <w:r>
              <w:rPr>
                <w:sz w:val="18"/>
              </w:rPr>
              <w:t>Combine skill, lexical and semantic signals.</w:t>
            </w:r>
          </w:p>
        </w:tc>
      </w:tr>
      <w:tr w:rsidR="00126DD0" w14:paraId="2EED8004" w14:textId="77777777">
        <w:trPr>
          <w:jc w:val="center"/>
        </w:trPr>
        <w:tc>
          <w:tcPr>
            <w:tcW w:w="4968" w:type="dxa"/>
            <w:vAlign w:val="center"/>
          </w:tcPr>
          <w:p w14:paraId="1DDFFD65" w14:textId="77777777" w:rsidR="00126DD0" w:rsidRDefault="00000000">
            <w:r>
              <w:rPr>
                <w:sz w:val="18"/>
              </w:rPr>
              <w:t>Gap analyzer</w:t>
            </w:r>
          </w:p>
        </w:tc>
        <w:tc>
          <w:tcPr>
            <w:tcW w:w="4968" w:type="dxa"/>
            <w:vAlign w:val="center"/>
          </w:tcPr>
          <w:p w14:paraId="3508D559" w14:textId="77777777" w:rsidR="00126DD0" w:rsidRDefault="00000000">
            <w:r>
              <w:rPr>
                <w:sz w:val="18"/>
              </w:rPr>
              <w:t>Identify job requirements absent or weakly supported in the resume.</w:t>
            </w:r>
          </w:p>
        </w:tc>
      </w:tr>
      <w:tr w:rsidR="00126DD0" w14:paraId="1E3BB307" w14:textId="77777777">
        <w:trPr>
          <w:jc w:val="center"/>
        </w:trPr>
        <w:tc>
          <w:tcPr>
            <w:tcW w:w="4968" w:type="dxa"/>
            <w:vAlign w:val="center"/>
          </w:tcPr>
          <w:p w14:paraId="6854D445" w14:textId="77777777" w:rsidR="00126DD0" w:rsidRDefault="00000000">
            <w:r>
              <w:rPr>
                <w:sz w:val="18"/>
              </w:rPr>
              <w:t>Recommendation engine</w:t>
            </w:r>
          </w:p>
        </w:tc>
        <w:tc>
          <w:tcPr>
            <w:tcW w:w="4968" w:type="dxa"/>
            <w:vAlign w:val="center"/>
          </w:tcPr>
          <w:p w14:paraId="19604B76" w14:textId="77777777" w:rsidR="00126DD0" w:rsidRDefault="00000000">
            <w:r>
              <w:rPr>
                <w:sz w:val="18"/>
              </w:rPr>
              <w:t>Rank useful skills/learning areas based on detected gaps.</w:t>
            </w:r>
          </w:p>
        </w:tc>
      </w:tr>
      <w:tr w:rsidR="00126DD0" w14:paraId="29461240" w14:textId="77777777">
        <w:trPr>
          <w:jc w:val="center"/>
        </w:trPr>
        <w:tc>
          <w:tcPr>
            <w:tcW w:w="4968" w:type="dxa"/>
            <w:vAlign w:val="center"/>
          </w:tcPr>
          <w:p w14:paraId="734FE01E" w14:textId="77777777" w:rsidR="00126DD0" w:rsidRDefault="00000000">
            <w:r>
              <w:rPr>
                <w:sz w:val="18"/>
              </w:rPr>
              <w:t>FastAPI service</w:t>
            </w:r>
          </w:p>
        </w:tc>
        <w:tc>
          <w:tcPr>
            <w:tcW w:w="4968" w:type="dxa"/>
            <w:vAlign w:val="center"/>
          </w:tcPr>
          <w:p w14:paraId="5A55D12A" w14:textId="77777777" w:rsidR="00126DD0" w:rsidRDefault="00000000">
            <w:r>
              <w:rPr>
                <w:sz w:val="18"/>
              </w:rPr>
              <w:t>Expose prediction and analysis endpoints.</w:t>
            </w:r>
          </w:p>
        </w:tc>
      </w:tr>
      <w:tr w:rsidR="00126DD0" w14:paraId="7FE2BE7E" w14:textId="77777777">
        <w:trPr>
          <w:jc w:val="center"/>
        </w:trPr>
        <w:tc>
          <w:tcPr>
            <w:tcW w:w="4968" w:type="dxa"/>
            <w:vAlign w:val="center"/>
          </w:tcPr>
          <w:p w14:paraId="0036DA80" w14:textId="77777777" w:rsidR="00126DD0" w:rsidRDefault="00000000">
            <w:r>
              <w:rPr>
                <w:sz w:val="18"/>
              </w:rPr>
              <w:t>Database</w:t>
            </w:r>
          </w:p>
        </w:tc>
        <w:tc>
          <w:tcPr>
            <w:tcW w:w="4968" w:type="dxa"/>
            <w:vAlign w:val="center"/>
          </w:tcPr>
          <w:p w14:paraId="53690B48" w14:textId="77777777" w:rsidR="00126DD0" w:rsidRDefault="00000000">
            <w:r>
              <w:rPr>
                <w:sz w:val="18"/>
              </w:rPr>
              <w:t>Store analysis metadata, model version, configuration and non-sensitive project records.</w:t>
            </w:r>
          </w:p>
        </w:tc>
      </w:tr>
      <w:tr w:rsidR="00126DD0" w14:paraId="2057E7E0" w14:textId="77777777">
        <w:trPr>
          <w:jc w:val="center"/>
        </w:trPr>
        <w:tc>
          <w:tcPr>
            <w:tcW w:w="4968" w:type="dxa"/>
            <w:vAlign w:val="center"/>
          </w:tcPr>
          <w:p w14:paraId="38B2E13C" w14:textId="77777777" w:rsidR="00126DD0" w:rsidRDefault="00000000">
            <w:r>
              <w:rPr>
                <w:sz w:val="18"/>
              </w:rPr>
              <w:t>Docker layer</w:t>
            </w:r>
          </w:p>
        </w:tc>
        <w:tc>
          <w:tcPr>
            <w:tcW w:w="4968" w:type="dxa"/>
            <w:vAlign w:val="center"/>
          </w:tcPr>
          <w:p w14:paraId="41777F35" w14:textId="77777777" w:rsidR="00126DD0" w:rsidRDefault="00000000">
            <w:r>
              <w:rPr>
                <w:sz w:val="18"/>
              </w:rPr>
              <w:t>Provide reproducible application packaging and deployment.</w:t>
            </w:r>
          </w:p>
        </w:tc>
      </w:tr>
    </w:tbl>
    <w:p w14:paraId="67674B1F" w14:textId="77777777" w:rsidR="00126DD0" w:rsidRDefault="00126DD0"/>
    <w:p w14:paraId="00B9E0CC" w14:textId="77777777" w:rsidR="00A97DEF" w:rsidRDefault="00A97DEF"/>
    <w:p w14:paraId="75F1A13C" w14:textId="77777777" w:rsidR="00A97DEF" w:rsidRDefault="00A97DEF"/>
    <w:p w14:paraId="51C384AA" w14:textId="77777777" w:rsidR="004A4CA7" w:rsidRDefault="004A4CA7"/>
    <w:p w14:paraId="54C55B87" w14:textId="77777777" w:rsidR="004A4CA7" w:rsidRDefault="004A4CA7"/>
    <w:p w14:paraId="325527DB" w14:textId="77777777" w:rsidR="004A4CA7" w:rsidRDefault="004A4CA7"/>
    <w:p w14:paraId="07E6BFEC" w14:textId="77777777" w:rsidR="004A4CA7" w:rsidRDefault="004A4CA7"/>
    <w:p w14:paraId="3A5D7F86" w14:textId="77777777" w:rsidR="004A4CA7" w:rsidRDefault="004A4CA7"/>
    <w:p w14:paraId="2FF219C3" w14:textId="77777777" w:rsidR="004A4CA7" w:rsidRDefault="004A4CA7"/>
    <w:p w14:paraId="75D31EC2" w14:textId="77777777" w:rsidR="004A4CA7" w:rsidRDefault="004A4CA7"/>
    <w:p w14:paraId="3F4FFF46" w14:textId="77777777" w:rsidR="004A4CA7" w:rsidRDefault="004A4CA7"/>
    <w:p w14:paraId="7B00F193" w14:textId="77777777" w:rsidR="004A4CA7" w:rsidRDefault="004A4CA7"/>
    <w:p w14:paraId="6E4089BD" w14:textId="77777777" w:rsidR="004A4CA7" w:rsidRDefault="004A4CA7"/>
    <w:p w14:paraId="3CF102E2" w14:textId="77777777" w:rsidR="00126DD0" w:rsidRDefault="00000000">
      <w:pPr>
        <w:pStyle w:val="Heading1"/>
      </w:pPr>
      <w:r>
        <w:lastRenderedPageBreak/>
        <w:t>6. Data Strategy</w:t>
      </w:r>
    </w:p>
    <w:p w14:paraId="05086F3F" w14:textId="77777777" w:rsidR="00E767C4" w:rsidRDefault="00000000">
      <w:r>
        <w:t>Original planning analysis: Data is the highest-risk dependency because a sophisticated model cannot compensate for unsuitable labels or mismatched evaluation data. The plan therefore treats licensing, anonymization, quality checks, duplicates, and split strategy as model-development decisions rather than administrative details.</w:t>
      </w:r>
    </w:p>
    <w:p w14:paraId="2FA080E1" w14:textId="77777777" w:rsidR="00E767C4" w:rsidRDefault="00000000">
      <w:pPr>
        <w:pStyle w:val="ListBullet"/>
      </w:pPr>
      <w:r>
        <w:t>Important dataset-fit example: if the implementation uses an UpdatedResumeDataSet-style public dataset containing resume text and category labels, that data is useful for preprocessing and resume-classification experiments but is not, by itself, a paired resume–job-description relevance dataset. It can support a baseline NLP exercise, but the full matching objective requires paired or manually reviewed resume/JD examples.</w:t>
      </w:r>
    </w:p>
    <w:p w14:paraId="3B7D0C09" w14:textId="77777777" w:rsidR="00E767C4" w:rsidRDefault="00000000">
      <w:pPr>
        <w:pStyle w:val="ListBullet"/>
      </w:pPr>
      <w:r>
        <w:t>Original quality-control rule: Before model training, record row count, missing values, duplicate count, category distribution, document-length distribution, and any corrupted/empty text records. These statistics become the data-quality baseline for later iterations.</w:t>
      </w:r>
    </w:p>
    <w:p w14:paraId="47437602" w14:textId="77777777" w:rsidR="00126DD0" w:rsidRDefault="00000000">
      <w:r>
        <w:t>Data quality is a central dependency. The project will use publicly available datasets, synthetic examples, or carefully constructed annotation sets subject to licensing and usage conditions. Personally identifiable candidate information should not be collected unnecessarily.</w:t>
      </w:r>
    </w:p>
    <w:p w14:paraId="0213022C" w14:textId="77777777" w:rsidR="00126DD0" w:rsidRDefault="00000000">
      <w:pPr>
        <w:pStyle w:val="Heading2"/>
      </w:pPr>
      <w:r>
        <w:t>6.1 Data Requirements</w:t>
      </w:r>
    </w:p>
    <w:p w14:paraId="2E47047D" w14:textId="77777777" w:rsidR="00E767C4" w:rsidRDefault="00000000">
      <w:r>
        <w:t xml:space="preserve">Original analysis: The required data is defined around the evaluation question. If the final system is expected to rank jobs for a candidate, relevance labels or a reviewed relevance subset </w:t>
      </w:r>
      <w:proofErr w:type="gramStart"/>
      <w:r>
        <w:t>are</w:t>
      </w:r>
      <w:proofErr w:type="gramEnd"/>
      <w:r>
        <w:t xml:space="preserve"> necessary; if the system is only classifying resume categories, category labels are sufficient. The label type must therefore match the claimed capability.</w:t>
      </w:r>
    </w:p>
    <w:p w14:paraId="7583F338" w14:textId="77777777" w:rsidR="00E767C4" w:rsidRDefault="00000000">
      <w:pPr>
        <w:pStyle w:val="ListBullet"/>
      </w:pPr>
      <w:r>
        <w:t>Concrete example: For a ranking experiment, one candidate resume can be paired with three job descriptions and labeled as strong, partial, and weak match. This enables ranking evaluation rather than forcing the task into a simple classification metric.</w:t>
      </w:r>
    </w:p>
    <w:p w14:paraId="6216AAF2" w14:textId="77777777" w:rsidR="00126DD0" w:rsidRDefault="00000000">
      <w:pPr>
        <w:pStyle w:val="ListBullet"/>
      </w:pPr>
      <w:r>
        <w:t>Resume/job-description text pairs.</w:t>
      </w:r>
    </w:p>
    <w:p w14:paraId="1AA8ECA5" w14:textId="77777777" w:rsidR="00126DD0" w:rsidRDefault="00000000">
      <w:pPr>
        <w:pStyle w:val="ListBullet"/>
      </w:pPr>
      <w:r>
        <w:t>Skill annotations or normalized skill dictionaries where available.</w:t>
      </w:r>
    </w:p>
    <w:p w14:paraId="5D8B2A8A" w14:textId="77777777" w:rsidR="00126DD0" w:rsidRDefault="00000000">
      <w:pPr>
        <w:pStyle w:val="ListBullet"/>
      </w:pPr>
      <w:r>
        <w:t>Relevant job-role categories.</w:t>
      </w:r>
    </w:p>
    <w:p w14:paraId="3EEBDD9A" w14:textId="77777777" w:rsidR="00126DD0" w:rsidRDefault="00000000">
      <w:pPr>
        <w:pStyle w:val="ListBullet"/>
      </w:pPr>
      <w:r>
        <w:t>Optional relevance labels such as strong match, partial match, or weak match for evaluation.</w:t>
      </w:r>
    </w:p>
    <w:p w14:paraId="79A1453E" w14:textId="77777777" w:rsidR="00126DD0" w:rsidRDefault="00000000">
      <w:pPr>
        <w:pStyle w:val="ListBullet"/>
      </w:pPr>
      <w:r>
        <w:t>A documented train/validation/test split where supervised labels are used.</w:t>
      </w:r>
    </w:p>
    <w:p w14:paraId="3AEA55BB" w14:textId="77777777" w:rsidR="00126DD0" w:rsidRDefault="00000000">
      <w:pPr>
        <w:pStyle w:val="Heading2"/>
      </w:pPr>
      <w:r>
        <w:t>6.2 Data Preparation</w:t>
      </w:r>
    </w:p>
    <w:p w14:paraId="4AE7CAAA" w14:textId="77777777" w:rsidR="00E767C4" w:rsidRDefault="00000000">
      <w:r>
        <w:t>Original analysis: The ordering of preprocessing steps is critical. Duplicates and corrupted records should be addressed before splitting; train-dependent transformations such as TF-IDF vocabulary fitting must be learned only from the training partition. This prevents information from the test set leaking into model construction.</w:t>
      </w:r>
    </w:p>
    <w:p w14:paraId="3956AC88" w14:textId="77777777" w:rsidR="00E767C4" w:rsidRDefault="00000000">
      <w:pPr>
        <w:pStyle w:val="ListBullet"/>
      </w:pPr>
      <w:r>
        <w:t xml:space="preserve">Concrete example: If an identical resume appears in both train and test, the model may appear highly accurate because it has effectively seen the same document before. </w:t>
      </w:r>
      <w:proofErr w:type="gramStart"/>
      <w:r>
        <w:t>Therefore</w:t>
      </w:r>
      <w:proofErr w:type="gramEnd"/>
      <w:r>
        <w:t xml:space="preserve"> duplicate removal and leakage checks are explicit deliverables, not optional cleanup.</w:t>
      </w:r>
    </w:p>
    <w:p w14:paraId="4D25AFE7" w14:textId="77777777" w:rsidR="00126DD0" w:rsidRDefault="00000000">
      <w:pPr>
        <w:pStyle w:val="ListNumber"/>
      </w:pPr>
      <w:r>
        <w:t>Collect and document permitted data sources.</w:t>
      </w:r>
    </w:p>
    <w:p w14:paraId="39DA0A3C" w14:textId="77777777" w:rsidR="00126DD0" w:rsidRDefault="00000000">
      <w:pPr>
        <w:pStyle w:val="ListNumber"/>
      </w:pPr>
      <w:r>
        <w:t>Remove or anonymize unnecessary personal identifiers.</w:t>
      </w:r>
    </w:p>
    <w:p w14:paraId="7CC7670D" w14:textId="77777777" w:rsidR="00126DD0" w:rsidRDefault="00000000">
      <w:pPr>
        <w:pStyle w:val="ListNumber"/>
      </w:pPr>
      <w:r>
        <w:t>Extract text and normalize formatting.</w:t>
      </w:r>
    </w:p>
    <w:p w14:paraId="08C953F7" w14:textId="77777777" w:rsidR="00126DD0" w:rsidRDefault="00000000">
      <w:pPr>
        <w:pStyle w:val="ListNumber"/>
      </w:pPr>
      <w:r>
        <w:t>Segment documents into sections such as skills, experience, education and summary.</w:t>
      </w:r>
    </w:p>
    <w:p w14:paraId="2EA6D01F" w14:textId="77777777" w:rsidR="00126DD0" w:rsidRDefault="00000000">
      <w:pPr>
        <w:pStyle w:val="ListNumber"/>
      </w:pPr>
      <w:r>
        <w:lastRenderedPageBreak/>
        <w:t>Normalize skill synonyms and abbreviations.</w:t>
      </w:r>
    </w:p>
    <w:p w14:paraId="508B013D" w14:textId="77777777" w:rsidR="00126DD0" w:rsidRDefault="00000000">
      <w:pPr>
        <w:pStyle w:val="ListNumber"/>
      </w:pPr>
      <w:r>
        <w:t>Remove duplicates and obvious corrupted records.</w:t>
      </w:r>
    </w:p>
    <w:p w14:paraId="7FBB620A" w14:textId="77777777" w:rsidR="00126DD0" w:rsidRDefault="00000000">
      <w:pPr>
        <w:pStyle w:val="ListNumber"/>
      </w:pPr>
      <w:r>
        <w:t>Create a versioned dataset manifest.</w:t>
      </w:r>
    </w:p>
    <w:p w14:paraId="52AD1484" w14:textId="77777777" w:rsidR="00126DD0" w:rsidRDefault="00000000">
      <w:pPr>
        <w:pStyle w:val="ListNumber"/>
      </w:pPr>
      <w:r>
        <w:t>Split data before model tuning to avoid evaluation leakage.</w:t>
      </w:r>
    </w:p>
    <w:p w14:paraId="54F8E198" w14:textId="77777777" w:rsidR="00126DD0" w:rsidRDefault="00000000">
      <w:pPr>
        <w:pStyle w:val="Heading1"/>
      </w:pPr>
      <w:r>
        <w:t>7. Machine Learning Development Plan</w:t>
      </w:r>
    </w:p>
    <w:p w14:paraId="6AF375A8" w14:textId="77777777" w:rsidR="00E767C4" w:rsidRDefault="00000000">
      <w:r>
        <w:t>Original planning analysis: The model-development plan follows a controlled-complexity strategy: establish a simple benchmark, add semantic representations, combine signals, and evaluate each change. This creates an auditable explanation for why complexity was introduced.</w:t>
      </w:r>
    </w:p>
    <w:p w14:paraId="18F5AE63" w14:textId="77777777" w:rsidR="00E767C4" w:rsidRDefault="00000000">
      <w:pPr>
        <w:pStyle w:val="ListBullet"/>
      </w:pPr>
      <w:r>
        <w:t>Concrete experiment sequence: E1 = TF-IDF + cosine similarity; E2 = sentence embeddings + cosine similarity; E3 = skill coverage; E4 = hybrid scoring. Each experiment should use the same evaluation subset so the comparison is meaningful.</w:t>
      </w:r>
    </w:p>
    <w:p w14:paraId="242FC549" w14:textId="77777777" w:rsidR="00126DD0" w:rsidRDefault="00000000">
      <w:pPr>
        <w:pStyle w:val="Heading2"/>
      </w:pPr>
      <w:r>
        <w:t>7.1 Baseline Model</w:t>
      </w:r>
    </w:p>
    <w:p w14:paraId="57B059A2" w14:textId="77777777" w:rsidR="00E767C4" w:rsidRDefault="00000000">
      <w:r>
        <w:t>Original analysis: TF-IDF/cosine similarity is chosen because it is easy to inspect. High-weight terms can be traced back to the documents, making it useful for debugging and for establishing a reference point before using embeddings.</w:t>
      </w:r>
    </w:p>
    <w:p w14:paraId="236B8D12" w14:textId="77777777" w:rsidR="00E767C4" w:rsidRDefault="00000000">
      <w:pPr>
        <w:pStyle w:val="ListBullet"/>
      </w:pPr>
      <w:r>
        <w:t>Concrete example: A resume containing Python, Django, PostgreSQL and Docker should obtain higher lexical similarity to a job description containing those same terms than to an unrelated job description. The actual similarity values must be recorded from the executed experiment.</w:t>
      </w:r>
    </w:p>
    <w:p w14:paraId="700FB09F" w14:textId="77777777" w:rsidR="00126DD0" w:rsidRDefault="00000000">
      <w:r>
        <w:t>The baseline will use TF-IDF vectorization and cosine similarity. This model is deliberately simple and interpretable. It provides a benchmark against which semantic embeddings and the hybrid system can be evaluated.</w:t>
      </w:r>
    </w:p>
    <w:p w14:paraId="24F7AFBC" w14:textId="77777777" w:rsidR="00126DD0" w:rsidRDefault="00000000">
      <w:pPr>
        <w:pStyle w:val="Heading2"/>
      </w:pPr>
      <w:r>
        <w:t>7.2 Semantic Model</w:t>
      </w:r>
    </w:p>
    <w:p w14:paraId="4D1D8F65" w14:textId="77777777" w:rsidR="00E767C4" w:rsidRDefault="00000000">
      <w:r>
        <w:t>Original analysis: Embeddings are introduced to address terminology variation, not simply because transformers are newer. The semantic model should therefore be tested specifically on examples where lexical matching is expected to struggle.</w:t>
      </w:r>
    </w:p>
    <w:p w14:paraId="0212F634" w14:textId="77777777" w:rsidR="00E767C4" w:rsidRDefault="00000000">
      <w:pPr>
        <w:pStyle w:val="ListBullet"/>
      </w:pPr>
      <w:r>
        <w:t>Concrete example: Compare “REST API development” with “RESTful web services.” If the semantic model gives a stronger similarity relationship than the lexical baseline on reviewed equivalent pairs, that is evidence supporting its inclusion.</w:t>
      </w:r>
    </w:p>
    <w:p w14:paraId="2C7BDA92" w14:textId="77777777" w:rsidR="00126DD0" w:rsidRDefault="00000000">
      <w:r>
        <w:t>A sentence-transformer or comparable embedding model will represent resume and job-description text in a semantic vector space. Similarity can then be measured between document-level or section-level embeddings.</w:t>
      </w:r>
    </w:p>
    <w:p w14:paraId="267CD6EE" w14:textId="77777777" w:rsidR="00746B78" w:rsidRDefault="00746B78"/>
    <w:p w14:paraId="1E4E224F" w14:textId="77777777" w:rsidR="00746B78" w:rsidRDefault="00746B78"/>
    <w:p w14:paraId="3686ECDE" w14:textId="77777777" w:rsidR="00746B78" w:rsidRDefault="00746B78"/>
    <w:p w14:paraId="7139D504" w14:textId="77777777" w:rsidR="00126DD0" w:rsidRDefault="00000000">
      <w:pPr>
        <w:pStyle w:val="Heading2"/>
      </w:pPr>
      <w:r>
        <w:lastRenderedPageBreak/>
        <w:t>7.3 Hybrid Matching Model</w:t>
      </w:r>
    </w:p>
    <w:p w14:paraId="52ADE886" w14:textId="77777777" w:rsidR="00E767C4" w:rsidRDefault="00000000">
      <w:r>
        <w:t>Original analysis: The hybrid score is a multi-signal engineering hypothesis: no single representation is expected to capture all useful evidence. The weights must be treated as parameters learned/selected on validation data rather than chosen to make a preferred example look good.</w:t>
      </w:r>
    </w:p>
    <w:p w14:paraId="74BE3012" w14:textId="77777777" w:rsidR="00E767C4" w:rsidRDefault="00000000">
      <w:pPr>
        <w:pStyle w:val="ListBullet"/>
      </w:pPr>
      <w:r>
        <w:t>Concrete sensitivity check: If the score is defined as w1·semantic + w2·skills + w3·lexical + w4·experience, test how results change when one component is removed. If removing skill coverage has little effect, the value of maintaining that component should be questioned.</w:t>
      </w:r>
    </w:p>
    <w:p w14:paraId="3F47291C" w14:textId="77777777" w:rsidR="00126DD0" w:rsidRDefault="00000000">
      <w:r>
        <w:t>The final prototype will combine multiple signals. An example formulation is: Match Score = w1 × semantic similarity + w2 × skill coverage + w3 × lexical similarity + w4 × experience alignment. Weights will be treated as configuration parameters and selected using validation data rather than arbitrarily tuned on the test set.</w:t>
      </w:r>
    </w:p>
    <w:p w14:paraId="2800F9B4" w14:textId="77777777" w:rsidR="00126DD0" w:rsidRDefault="00000000">
      <w:pPr>
        <w:pStyle w:val="Heading2"/>
      </w:pPr>
      <w:r>
        <w:t>7.4 Recommendation Engine</w:t>
      </w:r>
    </w:p>
    <w:p w14:paraId="487842C2" w14:textId="77777777" w:rsidR="00E767C4" w:rsidRDefault="00000000">
      <w:r>
        <w:t>Original analysis: Recommendation quality depends on the quality of the extracted requirement list. A missing-skill report is only useful when the system can distinguish an actual missing skill from a parsing failure or synonym mismatch.</w:t>
      </w:r>
    </w:p>
    <w:p w14:paraId="48A5FA8C" w14:textId="77777777" w:rsidR="00E767C4" w:rsidRDefault="00000000">
      <w:pPr>
        <w:pStyle w:val="ListBullet"/>
      </w:pPr>
      <w:r>
        <w:t>Concrete example: If a job requires PostgreSQL and the resume says Postgres, the system should treat them as the same normalized skill. If the resume contains neither term nor supporting evidence, the skill can be reported as missing with a clear evidence trail.</w:t>
      </w:r>
    </w:p>
    <w:p w14:paraId="2289A02F" w14:textId="77777777" w:rsidR="00126DD0" w:rsidRDefault="00000000">
      <w:pPr>
        <w:pStyle w:val="ListBullet"/>
      </w:pPr>
      <w:r>
        <w:t>Identify required skills from the job description.</w:t>
      </w:r>
    </w:p>
    <w:p w14:paraId="14D2DDF4" w14:textId="77777777" w:rsidR="00126DD0" w:rsidRDefault="00000000">
      <w:pPr>
        <w:pStyle w:val="ListBullet"/>
      </w:pPr>
      <w:r>
        <w:t>Compare required skills with normalized candidate skills.</w:t>
      </w:r>
    </w:p>
    <w:p w14:paraId="789999ED" w14:textId="77777777" w:rsidR="00126DD0" w:rsidRDefault="00000000">
      <w:pPr>
        <w:pStyle w:val="ListBullet"/>
      </w:pPr>
      <w:r>
        <w:t>Classify skills as matched, partially matched, or missing where the evidence supports such distinctions.</w:t>
      </w:r>
    </w:p>
    <w:p w14:paraId="37B31375" w14:textId="77777777" w:rsidR="00126DD0" w:rsidRDefault="00000000">
      <w:pPr>
        <w:pStyle w:val="Heading3"/>
      </w:pPr>
      <w:r>
        <w:t>Concrete evaluation evidence will include:</w:t>
      </w:r>
    </w:p>
    <w:p w14:paraId="6BFE3ACE" w14:textId="77777777" w:rsidR="00126DD0" w:rsidRDefault="00000000">
      <w:pPr>
        <w:pStyle w:val="ListBullet"/>
      </w:pPr>
      <w:r>
        <w:t>A before/after data-quality table showing missing values, duplicates and invalid records removed.</w:t>
      </w:r>
    </w:p>
    <w:p w14:paraId="1322DFBC" w14:textId="77777777" w:rsidR="00126DD0" w:rsidRDefault="00000000">
      <w:pPr>
        <w:pStyle w:val="ListBullet"/>
      </w:pPr>
      <w:r>
        <w:t>TF-IDF vocabulary size and feature-matrix dimensions, followed by sample cosine-similarity scores for relevant and irrelevant resume/job pairs.</w:t>
      </w:r>
    </w:p>
    <w:p w14:paraId="3BEDDC2E" w14:textId="77777777" w:rsidR="00126DD0" w:rsidRDefault="00000000">
      <w:pPr>
        <w:pStyle w:val="ListBullet"/>
      </w:pPr>
      <w:r>
        <w:t>A reviewed skill-extraction sample with matched skills, missed skills and false detections; precision, recall and F1 will be reported where enough reviewed examples are available.</w:t>
      </w:r>
    </w:p>
    <w:p w14:paraId="2F24A2FC" w14:textId="77777777" w:rsidR="00126DD0" w:rsidRDefault="00000000">
      <w:pPr>
        <w:pStyle w:val="ListBullet"/>
      </w:pPr>
      <w:r>
        <w:t>An ablation comparison of lexical-only, skill-only, semantic-only and hybrid scoring to demonstrate whether each component contributes measurable value.</w:t>
      </w:r>
    </w:p>
    <w:p w14:paraId="2B8D61F5" w14:textId="77777777" w:rsidR="00126DD0" w:rsidRDefault="00000000">
      <w:pPr>
        <w:pStyle w:val="ListBullet"/>
      </w:pPr>
      <w:r>
        <w:t>A small error-analysis table containing false positives and false negatives, their likely causes, and the corrective action planned for the next iteration.</w:t>
      </w:r>
    </w:p>
    <w:p w14:paraId="69F3C79F" w14:textId="77777777" w:rsidR="00126DD0" w:rsidRDefault="00000000">
      <w:pPr>
        <w:pStyle w:val="ListBullet"/>
      </w:pPr>
      <w:r>
        <w:t>Rank missing skills by job relevance and frequency.</w:t>
      </w:r>
    </w:p>
    <w:p w14:paraId="483E13E0" w14:textId="77777777" w:rsidR="00126DD0" w:rsidRDefault="00000000">
      <w:pPr>
        <w:pStyle w:val="ListBullet"/>
      </w:pPr>
      <w:r>
        <w:t>Generate a concise skill-gap report rather than making employment decisions.</w:t>
      </w:r>
    </w:p>
    <w:p w14:paraId="108D4E8C" w14:textId="77777777" w:rsidR="00A97DEF" w:rsidRDefault="00A97DEF" w:rsidP="00A97DEF">
      <w:pPr>
        <w:pStyle w:val="ListBullet"/>
        <w:numPr>
          <w:ilvl w:val="0"/>
          <w:numId w:val="0"/>
        </w:numPr>
        <w:ind w:left="360" w:hanging="360"/>
      </w:pPr>
    </w:p>
    <w:p w14:paraId="180AFFFE" w14:textId="77777777" w:rsidR="00A97DEF" w:rsidRDefault="00A97DEF" w:rsidP="00A97DEF">
      <w:pPr>
        <w:pStyle w:val="ListBullet"/>
        <w:numPr>
          <w:ilvl w:val="0"/>
          <w:numId w:val="0"/>
        </w:numPr>
        <w:ind w:left="360" w:hanging="360"/>
      </w:pPr>
    </w:p>
    <w:p w14:paraId="790B7069" w14:textId="77777777" w:rsidR="00A97DEF" w:rsidRDefault="00A97DEF" w:rsidP="00A97DEF">
      <w:pPr>
        <w:pStyle w:val="ListBullet"/>
        <w:numPr>
          <w:ilvl w:val="0"/>
          <w:numId w:val="0"/>
        </w:numPr>
        <w:ind w:left="360" w:hanging="360"/>
      </w:pPr>
    </w:p>
    <w:p w14:paraId="46E474BD" w14:textId="77777777" w:rsidR="00A97DEF" w:rsidRDefault="00A97DEF" w:rsidP="00A97DEF">
      <w:pPr>
        <w:pStyle w:val="ListBullet"/>
        <w:numPr>
          <w:ilvl w:val="0"/>
          <w:numId w:val="0"/>
        </w:numPr>
        <w:ind w:left="360" w:hanging="360"/>
      </w:pPr>
    </w:p>
    <w:p w14:paraId="455F5598" w14:textId="77777777" w:rsidR="00A97DEF" w:rsidRDefault="00A97DEF" w:rsidP="00A97DEF">
      <w:pPr>
        <w:pStyle w:val="ListBullet"/>
        <w:numPr>
          <w:ilvl w:val="0"/>
          <w:numId w:val="0"/>
        </w:numPr>
        <w:ind w:left="360" w:hanging="360"/>
      </w:pPr>
    </w:p>
    <w:p w14:paraId="75638760" w14:textId="77777777" w:rsidR="00A97DEF" w:rsidRDefault="00A97DEF" w:rsidP="00A97DEF">
      <w:pPr>
        <w:pStyle w:val="ListBullet"/>
        <w:numPr>
          <w:ilvl w:val="0"/>
          <w:numId w:val="0"/>
        </w:numPr>
        <w:ind w:left="360" w:hanging="360"/>
      </w:pPr>
    </w:p>
    <w:p w14:paraId="064D61F1" w14:textId="77777777" w:rsidR="00126DD0" w:rsidRDefault="00000000">
      <w:pPr>
        <w:pStyle w:val="Heading1"/>
      </w:pPr>
      <w:r>
        <w:lastRenderedPageBreak/>
        <w:t>8. Evaluation Framework</w:t>
      </w:r>
    </w:p>
    <w:p w14:paraId="61B31BF6" w14:textId="77777777" w:rsidR="00E767C4" w:rsidRDefault="00000000">
      <w:r>
        <w:t>Original planning analysis: Evaluation is divided into model quality and engineering quality because a high similarity score does not prove that the service is reliable. The final evidence should therefore include relevance metrics, error analysis, latency, resource usage, reproducibility, and API validation.</w:t>
      </w:r>
    </w:p>
    <w:p w14:paraId="2F449C29" w14:textId="77777777" w:rsidR="00E767C4" w:rsidRDefault="00000000">
      <w:pPr>
        <w:pStyle w:val="ListBullet"/>
      </w:pPr>
      <w:r>
        <w:t>Concrete evaluation design: Maintain a fixed test set that is not used for tuning. Use validation data for model/weight decisions, then run the locked test set once the configuration is frozen. Record the dataset version, model version, preprocessing version, and configuration with the result.</w:t>
      </w:r>
    </w:p>
    <w:p w14:paraId="7627AB08" w14:textId="77777777" w:rsidR="00126DD0" w:rsidRDefault="00000000">
      <w:r>
        <w:t>Evaluation will distinguish between matching quality and engineering quality. If a sufficiently labeled dataset is available, classification metrics can be used for match categories. For ranking outputs, top-k ranking metrics are more appropriate.</w:t>
      </w:r>
    </w:p>
    <w:tbl>
      <w:tblPr>
        <w:tblStyle w:val="TableGrid"/>
        <w:tblW w:w="0" w:type="auto"/>
        <w:jc w:val="center"/>
        <w:tblLook w:val="04A0" w:firstRow="1" w:lastRow="0" w:firstColumn="1" w:lastColumn="0" w:noHBand="0" w:noVBand="1"/>
      </w:tblPr>
      <w:tblGrid>
        <w:gridCol w:w="4968"/>
        <w:gridCol w:w="4968"/>
      </w:tblGrid>
      <w:tr w:rsidR="00126DD0" w14:paraId="388171E6" w14:textId="77777777">
        <w:trPr>
          <w:jc w:val="center"/>
        </w:trPr>
        <w:tc>
          <w:tcPr>
            <w:tcW w:w="4968" w:type="dxa"/>
            <w:shd w:val="clear" w:color="auto" w:fill="D9EAF7"/>
            <w:vAlign w:val="center"/>
          </w:tcPr>
          <w:p w14:paraId="6AD93F73" w14:textId="77777777" w:rsidR="00126DD0" w:rsidRDefault="00000000">
            <w:r>
              <w:rPr>
                <w:b/>
                <w:sz w:val="18"/>
              </w:rPr>
              <w:t>Metric</w:t>
            </w:r>
          </w:p>
        </w:tc>
        <w:tc>
          <w:tcPr>
            <w:tcW w:w="4968" w:type="dxa"/>
            <w:shd w:val="clear" w:color="auto" w:fill="D9EAF7"/>
            <w:vAlign w:val="center"/>
          </w:tcPr>
          <w:p w14:paraId="2B640E33" w14:textId="77777777" w:rsidR="00126DD0" w:rsidRDefault="00000000">
            <w:r>
              <w:rPr>
                <w:b/>
                <w:sz w:val="18"/>
              </w:rPr>
              <w:t>Purpose</w:t>
            </w:r>
          </w:p>
        </w:tc>
      </w:tr>
      <w:tr w:rsidR="00126DD0" w14:paraId="70F87429" w14:textId="77777777">
        <w:trPr>
          <w:jc w:val="center"/>
        </w:trPr>
        <w:tc>
          <w:tcPr>
            <w:tcW w:w="4968" w:type="dxa"/>
            <w:vAlign w:val="center"/>
          </w:tcPr>
          <w:p w14:paraId="58FB674F" w14:textId="77777777" w:rsidR="00126DD0" w:rsidRDefault="00000000">
            <w:r>
              <w:rPr>
                <w:sz w:val="18"/>
              </w:rPr>
              <w:t>Precision</w:t>
            </w:r>
          </w:p>
        </w:tc>
        <w:tc>
          <w:tcPr>
            <w:tcW w:w="4968" w:type="dxa"/>
            <w:vAlign w:val="center"/>
          </w:tcPr>
          <w:p w14:paraId="3FB72AF9" w14:textId="77777777" w:rsidR="00126DD0" w:rsidRDefault="00000000">
            <w:r>
              <w:rPr>
                <w:sz w:val="18"/>
              </w:rPr>
              <w:t>Measures how many predicted relevant matches are actually relevant.</w:t>
            </w:r>
          </w:p>
        </w:tc>
      </w:tr>
      <w:tr w:rsidR="00126DD0" w14:paraId="4C967E3F" w14:textId="77777777">
        <w:trPr>
          <w:jc w:val="center"/>
        </w:trPr>
        <w:tc>
          <w:tcPr>
            <w:tcW w:w="4968" w:type="dxa"/>
            <w:vAlign w:val="center"/>
          </w:tcPr>
          <w:p w14:paraId="068D43B5" w14:textId="77777777" w:rsidR="00126DD0" w:rsidRDefault="00000000">
            <w:r>
              <w:rPr>
                <w:sz w:val="18"/>
              </w:rPr>
              <w:t>Recall</w:t>
            </w:r>
          </w:p>
        </w:tc>
        <w:tc>
          <w:tcPr>
            <w:tcW w:w="4968" w:type="dxa"/>
            <w:vAlign w:val="center"/>
          </w:tcPr>
          <w:p w14:paraId="746B1F23" w14:textId="77777777" w:rsidR="00126DD0" w:rsidRDefault="00000000">
            <w:r>
              <w:rPr>
                <w:sz w:val="18"/>
              </w:rPr>
              <w:t>Measures how many relevant matches are successfully retrieved.</w:t>
            </w:r>
          </w:p>
        </w:tc>
      </w:tr>
      <w:tr w:rsidR="00126DD0" w14:paraId="3E3FD709" w14:textId="77777777">
        <w:trPr>
          <w:jc w:val="center"/>
        </w:trPr>
        <w:tc>
          <w:tcPr>
            <w:tcW w:w="4968" w:type="dxa"/>
            <w:vAlign w:val="center"/>
          </w:tcPr>
          <w:p w14:paraId="44760C88" w14:textId="77777777" w:rsidR="00126DD0" w:rsidRDefault="00000000">
            <w:r>
              <w:rPr>
                <w:sz w:val="18"/>
              </w:rPr>
              <w:t>F1-score</w:t>
            </w:r>
          </w:p>
        </w:tc>
        <w:tc>
          <w:tcPr>
            <w:tcW w:w="4968" w:type="dxa"/>
            <w:vAlign w:val="center"/>
          </w:tcPr>
          <w:p w14:paraId="7FCB887B" w14:textId="77777777" w:rsidR="00126DD0" w:rsidRDefault="00000000">
            <w:r>
              <w:rPr>
                <w:sz w:val="18"/>
              </w:rPr>
              <w:t>Balances precision and recall.</w:t>
            </w:r>
          </w:p>
        </w:tc>
      </w:tr>
      <w:tr w:rsidR="00126DD0" w14:paraId="2345D055" w14:textId="77777777">
        <w:trPr>
          <w:jc w:val="center"/>
        </w:trPr>
        <w:tc>
          <w:tcPr>
            <w:tcW w:w="4968" w:type="dxa"/>
            <w:vAlign w:val="center"/>
          </w:tcPr>
          <w:p w14:paraId="322953F4" w14:textId="77777777" w:rsidR="00126DD0" w:rsidRDefault="00000000">
            <w:r>
              <w:rPr>
                <w:sz w:val="18"/>
              </w:rPr>
              <w:t>Precision@K</w:t>
            </w:r>
          </w:p>
        </w:tc>
        <w:tc>
          <w:tcPr>
            <w:tcW w:w="4968" w:type="dxa"/>
            <w:vAlign w:val="center"/>
          </w:tcPr>
          <w:p w14:paraId="76868FC1" w14:textId="77777777" w:rsidR="00126DD0" w:rsidRDefault="00000000">
            <w:r>
              <w:rPr>
                <w:sz w:val="18"/>
              </w:rPr>
              <w:t>Measures relevance among the top K recommendations.</w:t>
            </w:r>
          </w:p>
        </w:tc>
      </w:tr>
      <w:tr w:rsidR="00126DD0" w14:paraId="536CA185" w14:textId="77777777">
        <w:trPr>
          <w:jc w:val="center"/>
        </w:trPr>
        <w:tc>
          <w:tcPr>
            <w:tcW w:w="4968" w:type="dxa"/>
            <w:vAlign w:val="center"/>
          </w:tcPr>
          <w:p w14:paraId="4856120A" w14:textId="77777777" w:rsidR="00126DD0" w:rsidRDefault="00000000">
            <w:r>
              <w:rPr>
                <w:sz w:val="18"/>
              </w:rPr>
              <w:t>Recall@K</w:t>
            </w:r>
          </w:p>
        </w:tc>
        <w:tc>
          <w:tcPr>
            <w:tcW w:w="4968" w:type="dxa"/>
            <w:vAlign w:val="center"/>
          </w:tcPr>
          <w:p w14:paraId="28FED636" w14:textId="77777777" w:rsidR="00126DD0" w:rsidRDefault="00000000">
            <w:r>
              <w:rPr>
                <w:sz w:val="18"/>
              </w:rPr>
              <w:t>Measures how much of the relevant set appears in the top K results.</w:t>
            </w:r>
          </w:p>
        </w:tc>
      </w:tr>
      <w:tr w:rsidR="00126DD0" w14:paraId="145CCB2C" w14:textId="77777777">
        <w:trPr>
          <w:jc w:val="center"/>
        </w:trPr>
        <w:tc>
          <w:tcPr>
            <w:tcW w:w="4968" w:type="dxa"/>
            <w:vAlign w:val="center"/>
          </w:tcPr>
          <w:p w14:paraId="097D453C" w14:textId="77777777" w:rsidR="00126DD0" w:rsidRDefault="00000000">
            <w:r>
              <w:rPr>
                <w:sz w:val="18"/>
              </w:rPr>
              <w:t>MRR / NDCG</w:t>
            </w:r>
          </w:p>
        </w:tc>
        <w:tc>
          <w:tcPr>
            <w:tcW w:w="4968" w:type="dxa"/>
            <w:vAlign w:val="center"/>
          </w:tcPr>
          <w:p w14:paraId="25D5C113" w14:textId="77777777" w:rsidR="00126DD0" w:rsidRDefault="00000000">
            <w:r>
              <w:rPr>
                <w:sz w:val="18"/>
              </w:rPr>
              <w:t>Optional ranking metrics for ordered recommendations.</w:t>
            </w:r>
          </w:p>
        </w:tc>
      </w:tr>
      <w:tr w:rsidR="00126DD0" w14:paraId="16B49DF2" w14:textId="77777777">
        <w:trPr>
          <w:jc w:val="center"/>
        </w:trPr>
        <w:tc>
          <w:tcPr>
            <w:tcW w:w="4968" w:type="dxa"/>
            <w:vAlign w:val="center"/>
          </w:tcPr>
          <w:p w14:paraId="46EB2596" w14:textId="77777777" w:rsidR="00126DD0" w:rsidRDefault="00000000">
            <w:r>
              <w:rPr>
                <w:sz w:val="18"/>
              </w:rPr>
              <w:t>Cosine similarity distribution</w:t>
            </w:r>
          </w:p>
        </w:tc>
        <w:tc>
          <w:tcPr>
            <w:tcW w:w="4968" w:type="dxa"/>
            <w:vAlign w:val="center"/>
          </w:tcPr>
          <w:p w14:paraId="460DB3B9" w14:textId="77777777" w:rsidR="00126DD0" w:rsidRDefault="00000000">
            <w:r>
              <w:rPr>
                <w:sz w:val="18"/>
              </w:rPr>
              <w:t>Analyzes semantic matching behavior.</w:t>
            </w:r>
          </w:p>
        </w:tc>
      </w:tr>
      <w:tr w:rsidR="00126DD0" w14:paraId="1371E862" w14:textId="77777777">
        <w:trPr>
          <w:jc w:val="center"/>
        </w:trPr>
        <w:tc>
          <w:tcPr>
            <w:tcW w:w="4968" w:type="dxa"/>
            <w:vAlign w:val="center"/>
          </w:tcPr>
          <w:p w14:paraId="2A1C094F" w14:textId="77777777" w:rsidR="00126DD0" w:rsidRDefault="00000000">
            <w:r>
              <w:rPr>
                <w:sz w:val="18"/>
              </w:rPr>
              <w:t>Latency</w:t>
            </w:r>
          </w:p>
        </w:tc>
        <w:tc>
          <w:tcPr>
            <w:tcW w:w="4968" w:type="dxa"/>
            <w:vAlign w:val="center"/>
          </w:tcPr>
          <w:p w14:paraId="109DDE9D" w14:textId="77777777" w:rsidR="00126DD0" w:rsidRDefault="00000000">
            <w:r>
              <w:rPr>
                <w:sz w:val="18"/>
              </w:rPr>
              <w:t>Measures API/model response time.</w:t>
            </w:r>
          </w:p>
        </w:tc>
      </w:tr>
      <w:tr w:rsidR="00126DD0" w14:paraId="3912DB73" w14:textId="77777777">
        <w:trPr>
          <w:jc w:val="center"/>
        </w:trPr>
        <w:tc>
          <w:tcPr>
            <w:tcW w:w="4968" w:type="dxa"/>
            <w:vAlign w:val="center"/>
          </w:tcPr>
          <w:p w14:paraId="13ECA5AF" w14:textId="77777777" w:rsidR="00126DD0" w:rsidRDefault="00000000">
            <w:r>
              <w:rPr>
                <w:sz w:val="18"/>
              </w:rPr>
              <w:t>Memory/model size</w:t>
            </w:r>
          </w:p>
        </w:tc>
        <w:tc>
          <w:tcPr>
            <w:tcW w:w="4968" w:type="dxa"/>
            <w:vAlign w:val="center"/>
          </w:tcPr>
          <w:p w14:paraId="789CF93F" w14:textId="77777777" w:rsidR="00126DD0" w:rsidRDefault="00000000">
            <w:r>
              <w:rPr>
                <w:sz w:val="18"/>
              </w:rPr>
              <w:t>Measures deployment resource requirements.</w:t>
            </w:r>
          </w:p>
        </w:tc>
      </w:tr>
      <w:tr w:rsidR="00126DD0" w14:paraId="0A349F27" w14:textId="77777777">
        <w:trPr>
          <w:jc w:val="center"/>
        </w:trPr>
        <w:tc>
          <w:tcPr>
            <w:tcW w:w="4968" w:type="dxa"/>
            <w:vAlign w:val="center"/>
          </w:tcPr>
          <w:p w14:paraId="2379A478" w14:textId="77777777" w:rsidR="00126DD0" w:rsidRDefault="00000000">
            <w:r>
              <w:rPr>
                <w:sz w:val="18"/>
              </w:rPr>
              <w:t>Error analysis</w:t>
            </w:r>
          </w:p>
        </w:tc>
        <w:tc>
          <w:tcPr>
            <w:tcW w:w="4968" w:type="dxa"/>
            <w:vAlign w:val="center"/>
          </w:tcPr>
          <w:p w14:paraId="0CA75355" w14:textId="77777777" w:rsidR="00126DD0" w:rsidRDefault="00000000">
            <w:r>
              <w:rPr>
                <w:sz w:val="18"/>
              </w:rPr>
              <w:t>Identifies systematic failure modes such as synonym, parsing or section errors.</w:t>
            </w:r>
          </w:p>
        </w:tc>
      </w:tr>
    </w:tbl>
    <w:p w14:paraId="1FCA4248" w14:textId="77777777" w:rsidR="00126DD0" w:rsidRDefault="00126DD0"/>
    <w:p w14:paraId="2D5D96F4" w14:textId="77777777" w:rsidR="00126DD0" w:rsidRDefault="00000000">
      <w:pPr>
        <w:pStyle w:val="Heading2"/>
      </w:pPr>
      <w:r>
        <w:t>8.1 Acceptance Criteria</w:t>
      </w:r>
    </w:p>
    <w:p w14:paraId="7A74DD76" w14:textId="77777777" w:rsidR="00E767C4" w:rsidRDefault="00000000">
      <w:r>
        <w:t>Original analysis: Each acceptance criterion is intentionally observable. “Explainable” should mean that the response exposes matched/missing evidence and score components; “safe API” should mean invalid inputs produce controlled errors; “reproducible” should mean the documented environment can recreate the same pipeline.</w:t>
      </w:r>
    </w:p>
    <w:p w14:paraId="7060FB5D" w14:textId="77777777" w:rsidR="00E767C4" w:rsidRDefault="00000000">
      <w:pPr>
        <w:pStyle w:val="ListBullet"/>
      </w:pPr>
      <w:r>
        <w:t>Concrete verification example: submit a valid request, an empty file, an unsupported file type, and a very short text input. Record the status code, response body, and log behavior for each case.</w:t>
      </w:r>
    </w:p>
    <w:p w14:paraId="53981698" w14:textId="77777777" w:rsidR="00126DD0" w:rsidRDefault="00000000">
      <w:pPr>
        <w:pStyle w:val="ListBullet"/>
      </w:pPr>
      <w:r>
        <w:t>The complete pipeline executes reproducibly from documented inputs.</w:t>
      </w:r>
    </w:p>
    <w:p w14:paraId="0CA7B025" w14:textId="77777777" w:rsidR="00126DD0" w:rsidRDefault="00000000">
      <w:pPr>
        <w:pStyle w:val="ListBullet"/>
      </w:pPr>
      <w:r>
        <w:t>The semantic model provides measurable improvement over or complementary value to the lexical baseline on the selected validation protocol.</w:t>
      </w:r>
    </w:p>
    <w:p w14:paraId="181D36A3" w14:textId="77777777" w:rsidR="00126DD0" w:rsidRDefault="00000000">
      <w:pPr>
        <w:pStyle w:val="ListBullet"/>
      </w:pPr>
      <w:r>
        <w:t>The system returns explainable matched and missing-skill information.</w:t>
      </w:r>
    </w:p>
    <w:p w14:paraId="33C5D1B9" w14:textId="77777777" w:rsidR="00126DD0" w:rsidRDefault="00000000">
      <w:pPr>
        <w:pStyle w:val="ListBullet"/>
      </w:pPr>
      <w:r>
        <w:t>The API handles valid and invalid inputs safely.</w:t>
      </w:r>
    </w:p>
    <w:p w14:paraId="470B7D20" w14:textId="77777777" w:rsidR="00126DD0" w:rsidRDefault="00000000">
      <w:pPr>
        <w:pStyle w:val="ListBullet"/>
      </w:pPr>
      <w:r>
        <w:t>Model version and configuration are recorded with inference results.</w:t>
      </w:r>
    </w:p>
    <w:p w14:paraId="1ECC0314" w14:textId="77777777" w:rsidR="00126DD0" w:rsidRDefault="00000000">
      <w:pPr>
        <w:pStyle w:val="ListBullet"/>
      </w:pPr>
      <w:r>
        <w:t>Dockerized deployment runs successfully on the target development environment.</w:t>
      </w:r>
    </w:p>
    <w:p w14:paraId="139ED090" w14:textId="77777777" w:rsidR="00126DD0" w:rsidRDefault="00000000">
      <w:pPr>
        <w:pStyle w:val="ListBullet"/>
      </w:pPr>
      <w:r>
        <w:t>Final evaluation is performed on data not used for model selection.</w:t>
      </w:r>
    </w:p>
    <w:p w14:paraId="4EB3E3ED" w14:textId="77777777" w:rsidR="00A97DEF" w:rsidRDefault="00A97DEF" w:rsidP="00A97DEF">
      <w:pPr>
        <w:pStyle w:val="ListBullet"/>
        <w:numPr>
          <w:ilvl w:val="0"/>
          <w:numId w:val="0"/>
        </w:numPr>
        <w:ind w:left="360" w:hanging="360"/>
      </w:pPr>
    </w:p>
    <w:p w14:paraId="663BDD1A" w14:textId="77777777" w:rsidR="00A97DEF" w:rsidRDefault="00A97DEF" w:rsidP="00A97DEF">
      <w:pPr>
        <w:pStyle w:val="ListBullet"/>
        <w:numPr>
          <w:ilvl w:val="0"/>
          <w:numId w:val="0"/>
        </w:numPr>
        <w:ind w:left="360" w:hanging="360"/>
      </w:pPr>
    </w:p>
    <w:p w14:paraId="219E1EC4" w14:textId="77777777" w:rsidR="00A97DEF" w:rsidRDefault="00A97DEF" w:rsidP="00A97DEF">
      <w:pPr>
        <w:pStyle w:val="ListBullet"/>
        <w:numPr>
          <w:ilvl w:val="0"/>
          <w:numId w:val="0"/>
        </w:numPr>
        <w:ind w:left="360" w:hanging="360"/>
      </w:pPr>
    </w:p>
    <w:p w14:paraId="4A0F0365" w14:textId="77777777" w:rsidR="00A97DEF" w:rsidRDefault="00A97DEF" w:rsidP="00A97DEF">
      <w:pPr>
        <w:pStyle w:val="ListBullet"/>
        <w:numPr>
          <w:ilvl w:val="0"/>
          <w:numId w:val="0"/>
        </w:numPr>
        <w:ind w:left="360" w:hanging="360"/>
      </w:pPr>
    </w:p>
    <w:p w14:paraId="3D020A64" w14:textId="77777777" w:rsidR="00126DD0" w:rsidRDefault="00000000">
      <w:pPr>
        <w:pStyle w:val="Heading1"/>
      </w:pPr>
      <w:r>
        <w:lastRenderedPageBreak/>
        <w:t>9. Six-Week Implementation Timeline</w:t>
      </w:r>
    </w:p>
    <w:p w14:paraId="125569DC" w14:textId="77777777" w:rsidR="00E767C4" w:rsidRDefault="00000000">
      <w:r>
        <w:t>Original planning analysis: The six-week plan is milestone-driven, with each week producing an artifact required by the next. This is stronger than assigning only topics to weeks because it creates a definition of done.</w:t>
      </w:r>
    </w:p>
    <w:p w14:paraId="71CAD3FE" w14:textId="77777777" w:rsidR="00E767C4" w:rsidRDefault="00000000">
      <w:pPr>
        <w:pStyle w:val="ListBullet"/>
      </w:pPr>
      <w:r>
        <w:t>Concrete weekly evidence: Week 1 ends with dataset statistics and a baseline specification; Week 2 with a versioned preprocessing pipeline; Week 3 with a working baseline and reviewed examples; Week 4 with ablation/error analysis; Week 5 with tested API + Docker; Week 6 with benchmark results, documentation, and a release candidate.</w:t>
      </w:r>
    </w:p>
    <w:p w14:paraId="0D33A486" w14:textId="77777777" w:rsidR="00E767C4" w:rsidRDefault="00000000">
      <w:pPr>
        <w:pStyle w:val="ListBullet"/>
      </w:pPr>
      <w:r>
        <w:t>Schedule-control rule: If Week 2 data quality reveals that the selected dataset cannot support the intended evaluation, the plan should trigger a data-source decision immediately rather than waiting until Week 4 when model development is already underway.</w:t>
      </w:r>
    </w:p>
    <w:tbl>
      <w:tblPr>
        <w:tblStyle w:val="TableGrid"/>
        <w:tblW w:w="0" w:type="auto"/>
        <w:jc w:val="center"/>
        <w:tblLook w:val="04A0" w:firstRow="1" w:lastRow="0" w:firstColumn="1" w:lastColumn="0" w:noHBand="0" w:noVBand="1"/>
      </w:tblPr>
      <w:tblGrid>
        <w:gridCol w:w="2484"/>
        <w:gridCol w:w="2484"/>
        <w:gridCol w:w="2484"/>
        <w:gridCol w:w="2484"/>
      </w:tblGrid>
      <w:tr w:rsidR="00126DD0" w14:paraId="4017F85C" w14:textId="77777777">
        <w:trPr>
          <w:jc w:val="center"/>
        </w:trPr>
        <w:tc>
          <w:tcPr>
            <w:tcW w:w="2484" w:type="dxa"/>
            <w:shd w:val="clear" w:color="auto" w:fill="D9EAF7"/>
            <w:vAlign w:val="center"/>
          </w:tcPr>
          <w:p w14:paraId="113B55DD" w14:textId="77777777" w:rsidR="00126DD0" w:rsidRDefault="00000000">
            <w:r>
              <w:rPr>
                <w:b/>
                <w:sz w:val="18"/>
              </w:rPr>
              <w:t>Week</w:t>
            </w:r>
          </w:p>
        </w:tc>
        <w:tc>
          <w:tcPr>
            <w:tcW w:w="2484" w:type="dxa"/>
            <w:shd w:val="clear" w:color="auto" w:fill="D9EAF7"/>
            <w:vAlign w:val="center"/>
          </w:tcPr>
          <w:p w14:paraId="2C59C711" w14:textId="77777777" w:rsidR="00126DD0" w:rsidRDefault="00000000">
            <w:r>
              <w:rPr>
                <w:b/>
                <w:sz w:val="18"/>
              </w:rPr>
              <w:t>Focus</w:t>
            </w:r>
          </w:p>
        </w:tc>
        <w:tc>
          <w:tcPr>
            <w:tcW w:w="2484" w:type="dxa"/>
            <w:shd w:val="clear" w:color="auto" w:fill="D9EAF7"/>
            <w:vAlign w:val="center"/>
          </w:tcPr>
          <w:p w14:paraId="0B36B178" w14:textId="77777777" w:rsidR="00126DD0" w:rsidRDefault="00000000">
            <w:r>
              <w:rPr>
                <w:b/>
                <w:sz w:val="18"/>
              </w:rPr>
              <w:t>Major Activities</w:t>
            </w:r>
          </w:p>
        </w:tc>
        <w:tc>
          <w:tcPr>
            <w:tcW w:w="2484" w:type="dxa"/>
            <w:shd w:val="clear" w:color="auto" w:fill="D9EAF7"/>
            <w:vAlign w:val="center"/>
          </w:tcPr>
          <w:p w14:paraId="4C42F759" w14:textId="77777777" w:rsidR="00126DD0" w:rsidRDefault="00000000">
            <w:r>
              <w:rPr>
                <w:b/>
                <w:sz w:val="18"/>
              </w:rPr>
              <w:t>Deliverables / Milestone</w:t>
            </w:r>
          </w:p>
        </w:tc>
      </w:tr>
      <w:tr w:rsidR="00126DD0" w14:paraId="7CB4461B" w14:textId="77777777">
        <w:trPr>
          <w:jc w:val="center"/>
        </w:trPr>
        <w:tc>
          <w:tcPr>
            <w:tcW w:w="2484" w:type="dxa"/>
            <w:vAlign w:val="center"/>
          </w:tcPr>
          <w:p w14:paraId="729FB1E4" w14:textId="77777777" w:rsidR="00126DD0" w:rsidRDefault="00000000">
            <w:r>
              <w:rPr>
                <w:sz w:val="18"/>
              </w:rPr>
              <w:t>Week 1</w:t>
            </w:r>
          </w:p>
        </w:tc>
        <w:tc>
          <w:tcPr>
            <w:tcW w:w="2484" w:type="dxa"/>
            <w:vAlign w:val="center"/>
          </w:tcPr>
          <w:p w14:paraId="73787B2D" w14:textId="77777777" w:rsidR="00126DD0" w:rsidRDefault="00000000">
            <w:r>
              <w:rPr>
                <w:sz w:val="18"/>
              </w:rPr>
              <w:t>Research, Data &amp; Baseline</w:t>
            </w:r>
          </w:p>
        </w:tc>
        <w:tc>
          <w:tcPr>
            <w:tcW w:w="2484" w:type="dxa"/>
            <w:vAlign w:val="center"/>
          </w:tcPr>
          <w:p w14:paraId="701A5738" w14:textId="77777777" w:rsidR="00126DD0" w:rsidRDefault="00000000">
            <w:r>
              <w:rPr>
                <w:sz w:val="18"/>
              </w:rPr>
              <w:t>Literature/public-information review; finalize problem definition; select and document public datasets; create data dictionary; set up Git/environment; perform initial EDA; define keyword and TF-IDF baseline.</w:t>
            </w:r>
          </w:p>
        </w:tc>
        <w:tc>
          <w:tcPr>
            <w:tcW w:w="2484" w:type="dxa"/>
            <w:vAlign w:val="center"/>
          </w:tcPr>
          <w:p w14:paraId="3D90F282" w14:textId="77777777" w:rsidR="00126DD0" w:rsidRDefault="00000000">
            <w:r>
              <w:rPr>
                <w:sz w:val="18"/>
              </w:rPr>
              <w:t>M1: Project charter + research notes + dataset inventory + EDA notebook + architecture + reproducible environment. Evidence: dataset statistics, missing/duplicate counts and initial baseline specification.</w:t>
            </w:r>
          </w:p>
        </w:tc>
      </w:tr>
      <w:tr w:rsidR="00126DD0" w14:paraId="72A564F2" w14:textId="77777777">
        <w:trPr>
          <w:jc w:val="center"/>
        </w:trPr>
        <w:tc>
          <w:tcPr>
            <w:tcW w:w="2484" w:type="dxa"/>
            <w:vAlign w:val="center"/>
          </w:tcPr>
          <w:p w14:paraId="2AF274B1" w14:textId="77777777" w:rsidR="00126DD0" w:rsidRDefault="00000000">
            <w:r>
              <w:rPr>
                <w:sz w:val="18"/>
              </w:rPr>
              <w:t>Week 2</w:t>
            </w:r>
          </w:p>
        </w:tc>
        <w:tc>
          <w:tcPr>
            <w:tcW w:w="2484" w:type="dxa"/>
            <w:vAlign w:val="center"/>
          </w:tcPr>
          <w:p w14:paraId="32737FF2" w14:textId="77777777" w:rsidR="00126DD0" w:rsidRDefault="00000000">
            <w:r>
              <w:rPr>
                <w:sz w:val="18"/>
              </w:rPr>
              <w:t>Data Cleaning &amp; NLP Pipeline</w:t>
            </w:r>
          </w:p>
        </w:tc>
        <w:tc>
          <w:tcPr>
            <w:tcW w:w="2484" w:type="dxa"/>
            <w:vAlign w:val="center"/>
          </w:tcPr>
          <w:p w14:paraId="140031FF" w14:textId="77777777" w:rsidR="00126DD0" w:rsidRDefault="00000000">
            <w:r>
              <w:rPr>
                <w:sz w:val="18"/>
              </w:rPr>
              <w:t>Clean text; remove duplicates/corrupted records; handle missing values; normalize formatting; segment resume/JD sections; normalize skill names and aliases; split data before fitting transformations; implement reusable preprocessing and TF-IDF pipeline.</w:t>
            </w:r>
          </w:p>
        </w:tc>
        <w:tc>
          <w:tcPr>
            <w:tcW w:w="2484" w:type="dxa"/>
            <w:vAlign w:val="center"/>
          </w:tcPr>
          <w:p w14:paraId="668AB743" w14:textId="77777777" w:rsidR="00126DD0" w:rsidRDefault="00000000">
            <w:r>
              <w:rPr>
                <w:sz w:val="18"/>
              </w:rPr>
              <w:t>M2: Versioned clean dataset + preprocessing module + before/after quality report + TF-IDF feature matrix. Evidence: cleaning statistics and leakage-safe split.</w:t>
            </w:r>
          </w:p>
        </w:tc>
      </w:tr>
      <w:tr w:rsidR="00126DD0" w14:paraId="1BAD4A98" w14:textId="77777777">
        <w:trPr>
          <w:jc w:val="center"/>
        </w:trPr>
        <w:tc>
          <w:tcPr>
            <w:tcW w:w="2484" w:type="dxa"/>
            <w:vAlign w:val="center"/>
          </w:tcPr>
          <w:p w14:paraId="4E1E8F6D" w14:textId="77777777" w:rsidR="00126DD0" w:rsidRDefault="00000000">
            <w:r>
              <w:rPr>
                <w:sz w:val="18"/>
              </w:rPr>
              <w:t>Week 3</w:t>
            </w:r>
          </w:p>
        </w:tc>
        <w:tc>
          <w:tcPr>
            <w:tcW w:w="2484" w:type="dxa"/>
            <w:vAlign w:val="center"/>
          </w:tcPr>
          <w:p w14:paraId="057117A7" w14:textId="77777777" w:rsidR="00126DD0" w:rsidRDefault="00000000">
            <w:r>
              <w:rPr>
                <w:sz w:val="18"/>
              </w:rPr>
              <w:t>Baseline ML &amp; Skill Intelligence</w:t>
            </w:r>
          </w:p>
        </w:tc>
        <w:tc>
          <w:tcPr>
            <w:tcW w:w="2484" w:type="dxa"/>
            <w:vAlign w:val="center"/>
          </w:tcPr>
          <w:p w14:paraId="5EA506FB" w14:textId="77777777" w:rsidR="00126DD0" w:rsidRDefault="00000000">
            <w:r>
              <w:rPr>
                <w:sz w:val="18"/>
              </w:rPr>
              <w:t>Implement cosine similarity; create skill taxonomy; extract skills; calculate skill coverage; create reviewed relevance examples; compare baseline results across sample pairs.</w:t>
            </w:r>
          </w:p>
        </w:tc>
        <w:tc>
          <w:tcPr>
            <w:tcW w:w="2484" w:type="dxa"/>
            <w:vAlign w:val="center"/>
          </w:tcPr>
          <w:p w14:paraId="7C09B68D" w14:textId="77777777" w:rsidR="00126DD0" w:rsidRDefault="00000000">
            <w:r>
              <w:rPr>
                <w:sz w:val="18"/>
              </w:rPr>
              <w:t>M3: Working baseline + skill extractor + labeled/reviewed evaluation subset + sample score explanations. Evidence: matched/missing skills and baseline similarity results.</w:t>
            </w:r>
          </w:p>
        </w:tc>
      </w:tr>
      <w:tr w:rsidR="00126DD0" w14:paraId="23EEA9FA" w14:textId="77777777">
        <w:trPr>
          <w:jc w:val="center"/>
        </w:trPr>
        <w:tc>
          <w:tcPr>
            <w:tcW w:w="2484" w:type="dxa"/>
            <w:vAlign w:val="center"/>
          </w:tcPr>
          <w:p w14:paraId="62135700" w14:textId="77777777" w:rsidR="00126DD0" w:rsidRDefault="00000000">
            <w:r>
              <w:rPr>
                <w:sz w:val="18"/>
              </w:rPr>
              <w:t>Week 4</w:t>
            </w:r>
          </w:p>
        </w:tc>
        <w:tc>
          <w:tcPr>
            <w:tcW w:w="2484" w:type="dxa"/>
            <w:vAlign w:val="center"/>
          </w:tcPr>
          <w:p w14:paraId="1AFD742B" w14:textId="77777777" w:rsidR="00126DD0" w:rsidRDefault="00000000">
            <w:r>
              <w:rPr>
                <w:sz w:val="18"/>
              </w:rPr>
              <w:t>Hybrid Matching &amp; Evaluation</w:t>
            </w:r>
          </w:p>
        </w:tc>
        <w:tc>
          <w:tcPr>
            <w:tcW w:w="2484" w:type="dxa"/>
            <w:vAlign w:val="center"/>
          </w:tcPr>
          <w:p w14:paraId="085E4EF2" w14:textId="77777777" w:rsidR="00126DD0" w:rsidRDefault="00000000">
            <w:r>
              <w:rPr>
                <w:sz w:val="18"/>
              </w:rPr>
              <w:t>Generate embeddings; compare semantic vs lexical similarity; build hybrid score; run ablation experiments; tune only on validation data; perform error analysis; finalize evaluation protocol.</w:t>
            </w:r>
          </w:p>
        </w:tc>
        <w:tc>
          <w:tcPr>
            <w:tcW w:w="2484" w:type="dxa"/>
            <w:vAlign w:val="center"/>
          </w:tcPr>
          <w:p w14:paraId="25074BAB" w14:textId="77777777" w:rsidR="00126DD0" w:rsidRDefault="00000000">
            <w:r>
              <w:rPr>
                <w:sz w:val="18"/>
              </w:rPr>
              <w:t>M4: Candidate matching engine + evaluation report + ablation table + error-analysis log. Evidence: metric comparison and documented failure cases.</w:t>
            </w:r>
          </w:p>
        </w:tc>
      </w:tr>
      <w:tr w:rsidR="00126DD0" w14:paraId="0E819389" w14:textId="77777777">
        <w:trPr>
          <w:jc w:val="center"/>
        </w:trPr>
        <w:tc>
          <w:tcPr>
            <w:tcW w:w="2484" w:type="dxa"/>
            <w:vAlign w:val="center"/>
          </w:tcPr>
          <w:p w14:paraId="15FBA0E8" w14:textId="77777777" w:rsidR="00126DD0" w:rsidRDefault="00000000">
            <w:r>
              <w:rPr>
                <w:sz w:val="18"/>
              </w:rPr>
              <w:t>Week 5</w:t>
            </w:r>
          </w:p>
        </w:tc>
        <w:tc>
          <w:tcPr>
            <w:tcW w:w="2484" w:type="dxa"/>
            <w:vAlign w:val="center"/>
          </w:tcPr>
          <w:p w14:paraId="7158A9E3" w14:textId="77777777" w:rsidR="00126DD0" w:rsidRDefault="00000000">
            <w:r>
              <w:rPr>
                <w:sz w:val="18"/>
              </w:rPr>
              <w:t>ML Engineering &amp; API</w:t>
            </w:r>
          </w:p>
        </w:tc>
        <w:tc>
          <w:tcPr>
            <w:tcW w:w="2484" w:type="dxa"/>
            <w:vAlign w:val="center"/>
          </w:tcPr>
          <w:p w14:paraId="717A5FD9" w14:textId="77777777" w:rsidR="00126DD0" w:rsidRDefault="00000000">
            <w:r>
              <w:rPr>
                <w:sz w:val="18"/>
              </w:rPr>
              <w:t>Separate preprocessing/inference/API layers; serialize model/vectorizer/artifacts; build FastAPI endpoints and validation; add unit/integration tests; add logging/configuration; Dockerize and run local container smoke tests.</w:t>
            </w:r>
          </w:p>
        </w:tc>
        <w:tc>
          <w:tcPr>
            <w:tcW w:w="2484" w:type="dxa"/>
            <w:vAlign w:val="center"/>
          </w:tcPr>
          <w:p w14:paraId="7EBC07BB" w14:textId="77777777" w:rsidR="00126DD0" w:rsidRDefault="00000000">
            <w:r>
              <w:rPr>
                <w:sz w:val="18"/>
              </w:rPr>
              <w:t>M5: Containerized inference API + API documentation + test results + Docker build/run evidence + architecture diagram.</w:t>
            </w:r>
          </w:p>
        </w:tc>
      </w:tr>
      <w:tr w:rsidR="00126DD0" w14:paraId="0E183AC9" w14:textId="77777777">
        <w:trPr>
          <w:jc w:val="center"/>
        </w:trPr>
        <w:tc>
          <w:tcPr>
            <w:tcW w:w="2484" w:type="dxa"/>
            <w:vAlign w:val="center"/>
          </w:tcPr>
          <w:p w14:paraId="1C05B953" w14:textId="77777777" w:rsidR="00126DD0" w:rsidRDefault="00000000">
            <w:r>
              <w:rPr>
                <w:sz w:val="18"/>
              </w:rPr>
              <w:lastRenderedPageBreak/>
              <w:t>Week 6</w:t>
            </w:r>
          </w:p>
        </w:tc>
        <w:tc>
          <w:tcPr>
            <w:tcW w:w="2484" w:type="dxa"/>
            <w:vAlign w:val="center"/>
          </w:tcPr>
          <w:p w14:paraId="22A374BA" w14:textId="77777777" w:rsidR="00126DD0" w:rsidRDefault="00000000">
            <w:r>
              <w:rPr>
                <w:sz w:val="18"/>
              </w:rPr>
              <w:t>Deployment Readiness, QA &amp; Documentation</w:t>
            </w:r>
          </w:p>
        </w:tc>
        <w:tc>
          <w:tcPr>
            <w:tcW w:w="2484" w:type="dxa"/>
            <w:vAlign w:val="center"/>
          </w:tcPr>
          <w:p w14:paraId="73C1D9A9" w14:textId="77777777" w:rsidR="00126DD0" w:rsidRDefault="00000000">
            <w:r>
              <w:rPr>
                <w:sz w:val="18"/>
              </w:rPr>
              <w:t>Run end-to-end tests; benchmark average/p95 latency and resource use; add health/readiness checks; document model/data/API versions; define monitoring and rollback; prepare deployment guide, model card, final report and demo.</w:t>
            </w:r>
          </w:p>
        </w:tc>
        <w:tc>
          <w:tcPr>
            <w:tcW w:w="2484" w:type="dxa"/>
            <w:vAlign w:val="center"/>
          </w:tcPr>
          <w:p w14:paraId="6EC81D48" w14:textId="77777777" w:rsidR="00126DD0" w:rsidRDefault="00000000">
            <w:r>
              <w:rPr>
                <w:sz w:val="18"/>
              </w:rPr>
              <w:t>M6: Release candidate + deployment guide + monitoring plan + model card + final report/presentation. Evidence: reproducibility, test results, benchmark and production-readiness checklist.</w:t>
            </w:r>
          </w:p>
        </w:tc>
      </w:tr>
    </w:tbl>
    <w:p w14:paraId="5293EC96" w14:textId="77777777" w:rsidR="00126DD0" w:rsidRDefault="00126DD0"/>
    <w:p w14:paraId="0FE81FD8" w14:textId="77777777" w:rsidR="00126DD0" w:rsidRDefault="00000000">
      <w:pPr>
        <w:pStyle w:val="Heading2"/>
      </w:pPr>
      <w:r>
        <w:t>9.1 Planned Effort</w:t>
      </w:r>
    </w:p>
    <w:p w14:paraId="571A63C7" w14:textId="77777777" w:rsidR="00E767C4" w:rsidRDefault="00000000">
      <w:r>
        <w:t>Original analysis: The 30–</w:t>
      </w:r>
      <w:proofErr w:type="gramStart"/>
      <w:r>
        <w:t>35 hour</w:t>
      </w:r>
      <w:proofErr w:type="gramEnd"/>
      <w:r>
        <w:t xml:space="preserve"> estimate is feasible only because the project is scoped as a prototype and uses existing Python/NLP libraries rather than training a large language model from scratch. Time must be protected for debugging and documentation, not allocated entirely to coding.</w:t>
      </w:r>
    </w:p>
    <w:p w14:paraId="2A72BFFB" w14:textId="77777777" w:rsidR="00E767C4" w:rsidRDefault="00000000">
      <w:pPr>
        <w:pStyle w:val="ListBullet"/>
      </w:pPr>
      <w:r>
        <w:t>Concrete allocation example: reserve roughly one third of the effort for data/NLP/model work, another portion for API/testing/deployment, and dedicated time for evaluation, documentation, and mentor review. The exact allocation can be adjusted after Week 1 based on data complexity.</w:t>
      </w:r>
    </w:p>
    <w:p w14:paraId="0F3BCF3C" w14:textId="77777777" w:rsidR="00126DD0" w:rsidRDefault="00000000">
      <w:r>
        <w:t>The project is planned around approximately 30–35 hours of focused project work, with the six-week internship providing time for learning, iteration, debugging, review, and mentor feedback. The schedule is intentionally milestone-driven rather than dependent on a single uninterrupted coding block.</w:t>
      </w:r>
    </w:p>
    <w:p w14:paraId="0489FC7A" w14:textId="77777777" w:rsidR="00126DD0" w:rsidRDefault="00000000">
      <w:pPr>
        <w:pStyle w:val="Heading1"/>
      </w:pPr>
      <w:r>
        <w:t>10. Critical Path and Dependencies</w:t>
      </w:r>
    </w:p>
    <w:p w14:paraId="3CA79954" w14:textId="77777777" w:rsidR="00E767C4" w:rsidRDefault="00000000">
      <w:r>
        <w:t>Original analysis: The critical path shows where delays propagate. For example, if the data split is wrong, model metrics become unreliable; if preprocessing is duplicated between notebook and API, deployment can change predictions; if the API contract is unstable, Docker testing becomes rework.</w:t>
      </w:r>
    </w:p>
    <w:p w14:paraId="04B21086" w14:textId="77777777" w:rsidR="00E767C4" w:rsidRDefault="00000000">
      <w:pPr>
        <w:pStyle w:val="ListBullet"/>
      </w:pPr>
      <w:r>
        <w:t>Concrete dependency test: freeze the preprocessing function and model artifact before building the inference endpoint. Then run the same sample through offline inference and the API and compare the predicted score/output structure.</w:t>
      </w:r>
    </w:p>
    <w:p w14:paraId="3E309276" w14:textId="77777777" w:rsidR="00126DD0" w:rsidRDefault="00000000">
      <w:r>
        <w:t>The critical path begins with problem and data definition and ends with deployment validation. The following dependencies must be controlled carefully because failure in an upstream stage can invalidate downstream results.</w:t>
      </w:r>
    </w:p>
    <w:tbl>
      <w:tblPr>
        <w:tblStyle w:val="TableGrid"/>
        <w:tblW w:w="0" w:type="auto"/>
        <w:jc w:val="center"/>
        <w:tblLook w:val="04A0" w:firstRow="1" w:lastRow="0" w:firstColumn="1" w:lastColumn="0" w:noHBand="0" w:noVBand="1"/>
      </w:tblPr>
      <w:tblGrid>
        <w:gridCol w:w="3312"/>
        <w:gridCol w:w="3312"/>
        <w:gridCol w:w="3312"/>
      </w:tblGrid>
      <w:tr w:rsidR="00126DD0" w14:paraId="5478AF4F" w14:textId="77777777">
        <w:trPr>
          <w:jc w:val="center"/>
        </w:trPr>
        <w:tc>
          <w:tcPr>
            <w:tcW w:w="3312" w:type="dxa"/>
            <w:shd w:val="clear" w:color="auto" w:fill="D9EAF7"/>
            <w:vAlign w:val="center"/>
          </w:tcPr>
          <w:p w14:paraId="686F9208" w14:textId="77777777" w:rsidR="00126DD0" w:rsidRDefault="00000000">
            <w:r>
              <w:rPr>
                <w:b/>
                <w:sz w:val="18"/>
              </w:rPr>
              <w:t>Dependency</w:t>
            </w:r>
          </w:p>
        </w:tc>
        <w:tc>
          <w:tcPr>
            <w:tcW w:w="3312" w:type="dxa"/>
            <w:shd w:val="clear" w:color="auto" w:fill="D9EAF7"/>
            <w:vAlign w:val="center"/>
          </w:tcPr>
          <w:p w14:paraId="1B421C98" w14:textId="77777777" w:rsidR="00126DD0" w:rsidRDefault="00000000">
            <w:r>
              <w:rPr>
                <w:b/>
                <w:sz w:val="18"/>
              </w:rPr>
              <w:t>Reason</w:t>
            </w:r>
          </w:p>
        </w:tc>
        <w:tc>
          <w:tcPr>
            <w:tcW w:w="3312" w:type="dxa"/>
            <w:shd w:val="clear" w:color="auto" w:fill="D9EAF7"/>
            <w:vAlign w:val="center"/>
          </w:tcPr>
          <w:p w14:paraId="524FA4F8" w14:textId="77777777" w:rsidR="00126DD0" w:rsidRDefault="00000000">
            <w:r>
              <w:rPr>
                <w:b/>
                <w:sz w:val="18"/>
              </w:rPr>
              <w:t>Mitigation</w:t>
            </w:r>
          </w:p>
        </w:tc>
      </w:tr>
      <w:tr w:rsidR="00126DD0" w14:paraId="0D4FFCF3" w14:textId="77777777">
        <w:trPr>
          <w:jc w:val="center"/>
        </w:trPr>
        <w:tc>
          <w:tcPr>
            <w:tcW w:w="3312" w:type="dxa"/>
            <w:vAlign w:val="center"/>
          </w:tcPr>
          <w:p w14:paraId="34EA5526" w14:textId="77777777" w:rsidR="00126DD0" w:rsidRDefault="00000000">
            <w:r>
              <w:rPr>
                <w:sz w:val="18"/>
              </w:rPr>
              <w:t>Data availability and quality → NLP</w:t>
            </w:r>
          </w:p>
        </w:tc>
        <w:tc>
          <w:tcPr>
            <w:tcW w:w="3312" w:type="dxa"/>
            <w:vAlign w:val="center"/>
          </w:tcPr>
          <w:p w14:paraId="1CD1586A" w14:textId="77777777" w:rsidR="00126DD0" w:rsidRDefault="00000000">
            <w:r>
              <w:rPr>
                <w:sz w:val="18"/>
              </w:rPr>
              <w:t>Parsing and matching cannot be validated without suitable text data.</w:t>
            </w:r>
          </w:p>
        </w:tc>
        <w:tc>
          <w:tcPr>
            <w:tcW w:w="3312" w:type="dxa"/>
            <w:vAlign w:val="center"/>
          </w:tcPr>
          <w:p w14:paraId="2639AA88" w14:textId="77777777" w:rsidR="00126DD0" w:rsidRDefault="00000000">
            <w:r>
              <w:rPr>
                <w:sz w:val="18"/>
              </w:rPr>
              <w:t>Validate data sources during Week 1 and prepare backup sources.</w:t>
            </w:r>
          </w:p>
        </w:tc>
      </w:tr>
      <w:tr w:rsidR="00126DD0" w14:paraId="42630AA8" w14:textId="77777777">
        <w:trPr>
          <w:jc w:val="center"/>
        </w:trPr>
        <w:tc>
          <w:tcPr>
            <w:tcW w:w="3312" w:type="dxa"/>
            <w:vAlign w:val="center"/>
          </w:tcPr>
          <w:p w14:paraId="50A7AC13" w14:textId="77777777" w:rsidR="00126DD0" w:rsidRDefault="00000000">
            <w:r>
              <w:rPr>
                <w:sz w:val="18"/>
              </w:rPr>
              <w:t>NLP preprocessing → model training</w:t>
            </w:r>
          </w:p>
        </w:tc>
        <w:tc>
          <w:tcPr>
            <w:tcW w:w="3312" w:type="dxa"/>
            <w:vAlign w:val="center"/>
          </w:tcPr>
          <w:p w14:paraId="4B813EC7" w14:textId="77777777" w:rsidR="00126DD0" w:rsidRDefault="00000000">
            <w:r>
              <w:rPr>
                <w:sz w:val="18"/>
              </w:rPr>
              <w:t>Inconsistent preprocessing creates unreliable features.</w:t>
            </w:r>
          </w:p>
        </w:tc>
        <w:tc>
          <w:tcPr>
            <w:tcW w:w="3312" w:type="dxa"/>
            <w:vAlign w:val="center"/>
          </w:tcPr>
          <w:p w14:paraId="38522505" w14:textId="77777777" w:rsidR="00126DD0" w:rsidRDefault="00000000">
            <w:r>
              <w:rPr>
                <w:sz w:val="18"/>
              </w:rPr>
              <w:t>Centralize preprocessing in reusable modules and unit tests.</w:t>
            </w:r>
          </w:p>
        </w:tc>
      </w:tr>
      <w:tr w:rsidR="00126DD0" w14:paraId="157C79BA" w14:textId="77777777">
        <w:trPr>
          <w:jc w:val="center"/>
        </w:trPr>
        <w:tc>
          <w:tcPr>
            <w:tcW w:w="3312" w:type="dxa"/>
            <w:vAlign w:val="center"/>
          </w:tcPr>
          <w:p w14:paraId="6C9CA0B3" w14:textId="77777777" w:rsidR="00126DD0" w:rsidRDefault="00000000">
            <w:r>
              <w:rPr>
                <w:sz w:val="18"/>
              </w:rPr>
              <w:t>Baseline → semantic model</w:t>
            </w:r>
          </w:p>
        </w:tc>
        <w:tc>
          <w:tcPr>
            <w:tcW w:w="3312" w:type="dxa"/>
            <w:vAlign w:val="center"/>
          </w:tcPr>
          <w:p w14:paraId="4FCDF2C8" w14:textId="77777777" w:rsidR="00126DD0" w:rsidRDefault="00000000">
            <w:r>
              <w:rPr>
                <w:sz w:val="18"/>
              </w:rPr>
              <w:t>Without a baseline, improvement cannot be measured.</w:t>
            </w:r>
          </w:p>
        </w:tc>
        <w:tc>
          <w:tcPr>
            <w:tcW w:w="3312" w:type="dxa"/>
            <w:vAlign w:val="center"/>
          </w:tcPr>
          <w:p w14:paraId="2AE7B0F5" w14:textId="77777777" w:rsidR="00126DD0" w:rsidRDefault="00000000">
            <w:r>
              <w:rPr>
                <w:sz w:val="18"/>
              </w:rPr>
              <w:t>Complete TF-IDF baseline before tuning embeddings.</w:t>
            </w:r>
          </w:p>
        </w:tc>
      </w:tr>
      <w:tr w:rsidR="00126DD0" w14:paraId="14207AFD" w14:textId="77777777">
        <w:trPr>
          <w:jc w:val="center"/>
        </w:trPr>
        <w:tc>
          <w:tcPr>
            <w:tcW w:w="3312" w:type="dxa"/>
            <w:vAlign w:val="center"/>
          </w:tcPr>
          <w:p w14:paraId="63569C6D" w14:textId="77777777" w:rsidR="00126DD0" w:rsidRDefault="00000000">
            <w:r>
              <w:rPr>
                <w:sz w:val="18"/>
              </w:rPr>
              <w:t>Validation → model selection</w:t>
            </w:r>
          </w:p>
        </w:tc>
        <w:tc>
          <w:tcPr>
            <w:tcW w:w="3312" w:type="dxa"/>
            <w:vAlign w:val="center"/>
          </w:tcPr>
          <w:p w14:paraId="0CBBE2DC" w14:textId="77777777" w:rsidR="00126DD0" w:rsidRDefault="00000000">
            <w:r>
              <w:rPr>
                <w:sz w:val="18"/>
              </w:rPr>
              <w:t>Model selection must not use test data.</w:t>
            </w:r>
          </w:p>
        </w:tc>
        <w:tc>
          <w:tcPr>
            <w:tcW w:w="3312" w:type="dxa"/>
            <w:vAlign w:val="center"/>
          </w:tcPr>
          <w:p w14:paraId="1EFABC8F" w14:textId="77777777" w:rsidR="00126DD0" w:rsidRDefault="00000000">
            <w:r>
              <w:rPr>
                <w:sz w:val="18"/>
              </w:rPr>
              <w:t>Freeze test set and record validation decisions.</w:t>
            </w:r>
          </w:p>
        </w:tc>
      </w:tr>
      <w:tr w:rsidR="00126DD0" w14:paraId="66ACC579" w14:textId="77777777">
        <w:trPr>
          <w:jc w:val="center"/>
        </w:trPr>
        <w:tc>
          <w:tcPr>
            <w:tcW w:w="3312" w:type="dxa"/>
            <w:vAlign w:val="center"/>
          </w:tcPr>
          <w:p w14:paraId="3D1B08DD" w14:textId="77777777" w:rsidR="00126DD0" w:rsidRDefault="00000000">
            <w:r>
              <w:rPr>
                <w:sz w:val="18"/>
              </w:rPr>
              <w:t>Model → API</w:t>
            </w:r>
          </w:p>
        </w:tc>
        <w:tc>
          <w:tcPr>
            <w:tcW w:w="3312" w:type="dxa"/>
            <w:vAlign w:val="center"/>
          </w:tcPr>
          <w:p w14:paraId="512FCEAA" w14:textId="77777777" w:rsidR="00126DD0" w:rsidRDefault="00000000">
            <w:r>
              <w:rPr>
                <w:sz w:val="18"/>
              </w:rPr>
              <w:t>Serving must use exactly the same preprocessing and model version.</w:t>
            </w:r>
          </w:p>
        </w:tc>
        <w:tc>
          <w:tcPr>
            <w:tcW w:w="3312" w:type="dxa"/>
            <w:vAlign w:val="center"/>
          </w:tcPr>
          <w:p w14:paraId="32183B6E" w14:textId="77777777" w:rsidR="00126DD0" w:rsidRDefault="00000000">
            <w:r>
              <w:rPr>
                <w:sz w:val="18"/>
              </w:rPr>
              <w:t>Package preprocessing and model together with version metadata.</w:t>
            </w:r>
          </w:p>
        </w:tc>
      </w:tr>
      <w:tr w:rsidR="00126DD0" w14:paraId="6A570761" w14:textId="77777777">
        <w:trPr>
          <w:jc w:val="center"/>
        </w:trPr>
        <w:tc>
          <w:tcPr>
            <w:tcW w:w="3312" w:type="dxa"/>
            <w:vAlign w:val="center"/>
          </w:tcPr>
          <w:p w14:paraId="0D209CFC" w14:textId="77777777" w:rsidR="00126DD0" w:rsidRDefault="00000000">
            <w:r>
              <w:rPr>
                <w:sz w:val="18"/>
              </w:rPr>
              <w:t>API → Docker/deployment</w:t>
            </w:r>
          </w:p>
        </w:tc>
        <w:tc>
          <w:tcPr>
            <w:tcW w:w="3312" w:type="dxa"/>
            <w:vAlign w:val="center"/>
          </w:tcPr>
          <w:p w14:paraId="373323D9" w14:textId="77777777" w:rsidR="00126DD0" w:rsidRDefault="00000000">
            <w:r>
              <w:rPr>
                <w:sz w:val="18"/>
              </w:rPr>
              <w:t>Containerization depends on a stable inference interface.</w:t>
            </w:r>
          </w:p>
        </w:tc>
        <w:tc>
          <w:tcPr>
            <w:tcW w:w="3312" w:type="dxa"/>
            <w:vAlign w:val="center"/>
          </w:tcPr>
          <w:p w14:paraId="3FF30D6E" w14:textId="77777777" w:rsidR="00126DD0" w:rsidRDefault="00000000">
            <w:r>
              <w:rPr>
                <w:sz w:val="18"/>
              </w:rPr>
              <w:t>Complete API contract and integration tests before Docker packaging.</w:t>
            </w:r>
          </w:p>
        </w:tc>
      </w:tr>
    </w:tbl>
    <w:p w14:paraId="27C30CF3" w14:textId="77777777" w:rsidR="00A97DEF" w:rsidRPr="00A97DEF" w:rsidRDefault="00A97DEF" w:rsidP="00A97DEF"/>
    <w:p w14:paraId="00D491A9" w14:textId="77777777" w:rsidR="00126DD0" w:rsidRDefault="00000000">
      <w:pPr>
        <w:pStyle w:val="Heading1"/>
      </w:pPr>
      <w:r>
        <w:lastRenderedPageBreak/>
        <w:t>11. Resource Requirements</w:t>
      </w:r>
    </w:p>
    <w:p w14:paraId="75E4A987" w14:textId="77777777" w:rsidR="00E767C4" w:rsidRDefault="00000000">
      <w:r>
        <w:t>Original planning analysis: Resources are specified according to the actual workload. CPU and 8 GB RAM can support small-scale TF-IDF and lightweight embedding experiments, while larger transformer experiments may require more memory or optional GPU acceleration.</w:t>
      </w:r>
    </w:p>
    <w:p w14:paraId="60489588" w14:textId="77777777" w:rsidR="00E767C4" w:rsidRDefault="00000000">
      <w:pPr>
        <w:pStyle w:val="ListBullet"/>
      </w:pPr>
      <w:r>
        <w:t>Concrete resource decision: begin with CPU-compatible models and measure memory/latency before deciding that a GPU is necessary. This avoids adding infrastructure without evidence that it improves the six-week prototype.</w:t>
      </w:r>
    </w:p>
    <w:p w14:paraId="5B9D6097" w14:textId="77777777" w:rsidR="00126DD0" w:rsidRDefault="00000000">
      <w:pPr>
        <w:pStyle w:val="Heading2"/>
      </w:pPr>
      <w:r>
        <w:t>11.1 Software</w:t>
      </w:r>
    </w:p>
    <w:p w14:paraId="3F8F670F" w14:textId="77777777" w:rsidR="00126DD0" w:rsidRDefault="00000000">
      <w:pPr>
        <w:pStyle w:val="ListBullet"/>
      </w:pPr>
      <w:r>
        <w:t>Python 3.10+</w:t>
      </w:r>
    </w:p>
    <w:p w14:paraId="7B717AFE" w14:textId="77777777" w:rsidR="00126DD0" w:rsidRDefault="00000000">
      <w:pPr>
        <w:pStyle w:val="ListBullet"/>
      </w:pPr>
      <w:r>
        <w:t>pandas and NumPy</w:t>
      </w:r>
    </w:p>
    <w:p w14:paraId="4B886C97" w14:textId="77777777" w:rsidR="00126DD0" w:rsidRDefault="00000000">
      <w:pPr>
        <w:pStyle w:val="ListBullet"/>
      </w:pPr>
      <w:r>
        <w:t>scikit-learn</w:t>
      </w:r>
    </w:p>
    <w:p w14:paraId="4BBAC2AF" w14:textId="77777777" w:rsidR="00126DD0" w:rsidRDefault="00000000">
      <w:pPr>
        <w:pStyle w:val="ListBullet"/>
      </w:pPr>
      <w:r>
        <w:t>NLTK/spaCy or equivalent NLP tooling</w:t>
      </w:r>
    </w:p>
    <w:p w14:paraId="56CB87A5" w14:textId="77777777" w:rsidR="00126DD0" w:rsidRDefault="00000000">
      <w:pPr>
        <w:pStyle w:val="ListBullet"/>
      </w:pPr>
      <w:r>
        <w:t>Sentence Transformers / Hugging Face ecosystem for embeddings</w:t>
      </w:r>
    </w:p>
    <w:p w14:paraId="591F9723" w14:textId="77777777" w:rsidR="00126DD0" w:rsidRDefault="00000000">
      <w:pPr>
        <w:pStyle w:val="ListBullet"/>
      </w:pPr>
      <w:r>
        <w:t>PyMuPDF or equivalent PDF text extraction library</w:t>
      </w:r>
    </w:p>
    <w:p w14:paraId="2BF5FD85" w14:textId="77777777" w:rsidR="00126DD0" w:rsidRDefault="00000000">
      <w:pPr>
        <w:pStyle w:val="ListBullet"/>
      </w:pPr>
      <w:r>
        <w:t>FastAPI and Uvicorn</w:t>
      </w:r>
    </w:p>
    <w:p w14:paraId="170BAF0F" w14:textId="77777777" w:rsidR="00126DD0" w:rsidRDefault="00000000">
      <w:pPr>
        <w:pStyle w:val="ListBullet"/>
      </w:pPr>
      <w:r>
        <w:t>SQLAlchemy and PostgreSQL or MongoDB, depending on implementation choice</w:t>
      </w:r>
    </w:p>
    <w:p w14:paraId="3647A0D3" w14:textId="77777777" w:rsidR="00126DD0" w:rsidRDefault="00000000">
      <w:pPr>
        <w:pStyle w:val="ListBullet"/>
      </w:pPr>
      <w:r>
        <w:t>Matplotlib/Plotly for analysis and reporting</w:t>
      </w:r>
    </w:p>
    <w:p w14:paraId="74F19857" w14:textId="77777777" w:rsidR="00126DD0" w:rsidRDefault="00000000">
      <w:pPr>
        <w:pStyle w:val="ListBullet"/>
      </w:pPr>
      <w:r>
        <w:t>pytest for testing</w:t>
      </w:r>
    </w:p>
    <w:p w14:paraId="736E2BB3" w14:textId="77777777" w:rsidR="00126DD0" w:rsidRDefault="00000000">
      <w:pPr>
        <w:pStyle w:val="ListBullet"/>
      </w:pPr>
      <w:r>
        <w:t>Docker and Git/GitHub</w:t>
      </w:r>
    </w:p>
    <w:p w14:paraId="648F7A05" w14:textId="77777777" w:rsidR="00126DD0" w:rsidRDefault="00000000">
      <w:pPr>
        <w:pStyle w:val="ListBullet"/>
      </w:pPr>
      <w:r>
        <w:t>VS Code or Jupyter Notebook</w:t>
      </w:r>
    </w:p>
    <w:p w14:paraId="6F4905BA" w14:textId="77777777" w:rsidR="00126DD0" w:rsidRDefault="00000000">
      <w:pPr>
        <w:pStyle w:val="Heading2"/>
      </w:pPr>
      <w:r>
        <w:t>11.2 Hardware</w:t>
      </w:r>
    </w:p>
    <w:p w14:paraId="5F6DB0B2" w14:textId="77777777" w:rsidR="00126DD0" w:rsidRDefault="00000000">
      <w:pPr>
        <w:pStyle w:val="ListBullet"/>
      </w:pPr>
      <w:r>
        <w:t>Development system with at least 8 GB RAM; 16 GB is preferable for NLP experimentation.</w:t>
      </w:r>
    </w:p>
    <w:p w14:paraId="0E208DE2" w14:textId="77777777" w:rsidR="00126DD0" w:rsidRDefault="00000000">
      <w:pPr>
        <w:pStyle w:val="ListBullet"/>
      </w:pPr>
      <w:r>
        <w:t>SSD storage for datasets, models, Docker images and logs.</w:t>
      </w:r>
    </w:p>
    <w:p w14:paraId="11EFDC30" w14:textId="77777777" w:rsidR="00126DD0" w:rsidRDefault="00000000">
      <w:pPr>
        <w:pStyle w:val="ListBullet"/>
      </w:pPr>
      <w:r>
        <w:t>GPU is optional; embedding inference and small-scale model experiments can run on CPU, while GPU can accelerate larger experiments.</w:t>
      </w:r>
    </w:p>
    <w:p w14:paraId="39DEE30C" w14:textId="77777777" w:rsidR="00126DD0" w:rsidRDefault="00000000">
      <w:pPr>
        <w:pStyle w:val="ListBullet"/>
      </w:pPr>
      <w:r>
        <w:t>Stable internet connection for permitted model/dataset downloads and deployment testing.</w:t>
      </w:r>
    </w:p>
    <w:p w14:paraId="36B91362" w14:textId="77777777" w:rsidR="00126DD0" w:rsidRDefault="00000000">
      <w:pPr>
        <w:pStyle w:val="Heading2"/>
      </w:pPr>
      <w:r>
        <w:t>11.3 Human Resources</w:t>
      </w:r>
    </w:p>
    <w:p w14:paraId="75297023" w14:textId="77777777" w:rsidR="00126DD0" w:rsidRDefault="00000000">
      <w:pPr>
        <w:pStyle w:val="ListBullet"/>
      </w:pPr>
      <w:r>
        <w:t>Machine Learning Engineer intern: primary implementation and experimentation.</w:t>
      </w:r>
    </w:p>
    <w:p w14:paraId="51BFF13D" w14:textId="77777777" w:rsidR="00126DD0" w:rsidRDefault="00000000">
      <w:pPr>
        <w:pStyle w:val="ListBullet"/>
      </w:pPr>
      <w:r>
        <w:t>Project mentor/supervisor: weekly technical review and milestone validation.</w:t>
      </w:r>
    </w:p>
    <w:p w14:paraId="4B969B2F" w14:textId="77777777" w:rsidR="00126DD0" w:rsidRDefault="00000000">
      <w:pPr>
        <w:pStyle w:val="ListBullet"/>
      </w:pPr>
      <w:r>
        <w:t>Optional domain/recruitment reviewer: validates practical interpretation of skill matching.</w:t>
      </w:r>
    </w:p>
    <w:p w14:paraId="6BCC34BC" w14:textId="77777777" w:rsidR="00A97DEF" w:rsidRDefault="00A97DEF" w:rsidP="00A97DEF">
      <w:pPr>
        <w:pStyle w:val="ListBullet"/>
        <w:numPr>
          <w:ilvl w:val="0"/>
          <w:numId w:val="0"/>
        </w:numPr>
        <w:ind w:left="360" w:hanging="360"/>
      </w:pPr>
    </w:p>
    <w:p w14:paraId="14100843" w14:textId="77777777" w:rsidR="00A97DEF" w:rsidRDefault="00A97DEF" w:rsidP="00A97DEF">
      <w:pPr>
        <w:pStyle w:val="ListBullet"/>
        <w:numPr>
          <w:ilvl w:val="0"/>
          <w:numId w:val="0"/>
        </w:numPr>
        <w:ind w:left="360" w:hanging="360"/>
      </w:pPr>
    </w:p>
    <w:p w14:paraId="46199E79" w14:textId="77777777" w:rsidR="00A97DEF" w:rsidRDefault="00A97DEF" w:rsidP="00A97DEF">
      <w:pPr>
        <w:pStyle w:val="ListBullet"/>
        <w:numPr>
          <w:ilvl w:val="0"/>
          <w:numId w:val="0"/>
        </w:numPr>
        <w:ind w:left="360" w:hanging="360"/>
      </w:pPr>
    </w:p>
    <w:p w14:paraId="5FE16145" w14:textId="77777777" w:rsidR="00A97DEF" w:rsidRDefault="00A97DEF" w:rsidP="00A97DEF">
      <w:pPr>
        <w:pStyle w:val="ListBullet"/>
        <w:numPr>
          <w:ilvl w:val="0"/>
          <w:numId w:val="0"/>
        </w:numPr>
        <w:ind w:left="360" w:hanging="360"/>
      </w:pPr>
    </w:p>
    <w:p w14:paraId="645D81AF" w14:textId="77777777" w:rsidR="00A97DEF" w:rsidRDefault="00A97DEF" w:rsidP="00A97DEF">
      <w:pPr>
        <w:pStyle w:val="ListBullet"/>
        <w:numPr>
          <w:ilvl w:val="0"/>
          <w:numId w:val="0"/>
        </w:numPr>
        <w:ind w:left="360" w:hanging="360"/>
      </w:pPr>
    </w:p>
    <w:p w14:paraId="72450CCF" w14:textId="77777777" w:rsidR="00A97DEF" w:rsidRDefault="00A97DEF" w:rsidP="00A97DEF">
      <w:pPr>
        <w:pStyle w:val="ListBullet"/>
        <w:numPr>
          <w:ilvl w:val="0"/>
          <w:numId w:val="0"/>
        </w:numPr>
        <w:ind w:left="360" w:hanging="360"/>
      </w:pPr>
    </w:p>
    <w:p w14:paraId="5E09532A" w14:textId="77777777" w:rsidR="00A97DEF" w:rsidRDefault="00A97DEF" w:rsidP="00A97DEF">
      <w:pPr>
        <w:pStyle w:val="ListBullet"/>
        <w:numPr>
          <w:ilvl w:val="0"/>
          <w:numId w:val="0"/>
        </w:numPr>
        <w:ind w:left="360" w:hanging="360"/>
      </w:pPr>
    </w:p>
    <w:p w14:paraId="26C856BD" w14:textId="77777777" w:rsidR="00A97DEF" w:rsidRDefault="00A97DEF" w:rsidP="00A97DEF">
      <w:pPr>
        <w:pStyle w:val="ListBullet"/>
        <w:numPr>
          <w:ilvl w:val="0"/>
          <w:numId w:val="0"/>
        </w:numPr>
        <w:ind w:left="360" w:hanging="360"/>
      </w:pPr>
    </w:p>
    <w:p w14:paraId="6EB45A63" w14:textId="77777777" w:rsidR="00A97DEF" w:rsidRDefault="00A97DEF" w:rsidP="00A97DEF">
      <w:pPr>
        <w:pStyle w:val="ListBullet"/>
        <w:numPr>
          <w:ilvl w:val="0"/>
          <w:numId w:val="0"/>
        </w:numPr>
        <w:ind w:left="360" w:hanging="360"/>
      </w:pPr>
    </w:p>
    <w:p w14:paraId="17FC7DFB" w14:textId="77777777" w:rsidR="00A97DEF" w:rsidRDefault="00A97DEF" w:rsidP="00A97DEF">
      <w:pPr>
        <w:pStyle w:val="ListBullet"/>
        <w:numPr>
          <w:ilvl w:val="0"/>
          <w:numId w:val="0"/>
        </w:numPr>
        <w:ind w:left="360" w:hanging="360"/>
      </w:pPr>
    </w:p>
    <w:p w14:paraId="05AA4AC2" w14:textId="77777777" w:rsidR="00FF174E" w:rsidRDefault="00FF174E"/>
    <w:p w14:paraId="7102ACE5" w14:textId="77777777" w:rsidR="00FF174E" w:rsidRDefault="00000000">
      <w:pPr>
        <w:pStyle w:val="Heading2"/>
      </w:pPr>
      <w:r>
        <w:rPr>
          <w:b w:val="0"/>
        </w:rPr>
        <w:lastRenderedPageBreak/>
        <w:t>11.4 Detailed Technology and Tool Specification</w:t>
      </w:r>
    </w:p>
    <w:p w14:paraId="0EAFC4C8" w14:textId="77777777" w:rsidR="00FF174E" w:rsidRDefault="00FF174E"/>
    <w:p w14:paraId="081CDC3D" w14:textId="77777777" w:rsidR="00FF174E" w:rsidRDefault="00000000">
      <w:r>
        <w:t>To address implementation feasibility, the following technology specification identifies the primary tool, its exact role in the pipeline, the expected artifact, and the dependency that must be controlled. Exact package versions will be pinned in requirements.txt after the development environment is established.</w:t>
      </w:r>
    </w:p>
    <w:tbl>
      <w:tblPr>
        <w:tblStyle w:val="TableGrid"/>
        <w:tblW w:w="0" w:type="auto"/>
        <w:jc w:val="center"/>
        <w:tblLook w:val="04A0" w:firstRow="1" w:lastRow="0" w:firstColumn="1" w:lastColumn="0" w:noHBand="0" w:noVBand="1"/>
      </w:tblPr>
      <w:tblGrid>
        <w:gridCol w:w="2334"/>
        <w:gridCol w:w="2371"/>
        <w:gridCol w:w="3067"/>
        <w:gridCol w:w="2380"/>
      </w:tblGrid>
      <w:tr w:rsidR="00FF174E" w14:paraId="5906EC59" w14:textId="77777777">
        <w:trPr>
          <w:tblHeader/>
          <w:jc w:val="center"/>
        </w:trPr>
        <w:tc>
          <w:tcPr>
            <w:tcW w:w="2484" w:type="dxa"/>
            <w:shd w:val="clear" w:color="auto" w:fill="D9EAF7"/>
          </w:tcPr>
          <w:p w14:paraId="5639D0BF" w14:textId="77777777" w:rsidR="00FF174E" w:rsidRDefault="00000000">
            <w:r>
              <w:rPr>
                <w:b/>
              </w:rPr>
              <w:t>Tool / library</w:t>
            </w:r>
          </w:p>
        </w:tc>
        <w:tc>
          <w:tcPr>
            <w:tcW w:w="2484" w:type="dxa"/>
            <w:shd w:val="clear" w:color="auto" w:fill="D9EAF7"/>
          </w:tcPr>
          <w:p w14:paraId="030A1F42" w14:textId="77777777" w:rsidR="00FF174E" w:rsidRDefault="00000000">
            <w:r>
              <w:rPr>
                <w:b/>
              </w:rPr>
              <w:t>Role</w:t>
            </w:r>
          </w:p>
        </w:tc>
        <w:tc>
          <w:tcPr>
            <w:tcW w:w="2484" w:type="dxa"/>
            <w:shd w:val="clear" w:color="auto" w:fill="D9EAF7"/>
          </w:tcPr>
          <w:p w14:paraId="365DE1B9" w14:textId="77777777" w:rsidR="00FF174E" w:rsidRDefault="00000000">
            <w:r>
              <w:rPr>
                <w:b/>
              </w:rPr>
              <w:t>Specific use</w:t>
            </w:r>
          </w:p>
        </w:tc>
        <w:tc>
          <w:tcPr>
            <w:tcW w:w="2484" w:type="dxa"/>
            <w:shd w:val="clear" w:color="auto" w:fill="D9EAF7"/>
          </w:tcPr>
          <w:p w14:paraId="4AA93945" w14:textId="77777777" w:rsidR="00FF174E" w:rsidRDefault="00000000">
            <w:r>
              <w:rPr>
                <w:b/>
              </w:rPr>
              <w:t>Expected artifact</w:t>
            </w:r>
          </w:p>
        </w:tc>
      </w:tr>
      <w:tr w:rsidR="00FF174E" w14:paraId="45E8F093" w14:textId="77777777">
        <w:trPr>
          <w:jc w:val="center"/>
        </w:trPr>
        <w:tc>
          <w:tcPr>
            <w:tcW w:w="2484" w:type="dxa"/>
            <w:vAlign w:val="center"/>
          </w:tcPr>
          <w:p w14:paraId="79A5FBD4" w14:textId="77777777" w:rsidR="00FF174E" w:rsidRDefault="00000000">
            <w:r>
              <w:t>Python 3.10+</w:t>
            </w:r>
          </w:p>
        </w:tc>
        <w:tc>
          <w:tcPr>
            <w:tcW w:w="2484" w:type="dxa"/>
            <w:vAlign w:val="center"/>
          </w:tcPr>
          <w:p w14:paraId="6FBAEAA0" w14:textId="77777777" w:rsidR="00FF174E" w:rsidRDefault="00000000">
            <w:r>
              <w:t>Primary implementation language</w:t>
            </w:r>
          </w:p>
        </w:tc>
        <w:tc>
          <w:tcPr>
            <w:tcW w:w="2484" w:type="dxa"/>
            <w:vAlign w:val="center"/>
          </w:tcPr>
          <w:p w14:paraId="70C7EAA4" w14:textId="77777777" w:rsidR="00FF174E" w:rsidRDefault="00000000">
            <w:r>
              <w:t>Preprocessing, matching, evaluation, API and utilities</w:t>
            </w:r>
          </w:p>
        </w:tc>
        <w:tc>
          <w:tcPr>
            <w:tcW w:w="2484" w:type="dxa"/>
            <w:vAlign w:val="center"/>
          </w:tcPr>
          <w:p w14:paraId="408192C9" w14:textId="77777777" w:rsidR="00FF174E" w:rsidRDefault="00000000">
            <w:r>
              <w:t>requirements.txt / environment manifest</w:t>
            </w:r>
          </w:p>
        </w:tc>
      </w:tr>
      <w:tr w:rsidR="00FF174E" w14:paraId="003D6582" w14:textId="77777777">
        <w:trPr>
          <w:jc w:val="center"/>
        </w:trPr>
        <w:tc>
          <w:tcPr>
            <w:tcW w:w="2484" w:type="dxa"/>
            <w:vAlign w:val="center"/>
          </w:tcPr>
          <w:p w14:paraId="14622327" w14:textId="77777777" w:rsidR="00FF174E" w:rsidRDefault="00000000">
            <w:r>
              <w:t>pandas + NumPy</w:t>
            </w:r>
          </w:p>
        </w:tc>
        <w:tc>
          <w:tcPr>
            <w:tcW w:w="2484" w:type="dxa"/>
            <w:vAlign w:val="center"/>
          </w:tcPr>
          <w:p w14:paraId="13EB4A4A" w14:textId="77777777" w:rsidR="00FF174E" w:rsidRDefault="00000000">
            <w:r>
              <w:t>Data manipulation and numerical operations</w:t>
            </w:r>
          </w:p>
        </w:tc>
        <w:tc>
          <w:tcPr>
            <w:tcW w:w="2484" w:type="dxa"/>
            <w:vAlign w:val="center"/>
          </w:tcPr>
          <w:p w14:paraId="448DB86C" w14:textId="77777777" w:rsidR="00FF174E" w:rsidRDefault="00000000">
            <w:r>
              <w:t>Dataset tables, statistics, arrays</w:t>
            </w:r>
          </w:p>
        </w:tc>
        <w:tc>
          <w:tcPr>
            <w:tcW w:w="2484" w:type="dxa"/>
            <w:vAlign w:val="center"/>
          </w:tcPr>
          <w:p w14:paraId="0BE8E247" w14:textId="77777777" w:rsidR="00FF174E" w:rsidRDefault="00000000">
            <w:r>
              <w:t>Data-quality report / processed data</w:t>
            </w:r>
          </w:p>
        </w:tc>
      </w:tr>
      <w:tr w:rsidR="00FF174E" w14:paraId="056AE095" w14:textId="77777777">
        <w:trPr>
          <w:jc w:val="center"/>
        </w:trPr>
        <w:tc>
          <w:tcPr>
            <w:tcW w:w="2484" w:type="dxa"/>
            <w:vAlign w:val="center"/>
          </w:tcPr>
          <w:p w14:paraId="4E6BEA0B" w14:textId="77777777" w:rsidR="00FF174E" w:rsidRDefault="00000000">
            <w:r>
              <w:t>scikit-learn</w:t>
            </w:r>
          </w:p>
        </w:tc>
        <w:tc>
          <w:tcPr>
            <w:tcW w:w="2484" w:type="dxa"/>
            <w:vAlign w:val="center"/>
          </w:tcPr>
          <w:p w14:paraId="1CFE7C38" w14:textId="77777777" w:rsidR="00FF174E" w:rsidRDefault="00000000">
            <w:r>
              <w:t>Classical NLP and evaluation</w:t>
            </w:r>
          </w:p>
        </w:tc>
        <w:tc>
          <w:tcPr>
            <w:tcW w:w="2484" w:type="dxa"/>
            <w:vAlign w:val="center"/>
          </w:tcPr>
          <w:p w14:paraId="69F0387F" w14:textId="77777777" w:rsidR="00FF174E" w:rsidRDefault="00000000">
            <w:r>
              <w:t>TfidfVectorizer, cosine similarity, metrics, train/test utilities</w:t>
            </w:r>
          </w:p>
        </w:tc>
        <w:tc>
          <w:tcPr>
            <w:tcW w:w="2484" w:type="dxa"/>
            <w:vAlign w:val="center"/>
          </w:tcPr>
          <w:p w14:paraId="3FB45D44" w14:textId="77777777" w:rsidR="00FF174E" w:rsidRDefault="00000000">
            <w:r>
              <w:t>TF-IDF vectorizer + baseline metrics</w:t>
            </w:r>
          </w:p>
        </w:tc>
      </w:tr>
      <w:tr w:rsidR="00FF174E" w14:paraId="0BE0A42C" w14:textId="77777777">
        <w:trPr>
          <w:jc w:val="center"/>
        </w:trPr>
        <w:tc>
          <w:tcPr>
            <w:tcW w:w="2484" w:type="dxa"/>
            <w:vAlign w:val="center"/>
          </w:tcPr>
          <w:p w14:paraId="703676AA" w14:textId="77777777" w:rsidR="00FF174E" w:rsidRDefault="00000000">
            <w:r>
              <w:t>spaCy</w:t>
            </w:r>
          </w:p>
        </w:tc>
        <w:tc>
          <w:tcPr>
            <w:tcW w:w="2484" w:type="dxa"/>
            <w:vAlign w:val="center"/>
          </w:tcPr>
          <w:p w14:paraId="74733CFC" w14:textId="77777777" w:rsidR="00FF174E" w:rsidRDefault="00000000">
            <w:r>
              <w:t>NLP parsing and skill extraction</w:t>
            </w:r>
          </w:p>
        </w:tc>
        <w:tc>
          <w:tcPr>
            <w:tcW w:w="2484" w:type="dxa"/>
            <w:vAlign w:val="center"/>
          </w:tcPr>
          <w:p w14:paraId="03F778AD" w14:textId="77777777" w:rsidR="00FF174E" w:rsidRDefault="00000000">
            <w:r>
              <w:t>Tokenization, PhraseMatcher/Matcher, optional NER</w:t>
            </w:r>
          </w:p>
        </w:tc>
        <w:tc>
          <w:tcPr>
            <w:tcW w:w="2484" w:type="dxa"/>
            <w:vAlign w:val="center"/>
          </w:tcPr>
          <w:p w14:paraId="47DD3254" w14:textId="77777777" w:rsidR="00FF174E" w:rsidRDefault="00000000">
            <w:r>
              <w:t>Normalized skill list / extraction module</w:t>
            </w:r>
          </w:p>
        </w:tc>
      </w:tr>
      <w:tr w:rsidR="00FF174E" w14:paraId="5ED3EBFE" w14:textId="77777777">
        <w:trPr>
          <w:jc w:val="center"/>
        </w:trPr>
        <w:tc>
          <w:tcPr>
            <w:tcW w:w="2484" w:type="dxa"/>
            <w:vAlign w:val="center"/>
          </w:tcPr>
          <w:p w14:paraId="4406F5CA" w14:textId="77777777" w:rsidR="00FF174E" w:rsidRDefault="00000000">
            <w:r>
              <w:t>sentence-transformers</w:t>
            </w:r>
          </w:p>
        </w:tc>
        <w:tc>
          <w:tcPr>
            <w:tcW w:w="2484" w:type="dxa"/>
            <w:vAlign w:val="center"/>
          </w:tcPr>
          <w:p w14:paraId="5A101D00" w14:textId="77777777" w:rsidR="00FF174E" w:rsidRDefault="00000000">
            <w:r>
              <w:t>Semantic embeddings</w:t>
            </w:r>
          </w:p>
        </w:tc>
        <w:tc>
          <w:tcPr>
            <w:tcW w:w="2484" w:type="dxa"/>
            <w:vAlign w:val="center"/>
          </w:tcPr>
          <w:p w14:paraId="373561F1" w14:textId="77777777" w:rsidR="00FF174E" w:rsidRDefault="00000000">
            <w:r>
              <w:t>Encode resume/JD text and calculate similarity</w:t>
            </w:r>
          </w:p>
        </w:tc>
        <w:tc>
          <w:tcPr>
            <w:tcW w:w="2484" w:type="dxa"/>
            <w:vAlign w:val="center"/>
          </w:tcPr>
          <w:p w14:paraId="15FB2555" w14:textId="77777777" w:rsidR="00FF174E" w:rsidRDefault="00000000">
            <w:r>
              <w:t>Embedding model identifier + similarity scores</w:t>
            </w:r>
          </w:p>
        </w:tc>
      </w:tr>
      <w:tr w:rsidR="00FF174E" w14:paraId="3407FF43" w14:textId="77777777">
        <w:trPr>
          <w:jc w:val="center"/>
        </w:trPr>
        <w:tc>
          <w:tcPr>
            <w:tcW w:w="2484" w:type="dxa"/>
            <w:vAlign w:val="center"/>
          </w:tcPr>
          <w:p w14:paraId="03115F5F" w14:textId="77777777" w:rsidR="00FF174E" w:rsidRDefault="00000000">
            <w:r>
              <w:t>PyMuPDF</w:t>
            </w:r>
          </w:p>
        </w:tc>
        <w:tc>
          <w:tcPr>
            <w:tcW w:w="2484" w:type="dxa"/>
            <w:vAlign w:val="center"/>
          </w:tcPr>
          <w:p w14:paraId="4C8468CC" w14:textId="77777777" w:rsidR="00FF174E" w:rsidRDefault="00000000">
            <w:r>
              <w:t>PDF ingestion</w:t>
            </w:r>
          </w:p>
        </w:tc>
        <w:tc>
          <w:tcPr>
            <w:tcW w:w="2484" w:type="dxa"/>
            <w:vAlign w:val="center"/>
          </w:tcPr>
          <w:p w14:paraId="0EB5372D" w14:textId="77777777" w:rsidR="00FF174E" w:rsidRDefault="00000000">
            <w:r>
              <w:t>Extract text from resume/JD PDF files</w:t>
            </w:r>
          </w:p>
        </w:tc>
        <w:tc>
          <w:tcPr>
            <w:tcW w:w="2484" w:type="dxa"/>
            <w:vAlign w:val="center"/>
          </w:tcPr>
          <w:p w14:paraId="59127464" w14:textId="77777777" w:rsidR="00FF174E" w:rsidRDefault="00000000">
            <w:r>
              <w:t>Clean extracted text + extraction status</w:t>
            </w:r>
          </w:p>
        </w:tc>
      </w:tr>
      <w:tr w:rsidR="00FF174E" w14:paraId="13D9E874" w14:textId="77777777">
        <w:trPr>
          <w:jc w:val="center"/>
        </w:trPr>
        <w:tc>
          <w:tcPr>
            <w:tcW w:w="2484" w:type="dxa"/>
            <w:vAlign w:val="center"/>
          </w:tcPr>
          <w:p w14:paraId="31D88C80" w14:textId="77777777" w:rsidR="00FF174E" w:rsidRDefault="00000000">
            <w:r>
              <w:t>FastAPI</w:t>
            </w:r>
          </w:p>
        </w:tc>
        <w:tc>
          <w:tcPr>
            <w:tcW w:w="2484" w:type="dxa"/>
            <w:vAlign w:val="center"/>
          </w:tcPr>
          <w:p w14:paraId="5B92D833" w14:textId="77777777" w:rsidR="00FF174E" w:rsidRDefault="00000000">
            <w:r>
              <w:t>Inference API</w:t>
            </w:r>
          </w:p>
        </w:tc>
        <w:tc>
          <w:tcPr>
            <w:tcW w:w="2484" w:type="dxa"/>
            <w:vAlign w:val="center"/>
          </w:tcPr>
          <w:p w14:paraId="2B7D043B" w14:textId="77777777" w:rsidR="00FF174E" w:rsidRDefault="00000000">
            <w:r>
              <w:t>File upload, validation, prediction endpoints</w:t>
            </w:r>
          </w:p>
        </w:tc>
        <w:tc>
          <w:tcPr>
            <w:tcW w:w="2484" w:type="dxa"/>
            <w:vAlign w:val="center"/>
          </w:tcPr>
          <w:p w14:paraId="76180DE4" w14:textId="77777777" w:rsidR="00FF174E" w:rsidRDefault="00000000">
            <w:r>
              <w:t>OpenAPI schema + JSON responses</w:t>
            </w:r>
          </w:p>
        </w:tc>
      </w:tr>
      <w:tr w:rsidR="00FF174E" w14:paraId="03CFEA81" w14:textId="77777777">
        <w:trPr>
          <w:jc w:val="center"/>
        </w:trPr>
        <w:tc>
          <w:tcPr>
            <w:tcW w:w="2484" w:type="dxa"/>
            <w:vAlign w:val="center"/>
          </w:tcPr>
          <w:p w14:paraId="29B77119" w14:textId="77777777" w:rsidR="00FF174E" w:rsidRDefault="00000000">
            <w:r>
              <w:t>Uvicorn</w:t>
            </w:r>
          </w:p>
        </w:tc>
        <w:tc>
          <w:tcPr>
            <w:tcW w:w="2484" w:type="dxa"/>
            <w:vAlign w:val="center"/>
          </w:tcPr>
          <w:p w14:paraId="7D7AA671" w14:textId="77777777" w:rsidR="00FF174E" w:rsidRDefault="00000000">
            <w:r>
              <w:t>ASGI server</w:t>
            </w:r>
          </w:p>
        </w:tc>
        <w:tc>
          <w:tcPr>
            <w:tcW w:w="2484" w:type="dxa"/>
            <w:vAlign w:val="center"/>
          </w:tcPr>
          <w:p w14:paraId="65503F80" w14:textId="77777777" w:rsidR="00FF174E" w:rsidRDefault="00000000">
            <w:r>
              <w:t>Run FastAPI locally/containerized</w:t>
            </w:r>
          </w:p>
        </w:tc>
        <w:tc>
          <w:tcPr>
            <w:tcW w:w="2484" w:type="dxa"/>
            <w:vAlign w:val="center"/>
          </w:tcPr>
          <w:p w14:paraId="52A0F47B" w14:textId="77777777" w:rsidR="00FF174E" w:rsidRDefault="00000000">
            <w:r>
              <w:t>Running inference service</w:t>
            </w:r>
          </w:p>
        </w:tc>
      </w:tr>
      <w:tr w:rsidR="00FF174E" w14:paraId="3CD74696" w14:textId="77777777">
        <w:trPr>
          <w:jc w:val="center"/>
        </w:trPr>
        <w:tc>
          <w:tcPr>
            <w:tcW w:w="2484" w:type="dxa"/>
            <w:vAlign w:val="center"/>
          </w:tcPr>
          <w:p w14:paraId="5A6405D8" w14:textId="77777777" w:rsidR="00FF174E" w:rsidRDefault="00000000">
            <w:r>
              <w:t>Pydantic</w:t>
            </w:r>
          </w:p>
        </w:tc>
        <w:tc>
          <w:tcPr>
            <w:tcW w:w="2484" w:type="dxa"/>
            <w:vAlign w:val="center"/>
          </w:tcPr>
          <w:p w14:paraId="4A410509" w14:textId="77777777" w:rsidR="00FF174E" w:rsidRDefault="00000000">
            <w:r>
              <w:t>Input/output validation</w:t>
            </w:r>
          </w:p>
        </w:tc>
        <w:tc>
          <w:tcPr>
            <w:tcW w:w="2484" w:type="dxa"/>
            <w:vAlign w:val="center"/>
          </w:tcPr>
          <w:p w14:paraId="3B6B14BE" w14:textId="77777777" w:rsidR="00FF174E" w:rsidRDefault="00000000">
            <w:r>
              <w:t>Request and response schemas</w:t>
            </w:r>
          </w:p>
        </w:tc>
        <w:tc>
          <w:tcPr>
            <w:tcW w:w="2484" w:type="dxa"/>
            <w:vAlign w:val="center"/>
          </w:tcPr>
          <w:p w14:paraId="16079B23" w14:textId="77777777" w:rsidR="00FF174E" w:rsidRDefault="00000000">
            <w:r>
              <w:t>Validated API contract</w:t>
            </w:r>
          </w:p>
        </w:tc>
      </w:tr>
      <w:tr w:rsidR="00FF174E" w14:paraId="61941CA1" w14:textId="77777777">
        <w:trPr>
          <w:jc w:val="center"/>
        </w:trPr>
        <w:tc>
          <w:tcPr>
            <w:tcW w:w="2484" w:type="dxa"/>
            <w:vAlign w:val="center"/>
          </w:tcPr>
          <w:p w14:paraId="29BBBD2A" w14:textId="77777777" w:rsidR="00FF174E" w:rsidRDefault="00000000">
            <w:r>
              <w:t>SQLAlchemy</w:t>
            </w:r>
          </w:p>
        </w:tc>
        <w:tc>
          <w:tcPr>
            <w:tcW w:w="2484" w:type="dxa"/>
            <w:vAlign w:val="center"/>
          </w:tcPr>
          <w:p w14:paraId="2254B17A" w14:textId="77777777" w:rsidR="00FF174E" w:rsidRDefault="00000000">
            <w:r>
              <w:t>Database access layer</w:t>
            </w:r>
          </w:p>
        </w:tc>
        <w:tc>
          <w:tcPr>
            <w:tcW w:w="2484" w:type="dxa"/>
            <w:vAlign w:val="center"/>
          </w:tcPr>
          <w:p w14:paraId="26295829" w14:textId="77777777" w:rsidR="00FF174E" w:rsidRDefault="00000000">
            <w:r>
              <w:t>Persist metadata/configuration/results</w:t>
            </w:r>
          </w:p>
        </w:tc>
        <w:tc>
          <w:tcPr>
            <w:tcW w:w="2484" w:type="dxa"/>
            <w:vAlign w:val="center"/>
          </w:tcPr>
          <w:p w14:paraId="1B27D146" w14:textId="77777777" w:rsidR="00FF174E" w:rsidRDefault="00000000">
            <w:r>
              <w:t>Database models and queries</w:t>
            </w:r>
          </w:p>
        </w:tc>
      </w:tr>
      <w:tr w:rsidR="00FF174E" w14:paraId="66579360" w14:textId="77777777">
        <w:trPr>
          <w:jc w:val="center"/>
        </w:trPr>
        <w:tc>
          <w:tcPr>
            <w:tcW w:w="2484" w:type="dxa"/>
            <w:vAlign w:val="center"/>
          </w:tcPr>
          <w:p w14:paraId="0A1B4128" w14:textId="77777777" w:rsidR="00FF174E" w:rsidRDefault="00000000">
            <w:r>
              <w:t>PostgreSQL</w:t>
            </w:r>
          </w:p>
        </w:tc>
        <w:tc>
          <w:tcPr>
            <w:tcW w:w="2484" w:type="dxa"/>
            <w:vAlign w:val="center"/>
          </w:tcPr>
          <w:p w14:paraId="529F47E3" w14:textId="77777777" w:rsidR="00FF174E" w:rsidRDefault="00000000">
            <w:r>
              <w:t>Relational persistence</w:t>
            </w:r>
          </w:p>
        </w:tc>
        <w:tc>
          <w:tcPr>
            <w:tcW w:w="2484" w:type="dxa"/>
            <w:vAlign w:val="center"/>
          </w:tcPr>
          <w:p w14:paraId="4395BDAF" w14:textId="77777777" w:rsidR="00FF174E" w:rsidRDefault="00000000">
            <w:r>
              <w:t>Project metadata and non-sensitive records</w:t>
            </w:r>
          </w:p>
        </w:tc>
        <w:tc>
          <w:tcPr>
            <w:tcW w:w="2484" w:type="dxa"/>
            <w:vAlign w:val="center"/>
          </w:tcPr>
          <w:p w14:paraId="629AC3D4" w14:textId="77777777" w:rsidR="00FF174E" w:rsidRDefault="00000000">
            <w:r>
              <w:t>Versioned database schema</w:t>
            </w:r>
          </w:p>
        </w:tc>
      </w:tr>
      <w:tr w:rsidR="00FF174E" w14:paraId="7A1DDDE3" w14:textId="77777777">
        <w:trPr>
          <w:jc w:val="center"/>
        </w:trPr>
        <w:tc>
          <w:tcPr>
            <w:tcW w:w="2484" w:type="dxa"/>
            <w:vAlign w:val="center"/>
          </w:tcPr>
          <w:p w14:paraId="48BDB147" w14:textId="77777777" w:rsidR="00FF174E" w:rsidRDefault="00000000">
            <w:r>
              <w:t>pytest</w:t>
            </w:r>
          </w:p>
        </w:tc>
        <w:tc>
          <w:tcPr>
            <w:tcW w:w="2484" w:type="dxa"/>
            <w:vAlign w:val="center"/>
          </w:tcPr>
          <w:p w14:paraId="3046BDBF" w14:textId="77777777" w:rsidR="00FF174E" w:rsidRDefault="00000000">
            <w:r>
              <w:t>Automated testing</w:t>
            </w:r>
          </w:p>
        </w:tc>
        <w:tc>
          <w:tcPr>
            <w:tcW w:w="2484" w:type="dxa"/>
            <w:vAlign w:val="center"/>
          </w:tcPr>
          <w:p w14:paraId="24EA10C5" w14:textId="77777777" w:rsidR="00FF174E" w:rsidRDefault="00000000">
            <w:r>
              <w:t>Unit, integration and API tests</w:t>
            </w:r>
          </w:p>
        </w:tc>
        <w:tc>
          <w:tcPr>
            <w:tcW w:w="2484" w:type="dxa"/>
            <w:vAlign w:val="center"/>
          </w:tcPr>
          <w:p w14:paraId="42921AE0" w14:textId="77777777" w:rsidR="00FF174E" w:rsidRDefault="00000000">
            <w:r>
              <w:t>Test report</w:t>
            </w:r>
          </w:p>
        </w:tc>
      </w:tr>
      <w:tr w:rsidR="00FF174E" w14:paraId="3ABCCF49" w14:textId="77777777">
        <w:trPr>
          <w:jc w:val="center"/>
        </w:trPr>
        <w:tc>
          <w:tcPr>
            <w:tcW w:w="2484" w:type="dxa"/>
            <w:vAlign w:val="center"/>
          </w:tcPr>
          <w:p w14:paraId="66D6377D" w14:textId="77777777" w:rsidR="00FF174E" w:rsidRDefault="00000000">
            <w:r>
              <w:t>Docker</w:t>
            </w:r>
          </w:p>
        </w:tc>
        <w:tc>
          <w:tcPr>
            <w:tcW w:w="2484" w:type="dxa"/>
            <w:vAlign w:val="center"/>
          </w:tcPr>
          <w:p w14:paraId="431B9126" w14:textId="77777777" w:rsidR="00FF174E" w:rsidRDefault="00000000">
            <w:r>
              <w:t>Reproducible packaging</w:t>
            </w:r>
          </w:p>
        </w:tc>
        <w:tc>
          <w:tcPr>
            <w:tcW w:w="2484" w:type="dxa"/>
            <w:vAlign w:val="center"/>
          </w:tcPr>
          <w:p w14:paraId="139C375F" w14:textId="77777777" w:rsidR="00FF174E" w:rsidRDefault="00000000">
            <w:r>
              <w:t>Package API, dependencies and model artifacts</w:t>
            </w:r>
          </w:p>
        </w:tc>
        <w:tc>
          <w:tcPr>
            <w:tcW w:w="2484" w:type="dxa"/>
            <w:vAlign w:val="center"/>
          </w:tcPr>
          <w:p w14:paraId="6B0505CF" w14:textId="77777777" w:rsidR="00FF174E" w:rsidRDefault="00000000">
            <w:r>
              <w:t>Docker image + smoke-test evidence</w:t>
            </w:r>
          </w:p>
        </w:tc>
      </w:tr>
      <w:tr w:rsidR="00FF174E" w14:paraId="4B40F5E6" w14:textId="77777777">
        <w:trPr>
          <w:jc w:val="center"/>
        </w:trPr>
        <w:tc>
          <w:tcPr>
            <w:tcW w:w="2484" w:type="dxa"/>
            <w:vAlign w:val="center"/>
          </w:tcPr>
          <w:p w14:paraId="7868EB5F" w14:textId="77777777" w:rsidR="00FF174E" w:rsidRDefault="00000000">
            <w:r>
              <w:t>Git/GitHub</w:t>
            </w:r>
          </w:p>
        </w:tc>
        <w:tc>
          <w:tcPr>
            <w:tcW w:w="2484" w:type="dxa"/>
            <w:vAlign w:val="center"/>
          </w:tcPr>
          <w:p w14:paraId="6C1AA321" w14:textId="77777777" w:rsidR="00FF174E" w:rsidRDefault="00000000">
            <w:r>
              <w:t>Version control</w:t>
            </w:r>
          </w:p>
        </w:tc>
        <w:tc>
          <w:tcPr>
            <w:tcW w:w="2484" w:type="dxa"/>
            <w:vAlign w:val="center"/>
          </w:tcPr>
          <w:p w14:paraId="54F1207F" w14:textId="77777777" w:rsidR="00FF174E" w:rsidRDefault="00000000">
            <w:r>
              <w:t>Code, configuration, documentation and change history</w:t>
            </w:r>
          </w:p>
        </w:tc>
        <w:tc>
          <w:tcPr>
            <w:tcW w:w="2484" w:type="dxa"/>
            <w:vAlign w:val="center"/>
          </w:tcPr>
          <w:p w14:paraId="41789D8D" w14:textId="77777777" w:rsidR="00FF174E" w:rsidRDefault="00000000">
            <w:r>
              <w:t>Repository + tagged releases</w:t>
            </w:r>
          </w:p>
        </w:tc>
      </w:tr>
      <w:tr w:rsidR="00FF174E" w14:paraId="26E91280" w14:textId="77777777">
        <w:trPr>
          <w:jc w:val="center"/>
        </w:trPr>
        <w:tc>
          <w:tcPr>
            <w:tcW w:w="2484" w:type="dxa"/>
            <w:vAlign w:val="center"/>
          </w:tcPr>
          <w:p w14:paraId="162663EE" w14:textId="77777777" w:rsidR="00FF174E" w:rsidRDefault="00000000">
            <w:r>
              <w:t>Jupyter Notebook / VS Code</w:t>
            </w:r>
          </w:p>
        </w:tc>
        <w:tc>
          <w:tcPr>
            <w:tcW w:w="2484" w:type="dxa"/>
            <w:vAlign w:val="center"/>
          </w:tcPr>
          <w:p w14:paraId="59D4601A" w14:textId="77777777" w:rsidR="00FF174E" w:rsidRDefault="00000000">
            <w:r>
              <w:t>Development and analysis</w:t>
            </w:r>
          </w:p>
        </w:tc>
        <w:tc>
          <w:tcPr>
            <w:tcW w:w="2484" w:type="dxa"/>
            <w:vAlign w:val="center"/>
          </w:tcPr>
          <w:p w14:paraId="43779997" w14:textId="77777777" w:rsidR="00FF174E" w:rsidRDefault="00000000">
            <w:r>
              <w:t>EDA, experiments and source-code development</w:t>
            </w:r>
          </w:p>
        </w:tc>
        <w:tc>
          <w:tcPr>
            <w:tcW w:w="2484" w:type="dxa"/>
            <w:vAlign w:val="center"/>
          </w:tcPr>
          <w:p w14:paraId="5E4C0F05" w14:textId="77777777" w:rsidR="00FF174E" w:rsidRDefault="00000000">
            <w:r>
              <w:t>EDA notebook + reusable src/ modules</w:t>
            </w:r>
          </w:p>
        </w:tc>
      </w:tr>
      <w:tr w:rsidR="00FF174E" w14:paraId="59C06F50" w14:textId="77777777">
        <w:trPr>
          <w:jc w:val="center"/>
        </w:trPr>
        <w:tc>
          <w:tcPr>
            <w:tcW w:w="2484" w:type="dxa"/>
            <w:vAlign w:val="center"/>
          </w:tcPr>
          <w:p w14:paraId="5677909D" w14:textId="77777777" w:rsidR="00FF174E" w:rsidRDefault="00000000">
            <w:r>
              <w:t>Matplotlib / Plotly</w:t>
            </w:r>
          </w:p>
        </w:tc>
        <w:tc>
          <w:tcPr>
            <w:tcW w:w="2484" w:type="dxa"/>
            <w:vAlign w:val="center"/>
          </w:tcPr>
          <w:p w14:paraId="43F3C840" w14:textId="77777777" w:rsidR="00FF174E" w:rsidRDefault="00000000">
            <w:r>
              <w:t>Visualization</w:t>
            </w:r>
          </w:p>
        </w:tc>
        <w:tc>
          <w:tcPr>
            <w:tcW w:w="2484" w:type="dxa"/>
            <w:vAlign w:val="center"/>
          </w:tcPr>
          <w:p w14:paraId="7A562AB2" w14:textId="77777777" w:rsidR="00FF174E" w:rsidRDefault="00000000">
            <w:r>
              <w:t>EDA and evaluation charts</w:t>
            </w:r>
          </w:p>
        </w:tc>
        <w:tc>
          <w:tcPr>
            <w:tcW w:w="2484" w:type="dxa"/>
            <w:vAlign w:val="center"/>
          </w:tcPr>
          <w:p w14:paraId="56B0DAA2" w14:textId="77777777" w:rsidR="00FF174E" w:rsidRDefault="00000000">
            <w:r>
              <w:t>Data-quality and model-comparison figures</w:t>
            </w:r>
          </w:p>
        </w:tc>
      </w:tr>
    </w:tbl>
    <w:p w14:paraId="467B3092" w14:textId="77777777" w:rsidR="00FF174E" w:rsidRDefault="00FF174E"/>
    <w:p w14:paraId="1935F2C4" w14:textId="77777777" w:rsidR="00FA1046" w:rsidRDefault="00FA1046"/>
    <w:p w14:paraId="69987D69" w14:textId="77777777" w:rsidR="00FA1046" w:rsidRDefault="00FA1046"/>
    <w:p w14:paraId="374BCE84" w14:textId="1A1007FA" w:rsidR="00FF174E" w:rsidRDefault="00000000" w:rsidP="00FA1046">
      <w:pPr>
        <w:pStyle w:val="Heading2"/>
      </w:pPr>
      <w:r>
        <w:rPr>
          <w:b w:val="0"/>
        </w:rPr>
        <w:lastRenderedPageBreak/>
        <w:t>11.5 Environment and Version-Control Specification</w:t>
      </w:r>
    </w:p>
    <w:p w14:paraId="5F0E14DE" w14:textId="740ECBB2" w:rsidR="00FF174E" w:rsidRDefault="00000000">
      <w:r>
        <w:t>The environment will be created in an isolated Python virtual environment. A requirements.txt file will pin package versions after Week 1 compatibility testing. A model manifest will record the embedding model name/version, preprocessing version, TF-IDF configuration, scoring weights, dataset manifest identifier and code commit. This prevents a later API run from silently using a different preprocessing or model configuration.</w:t>
      </w:r>
    </w:p>
    <w:p w14:paraId="3A437A77" w14:textId="77777777" w:rsidR="00FF174E" w:rsidRDefault="00000000">
      <w:r>
        <w:t>Minimum practical development target: 8 GB RAM and SSD storage. A 16 GB system is preferable for embedding experiments. GPU acceleration is optional for the six-week prototype because the initial baseline and small-scale embedding inference can be evaluated on CPU; GPU use should be justified by measured latency or memory requirements rather than assumed.</w:t>
      </w:r>
    </w:p>
    <w:p w14:paraId="49BDFDB3" w14:textId="77777777" w:rsidR="00126DD0" w:rsidRDefault="00000000">
      <w:pPr>
        <w:pStyle w:val="Heading1"/>
      </w:pPr>
      <w:r>
        <w:t>12. Risk Management</w:t>
      </w:r>
    </w:p>
    <w:p w14:paraId="18BA8709" w14:textId="77777777" w:rsidR="00E767C4" w:rsidRDefault="00000000">
      <w:r>
        <w:t>Original planning analysis: A useful risk register contains an observable early warning, a preventive action, and a recovery action. This turns risk management into an operating procedure rather than a static table.</w:t>
      </w:r>
    </w:p>
    <w:p w14:paraId="46DB10ED" w14:textId="77777777" w:rsidR="00E767C4" w:rsidRDefault="00000000">
      <w:pPr>
        <w:pStyle w:val="ListBullet"/>
      </w:pPr>
      <w:r>
        <w:t>Concrete example: If duplicate/near-duplicate records are discovered across train and test, stop model comparison, rebuild the split, rerun the baseline, and record the change in the experiment log. Do not continue using contaminated metrics merely because they are convenient.</w:t>
      </w:r>
    </w:p>
    <w:p w14:paraId="5D2537D3" w14:textId="77777777" w:rsidR="00E767C4" w:rsidRDefault="00000000">
      <w:pPr>
        <w:pStyle w:val="ListBullet"/>
      </w:pPr>
      <w:r>
        <w:t>Another example: If PDF extraction returns almost no text, classify the issue as an ingestion failure rather than a model failure. Route the document through a fallback extraction method and record the extraction status.</w:t>
      </w:r>
    </w:p>
    <w:tbl>
      <w:tblPr>
        <w:tblStyle w:val="TableGrid"/>
        <w:tblW w:w="0" w:type="auto"/>
        <w:jc w:val="center"/>
        <w:tblLook w:val="04A0" w:firstRow="1" w:lastRow="0" w:firstColumn="1" w:lastColumn="0" w:noHBand="0" w:noVBand="1"/>
      </w:tblPr>
      <w:tblGrid>
        <w:gridCol w:w="2484"/>
        <w:gridCol w:w="2484"/>
        <w:gridCol w:w="2484"/>
        <w:gridCol w:w="2484"/>
      </w:tblGrid>
      <w:tr w:rsidR="00126DD0" w14:paraId="52A4A5BB" w14:textId="77777777">
        <w:trPr>
          <w:jc w:val="center"/>
        </w:trPr>
        <w:tc>
          <w:tcPr>
            <w:tcW w:w="2484" w:type="dxa"/>
            <w:shd w:val="clear" w:color="auto" w:fill="D9EAF7"/>
            <w:vAlign w:val="center"/>
          </w:tcPr>
          <w:p w14:paraId="77DB90C9" w14:textId="77777777" w:rsidR="00126DD0" w:rsidRDefault="00000000">
            <w:r>
              <w:rPr>
                <w:b/>
                <w:sz w:val="18"/>
              </w:rPr>
              <w:t>Risk</w:t>
            </w:r>
          </w:p>
        </w:tc>
        <w:tc>
          <w:tcPr>
            <w:tcW w:w="2484" w:type="dxa"/>
            <w:shd w:val="clear" w:color="auto" w:fill="D9EAF7"/>
            <w:vAlign w:val="center"/>
          </w:tcPr>
          <w:p w14:paraId="3D4E67E1" w14:textId="77777777" w:rsidR="00126DD0" w:rsidRDefault="00000000">
            <w:r>
              <w:rPr>
                <w:b/>
                <w:sz w:val="18"/>
              </w:rPr>
              <w:t>Probability</w:t>
            </w:r>
          </w:p>
        </w:tc>
        <w:tc>
          <w:tcPr>
            <w:tcW w:w="2484" w:type="dxa"/>
            <w:shd w:val="clear" w:color="auto" w:fill="D9EAF7"/>
            <w:vAlign w:val="center"/>
          </w:tcPr>
          <w:p w14:paraId="03F3FC22" w14:textId="77777777" w:rsidR="00126DD0" w:rsidRDefault="00000000">
            <w:r>
              <w:rPr>
                <w:b/>
                <w:sz w:val="18"/>
              </w:rPr>
              <w:t>Impact</w:t>
            </w:r>
          </w:p>
        </w:tc>
        <w:tc>
          <w:tcPr>
            <w:tcW w:w="2484" w:type="dxa"/>
            <w:shd w:val="clear" w:color="auto" w:fill="D9EAF7"/>
            <w:vAlign w:val="center"/>
          </w:tcPr>
          <w:p w14:paraId="421C4C37" w14:textId="77777777" w:rsidR="00126DD0" w:rsidRDefault="00000000">
            <w:r>
              <w:rPr>
                <w:b/>
                <w:sz w:val="18"/>
              </w:rPr>
              <w:t>Mitigation / early-warning evidence</w:t>
            </w:r>
          </w:p>
        </w:tc>
      </w:tr>
      <w:tr w:rsidR="00126DD0" w14:paraId="33878402" w14:textId="77777777">
        <w:trPr>
          <w:jc w:val="center"/>
        </w:trPr>
        <w:tc>
          <w:tcPr>
            <w:tcW w:w="2484" w:type="dxa"/>
            <w:vAlign w:val="center"/>
          </w:tcPr>
          <w:p w14:paraId="1176E947" w14:textId="77777777" w:rsidR="00126DD0" w:rsidRDefault="00000000">
            <w:r>
              <w:rPr>
                <w:sz w:val="18"/>
              </w:rPr>
              <w:t>Insufficient labeled resume-job pairs</w:t>
            </w:r>
          </w:p>
        </w:tc>
        <w:tc>
          <w:tcPr>
            <w:tcW w:w="2484" w:type="dxa"/>
            <w:vAlign w:val="center"/>
          </w:tcPr>
          <w:p w14:paraId="19E00351" w14:textId="77777777" w:rsidR="00126DD0" w:rsidRDefault="00000000">
            <w:r>
              <w:rPr>
                <w:sz w:val="18"/>
              </w:rPr>
              <w:t>Medium</w:t>
            </w:r>
          </w:p>
        </w:tc>
        <w:tc>
          <w:tcPr>
            <w:tcW w:w="2484" w:type="dxa"/>
            <w:vAlign w:val="center"/>
          </w:tcPr>
          <w:p w14:paraId="41EBE895" w14:textId="77777777" w:rsidR="00126DD0" w:rsidRDefault="00000000">
            <w:r>
              <w:rPr>
                <w:sz w:val="18"/>
              </w:rPr>
              <w:t>High</w:t>
            </w:r>
          </w:p>
        </w:tc>
        <w:tc>
          <w:tcPr>
            <w:tcW w:w="2484" w:type="dxa"/>
            <w:vAlign w:val="center"/>
          </w:tcPr>
          <w:p w14:paraId="124671C6" w14:textId="77777777" w:rsidR="00126DD0" w:rsidRDefault="00000000">
            <w:r>
              <w:rPr>
                <w:sz w:val="18"/>
              </w:rPr>
              <w:t>Early warning: too few usable labeled pairs. Use public/synthetic data with documented labeling rules and create a manually reviewed evaluation subset.</w:t>
            </w:r>
          </w:p>
        </w:tc>
      </w:tr>
      <w:tr w:rsidR="00126DD0" w14:paraId="31DC04F7" w14:textId="77777777">
        <w:trPr>
          <w:jc w:val="center"/>
        </w:trPr>
        <w:tc>
          <w:tcPr>
            <w:tcW w:w="2484" w:type="dxa"/>
            <w:vAlign w:val="center"/>
          </w:tcPr>
          <w:p w14:paraId="70E01AB6" w14:textId="77777777" w:rsidR="00126DD0" w:rsidRDefault="00000000">
            <w:r>
              <w:rPr>
                <w:sz w:val="18"/>
              </w:rPr>
              <w:t>PDF parsing failures</w:t>
            </w:r>
          </w:p>
        </w:tc>
        <w:tc>
          <w:tcPr>
            <w:tcW w:w="2484" w:type="dxa"/>
            <w:vAlign w:val="center"/>
          </w:tcPr>
          <w:p w14:paraId="606DBE16" w14:textId="77777777" w:rsidR="00126DD0" w:rsidRDefault="00000000">
            <w:r>
              <w:rPr>
                <w:sz w:val="18"/>
              </w:rPr>
              <w:t>Medium</w:t>
            </w:r>
          </w:p>
        </w:tc>
        <w:tc>
          <w:tcPr>
            <w:tcW w:w="2484" w:type="dxa"/>
            <w:vAlign w:val="center"/>
          </w:tcPr>
          <w:p w14:paraId="6D224980" w14:textId="77777777" w:rsidR="00126DD0" w:rsidRDefault="00000000">
            <w:r>
              <w:rPr>
                <w:sz w:val="18"/>
              </w:rPr>
              <w:t>Medium</w:t>
            </w:r>
          </w:p>
        </w:tc>
        <w:tc>
          <w:tcPr>
            <w:tcW w:w="2484" w:type="dxa"/>
            <w:vAlign w:val="center"/>
          </w:tcPr>
          <w:p w14:paraId="576AA8D6" w14:textId="77777777" w:rsidR="00126DD0" w:rsidRDefault="00000000">
            <w:r>
              <w:rPr>
                <w:sz w:val="18"/>
              </w:rPr>
              <w:t>Early warning: extracted text is empty or unusually short. Use multiple extraction paths, validate text length, flag failed documents and preserve original files only where permitted.</w:t>
            </w:r>
          </w:p>
        </w:tc>
      </w:tr>
      <w:tr w:rsidR="00126DD0" w14:paraId="0DD0843E" w14:textId="77777777">
        <w:trPr>
          <w:jc w:val="center"/>
        </w:trPr>
        <w:tc>
          <w:tcPr>
            <w:tcW w:w="2484" w:type="dxa"/>
            <w:vAlign w:val="center"/>
          </w:tcPr>
          <w:p w14:paraId="60B74ECC" w14:textId="77777777" w:rsidR="00126DD0" w:rsidRDefault="00000000">
            <w:r>
              <w:rPr>
                <w:sz w:val="18"/>
              </w:rPr>
              <w:t>Skill synonym/abbreviation mismatch</w:t>
            </w:r>
          </w:p>
        </w:tc>
        <w:tc>
          <w:tcPr>
            <w:tcW w:w="2484" w:type="dxa"/>
            <w:vAlign w:val="center"/>
          </w:tcPr>
          <w:p w14:paraId="7356C47E" w14:textId="77777777" w:rsidR="00126DD0" w:rsidRDefault="00000000">
            <w:r>
              <w:rPr>
                <w:sz w:val="18"/>
              </w:rPr>
              <w:t>High</w:t>
            </w:r>
          </w:p>
        </w:tc>
        <w:tc>
          <w:tcPr>
            <w:tcW w:w="2484" w:type="dxa"/>
            <w:vAlign w:val="center"/>
          </w:tcPr>
          <w:p w14:paraId="62BD148D" w14:textId="77777777" w:rsidR="00126DD0" w:rsidRDefault="00000000">
            <w:r>
              <w:rPr>
                <w:sz w:val="18"/>
              </w:rPr>
              <w:t>High</w:t>
            </w:r>
          </w:p>
        </w:tc>
        <w:tc>
          <w:tcPr>
            <w:tcW w:w="2484" w:type="dxa"/>
            <w:vAlign w:val="center"/>
          </w:tcPr>
          <w:p w14:paraId="0ACA4BF4" w14:textId="77777777" w:rsidR="00126DD0" w:rsidRDefault="00000000">
            <w:r>
              <w:rPr>
                <w:sz w:val="18"/>
              </w:rPr>
              <w:t>Early warning: manual review finds missed skills such as REST/RESTful or PostgreSQL/Postgres. Maintain normalized taxonomy, aliases and embedding-assisted matching; measure extraction quality.</w:t>
            </w:r>
          </w:p>
        </w:tc>
      </w:tr>
      <w:tr w:rsidR="00126DD0" w14:paraId="42142B3F" w14:textId="77777777">
        <w:trPr>
          <w:jc w:val="center"/>
        </w:trPr>
        <w:tc>
          <w:tcPr>
            <w:tcW w:w="2484" w:type="dxa"/>
            <w:vAlign w:val="center"/>
          </w:tcPr>
          <w:p w14:paraId="136E05A2" w14:textId="77777777" w:rsidR="00126DD0" w:rsidRDefault="00000000">
            <w:r>
              <w:rPr>
                <w:sz w:val="18"/>
              </w:rPr>
              <w:t>Data leakage</w:t>
            </w:r>
          </w:p>
        </w:tc>
        <w:tc>
          <w:tcPr>
            <w:tcW w:w="2484" w:type="dxa"/>
            <w:vAlign w:val="center"/>
          </w:tcPr>
          <w:p w14:paraId="7EDAD9C9" w14:textId="77777777" w:rsidR="00126DD0" w:rsidRDefault="00000000">
            <w:r>
              <w:rPr>
                <w:sz w:val="18"/>
              </w:rPr>
              <w:t>Medium</w:t>
            </w:r>
          </w:p>
        </w:tc>
        <w:tc>
          <w:tcPr>
            <w:tcW w:w="2484" w:type="dxa"/>
            <w:vAlign w:val="center"/>
          </w:tcPr>
          <w:p w14:paraId="2CE1EE3B" w14:textId="77777777" w:rsidR="00126DD0" w:rsidRDefault="00000000">
            <w:r>
              <w:rPr>
                <w:sz w:val="18"/>
              </w:rPr>
              <w:t>High</w:t>
            </w:r>
          </w:p>
        </w:tc>
        <w:tc>
          <w:tcPr>
            <w:tcW w:w="2484" w:type="dxa"/>
            <w:vAlign w:val="center"/>
          </w:tcPr>
          <w:p w14:paraId="727D0ACC" w14:textId="77777777" w:rsidR="00126DD0" w:rsidRDefault="00000000">
            <w:r>
              <w:rPr>
                <w:sz w:val="18"/>
              </w:rPr>
              <w:t>Early warning: unusually high validation performance or duplicate pairs across splits. Split before fitting vectorizers/scalers, remove near-duplicates and lock the final test set.</w:t>
            </w:r>
          </w:p>
        </w:tc>
      </w:tr>
      <w:tr w:rsidR="00126DD0" w14:paraId="13C73221" w14:textId="77777777">
        <w:trPr>
          <w:jc w:val="center"/>
        </w:trPr>
        <w:tc>
          <w:tcPr>
            <w:tcW w:w="2484" w:type="dxa"/>
            <w:vAlign w:val="center"/>
          </w:tcPr>
          <w:p w14:paraId="1ACBE289" w14:textId="77777777" w:rsidR="00126DD0" w:rsidRDefault="00000000">
            <w:r>
              <w:rPr>
                <w:sz w:val="18"/>
              </w:rPr>
              <w:lastRenderedPageBreak/>
              <w:t>Model overfitting</w:t>
            </w:r>
          </w:p>
        </w:tc>
        <w:tc>
          <w:tcPr>
            <w:tcW w:w="2484" w:type="dxa"/>
            <w:vAlign w:val="center"/>
          </w:tcPr>
          <w:p w14:paraId="1ABE62A9" w14:textId="77777777" w:rsidR="00126DD0" w:rsidRDefault="00000000">
            <w:r>
              <w:rPr>
                <w:sz w:val="18"/>
              </w:rPr>
              <w:t>Medium</w:t>
            </w:r>
          </w:p>
        </w:tc>
        <w:tc>
          <w:tcPr>
            <w:tcW w:w="2484" w:type="dxa"/>
            <w:vAlign w:val="center"/>
          </w:tcPr>
          <w:p w14:paraId="14DBAC6A" w14:textId="77777777" w:rsidR="00126DD0" w:rsidRDefault="00000000">
            <w:r>
              <w:rPr>
                <w:sz w:val="18"/>
              </w:rPr>
              <w:t>High</w:t>
            </w:r>
          </w:p>
        </w:tc>
        <w:tc>
          <w:tcPr>
            <w:tcW w:w="2484" w:type="dxa"/>
            <w:vAlign w:val="center"/>
          </w:tcPr>
          <w:p w14:paraId="4A7208C4" w14:textId="77777777" w:rsidR="00126DD0" w:rsidRDefault="00000000">
            <w:r>
              <w:rPr>
                <w:sz w:val="18"/>
              </w:rPr>
              <w:t>Early warning: validation improves while unseen examples do not. Use validation-only tuning, regularization where applicable, error analysis and one locked final test evaluation.</w:t>
            </w:r>
          </w:p>
        </w:tc>
      </w:tr>
      <w:tr w:rsidR="00126DD0" w14:paraId="248736EF" w14:textId="77777777">
        <w:trPr>
          <w:jc w:val="center"/>
        </w:trPr>
        <w:tc>
          <w:tcPr>
            <w:tcW w:w="2484" w:type="dxa"/>
            <w:vAlign w:val="center"/>
          </w:tcPr>
          <w:p w14:paraId="5BDAD72E" w14:textId="77777777" w:rsidR="00126DD0" w:rsidRDefault="00000000">
            <w:r>
              <w:rPr>
                <w:sz w:val="18"/>
              </w:rPr>
              <w:t>Biased or unfair ranking</w:t>
            </w:r>
          </w:p>
        </w:tc>
        <w:tc>
          <w:tcPr>
            <w:tcW w:w="2484" w:type="dxa"/>
            <w:vAlign w:val="center"/>
          </w:tcPr>
          <w:p w14:paraId="757DEC94" w14:textId="77777777" w:rsidR="00126DD0" w:rsidRDefault="00000000">
            <w:r>
              <w:rPr>
                <w:sz w:val="18"/>
              </w:rPr>
              <w:t>Medium</w:t>
            </w:r>
          </w:p>
        </w:tc>
        <w:tc>
          <w:tcPr>
            <w:tcW w:w="2484" w:type="dxa"/>
            <w:vAlign w:val="center"/>
          </w:tcPr>
          <w:p w14:paraId="7AE9E70B" w14:textId="77777777" w:rsidR="00126DD0" w:rsidRDefault="00000000">
            <w:r>
              <w:rPr>
                <w:sz w:val="18"/>
              </w:rPr>
              <w:t>Critical</w:t>
            </w:r>
          </w:p>
        </w:tc>
        <w:tc>
          <w:tcPr>
            <w:tcW w:w="2484" w:type="dxa"/>
            <w:vAlign w:val="center"/>
          </w:tcPr>
          <w:p w14:paraId="7A5185CE" w14:textId="77777777" w:rsidR="00126DD0" w:rsidRDefault="00000000">
            <w:r>
              <w:rPr>
                <w:sz w:val="18"/>
              </w:rPr>
              <w:t>Early warning: unexpected score differences associated with irrelevant sensitive information. Avoid sensitive attributes, test behavior on appropriate subsets where data permits, and position the tool as decision support rather than automated hiring.</w:t>
            </w:r>
          </w:p>
        </w:tc>
      </w:tr>
      <w:tr w:rsidR="00126DD0" w14:paraId="0E875CAE" w14:textId="77777777">
        <w:trPr>
          <w:jc w:val="center"/>
        </w:trPr>
        <w:tc>
          <w:tcPr>
            <w:tcW w:w="2484" w:type="dxa"/>
            <w:vAlign w:val="center"/>
          </w:tcPr>
          <w:p w14:paraId="7253357B" w14:textId="77777777" w:rsidR="00126DD0" w:rsidRDefault="00000000">
            <w:r>
              <w:rPr>
                <w:sz w:val="18"/>
              </w:rPr>
              <w:t>Embedding model too large</w:t>
            </w:r>
          </w:p>
        </w:tc>
        <w:tc>
          <w:tcPr>
            <w:tcW w:w="2484" w:type="dxa"/>
            <w:vAlign w:val="center"/>
          </w:tcPr>
          <w:p w14:paraId="7D379489" w14:textId="77777777" w:rsidR="00126DD0" w:rsidRDefault="00000000">
            <w:r>
              <w:rPr>
                <w:sz w:val="18"/>
              </w:rPr>
              <w:t>Medium</w:t>
            </w:r>
          </w:p>
        </w:tc>
        <w:tc>
          <w:tcPr>
            <w:tcW w:w="2484" w:type="dxa"/>
            <w:vAlign w:val="center"/>
          </w:tcPr>
          <w:p w14:paraId="584A387D" w14:textId="77777777" w:rsidR="00126DD0" w:rsidRDefault="00000000">
            <w:r>
              <w:rPr>
                <w:sz w:val="18"/>
              </w:rPr>
              <w:t>Medium</w:t>
            </w:r>
          </w:p>
        </w:tc>
        <w:tc>
          <w:tcPr>
            <w:tcW w:w="2484" w:type="dxa"/>
            <w:vAlign w:val="center"/>
          </w:tcPr>
          <w:p w14:paraId="326602D4" w14:textId="77777777" w:rsidR="00126DD0" w:rsidRDefault="00000000">
            <w:r>
              <w:rPr>
                <w:sz w:val="18"/>
              </w:rPr>
              <w:t>Early warning: excessive RAM or inference latency. Benchmark smaller models, cache reusable embeddings where appropriate and set resource limits.</w:t>
            </w:r>
          </w:p>
        </w:tc>
      </w:tr>
      <w:tr w:rsidR="00126DD0" w14:paraId="22235FFB" w14:textId="77777777">
        <w:trPr>
          <w:jc w:val="center"/>
        </w:trPr>
        <w:tc>
          <w:tcPr>
            <w:tcW w:w="2484" w:type="dxa"/>
            <w:vAlign w:val="center"/>
          </w:tcPr>
          <w:p w14:paraId="79FB34A2" w14:textId="77777777" w:rsidR="00126DD0" w:rsidRDefault="00000000">
            <w:r>
              <w:rPr>
                <w:sz w:val="18"/>
              </w:rPr>
              <w:t>API/deployment errors</w:t>
            </w:r>
          </w:p>
        </w:tc>
        <w:tc>
          <w:tcPr>
            <w:tcW w:w="2484" w:type="dxa"/>
            <w:vAlign w:val="center"/>
          </w:tcPr>
          <w:p w14:paraId="351F183F" w14:textId="77777777" w:rsidR="00126DD0" w:rsidRDefault="00000000">
            <w:r>
              <w:rPr>
                <w:sz w:val="18"/>
              </w:rPr>
              <w:t>Medium</w:t>
            </w:r>
          </w:p>
        </w:tc>
        <w:tc>
          <w:tcPr>
            <w:tcW w:w="2484" w:type="dxa"/>
            <w:vAlign w:val="center"/>
          </w:tcPr>
          <w:p w14:paraId="04F20A39" w14:textId="77777777" w:rsidR="00126DD0" w:rsidRDefault="00000000">
            <w:r>
              <w:rPr>
                <w:sz w:val="18"/>
              </w:rPr>
              <w:t>Medium</w:t>
            </w:r>
          </w:p>
        </w:tc>
        <w:tc>
          <w:tcPr>
            <w:tcW w:w="2484" w:type="dxa"/>
            <w:vAlign w:val="center"/>
          </w:tcPr>
          <w:p w14:paraId="547EDE4F" w14:textId="77777777" w:rsidR="00126DD0" w:rsidRDefault="00000000">
            <w:r>
              <w:rPr>
                <w:sz w:val="18"/>
              </w:rPr>
              <w:t>Early warning: local success but container/API failure. Add automated tests, Docker smoke tests, health endpoint and structured error logging.</w:t>
            </w:r>
          </w:p>
        </w:tc>
      </w:tr>
      <w:tr w:rsidR="00126DD0" w14:paraId="69C158F9" w14:textId="77777777">
        <w:trPr>
          <w:jc w:val="center"/>
        </w:trPr>
        <w:tc>
          <w:tcPr>
            <w:tcW w:w="2484" w:type="dxa"/>
            <w:vAlign w:val="center"/>
          </w:tcPr>
          <w:p w14:paraId="4225ED83" w14:textId="77777777" w:rsidR="00126DD0" w:rsidRDefault="00000000">
            <w:r>
              <w:rPr>
                <w:sz w:val="18"/>
              </w:rPr>
              <w:t>Privacy/security issue</w:t>
            </w:r>
          </w:p>
        </w:tc>
        <w:tc>
          <w:tcPr>
            <w:tcW w:w="2484" w:type="dxa"/>
            <w:vAlign w:val="center"/>
          </w:tcPr>
          <w:p w14:paraId="44157F73" w14:textId="77777777" w:rsidR="00126DD0" w:rsidRDefault="00000000">
            <w:r>
              <w:rPr>
                <w:sz w:val="18"/>
              </w:rPr>
              <w:t>Medium</w:t>
            </w:r>
          </w:p>
        </w:tc>
        <w:tc>
          <w:tcPr>
            <w:tcW w:w="2484" w:type="dxa"/>
            <w:vAlign w:val="center"/>
          </w:tcPr>
          <w:p w14:paraId="07C735D9" w14:textId="77777777" w:rsidR="00126DD0" w:rsidRDefault="00000000">
            <w:r>
              <w:rPr>
                <w:sz w:val="18"/>
              </w:rPr>
              <w:t>Critical</w:t>
            </w:r>
          </w:p>
        </w:tc>
        <w:tc>
          <w:tcPr>
            <w:tcW w:w="2484" w:type="dxa"/>
            <w:vAlign w:val="center"/>
          </w:tcPr>
          <w:p w14:paraId="00697BDC" w14:textId="77777777" w:rsidR="00126DD0" w:rsidRDefault="00000000">
            <w:r>
              <w:rPr>
                <w:sz w:val="18"/>
              </w:rPr>
              <w:t>Early warning: PII appearing in logs or persistent temporary files. Prefer anonymized/public data, restrict uploads, use temporary storage, avoid resume text in logs and document retention/access controls.</w:t>
            </w:r>
          </w:p>
        </w:tc>
      </w:tr>
      <w:tr w:rsidR="00126DD0" w14:paraId="34B8BD25" w14:textId="77777777">
        <w:trPr>
          <w:jc w:val="center"/>
        </w:trPr>
        <w:tc>
          <w:tcPr>
            <w:tcW w:w="2484" w:type="dxa"/>
            <w:vAlign w:val="center"/>
          </w:tcPr>
          <w:p w14:paraId="397F2F30" w14:textId="77777777" w:rsidR="00126DD0" w:rsidRDefault="00000000">
            <w:r>
              <w:rPr>
                <w:sz w:val="18"/>
              </w:rPr>
              <w:t>Scope expansion</w:t>
            </w:r>
          </w:p>
        </w:tc>
        <w:tc>
          <w:tcPr>
            <w:tcW w:w="2484" w:type="dxa"/>
            <w:vAlign w:val="center"/>
          </w:tcPr>
          <w:p w14:paraId="5F42076C" w14:textId="77777777" w:rsidR="00126DD0" w:rsidRDefault="00000000">
            <w:r>
              <w:rPr>
                <w:sz w:val="18"/>
              </w:rPr>
              <w:t>High</w:t>
            </w:r>
          </w:p>
        </w:tc>
        <w:tc>
          <w:tcPr>
            <w:tcW w:w="2484" w:type="dxa"/>
            <w:vAlign w:val="center"/>
          </w:tcPr>
          <w:p w14:paraId="0323A2EA" w14:textId="77777777" w:rsidR="00126DD0" w:rsidRDefault="00000000">
            <w:r>
              <w:rPr>
                <w:sz w:val="18"/>
              </w:rPr>
              <w:t>Medium</w:t>
            </w:r>
          </w:p>
        </w:tc>
        <w:tc>
          <w:tcPr>
            <w:tcW w:w="2484" w:type="dxa"/>
            <w:vAlign w:val="center"/>
          </w:tcPr>
          <w:p w14:paraId="092D94F9" w14:textId="77777777" w:rsidR="00126DD0" w:rsidRDefault="00000000">
            <w:r>
              <w:rPr>
                <w:sz w:val="18"/>
              </w:rPr>
              <w:t>Early warning: optional features consume milestone time. Freeze the six-week MVP scope and move non-critical features to the roadmap.</w:t>
            </w:r>
          </w:p>
        </w:tc>
      </w:tr>
    </w:tbl>
    <w:p w14:paraId="2E3D171D" w14:textId="77777777" w:rsidR="00A97DEF" w:rsidRDefault="00A97DEF">
      <w:pPr>
        <w:pStyle w:val="Heading1"/>
      </w:pPr>
    </w:p>
    <w:p w14:paraId="78AC8697" w14:textId="77777777" w:rsidR="00A97DEF" w:rsidRDefault="00A97DEF" w:rsidP="00A97DEF"/>
    <w:p w14:paraId="0DB44941" w14:textId="77777777" w:rsidR="00A97DEF" w:rsidRDefault="00A97DEF" w:rsidP="00A97DEF"/>
    <w:p w14:paraId="586AFE2E" w14:textId="77777777" w:rsidR="00A97DEF" w:rsidRDefault="00A97DEF" w:rsidP="00A97DEF"/>
    <w:p w14:paraId="6A74F2FF" w14:textId="77777777" w:rsidR="00A97DEF" w:rsidRDefault="00A97DEF">
      <w:pPr>
        <w:pStyle w:val="Heading1"/>
      </w:pPr>
    </w:p>
    <w:p w14:paraId="239B148E" w14:textId="77777777" w:rsidR="00A97DEF" w:rsidRPr="00A97DEF" w:rsidRDefault="00A97DEF" w:rsidP="00A97DEF"/>
    <w:p w14:paraId="0F703EFD" w14:textId="77777777" w:rsidR="00126DD0" w:rsidRDefault="00000000">
      <w:pPr>
        <w:pStyle w:val="Heading1"/>
      </w:pPr>
      <w:r>
        <w:lastRenderedPageBreak/>
        <w:t>13. Documentation &amp; Formatting Plan</w:t>
      </w:r>
    </w:p>
    <w:p w14:paraId="602D3A9D" w14:textId="77777777" w:rsidR="00E767C4" w:rsidRDefault="00000000">
      <w:r>
        <w:t>Original analysis: Documentation is treated as an engineering artifact because reproducibility depends on more than source code. A reviewer should be able to identify the dataset version, environment, model artifact, configuration, API contract, and evaluation protocol from the repository.</w:t>
      </w:r>
    </w:p>
    <w:p w14:paraId="422E768C" w14:textId="77777777" w:rsidR="00E767C4" w:rsidRDefault="00000000">
      <w:pPr>
        <w:pStyle w:val="ListBullet"/>
      </w:pPr>
      <w:r>
        <w:t>Concrete evidence: keep a README setup sequence, requirements.txt, experiment log, model/version manifest, sample API request/response, test summary, and a short changelog describing why each major model or preprocessing change was made.</w:t>
      </w:r>
    </w:p>
    <w:p w14:paraId="0B86A6B7" w14:textId="77777777" w:rsidR="00126DD0" w:rsidRDefault="00000000">
      <w:r>
        <w:t>Documentation will be maintained throughout the internship rather than written only at the end. The project repository will contain a README, architecture diagram, setup instructions, experiment records, API documentation, test results, and limitations.</w:t>
      </w:r>
    </w:p>
    <w:p w14:paraId="47B66364" w14:textId="77777777" w:rsidR="00126DD0" w:rsidRDefault="00000000">
      <w:pPr>
        <w:pStyle w:val="Heading2"/>
      </w:pPr>
      <w:r>
        <w:t>13.1 Recommended Repository Structure</w:t>
      </w:r>
    </w:p>
    <w:p w14:paraId="3B0FD3E9" w14:textId="77777777" w:rsidR="00E767C4" w:rsidRDefault="00000000">
      <w:r>
        <w:t>Original analysis: The folder structure separates experimentation from reusable source code. Notebooks are useful for exploration, while src/ should contain deterministic pipeline logic that can be imported by training scripts and the API.</w:t>
      </w:r>
    </w:p>
    <w:p w14:paraId="694170A7" w14:textId="77777777" w:rsidR="00E767C4" w:rsidRDefault="00000000">
      <w:pPr>
        <w:pStyle w:val="ListBullet"/>
      </w:pPr>
      <w:r>
        <w:t>Concrete rule: avoid copying preprocessing code into multiple notebooks. Put shared logic in src/preprocessing/ and import it everywhere. This reduces the risk that training and production use different text-cleaning behavior.</w:t>
      </w:r>
    </w:p>
    <w:p w14:paraId="0E8B9CCC" w14:textId="77777777" w:rsidR="00A97DEF" w:rsidRDefault="00000000" w:rsidP="004A4CA7">
      <w:r>
        <w:rPr>
          <w:rFonts w:ascii="Consolas" w:hAnsi="Consolas"/>
          <w:sz w:val="18"/>
        </w:rPr>
        <w:t>resume-intelligence-ml/</w:t>
      </w:r>
      <w:r>
        <w:rPr>
          <w:rFonts w:ascii="Consolas" w:hAnsi="Consolas"/>
          <w:sz w:val="18"/>
        </w:rPr>
        <w:br/>
        <w:t>├── data/</w:t>
      </w:r>
      <w:r>
        <w:rPr>
          <w:rFonts w:ascii="Consolas" w:hAnsi="Consolas"/>
          <w:sz w:val="18"/>
        </w:rPr>
        <w:br/>
        <w:t>│   ├── raw/</w:t>
      </w:r>
      <w:r>
        <w:rPr>
          <w:rFonts w:ascii="Consolas" w:hAnsi="Consolas"/>
          <w:sz w:val="18"/>
        </w:rPr>
        <w:br/>
        <w:t>│   ├── processed/</w:t>
      </w:r>
      <w:r>
        <w:rPr>
          <w:rFonts w:ascii="Consolas" w:hAnsi="Consolas"/>
          <w:sz w:val="18"/>
        </w:rPr>
        <w:br/>
        <w:t>│   └── manifests/</w:t>
      </w:r>
      <w:r>
        <w:rPr>
          <w:rFonts w:ascii="Consolas" w:hAnsi="Consolas"/>
          <w:sz w:val="18"/>
        </w:rPr>
        <w:br/>
        <w:t>├── notebooks/</w:t>
      </w:r>
      <w:r>
        <w:rPr>
          <w:rFonts w:ascii="Consolas" w:hAnsi="Consolas"/>
          <w:sz w:val="18"/>
        </w:rPr>
        <w:br/>
        <w:t>├── src/</w:t>
      </w:r>
      <w:r>
        <w:rPr>
          <w:rFonts w:ascii="Consolas" w:hAnsi="Consolas"/>
          <w:sz w:val="18"/>
        </w:rPr>
        <w:br/>
        <w:t>│   ├── ingestion/</w:t>
      </w:r>
      <w:r>
        <w:rPr>
          <w:rFonts w:ascii="Consolas" w:hAnsi="Consolas"/>
          <w:sz w:val="18"/>
        </w:rPr>
        <w:br/>
        <w:t>│   ├── preprocessing/</w:t>
      </w:r>
      <w:r>
        <w:rPr>
          <w:rFonts w:ascii="Consolas" w:hAnsi="Consolas"/>
          <w:sz w:val="18"/>
        </w:rPr>
        <w:br/>
        <w:t>│   ├── extraction/</w:t>
      </w:r>
      <w:r>
        <w:rPr>
          <w:rFonts w:ascii="Consolas" w:hAnsi="Consolas"/>
          <w:sz w:val="18"/>
        </w:rPr>
        <w:br/>
        <w:t>│   ├── matching/</w:t>
      </w:r>
      <w:r>
        <w:rPr>
          <w:rFonts w:ascii="Consolas" w:hAnsi="Consolas"/>
          <w:sz w:val="18"/>
        </w:rPr>
        <w:br/>
        <w:t>│   ├── recommendation/</w:t>
      </w:r>
      <w:r>
        <w:rPr>
          <w:rFonts w:ascii="Consolas" w:hAnsi="Consolas"/>
          <w:sz w:val="18"/>
        </w:rPr>
        <w:br/>
        <w:t>│   └── evaluation/</w:t>
      </w:r>
      <w:r>
        <w:rPr>
          <w:rFonts w:ascii="Consolas" w:hAnsi="Consolas"/>
          <w:sz w:val="18"/>
        </w:rPr>
        <w:br/>
        <w:t>├── models/</w:t>
      </w:r>
      <w:r>
        <w:rPr>
          <w:rFonts w:ascii="Consolas" w:hAnsi="Consolas"/>
          <w:sz w:val="18"/>
        </w:rPr>
        <w:br/>
        <w:t>├── api/</w:t>
      </w:r>
      <w:r>
        <w:rPr>
          <w:rFonts w:ascii="Consolas" w:hAnsi="Consolas"/>
          <w:sz w:val="18"/>
        </w:rPr>
        <w:br/>
        <w:t>│   ├── main.py</w:t>
      </w:r>
      <w:r>
        <w:rPr>
          <w:rFonts w:ascii="Consolas" w:hAnsi="Consolas"/>
          <w:sz w:val="18"/>
        </w:rPr>
        <w:br/>
        <w:t>│   └── schemas.py</w:t>
      </w:r>
      <w:r>
        <w:rPr>
          <w:rFonts w:ascii="Consolas" w:hAnsi="Consolas"/>
          <w:sz w:val="18"/>
        </w:rPr>
        <w:br/>
        <w:t>├── tests/</w:t>
      </w:r>
      <w:r>
        <w:rPr>
          <w:rFonts w:ascii="Consolas" w:hAnsi="Consolas"/>
          <w:sz w:val="18"/>
        </w:rPr>
        <w:br/>
        <w:t>├── docker/</w:t>
      </w:r>
      <w:r>
        <w:rPr>
          <w:rFonts w:ascii="Consolas" w:hAnsi="Consolas"/>
          <w:sz w:val="18"/>
        </w:rPr>
        <w:br/>
        <w:t>├── reports/</w:t>
      </w:r>
      <w:r>
        <w:rPr>
          <w:rFonts w:ascii="Consolas" w:hAnsi="Consolas"/>
          <w:sz w:val="18"/>
        </w:rPr>
        <w:br/>
        <w:t>├── requirements.txt</w:t>
      </w:r>
      <w:r>
        <w:rPr>
          <w:rFonts w:ascii="Consolas" w:hAnsi="Consolas"/>
          <w:sz w:val="18"/>
        </w:rPr>
        <w:br/>
        <w:t>├── Dockerfile</w:t>
      </w:r>
      <w:r>
        <w:rPr>
          <w:rFonts w:ascii="Consolas" w:hAnsi="Consolas"/>
          <w:sz w:val="18"/>
        </w:rPr>
        <w:br/>
        <w:t>└── README.md</w:t>
      </w:r>
    </w:p>
    <w:p w14:paraId="1D0B07B1" w14:textId="77777777" w:rsidR="00A97DEF" w:rsidRDefault="00A97DEF" w:rsidP="00A97DEF"/>
    <w:p w14:paraId="4B32D303" w14:textId="77777777" w:rsidR="00A97DEF" w:rsidRDefault="00A97DEF" w:rsidP="00A97DEF"/>
    <w:p w14:paraId="77D5FF64" w14:textId="77777777" w:rsidR="00A97DEF" w:rsidRPr="00A97DEF" w:rsidRDefault="00A97DEF" w:rsidP="00A97DEF"/>
    <w:p w14:paraId="67B38F58" w14:textId="77777777" w:rsidR="00126DD0" w:rsidRDefault="00000000">
      <w:pPr>
        <w:pStyle w:val="Heading1"/>
      </w:pPr>
      <w:r>
        <w:lastRenderedPageBreak/>
        <w:t>14. Strategic Roadmap for Implementation</w:t>
      </w:r>
    </w:p>
    <w:p w14:paraId="6E8F1216" w14:textId="77777777" w:rsidR="00E767C4" w:rsidRDefault="00000000">
      <w:r>
        <w:t>Original planning analysis: The roadmap deliberately moves from a working prototype to production readiness rather than attempting every production feature during the internship. Each phase adds a specific reliability property: reproducibility, testing, security, deployment, monitoring, rollback, and continuous evaluation.</w:t>
      </w:r>
    </w:p>
    <w:p w14:paraId="01B5BE26" w14:textId="77777777" w:rsidR="00E767C4" w:rsidRDefault="00000000">
      <w:pPr>
        <w:pStyle w:val="ListBullet"/>
      </w:pPr>
      <w:r>
        <w:t>Concrete productionization example: before cloud deployment, prove that a clean machine can install the pinned dependencies, build the Docker image, start the API, pass health checks, and reproduce a known sample prediction. Only then move to staging.</w:t>
      </w:r>
    </w:p>
    <w:p w14:paraId="344C5780" w14:textId="77777777" w:rsidR="00126DD0" w:rsidRDefault="00000000">
      <w:pPr>
        <w:pStyle w:val="Heading2"/>
      </w:pPr>
      <w:r>
        <w:t>Phase 1 – Prototype</w:t>
      </w:r>
    </w:p>
    <w:p w14:paraId="6FC59CF8" w14:textId="77777777" w:rsidR="00126DD0" w:rsidRDefault="00000000">
      <w:pPr>
        <w:pStyle w:val="ListBullet"/>
      </w:pPr>
      <w:r>
        <w:t>Deliver reliable parsing and matching for common resume/JD formats.</w:t>
      </w:r>
    </w:p>
    <w:p w14:paraId="0B23D447" w14:textId="77777777" w:rsidR="00126DD0" w:rsidRDefault="00000000">
      <w:pPr>
        <w:pStyle w:val="ListBullet"/>
      </w:pPr>
      <w:r>
        <w:t>Establish baseline and semantic matching performance.</w:t>
      </w:r>
    </w:p>
    <w:p w14:paraId="789356C5" w14:textId="77777777" w:rsidR="00126DD0" w:rsidRDefault="00000000">
      <w:pPr>
        <w:pStyle w:val="ListBullet"/>
      </w:pPr>
      <w:r>
        <w:t>Provide an interpretable skill-gap report.</w:t>
      </w:r>
    </w:p>
    <w:p w14:paraId="4774BF7F" w14:textId="77777777" w:rsidR="00126DD0" w:rsidRDefault="00000000">
      <w:pPr>
        <w:pStyle w:val="Heading3"/>
      </w:pPr>
      <w:r>
        <w:t>Concrete productionization sequence:</w:t>
      </w:r>
    </w:p>
    <w:p w14:paraId="64E355C2" w14:textId="77777777" w:rsidR="00126DD0" w:rsidRDefault="00000000" w:rsidP="00FC271D">
      <w:pPr>
        <w:pStyle w:val="ListNumber"/>
        <w:numPr>
          <w:ilvl w:val="0"/>
          <w:numId w:val="0"/>
        </w:numPr>
        <w:ind w:left="360" w:hanging="360"/>
      </w:pPr>
      <w:r>
        <w:t>1. Reproducible packaging — pin dependency versions, move notebook logic into src/, create one inference entry point, and record model/vectorizer versions.</w:t>
      </w:r>
    </w:p>
    <w:p w14:paraId="005DDF87" w14:textId="77777777" w:rsidR="00126DD0" w:rsidRDefault="00000000" w:rsidP="00FC271D">
      <w:pPr>
        <w:pStyle w:val="ListNumber"/>
        <w:numPr>
          <w:ilvl w:val="0"/>
          <w:numId w:val="0"/>
        </w:numPr>
        <w:ind w:left="360" w:hanging="360"/>
      </w:pPr>
      <w:r>
        <w:t>2. Automated testing — add unit tests for text cleaning, skill extraction and scoring; add API integration tests and a Docker smoke test.</w:t>
      </w:r>
    </w:p>
    <w:p w14:paraId="2C54EEAC" w14:textId="77777777" w:rsidR="00126DD0" w:rsidRDefault="00000000" w:rsidP="00FC271D">
      <w:pPr>
        <w:pStyle w:val="ListNumber"/>
        <w:numPr>
          <w:ilvl w:val="0"/>
          <w:numId w:val="0"/>
        </w:numPr>
        <w:ind w:left="360" w:hanging="360"/>
      </w:pPr>
      <w:r>
        <w:t>3. Secure API — validate file type/size, sanitize filenames, use temporary storage, keep secrets in environment variables, and prevent resume text from being written to normal logs.</w:t>
      </w:r>
    </w:p>
    <w:p w14:paraId="515511E7" w14:textId="77777777" w:rsidR="00126DD0" w:rsidRDefault="00000000" w:rsidP="00FC271D">
      <w:pPr>
        <w:pStyle w:val="ListNumber"/>
        <w:numPr>
          <w:ilvl w:val="0"/>
          <w:numId w:val="0"/>
        </w:numPr>
        <w:ind w:left="360" w:hanging="360"/>
      </w:pPr>
      <w:r>
        <w:t>4. Container deployment — build and test the Docker image in a clean environment; expose health/readiness endpoints and configure resource limits.</w:t>
      </w:r>
    </w:p>
    <w:p w14:paraId="479CB5D7" w14:textId="77777777" w:rsidR="00126DD0" w:rsidRDefault="00000000" w:rsidP="00FC271D">
      <w:pPr>
        <w:pStyle w:val="ListNumber"/>
        <w:numPr>
          <w:ilvl w:val="0"/>
          <w:numId w:val="0"/>
        </w:numPr>
        <w:ind w:left="360" w:hanging="360"/>
      </w:pPr>
      <w:r>
        <w:t>5. Staging deployment — deploy the container to a managed cloud environment with HTTPS and environment-specific configuration before any production release.</w:t>
      </w:r>
    </w:p>
    <w:p w14:paraId="61F8DAA9" w14:textId="77777777" w:rsidR="00126DD0" w:rsidRDefault="00000000" w:rsidP="00FC271D">
      <w:pPr>
        <w:pStyle w:val="ListNumber"/>
        <w:numPr>
          <w:ilvl w:val="0"/>
          <w:numId w:val="0"/>
        </w:numPr>
        <w:ind w:left="360" w:hanging="360"/>
      </w:pPr>
      <w:r>
        <w:t>6. Monitoring — track request count, latency, error rate, resource use and model version; use request IDs instead of storing sensitive resume contents.</w:t>
      </w:r>
    </w:p>
    <w:p w14:paraId="22E97244" w14:textId="77777777" w:rsidR="00126DD0" w:rsidRDefault="00000000" w:rsidP="00FC271D">
      <w:pPr>
        <w:pStyle w:val="ListNumber"/>
        <w:numPr>
          <w:ilvl w:val="0"/>
          <w:numId w:val="0"/>
        </w:numPr>
        <w:ind w:left="360" w:hanging="360"/>
      </w:pPr>
      <w:r>
        <w:t>7. Model monitoring — periodically review score distributions, skill-frequency changes and a manually checked quality sample for data/model drift.</w:t>
      </w:r>
    </w:p>
    <w:p w14:paraId="70D1719E" w14:textId="77777777" w:rsidR="00126DD0" w:rsidRDefault="00000000" w:rsidP="00FC271D">
      <w:pPr>
        <w:pStyle w:val="ListNumber"/>
        <w:numPr>
          <w:ilvl w:val="0"/>
          <w:numId w:val="0"/>
        </w:numPr>
        <w:ind w:left="360" w:hanging="360"/>
      </w:pPr>
      <w:r>
        <w:t>8. Release and rollback — version every model release, retain the previous working artifact, test new versions in staging, and document rollback commands.</w:t>
      </w:r>
    </w:p>
    <w:p w14:paraId="2E00AF37" w14:textId="77777777" w:rsidR="00126DD0" w:rsidRDefault="00000000" w:rsidP="00FC271D">
      <w:pPr>
        <w:pStyle w:val="ListNumber"/>
        <w:numPr>
          <w:ilvl w:val="0"/>
          <w:numId w:val="0"/>
        </w:numPr>
        <w:ind w:left="360" w:hanging="360"/>
      </w:pPr>
      <w:r>
        <w:t>9. Continuous improvement — incorporate approved feedback into a versioned evaluation set and only retrain/recalibrate after comparing the new version with the existing baseline.</w:t>
      </w:r>
    </w:p>
    <w:p w14:paraId="6B4E8B59" w14:textId="77777777" w:rsidR="00126DD0" w:rsidRDefault="00000000">
      <w:pPr>
        <w:pStyle w:val="Heading3"/>
      </w:pPr>
      <w:r>
        <w:t>Concrete production evidence to retain:</w:t>
      </w:r>
    </w:p>
    <w:p w14:paraId="3F44C247" w14:textId="77777777" w:rsidR="00126DD0" w:rsidRDefault="00000000">
      <w:pPr>
        <w:pStyle w:val="ListBullet"/>
      </w:pPr>
      <w:r>
        <w:t>Successful clean-environment installation and Docker build.</w:t>
      </w:r>
    </w:p>
    <w:p w14:paraId="4BDDFBD4" w14:textId="77777777" w:rsidR="00126DD0" w:rsidRDefault="00000000">
      <w:pPr>
        <w:pStyle w:val="ListBullet"/>
      </w:pPr>
      <w:r>
        <w:t>API request/response example plus invalid-input test result.</w:t>
      </w:r>
    </w:p>
    <w:p w14:paraId="1E12CC49" w14:textId="77777777" w:rsidR="00126DD0" w:rsidRDefault="00000000">
      <w:pPr>
        <w:pStyle w:val="ListBullet"/>
      </w:pPr>
      <w:r>
        <w:t>Unit/integration test summary.</w:t>
      </w:r>
    </w:p>
    <w:p w14:paraId="5233BEF2" w14:textId="77777777" w:rsidR="00126DD0" w:rsidRDefault="00000000">
      <w:pPr>
        <w:pStyle w:val="ListBullet"/>
      </w:pPr>
      <w:r>
        <w:t>Average and p95 inference latency benchmark.</w:t>
      </w:r>
    </w:p>
    <w:p w14:paraId="26312D1F" w14:textId="77777777" w:rsidR="00126DD0" w:rsidRDefault="00000000">
      <w:pPr>
        <w:pStyle w:val="ListBullet"/>
      </w:pPr>
      <w:r>
        <w:t>Model/version manifest and configuration record.</w:t>
      </w:r>
    </w:p>
    <w:p w14:paraId="479CC49F" w14:textId="77777777" w:rsidR="00126DD0" w:rsidRDefault="00000000">
      <w:pPr>
        <w:pStyle w:val="ListBullet"/>
      </w:pPr>
      <w:r>
        <w:t>Health/readiness check result.</w:t>
      </w:r>
    </w:p>
    <w:p w14:paraId="642FD0BD" w14:textId="77777777" w:rsidR="00126DD0" w:rsidRDefault="00000000">
      <w:pPr>
        <w:pStyle w:val="ListBullet"/>
      </w:pPr>
      <w:r>
        <w:t>Monitoring and rollback checklist.</w:t>
      </w:r>
    </w:p>
    <w:p w14:paraId="1967DFB8" w14:textId="77777777" w:rsidR="00126DD0" w:rsidRDefault="00000000">
      <w:pPr>
        <w:pStyle w:val="Heading2"/>
      </w:pPr>
      <w:r>
        <w:t>Phase 2 – ML Engineering Maturity</w:t>
      </w:r>
    </w:p>
    <w:p w14:paraId="40FE4F64" w14:textId="77777777" w:rsidR="00126DD0" w:rsidRDefault="00000000">
      <w:pPr>
        <w:pStyle w:val="ListBullet"/>
      </w:pPr>
      <w:r>
        <w:t>Introduce experiment tracking and model registry practices.</w:t>
      </w:r>
    </w:p>
    <w:p w14:paraId="773875FC" w14:textId="77777777" w:rsidR="00126DD0" w:rsidRDefault="00000000">
      <w:pPr>
        <w:pStyle w:val="ListBullet"/>
      </w:pPr>
      <w:r>
        <w:t>Add automated data/model validation.</w:t>
      </w:r>
    </w:p>
    <w:p w14:paraId="4C132966" w14:textId="77777777" w:rsidR="00126DD0" w:rsidRDefault="00000000">
      <w:pPr>
        <w:pStyle w:val="ListBullet"/>
      </w:pPr>
      <w:r>
        <w:lastRenderedPageBreak/>
        <w:t>Improve API observability and testing.</w:t>
      </w:r>
    </w:p>
    <w:p w14:paraId="16281AC7" w14:textId="77777777" w:rsidR="00126DD0" w:rsidRDefault="00000000">
      <w:pPr>
        <w:pStyle w:val="ListBullet"/>
      </w:pPr>
      <w:r>
        <w:t xml:space="preserve">Add caching and batch inference </w:t>
      </w:r>
      <w:proofErr w:type="gramStart"/>
      <w:r>
        <w:t>where</w:t>
      </w:r>
      <w:proofErr w:type="gramEnd"/>
      <w:r>
        <w:t xml:space="preserve"> useful.</w:t>
      </w:r>
    </w:p>
    <w:p w14:paraId="1B980D47" w14:textId="77777777" w:rsidR="00126DD0" w:rsidRDefault="00000000">
      <w:pPr>
        <w:pStyle w:val="Heading2"/>
      </w:pPr>
      <w:r>
        <w:t>Phase 3 – Production Readiness</w:t>
      </w:r>
    </w:p>
    <w:p w14:paraId="33420D1F" w14:textId="77777777" w:rsidR="00126DD0" w:rsidRDefault="00000000">
      <w:pPr>
        <w:pStyle w:val="ListBullet"/>
      </w:pPr>
      <w:r>
        <w:t>Conduct larger and more representative validation.</w:t>
      </w:r>
    </w:p>
    <w:p w14:paraId="07FE3E2C" w14:textId="77777777" w:rsidR="00126DD0" w:rsidRDefault="00000000">
      <w:pPr>
        <w:pStyle w:val="ListBullet"/>
      </w:pPr>
      <w:r>
        <w:t>Evaluate model behavior across relevant job families and candidate groups.</w:t>
      </w:r>
    </w:p>
    <w:p w14:paraId="3FA3E4A4" w14:textId="77777777" w:rsidR="00126DD0" w:rsidRDefault="00000000">
      <w:pPr>
        <w:pStyle w:val="ListBullet"/>
      </w:pPr>
      <w:r>
        <w:t>Introduce secure authentication, access control, encrypted storage and retention policies.</w:t>
      </w:r>
    </w:p>
    <w:p w14:paraId="0D874C6F" w14:textId="77777777" w:rsidR="00126DD0" w:rsidRDefault="00000000">
      <w:pPr>
        <w:pStyle w:val="ListBullet"/>
      </w:pPr>
      <w:r>
        <w:t>Deploy using a cloud environment with monitoring and rollback capability.</w:t>
      </w:r>
    </w:p>
    <w:p w14:paraId="1A8C0489" w14:textId="77777777" w:rsidR="00126DD0" w:rsidRDefault="00000000">
      <w:pPr>
        <w:pStyle w:val="Heading2"/>
      </w:pPr>
      <w:r>
        <w:t>Phase 4 – Advanced ML</w:t>
      </w:r>
    </w:p>
    <w:p w14:paraId="0896B6D1" w14:textId="77777777" w:rsidR="00126DD0" w:rsidRDefault="00000000">
      <w:pPr>
        <w:pStyle w:val="ListBullet"/>
      </w:pPr>
      <w:r>
        <w:t>Learning-to-rank models using high-quality relevance labels.</w:t>
      </w:r>
    </w:p>
    <w:p w14:paraId="18F02880" w14:textId="77777777" w:rsidR="00126DD0" w:rsidRDefault="00000000">
      <w:pPr>
        <w:pStyle w:val="ListBullet"/>
      </w:pPr>
      <w:r>
        <w:t>Domain-adapted embeddings.</w:t>
      </w:r>
    </w:p>
    <w:p w14:paraId="504E6F4C" w14:textId="77777777" w:rsidR="00126DD0" w:rsidRDefault="00000000">
      <w:pPr>
        <w:pStyle w:val="ListBullet"/>
      </w:pPr>
      <w:r>
        <w:t>Feedback loops for recruiter/user corrections.</w:t>
      </w:r>
    </w:p>
    <w:p w14:paraId="6C10844F" w14:textId="77777777" w:rsidR="00126DD0" w:rsidRDefault="00000000">
      <w:pPr>
        <w:pStyle w:val="ListBullet"/>
      </w:pPr>
      <w:r>
        <w:t>Drift monitoring and periodic model evaluation.</w:t>
      </w:r>
    </w:p>
    <w:p w14:paraId="50B0B266" w14:textId="77777777" w:rsidR="00126DD0" w:rsidRDefault="00000000">
      <w:pPr>
        <w:pStyle w:val="ListBullet"/>
      </w:pPr>
      <w:r>
        <w:t>Multilingual resume and job-description support.</w:t>
      </w:r>
    </w:p>
    <w:p w14:paraId="25B8DBE2" w14:textId="77777777" w:rsidR="00126DD0" w:rsidRDefault="00000000">
      <w:pPr>
        <w:pStyle w:val="Heading1"/>
      </w:pPr>
      <w:r>
        <w:t>15. Expected Outcomes</w:t>
      </w:r>
    </w:p>
    <w:p w14:paraId="3FD82500" w14:textId="77777777" w:rsidR="00E767C4" w:rsidRDefault="00000000">
      <w:r>
        <w:t>Original analysis: Outcomes are expressed as artifacts rather than vague claims. A successful project should leave behind code, model artifacts, evaluation evidence, API documentation, tests, and deployment instructions that another person can inspect.</w:t>
      </w:r>
    </w:p>
    <w:p w14:paraId="621037CE" w14:textId="77777777" w:rsidR="00E767C4" w:rsidRDefault="00000000">
      <w:pPr>
        <w:pStyle w:val="ListBullet"/>
      </w:pPr>
      <w:r>
        <w:t>Concrete evidence set: final submission should contain at minimum one baseline result, one semantic/hybrid comparison, an error-analysis table, a sample API response, test results, Docker build/run evidence, and a model/data version record.</w:t>
      </w:r>
    </w:p>
    <w:p w14:paraId="2339CCA1" w14:textId="77777777" w:rsidR="00126DD0" w:rsidRDefault="00000000">
      <w:pPr>
        <w:pStyle w:val="ListBullet"/>
      </w:pPr>
      <w:r>
        <w:t>A complete, reproducible NLP/ML pipeline.</w:t>
      </w:r>
    </w:p>
    <w:p w14:paraId="7B6BFA73" w14:textId="77777777" w:rsidR="00126DD0" w:rsidRDefault="00000000">
      <w:pPr>
        <w:pStyle w:val="ListBullet"/>
      </w:pPr>
      <w:r>
        <w:t>A documented baseline and semantic matching model.</w:t>
      </w:r>
    </w:p>
    <w:p w14:paraId="7874164B" w14:textId="77777777" w:rsidR="00126DD0" w:rsidRDefault="00000000">
      <w:pPr>
        <w:pStyle w:val="ListBullet"/>
      </w:pPr>
      <w:r>
        <w:t>A hybrid job-matching and skill-gap engine.</w:t>
      </w:r>
    </w:p>
    <w:p w14:paraId="188839A7" w14:textId="77777777" w:rsidR="00126DD0" w:rsidRDefault="00000000">
      <w:pPr>
        <w:pStyle w:val="ListBullet"/>
      </w:pPr>
      <w:r>
        <w:t>A working FastAPI inference service.</w:t>
      </w:r>
    </w:p>
    <w:p w14:paraId="3D187FA1" w14:textId="77777777" w:rsidR="00126DD0" w:rsidRDefault="00000000">
      <w:pPr>
        <w:pStyle w:val="ListBullet"/>
      </w:pPr>
      <w:r>
        <w:t>Database-backed project metadata.</w:t>
      </w:r>
    </w:p>
    <w:p w14:paraId="6FE513A9" w14:textId="77777777" w:rsidR="00126DD0" w:rsidRDefault="00000000">
      <w:pPr>
        <w:pStyle w:val="ListBullet"/>
      </w:pPr>
      <w:r>
        <w:t>Dockerized deployment package.</w:t>
      </w:r>
    </w:p>
    <w:p w14:paraId="423021DF" w14:textId="77777777" w:rsidR="00126DD0" w:rsidRDefault="00000000">
      <w:pPr>
        <w:pStyle w:val="ListBullet"/>
      </w:pPr>
      <w:r>
        <w:t>Automated tests and evaluation evidence.</w:t>
      </w:r>
    </w:p>
    <w:p w14:paraId="4B903C02" w14:textId="77777777" w:rsidR="00126DD0" w:rsidRDefault="00000000">
      <w:pPr>
        <w:pStyle w:val="ListBullet"/>
      </w:pPr>
      <w:r>
        <w:t>Professional technical documentation and final internship presentation.</w:t>
      </w:r>
    </w:p>
    <w:p w14:paraId="775AE3F4" w14:textId="77777777" w:rsidR="00A97DEF" w:rsidRDefault="00000000" w:rsidP="004A4CA7">
      <w:pPr>
        <w:pStyle w:val="ListBullet"/>
      </w:pPr>
      <w:r>
        <w:t>A strong portfolio artifact demonstrating both machine-learning and software-engineering capabilities.</w:t>
      </w:r>
    </w:p>
    <w:p w14:paraId="74E7EF90" w14:textId="77777777" w:rsidR="00A97DEF" w:rsidRDefault="00A97DEF">
      <w:pPr>
        <w:pStyle w:val="Heading1"/>
      </w:pPr>
    </w:p>
    <w:p w14:paraId="00DE651F" w14:textId="77777777" w:rsidR="00A97DEF" w:rsidRDefault="00A97DEF">
      <w:pPr>
        <w:pStyle w:val="Heading1"/>
      </w:pPr>
    </w:p>
    <w:p w14:paraId="6EDA08D6" w14:textId="77777777" w:rsidR="00A97DEF" w:rsidRDefault="00A97DEF" w:rsidP="00A97DEF"/>
    <w:p w14:paraId="3D91EAE3" w14:textId="77777777" w:rsidR="00A97DEF" w:rsidRPr="00A97DEF" w:rsidRDefault="00A97DEF" w:rsidP="00A97DEF"/>
    <w:p w14:paraId="21ECD01F" w14:textId="77777777" w:rsidR="00126DD0" w:rsidRDefault="00000000">
      <w:pPr>
        <w:pStyle w:val="Heading1"/>
      </w:pPr>
      <w:r>
        <w:lastRenderedPageBreak/>
        <w:t>16. Conclusion</w:t>
      </w:r>
    </w:p>
    <w:p w14:paraId="14F8FDF2" w14:textId="77777777" w:rsidR="00E767C4" w:rsidRDefault="00000000">
      <w:r>
        <w:t>Original analysis: The strongest evidence of planning quality is the traceability from requirement → design choice → experiment → evidence → next action. This report now makes that chain explicit so the plan can be reviewed before implementation rather than judged only by the final demo.</w:t>
      </w:r>
    </w:p>
    <w:p w14:paraId="2F32E7BC" w14:textId="77777777" w:rsidR="00E767C4" w:rsidRDefault="00000000">
      <w:pPr>
        <w:pStyle w:val="ListBullet"/>
      </w:pPr>
      <w:r>
        <w:t>Concrete final-review question: for every major component, ask “What problem does it solve, what evidence will show that it works, and what will I do if that evidence is poor?” This question can be used as the final mentor-review checklist.</w:t>
      </w:r>
    </w:p>
    <w:p w14:paraId="4EF0E153" w14:textId="77777777" w:rsidR="00126DD0" w:rsidRDefault="00000000">
      <w:r>
        <w:t>The proposed AI-Powered Resume Intelligence and Job Matching System is structured as a six-week Machine Learning Engineering internship project with a clear progression from research to deployment. It combines NLP, information retrieval, semantic embeddings, recommendation logic, model evaluation, API engineering, databases, testing, and containerization.</w:t>
      </w:r>
    </w:p>
    <w:p w14:paraId="0A0118AE" w14:textId="77777777" w:rsidR="00A97DEF" w:rsidRDefault="00000000" w:rsidP="00A97DEF">
      <w:r>
        <w:t>The project plan prioritizes measurable milestones and technical dependencies so that each stage produces an artifact required by the next. By the end of the internship, the expected outcome is not simply a trained model but a documented, testable, deployable ML prototype that demonstrates practical readiness for an entry-level Machine Learning Engineer role.</w:t>
      </w:r>
    </w:p>
    <w:p w14:paraId="671C716C" w14:textId="77777777" w:rsidR="00A97DEF" w:rsidRDefault="00A97DEF" w:rsidP="00A97DEF"/>
    <w:p w14:paraId="49382E80" w14:textId="77777777" w:rsidR="00A97DEF" w:rsidRDefault="00A97DEF" w:rsidP="00A97DEF"/>
    <w:p w14:paraId="0B5CBE6B" w14:textId="77777777" w:rsidR="00A97DEF" w:rsidRDefault="00A97DEF" w:rsidP="00A97DEF"/>
    <w:p w14:paraId="0001C127" w14:textId="77777777" w:rsidR="00A97DEF" w:rsidRDefault="00A97DEF" w:rsidP="00A97DEF"/>
    <w:p w14:paraId="5E5BA412" w14:textId="77777777" w:rsidR="00A97DEF" w:rsidRDefault="00A97DEF" w:rsidP="00A97DEF"/>
    <w:p w14:paraId="7CB23B80" w14:textId="77777777" w:rsidR="00A97DEF" w:rsidRDefault="00A97DEF" w:rsidP="00A97DEF"/>
    <w:p w14:paraId="5CA199F4" w14:textId="77777777" w:rsidR="00A97DEF" w:rsidRDefault="00A97DEF" w:rsidP="00A97DEF"/>
    <w:p w14:paraId="3E9C1A9B" w14:textId="77777777" w:rsidR="00A97DEF" w:rsidRDefault="00A97DEF" w:rsidP="00A97DEF"/>
    <w:p w14:paraId="05B5748B" w14:textId="77777777" w:rsidR="00A97DEF" w:rsidRDefault="00A97DEF" w:rsidP="00A97DEF"/>
    <w:p w14:paraId="1D44AFDF" w14:textId="77777777" w:rsidR="00A97DEF" w:rsidRDefault="00A97DEF" w:rsidP="00A97DEF"/>
    <w:p w14:paraId="6F1BBA67" w14:textId="77777777" w:rsidR="00A97DEF" w:rsidRDefault="00A97DEF" w:rsidP="00A97DEF"/>
    <w:p w14:paraId="15CAEAB2" w14:textId="77777777" w:rsidR="00A97DEF" w:rsidRDefault="00A97DEF" w:rsidP="00A97DEF"/>
    <w:p w14:paraId="249A6A16" w14:textId="77777777" w:rsidR="00A97DEF" w:rsidRDefault="00A97DEF" w:rsidP="00A97DEF"/>
    <w:p w14:paraId="52E4830A" w14:textId="77777777" w:rsidR="00A97DEF" w:rsidRDefault="00A97DEF" w:rsidP="00A97DEF"/>
    <w:p w14:paraId="2384078D" w14:textId="77777777" w:rsidR="00A97DEF" w:rsidRDefault="00A97DEF" w:rsidP="00A97DEF"/>
    <w:p w14:paraId="1B227BCD" w14:textId="77777777" w:rsidR="00A97DEF" w:rsidRDefault="00A97DEF" w:rsidP="00A97DEF"/>
    <w:p w14:paraId="732AF46A" w14:textId="77777777" w:rsidR="00A97DEF" w:rsidRPr="00A97DEF" w:rsidRDefault="00A97DEF" w:rsidP="00A97DEF"/>
    <w:p w14:paraId="51EF6E22" w14:textId="77777777" w:rsidR="00E767C4" w:rsidRDefault="00000000">
      <w:pPr>
        <w:pStyle w:val="Heading1"/>
      </w:pPr>
      <w:r>
        <w:lastRenderedPageBreak/>
        <w:t>Reviewer-Focused Planning Analysis Matrix</w:t>
      </w:r>
    </w:p>
    <w:p w14:paraId="6960F048" w14:textId="77777777" w:rsidR="00E767C4" w:rsidRDefault="00000000">
      <w:r>
        <w:t>The following matrix makes the reasoning behind the major planning decisions explicit. It is intended to show not only what the project will do, but why the sequence and evidence are appropriate.</w:t>
      </w:r>
    </w:p>
    <w:tbl>
      <w:tblPr>
        <w:tblStyle w:val="TableGrid"/>
        <w:tblW w:w="0" w:type="auto"/>
        <w:jc w:val="center"/>
        <w:tblLook w:val="04A0" w:firstRow="1" w:lastRow="0" w:firstColumn="1" w:lastColumn="0" w:noHBand="0" w:noVBand="1"/>
      </w:tblPr>
      <w:tblGrid>
        <w:gridCol w:w="2484"/>
        <w:gridCol w:w="2484"/>
        <w:gridCol w:w="2484"/>
        <w:gridCol w:w="2484"/>
      </w:tblGrid>
      <w:tr w:rsidR="00E767C4" w14:paraId="64092043" w14:textId="77777777">
        <w:trPr>
          <w:jc w:val="center"/>
        </w:trPr>
        <w:tc>
          <w:tcPr>
            <w:tcW w:w="2484" w:type="dxa"/>
          </w:tcPr>
          <w:p w14:paraId="46EEE381" w14:textId="77777777" w:rsidR="00E767C4" w:rsidRDefault="00000000">
            <w:r>
              <w:t>Planning decision</w:t>
            </w:r>
          </w:p>
        </w:tc>
        <w:tc>
          <w:tcPr>
            <w:tcW w:w="2484" w:type="dxa"/>
          </w:tcPr>
          <w:p w14:paraId="559AB48A" w14:textId="77777777" w:rsidR="00E767C4" w:rsidRDefault="00000000">
            <w:r>
              <w:t>Reasoning</w:t>
            </w:r>
          </w:p>
        </w:tc>
        <w:tc>
          <w:tcPr>
            <w:tcW w:w="2484" w:type="dxa"/>
          </w:tcPr>
          <w:p w14:paraId="2B0CE275" w14:textId="77777777" w:rsidR="00E767C4" w:rsidRDefault="00000000">
            <w:r>
              <w:t>Concrete evidence</w:t>
            </w:r>
          </w:p>
        </w:tc>
        <w:tc>
          <w:tcPr>
            <w:tcW w:w="2484" w:type="dxa"/>
          </w:tcPr>
          <w:p w14:paraId="2858718E" w14:textId="77777777" w:rsidR="00E767C4" w:rsidRDefault="00000000">
            <w:r>
              <w:t>If evidence is weak</w:t>
            </w:r>
          </w:p>
        </w:tc>
      </w:tr>
      <w:tr w:rsidR="00E767C4" w14:paraId="7F8AAD99" w14:textId="77777777">
        <w:trPr>
          <w:jc w:val="center"/>
        </w:trPr>
        <w:tc>
          <w:tcPr>
            <w:tcW w:w="2484" w:type="dxa"/>
          </w:tcPr>
          <w:p w14:paraId="4D2795B6" w14:textId="77777777" w:rsidR="00E767C4" w:rsidRDefault="00000000">
            <w:r>
              <w:t>Start with TF-IDF baseline</w:t>
            </w:r>
          </w:p>
        </w:tc>
        <w:tc>
          <w:tcPr>
            <w:tcW w:w="2484" w:type="dxa"/>
          </w:tcPr>
          <w:p w14:paraId="02A74C20" w14:textId="77777777" w:rsidR="00E767C4" w:rsidRDefault="00000000">
            <w:r>
              <w:t>Provides an interpretable benchmark before adding semantic complexity.</w:t>
            </w:r>
          </w:p>
        </w:tc>
        <w:tc>
          <w:tcPr>
            <w:tcW w:w="2484" w:type="dxa"/>
          </w:tcPr>
          <w:p w14:paraId="67201567" w14:textId="77777777" w:rsidR="00E767C4" w:rsidRDefault="00000000">
            <w:r>
              <w:t>Baseline similarity/relevance results on a fixed evaluation set.</w:t>
            </w:r>
          </w:p>
        </w:tc>
        <w:tc>
          <w:tcPr>
            <w:tcW w:w="2484" w:type="dxa"/>
          </w:tcPr>
          <w:p w14:paraId="54E20FF3" w14:textId="77777777" w:rsidR="00E767C4" w:rsidRDefault="00000000">
            <w:r>
              <w:t>Inspect preprocessing, data quality, and labeling before changing the model.</w:t>
            </w:r>
          </w:p>
        </w:tc>
      </w:tr>
      <w:tr w:rsidR="00E767C4" w14:paraId="7C36A2DC" w14:textId="77777777">
        <w:trPr>
          <w:jc w:val="center"/>
        </w:trPr>
        <w:tc>
          <w:tcPr>
            <w:tcW w:w="2484" w:type="dxa"/>
          </w:tcPr>
          <w:p w14:paraId="0632BC00" w14:textId="77777777" w:rsidR="00E767C4" w:rsidRDefault="00000000">
            <w:r>
              <w:t>Normalize skill aliases</w:t>
            </w:r>
          </w:p>
        </w:tc>
        <w:tc>
          <w:tcPr>
            <w:tcW w:w="2484" w:type="dxa"/>
          </w:tcPr>
          <w:p w14:paraId="6362F163" w14:textId="77777777" w:rsidR="00E767C4" w:rsidRDefault="00000000">
            <w:r>
              <w:t>Equivalent skill names should not be treated as different requirements.</w:t>
            </w:r>
          </w:p>
        </w:tc>
        <w:tc>
          <w:tcPr>
            <w:tcW w:w="2484" w:type="dxa"/>
          </w:tcPr>
          <w:p w14:paraId="65D3554E" w14:textId="77777777" w:rsidR="00E767C4" w:rsidRDefault="00000000">
            <w:r>
              <w:t>Reviewed examples such as REST/RESTful and Postgres/PostgreSQL.</w:t>
            </w:r>
          </w:p>
        </w:tc>
        <w:tc>
          <w:tcPr>
            <w:tcW w:w="2484" w:type="dxa"/>
          </w:tcPr>
          <w:p w14:paraId="777C7237" w14:textId="77777777" w:rsidR="00E767C4" w:rsidRDefault="00000000">
            <w:r>
              <w:t>Expand the taxonomy and add reviewed aliases.</w:t>
            </w:r>
          </w:p>
        </w:tc>
      </w:tr>
      <w:tr w:rsidR="00E767C4" w14:paraId="2D59EE5D" w14:textId="77777777">
        <w:trPr>
          <w:jc w:val="center"/>
        </w:trPr>
        <w:tc>
          <w:tcPr>
            <w:tcW w:w="2484" w:type="dxa"/>
          </w:tcPr>
          <w:p w14:paraId="5712CDED" w14:textId="77777777" w:rsidR="00E767C4" w:rsidRDefault="00000000">
            <w:r>
              <w:t>Separate validation from test</w:t>
            </w:r>
          </w:p>
        </w:tc>
        <w:tc>
          <w:tcPr>
            <w:tcW w:w="2484" w:type="dxa"/>
          </w:tcPr>
          <w:p w14:paraId="0772EE9E" w14:textId="77777777" w:rsidR="00E767C4" w:rsidRDefault="00000000">
            <w:r>
              <w:t>Prevents model/weight decisions from contaminating final evaluation.</w:t>
            </w:r>
          </w:p>
        </w:tc>
        <w:tc>
          <w:tcPr>
            <w:tcW w:w="2484" w:type="dxa"/>
          </w:tcPr>
          <w:p w14:paraId="5F38DDFE" w14:textId="77777777" w:rsidR="00E767C4" w:rsidRDefault="00000000">
            <w:r>
              <w:t>Recorded split and frozen test set.</w:t>
            </w:r>
          </w:p>
        </w:tc>
        <w:tc>
          <w:tcPr>
            <w:tcW w:w="2484" w:type="dxa"/>
          </w:tcPr>
          <w:p w14:paraId="23A934C3" w14:textId="77777777" w:rsidR="00E767C4" w:rsidRDefault="00000000">
            <w:r>
              <w:t>Rebuild the experiment with a clean split.</w:t>
            </w:r>
          </w:p>
        </w:tc>
      </w:tr>
      <w:tr w:rsidR="00E767C4" w14:paraId="3B49CD21" w14:textId="77777777">
        <w:trPr>
          <w:jc w:val="center"/>
        </w:trPr>
        <w:tc>
          <w:tcPr>
            <w:tcW w:w="2484" w:type="dxa"/>
          </w:tcPr>
          <w:p w14:paraId="6E1A313C" w14:textId="77777777" w:rsidR="00E767C4" w:rsidRDefault="00000000">
            <w:r>
              <w:t>Use hybrid scoring</w:t>
            </w:r>
          </w:p>
        </w:tc>
        <w:tc>
          <w:tcPr>
            <w:tcW w:w="2484" w:type="dxa"/>
          </w:tcPr>
          <w:p w14:paraId="7DDFC7A0" w14:textId="77777777" w:rsidR="00E767C4" w:rsidRDefault="00000000">
            <w:r>
              <w:t>Lexical, semantic, and structured signals capture different evidence.</w:t>
            </w:r>
          </w:p>
        </w:tc>
        <w:tc>
          <w:tcPr>
            <w:tcW w:w="2484" w:type="dxa"/>
          </w:tcPr>
          <w:p w14:paraId="0CFA36A5" w14:textId="77777777" w:rsidR="00E767C4" w:rsidRDefault="00000000">
            <w:r>
              <w:t>Ablation table showing contribution of each component.</w:t>
            </w:r>
          </w:p>
        </w:tc>
        <w:tc>
          <w:tcPr>
            <w:tcW w:w="2484" w:type="dxa"/>
          </w:tcPr>
          <w:p w14:paraId="760F129B" w14:textId="77777777" w:rsidR="00E767C4" w:rsidRDefault="00000000">
            <w:r>
              <w:t>Remove low-value components or retune using validation data.</w:t>
            </w:r>
          </w:p>
        </w:tc>
      </w:tr>
      <w:tr w:rsidR="00E767C4" w14:paraId="5432D342" w14:textId="77777777">
        <w:trPr>
          <w:jc w:val="center"/>
        </w:trPr>
        <w:tc>
          <w:tcPr>
            <w:tcW w:w="2484" w:type="dxa"/>
          </w:tcPr>
          <w:p w14:paraId="194F388B" w14:textId="77777777" w:rsidR="00E767C4" w:rsidRDefault="00000000">
            <w:r>
              <w:t>Keep explanations</w:t>
            </w:r>
          </w:p>
        </w:tc>
        <w:tc>
          <w:tcPr>
            <w:tcW w:w="2484" w:type="dxa"/>
          </w:tcPr>
          <w:p w14:paraId="0F38DFE6" w14:textId="77777777" w:rsidR="00E767C4" w:rsidRDefault="00000000">
            <w:r>
              <w:t>A score without evidence is difficult to debug or trust.</w:t>
            </w:r>
          </w:p>
        </w:tc>
        <w:tc>
          <w:tcPr>
            <w:tcW w:w="2484" w:type="dxa"/>
          </w:tcPr>
          <w:p w14:paraId="13F24543" w14:textId="77777777" w:rsidR="00E767C4" w:rsidRDefault="00000000">
            <w:r>
              <w:t>Matched/missing skills and component-level signals in output.</w:t>
            </w:r>
          </w:p>
        </w:tc>
        <w:tc>
          <w:tcPr>
            <w:tcW w:w="2484" w:type="dxa"/>
          </w:tcPr>
          <w:p w14:paraId="5057D27D" w14:textId="77777777" w:rsidR="00E767C4" w:rsidRDefault="00000000">
            <w:r>
              <w:t>Improve extraction, normalization, or output schema.</w:t>
            </w:r>
          </w:p>
        </w:tc>
      </w:tr>
      <w:tr w:rsidR="00E767C4" w14:paraId="69FDD239" w14:textId="77777777">
        <w:trPr>
          <w:jc w:val="center"/>
        </w:trPr>
        <w:tc>
          <w:tcPr>
            <w:tcW w:w="2484" w:type="dxa"/>
          </w:tcPr>
          <w:p w14:paraId="3CDF809D" w14:textId="77777777" w:rsidR="00E767C4" w:rsidRDefault="00000000">
            <w:r>
              <w:t>Treat API/Docker as part of ML engineering</w:t>
            </w:r>
          </w:p>
        </w:tc>
        <w:tc>
          <w:tcPr>
            <w:tcW w:w="2484" w:type="dxa"/>
          </w:tcPr>
          <w:p w14:paraId="6555E79E" w14:textId="77777777" w:rsidR="00E767C4" w:rsidRDefault="00000000">
            <w:r>
              <w:t>A model that cannot be reproduced or served is incomplete for the project objective.</w:t>
            </w:r>
          </w:p>
        </w:tc>
        <w:tc>
          <w:tcPr>
            <w:tcW w:w="2484" w:type="dxa"/>
          </w:tcPr>
          <w:p w14:paraId="2BA37769" w14:textId="77777777" w:rsidR="00E767C4" w:rsidRDefault="00000000">
            <w:r>
              <w:t>Clean-environment build, API tests, Docker smoke test.</w:t>
            </w:r>
          </w:p>
        </w:tc>
        <w:tc>
          <w:tcPr>
            <w:tcW w:w="2484" w:type="dxa"/>
          </w:tcPr>
          <w:p w14:paraId="3928B6E9" w14:textId="77777777" w:rsidR="00E767C4" w:rsidRDefault="00000000">
            <w:r>
              <w:t>Fix packaging or interface issues before deployment.</w:t>
            </w:r>
          </w:p>
        </w:tc>
      </w:tr>
    </w:tbl>
    <w:p w14:paraId="4976BCC8" w14:textId="77777777" w:rsidR="004A4CA7" w:rsidRDefault="004A4CA7">
      <w:pPr>
        <w:pStyle w:val="Heading1"/>
      </w:pPr>
    </w:p>
    <w:p w14:paraId="6B3529F5" w14:textId="77777777" w:rsidR="004A4CA7" w:rsidRDefault="004A4CA7">
      <w:pPr>
        <w:pStyle w:val="Heading1"/>
      </w:pPr>
    </w:p>
    <w:p w14:paraId="71978C05" w14:textId="77777777" w:rsidR="004A4CA7" w:rsidRDefault="004A4CA7">
      <w:pPr>
        <w:pStyle w:val="Heading1"/>
      </w:pPr>
    </w:p>
    <w:p w14:paraId="5DE38AEF" w14:textId="77777777" w:rsidR="004A4CA7" w:rsidRDefault="004A4CA7">
      <w:pPr>
        <w:pStyle w:val="Heading1"/>
      </w:pPr>
    </w:p>
    <w:p w14:paraId="7D55DB0C" w14:textId="77777777" w:rsidR="004A4CA7" w:rsidRDefault="004A4CA7" w:rsidP="004A4CA7"/>
    <w:p w14:paraId="61C14E99" w14:textId="77777777" w:rsidR="004A4CA7" w:rsidRPr="004A4CA7" w:rsidRDefault="004A4CA7" w:rsidP="004A4CA7"/>
    <w:p w14:paraId="4FF12B82" w14:textId="77777777" w:rsidR="00FF174E" w:rsidRDefault="00FF174E"/>
    <w:p w14:paraId="2827261E" w14:textId="77777777" w:rsidR="00126DD0" w:rsidRDefault="00000000">
      <w:pPr>
        <w:pStyle w:val="Heading1"/>
      </w:pPr>
      <w:r>
        <w:lastRenderedPageBreak/>
        <w:t>17. References and Suggested Public Resources</w:t>
      </w:r>
    </w:p>
    <w:p w14:paraId="00EE14E9" w14:textId="77777777" w:rsidR="00E767C4" w:rsidRDefault="00000000">
      <w:r>
        <w:t>Original analysis: References should be used as implementation guides rather than decorative citations. For example, scikit-learn documentation can support TF-IDF/evaluation implementation, Sentence Transformers documentation can support embedding experiments, FastAPI documentation can support request validation, and Docker documentation can support reproducible packaging.</w:t>
      </w:r>
    </w:p>
    <w:p w14:paraId="48A4D11D" w14:textId="77777777" w:rsidR="00E767C4" w:rsidRDefault="00000000">
      <w:pPr>
        <w:pStyle w:val="ListBullet"/>
      </w:pPr>
      <w:r>
        <w:t>Concrete documentation practice: record the library name, relevant feature/API used, and the implementation decision it informed. This creates a traceable connection between public resources and project work.</w:t>
      </w:r>
    </w:p>
    <w:p w14:paraId="75F70E4A" w14:textId="77777777" w:rsidR="00126DD0" w:rsidRDefault="00000000">
      <w:pPr>
        <w:pStyle w:val="ListNumber"/>
      </w:pPr>
      <w:r>
        <w:t>scikit-learn documentation – Feature extraction, text processing and evaluation metrics: https://scikit-learn.org/</w:t>
      </w:r>
    </w:p>
    <w:p w14:paraId="21EC2080" w14:textId="77777777" w:rsidR="00126DD0" w:rsidRDefault="00000000">
      <w:pPr>
        <w:pStyle w:val="ListNumber"/>
      </w:pPr>
      <w:r>
        <w:t>Hugging Face documentation – Transformers and sentence-transformer ecosystem: https://huggingface.co/docs</w:t>
      </w:r>
    </w:p>
    <w:p w14:paraId="7AA78C76" w14:textId="77777777" w:rsidR="00126DD0" w:rsidRDefault="00000000">
      <w:pPr>
        <w:pStyle w:val="ListNumber"/>
      </w:pPr>
      <w:r>
        <w:t>Sentence Transformers documentation – Semantic textual similarity and embeddings: https://www.sbert.net/</w:t>
      </w:r>
    </w:p>
    <w:p w14:paraId="08C49364" w14:textId="77777777" w:rsidR="00126DD0" w:rsidRDefault="00000000">
      <w:pPr>
        <w:pStyle w:val="ListNumber"/>
      </w:pPr>
      <w:r>
        <w:t>FastAPI documentation – API development and validation: https://fastapi.tiangolo.com/</w:t>
      </w:r>
    </w:p>
    <w:p w14:paraId="78571501" w14:textId="77777777" w:rsidR="00126DD0" w:rsidRDefault="00000000">
      <w:pPr>
        <w:pStyle w:val="ListNumber"/>
      </w:pPr>
      <w:r>
        <w:t>Docker documentation – Containerization and deployment: https://docs.docker.com/</w:t>
      </w:r>
    </w:p>
    <w:p w14:paraId="3FCDB19D" w14:textId="77777777" w:rsidR="00126DD0" w:rsidRDefault="00000000">
      <w:pPr>
        <w:pStyle w:val="ListNumber"/>
      </w:pPr>
      <w:r>
        <w:t>spaCy documentation – Industrial-strength NLP and entity extraction: https://spacy.io/</w:t>
      </w:r>
    </w:p>
    <w:p w14:paraId="34F6F033" w14:textId="0FDF53A1" w:rsidR="00FF174E" w:rsidRDefault="00000000" w:rsidP="00FA1046">
      <w:pPr>
        <w:pStyle w:val="ListNumber"/>
      </w:pPr>
      <w:r>
        <w:t>PyMuPDF documentation – PDF processing and text extraction: https://pymupdf.readthedocs.io/</w:t>
      </w:r>
    </w:p>
    <w:p w14:paraId="71759C44" w14:textId="5D2BAEED" w:rsidR="00FF174E" w:rsidRDefault="00000000">
      <w:r>
        <w:t>28. Reimers, N. &amp; Gurevych, I. (2019). Sentence-BERT: Sentence Embeddings using Siamese BERT-Networks. arXiv:1908.10084</w:t>
      </w:r>
    </w:p>
    <w:p w14:paraId="2F84E455" w14:textId="6FE2B2A8" w:rsidR="00FF174E" w:rsidRDefault="00000000">
      <w:r>
        <w:t>29. scikit-learn documentation. TfidfVectorizer and text feature extraction documentation. https://scikit-learn.org/</w:t>
      </w:r>
    </w:p>
    <w:p w14:paraId="450461CE" w14:textId="66ECBAD5" w:rsidR="00FF174E" w:rsidRDefault="00000000">
      <w:r>
        <w:t>30. Sentence Transformers documentation. Semantic Textual Similarity and embeddings. https://sbert.net/</w:t>
      </w:r>
    </w:p>
    <w:p w14:paraId="4068F669" w14:textId="22C87B7C" w:rsidR="00FF174E" w:rsidRDefault="00000000">
      <w:r>
        <w:t>31. spaCy documentation. Rule-based matching and entity extraction. https://spacy.io/usage/rule-based-matching/</w:t>
      </w:r>
    </w:p>
    <w:p w14:paraId="4CBCBC17" w14:textId="0036126D" w:rsidR="00FF174E" w:rsidRDefault="00000000">
      <w:r>
        <w:t>32. PyMuPDF documentation. Text extraction and PDF processing. https://pymupdf.readthedocs.io/</w:t>
      </w:r>
    </w:p>
    <w:p w14:paraId="35942FBA" w14:textId="356D92ED" w:rsidR="00FF174E" w:rsidRDefault="00000000">
      <w:r>
        <w:t>33. FastAPI documentation. Request files and UploadFile. https://fastapi.tiangolo.com/tutorial/request-files/</w:t>
      </w:r>
    </w:p>
    <w:p w14:paraId="10F7BAE1" w14:textId="77777777" w:rsidR="00FF174E" w:rsidRDefault="00000000">
      <w:r>
        <w:t>34. Docker documentation. Container concepts and getting started. https://docs.docker.com/get-started/</w:t>
      </w:r>
    </w:p>
    <w:p w14:paraId="4A6C7C82" w14:textId="77777777" w:rsidR="00FA1046" w:rsidRDefault="00FA1046">
      <w:pPr>
        <w:pStyle w:val="Heading1"/>
      </w:pPr>
    </w:p>
    <w:p w14:paraId="4CE93D90" w14:textId="77777777" w:rsidR="00FA1046" w:rsidRDefault="00FA1046" w:rsidP="00FA1046"/>
    <w:p w14:paraId="2C79D4AD" w14:textId="77777777" w:rsidR="00FA1046" w:rsidRPr="00FA1046" w:rsidRDefault="00FA1046" w:rsidP="00FA1046"/>
    <w:p w14:paraId="0AC90815" w14:textId="65AA1ECD" w:rsidR="00126DD0" w:rsidRDefault="00000000">
      <w:pPr>
        <w:pStyle w:val="Heading1"/>
      </w:pPr>
      <w:r>
        <w:lastRenderedPageBreak/>
        <w:t>18. Final Submission Checklist</w:t>
      </w:r>
    </w:p>
    <w:p w14:paraId="5D47C5E6" w14:textId="77777777" w:rsidR="00E767C4" w:rsidRDefault="00000000">
      <w:pPr>
        <w:pStyle w:val="Heading2"/>
      </w:pPr>
      <w:r>
        <w:t>Resubmission Quality Gate</w:t>
      </w:r>
    </w:p>
    <w:p w14:paraId="257FF235" w14:textId="77777777" w:rsidR="00E767C4" w:rsidRDefault="00000000">
      <w:r>
        <w:t>Before resubmitting, confirm that the revised report contains concrete examples and an explicit rationale in each major section. Also verify that illustrative examples are labeled as planned examples and that actual experimental values are inserted only after execution.</w:t>
      </w:r>
    </w:p>
    <w:p w14:paraId="387B9314" w14:textId="77777777" w:rsidR="00E767C4" w:rsidRDefault="00000000">
      <w:pPr>
        <w:pStyle w:val="ListBullet"/>
      </w:pPr>
      <w:r>
        <w:t>Problem-to-solution traceability is visible from research through deployment.</w:t>
      </w:r>
    </w:p>
    <w:p w14:paraId="77C6261A" w14:textId="77777777" w:rsidR="00E767C4" w:rsidRDefault="00000000">
      <w:pPr>
        <w:pStyle w:val="ListBullet"/>
      </w:pPr>
      <w:r>
        <w:t>Each major technical choice has a reason and a verification method.</w:t>
      </w:r>
    </w:p>
    <w:p w14:paraId="07B0AA5C" w14:textId="77777777" w:rsidR="00E767C4" w:rsidRDefault="00000000">
      <w:pPr>
        <w:pStyle w:val="ListBullet"/>
      </w:pPr>
      <w:r>
        <w:t>At least one concrete example is provided for inputs, outputs, preprocessing, modeling, evaluation, risks, and deployment.</w:t>
      </w:r>
    </w:p>
    <w:p w14:paraId="1F844917" w14:textId="77777777" w:rsidR="00E767C4" w:rsidRDefault="00000000">
      <w:pPr>
        <w:pStyle w:val="ListBullet"/>
      </w:pPr>
      <w:r>
        <w:t>The report distinguishes planned outcomes from measured results.</w:t>
      </w:r>
    </w:p>
    <w:p w14:paraId="30F4BDA4" w14:textId="77777777" w:rsidR="00E767C4" w:rsidRDefault="00000000">
      <w:pPr>
        <w:pStyle w:val="ListBullet"/>
      </w:pPr>
      <w:r>
        <w:t>The implementation dataset is checked for fit with the claimed project objective.</w:t>
      </w:r>
    </w:p>
    <w:p w14:paraId="381BFE97" w14:textId="77777777" w:rsidR="00E767C4" w:rsidRDefault="00000000">
      <w:r>
        <w:t>Original analysis: The checklist should be treated as a release gate. An item is complete only when there is evidence—such as a file, test result, screenshot, metric, or documented command—not merely because the code exists.</w:t>
      </w:r>
    </w:p>
    <w:p w14:paraId="2502C1AC" w14:textId="77777777" w:rsidR="00E767C4" w:rsidRDefault="00000000">
      <w:pPr>
        <w:pStyle w:val="ListBullet"/>
      </w:pPr>
      <w:r>
        <w:t>Concrete release rule: before resubmission, verify that every checked item has a corresponding artifact in the project folder or report. This prevents the common situation where a report claims a feature that has not actually been tested.</w:t>
      </w:r>
    </w:p>
    <w:p w14:paraId="75CC9CA7" w14:textId="77777777" w:rsidR="00126DD0" w:rsidRDefault="00000000">
      <w:pPr>
        <w:pStyle w:val="ListBullet"/>
      </w:pPr>
      <w:r>
        <w:t>☐ Research and literature review completed</w:t>
      </w:r>
    </w:p>
    <w:p w14:paraId="45A2A336" w14:textId="77777777" w:rsidR="00126DD0" w:rsidRDefault="00000000">
      <w:pPr>
        <w:pStyle w:val="ListBullet"/>
      </w:pPr>
      <w:r>
        <w:t>☐ Problem domain and problem statement finalized</w:t>
      </w:r>
    </w:p>
    <w:p w14:paraId="0B5C21DE" w14:textId="77777777" w:rsidR="00126DD0" w:rsidRDefault="00000000">
      <w:pPr>
        <w:pStyle w:val="ListBullet"/>
      </w:pPr>
      <w:r>
        <w:t>☐ Inputs, outputs, scope and limitations documented</w:t>
      </w:r>
    </w:p>
    <w:p w14:paraId="688BED8E" w14:textId="77777777" w:rsidR="00126DD0" w:rsidRDefault="00000000">
      <w:pPr>
        <w:pStyle w:val="ListBullet"/>
      </w:pPr>
      <w:r>
        <w:t>☐ Six-week timeline and milestones completed</w:t>
      </w:r>
    </w:p>
    <w:p w14:paraId="5B254B5B" w14:textId="77777777" w:rsidR="00126DD0" w:rsidRDefault="00000000">
      <w:pPr>
        <w:pStyle w:val="ListBullet"/>
      </w:pPr>
      <w:r>
        <w:t>☐ Critical path and dependencies documented</w:t>
      </w:r>
    </w:p>
    <w:p w14:paraId="40C8DC0B" w14:textId="77777777" w:rsidR="00126DD0" w:rsidRDefault="00000000">
      <w:pPr>
        <w:pStyle w:val="ListBullet"/>
      </w:pPr>
      <w:r>
        <w:t>☐ Dataset sources and data-processing strategy documented</w:t>
      </w:r>
    </w:p>
    <w:p w14:paraId="74AE60BE" w14:textId="77777777" w:rsidR="00126DD0" w:rsidRDefault="00000000">
      <w:pPr>
        <w:pStyle w:val="ListBullet"/>
      </w:pPr>
      <w:r>
        <w:t>☐ Baseline and semantic ML approaches implemented</w:t>
      </w:r>
    </w:p>
    <w:p w14:paraId="60C2558D" w14:textId="77777777" w:rsidR="00126DD0" w:rsidRDefault="00000000">
      <w:pPr>
        <w:pStyle w:val="ListBullet"/>
      </w:pPr>
      <w:r>
        <w:t>☐ Evaluation metrics and acceptance criteria defined</w:t>
      </w:r>
    </w:p>
    <w:p w14:paraId="1A58FE3B" w14:textId="77777777" w:rsidR="00126DD0" w:rsidRDefault="00000000">
      <w:pPr>
        <w:pStyle w:val="ListBullet"/>
      </w:pPr>
      <w:r>
        <w:t>☐ Resource requirements documented</w:t>
      </w:r>
    </w:p>
    <w:p w14:paraId="631DE883" w14:textId="77777777" w:rsidR="00126DD0" w:rsidRDefault="00000000">
      <w:pPr>
        <w:pStyle w:val="ListBullet"/>
      </w:pPr>
      <w:r>
        <w:t>☐ Risk register and mitigation plan completed</w:t>
      </w:r>
    </w:p>
    <w:p w14:paraId="0D6DC395" w14:textId="77777777" w:rsidR="00126DD0" w:rsidRDefault="00000000">
      <w:pPr>
        <w:pStyle w:val="ListBullet"/>
      </w:pPr>
      <w:r>
        <w:t>☐ FastAPI service implemented and tested</w:t>
      </w:r>
    </w:p>
    <w:p w14:paraId="46F4E460" w14:textId="77777777" w:rsidR="00126DD0" w:rsidRDefault="00000000">
      <w:pPr>
        <w:pStyle w:val="ListBullet"/>
      </w:pPr>
      <w:r>
        <w:t>☐ Docker deployment completed</w:t>
      </w:r>
    </w:p>
    <w:p w14:paraId="3BEA0806" w14:textId="77777777" w:rsidR="00126DD0" w:rsidRDefault="00000000">
      <w:pPr>
        <w:pStyle w:val="ListBullet"/>
      </w:pPr>
      <w:r>
        <w:t>☐ Technical documentation and repository organized</w:t>
      </w:r>
    </w:p>
    <w:p w14:paraId="1C429D28" w14:textId="77777777" w:rsidR="00126DD0" w:rsidRDefault="00000000">
      <w:pPr>
        <w:pStyle w:val="ListBullet"/>
      </w:pPr>
      <w:r>
        <w:t>☐ Final demonstration and presentation prepared</w:t>
      </w:r>
    </w:p>
    <w:p w14:paraId="4293CC3E" w14:textId="77777777" w:rsidR="00126DD0" w:rsidRDefault="00000000">
      <w:pPr>
        <w:pStyle w:val="ListBullet"/>
      </w:pPr>
      <w:r>
        <w:t>☐ Word Table of Contents updated before submission</w:t>
      </w:r>
    </w:p>
    <w:sectPr w:rsidR="00126DD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E28F9" w14:textId="77777777" w:rsidR="00FD16A1" w:rsidRDefault="00FD16A1">
      <w:pPr>
        <w:spacing w:after="0" w:line="240" w:lineRule="auto"/>
      </w:pPr>
      <w:r>
        <w:separator/>
      </w:r>
    </w:p>
  </w:endnote>
  <w:endnote w:type="continuationSeparator" w:id="0">
    <w:p w14:paraId="051B6844" w14:textId="77777777" w:rsidR="00FD16A1" w:rsidRDefault="00FD1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FDC13" w14:textId="77777777" w:rsidR="00126DD0" w:rsidRDefault="00000000">
    <w:pPr>
      <w:pStyle w:val="Footer"/>
      <w:jc w:val="center"/>
    </w:pPr>
    <w:r>
      <w:t xml:space="preserve">Page </w:t>
    </w:r>
    <w:r>
      <w:fldChar w:fldCharType="begin"/>
    </w:r>
    <w:r>
      <w:instrText>PAGE</w:instrText>
    </w:r>
    <w:r>
      <w:fldChar w:fldCharType="separate"/>
    </w:r>
    <w:r w:rsidR="00A97D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6D553" w14:textId="77777777" w:rsidR="00FD16A1" w:rsidRDefault="00FD16A1">
      <w:pPr>
        <w:spacing w:after="0" w:line="240" w:lineRule="auto"/>
      </w:pPr>
      <w:r>
        <w:separator/>
      </w:r>
    </w:p>
  </w:footnote>
  <w:footnote w:type="continuationSeparator" w:id="0">
    <w:p w14:paraId="25BBE129" w14:textId="77777777" w:rsidR="00FD16A1" w:rsidRDefault="00FD16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1125157">
    <w:abstractNumId w:val="8"/>
  </w:num>
  <w:num w:numId="2" w16cid:durableId="714541960">
    <w:abstractNumId w:val="6"/>
  </w:num>
  <w:num w:numId="3" w16cid:durableId="81074862">
    <w:abstractNumId w:val="5"/>
  </w:num>
  <w:num w:numId="4" w16cid:durableId="817037860">
    <w:abstractNumId w:val="4"/>
  </w:num>
  <w:num w:numId="5" w16cid:durableId="1985354736">
    <w:abstractNumId w:val="7"/>
  </w:num>
  <w:num w:numId="6" w16cid:durableId="1360164685">
    <w:abstractNumId w:val="3"/>
  </w:num>
  <w:num w:numId="7" w16cid:durableId="1293440251">
    <w:abstractNumId w:val="2"/>
  </w:num>
  <w:num w:numId="8" w16cid:durableId="717555228">
    <w:abstractNumId w:val="1"/>
  </w:num>
  <w:num w:numId="9" w16cid:durableId="1227257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DD0"/>
    <w:rsid w:val="0015074B"/>
    <w:rsid w:val="0029639D"/>
    <w:rsid w:val="00326F90"/>
    <w:rsid w:val="004568ED"/>
    <w:rsid w:val="004A4CA7"/>
    <w:rsid w:val="0065249F"/>
    <w:rsid w:val="00746B78"/>
    <w:rsid w:val="0081297A"/>
    <w:rsid w:val="00A16647"/>
    <w:rsid w:val="00A97DEF"/>
    <w:rsid w:val="00AA1D8D"/>
    <w:rsid w:val="00B47730"/>
    <w:rsid w:val="00CB0664"/>
    <w:rsid w:val="00DD3C33"/>
    <w:rsid w:val="00DE3CF9"/>
    <w:rsid w:val="00E767C4"/>
    <w:rsid w:val="00F7641F"/>
    <w:rsid w:val="00FA1046"/>
    <w:rsid w:val="00FC271D"/>
    <w:rsid w:val="00FC693F"/>
    <w:rsid w:val="00FD16A1"/>
    <w:rsid w:val="00FF17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8EEA0"/>
  <w14:defaultImageDpi w14:val="300"/>
  <w15:docId w15:val="{0535CA89-CD4C-4012-8284-32077260C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27</Pages>
  <Words>9095</Words>
  <Characters>51843</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YUVA Six-Week Machine Learning Engineer Internship Project Plan</vt:lpstr>
    </vt:vector>
  </TitlesOfParts>
  <Manager/>
  <Company/>
  <LinksUpToDate>false</LinksUpToDate>
  <CharactersWithSpaces>60817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Resume Intelligence &amp; Job Matching System – Revised Project Plan</dc:title>
  <dc:subject>Six-week Machine Learning Engineering project plan with expanded literature review and technology specification</dc:subject>
  <dc:creator>python-docx</dc:creator>
  <cp:keywords>Machine Learning, NLP, Resume Matching, Literature Review, FastAPI, Docker, Sentence Transformers</cp:keywords>
  <dc:description>generated by python-docx</dc:description>
  <cp:lastModifiedBy>MANAS SHETYE</cp:lastModifiedBy>
  <cp:revision>5</cp:revision>
  <dcterms:created xsi:type="dcterms:W3CDTF">2013-12-23T23:15:00Z</dcterms:created>
  <dcterms:modified xsi:type="dcterms:W3CDTF">2026-09-28T14:33:00Z</dcterms:modified>
  <cp:category/>
</cp:coreProperties>
</file>