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CUDA Vector Operations – Observations, Analysis and Conclusion</w:t>
      </w:r>
    </w:p>
    <w:p>
      <w:pPr>
        <w:pStyle w:val="Heading2"/>
      </w:pPr>
      <w:r>
        <w:t>Observations</w:t>
      </w:r>
    </w:p>
    <w:p>
      <w:r>
        <w:t>1. Correctness: All 23 recorded executions produced PASS for both vector addition and vector multiplication. Therefore, the CUDA results matched the CPU reference results within the tolerance specified in the program.</w:t>
      </w:r>
    </w:p>
    <w:p>
      <w:r>
        <w:t>2. Effect of vector size: For small vector sizes such as N=1,000 and N=10,000, the GPU did not provide a speedup over the CPU. The kernel-only speedups were less than 1, and the end-to-end speedup was also much less than 1.</w:t>
      </w:r>
    </w:p>
    <w:p>
      <w:r>
        <w:t>3. Increasing GPU advantage for larger vectors: As the vector size increased, the GPU became more effective. At N=1,000,000, the measured addition speedup reached approximately 8–11×, while multiplication reached approximately 21–27× in the repeated 256-thread runs.</w:t>
      </w:r>
    </w:p>
    <w:p>
      <w:r>
        <w:t>4. Largest vector size: At N=10,000,000 with 256 threads per block, the addition speedup was approximately 9–11× and multiplication speedup was approximately 9.7–10.5× across the repeated measurements.</w:t>
      </w:r>
    </w:p>
    <w:p>
      <w:r>
        <w:t>5. Kernel time versus total GPU time: The GPU kernel times were very small compared with the total GPU phase. For example, at N=10,000,000, the addition and multiplication kernels were each approximately 0.32–0.34 ms, while the total GPU phase was approximately 11–13 ms.</w:t>
      </w:r>
    </w:p>
    <w:p>
      <w:r>
        <w:t>6. End-to-end performance: Although the individual GPU kernels became much faster than the CPU operations for large vectors, the end-to-end speedup remained below 1 in all recorded runs. At N=10,000,000, the end-to-end speedup was approximately 0.52–0.65.</w:t>
      </w:r>
    </w:p>
    <w:p>
      <w:r>
        <w:t>7. Effect of threads per block: For N=10,000,000, changing the block size from 128 to 256 to 512 threads produced relatively small changes in kernel execution time. The measured kernel times remained around 0.32–0.38 ms. The 512-thread configuration produced some of the lowest total GPU times, including approximately 10.91 ms, 11.00 ms, and 10.92 ms.</w:t>
      </w:r>
    </w:p>
    <w:p>
      <w:r>
        <w:t>8. Variation between repeated runs: There is some run-to-run variation in the measured timings, particularly for small vector sizes and total GPU time. This is expected because the measured execution times are very small and overhead and system timing effects have a relatively large influence.</w:t>
      </w:r>
    </w:p>
    <w:p>
      <w:r>
        <w:t>9. Overall trend: The results show that GPU acceleration becomes increasingly useful as the amount of parallel vector work increases. However, for this experiment, the overhead of transferring data and executing the complete GPU phase prevents the GPU from achieving an end-to-end speedup over the CPU.</w:t>
      </w:r>
    </w:p>
    <w:p>
      <w:pPr>
        <w:pStyle w:val="Heading2"/>
      </w:pPr>
      <w:r>
        <w:t>Analysis</w:t>
      </w:r>
    </w:p>
    <w:p>
      <w:r>
        <w:t>The experimental results demonstrate the effect of workload size on CUDA performance. For small vectors, the GPU is not advantageous because the amount of computation is too small compared with the overhead associated with launching GPU kernels and transferring data between the CPU and GPU. This is clearly visible for N=1,000 and N=10,000, where the GPU kernel speedups are significantly below 1.</w:t>
      </w:r>
    </w:p>
    <w:p>
      <w:r>
        <w:t>As the vector size increases, more elements can be processed in parallel by the GPU. At N=1,000,000, the CUDA kernels become substantially faster than the CPU implementations, with multiplication speedups reaching more than 20× in some runs. At N=10,000,000, the kernel-level speedups remain around 10× for both vector addition and multiplication. This confirms that larger workloads provide more opportunity to exploit GPU parallelism.</w:t>
      </w:r>
    </w:p>
    <w:p>
      <w:r>
        <w:t>The results also demonstrate the importance of distinguishing between kernel-only performance and end-to-end GPU performance. The kernel timing measures only the execution of the CUDA vector operation, whereas the total GPU timing includes the complete GPU phase, including host-to-device transfers, kernel execution, and device-to-host transfers. Consequently, the kernel speedups can be greater than 10× while the end-to-end speedup remains below 1.</w:t>
      </w:r>
    </w:p>
    <w:p>
      <w:r>
        <w:t>For example, at N=10,000,000, the CUDA addition and multiplication kernels each take roughly 0.3 ms, whereas the total GPU phase takes approximately 11–13 ms. Therefore, data movement and GPU overhead account for a significant portion of the total execution time in this experiment.</w:t>
      </w:r>
    </w:p>
    <w:p>
      <w:r>
        <w:t>The threads-per-block experiment also shows that increasing the block size does not automatically produce a large performance improvement. At N=10,000,000, the 128-, 256-, and 512-thread configurations all produced kernel times in a relatively narrow range. The 512-thread configuration produced some of the lowest total GPU times, but the difference was not large enough to conclude that it is universally optimal.</w:t>
      </w:r>
    </w:p>
    <w:p>
      <w:r>
        <w:t>Vector addition and multiplication perform simple arithmetic while accessing vector data from memory. Therefore, the operations have relatively little computation compared with the amount of memory accessed. The experiment consequently illustrates why memory movement and transfer overhead can be important when evaluating GPU performance for simple vector operations.</w:t>
      </w:r>
    </w:p>
    <w:p>
      <w:r>
        <w:t>Most importantly, all 23 executions passed the correctness checks. Therefore, the observed performance differences are based on correct CUDA results rather than incorrect computation.</w:t>
      </w:r>
    </w:p>
    <w:p>
      <w:pPr>
        <w:pStyle w:val="Heading2"/>
      </w:pPr>
      <w:r>
        <w:t>Conclusion</w:t>
      </w:r>
    </w:p>
    <w:p>
      <w:r>
        <w:t>The CUDA implementation successfully performed vector addition and vector multiplication for all tested vector sizes, with all 23 experimental runs passing the correctness checks.</w:t>
      </w:r>
    </w:p>
    <w:p>
      <w:r>
        <w:t>The experiment shows that GPU acceleration is strongly dependent on workload size. For small vectors, CPU execution is more effective because GPU kernel-launch and data-transfer overheads dominate the relatively small amount of computation. As the vector size increases, the GPU kernels achieve significant performance improvements because many vector elements can be processed in parallel.</w:t>
      </w:r>
    </w:p>
    <w:p>
      <w:r>
        <w:t>For the largest tested vector size, N=10,000,000, the CUDA kernels achieved approximately 9–11× speedup for vector addition and approximately 9.7–10.6× speedup for vector multiplication across the repeated measurements. However, the end-to-end GPU speedup remained below 1 because host-device data-transfer and other GPU overheads were included in the total GPU measurement.</w:t>
      </w:r>
    </w:p>
    <w:p>
      <w:r>
        <w:t>The threads-per-block experiment showed that 128, 256, and 512 threads per block produced broadly similar kernel performance for the tested workload, with 512 threads giving some of the lowest total GPU times in the recorded runs.</w:t>
      </w:r>
    </w:p>
    <w:p>
      <w:r>
        <w:t>Overall, the experiment demonstrates that CUDA can provide substantial kernel-level acceleration for sufficiently large parallel workloads, while the overall application performance depends not only on kernel execution time but also on memory transfers and other overheads. The results therefore support the lab manual's observation that GPU performance should be evaluated using both kernel-only and end-to-end measurements.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