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D4A" w:rsidRDefault="00957D4A" w:rsidP="00957D4A">
      <w:pPr>
        <w:pStyle w:val="Title"/>
        <w:jc w:val="both"/>
      </w:pPr>
      <w:r>
        <w:t>System Design</w:t>
      </w:r>
    </w:p>
    <w:p w:rsidR="00957D4A" w:rsidRDefault="00957D4A" w:rsidP="00957D4A">
      <w:pPr>
        <w:spacing w:line="240" w:lineRule="auto"/>
        <w:jc w:val="both"/>
      </w:pPr>
    </w:p>
    <w:p w:rsidR="00957D4A" w:rsidRPr="00957D4A" w:rsidRDefault="00957D4A" w:rsidP="00957D4A">
      <w:pPr>
        <w:spacing w:line="240" w:lineRule="auto"/>
        <w:jc w:val="both"/>
        <w:rPr>
          <w:rStyle w:val="Emphasis"/>
        </w:rPr>
      </w:pPr>
      <w:r w:rsidRPr="00957D4A">
        <w:rPr>
          <w:rStyle w:val="Emphasis"/>
          <w:b/>
        </w:rPr>
        <w:t>Short timeline</w:t>
      </w:r>
      <w:r w:rsidRPr="00957D4A">
        <w:rPr>
          <w:rStyle w:val="Emphasis"/>
        </w:rPr>
        <w:t xml:space="preserve"> - Aim for breadth with system design topics. Practice by solving some interview questions.</w:t>
      </w:r>
    </w:p>
    <w:p w:rsidR="00957D4A" w:rsidRPr="00957D4A" w:rsidRDefault="00957D4A" w:rsidP="00957D4A">
      <w:pPr>
        <w:spacing w:line="240" w:lineRule="auto"/>
        <w:jc w:val="both"/>
        <w:rPr>
          <w:rStyle w:val="Emphasis"/>
        </w:rPr>
      </w:pPr>
      <w:r w:rsidRPr="00957D4A">
        <w:rPr>
          <w:rStyle w:val="Emphasis"/>
          <w:b/>
        </w:rPr>
        <w:t>Medium timeline</w:t>
      </w:r>
      <w:r w:rsidRPr="00957D4A">
        <w:rPr>
          <w:rStyle w:val="Emphasis"/>
        </w:rPr>
        <w:t xml:space="preserve"> - Aim for breadth and some depth with system design topics. Practice by solving many interview questions.</w:t>
      </w:r>
    </w:p>
    <w:p w:rsidR="00957D4A" w:rsidRPr="00957D4A" w:rsidRDefault="00957D4A" w:rsidP="00957D4A">
      <w:pPr>
        <w:spacing w:line="240" w:lineRule="auto"/>
        <w:jc w:val="both"/>
        <w:rPr>
          <w:rStyle w:val="Emphasis"/>
        </w:rPr>
      </w:pPr>
      <w:r w:rsidRPr="00957D4A">
        <w:rPr>
          <w:rStyle w:val="Emphasis"/>
          <w:b/>
        </w:rPr>
        <w:t>Long timeline</w:t>
      </w:r>
      <w:r w:rsidRPr="00957D4A">
        <w:rPr>
          <w:rStyle w:val="Emphasis"/>
        </w:rPr>
        <w:t xml:space="preserve"> - Aim for breadth and more depth with system design topics. Practice by solving most interview questions.</w:t>
      </w:r>
    </w:p>
    <w:p w:rsidR="00957D4A" w:rsidRDefault="00957D4A" w:rsidP="00957D4A">
      <w:pPr>
        <w:spacing w:line="240" w:lineRule="auto"/>
        <w:jc w:val="both"/>
      </w:pPr>
      <w:r>
        <w:tab/>
      </w:r>
    </w:p>
    <w:p w:rsidR="00957D4A" w:rsidRDefault="00957D4A" w:rsidP="00957D4A">
      <w:pPr>
        <w:pStyle w:val="IntenseQuote"/>
        <w:spacing w:line="240" w:lineRule="auto"/>
      </w:pPr>
      <w:r>
        <w:t>Everything is a trade-off.</w:t>
      </w:r>
    </w:p>
    <w:p w:rsidR="00957D4A" w:rsidRDefault="00957D4A" w:rsidP="00957D4A">
      <w:pPr>
        <w:spacing w:line="240" w:lineRule="auto"/>
        <w:jc w:val="both"/>
      </w:pPr>
      <w:r>
        <w:tab/>
      </w:r>
    </w:p>
    <w:p w:rsidR="00957D4A" w:rsidRPr="00957D4A" w:rsidRDefault="00957D4A" w:rsidP="00957D4A">
      <w:pPr>
        <w:spacing w:line="240" w:lineRule="auto"/>
        <w:jc w:val="both"/>
        <w:rPr>
          <w:b/>
        </w:rPr>
      </w:pPr>
      <w:r w:rsidRPr="00957D4A">
        <w:rPr>
          <w:b/>
        </w:rPr>
        <w:t>Step 1: Outline use cases, constraints, and assumptions</w:t>
      </w:r>
    </w:p>
    <w:p w:rsidR="00957D4A" w:rsidRDefault="00957D4A" w:rsidP="00957D4A">
      <w:pPr>
        <w:spacing w:line="240" w:lineRule="auto"/>
        <w:ind w:left="630"/>
        <w:jc w:val="both"/>
      </w:pPr>
      <w:r>
        <w:t>Gather requirements and scope the problem. Ask questions to clarify use cases and c</w:t>
      </w:r>
      <w:r>
        <w:t xml:space="preserve">onstraints. Discuss </w:t>
      </w:r>
      <w:proofErr w:type="gramStart"/>
      <w:r>
        <w:t>assumptions :</w:t>
      </w:r>
      <w:proofErr w:type="gramEnd"/>
    </w:p>
    <w:p w:rsidR="00957D4A" w:rsidRDefault="00957D4A" w:rsidP="00957D4A">
      <w:pPr>
        <w:spacing w:line="240" w:lineRule="auto"/>
        <w:ind w:left="630"/>
        <w:jc w:val="both"/>
      </w:pPr>
      <w:proofErr w:type="spellStart"/>
      <w:proofErr w:type="gramStart"/>
      <w:r>
        <w:t>eg</w:t>
      </w:r>
      <w:proofErr w:type="spellEnd"/>
      <w:proofErr w:type="gramEnd"/>
      <w:r>
        <w:t>: Who is going to use it? How are they going to use it? How many users are there? What does the system do? What are the inputs and outputs of the system? How much data do we expect to handle? How many requests per second do we expect? What is the expected read to write ratio?</w:t>
      </w:r>
    </w:p>
    <w:p w:rsidR="00957D4A" w:rsidRDefault="00957D4A" w:rsidP="00957D4A">
      <w:pPr>
        <w:spacing w:line="240" w:lineRule="auto"/>
        <w:jc w:val="both"/>
      </w:pPr>
    </w:p>
    <w:p w:rsidR="00957D4A" w:rsidRPr="00957D4A" w:rsidRDefault="00957D4A" w:rsidP="00957D4A">
      <w:pPr>
        <w:spacing w:line="240" w:lineRule="auto"/>
        <w:jc w:val="both"/>
        <w:rPr>
          <w:b/>
        </w:rPr>
      </w:pPr>
      <w:r w:rsidRPr="00957D4A">
        <w:rPr>
          <w:b/>
        </w:rPr>
        <w:t>Step 2: Create a high level design</w:t>
      </w:r>
    </w:p>
    <w:p w:rsidR="00957D4A" w:rsidRDefault="00957D4A" w:rsidP="00957D4A">
      <w:pPr>
        <w:spacing w:line="240" w:lineRule="auto"/>
        <w:ind w:left="645"/>
        <w:jc w:val="both"/>
      </w:pPr>
      <w:r>
        <w:t>Outline a high level design with all important components.</w:t>
      </w:r>
      <w:r>
        <w:t xml:space="preserve"> </w:t>
      </w:r>
    </w:p>
    <w:p w:rsidR="00957D4A" w:rsidRDefault="00957D4A" w:rsidP="00957D4A">
      <w:pPr>
        <w:pStyle w:val="ListParagraph"/>
        <w:numPr>
          <w:ilvl w:val="0"/>
          <w:numId w:val="4"/>
        </w:numPr>
        <w:spacing w:line="240" w:lineRule="auto"/>
        <w:jc w:val="both"/>
      </w:pPr>
      <w:r>
        <w:t xml:space="preserve">Sketch the main components and connections. </w:t>
      </w:r>
    </w:p>
    <w:p w:rsidR="00957D4A" w:rsidRDefault="00957D4A" w:rsidP="00957D4A">
      <w:pPr>
        <w:pStyle w:val="ListParagraph"/>
        <w:numPr>
          <w:ilvl w:val="0"/>
          <w:numId w:val="4"/>
        </w:numPr>
        <w:spacing w:line="240" w:lineRule="auto"/>
        <w:jc w:val="both"/>
      </w:pPr>
      <w:r>
        <w:t>Justify your ideas</w:t>
      </w:r>
    </w:p>
    <w:p w:rsidR="00957D4A" w:rsidRDefault="00957D4A" w:rsidP="00957D4A">
      <w:pPr>
        <w:spacing w:line="240" w:lineRule="auto"/>
        <w:jc w:val="both"/>
      </w:pPr>
    </w:p>
    <w:p w:rsidR="00957D4A" w:rsidRPr="00957D4A" w:rsidRDefault="00957D4A" w:rsidP="00957D4A">
      <w:pPr>
        <w:spacing w:line="240" w:lineRule="auto"/>
        <w:jc w:val="both"/>
        <w:rPr>
          <w:b/>
        </w:rPr>
      </w:pPr>
      <w:r w:rsidRPr="00957D4A">
        <w:rPr>
          <w:b/>
        </w:rPr>
        <w:t>Step 3: Design core components</w:t>
      </w:r>
    </w:p>
    <w:p w:rsidR="00957D4A" w:rsidRDefault="00957D4A" w:rsidP="00957D4A">
      <w:pPr>
        <w:spacing w:line="240" w:lineRule="auto"/>
        <w:ind w:left="630" w:hanging="90"/>
        <w:jc w:val="both"/>
      </w:pPr>
      <w:r>
        <w:t xml:space="preserve">Dive into details for each core component. </w:t>
      </w:r>
    </w:p>
    <w:p w:rsidR="00957D4A" w:rsidRDefault="00957D4A" w:rsidP="00957D4A">
      <w:pPr>
        <w:spacing w:line="240" w:lineRule="auto"/>
        <w:ind w:left="630" w:hanging="90"/>
        <w:jc w:val="both"/>
      </w:pPr>
      <w:r>
        <w:t xml:space="preserve">For example, if you were asked to design a </w:t>
      </w:r>
      <w:proofErr w:type="spellStart"/>
      <w:proofErr w:type="gramStart"/>
      <w:r>
        <w:t>url</w:t>
      </w:r>
      <w:proofErr w:type="spellEnd"/>
      <w:proofErr w:type="gramEnd"/>
      <w:r>
        <w:t xml:space="preserve"> shortening service, discuss:</w:t>
      </w:r>
    </w:p>
    <w:p w:rsidR="00957D4A" w:rsidRDefault="00957D4A" w:rsidP="00957D4A">
      <w:pPr>
        <w:pStyle w:val="ListParagraph"/>
        <w:numPr>
          <w:ilvl w:val="2"/>
          <w:numId w:val="2"/>
        </w:numPr>
        <w:spacing w:line="240" w:lineRule="auto"/>
        <w:jc w:val="both"/>
      </w:pPr>
      <w:r>
        <w:t xml:space="preserve">Generating and storing a hash of the full </w:t>
      </w:r>
      <w:proofErr w:type="spellStart"/>
      <w:r>
        <w:t>url</w:t>
      </w:r>
      <w:proofErr w:type="spellEnd"/>
    </w:p>
    <w:p w:rsidR="00957D4A" w:rsidRDefault="00957D4A" w:rsidP="00957D4A">
      <w:pPr>
        <w:pStyle w:val="ListParagraph"/>
        <w:numPr>
          <w:ilvl w:val="3"/>
          <w:numId w:val="2"/>
        </w:numPr>
        <w:spacing w:line="240" w:lineRule="auto"/>
        <w:jc w:val="both"/>
      </w:pPr>
      <w:r>
        <w:t>MD5 and Base62</w:t>
      </w:r>
    </w:p>
    <w:p w:rsidR="00957D4A" w:rsidRDefault="00957D4A" w:rsidP="00957D4A">
      <w:pPr>
        <w:pStyle w:val="ListParagraph"/>
        <w:numPr>
          <w:ilvl w:val="3"/>
          <w:numId w:val="2"/>
        </w:numPr>
        <w:spacing w:line="240" w:lineRule="auto"/>
        <w:jc w:val="both"/>
      </w:pPr>
      <w:r>
        <w:t>Hash collisions</w:t>
      </w:r>
    </w:p>
    <w:p w:rsidR="00957D4A" w:rsidRDefault="00957D4A" w:rsidP="00957D4A">
      <w:pPr>
        <w:pStyle w:val="ListParagraph"/>
        <w:numPr>
          <w:ilvl w:val="3"/>
          <w:numId w:val="2"/>
        </w:numPr>
        <w:spacing w:line="240" w:lineRule="auto"/>
        <w:jc w:val="both"/>
      </w:pPr>
      <w:r>
        <w:t>SQL or NoSQL</w:t>
      </w:r>
    </w:p>
    <w:p w:rsidR="00957D4A" w:rsidRDefault="00957D4A" w:rsidP="00957D4A">
      <w:pPr>
        <w:pStyle w:val="ListParagraph"/>
        <w:numPr>
          <w:ilvl w:val="3"/>
          <w:numId w:val="2"/>
        </w:numPr>
        <w:spacing w:line="240" w:lineRule="auto"/>
        <w:jc w:val="both"/>
      </w:pPr>
      <w:r>
        <w:t>Database schema</w:t>
      </w:r>
    </w:p>
    <w:p w:rsidR="00957D4A" w:rsidRDefault="00957D4A" w:rsidP="00957D4A">
      <w:pPr>
        <w:pStyle w:val="ListParagraph"/>
        <w:numPr>
          <w:ilvl w:val="2"/>
          <w:numId w:val="2"/>
        </w:numPr>
        <w:spacing w:line="240" w:lineRule="auto"/>
        <w:jc w:val="both"/>
      </w:pPr>
      <w:r>
        <w:t xml:space="preserve">Translating a hashed </w:t>
      </w:r>
      <w:proofErr w:type="spellStart"/>
      <w:r>
        <w:t>url</w:t>
      </w:r>
      <w:proofErr w:type="spellEnd"/>
      <w:r>
        <w:t xml:space="preserve"> to the full </w:t>
      </w:r>
      <w:proofErr w:type="spellStart"/>
      <w:r>
        <w:t>url</w:t>
      </w:r>
      <w:proofErr w:type="spellEnd"/>
    </w:p>
    <w:p w:rsidR="00957D4A" w:rsidRDefault="00957D4A" w:rsidP="00957D4A">
      <w:pPr>
        <w:pStyle w:val="ListParagraph"/>
        <w:numPr>
          <w:ilvl w:val="3"/>
          <w:numId w:val="2"/>
        </w:numPr>
        <w:spacing w:line="240" w:lineRule="auto"/>
        <w:jc w:val="both"/>
      </w:pPr>
      <w:r>
        <w:t>Database lookup</w:t>
      </w:r>
    </w:p>
    <w:p w:rsidR="00957D4A" w:rsidRDefault="00957D4A" w:rsidP="00957D4A">
      <w:pPr>
        <w:pStyle w:val="ListParagraph"/>
        <w:numPr>
          <w:ilvl w:val="2"/>
          <w:numId w:val="2"/>
        </w:numPr>
        <w:spacing w:line="240" w:lineRule="auto"/>
        <w:jc w:val="both"/>
      </w:pPr>
      <w:r>
        <w:lastRenderedPageBreak/>
        <w:t>API and object-oriented design</w:t>
      </w:r>
    </w:p>
    <w:p w:rsidR="00957D4A" w:rsidRDefault="00957D4A" w:rsidP="00957D4A">
      <w:pPr>
        <w:spacing w:line="240" w:lineRule="auto"/>
        <w:jc w:val="both"/>
      </w:pPr>
      <w:r>
        <w:tab/>
      </w:r>
      <w:r>
        <w:tab/>
      </w:r>
    </w:p>
    <w:p w:rsidR="00957D4A" w:rsidRPr="00957D4A" w:rsidRDefault="00957D4A" w:rsidP="00957D4A">
      <w:pPr>
        <w:spacing w:line="240" w:lineRule="auto"/>
        <w:jc w:val="both"/>
        <w:rPr>
          <w:b/>
        </w:rPr>
      </w:pPr>
      <w:r w:rsidRPr="00957D4A">
        <w:rPr>
          <w:b/>
        </w:rPr>
        <w:t>Step 4: Scale the design</w:t>
      </w:r>
    </w:p>
    <w:p w:rsidR="00957D4A" w:rsidRDefault="00957D4A" w:rsidP="00957D4A">
      <w:pPr>
        <w:spacing w:line="240" w:lineRule="auto"/>
        <w:ind w:left="630"/>
        <w:jc w:val="both"/>
      </w:pPr>
      <w:r>
        <w:t xml:space="preserve">Identify and address bottlenecks, given the constraints. </w:t>
      </w:r>
    </w:p>
    <w:p w:rsidR="00957D4A" w:rsidRDefault="00957D4A" w:rsidP="00957D4A">
      <w:pPr>
        <w:spacing w:line="240" w:lineRule="auto"/>
        <w:ind w:left="630"/>
        <w:jc w:val="both"/>
      </w:pPr>
      <w:r>
        <w:t>For example, do you need the following to address scalability issues?</w:t>
      </w:r>
    </w:p>
    <w:p w:rsidR="00957D4A" w:rsidRDefault="00957D4A" w:rsidP="00957D4A">
      <w:pPr>
        <w:pStyle w:val="ListParagraph"/>
        <w:numPr>
          <w:ilvl w:val="2"/>
          <w:numId w:val="3"/>
        </w:numPr>
        <w:spacing w:line="240" w:lineRule="auto"/>
        <w:jc w:val="both"/>
      </w:pPr>
      <w:r>
        <w:t>Load balancer</w:t>
      </w:r>
    </w:p>
    <w:p w:rsidR="00957D4A" w:rsidRDefault="00957D4A" w:rsidP="00957D4A">
      <w:pPr>
        <w:pStyle w:val="ListParagraph"/>
        <w:numPr>
          <w:ilvl w:val="2"/>
          <w:numId w:val="3"/>
        </w:numPr>
        <w:spacing w:line="240" w:lineRule="auto"/>
        <w:jc w:val="both"/>
      </w:pPr>
      <w:r>
        <w:t>Horizontal scaling</w:t>
      </w:r>
    </w:p>
    <w:p w:rsidR="00957D4A" w:rsidRDefault="00957D4A" w:rsidP="00957D4A">
      <w:pPr>
        <w:pStyle w:val="ListParagraph"/>
        <w:numPr>
          <w:ilvl w:val="2"/>
          <w:numId w:val="3"/>
        </w:numPr>
        <w:spacing w:line="240" w:lineRule="auto"/>
        <w:jc w:val="both"/>
      </w:pPr>
      <w:r>
        <w:t>Caching</w:t>
      </w:r>
    </w:p>
    <w:p w:rsidR="00957D4A" w:rsidRDefault="00957D4A" w:rsidP="00957D4A">
      <w:pPr>
        <w:pStyle w:val="ListParagraph"/>
        <w:numPr>
          <w:ilvl w:val="2"/>
          <w:numId w:val="3"/>
        </w:numPr>
        <w:spacing w:line="240" w:lineRule="auto"/>
        <w:jc w:val="both"/>
      </w:pPr>
      <w:r>
        <w:t xml:space="preserve">Database </w:t>
      </w:r>
      <w:proofErr w:type="spellStart"/>
      <w:r>
        <w:t>sharding</w:t>
      </w:r>
      <w:proofErr w:type="spellEnd"/>
    </w:p>
    <w:p w:rsidR="00957D4A" w:rsidRDefault="00957D4A" w:rsidP="00957D4A">
      <w:pPr>
        <w:spacing w:line="240" w:lineRule="auto"/>
        <w:jc w:val="both"/>
      </w:pPr>
    </w:p>
    <w:p w:rsidR="00957D4A" w:rsidRDefault="00957D4A" w:rsidP="00957D4A">
      <w:pPr>
        <w:spacing w:line="240" w:lineRule="auto"/>
        <w:jc w:val="both"/>
      </w:pPr>
      <w:r w:rsidRPr="00957D4A">
        <w:rPr>
          <w:b/>
        </w:rPr>
        <w:t>Step 5: Discuss potential solutions and trade-offs</w:t>
      </w:r>
      <w:r>
        <w:t xml:space="preserve">. </w:t>
      </w:r>
    </w:p>
    <w:p w:rsidR="00D42BBB" w:rsidRDefault="00957D4A" w:rsidP="00957D4A">
      <w:pPr>
        <w:spacing w:line="240" w:lineRule="auto"/>
        <w:ind w:firstLine="630"/>
        <w:jc w:val="both"/>
      </w:pPr>
      <w:r>
        <w:t>Everything is a trade-off. Address bottlenecks using principles of scalable system design.</w:t>
      </w:r>
    </w:p>
    <w:p w:rsidR="00957D4A" w:rsidRDefault="00957D4A" w:rsidP="00957D4A">
      <w:pPr>
        <w:spacing w:line="240" w:lineRule="auto"/>
        <w:ind w:firstLine="630"/>
        <w:jc w:val="both"/>
      </w:pPr>
    </w:p>
    <w:p w:rsidR="00957D4A" w:rsidRPr="0035793C" w:rsidRDefault="00957D4A" w:rsidP="00957D4A">
      <w:pPr>
        <w:spacing w:line="240" w:lineRule="auto"/>
        <w:jc w:val="both"/>
        <w:rPr>
          <w:b/>
        </w:rPr>
      </w:pPr>
      <w:r w:rsidRPr="0035793C">
        <w:rPr>
          <w:b/>
        </w:rPr>
        <w:t>Step 6: Provide some estimate calculation</w:t>
      </w:r>
    </w:p>
    <w:p w:rsidR="00957D4A" w:rsidRDefault="00957D4A" w:rsidP="0035793C">
      <w:pPr>
        <w:spacing w:line="240" w:lineRule="auto"/>
        <w:ind w:left="720"/>
        <w:jc w:val="both"/>
      </w:pPr>
      <w:r>
        <w:t>An estimate is a numerical representation of how the designed system will perform as compared to another design.</w:t>
      </w:r>
    </w:p>
    <w:p w:rsidR="0035793C" w:rsidRDefault="00957D4A" w:rsidP="0035793C">
      <w:pPr>
        <w:spacing w:line="240" w:lineRule="auto"/>
        <w:jc w:val="both"/>
      </w:pPr>
      <w:r>
        <w:tab/>
        <w:t xml:space="preserve">Refer to following for </w:t>
      </w:r>
      <w:r w:rsidR="0035793C">
        <w:t>providing an estimate of the system design:</w:t>
      </w:r>
    </w:p>
    <w:p w:rsidR="0035793C" w:rsidRPr="0035793C" w:rsidRDefault="0035793C" w:rsidP="0035793C">
      <w:pPr>
        <w:pStyle w:val="ListParagraph"/>
        <w:numPr>
          <w:ilvl w:val="0"/>
          <w:numId w:val="7"/>
        </w:numPr>
        <w:spacing w:line="240" w:lineRule="auto"/>
        <w:jc w:val="both"/>
        <w:rPr>
          <w:rFonts w:ascii="Segoe UI" w:eastAsia="Times New Roman" w:hAnsi="Segoe UI" w:cs="Segoe UI"/>
          <w:color w:val="24292E"/>
        </w:rPr>
      </w:pPr>
      <w:hyperlink r:id="rId5" w:history="1">
        <w:r w:rsidRPr="0035793C">
          <w:rPr>
            <w:rFonts w:ascii="Segoe UI" w:eastAsia="Times New Roman" w:hAnsi="Segoe UI" w:cs="Segoe UI"/>
            <w:color w:val="0366D6"/>
            <w:u w:val="single"/>
          </w:rPr>
          <w:t>Use back of the envelope calculations</w:t>
        </w:r>
      </w:hyperlink>
    </w:p>
    <w:p w:rsidR="0035793C" w:rsidRPr="0035793C" w:rsidRDefault="0035793C" w:rsidP="0035793C">
      <w:pPr>
        <w:pStyle w:val="ListParagraph"/>
        <w:numPr>
          <w:ilvl w:val="0"/>
          <w:numId w:val="6"/>
        </w:numPr>
        <w:shd w:val="clear" w:color="auto" w:fill="FFFFFF"/>
        <w:spacing w:before="60" w:after="100" w:afterAutospacing="1" w:line="240" w:lineRule="auto"/>
        <w:rPr>
          <w:rFonts w:ascii="Segoe UI" w:eastAsia="Times New Roman" w:hAnsi="Segoe UI" w:cs="Segoe UI"/>
          <w:color w:val="24292E"/>
        </w:rPr>
      </w:pPr>
      <w:hyperlink r:id="rId6" w:anchor="powers-of-two-table" w:history="1">
        <w:r w:rsidRPr="0035793C">
          <w:rPr>
            <w:rFonts w:ascii="Segoe UI" w:eastAsia="Times New Roman" w:hAnsi="Segoe UI" w:cs="Segoe UI"/>
            <w:color w:val="0366D6"/>
            <w:u w:val="single"/>
          </w:rPr>
          <w:t>Powers of two table</w:t>
        </w:r>
      </w:hyperlink>
    </w:p>
    <w:p w:rsidR="0035793C" w:rsidRPr="0035793C" w:rsidRDefault="0035793C" w:rsidP="0035793C">
      <w:pPr>
        <w:pStyle w:val="ListParagraph"/>
        <w:numPr>
          <w:ilvl w:val="0"/>
          <w:numId w:val="6"/>
        </w:numPr>
        <w:shd w:val="clear" w:color="auto" w:fill="FFFFFF"/>
        <w:spacing w:before="60" w:after="100" w:afterAutospacing="1" w:line="240" w:lineRule="auto"/>
        <w:rPr>
          <w:rFonts w:ascii="Segoe UI" w:eastAsia="Times New Roman" w:hAnsi="Segoe UI" w:cs="Segoe UI"/>
          <w:color w:val="24292E"/>
        </w:rPr>
      </w:pPr>
      <w:hyperlink r:id="rId7" w:anchor="latency-numbers-every-programmer-should-know" w:history="1">
        <w:r w:rsidRPr="0035793C">
          <w:rPr>
            <w:rFonts w:ascii="Segoe UI" w:eastAsia="Times New Roman" w:hAnsi="Segoe UI" w:cs="Segoe UI"/>
            <w:color w:val="0366D6"/>
            <w:u w:val="single"/>
          </w:rPr>
          <w:t>Latency numbers every programmer should know</w:t>
        </w:r>
      </w:hyperlink>
    </w:p>
    <w:p w:rsidR="00957D4A" w:rsidRDefault="00957D4A" w:rsidP="0035793C">
      <w:pPr>
        <w:pStyle w:val="Title"/>
      </w:pPr>
      <w:r>
        <w:t xml:space="preserve"> </w:t>
      </w:r>
      <w:r w:rsidR="0035793C">
        <w:t>Scalability</w:t>
      </w:r>
    </w:p>
    <w:p w:rsidR="0035793C" w:rsidRDefault="0035793C" w:rsidP="0035793C"/>
    <w:p w:rsidR="0035793C" w:rsidRPr="0035793C" w:rsidRDefault="0035793C" w:rsidP="0035793C">
      <w:bookmarkStart w:id="0" w:name="_GoBack"/>
      <w:bookmarkEnd w:id="0"/>
    </w:p>
    <w:sectPr w:rsidR="0035793C" w:rsidRPr="00357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594B"/>
    <w:multiLevelType w:val="hybridMultilevel"/>
    <w:tmpl w:val="B8AA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D55C1"/>
    <w:multiLevelType w:val="hybridMultilevel"/>
    <w:tmpl w:val="12A2505A"/>
    <w:lvl w:ilvl="0" w:tplc="04090005">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64427493"/>
    <w:multiLevelType w:val="hybridMultilevel"/>
    <w:tmpl w:val="D4BCBE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082139"/>
    <w:multiLevelType w:val="multilevel"/>
    <w:tmpl w:val="7CC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E5DF6"/>
    <w:multiLevelType w:val="hybridMultilevel"/>
    <w:tmpl w:val="8B244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67708"/>
    <w:multiLevelType w:val="hybridMultilevel"/>
    <w:tmpl w:val="7A00F7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FD4D91"/>
    <w:multiLevelType w:val="hybridMultilevel"/>
    <w:tmpl w:val="D9A89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D4A"/>
    <w:rsid w:val="0035793C"/>
    <w:rsid w:val="005D2610"/>
    <w:rsid w:val="00957D4A"/>
    <w:rsid w:val="00D4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A3EB"/>
  <w15:chartTrackingRefBased/>
  <w15:docId w15:val="{3F24D780-9562-4A2F-A681-90E2FDD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D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7D4A"/>
    <w:pPr>
      <w:ind w:left="720"/>
      <w:contextualSpacing/>
    </w:pPr>
  </w:style>
  <w:style w:type="character" w:styleId="Emphasis">
    <w:name w:val="Emphasis"/>
    <w:basedOn w:val="DefaultParagraphFont"/>
    <w:uiPriority w:val="20"/>
    <w:qFormat/>
    <w:rsid w:val="00957D4A"/>
    <w:rPr>
      <w:i/>
      <w:iCs/>
    </w:rPr>
  </w:style>
  <w:style w:type="paragraph" w:styleId="IntenseQuote">
    <w:name w:val="Intense Quote"/>
    <w:basedOn w:val="Normal"/>
    <w:next w:val="Normal"/>
    <w:link w:val="IntenseQuoteChar"/>
    <w:uiPriority w:val="30"/>
    <w:qFormat/>
    <w:rsid w:val="00957D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57D4A"/>
    <w:rPr>
      <w:i/>
      <w:iCs/>
      <w:color w:val="5B9BD5" w:themeColor="accent1"/>
    </w:rPr>
  </w:style>
  <w:style w:type="character" w:styleId="Hyperlink">
    <w:name w:val="Hyperlink"/>
    <w:basedOn w:val="DefaultParagraphFont"/>
    <w:uiPriority w:val="99"/>
    <w:semiHidden/>
    <w:unhideWhenUsed/>
    <w:rsid w:val="00357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1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nnemartin/system-design-pri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nemartin/system-design-primer" TargetMode="External"/><Relationship Id="rId5" Type="http://schemas.openxmlformats.org/officeDocument/2006/relationships/hyperlink" Target="http://highscalability.com/blog/2011/1/26/google-pro-tip-use-back-of-the-envelope-calculations-to-cho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Acharyya, Manas Pratim</dc:creator>
  <cp:keywords/>
  <dc:description/>
  <cp:lastModifiedBy>Acharyya, Manas Pratim</cp:lastModifiedBy>
  <cp:revision>1</cp:revision>
  <dcterms:created xsi:type="dcterms:W3CDTF">2020-02-16T06:40:00Z</dcterms:created>
  <dcterms:modified xsi:type="dcterms:W3CDTF">2020-02-16T14:45:00Z</dcterms:modified>
</cp:coreProperties>
</file>