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F201" w14:textId="2D8194F4" w:rsidR="005F2342" w:rsidRPr="00C00EDB" w:rsidRDefault="005F2342" w:rsidP="005F2342">
      <w:pPr>
        <w:rPr>
          <w:b/>
          <w:bCs/>
          <w:sz w:val="28"/>
          <w:szCs w:val="28"/>
        </w:rPr>
      </w:pPr>
      <w:r w:rsidRPr="00C00EDB">
        <w:rPr>
          <w:b/>
          <w:bCs/>
          <w:sz w:val="28"/>
          <w:szCs w:val="28"/>
        </w:rPr>
        <w:t xml:space="preserve">Lab </w:t>
      </w:r>
      <w:r w:rsidR="008B3368" w:rsidRPr="00C00EDB">
        <w:rPr>
          <w:b/>
          <w:bCs/>
          <w:sz w:val="28"/>
          <w:szCs w:val="28"/>
        </w:rPr>
        <w:t>4</w:t>
      </w:r>
      <w:r w:rsidRPr="00C00EDB">
        <w:rPr>
          <w:b/>
          <w:bCs/>
          <w:sz w:val="28"/>
          <w:szCs w:val="28"/>
        </w:rPr>
        <w:t>: Proximity Analysis of Polling Places to Census Tracts with High Asian American Populations</w:t>
      </w:r>
    </w:p>
    <w:p w14:paraId="3942ED09" w14:textId="77777777" w:rsidR="005F2342" w:rsidRPr="00C00EDB" w:rsidRDefault="005F2342" w:rsidP="005F2342">
      <w:pPr>
        <w:rPr>
          <w:b/>
          <w:bCs/>
        </w:rPr>
      </w:pPr>
    </w:p>
    <w:p w14:paraId="7D7EE5B4" w14:textId="77777777" w:rsidR="005F2342" w:rsidRPr="00C00EDB" w:rsidRDefault="005F2342" w:rsidP="005F2342">
      <w:pPr>
        <w:rPr>
          <w:b/>
          <w:bCs/>
        </w:rPr>
      </w:pPr>
      <w:r w:rsidRPr="00C00EDB">
        <w:rPr>
          <w:b/>
          <w:bCs/>
        </w:rPr>
        <w:t>Objective:</w:t>
      </w:r>
    </w:p>
    <w:p w14:paraId="083F2653" w14:textId="4AA604EF" w:rsidR="005F2342" w:rsidRPr="00C00EDB" w:rsidRDefault="005F2342" w:rsidP="005F2342">
      <w:r w:rsidRPr="00C00EDB">
        <w:t>We will analyze polling place proximity to census tracts with high Asian American populations using QGIS. The steps involve loading census and polling location data, filtering for census tracts with high Asian American populations, and calculating distances between these tracts and polling places.</w:t>
      </w:r>
    </w:p>
    <w:p w14:paraId="25F2E84A" w14:textId="48F7164F" w:rsidR="005F2342" w:rsidRPr="00C00EDB" w:rsidRDefault="005F2342" w:rsidP="005F2342"/>
    <w:p w14:paraId="72C61341" w14:textId="7BFFE68C" w:rsidR="005F2342" w:rsidRPr="00C00EDB" w:rsidRDefault="005F2342" w:rsidP="005F2342">
      <w:pPr>
        <w:rPr>
          <w:b/>
          <w:bCs/>
        </w:rPr>
      </w:pPr>
      <w:r w:rsidRPr="00C00EDB">
        <w:rPr>
          <w:b/>
          <w:bCs/>
        </w:rPr>
        <w:t>Part 1: Loading Data into QGIS (see prior labs and recording for guidance here)</w:t>
      </w:r>
    </w:p>
    <w:p w14:paraId="33DDA38B" w14:textId="77777777" w:rsidR="005F2342" w:rsidRPr="00C00EDB" w:rsidRDefault="005F2342" w:rsidP="005F2342">
      <w:pPr>
        <w:numPr>
          <w:ilvl w:val="0"/>
          <w:numId w:val="2"/>
        </w:numPr>
      </w:pPr>
      <w:r w:rsidRPr="00C00EDB">
        <w:rPr>
          <w:b/>
          <w:bCs/>
        </w:rPr>
        <w:t>Open QGIS:</w:t>
      </w:r>
    </w:p>
    <w:p w14:paraId="58D7D9CC" w14:textId="77777777" w:rsidR="005F2342" w:rsidRPr="00C00EDB" w:rsidRDefault="005F2342" w:rsidP="005F2342">
      <w:pPr>
        <w:numPr>
          <w:ilvl w:val="1"/>
          <w:numId w:val="2"/>
        </w:numPr>
      </w:pPr>
      <w:r w:rsidRPr="00C00EDB">
        <w:t>Launch QGIS on your system.</w:t>
      </w:r>
    </w:p>
    <w:p w14:paraId="6BCB39D4" w14:textId="77777777" w:rsidR="005F2342" w:rsidRPr="00C00EDB" w:rsidRDefault="005F2342" w:rsidP="005F2342">
      <w:pPr>
        <w:numPr>
          <w:ilvl w:val="0"/>
          <w:numId w:val="2"/>
        </w:numPr>
      </w:pPr>
      <w:r w:rsidRPr="00C00EDB">
        <w:rPr>
          <w:b/>
          <w:bCs/>
        </w:rPr>
        <w:t>Load Census Tract Data:</w:t>
      </w:r>
    </w:p>
    <w:p w14:paraId="6E76683C" w14:textId="77777777" w:rsidR="005F2342" w:rsidRPr="00C00EDB" w:rsidRDefault="005F2342" w:rsidP="005F2342">
      <w:pPr>
        <w:numPr>
          <w:ilvl w:val="1"/>
          <w:numId w:val="2"/>
        </w:numPr>
      </w:pPr>
      <w:r w:rsidRPr="00C00EDB">
        <w:t xml:space="preserve">Go to </w:t>
      </w:r>
      <w:r w:rsidRPr="00C00EDB">
        <w:rPr>
          <w:b/>
          <w:bCs/>
        </w:rPr>
        <w:t>Layer</w:t>
      </w:r>
      <w:r w:rsidRPr="00C00EDB">
        <w:t xml:space="preserve"> &gt; </w:t>
      </w:r>
      <w:r w:rsidRPr="00C00EDB">
        <w:rPr>
          <w:b/>
          <w:bCs/>
        </w:rPr>
        <w:t>Add Layer</w:t>
      </w:r>
      <w:r w:rsidRPr="00C00EDB">
        <w:t xml:space="preserve"> &gt; </w:t>
      </w:r>
      <w:r w:rsidRPr="00C00EDB">
        <w:rPr>
          <w:b/>
          <w:bCs/>
        </w:rPr>
        <w:t>Add Vector Layer</w:t>
      </w:r>
      <w:r w:rsidRPr="00C00EDB">
        <w:t>.</w:t>
      </w:r>
    </w:p>
    <w:p w14:paraId="4F89A721" w14:textId="77777777" w:rsidR="005F2342" w:rsidRPr="00C00EDB" w:rsidRDefault="005F2342" w:rsidP="005F2342">
      <w:pPr>
        <w:numPr>
          <w:ilvl w:val="1"/>
          <w:numId w:val="2"/>
        </w:numPr>
      </w:pPr>
      <w:r w:rsidRPr="00C00EDB">
        <w:t xml:space="preserve">In the dialog box, click </w:t>
      </w:r>
      <w:r w:rsidRPr="00C00EDB">
        <w:rPr>
          <w:b/>
          <w:bCs/>
        </w:rPr>
        <w:t>Browse</w:t>
      </w:r>
      <w:r w:rsidRPr="00C00EDB">
        <w:t xml:space="preserve"> and select your census tract shapefile (.</w:t>
      </w:r>
      <w:proofErr w:type="spellStart"/>
      <w:r w:rsidRPr="00C00EDB">
        <w:t>shp</w:t>
      </w:r>
      <w:proofErr w:type="spellEnd"/>
      <w:r w:rsidRPr="00C00EDB">
        <w:t>).</w:t>
      </w:r>
    </w:p>
    <w:p w14:paraId="6EDD7507" w14:textId="77777777" w:rsidR="005F2342" w:rsidRPr="00C00EDB" w:rsidRDefault="005F2342" w:rsidP="005F2342">
      <w:pPr>
        <w:numPr>
          <w:ilvl w:val="1"/>
          <w:numId w:val="2"/>
        </w:numPr>
      </w:pPr>
      <w:r w:rsidRPr="00C00EDB">
        <w:t xml:space="preserve">Click </w:t>
      </w:r>
      <w:r w:rsidRPr="00C00EDB">
        <w:rPr>
          <w:b/>
          <w:bCs/>
        </w:rPr>
        <w:t>Open</w:t>
      </w:r>
      <w:r w:rsidRPr="00C00EDB">
        <w:t>. The census tracts should now appear on the map.</w:t>
      </w:r>
    </w:p>
    <w:p w14:paraId="40DF77CB" w14:textId="77777777" w:rsidR="005F2342" w:rsidRPr="00C00EDB" w:rsidRDefault="005F2342" w:rsidP="005F2342">
      <w:pPr>
        <w:numPr>
          <w:ilvl w:val="0"/>
          <w:numId w:val="2"/>
        </w:numPr>
      </w:pPr>
      <w:r w:rsidRPr="00C00EDB">
        <w:rPr>
          <w:b/>
          <w:bCs/>
        </w:rPr>
        <w:t>Load Polling Place Data:</w:t>
      </w:r>
    </w:p>
    <w:p w14:paraId="58036FF3" w14:textId="233C8445" w:rsidR="005F2342" w:rsidRPr="00C00EDB" w:rsidRDefault="005F2342" w:rsidP="005F2342">
      <w:pPr>
        <w:numPr>
          <w:ilvl w:val="1"/>
          <w:numId w:val="2"/>
        </w:numPr>
      </w:pPr>
      <w:r w:rsidRPr="00C00EDB">
        <w:t>If you have polling place addresses, you need to geocode them into latitude/longitude. If polling locations are already geocoded, load the shapefile.</w:t>
      </w:r>
    </w:p>
    <w:p w14:paraId="6C2FA86E" w14:textId="77777777" w:rsidR="005F2342" w:rsidRPr="00C00EDB" w:rsidRDefault="005F2342" w:rsidP="005F2342">
      <w:pPr>
        <w:numPr>
          <w:ilvl w:val="1"/>
          <w:numId w:val="2"/>
        </w:numPr>
      </w:pPr>
      <w:r w:rsidRPr="00C00EDB">
        <w:t xml:space="preserve">In the dialog box, click </w:t>
      </w:r>
      <w:r w:rsidRPr="00C00EDB">
        <w:rPr>
          <w:b/>
          <w:bCs/>
        </w:rPr>
        <w:t>Browse</w:t>
      </w:r>
      <w:r w:rsidRPr="00C00EDB">
        <w:t xml:space="preserve"> and select your census tract shapefile (.</w:t>
      </w:r>
      <w:proofErr w:type="spellStart"/>
      <w:r w:rsidRPr="00C00EDB">
        <w:t>shp</w:t>
      </w:r>
      <w:proofErr w:type="spellEnd"/>
      <w:r w:rsidRPr="00C00EDB">
        <w:t>).</w:t>
      </w:r>
    </w:p>
    <w:p w14:paraId="7B5D68BC" w14:textId="77777777" w:rsidR="005F2342" w:rsidRPr="00C00EDB" w:rsidRDefault="005F2342" w:rsidP="005F2342">
      <w:pPr>
        <w:numPr>
          <w:ilvl w:val="1"/>
          <w:numId w:val="2"/>
        </w:numPr>
      </w:pPr>
      <w:r w:rsidRPr="00C00EDB">
        <w:t xml:space="preserve">Click </w:t>
      </w:r>
      <w:r w:rsidRPr="00C00EDB">
        <w:rPr>
          <w:b/>
          <w:bCs/>
        </w:rPr>
        <w:t>Open</w:t>
      </w:r>
      <w:r w:rsidRPr="00C00EDB">
        <w:t>. The census tracts should now appear on the map.</w:t>
      </w:r>
    </w:p>
    <w:p w14:paraId="1E4E22B8" w14:textId="4A1FA4F2" w:rsidR="005F2342" w:rsidRPr="00C00EDB" w:rsidRDefault="005F2342" w:rsidP="005F2342"/>
    <w:p w14:paraId="3696B47A" w14:textId="6A143E4D" w:rsidR="005F2342" w:rsidRPr="00C00EDB" w:rsidRDefault="005F2342" w:rsidP="005F2342">
      <w:pPr>
        <w:rPr>
          <w:b/>
          <w:bCs/>
        </w:rPr>
      </w:pPr>
      <w:r w:rsidRPr="00C00EDB">
        <w:rPr>
          <w:b/>
          <w:bCs/>
        </w:rPr>
        <w:t>Part 2: Filtering Dekalb and Fulton County Census Tracts by High Asian American Population</w:t>
      </w:r>
    </w:p>
    <w:p w14:paraId="4E9678AC" w14:textId="77777777" w:rsidR="005F2342" w:rsidRPr="00C00EDB" w:rsidRDefault="005F2342" w:rsidP="005F2342">
      <w:pPr>
        <w:numPr>
          <w:ilvl w:val="0"/>
          <w:numId w:val="3"/>
        </w:numPr>
      </w:pPr>
      <w:r w:rsidRPr="00C00EDB">
        <w:rPr>
          <w:b/>
          <w:bCs/>
        </w:rPr>
        <w:t>Open the Census Tract Attribute Table:</w:t>
      </w:r>
    </w:p>
    <w:p w14:paraId="7DA03BD7" w14:textId="77777777" w:rsidR="005F2342" w:rsidRPr="00C00EDB" w:rsidRDefault="005F2342" w:rsidP="005F2342">
      <w:pPr>
        <w:numPr>
          <w:ilvl w:val="1"/>
          <w:numId w:val="3"/>
        </w:numPr>
      </w:pPr>
      <w:r w:rsidRPr="00C00EDB">
        <w:t xml:space="preserve">Right-click on the census tracts layer in the </w:t>
      </w:r>
      <w:r w:rsidRPr="00C00EDB">
        <w:rPr>
          <w:b/>
          <w:bCs/>
        </w:rPr>
        <w:t>Layers Panel</w:t>
      </w:r>
      <w:r w:rsidRPr="00C00EDB">
        <w:t>.</w:t>
      </w:r>
    </w:p>
    <w:p w14:paraId="0724B3C0" w14:textId="77777777" w:rsidR="005F2342" w:rsidRPr="00C00EDB" w:rsidRDefault="005F2342" w:rsidP="005F2342">
      <w:pPr>
        <w:numPr>
          <w:ilvl w:val="1"/>
          <w:numId w:val="3"/>
        </w:numPr>
      </w:pPr>
      <w:r w:rsidRPr="00C00EDB">
        <w:t xml:space="preserve">Select </w:t>
      </w:r>
      <w:r w:rsidRPr="00C00EDB">
        <w:rPr>
          <w:b/>
          <w:bCs/>
        </w:rPr>
        <w:t>Open Attribute Table</w:t>
      </w:r>
      <w:r w:rsidRPr="00C00EDB">
        <w:t>.</w:t>
      </w:r>
    </w:p>
    <w:p w14:paraId="26107DFB" w14:textId="77777777" w:rsidR="005F2342" w:rsidRPr="00C00EDB" w:rsidRDefault="005F2342" w:rsidP="005F2342">
      <w:pPr>
        <w:numPr>
          <w:ilvl w:val="0"/>
          <w:numId w:val="3"/>
        </w:numPr>
      </w:pPr>
      <w:r w:rsidRPr="00C00EDB">
        <w:rPr>
          <w:b/>
          <w:bCs/>
        </w:rPr>
        <w:t>Identify the Asian American Population Column:</w:t>
      </w:r>
    </w:p>
    <w:p w14:paraId="61BDC69F" w14:textId="77777777" w:rsidR="005F2342" w:rsidRPr="00C00EDB" w:rsidRDefault="005F2342" w:rsidP="005F2342">
      <w:pPr>
        <w:numPr>
          <w:ilvl w:val="1"/>
          <w:numId w:val="3"/>
        </w:numPr>
      </w:pPr>
      <w:r w:rsidRPr="00C00EDB">
        <w:t>In the table, locate the column representing Asian American population (</w:t>
      </w:r>
      <w:proofErr w:type="spellStart"/>
      <w:r w:rsidRPr="00C00EDB">
        <w:t>Asian_Pop</w:t>
      </w:r>
      <w:proofErr w:type="spellEnd"/>
      <w:r w:rsidRPr="00C00EDB">
        <w:t xml:space="preserve"> or similar, depending on your dataset).</w:t>
      </w:r>
    </w:p>
    <w:p w14:paraId="4879A3B1" w14:textId="77777777" w:rsidR="005F2342" w:rsidRPr="00C00EDB" w:rsidRDefault="005F2342" w:rsidP="005F2342">
      <w:pPr>
        <w:numPr>
          <w:ilvl w:val="0"/>
          <w:numId w:val="3"/>
        </w:numPr>
      </w:pPr>
      <w:r w:rsidRPr="00C00EDB">
        <w:rPr>
          <w:b/>
          <w:bCs/>
        </w:rPr>
        <w:t>Select Tracts with High Asian American Population:</w:t>
      </w:r>
    </w:p>
    <w:p w14:paraId="7D89A6A6" w14:textId="77777777" w:rsidR="005F2342" w:rsidRPr="00C00EDB" w:rsidRDefault="005F2342" w:rsidP="005F2342">
      <w:pPr>
        <w:numPr>
          <w:ilvl w:val="1"/>
          <w:numId w:val="3"/>
        </w:numPr>
      </w:pPr>
      <w:r w:rsidRPr="00C00EDB">
        <w:t xml:space="preserve">In the attribute table, click the </w:t>
      </w:r>
      <w:r w:rsidRPr="00C00EDB">
        <w:rPr>
          <w:b/>
          <w:bCs/>
        </w:rPr>
        <w:t>Select by Expression</w:t>
      </w:r>
      <w:r w:rsidRPr="00C00EDB">
        <w:t xml:space="preserve"> icon (top left).</w:t>
      </w:r>
    </w:p>
    <w:p w14:paraId="24CB16FB" w14:textId="77777777" w:rsidR="005F2342" w:rsidRPr="00C00EDB" w:rsidRDefault="005F2342" w:rsidP="005F2342">
      <w:pPr>
        <w:numPr>
          <w:ilvl w:val="1"/>
          <w:numId w:val="3"/>
        </w:numPr>
      </w:pPr>
      <w:r w:rsidRPr="00C00EDB">
        <w:t xml:space="preserve">In the </w:t>
      </w:r>
      <w:r w:rsidRPr="00C00EDB">
        <w:rPr>
          <w:b/>
          <w:bCs/>
        </w:rPr>
        <w:t>Expression</w:t>
      </w:r>
      <w:r w:rsidRPr="00C00EDB">
        <w:t xml:space="preserve"> dialog, enter a query to filter tracts with a high Asian population. For example:</w:t>
      </w:r>
    </w:p>
    <w:p w14:paraId="4EF43A96" w14:textId="743CC58A" w:rsidR="00D607B8" w:rsidRPr="00C00EDB" w:rsidRDefault="00432020" w:rsidP="005F2342">
      <w:pPr>
        <w:ind w:firstLine="720"/>
        <w:rPr>
          <w:b/>
          <w:bCs/>
        </w:rPr>
      </w:pPr>
      <w:r w:rsidRPr="00432020">
        <w:rPr>
          <w:b/>
          <w:bCs/>
        </w:rPr>
        <w:t>"Percent Asian of Census Tract" &gt; 25</w:t>
      </w:r>
    </w:p>
    <w:p w14:paraId="65ED9C88" w14:textId="77777777" w:rsidR="005F2342" w:rsidRPr="00C00EDB" w:rsidRDefault="005F2342" w:rsidP="005F2342">
      <w:pPr>
        <w:ind w:firstLine="720"/>
        <w:rPr>
          <w:b/>
          <w:bCs/>
        </w:rPr>
      </w:pPr>
    </w:p>
    <w:p w14:paraId="4126D9B3" w14:textId="4F8EAD62" w:rsidR="005F2342" w:rsidRPr="00C00EDB" w:rsidRDefault="005F2342" w:rsidP="005F2342">
      <w:pPr>
        <w:rPr>
          <w:b/>
          <w:bCs/>
        </w:rPr>
      </w:pPr>
      <w:r w:rsidRPr="00C00EDB">
        <w:rPr>
          <w:b/>
          <w:bCs/>
        </w:rPr>
        <w:t>Click Select Features. Tracts meeting the criteria will be highlighted on the map.</w:t>
      </w:r>
    </w:p>
    <w:p w14:paraId="63E77EC6" w14:textId="77777777" w:rsidR="005F2342" w:rsidRPr="00C00EDB" w:rsidRDefault="005F2342" w:rsidP="005F2342">
      <w:pPr>
        <w:rPr>
          <w:b/>
          <w:bCs/>
        </w:rPr>
      </w:pPr>
    </w:p>
    <w:p w14:paraId="20A316FF" w14:textId="7EC4191D" w:rsidR="005F2342" w:rsidRPr="00C00EDB" w:rsidRDefault="005F2342" w:rsidP="005F2342">
      <w:pPr>
        <w:rPr>
          <w:b/>
          <w:bCs/>
        </w:rPr>
      </w:pPr>
      <w:r w:rsidRPr="00C00EDB">
        <w:rPr>
          <w:b/>
          <w:bCs/>
          <w:noProof/>
        </w:rPr>
        <w:lastRenderedPageBreak/>
        <w:drawing>
          <wp:inline distT="0" distB="0" distL="0" distR="0" wp14:anchorId="4404736F" wp14:editId="2895A705">
            <wp:extent cx="5943600" cy="3528695"/>
            <wp:effectExtent l="0" t="0" r="0" b="1905"/>
            <wp:docPr id="9775338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3834"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p>
    <w:p w14:paraId="25C9233B" w14:textId="6C64AC41" w:rsidR="005F2342" w:rsidRPr="00C00EDB" w:rsidRDefault="005F2342" w:rsidP="005F2342">
      <w:pPr>
        <w:rPr>
          <w:b/>
          <w:bCs/>
        </w:rPr>
      </w:pPr>
      <w:r w:rsidRPr="00C00EDB">
        <w:rPr>
          <w:b/>
          <w:bCs/>
          <w:noProof/>
        </w:rPr>
        <w:drawing>
          <wp:inline distT="0" distB="0" distL="0" distR="0" wp14:anchorId="6D3118C5" wp14:editId="68C6AADC">
            <wp:extent cx="5943600" cy="3486150"/>
            <wp:effectExtent l="0" t="0" r="0" b="6350"/>
            <wp:docPr id="1551135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5415"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5CECBBE3" w14:textId="77777777" w:rsidR="005F2342" w:rsidRPr="00C00EDB" w:rsidRDefault="005F2342" w:rsidP="005F2342">
      <w:pPr>
        <w:rPr>
          <w:b/>
          <w:bCs/>
        </w:rPr>
      </w:pPr>
    </w:p>
    <w:p w14:paraId="06F54708" w14:textId="77777777" w:rsidR="005F2342" w:rsidRPr="00C00EDB" w:rsidRDefault="005F2342" w:rsidP="005F2342">
      <w:pPr>
        <w:rPr>
          <w:b/>
          <w:bCs/>
        </w:rPr>
      </w:pPr>
      <w:r w:rsidRPr="00C00EDB">
        <w:rPr>
          <w:b/>
          <w:bCs/>
        </w:rPr>
        <w:t>Create a New Layer with Selected Features:</w:t>
      </w:r>
    </w:p>
    <w:p w14:paraId="0AB2C431" w14:textId="77777777" w:rsidR="005F2342" w:rsidRPr="00C00EDB" w:rsidRDefault="005F2342" w:rsidP="005F2342">
      <w:pPr>
        <w:numPr>
          <w:ilvl w:val="0"/>
          <w:numId w:val="4"/>
        </w:numPr>
      </w:pPr>
      <w:r w:rsidRPr="00C00EDB">
        <w:t>Right-click on the census tract layer again, choose Export &gt; Save Selected Features As….</w:t>
      </w:r>
    </w:p>
    <w:p w14:paraId="071D4DD1" w14:textId="0E6BF6BC" w:rsidR="005F2342" w:rsidRPr="00C00EDB" w:rsidRDefault="005F2342" w:rsidP="005F2342">
      <w:pPr>
        <w:numPr>
          <w:ilvl w:val="0"/>
          <w:numId w:val="4"/>
        </w:numPr>
      </w:pPr>
      <w:r w:rsidRPr="00C00EDB">
        <w:t xml:space="preserve">Save this as a new shapefile (e.g., </w:t>
      </w:r>
      <w:proofErr w:type="spellStart"/>
      <w:r w:rsidRPr="00C00EDB">
        <w:t>Dekalb_High_Asian_Population_Tracts.shp</w:t>
      </w:r>
      <w:proofErr w:type="spellEnd"/>
      <w:r w:rsidRPr="00C00EDB">
        <w:t xml:space="preserve"> or </w:t>
      </w:r>
      <w:proofErr w:type="spellStart"/>
      <w:r w:rsidRPr="00C00EDB">
        <w:t>Fulton_High_Asian_Population_Tracts.shp</w:t>
      </w:r>
      <w:proofErr w:type="spellEnd"/>
      <w:r w:rsidRPr="00C00EDB">
        <w:t>).</w:t>
      </w:r>
    </w:p>
    <w:p w14:paraId="0A3EFF61" w14:textId="77777777" w:rsidR="005F2342" w:rsidRPr="00C00EDB" w:rsidRDefault="005F2342" w:rsidP="005F2342">
      <w:pPr>
        <w:numPr>
          <w:ilvl w:val="0"/>
          <w:numId w:val="4"/>
        </w:numPr>
      </w:pPr>
      <w:r w:rsidRPr="00C00EDB">
        <w:t>Click OK to create the new layer with filtered tracts.</w:t>
      </w:r>
    </w:p>
    <w:p w14:paraId="58D71F74" w14:textId="77777777" w:rsidR="005F2342" w:rsidRPr="00C00EDB" w:rsidRDefault="005F2342" w:rsidP="005F2342">
      <w:pPr>
        <w:rPr>
          <w:b/>
          <w:bCs/>
        </w:rPr>
      </w:pPr>
    </w:p>
    <w:p w14:paraId="2A18628D" w14:textId="2890AD61" w:rsidR="005F2342" w:rsidRPr="00C00EDB" w:rsidRDefault="005F2342" w:rsidP="005F2342">
      <w:pPr>
        <w:rPr>
          <w:b/>
          <w:bCs/>
        </w:rPr>
      </w:pPr>
      <w:r w:rsidRPr="00C00EDB">
        <w:rPr>
          <w:b/>
          <w:bCs/>
          <w:noProof/>
        </w:rPr>
        <w:drawing>
          <wp:inline distT="0" distB="0" distL="0" distR="0" wp14:anchorId="51583928" wp14:editId="66A1D073">
            <wp:extent cx="5943600" cy="3364230"/>
            <wp:effectExtent l="0" t="0" r="0" b="1270"/>
            <wp:docPr id="39643668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6683" name="Picture 6"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14:paraId="6E8BB41A" w14:textId="77777777" w:rsidR="005F2342" w:rsidRPr="00C00EDB" w:rsidRDefault="005F2342" w:rsidP="005F2342">
      <w:pPr>
        <w:rPr>
          <w:b/>
          <w:bCs/>
        </w:rPr>
      </w:pPr>
    </w:p>
    <w:p w14:paraId="2A7CDDDA" w14:textId="270FD468" w:rsidR="005F2342" w:rsidRPr="00C00EDB" w:rsidRDefault="005F2342" w:rsidP="005F2342">
      <w:pPr>
        <w:rPr>
          <w:b/>
          <w:bCs/>
        </w:rPr>
      </w:pPr>
      <w:r w:rsidRPr="00C00EDB">
        <w:rPr>
          <w:b/>
          <w:bCs/>
          <w:noProof/>
        </w:rPr>
        <w:drawing>
          <wp:inline distT="0" distB="0" distL="0" distR="0" wp14:anchorId="255462E0" wp14:editId="57E42665">
            <wp:extent cx="5943600" cy="4254500"/>
            <wp:effectExtent l="0" t="0" r="0" b="0"/>
            <wp:docPr id="335616680" name="Picture 7"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6680" name="Picture 7" descr="A screenshot of a map&#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54500"/>
                    </a:xfrm>
                    <a:prstGeom prst="rect">
                      <a:avLst/>
                    </a:prstGeom>
                  </pic:spPr>
                </pic:pic>
              </a:graphicData>
            </a:graphic>
          </wp:inline>
        </w:drawing>
      </w:r>
    </w:p>
    <w:p w14:paraId="1B268A9D" w14:textId="77777777" w:rsidR="005F2342" w:rsidRPr="00C00EDB" w:rsidRDefault="005F2342" w:rsidP="005F2342">
      <w:pPr>
        <w:rPr>
          <w:b/>
          <w:bCs/>
        </w:rPr>
      </w:pPr>
    </w:p>
    <w:p w14:paraId="1BB50199" w14:textId="7660535B" w:rsidR="005F2342" w:rsidRPr="00C00EDB" w:rsidRDefault="005F2342" w:rsidP="005F2342">
      <w:pPr>
        <w:rPr>
          <w:b/>
          <w:bCs/>
        </w:rPr>
      </w:pPr>
      <w:r w:rsidRPr="00C00EDB">
        <w:rPr>
          <w:b/>
          <w:bCs/>
        </w:rPr>
        <w:lastRenderedPageBreak/>
        <w:t>Part 3: Using Buffers to Define Polling Place Proximity</w:t>
      </w:r>
      <w:r w:rsidR="00C00EDB">
        <w:rPr>
          <w:b/>
          <w:bCs/>
        </w:rPr>
        <w:t xml:space="preserve"> (see Lab 3.1 also on Buffers)</w:t>
      </w:r>
    </w:p>
    <w:p w14:paraId="0A0B19B6" w14:textId="77777777" w:rsidR="005F2342" w:rsidRPr="00C00EDB" w:rsidRDefault="005F2342" w:rsidP="005F2342">
      <w:r w:rsidRPr="00C00EDB">
        <w:t>In this section, you’ll create buffer zones around polling places to analyze which census tracts fall within a certain distance of polling locations.</w:t>
      </w:r>
    </w:p>
    <w:p w14:paraId="66E60766" w14:textId="77777777" w:rsidR="005F2342" w:rsidRPr="00C00EDB" w:rsidRDefault="005F2342" w:rsidP="005F2342">
      <w:r w:rsidRPr="00C00EDB">
        <w:t>Install MMQGIS Plugin (if not installed)</w:t>
      </w:r>
    </w:p>
    <w:p w14:paraId="21B6BB4F" w14:textId="77777777" w:rsidR="005F2342" w:rsidRPr="00C00EDB" w:rsidRDefault="005F2342" w:rsidP="005F2342">
      <w:pPr>
        <w:numPr>
          <w:ilvl w:val="0"/>
          <w:numId w:val="6"/>
        </w:numPr>
      </w:pPr>
      <w:r w:rsidRPr="00C00EDB">
        <w:t>Install the MMQGIS Plugin:</w:t>
      </w:r>
    </w:p>
    <w:p w14:paraId="7A3C84B6" w14:textId="77777777" w:rsidR="005F2342" w:rsidRPr="00C00EDB" w:rsidRDefault="005F2342" w:rsidP="005F2342">
      <w:pPr>
        <w:numPr>
          <w:ilvl w:val="1"/>
          <w:numId w:val="6"/>
        </w:numPr>
      </w:pPr>
      <w:r w:rsidRPr="00C00EDB">
        <w:t>Go to Plugins &gt; Manage and Install Plugins.</w:t>
      </w:r>
    </w:p>
    <w:p w14:paraId="7EBC311A" w14:textId="77777777" w:rsidR="005F2342" w:rsidRPr="00C00EDB" w:rsidRDefault="005F2342" w:rsidP="005F2342">
      <w:pPr>
        <w:numPr>
          <w:ilvl w:val="1"/>
          <w:numId w:val="6"/>
        </w:numPr>
      </w:pPr>
      <w:r w:rsidRPr="00C00EDB">
        <w:t>Search for MMQGIS in the search bar.</w:t>
      </w:r>
    </w:p>
    <w:p w14:paraId="14B49D5F" w14:textId="77777777" w:rsidR="005F2342" w:rsidRPr="00C00EDB" w:rsidRDefault="005F2342" w:rsidP="005F2342">
      <w:pPr>
        <w:numPr>
          <w:ilvl w:val="1"/>
          <w:numId w:val="6"/>
        </w:numPr>
      </w:pPr>
      <w:r w:rsidRPr="00C00EDB">
        <w:t>Select it and click Install Plugin.</w:t>
      </w:r>
    </w:p>
    <w:p w14:paraId="264C6CBD" w14:textId="77777777" w:rsidR="005F2342" w:rsidRPr="00C00EDB" w:rsidRDefault="005F2342" w:rsidP="005F2342">
      <w:pPr>
        <w:rPr>
          <w:b/>
          <w:bCs/>
        </w:rPr>
      </w:pPr>
    </w:p>
    <w:p w14:paraId="24E4447F" w14:textId="0EFA8CE9" w:rsidR="005F2342" w:rsidRPr="00C00EDB" w:rsidRDefault="005F2342" w:rsidP="005F2342">
      <w:pPr>
        <w:rPr>
          <w:b/>
          <w:bCs/>
        </w:rPr>
      </w:pPr>
      <w:r w:rsidRPr="00C00EDB">
        <w:rPr>
          <w:b/>
          <w:bCs/>
          <w:noProof/>
        </w:rPr>
        <w:drawing>
          <wp:inline distT="0" distB="0" distL="0" distR="0" wp14:anchorId="7E50E162" wp14:editId="3CBDC966">
            <wp:extent cx="5943600" cy="5113655"/>
            <wp:effectExtent l="0" t="0" r="0" b="4445"/>
            <wp:docPr id="7410199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9937"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113655"/>
                    </a:xfrm>
                    <a:prstGeom prst="rect">
                      <a:avLst/>
                    </a:prstGeom>
                  </pic:spPr>
                </pic:pic>
              </a:graphicData>
            </a:graphic>
          </wp:inline>
        </w:drawing>
      </w:r>
      <w:r w:rsidRPr="00C00EDB">
        <w:rPr>
          <w:b/>
          <w:bCs/>
        </w:rPr>
        <w:br/>
      </w:r>
    </w:p>
    <w:p w14:paraId="700600C7" w14:textId="77777777" w:rsidR="005F2342" w:rsidRPr="00C00EDB" w:rsidRDefault="005F2342" w:rsidP="005F2342">
      <w:pPr>
        <w:rPr>
          <w:b/>
          <w:bCs/>
        </w:rPr>
      </w:pPr>
      <w:r w:rsidRPr="00C00EDB">
        <w:rPr>
          <w:b/>
          <w:bCs/>
        </w:rPr>
        <w:t>Create Buffers Around Polling Places</w:t>
      </w:r>
    </w:p>
    <w:p w14:paraId="3158C622" w14:textId="77777777" w:rsidR="005F2342" w:rsidRPr="00C00EDB" w:rsidRDefault="005F2342" w:rsidP="005F2342">
      <w:pPr>
        <w:numPr>
          <w:ilvl w:val="0"/>
          <w:numId w:val="7"/>
        </w:numPr>
      </w:pPr>
      <w:r w:rsidRPr="00C00EDB">
        <w:t>Open the MMQGIS Buffer Tool:</w:t>
      </w:r>
    </w:p>
    <w:p w14:paraId="35B5D926" w14:textId="77777777" w:rsidR="005F2342" w:rsidRPr="00C00EDB" w:rsidRDefault="005F2342" w:rsidP="005F2342">
      <w:pPr>
        <w:numPr>
          <w:ilvl w:val="1"/>
          <w:numId w:val="7"/>
        </w:numPr>
      </w:pPr>
      <w:r w:rsidRPr="00C00EDB">
        <w:t>Once the MMQGIS plugin is installed, go to MMQGIS in the top menu.</w:t>
      </w:r>
    </w:p>
    <w:p w14:paraId="3E4FF8A4" w14:textId="130233C5" w:rsidR="005F2342" w:rsidRPr="00C00EDB" w:rsidRDefault="005F2342" w:rsidP="005F2342">
      <w:pPr>
        <w:numPr>
          <w:ilvl w:val="1"/>
          <w:numId w:val="7"/>
        </w:numPr>
      </w:pPr>
      <w:r w:rsidRPr="00C00EDB">
        <w:t>Select Create &gt; Buffers.</w:t>
      </w:r>
    </w:p>
    <w:p w14:paraId="77F3C88E" w14:textId="77777777" w:rsidR="005F2342" w:rsidRPr="00C00EDB" w:rsidRDefault="005F2342" w:rsidP="005F2342">
      <w:pPr>
        <w:ind w:left="720"/>
      </w:pPr>
    </w:p>
    <w:p w14:paraId="03D9DEA1" w14:textId="77777777" w:rsidR="005F2342" w:rsidRPr="00C00EDB" w:rsidRDefault="005F2342" w:rsidP="005F2342">
      <w:pPr>
        <w:numPr>
          <w:ilvl w:val="0"/>
          <w:numId w:val="7"/>
        </w:numPr>
      </w:pPr>
      <w:r w:rsidRPr="00C00EDB">
        <w:t>Configure the Buffer Tool:</w:t>
      </w:r>
    </w:p>
    <w:p w14:paraId="583E717F" w14:textId="77777777" w:rsidR="005F2342" w:rsidRPr="00C00EDB" w:rsidRDefault="005F2342" w:rsidP="005F2342">
      <w:pPr>
        <w:numPr>
          <w:ilvl w:val="1"/>
          <w:numId w:val="7"/>
        </w:numPr>
      </w:pPr>
      <w:r w:rsidRPr="00C00EDB">
        <w:t>In the Buffer Parameters dialog box:</w:t>
      </w:r>
    </w:p>
    <w:p w14:paraId="6E94F903" w14:textId="77777777" w:rsidR="005F2342" w:rsidRPr="00C00EDB" w:rsidRDefault="005F2342" w:rsidP="005F2342">
      <w:pPr>
        <w:numPr>
          <w:ilvl w:val="2"/>
          <w:numId w:val="7"/>
        </w:numPr>
      </w:pPr>
      <w:r w:rsidRPr="00C00EDB">
        <w:lastRenderedPageBreak/>
        <w:t>Select the Polling Places layer as the Input Layer.</w:t>
      </w:r>
    </w:p>
    <w:p w14:paraId="6421ED29" w14:textId="16EB5A57" w:rsidR="005F2342" w:rsidRPr="00C00EDB" w:rsidRDefault="005F2342" w:rsidP="005F2342">
      <w:pPr>
        <w:numPr>
          <w:ilvl w:val="2"/>
          <w:numId w:val="7"/>
        </w:numPr>
      </w:pPr>
      <w:r w:rsidRPr="00C00EDB">
        <w:t>Choose the Buffer Distance (e.g., 500 meters or 0.5 mile).</w:t>
      </w:r>
    </w:p>
    <w:p w14:paraId="04942E84" w14:textId="77777777" w:rsidR="005F2342" w:rsidRPr="00C00EDB" w:rsidRDefault="005F2342" w:rsidP="005F2342">
      <w:pPr>
        <w:numPr>
          <w:ilvl w:val="2"/>
          <w:numId w:val="7"/>
        </w:numPr>
      </w:pPr>
      <w:r w:rsidRPr="00C00EDB">
        <w:t xml:space="preserve">Set the Output Layer path to save the buffer output (e.g., </w:t>
      </w:r>
      <w:proofErr w:type="spellStart"/>
      <w:r w:rsidRPr="00C00EDB">
        <w:t>Polling_Place_Buffers.shp</w:t>
      </w:r>
      <w:proofErr w:type="spellEnd"/>
      <w:r w:rsidRPr="00C00EDB">
        <w:t>).</w:t>
      </w:r>
    </w:p>
    <w:p w14:paraId="2FFD58E6" w14:textId="77777777" w:rsidR="005F2342" w:rsidRPr="00C00EDB" w:rsidRDefault="005F2342" w:rsidP="005F2342">
      <w:pPr>
        <w:rPr>
          <w:b/>
          <w:bCs/>
        </w:rPr>
      </w:pPr>
    </w:p>
    <w:p w14:paraId="60EF7C77" w14:textId="75050DB4" w:rsidR="005F2342" w:rsidRPr="00C00EDB" w:rsidRDefault="005F2342" w:rsidP="005F2342">
      <w:pPr>
        <w:rPr>
          <w:b/>
          <w:bCs/>
        </w:rPr>
      </w:pPr>
      <w:r w:rsidRPr="00C00EDB">
        <w:rPr>
          <w:b/>
          <w:bCs/>
          <w:noProof/>
        </w:rPr>
        <w:drawing>
          <wp:inline distT="0" distB="0" distL="0" distR="0" wp14:anchorId="5DEBAC4C" wp14:editId="206779F1">
            <wp:extent cx="5943600" cy="3496310"/>
            <wp:effectExtent l="0" t="0" r="0" b="0"/>
            <wp:docPr id="7454313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1312"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96310"/>
                    </a:xfrm>
                    <a:prstGeom prst="rect">
                      <a:avLst/>
                    </a:prstGeom>
                  </pic:spPr>
                </pic:pic>
              </a:graphicData>
            </a:graphic>
          </wp:inline>
        </w:drawing>
      </w:r>
    </w:p>
    <w:p w14:paraId="5A24B62C" w14:textId="77777777" w:rsidR="005F2342" w:rsidRPr="00C00EDB" w:rsidRDefault="005F2342" w:rsidP="005F2342">
      <w:pPr>
        <w:rPr>
          <w:b/>
          <w:bCs/>
        </w:rPr>
      </w:pPr>
    </w:p>
    <w:p w14:paraId="43C931A7" w14:textId="77777777" w:rsidR="005F2342" w:rsidRPr="00C00EDB" w:rsidRDefault="005F2342" w:rsidP="005F2342">
      <w:pPr>
        <w:numPr>
          <w:ilvl w:val="0"/>
          <w:numId w:val="7"/>
        </w:numPr>
        <w:rPr>
          <w:b/>
          <w:bCs/>
        </w:rPr>
      </w:pPr>
      <w:r w:rsidRPr="00C00EDB">
        <w:rPr>
          <w:b/>
          <w:bCs/>
        </w:rPr>
        <w:t>Create Buffers:</w:t>
      </w:r>
    </w:p>
    <w:p w14:paraId="1882BA3F" w14:textId="77777777" w:rsidR="005F2342" w:rsidRPr="00C00EDB" w:rsidRDefault="005F2342" w:rsidP="005F2342">
      <w:pPr>
        <w:numPr>
          <w:ilvl w:val="1"/>
          <w:numId w:val="7"/>
        </w:numPr>
      </w:pPr>
      <w:r w:rsidRPr="00C00EDB">
        <w:t>Click OK. The buffer zones will appear around each polling place on the map.</w:t>
      </w:r>
    </w:p>
    <w:p w14:paraId="7DE1C096" w14:textId="77777777" w:rsidR="005F2342" w:rsidRPr="00C00EDB" w:rsidRDefault="005F2342" w:rsidP="005F2342">
      <w:pPr>
        <w:rPr>
          <w:b/>
          <w:bCs/>
        </w:rPr>
      </w:pPr>
    </w:p>
    <w:p w14:paraId="79972DE5" w14:textId="29629BED" w:rsidR="005F2342" w:rsidRPr="00C00EDB" w:rsidRDefault="005F2342" w:rsidP="005F2342">
      <w:pPr>
        <w:rPr>
          <w:b/>
          <w:bCs/>
        </w:rPr>
      </w:pPr>
      <w:r w:rsidRPr="00C00EDB">
        <w:rPr>
          <w:b/>
          <w:bCs/>
          <w:noProof/>
        </w:rPr>
        <w:lastRenderedPageBreak/>
        <w:drawing>
          <wp:inline distT="0" distB="0" distL="0" distR="0" wp14:anchorId="470496C2" wp14:editId="5424BCAF">
            <wp:extent cx="5943600" cy="4319270"/>
            <wp:effectExtent l="0" t="0" r="0" b="0"/>
            <wp:docPr id="125212593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5937"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19270"/>
                    </a:xfrm>
                    <a:prstGeom prst="rect">
                      <a:avLst/>
                    </a:prstGeom>
                  </pic:spPr>
                </pic:pic>
              </a:graphicData>
            </a:graphic>
          </wp:inline>
        </w:drawing>
      </w:r>
    </w:p>
    <w:p w14:paraId="14DE6A2F" w14:textId="77777777" w:rsidR="005F2342" w:rsidRPr="00C00EDB" w:rsidRDefault="005F2342" w:rsidP="005F2342">
      <w:pPr>
        <w:rPr>
          <w:b/>
          <w:bCs/>
        </w:rPr>
      </w:pPr>
    </w:p>
    <w:p w14:paraId="664D3530" w14:textId="271CCEC8" w:rsidR="005F2342" w:rsidRPr="00C00EDB" w:rsidRDefault="005F2342" w:rsidP="005F2342">
      <w:pPr>
        <w:rPr>
          <w:b/>
          <w:bCs/>
        </w:rPr>
      </w:pPr>
      <w:r w:rsidRPr="00C00EDB">
        <w:rPr>
          <w:b/>
          <w:bCs/>
        </w:rPr>
        <w:t>Part 4: Calculating Distance from Census Tracts to Polling Places</w:t>
      </w:r>
    </w:p>
    <w:p w14:paraId="3AFE635B" w14:textId="6F1C3906" w:rsidR="005F2342" w:rsidRPr="00C00EDB" w:rsidRDefault="005F2342" w:rsidP="005F2342">
      <w:pPr>
        <w:rPr>
          <w:b/>
          <w:bCs/>
        </w:rPr>
      </w:pPr>
      <w:r w:rsidRPr="00C00EDB">
        <w:rPr>
          <w:b/>
          <w:bCs/>
        </w:rPr>
        <w:t>Method 1: Distance to Nearest Hub (miles)</w:t>
      </w:r>
    </w:p>
    <w:p w14:paraId="4C3669A2" w14:textId="77777777" w:rsidR="005F2342" w:rsidRPr="00C00EDB" w:rsidRDefault="005F2342" w:rsidP="005F2342">
      <w:pPr>
        <w:numPr>
          <w:ilvl w:val="0"/>
          <w:numId w:val="5"/>
        </w:numPr>
      </w:pPr>
      <w:r w:rsidRPr="00C00EDB">
        <w:t>Activate the "Distance to Nearest Hub" Tool:</w:t>
      </w:r>
    </w:p>
    <w:p w14:paraId="5E7F41F1" w14:textId="77777777" w:rsidR="005F2342" w:rsidRPr="00C00EDB" w:rsidRDefault="005F2342" w:rsidP="005F2342">
      <w:pPr>
        <w:numPr>
          <w:ilvl w:val="1"/>
          <w:numId w:val="5"/>
        </w:numPr>
      </w:pPr>
      <w:r w:rsidRPr="00C00EDB">
        <w:t>Go to the Processing Toolbox (right panel).</w:t>
      </w:r>
    </w:p>
    <w:p w14:paraId="5311AF70" w14:textId="77777777" w:rsidR="005F2342" w:rsidRPr="00C00EDB" w:rsidRDefault="005F2342" w:rsidP="005F2342">
      <w:pPr>
        <w:numPr>
          <w:ilvl w:val="1"/>
          <w:numId w:val="5"/>
        </w:numPr>
      </w:pPr>
      <w:r w:rsidRPr="00C00EDB">
        <w:t>Search for and open the Distance to Nearest Hub tool.</w:t>
      </w:r>
    </w:p>
    <w:p w14:paraId="68844350" w14:textId="77777777" w:rsidR="005F2342" w:rsidRPr="00C00EDB" w:rsidRDefault="005F2342" w:rsidP="005F2342">
      <w:pPr>
        <w:numPr>
          <w:ilvl w:val="0"/>
          <w:numId w:val="5"/>
        </w:numPr>
        <w:rPr>
          <w:b/>
          <w:bCs/>
        </w:rPr>
      </w:pPr>
      <w:r w:rsidRPr="00C00EDB">
        <w:rPr>
          <w:b/>
          <w:bCs/>
        </w:rPr>
        <w:t>Configure the Tool:</w:t>
      </w:r>
    </w:p>
    <w:p w14:paraId="351735EB" w14:textId="77777777" w:rsidR="005F2342" w:rsidRPr="00C00EDB" w:rsidRDefault="005F2342" w:rsidP="005F2342">
      <w:pPr>
        <w:numPr>
          <w:ilvl w:val="1"/>
          <w:numId w:val="5"/>
        </w:numPr>
      </w:pPr>
      <w:r w:rsidRPr="00C00EDB">
        <w:t>In the Distance to Nearest Hub dialog:</w:t>
      </w:r>
    </w:p>
    <w:p w14:paraId="567C5AC0" w14:textId="0275A4C6" w:rsidR="005F2342" w:rsidRPr="00C00EDB" w:rsidRDefault="005F2342" w:rsidP="005F2342">
      <w:pPr>
        <w:numPr>
          <w:ilvl w:val="2"/>
          <w:numId w:val="5"/>
        </w:numPr>
      </w:pPr>
      <w:r w:rsidRPr="00C00EDB">
        <w:t xml:space="preserve">Select your </w:t>
      </w:r>
      <w:proofErr w:type="spellStart"/>
      <w:r w:rsidRPr="00C00EDB">
        <w:t>Dekalb_High_Asian_Population_</w:t>
      </w:r>
      <w:proofErr w:type="gramStart"/>
      <w:r w:rsidRPr="00C00EDB">
        <w:t>Tracts</w:t>
      </w:r>
      <w:proofErr w:type="spellEnd"/>
      <w:r w:rsidRPr="00C00EDB">
        <w:t xml:space="preserve">  and</w:t>
      </w:r>
      <w:proofErr w:type="gramEnd"/>
      <w:r w:rsidRPr="00C00EDB">
        <w:t xml:space="preserve"> </w:t>
      </w:r>
      <w:proofErr w:type="spellStart"/>
      <w:r w:rsidRPr="00C00EDB">
        <w:t>Fulton_High_Asian_Population_Tracts</w:t>
      </w:r>
      <w:proofErr w:type="spellEnd"/>
      <w:r w:rsidRPr="00C00EDB">
        <w:t xml:space="preserve"> layer as the Input layer.</w:t>
      </w:r>
    </w:p>
    <w:p w14:paraId="7BB2648B" w14:textId="77777777" w:rsidR="005F2342" w:rsidRPr="00C00EDB" w:rsidRDefault="005F2342" w:rsidP="005F2342">
      <w:pPr>
        <w:numPr>
          <w:ilvl w:val="2"/>
          <w:numId w:val="5"/>
        </w:numPr>
      </w:pPr>
      <w:r w:rsidRPr="00C00EDB">
        <w:t>Select your Polling Places layer as the Hub layer.</w:t>
      </w:r>
    </w:p>
    <w:p w14:paraId="1905964D" w14:textId="72673E85" w:rsidR="005F2342" w:rsidRDefault="005F2342" w:rsidP="005F2342">
      <w:pPr>
        <w:numPr>
          <w:ilvl w:val="2"/>
          <w:numId w:val="5"/>
        </w:numPr>
      </w:pPr>
      <w:r w:rsidRPr="00C00EDB">
        <w:t>Select miles as the distance.</w:t>
      </w:r>
    </w:p>
    <w:p w14:paraId="5930C026" w14:textId="7EBBBEAF" w:rsidR="00784B72" w:rsidRPr="00C00EDB" w:rsidRDefault="00784B72" w:rsidP="005F2342">
      <w:pPr>
        <w:numPr>
          <w:ilvl w:val="2"/>
          <w:numId w:val="5"/>
        </w:numPr>
      </w:pPr>
      <w:r>
        <w:t xml:space="preserve">Select one of the Census Tract names like GEOID to use as a match to the nearest polling location as the </w:t>
      </w:r>
      <w:proofErr w:type="spellStart"/>
      <w:r>
        <w:t>HubName</w:t>
      </w:r>
      <w:proofErr w:type="spellEnd"/>
      <w:r>
        <w:t>.</w:t>
      </w:r>
    </w:p>
    <w:p w14:paraId="6952BDD8" w14:textId="28C497F0" w:rsidR="005F2342" w:rsidRPr="00C00EDB" w:rsidRDefault="005F2342" w:rsidP="005F2342">
      <w:pPr>
        <w:numPr>
          <w:ilvl w:val="2"/>
          <w:numId w:val="5"/>
        </w:numPr>
      </w:pPr>
      <w:r w:rsidRPr="00C00EDB">
        <w:t>Choose Output layer to save the results.</w:t>
      </w:r>
    </w:p>
    <w:p w14:paraId="2649EEB9" w14:textId="77777777" w:rsidR="005F2342" w:rsidRPr="00C00EDB" w:rsidRDefault="005F2342" w:rsidP="005F2342">
      <w:pPr>
        <w:numPr>
          <w:ilvl w:val="0"/>
          <w:numId w:val="5"/>
        </w:numPr>
        <w:rPr>
          <w:b/>
          <w:bCs/>
        </w:rPr>
      </w:pPr>
      <w:r w:rsidRPr="00C00EDB">
        <w:rPr>
          <w:b/>
          <w:bCs/>
        </w:rPr>
        <w:t>Run the Analysis:</w:t>
      </w:r>
    </w:p>
    <w:p w14:paraId="7D57EE38" w14:textId="77777777" w:rsidR="005F2342" w:rsidRPr="00C00EDB" w:rsidRDefault="005F2342" w:rsidP="005F2342">
      <w:pPr>
        <w:numPr>
          <w:ilvl w:val="1"/>
          <w:numId w:val="5"/>
        </w:numPr>
      </w:pPr>
      <w:r w:rsidRPr="00C00EDB">
        <w:t>Click Run. The tool will compute the straight-line distance from the centroid of each census tract to the nearest polling place.</w:t>
      </w:r>
    </w:p>
    <w:p w14:paraId="315AD155" w14:textId="77777777" w:rsidR="005F2342" w:rsidRPr="00C00EDB" w:rsidRDefault="005F2342" w:rsidP="005F2342">
      <w:pPr>
        <w:numPr>
          <w:ilvl w:val="1"/>
          <w:numId w:val="5"/>
        </w:numPr>
      </w:pPr>
      <w:r w:rsidRPr="00C00EDB">
        <w:t>The output will be a new layer showing the nearest polling place and the distance for each tract.</w:t>
      </w:r>
    </w:p>
    <w:p w14:paraId="35CC7ACA" w14:textId="77777777" w:rsidR="005F2342" w:rsidRPr="00C00EDB" w:rsidRDefault="005F2342" w:rsidP="005F2342">
      <w:pPr>
        <w:rPr>
          <w:b/>
          <w:bCs/>
        </w:rPr>
      </w:pPr>
    </w:p>
    <w:p w14:paraId="2DDB3849" w14:textId="1B2980FF" w:rsidR="00D65870" w:rsidRPr="00C00EDB" w:rsidRDefault="00D65870" w:rsidP="005F2342">
      <w:pPr>
        <w:rPr>
          <w:b/>
          <w:bCs/>
        </w:rPr>
      </w:pPr>
      <w:r w:rsidRPr="00C00EDB">
        <w:rPr>
          <w:b/>
          <w:bCs/>
          <w:noProof/>
        </w:rPr>
        <w:lastRenderedPageBreak/>
        <w:drawing>
          <wp:inline distT="0" distB="0" distL="0" distR="0" wp14:anchorId="2246652B" wp14:editId="3B674FB6">
            <wp:extent cx="7084435" cy="2181340"/>
            <wp:effectExtent l="0" t="0" r="2540" b="3175"/>
            <wp:docPr id="146556723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7239"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19555" cy="2192154"/>
                    </a:xfrm>
                    <a:prstGeom prst="rect">
                      <a:avLst/>
                    </a:prstGeom>
                  </pic:spPr>
                </pic:pic>
              </a:graphicData>
            </a:graphic>
          </wp:inline>
        </w:drawing>
      </w:r>
    </w:p>
    <w:p w14:paraId="0DEC5335" w14:textId="5167FAA4" w:rsidR="005F2342" w:rsidRPr="00C00EDB" w:rsidRDefault="005F2342" w:rsidP="005F2342">
      <w:pPr>
        <w:rPr>
          <w:b/>
          <w:bCs/>
        </w:rPr>
      </w:pPr>
    </w:p>
    <w:p w14:paraId="1B4C6949" w14:textId="64EE2255" w:rsidR="00A84B8B" w:rsidRPr="00A84B8B" w:rsidRDefault="00A84B8B" w:rsidP="00A84B8B">
      <w:pPr>
        <w:spacing w:before="100" w:beforeAutospacing="1" w:after="100" w:afterAutospacing="1"/>
        <w:outlineLvl w:val="2"/>
        <w:rPr>
          <w:b/>
          <w:bCs/>
        </w:rPr>
      </w:pPr>
      <w:r w:rsidRPr="00C00EDB">
        <w:rPr>
          <w:b/>
          <w:bCs/>
        </w:rPr>
        <w:t xml:space="preserve">Part 5: </w:t>
      </w:r>
      <w:r w:rsidRPr="00A84B8B">
        <w:rPr>
          <w:b/>
          <w:bCs/>
        </w:rPr>
        <w:t>Summarizing Coverage within Buffers</w:t>
      </w:r>
    </w:p>
    <w:p w14:paraId="5D6FDE20" w14:textId="77777777" w:rsidR="00A84B8B" w:rsidRPr="00A84B8B" w:rsidRDefault="00A84B8B" w:rsidP="00A84B8B">
      <w:pPr>
        <w:numPr>
          <w:ilvl w:val="0"/>
          <w:numId w:val="8"/>
        </w:numPr>
        <w:spacing w:before="100" w:beforeAutospacing="1" w:after="100" w:afterAutospacing="1"/>
      </w:pPr>
      <w:r w:rsidRPr="00A84B8B">
        <w:rPr>
          <w:b/>
          <w:bCs/>
        </w:rPr>
        <w:t>Spatial Join (Optional):</w:t>
      </w:r>
    </w:p>
    <w:p w14:paraId="27A94BD7" w14:textId="77777777" w:rsidR="00A84B8B" w:rsidRPr="00A84B8B" w:rsidRDefault="00A84B8B" w:rsidP="00A84B8B">
      <w:pPr>
        <w:numPr>
          <w:ilvl w:val="1"/>
          <w:numId w:val="8"/>
        </w:numPr>
        <w:spacing w:before="100" w:beforeAutospacing="1" w:after="100" w:afterAutospacing="1"/>
      </w:pPr>
      <w:r w:rsidRPr="00A84B8B">
        <w:t>To determine how many high Asian population tracts fall within the polling place buffers, perform a spatial join:</w:t>
      </w:r>
    </w:p>
    <w:p w14:paraId="24CF4542" w14:textId="77777777" w:rsidR="00A84B8B" w:rsidRPr="00A84B8B" w:rsidRDefault="00A84B8B" w:rsidP="00A84B8B">
      <w:pPr>
        <w:numPr>
          <w:ilvl w:val="2"/>
          <w:numId w:val="8"/>
        </w:numPr>
        <w:spacing w:before="100" w:beforeAutospacing="1" w:after="100" w:afterAutospacing="1"/>
      </w:pPr>
      <w:r w:rsidRPr="00A84B8B">
        <w:t xml:space="preserve">Go to </w:t>
      </w:r>
      <w:r w:rsidRPr="00A84B8B">
        <w:rPr>
          <w:b/>
          <w:bCs/>
        </w:rPr>
        <w:t>Vector &gt; Data Management Tools &gt; Join attributes by location</w:t>
      </w:r>
      <w:r w:rsidRPr="00A84B8B">
        <w:t>.</w:t>
      </w:r>
    </w:p>
    <w:p w14:paraId="3EA0B9C3" w14:textId="77777777" w:rsidR="00A84B8B" w:rsidRPr="00A84B8B" w:rsidRDefault="00A84B8B" w:rsidP="00A84B8B">
      <w:pPr>
        <w:numPr>
          <w:ilvl w:val="2"/>
          <w:numId w:val="8"/>
        </w:numPr>
        <w:spacing w:before="100" w:beforeAutospacing="1" w:after="100" w:afterAutospacing="1"/>
      </w:pPr>
      <w:r w:rsidRPr="00A84B8B">
        <w:t>Set the high population census tracts layer as the target layer and the polling place buffers as the join layer.</w:t>
      </w:r>
    </w:p>
    <w:p w14:paraId="37033DF0" w14:textId="77777777" w:rsidR="00A84B8B" w:rsidRPr="00A84B8B" w:rsidRDefault="00A84B8B" w:rsidP="00A84B8B">
      <w:pPr>
        <w:numPr>
          <w:ilvl w:val="2"/>
          <w:numId w:val="8"/>
        </w:numPr>
        <w:spacing w:before="100" w:beforeAutospacing="1" w:after="100" w:afterAutospacing="1"/>
      </w:pPr>
      <w:r w:rsidRPr="00A84B8B">
        <w:t>Choose the “intersects” predicate and run the tool.</w:t>
      </w:r>
    </w:p>
    <w:p w14:paraId="126C00B3" w14:textId="77777777" w:rsidR="00A84B8B" w:rsidRPr="00A84B8B" w:rsidRDefault="00A84B8B" w:rsidP="00A84B8B">
      <w:pPr>
        <w:numPr>
          <w:ilvl w:val="1"/>
          <w:numId w:val="8"/>
        </w:numPr>
        <w:spacing w:before="100" w:beforeAutospacing="1" w:after="100" w:afterAutospacing="1"/>
      </w:pPr>
      <w:r w:rsidRPr="00A84B8B">
        <w:t>Open the resulting attribute table and use the Field Statistics tool on a new field (e.g., a binary indicator for whether a tract is covered) to calculate the percentage of tracts within the buffer distance.</w:t>
      </w:r>
    </w:p>
    <w:p w14:paraId="546384B4" w14:textId="77777777" w:rsidR="00A84B8B" w:rsidRPr="00A84B8B" w:rsidRDefault="00A84B8B" w:rsidP="00A84B8B">
      <w:pPr>
        <w:numPr>
          <w:ilvl w:val="0"/>
          <w:numId w:val="8"/>
        </w:numPr>
        <w:spacing w:before="100" w:beforeAutospacing="1" w:after="100" w:afterAutospacing="1"/>
      </w:pPr>
      <w:r w:rsidRPr="00A84B8B">
        <w:rPr>
          <w:b/>
          <w:bCs/>
        </w:rPr>
        <w:t>Interpreting the Data:</w:t>
      </w:r>
    </w:p>
    <w:p w14:paraId="08E6D7A5" w14:textId="77777777" w:rsidR="00A84B8B" w:rsidRPr="00C00EDB" w:rsidRDefault="00A84B8B" w:rsidP="00A84B8B">
      <w:pPr>
        <w:numPr>
          <w:ilvl w:val="1"/>
          <w:numId w:val="8"/>
        </w:numPr>
        <w:spacing w:before="100" w:beforeAutospacing="1" w:after="100" w:afterAutospacing="1"/>
      </w:pPr>
      <w:r w:rsidRPr="00A84B8B">
        <w:t>Summarize your findings in a short report noting how many tracts are within the desired proximity and discussing any outliers (tracts with especially high distances).</w:t>
      </w:r>
    </w:p>
    <w:p w14:paraId="10E43D89" w14:textId="3D062232" w:rsidR="00A84B8B" w:rsidRPr="00C00EDB" w:rsidRDefault="00A84B8B" w:rsidP="00A84B8B">
      <w:pPr>
        <w:pStyle w:val="Heading3"/>
        <w:rPr>
          <w:rFonts w:cs="Times New Roman"/>
          <w:b/>
          <w:bCs/>
          <w:color w:val="000000" w:themeColor="text1"/>
          <w:sz w:val="24"/>
          <w:szCs w:val="24"/>
        </w:rPr>
      </w:pPr>
      <w:r w:rsidRPr="00C00EDB">
        <w:rPr>
          <w:rFonts w:cs="Times New Roman"/>
          <w:b/>
          <w:bCs/>
          <w:color w:val="000000" w:themeColor="text1"/>
          <w:sz w:val="24"/>
          <w:szCs w:val="24"/>
        </w:rPr>
        <w:t>Part 6: Use the "Join Attributes by Location (Summary)" Tool (optional)</w:t>
      </w:r>
    </w:p>
    <w:p w14:paraId="1F1970C3" w14:textId="081AB00D" w:rsidR="00A84B8B" w:rsidRPr="00C00EDB" w:rsidRDefault="00A84B8B" w:rsidP="00C00EDB">
      <w:pPr>
        <w:pStyle w:val="NormalWeb"/>
        <w:numPr>
          <w:ilvl w:val="0"/>
          <w:numId w:val="11"/>
        </w:numPr>
      </w:pPr>
      <w:r w:rsidRPr="00C00EDB">
        <w:rPr>
          <w:rStyle w:val="Strong"/>
          <w:rFonts w:eastAsiaTheme="majorEastAsia"/>
        </w:rPr>
        <w:t>Access the Tool:</w:t>
      </w:r>
      <w:r w:rsidRPr="00C00EDB">
        <w:br/>
        <w:t xml:space="preserve">• In QGIS, open the </w:t>
      </w:r>
      <w:r w:rsidRPr="00C00EDB">
        <w:rPr>
          <w:rStyle w:val="Strong"/>
          <w:rFonts w:eastAsiaTheme="majorEastAsia"/>
        </w:rPr>
        <w:t>Processing Toolbox</w:t>
      </w:r>
      <w:r w:rsidRPr="00C00EDB">
        <w:t>.</w:t>
      </w:r>
      <w:r w:rsidRPr="00C00EDB">
        <w:br/>
        <w:t xml:space="preserve">• Search for </w:t>
      </w:r>
      <w:r w:rsidRPr="00C00EDB">
        <w:rPr>
          <w:rStyle w:val="Strong"/>
          <w:rFonts w:eastAsiaTheme="majorEastAsia"/>
        </w:rPr>
        <w:t>Join Attributes by Location (Summary)</w:t>
      </w:r>
      <w:r w:rsidRPr="00C00EDB">
        <w:t>.</w:t>
      </w:r>
    </w:p>
    <w:p w14:paraId="2E07A0F6" w14:textId="77777777" w:rsidR="00A84B8B" w:rsidRPr="00C00EDB" w:rsidRDefault="00A84B8B" w:rsidP="00A84B8B">
      <w:pPr>
        <w:pStyle w:val="NormalWeb"/>
        <w:numPr>
          <w:ilvl w:val="0"/>
          <w:numId w:val="11"/>
        </w:numPr>
      </w:pPr>
      <w:r w:rsidRPr="00C00EDB">
        <w:rPr>
          <w:rStyle w:val="Strong"/>
          <w:rFonts w:eastAsiaTheme="majorEastAsia"/>
        </w:rPr>
        <w:t>Configure Parameters:</w:t>
      </w:r>
      <w:r w:rsidRPr="00C00EDB">
        <w:br/>
        <w:t xml:space="preserve">• </w:t>
      </w:r>
      <w:r w:rsidRPr="00C00EDB">
        <w:rPr>
          <w:rStyle w:val="Strong"/>
          <w:rFonts w:eastAsiaTheme="majorEastAsia"/>
        </w:rPr>
        <w:t>Input Layer:</w:t>
      </w:r>
      <w:r w:rsidRPr="00C00EDB">
        <w:t xml:space="preserve"> Set your high Asian population census tracts layer.</w:t>
      </w:r>
      <w:r w:rsidRPr="00C00EDB">
        <w:br/>
        <w:t xml:space="preserve">• </w:t>
      </w:r>
      <w:r w:rsidRPr="00C00EDB">
        <w:rPr>
          <w:rStyle w:val="Strong"/>
          <w:rFonts w:eastAsiaTheme="majorEastAsia"/>
        </w:rPr>
        <w:t>Join Layer:</w:t>
      </w:r>
      <w:r w:rsidRPr="00C00EDB">
        <w:t xml:space="preserve"> Set your polling place buffers layer (or polling places if you prefer a direct join).</w:t>
      </w:r>
      <w:r w:rsidRPr="00C00EDB">
        <w:br/>
        <w:t xml:space="preserve">• </w:t>
      </w:r>
      <w:r w:rsidRPr="00C00EDB">
        <w:rPr>
          <w:rStyle w:val="Strong"/>
          <w:rFonts w:eastAsiaTheme="majorEastAsia"/>
        </w:rPr>
        <w:t>Geometric Predicate:</w:t>
      </w:r>
      <w:r w:rsidRPr="00C00EDB">
        <w:t xml:space="preserve"> Select “intersect” so that any overlap between a tract and a </w:t>
      </w:r>
      <w:proofErr w:type="gramStart"/>
      <w:r w:rsidRPr="00C00EDB">
        <w:t>buffer counts</w:t>
      </w:r>
      <w:proofErr w:type="gramEnd"/>
      <w:r w:rsidRPr="00C00EDB">
        <w:t>.</w:t>
      </w:r>
      <w:r w:rsidRPr="00C00EDB">
        <w:br/>
        <w:t xml:space="preserve">• </w:t>
      </w:r>
      <w:r w:rsidRPr="00C00EDB">
        <w:rPr>
          <w:rStyle w:val="Strong"/>
          <w:rFonts w:eastAsiaTheme="majorEastAsia"/>
        </w:rPr>
        <w:t>Summaries to Calculate:</w:t>
      </w:r>
    </w:p>
    <w:p w14:paraId="75B6D914" w14:textId="77777777" w:rsidR="00A84B8B" w:rsidRPr="00C00EDB" w:rsidRDefault="00A84B8B" w:rsidP="00A84B8B">
      <w:pPr>
        <w:numPr>
          <w:ilvl w:val="1"/>
          <w:numId w:val="11"/>
        </w:numPr>
        <w:spacing w:before="100" w:beforeAutospacing="1" w:after="100" w:afterAutospacing="1"/>
      </w:pPr>
      <w:r w:rsidRPr="00C00EDB">
        <w:rPr>
          <w:rStyle w:val="Strong"/>
          <w:rFonts w:eastAsiaTheme="majorEastAsia"/>
        </w:rPr>
        <w:t>Count:</w:t>
      </w:r>
      <w:r w:rsidRPr="00C00EDB">
        <w:t xml:space="preserve"> This will add a field (e.g., “count”) that indicates how many polling places (or buffer overlaps) each tract has.</w:t>
      </w:r>
    </w:p>
    <w:p w14:paraId="02B2BAB2" w14:textId="77777777" w:rsidR="00A84B8B" w:rsidRPr="00C00EDB" w:rsidRDefault="00A84B8B" w:rsidP="00A84B8B">
      <w:pPr>
        <w:numPr>
          <w:ilvl w:val="1"/>
          <w:numId w:val="11"/>
        </w:numPr>
        <w:spacing w:before="100" w:beforeAutospacing="1" w:after="100" w:afterAutospacing="1"/>
      </w:pPr>
      <w:r w:rsidRPr="00C00EDB">
        <w:rPr>
          <w:rStyle w:val="Strong"/>
          <w:rFonts w:eastAsiaTheme="majorEastAsia"/>
        </w:rPr>
        <w:lastRenderedPageBreak/>
        <w:t>Optional Additional Statistics:</w:t>
      </w:r>
      <w:r w:rsidRPr="00C00EDB">
        <w:t xml:space="preserve"> If your polling place layer includes numeric attributes (like capacity or distance), you can calculate sums, means, or other statistics as needed.</w:t>
      </w:r>
    </w:p>
    <w:p w14:paraId="6091EA58" w14:textId="30E2C13B" w:rsidR="00A84B8B" w:rsidRPr="00C00EDB" w:rsidRDefault="00A84B8B" w:rsidP="00A84B8B">
      <w:pPr>
        <w:pStyle w:val="NormalWeb"/>
        <w:numPr>
          <w:ilvl w:val="0"/>
          <w:numId w:val="11"/>
        </w:numPr>
      </w:pPr>
      <w:r w:rsidRPr="00C00EDB">
        <w:rPr>
          <w:rStyle w:val="Strong"/>
          <w:rFonts w:eastAsiaTheme="majorEastAsia"/>
        </w:rPr>
        <w:t>Run the Tool:</w:t>
      </w:r>
      <w:r w:rsidRPr="00C00EDB">
        <w:br/>
        <w:t>• Execute the tool to generate a new output layer that includes these summary statistics.</w:t>
      </w:r>
    </w:p>
    <w:p w14:paraId="4BB17DC6" w14:textId="2C68AD67" w:rsidR="00A84B8B" w:rsidRPr="00C00EDB" w:rsidRDefault="00A84B8B" w:rsidP="00A84B8B">
      <w:pPr>
        <w:pStyle w:val="Heading2"/>
        <w:rPr>
          <w:rFonts w:ascii="Times New Roman" w:hAnsi="Times New Roman" w:cs="Times New Roman"/>
          <w:b/>
          <w:bCs/>
          <w:color w:val="000000" w:themeColor="text1"/>
          <w:sz w:val="24"/>
          <w:szCs w:val="24"/>
        </w:rPr>
      </w:pPr>
      <w:r w:rsidRPr="00C00EDB">
        <w:rPr>
          <w:rFonts w:ascii="Times New Roman" w:hAnsi="Times New Roman" w:cs="Times New Roman"/>
          <w:b/>
          <w:bCs/>
          <w:color w:val="000000" w:themeColor="text1"/>
          <w:sz w:val="24"/>
          <w:szCs w:val="24"/>
        </w:rPr>
        <w:t>Part 6: Creating a Final Map Layout</w:t>
      </w:r>
    </w:p>
    <w:p w14:paraId="7332F5E2" w14:textId="77777777" w:rsidR="00A84B8B" w:rsidRPr="00C00EDB" w:rsidRDefault="00A84B8B" w:rsidP="00A84B8B">
      <w:pPr>
        <w:pStyle w:val="Heading3"/>
        <w:rPr>
          <w:rFonts w:cs="Times New Roman"/>
          <w:b/>
          <w:bCs/>
          <w:color w:val="000000" w:themeColor="text1"/>
          <w:sz w:val="24"/>
          <w:szCs w:val="24"/>
        </w:rPr>
      </w:pPr>
      <w:r w:rsidRPr="00C00EDB">
        <w:rPr>
          <w:rFonts w:cs="Times New Roman"/>
          <w:b/>
          <w:bCs/>
          <w:color w:val="000000" w:themeColor="text1"/>
          <w:sz w:val="24"/>
          <w:szCs w:val="24"/>
        </w:rPr>
        <w:t>A. Preparing Your Map Layers</w:t>
      </w:r>
    </w:p>
    <w:p w14:paraId="050FE0F5" w14:textId="77777777" w:rsidR="00A84B8B" w:rsidRPr="00C00EDB" w:rsidRDefault="00A84B8B" w:rsidP="00A84B8B">
      <w:pPr>
        <w:pStyle w:val="NormalWeb"/>
        <w:numPr>
          <w:ilvl w:val="0"/>
          <w:numId w:val="9"/>
        </w:numPr>
      </w:pPr>
      <w:r w:rsidRPr="00C00EDB">
        <w:rPr>
          <w:rStyle w:val="Strong"/>
          <w:rFonts w:eastAsiaTheme="majorEastAsia"/>
        </w:rPr>
        <w:t>Symbology Adjustments:</w:t>
      </w:r>
    </w:p>
    <w:p w14:paraId="4D35C23D" w14:textId="44CDF6E3" w:rsidR="00A84B8B" w:rsidRPr="00C00EDB" w:rsidRDefault="00A84B8B" w:rsidP="00A84B8B">
      <w:pPr>
        <w:numPr>
          <w:ilvl w:val="1"/>
          <w:numId w:val="9"/>
        </w:numPr>
        <w:spacing w:before="100" w:beforeAutospacing="1" w:after="100" w:afterAutospacing="1"/>
      </w:pPr>
      <w:r w:rsidRPr="00C00EDB">
        <w:rPr>
          <w:rStyle w:val="Strong"/>
          <w:rFonts w:eastAsiaTheme="majorEastAsia"/>
        </w:rPr>
        <w:t>High Population Tracts:</w:t>
      </w:r>
      <w:r w:rsidRPr="00C00EDB">
        <w:br/>
        <w:t>• Style these with a bold outline and a semi-transparent fill (e.g., a bright color like red or orange) so they stand out.</w:t>
      </w:r>
      <w:r w:rsidR="00110E46">
        <w:t xml:space="preserve"> You can print these alone and label as “high Asian tracts.”</w:t>
      </w:r>
    </w:p>
    <w:p w14:paraId="22697095" w14:textId="459CBF96" w:rsidR="00A84B8B" w:rsidRPr="00C00EDB" w:rsidRDefault="00A84B8B" w:rsidP="00A84B8B">
      <w:pPr>
        <w:numPr>
          <w:ilvl w:val="1"/>
          <w:numId w:val="9"/>
        </w:numPr>
        <w:spacing w:before="100" w:beforeAutospacing="1" w:after="100" w:afterAutospacing="1"/>
      </w:pPr>
      <w:r w:rsidRPr="00C00EDB">
        <w:rPr>
          <w:rStyle w:val="Strong"/>
          <w:rFonts w:eastAsiaTheme="majorEastAsia"/>
        </w:rPr>
        <w:t>Polling Places:</w:t>
      </w:r>
      <w:r w:rsidRPr="00C00EDB">
        <w:br/>
        <w:t>• Use distinct symbols (such as star or circle markers) in a contrasting color.</w:t>
      </w:r>
      <w:r w:rsidR="00110E46">
        <w:t xml:space="preserve"> </w:t>
      </w:r>
    </w:p>
    <w:p w14:paraId="4210D67A" w14:textId="77777777" w:rsidR="00A84B8B" w:rsidRPr="00C00EDB" w:rsidRDefault="00A84B8B" w:rsidP="00A84B8B">
      <w:pPr>
        <w:numPr>
          <w:ilvl w:val="1"/>
          <w:numId w:val="9"/>
        </w:numPr>
        <w:spacing w:before="100" w:beforeAutospacing="1" w:after="100" w:afterAutospacing="1"/>
      </w:pPr>
      <w:r w:rsidRPr="00C00EDB">
        <w:rPr>
          <w:rStyle w:val="Strong"/>
          <w:rFonts w:eastAsiaTheme="majorEastAsia"/>
        </w:rPr>
        <w:t>Buffer Zones:</w:t>
      </w:r>
      <w:r w:rsidRPr="00C00EDB">
        <w:br/>
        <w:t>• Style these with a subtle, semi-transparent fill (e.g., light blue) and a dashed border to indicate the area of influence.</w:t>
      </w:r>
    </w:p>
    <w:p w14:paraId="1B00D1B3" w14:textId="77777777" w:rsidR="00A84B8B" w:rsidRPr="00C00EDB" w:rsidRDefault="00A84B8B" w:rsidP="00A84B8B">
      <w:pPr>
        <w:pStyle w:val="NormalWeb"/>
        <w:numPr>
          <w:ilvl w:val="0"/>
          <w:numId w:val="9"/>
        </w:numPr>
      </w:pPr>
      <w:r w:rsidRPr="00C00EDB">
        <w:rPr>
          <w:rStyle w:val="Strong"/>
          <w:rFonts w:eastAsiaTheme="majorEastAsia"/>
        </w:rPr>
        <w:t>Layer Order:</w:t>
      </w:r>
    </w:p>
    <w:p w14:paraId="09798F88" w14:textId="77777777" w:rsidR="00A84B8B" w:rsidRPr="00C00EDB" w:rsidRDefault="00A84B8B" w:rsidP="00A84B8B">
      <w:pPr>
        <w:numPr>
          <w:ilvl w:val="1"/>
          <w:numId w:val="9"/>
        </w:numPr>
        <w:spacing w:before="100" w:beforeAutospacing="1" w:after="100" w:afterAutospacing="1"/>
      </w:pPr>
      <w:r w:rsidRPr="00C00EDB">
        <w:t>Ensure that the buffer zones are layered below the polling place markers and that the high population tracts are visible and not obscured by other elements.</w:t>
      </w:r>
    </w:p>
    <w:p w14:paraId="1783FD2C" w14:textId="77777777" w:rsidR="00A84B8B" w:rsidRPr="00C00EDB" w:rsidRDefault="00A84B8B" w:rsidP="00A84B8B">
      <w:pPr>
        <w:pStyle w:val="Heading3"/>
        <w:rPr>
          <w:rFonts w:cs="Times New Roman"/>
          <w:b/>
          <w:bCs/>
          <w:color w:val="000000" w:themeColor="text1"/>
          <w:sz w:val="24"/>
          <w:szCs w:val="24"/>
        </w:rPr>
      </w:pPr>
      <w:r w:rsidRPr="00C00EDB">
        <w:rPr>
          <w:rFonts w:cs="Times New Roman"/>
          <w:b/>
          <w:bCs/>
          <w:color w:val="000000" w:themeColor="text1"/>
          <w:sz w:val="24"/>
          <w:szCs w:val="24"/>
        </w:rPr>
        <w:t>B. Setting Up the Print Layout</w:t>
      </w:r>
    </w:p>
    <w:p w14:paraId="3D942D44" w14:textId="77777777" w:rsidR="00A84B8B" w:rsidRPr="00C00EDB" w:rsidRDefault="00A84B8B" w:rsidP="00A84B8B">
      <w:pPr>
        <w:pStyle w:val="NormalWeb"/>
        <w:numPr>
          <w:ilvl w:val="0"/>
          <w:numId w:val="10"/>
        </w:numPr>
      </w:pPr>
      <w:r w:rsidRPr="00C00EDB">
        <w:rPr>
          <w:rStyle w:val="Strong"/>
          <w:rFonts w:eastAsiaTheme="majorEastAsia"/>
        </w:rPr>
        <w:t>Create a New Print Layout:</w:t>
      </w:r>
    </w:p>
    <w:p w14:paraId="789970F4" w14:textId="77777777" w:rsidR="00A84B8B" w:rsidRPr="00C00EDB" w:rsidRDefault="00A84B8B" w:rsidP="00A84B8B">
      <w:pPr>
        <w:numPr>
          <w:ilvl w:val="1"/>
          <w:numId w:val="10"/>
        </w:numPr>
        <w:spacing w:before="100" w:beforeAutospacing="1" w:after="100" w:afterAutospacing="1"/>
      </w:pPr>
      <w:r w:rsidRPr="00C00EDB">
        <w:t xml:space="preserve">Go to </w:t>
      </w:r>
      <w:r w:rsidRPr="00C00EDB">
        <w:rPr>
          <w:rStyle w:val="Strong"/>
          <w:rFonts w:eastAsiaTheme="majorEastAsia"/>
        </w:rPr>
        <w:t>Project &gt; New Print Layout</w:t>
      </w:r>
      <w:r w:rsidRPr="00C00EDB">
        <w:t>.</w:t>
      </w:r>
    </w:p>
    <w:p w14:paraId="318F2605" w14:textId="77777777" w:rsidR="00A84B8B" w:rsidRPr="00C00EDB" w:rsidRDefault="00A84B8B" w:rsidP="00A84B8B">
      <w:pPr>
        <w:numPr>
          <w:ilvl w:val="1"/>
          <w:numId w:val="10"/>
        </w:numPr>
        <w:spacing w:before="100" w:beforeAutospacing="1" w:after="100" w:afterAutospacing="1"/>
      </w:pPr>
      <w:r w:rsidRPr="00C00EDB">
        <w:t>Give your layout a meaningful name (e.g., “High Asian Population Polling Proximity Map”).</w:t>
      </w:r>
    </w:p>
    <w:p w14:paraId="5BB25E83" w14:textId="77777777" w:rsidR="00A84B8B" w:rsidRPr="00C00EDB" w:rsidRDefault="00A84B8B" w:rsidP="00A84B8B">
      <w:pPr>
        <w:pStyle w:val="NormalWeb"/>
        <w:numPr>
          <w:ilvl w:val="0"/>
          <w:numId w:val="10"/>
        </w:numPr>
      </w:pPr>
      <w:r w:rsidRPr="00C00EDB">
        <w:rPr>
          <w:rStyle w:val="Strong"/>
          <w:rFonts w:eastAsiaTheme="majorEastAsia"/>
        </w:rPr>
        <w:t>Add the Map:</w:t>
      </w:r>
    </w:p>
    <w:p w14:paraId="64E0B97B" w14:textId="77777777" w:rsidR="00A84B8B" w:rsidRPr="00C00EDB" w:rsidRDefault="00A84B8B" w:rsidP="00A84B8B">
      <w:pPr>
        <w:numPr>
          <w:ilvl w:val="1"/>
          <w:numId w:val="10"/>
        </w:numPr>
        <w:spacing w:before="100" w:beforeAutospacing="1" w:after="100" w:afterAutospacing="1"/>
      </w:pPr>
      <w:r w:rsidRPr="00C00EDB">
        <w:t xml:space="preserve">Click the </w:t>
      </w:r>
      <w:r w:rsidRPr="00C00EDB">
        <w:rPr>
          <w:rStyle w:val="Strong"/>
          <w:rFonts w:eastAsiaTheme="majorEastAsia"/>
        </w:rPr>
        <w:t>Add Map</w:t>
      </w:r>
      <w:r w:rsidRPr="00C00EDB">
        <w:t xml:space="preserve"> tool from the toolbar in the Print Layout window.</w:t>
      </w:r>
    </w:p>
    <w:p w14:paraId="1C38811F" w14:textId="77777777" w:rsidR="00A84B8B" w:rsidRPr="00C00EDB" w:rsidRDefault="00A84B8B" w:rsidP="00A84B8B">
      <w:pPr>
        <w:numPr>
          <w:ilvl w:val="1"/>
          <w:numId w:val="10"/>
        </w:numPr>
        <w:spacing w:before="100" w:beforeAutospacing="1" w:after="100" w:afterAutospacing="1"/>
      </w:pPr>
      <w:r w:rsidRPr="00C00EDB">
        <w:t>Draw a rectangle where you’d like your map to appear.</w:t>
      </w:r>
    </w:p>
    <w:p w14:paraId="3EBE4925" w14:textId="77777777" w:rsidR="00A84B8B" w:rsidRPr="00C00EDB" w:rsidRDefault="00A84B8B" w:rsidP="00A84B8B">
      <w:pPr>
        <w:numPr>
          <w:ilvl w:val="1"/>
          <w:numId w:val="10"/>
        </w:numPr>
        <w:spacing w:before="100" w:beforeAutospacing="1" w:after="100" w:afterAutospacing="1"/>
      </w:pPr>
      <w:r w:rsidRPr="00C00EDB">
        <w:t xml:space="preserve">Adjust the extent by selecting the map frame and using the </w:t>
      </w:r>
      <w:r w:rsidRPr="00C00EDB">
        <w:rPr>
          <w:rStyle w:val="Strong"/>
          <w:rFonts w:eastAsiaTheme="majorEastAsia"/>
        </w:rPr>
        <w:t>Item Properties</w:t>
      </w:r>
      <w:r w:rsidRPr="00C00EDB">
        <w:t xml:space="preserve"> panel to refine what is displayed.</w:t>
      </w:r>
    </w:p>
    <w:p w14:paraId="2508E3D7" w14:textId="77777777" w:rsidR="00A84B8B" w:rsidRPr="00C00EDB" w:rsidRDefault="00A84B8B" w:rsidP="00A84B8B">
      <w:pPr>
        <w:pStyle w:val="NormalWeb"/>
        <w:numPr>
          <w:ilvl w:val="0"/>
          <w:numId w:val="10"/>
        </w:numPr>
      </w:pPr>
      <w:r w:rsidRPr="00C00EDB">
        <w:rPr>
          <w:rStyle w:val="Strong"/>
          <w:rFonts w:eastAsiaTheme="majorEastAsia"/>
        </w:rPr>
        <w:t>Add Map Elements:</w:t>
      </w:r>
    </w:p>
    <w:p w14:paraId="611968F3" w14:textId="77777777" w:rsidR="00A84B8B" w:rsidRPr="00C00EDB" w:rsidRDefault="00A84B8B" w:rsidP="00A84B8B">
      <w:pPr>
        <w:numPr>
          <w:ilvl w:val="1"/>
          <w:numId w:val="10"/>
        </w:numPr>
        <w:spacing w:before="100" w:beforeAutospacing="1" w:after="100" w:afterAutospacing="1"/>
      </w:pPr>
      <w:r w:rsidRPr="00C00EDB">
        <w:rPr>
          <w:rStyle w:val="Strong"/>
          <w:rFonts w:eastAsiaTheme="majorEastAsia"/>
        </w:rPr>
        <w:t>Legend:</w:t>
      </w:r>
      <w:r w:rsidRPr="00C00EDB">
        <w:br/>
        <w:t xml:space="preserve">• Use the </w:t>
      </w:r>
      <w:r w:rsidRPr="00C00EDB">
        <w:rPr>
          <w:rStyle w:val="Strong"/>
          <w:rFonts w:eastAsiaTheme="majorEastAsia"/>
        </w:rPr>
        <w:t>Add Legend</w:t>
      </w:r>
      <w:r w:rsidRPr="00C00EDB">
        <w:t xml:space="preserve"> tool to insert a legend that explains the symbology. Customize the legend items as needed.</w:t>
      </w:r>
    </w:p>
    <w:p w14:paraId="26DC14CF" w14:textId="77777777" w:rsidR="00A84B8B" w:rsidRPr="00C00EDB" w:rsidRDefault="00A84B8B" w:rsidP="00A84B8B">
      <w:pPr>
        <w:numPr>
          <w:ilvl w:val="1"/>
          <w:numId w:val="10"/>
        </w:numPr>
        <w:spacing w:before="100" w:beforeAutospacing="1" w:after="100" w:afterAutospacing="1"/>
      </w:pPr>
      <w:r w:rsidRPr="00C00EDB">
        <w:rPr>
          <w:rStyle w:val="Strong"/>
          <w:rFonts w:eastAsiaTheme="majorEastAsia"/>
        </w:rPr>
        <w:t>Scale Bar:</w:t>
      </w:r>
      <w:r w:rsidRPr="00C00EDB">
        <w:br/>
        <w:t xml:space="preserve">• Add a scale bar by clicking the </w:t>
      </w:r>
      <w:r w:rsidRPr="00C00EDB">
        <w:rPr>
          <w:rStyle w:val="Strong"/>
          <w:rFonts w:eastAsiaTheme="majorEastAsia"/>
        </w:rPr>
        <w:t>Add Scale Bar</w:t>
      </w:r>
      <w:r w:rsidRPr="00C00EDB">
        <w:t xml:space="preserve"> tool. Adjust its style and units (miles or kilometers) in the properties panel.</w:t>
      </w:r>
    </w:p>
    <w:p w14:paraId="64171D91" w14:textId="77777777" w:rsidR="00A84B8B" w:rsidRPr="00C00EDB" w:rsidRDefault="00A84B8B" w:rsidP="00A84B8B">
      <w:pPr>
        <w:numPr>
          <w:ilvl w:val="1"/>
          <w:numId w:val="10"/>
        </w:numPr>
        <w:spacing w:before="100" w:beforeAutospacing="1" w:after="100" w:afterAutospacing="1"/>
      </w:pPr>
      <w:r w:rsidRPr="00C00EDB">
        <w:rPr>
          <w:rStyle w:val="Strong"/>
          <w:rFonts w:eastAsiaTheme="majorEastAsia"/>
        </w:rPr>
        <w:t>North Arrow:</w:t>
      </w:r>
      <w:r w:rsidRPr="00C00EDB">
        <w:br/>
        <w:t xml:space="preserve">• Insert a north arrow using the </w:t>
      </w:r>
      <w:r w:rsidRPr="00C00EDB">
        <w:rPr>
          <w:rStyle w:val="Strong"/>
          <w:rFonts w:eastAsiaTheme="majorEastAsia"/>
        </w:rPr>
        <w:t>Add Picture</w:t>
      </w:r>
      <w:r w:rsidRPr="00C00EDB">
        <w:t xml:space="preserve"> tool. Select one from the available options.</w:t>
      </w:r>
    </w:p>
    <w:p w14:paraId="65D631BE" w14:textId="77777777" w:rsidR="00A84B8B" w:rsidRPr="00C00EDB" w:rsidRDefault="00A84B8B" w:rsidP="00A84B8B">
      <w:pPr>
        <w:numPr>
          <w:ilvl w:val="1"/>
          <w:numId w:val="10"/>
        </w:numPr>
        <w:spacing w:before="100" w:beforeAutospacing="1" w:after="100" w:afterAutospacing="1"/>
      </w:pPr>
      <w:r w:rsidRPr="00C00EDB">
        <w:rPr>
          <w:rStyle w:val="Strong"/>
          <w:rFonts w:eastAsiaTheme="majorEastAsia"/>
        </w:rPr>
        <w:t>Title and Text Boxes:</w:t>
      </w:r>
      <w:r w:rsidRPr="00C00EDB">
        <w:br/>
        <w:t xml:space="preserve">• Use the </w:t>
      </w:r>
      <w:r w:rsidRPr="00C00EDB">
        <w:rPr>
          <w:rStyle w:val="Strong"/>
          <w:rFonts w:eastAsiaTheme="majorEastAsia"/>
        </w:rPr>
        <w:t>Add Label</w:t>
      </w:r>
      <w:r w:rsidRPr="00C00EDB">
        <w:t xml:space="preserve"> tool to insert a map title and any descriptive text (e.g., </w:t>
      </w:r>
      <w:r w:rsidRPr="00C00EDB">
        <w:lastRenderedPageBreak/>
        <w:t>methodology, key findings). This text can explain the significance of high Asian population tracts and polling place proximity.</w:t>
      </w:r>
    </w:p>
    <w:p w14:paraId="653F3FB4" w14:textId="77777777" w:rsidR="00A84B8B" w:rsidRPr="00C00EDB" w:rsidRDefault="00A84B8B" w:rsidP="00A84B8B">
      <w:pPr>
        <w:numPr>
          <w:ilvl w:val="1"/>
          <w:numId w:val="10"/>
        </w:numPr>
        <w:spacing w:before="100" w:beforeAutospacing="1" w:after="100" w:afterAutospacing="1"/>
      </w:pPr>
      <w:r w:rsidRPr="00C00EDB">
        <w:rPr>
          <w:rStyle w:val="Strong"/>
          <w:rFonts w:eastAsiaTheme="majorEastAsia"/>
        </w:rPr>
        <w:t>Additional Annotations:</w:t>
      </w:r>
      <w:r w:rsidRPr="00C00EDB">
        <w:br/>
        <w:t>• Optionally add a subtitle, data source acknowledgments, or contact information if needed.</w:t>
      </w:r>
    </w:p>
    <w:p w14:paraId="467BDBFE" w14:textId="77777777" w:rsidR="00A84B8B" w:rsidRPr="00C00EDB" w:rsidRDefault="00A84B8B" w:rsidP="00A84B8B">
      <w:pPr>
        <w:pStyle w:val="NormalWeb"/>
        <w:numPr>
          <w:ilvl w:val="0"/>
          <w:numId w:val="10"/>
        </w:numPr>
      </w:pPr>
      <w:r w:rsidRPr="00C00EDB">
        <w:rPr>
          <w:rStyle w:val="Strong"/>
          <w:rFonts w:eastAsiaTheme="majorEastAsia"/>
        </w:rPr>
        <w:t>Final Adjustments:</w:t>
      </w:r>
    </w:p>
    <w:p w14:paraId="18B385EE" w14:textId="77777777" w:rsidR="00A84B8B" w:rsidRPr="00C00EDB" w:rsidRDefault="00A84B8B" w:rsidP="00A84B8B">
      <w:pPr>
        <w:numPr>
          <w:ilvl w:val="1"/>
          <w:numId w:val="10"/>
        </w:numPr>
        <w:spacing w:before="100" w:beforeAutospacing="1" w:after="100" w:afterAutospacing="1"/>
      </w:pPr>
      <w:r w:rsidRPr="00C00EDB">
        <w:t>Review the layout to ensure all elements are balanced and clearly visible.</w:t>
      </w:r>
    </w:p>
    <w:p w14:paraId="3A25A918" w14:textId="77777777" w:rsidR="00A84B8B" w:rsidRPr="00C00EDB" w:rsidRDefault="00A84B8B" w:rsidP="00A84B8B">
      <w:pPr>
        <w:numPr>
          <w:ilvl w:val="1"/>
          <w:numId w:val="10"/>
        </w:numPr>
        <w:spacing w:before="100" w:beforeAutospacing="1" w:after="100" w:afterAutospacing="1"/>
      </w:pPr>
      <w:r w:rsidRPr="00C00EDB">
        <w:t>Adjust font sizes, colors, and placement to enhance readability.</w:t>
      </w:r>
    </w:p>
    <w:p w14:paraId="51D4C8F2" w14:textId="77777777" w:rsidR="00A84B8B" w:rsidRPr="00C00EDB" w:rsidRDefault="00A84B8B" w:rsidP="00A84B8B">
      <w:pPr>
        <w:numPr>
          <w:ilvl w:val="1"/>
          <w:numId w:val="10"/>
        </w:numPr>
        <w:spacing w:before="100" w:beforeAutospacing="1" w:after="100" w:afterAutospacing="1"/>
      </w:pPr>
      <w:r w:rsidRPr="00C00EDB">
        <w:t>Check that your map is not overcrowded; keep the design clean and focused on the critical information.</w:t>
      </w:r>
    </w:p>
    <w:p w14:paraId="6B2DD3D6" w14:textId="77777777" w:rsidR="00A84B8B" w:rsidRPr="00C00EDB" w:rsidRDefault="00A84B8B" w:rsidP="00A84B8B">
      <w:pPr>
        <w:pStyle w:val="NormalWeb"/>
        <w:numPr>
          <w:ilvl w:val="0"/>
          <w:numId w:val="10"/>
        </w:numPr>
      </w:pPr>
      <w:r w:rsidRPr="00C00EDB">
        <w:rPr>
          <w:rStyle w:val="Strong"/>
          <w:rFonts w:eastAsiaTheme="majorEastAsia"/>
        </w:rPr>
        <w:t>Export Your Map:</w:t>
      </w:r>
    </w:p>
    <w:p w14:paraId="5824B679" w14:textId="77777777" w:rsidR="00A84B8B" w:rsidRPr="00C00EDB" w:rsidRDefault="00A84B8B" w:rsidP="00A84B8B">
      <w:pPr>
        <w:numPr>
          <w:ilvl w:val="1"/>
          <w:numId w:val="10"/>
        </w:numPr>
        <w:spacing w:before="100" w:beforeAutospacing="1" w:after="100" w:afterAutospacing="1"/>
      </w:pPr>
      <w:r w:rsidRPr="00C00EDB">
        <w:t xml:space="preserve">Once satisfied, export your layout by going to </w:t>
      </w:r>
      <w:r w:rsidRPr="00C00EDB">
        <w:rPr>
          <w:rStyle w:val="Strong"/>
          <w:rFonts w:eastAsiaTheme="majorEastAsia"/>
        </w:rPr>
        <w:t>Layout &gt; Export as PDF/Image</w:t>
      </w:r>
      <w:r w:rsidRPr="00C00EDB">
        <w:t>.</w:t>
      </w:r>
    </w:p>
    <w:p w14:paraId="13791202" w14:textId="77777777" w:rsidR="00A84B8B" w:rsidRPr="00C00EDB" w:rsidRDefault="00A84B8B" w:rsidP="00A84B8B">
      <w:pPr>
        <w:numPr>
          <w:ilvl w:val="1"/>
          <w:numId w:val="10"/>
        </w:numPr>
        <w:spacing w:before="100" w:beforeAutospacing="1" w:after="100" w:afterAutospacing="1"/>
      </w:pPr>
      <w:r w:rsidRPr="00C00EDB">
        <w:t>Choose the appropriate resolution and file format based on your submission requirements.</w:t>
      </w:r>
    </w:p>
    <w:p w14:paraId="75A91EDF" w14:textId="747B3BB0" w:rsidR="00C00EDB" w:rsidRPr="00C00EDB" w:rsidRDefault="00C00EDB" w:rsidP="00A84B8B">
      <w:pPr>
        <w:numPr>
          <w:ilvl w:val="1"/>
          <w:numId w:val="10"/>
        </w:numPr>
        <w:spacing w:before="100" w:beforeAutospacing="1" w:after="100" w:afterAutospacing="1"/>
      </w:pPr>
      <w:r w:rsidRPr="00C00EDB">
        <w:t xml:space="preserve">Save Map to </w:t>
      </w:r>
      <w:proofErr w:type="spellStart"/>
      <w:r w:rsidRPr="00C00EDB">
        <w:t>Courseworks</w:t>
      </w:r>
      <w:proofErr w:type="spellEnd"/>
      <w:r w:rsidRPr="00C00EDB">
        <w:t xml:space="preserve"> as Lab 4</w:t>
      </w:r>
    </w:p>
    <w:p w14:paraId="2CD9834F" w14:textId="77777777" w:rsidR="005F2342" w:rsidRPr="005F2342" w:rsidRDefault="005F2342" w:rsidP="005F2342">
      <w:pPr>
        <w:rPr>
          <w:b/>
          <w:bCs/>
        </w:rPr>
      </w:pPr>
    </w:p>
    <w:sectPr w:rsidR="005F2342" w:rsidRPr="005F2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41CB"/>
    <w:multiLevelType w:val="multilevel"/>
    <w:tmpl w:val="91421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216ED"/>
    <w:multiLevelType w:val="multilevel"/>
    <w:tmpl w:val="8A98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F3110"/>
    <w:multiLevelType w:val="multilevel"/>
    <w:tmpl w:val="E3665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B255D"/>
    <w:multiLevelType w:val="multilevel"/>
    <w:tmpl w:val="D5DCDE0C"/>
    <w:lvl w:ilvl="0">
      <w:start w:val="1"/>
      <w:numFmt w:val="decimal"/>
      <w:lvlText w:val="%1."/>
      <w:lvlJc w:val="left"/>
      <w:pPr>
        <w:tabs>
          <w:tab w:val="num" w:pos="720"/>
        </w:tabs>
        <w:ind w:left="720" w:hanging="360"/>
      </w:pPr>
      <w:rPr>
        <w:rFonts w:ascii="Times New Roman" w:eastAsiaTheme="majorEastAsia"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F174F"/>
    <w:multiLevelType w:val="multilevel"/>
    <w:tmpl w:val="DBB64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E6B79"/>
    <w:multiLevelType w:val="multilevel"/>
    <w:tmpl w:val="A6D4B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563D1"/>
    <w:multiLevelType w:val="multilevel"/>
    <w:tmpl w:val="476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F2721"/>
    <w:multiLevelType w:val="multilevel"/>
    <w:tmpl w:val="A732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D752A6"/>
    <w:multiLevelType w:val="multilevel"/>
    <w:tmpl w:val="FCB45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57150"/>
    <w:multiLevelType w:val="multilevel"/>
    <w:tmpl w:val="921A9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31D8E"/>
    <w:multiLevelType w:val="multilevel"/>
    <w:tmpl w:val="1E38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38873">
    <w:abstractNumId w:val="1"/>
  </w:num>
  <w:num w:numId="2" w16cid:durableId="1757247486">
    <w:abstractNumId w:val="8"/>
  </w:num>
  <w:num w:numId="3" w16cid:durableId="1193765656">
    <w:abstractNumId w:val="0"/>
  </w:num>
  <w:num w:numId="4" w16cid:durableId="614408113">
    <w:abstractNumId w:val="6"/>
  </w:num>
  <w:num w:numId="5" w16cid:durableId="229923495">
    <w:abstractNumId w:val="9"/>
  </w:num>
  <w:num w:numId="6" w16cid:durableId="165676697">
    <w:abstractNumId w:val="5"/>
  </w:num>
  <w:num w:numId="7" w16cid:durableId="632247655">
    <w:abstractNumId w:val="4"/>
  </w:num>
  <w:num w:numId="8" w16cid:durableId="1227956163">
    <w:abstractNumId w:val="7"/>
  </w:num>
  <w:num w:numId="9" w16cid:durableId="839540815">
    <w:abstractNumId w:val="2"/>
  </w:num>
  <w:num w:numId="10" w16cid:durableId="780225074">
    <w:abstractNumId w:val="10"/>
  </w:num>
  <w:num w:numId="11" w16cid:durableId="977996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2"/>
    <w:rsid w:val="00110E46"/>
    <w:rsid w:val="00124170"/>
    <w:rsid w:val="00432020"/>
    <w:rsid w:val="005F2342"/>
    <w:rsid w:val="00784B72"/>
    <w:rsid w:val="008B3368"/>
    <w:rsid w:val="00923788"/>
    <w:rsid w:val="009F242D"/>
    <w:rsid w:val="00A84B8B"/>
    <w:rsid w:val="00B5216B"/>
    <w:rsid w:val="00C00EDB"/>
    <w:rsid w:val="00D27A2D"/>
    <w:rsid w:val="00D607B8"/>
    <w:rsid w:val="00D65870"/>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7B90"/>
  <w15:chartTrackingRefBased/>
  <w15:docId w15:val="{6C84867D-BD24-B847-A336-CC158347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8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F2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2"/>
    <w:rPr>
      <w:rFonts w:eastAsiaTheme="majorEastAsia" w:cstheme="majorBidi"/>
      <w:color w:val="272727" w:themeColor="text1" w:themeTint="D8"/>
    </w:rPr>
  </w:style>
  <w:style w:type="paragraph" w:styleId="Title">
    <w:name w:val="Title"/>
    <w:basedOn w:val="Normal"/>
    <w:next w:val="Normal"/>
    <w:link w:val="TitleChar"/>
    <w:uiPriority w:val="10"/>
    <w:qFormat/>
    <w:rsid w:val="005F23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342"/>
    <w:rPr>
      <w:i/>
      <w:iCs/>
      <w:color w:val="404040" w:themeColor="text1" w:themeTint="BF"/>
    </w:rPr>
  </w:style>
  <w:style w:type="paragraph" w:styleId="ListParagraph">
    <w:name w:val="List Paragraph"/>
    <w:basedOn w:val="Normal"/>
    <w:uiPriority w:val="34"/>
    <w:qFormat/>
    <w:rsid w:val="005F2342"/>
    <w:pPr>
      <w:ind w:left="720"/>
      <w:contextualSpacing/>
    </w:pPr>
  </w:style>
  <w:style w:type="character" w:styleId="IntenseEmphasis">
    <w:name w:val="Intense Emphasis"/>
    <w:basedOn w:val="DefaultParagraphFont"/>
    <w:uiPriority w:val="21"/>
    <w:qFormat/>
    <w:rsid w:val="005F2342"/>
    <w:rPr>
      <w:i/>
      <w:iCs/>
      <w:color w:val="0F4761" w:themeColor="accent1" w:themeShade="BF"/>
    </w:rPr>
  </w:style>
  <w:style w:type="paragraph" w:styleId="IntenseQuote">
    <w:name w:val="Intense Quote"/>
    <w:basedOn w:val="Normal"/>
    <w:next w:val="Normal"/>
    <w:link w:val="IntenseQuoteChar"/>
    <w:uiPriority w:val="30"/>
    <w:qFormat/>
    <w:rsid w:val="005F2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2"/>
    <w:rPr>
      <w:i/>
      <w:iCs/>
      <w:color w:val="0F4761" w:themeColor="accent1" w:themeShade="BF"/>
    </w:rPr>
  </w:style>
  <w:style w:type="character" w:styleId="IntenseReference">
    <w:name w:val="Intense Reference"/>
    <w:basedOn w:val="DefaultParagraphFont"/>
    <w:uiPriority w:val="32"/>
    <w:qFormat/>
    <w:rsid w:val="005F2342"/>
    <w:rPr>
      <w:b/>
      <w:bCs/>
      <w:smallCaps/>
      <w:color w:val="0F4761" w:themeColor="accent1" w:themeShade="BF"/>
      <w:spacing w:val="5"/>
    </w:rPr>
  </w:style>
  <w:style w:type="paragraph" w:styleId="NormalWeb">
    <w:name w:val="Normal (Web)"/>
    <w:basedOn w:val="Normal"/>
    <w:uiPriority w:val="99"/>
    <w:unhideWhenUsed/>
    <w:rsid w:val="00A84B8B"/>
    <w:pPr>
      <w:spacing w:before="100" w:beforeAutospacing="1" w:after="100" w:afterAutospacing="1"/>
    </w:pPr>
  </w:style>
  <w:style w:type="character" w:styleId="Strong">
    <w:name w:val="Strong"/>
    <w:basedOn w:val="DefaultParagraphFont"/>
    <w:uiPriority w:val="22"/>
    <w:qFormat/>
    <w:rsid w:val="00A84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6701">
      <w:bodyDiv w:val="1"/>
      <w:marLeft w:val="0"/>
      <w:marRight w:val="0"/>
      <w:marTop w:val="0"/>
      <w:marBottom w:val="0"/>
      <w:divBdr>
        <w:top w:val="none" w:sz="0" w:space="0" w:color="auto"/>
        <w:left w:val="none" w:sz="0" w:space="0" w:color="auto"/>
        <w:bottom w:val="none" w:sz="0" w:space="0" w:color="auto"/>
        <w:right w:val="none" w:sz="0" w:space="0" w:color="auto"/>
      </w:divBdr>
    </w:div>
    <w:div w:id="148133108">
      <w:bodyDiv w:val="1"/>
      <w:marLeft w:val="0"/>
      <w:marRight w:val="0"/>
      <w:marTop w:val="0"/>
      <w:marBottom w:val="0"/>
      <w:divBdr>
        <w:top w:val="none" w:sz="0" w:space="0" w:color="auto"/>
        <w:left w:val="none" w:sz="0" w:space="0" w:color="auto"/>
        <w:bottom w:val="none" w:sz="0" w:space="0" w:color="auto"/>
        <w:right w:val="none" w:sz="0" w:space="0" w:color="auto"/>
      </w:divBdr>
      <w:divsChild>
        <w:div w:id="283392418">
          <w:marLeft w:val="0"/>
          <w:marRight w:val="0"/>
          <w:marTop w:val="0"/>
          <w:marBottom w:val="0"/>
          <w:divBdr>
            <w:top w:val="none" w:sz="0" w:space="0" w:color="auto"/>
            <w:left w:val="none" w:sz="0" w:space="0" w:color="auto"/>
            <w:bottom w:val="none" w:sz="0" w:space="0" w:color="auto"/>
            <w:right w:val="none" w:sz="0" w:space="0" w:color="auto"/>
          </w:divBdr>
          <w:divsChild>
            <w:div w:id="19656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5892">
      <w:bodyDiv w:val="1"/>
      <w:marLeft w:val="0"/>
      <w:marRight w:val="0"/>
      <w:marTop w:val="0"/>
      <w:marBottom w:val="0"/>
      <w:divBdr>
        <w:top w:val="none" w:sz="0" w:space="0" w:color="auto"/>
        <w:left w:val="none" w:sz="0" w:space="0" w:color="auto"/>
        <w:bottom w:val="none" w:sz="0" w:space="0" w:color="auto"/>
        <w:right w:val="none" w:sz="0" w:space="0" w:color="auto"/>
      </w:divBdr>
    </w:div>
    <w:div w:id="540240213">
      <w:bodyDiv w:val="1"/>
      <w:marLeft w:val="0"/>
      <w:marRight w:val="0"/>
      <w:marTop w:val="0"/>
      <w:marBottom w:val="0"/>
      <w:divBdr>
        <w:top w:val="none" w:sz="0" w:space="0" w:color="auto"/>
        <w:left w:val="none" w:sz="0" w:space="0" w:color="auto"/>
        <w:bottom w:val="none" w:sz="0" w:space="0" w:color="auto"/>
        <w:right w:val="none" w:sz="0" w:space="0" w:color="auto"/>
      </w:divBdr>
    </w:div>
    <w:div w:id="547302395">
      <w:bodyDiv w:val="1"/>
      <w:marLeft w:val="0"/>
      <w:marRight w:val="0"/>
      <w:marTop w:val="0"/>
      <w:marBottom w:val="0"/>
      <w:divBdr>
        <w:top w:val="none" w:sz="0" w:space="0" w:color="auto"/>
        <w:left w:val="none" w:sz="0" w:space="0" w:color="auto"/>
        <w:bottom w:val="none" w:sz="0" w:space="0" w:color="auto"/>
        <w:right w:val="none" w:sz="0" w:space="0" w:color="auto"/>
      </w:divBdr>
    </w:div>
    <w:div w:id="743382746">
      <w:bodyDiv w:val="1"/>
      <w:marLeft w:val="0"/>
      <w:marRight w:val="0"/>
      <w:marTop w:val="0"/>
      <w:marBottom w:val="0"/>
      <w:divBdr>
        <w:top w:val="none" w:sz="0" w:space="0" w:color="auto"/>
        <w:left w:val="none" w:sz="0" w:space="0" w:color="auto"/>
        <w:bottom w:val="none" w:sz="0" w:space="0" w:color="auto"/>
        <w:right w:val="none" w:sz="0" w:space="0" w:color="auto"/>
      </w:divBdr>
    </w:div>
    <w:div w:id="945237116">
      <w:bodyDiv w:val="1"/>
      <w:marLeft w:val="0"/>
      <w:marRight w:val="0"/>
      <w:marTop w:val="0"/>
      <w:marBottom w:val="0"/>
      <w:divBdr>
        <w:top w:val="none" w:sz="0" w:space="0" w:color="auto"/>
        <w:left w:val="none" w:sz="0" w:space="0" w:color="auto"/>
        <w:bottom w:val="none" w:sz="0" w:space="0" w:color="auto"/>
        <w:right w:val="none" w:sz="0" w:space="0" w:color="auto"/>
      </w:divBdr>
    </w:div>
    <w:div w:id="1453331032">
      <w:bodyDiv w:val="1"/>
      <w:marLeft w:val="0"/>
      <w:marRight w:val="0"/>
      <w:marTop w:val="0"/>
      <w:marBottom w:val="0"/>
      <w:divBdr>
        <w:top w:val="none" w:sz="0" w:space="0" w:color="auto"/>
        <w:left w:val="none" w:sz="0" w:space="0" w:color="auto"/>
        <w:bottom w:val="none" w:sz="0" w:space="0" w:color="auto"/>
        <w:right w:val="none" w:sz="0" w:space="0" w:color="auto"/>
      </w:divBdr>
    </w:div>
    <w:div w:id="1974211384">
      <w:bodyDiv w:val="1"/>
      <w:marLeft w:val="0"/>
      <w:marRight w:val="0"/>
      <w:marTop w:val="0"/>
      <w:marBottom w:val="0"/>
      <w:divBdr>
        <w:top w:val="none" w:sz="0" w:space="0" w:color="auto"/>
        <w:left w:val="none" w:sz="0" w:space="0" w:color="auto"/>
        <w:bottom w:val="none" w:sz="0" w:space="0" w:color="auto"/>
        <w:right w:val="none" w:sz="0" w:space="0" w:color="auto"/>
      </w:divBdr>
    </w:div>
    <w:div w:id="2055233719">
      <w:bodyDiv w:val="1"/>
      <w:marLeft w:val="0"/>
      <w:marRight w:val="0"/>
      <w:marTop w:val="0"/>
      <w:marBottom w:val="0"/>
      <w:divBdr>
        <w:top w:val="none" w:sz="0" w:space="0" w:color="auto"/>
        <w:left w:val="none" w:sz="0" w:space="0" w:color="auto"/>
        <w:bottom w:val="none" w:sz="0" w:space="0" w:color="auto"/>
        <w:right w:val="none" w:sz="0" w:space="0" w:color="auto"/>
      </w:divBdr>
    </w:div>
    <w:div w:id="2147038987">
      <w:bodyDiv w:val="1"/>
      <w:marLeft w:val="0"/>
      <w:marRight w:val="0"/>
      <w:marTop w:val="0"/>
      <w:marBottom w:val="0"/>
      <w:divBdr>
        <w:top w:val="none" w:sz="0" w:space="0" w:color="auto"/>
        <w:left w:val="none" w:sz="0" w:space="0" w:color="auto"/>
        <w:bottom w:val="none" w:sz="0" w:space="0" w:color="auto"/>
        <w:right w:val="none" w:sz="0" w:space="0" w:color="auto"/>
      </w:divBdr>
      <w:divsChild>
        <w:div w:id="1611939034">
          <w:marLeft w:val="0"/>
          <w:marRight w:val="0"/>
          <w:marTop w:val="0"/>
          <w:marBottom w:val="0"/>
          <w:divBdr>
            <w:top w:val="none" w:sz="0" w:space="0" w:color="auto"/>
            <w:left w:val="none" w:sz="0" w:space="0" w:color="auto"/>
            <w:bottom w:val="none" w:sz="0" w:space="0" w:color="auto"/>
            <w:right w:val="none" w:sz="0" w:space="0" w:color="auto"/>
          </w:divBdr>
          <w:divsChild>
            <w:div w:id="10853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4</cp:revision>
  <dcterms:created xsi:type="dcterms:W3CDTF">2025-02-25T05:58:00Z</dcterms:created>
  <dcterms:modified xsi:type="dcterms:W3CDTF">2025-10-07T15:40:00Z</dcterms:modified>
</cp:coreProperties>
</file>