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BAE" w:rsidRPr="00BB4BAE" w:rsidRDefault="008A55B5" w:rsidP="00BB4BAE">
      <w:pPr>
        <w:pStyle w:val="papertitle"/>
        <w:rPr>
          <w:b/>
          <w:i/>
        </w:rPr>
      </w:pPr>
      <w:r>
        <w:rPr>
          <w:rFonts w:eastAsia="MS Mincho"/>
        </w:rPr>
        <w:t xml:space="preserve"> </w:t>
      </w:r>
      <w:r w:rsidR="00BB4BAE" w:rsidRPr="00BB4BAE">
        <w:rPr>
          <w:b/>
          <w:i/>
        </w:rPr>
        <w:t>SFNE: Swarm Intelligence based Functional Link Fuzzy Neural Estimator for Software Development Effort Estimation</w:t>
      </w:r>
    </w:p>
    <w:p w:rsidR="008A55B5" w:rsidRDefault="008A55B5" w:rsidP="00BB4BAE">
      <w:pPr>
        <w:pStyle w:val="papertitle"/>
        <w:rPr>
          <w:rFonts w:eastAsia="MS Mincho"/>
        </w:rPr>
      </w:pPr>
    </w:p>
    <w:p w:rsidR="008A55B5" w:rsidRDefault="008A55B5">
      <w:pPr>
        <w:pStyle w:val="Author"/>
        <w:rPr>
          <w:rFonts w:eastAsia="MS Mincho"/>
        </w:rPr>
        <w:sectPr w:rsidR="008A55B5" w:rsidSect="00DA5A80">
          <w:pgSz w:w="11909" w:h="16834" w:code="9"/>
          <w:pgMar w:top="1077" w:right="731" w:bottom="2432" w:left="731" w:header="720" w:footer="720" w:gutter="0"/>
          <w:cols w:space="720"/>
          <w:docGrid w:linePitch="360"/>
        </w:sectPr>
      </w:pPr>
    </w:p>
    <w:p w:rsidR="00BB4BAE" w:rsidRPr="00C07632" w:rsidRDefault="00BB4BAE" w:rsidP="00BB4BAE">
      <w:pPr>
        <w:pStyle w:val="author0"/>
        <w:spacing w:after="0" w:line="240" w:lineRule="auto"/>
        <w:ind w:firstLine="289"/>
        <w:rPr>
          <w:vertAlign w:val="superscript"/>
        </w:rPr>
      </w:pPr>
      <w:proofErr w:type="spellStart"/>
      <w:r w:rsidRPr="00C07632">
        <w:lastRenderedPageBreak/>
        <w:t>Tirimula</w:t>
      </w:r>
      <w:proofErr w:type="spellEnd"/>
      <w:r w:rsidRPr="00C07632">
        <w:t xml:space="preserve"> </w:t>
      </w:r>
      <w:proofErr w:type="spellStart"/>
      <w:r w:rsidRPr="00C07632">
        <w:t>Rao</w:t>
      </w:r>
      <w:proofErr w:type="spellEnd"/>
      <w:r w:rsidRPr="00C07632">
        <w:t xml:space="preserve"> Benala</w:t>
      </w:r>
      <w:r w:rsidRPr="00C07632">
        <w:rPr>
          <w:vertAlign w:val="superscript"/>
        </w:rPr>
        <w:t>1</w:t>
      </w:r>
      <w:r w:rsidRPr="00C07632">
        <w:t xml:space="preserve">, </w:t>
      </w:r>
      <w:proofErr w:type="spellStart"/>
      <w:r w:rsidRPr="00C07632">
        <w:t>Rajib</w:t>
      </w:r>
      <w:proofErr w:type="spellEnd"/>
      <w:r w:rsidRPr="00C07632">
        <w:t xml:space="preserve"> Mall</w:t>
      </w:r>
      <w:r w:rsidRPr="00C07632">
        <w:rPr>
          <w:vertAlign w:val="superscript"/>
        </w:rPr>
        <w:t>2</w:t>
      </w:r>
    </w:p>
    <w:p w:rsidR="00BB4BAE" w:rsidRPr="00C07632" w:rsidRDefault="00BB4BAE" w:rsidP="00BB4BAE">
      <w:pPr>
        <w:pStyle w:val="NoSpacing"/>
        <w:ind w:firstLine="289"/>
        <w:jc w:val="center"/>
        <w:rPr>
          <w:rFonts w:ascii="Times New Roman" w:hAnsi="Times New Roman"/>
          <w:sz w:val="20"/>
          <w:szCs w:val="20"/>
        </w:rPr>
      </w:pPr>
      <w:r w:rsidRPr="00C07632">
        <w:rPr>
          <w:rFonts w:ascii="Times New Roman" w:hAnsi="Times New Roman"/>
          <w:position w:val="6"/>
          <w:sz w:val="20"/>
          <w:szCs w:val="20"/>
          <w:lang w:val="de-DE"/>
        </w:rPr>
        <w:t>1</w:t>
      </w:r>
      <w:r w:rsidRPr="00C07632">
        <w:rPr>
          <w:rFonts w:ascii="Times New Roman" w:hAnsi="Times New Roman"/>
          <w:sz w:val="20"/>
          <w:szCs w:val="20"/>
        </w:rPr>
        <w:t>Department of Information Technology</w:t>
      </w:r>
    </w:p>
    <w:p w:rsidR="00BB4BAE" w:rsidRPr="00C07632" w:rsidRDefault="00BB4BAE" w:rsidP="00BB4BAE">
      <w:pPr>
        <w:pStyle w:val="NoSpacing"/>
        <w:ind w:firstLine="289"/>
        <w:jc w:val="center"/>
        <w:rPr>
          <w:rFonts w:ascii="Times New Roman" w:hAnsi="Times New Roman"/>
          <w:sz w:val="20"/>
          <w:szCs w:val="20"/>
        </w:rPr>
      </w:pPr>
      <w:r w:rsidRPr="00C07632">
        <w:rPr>
          <w:rFonts w:ascii="Times New Roman" w:hAnsi="Times New Roman"/>
          <w:sz w:val="20"/>
          <w:szCs w:val="20"/>
        </w:rPr>
        <w:t>Jawaharlal Nehru Technological University Kakinada, University College Of Engineering Vizianagaram-535003, India</w:t>
      </w:r>
    </w:p>
    <w:p w:rsidR="00BB4BAE" w:rsidRPr="00C07632" w:rsidRDefault="00BB4BAE" w:rsidP="00BB4BAE">
      <w:pPr>
        <w:pStyle w:val="author0"/>
        <w:spacing w:after="0" w:line="240" w:lineRule="auto"/>
        <w:ind w:firstLine="289"/>
        <w:rPr>
          <w:color w:val="0000FF"/>
          <w:u w:val="single"/>
        </w:rPr>
      </w:pPr>
      <w:r w:rsidRPr="00C07632">
        <w:t>b.tirimula@gmail.com</w:t>
      </w:r>
    </w:p>
    <w:p w:rsidR="00BB4BAE" w:rsidRPr="00C07632" w:rsidRDefault="00BB4BAE" w:rsidP="00BB4BAE">
      <w:pPr>
        <w:pStyle w:val="address"/>
        <w:spacing w:line="240" w:lineRule="auto"/>
        <w:ind w:firstLine="289"/>
        <w:rPr>
          <w:sz w:val="20"/>
        </w:rPr>
      </w:pPr>
      <w:r w:rsidRPr="00C07632">
        <w:rPr>
          <w:sz w:val="20"/>
          <w:vertAlign w:val="superscript"/>
        </w:rPr>
        <w:t xml:space="preserve">2 </w:t>
      </w:r>
      <w:r w:rsidRPr="00C07632">
        <w:rPr>
          <w:sz w:val="20"/>
        </w:rPr>
        <w:t>Department of Computer Science and Engineering</w:t>
      </w:r>
    </w:p>
    <w:p w:rsidR="00BB4BAE" w:rsidRPr="00C07632" w:rsidRDefault="00BB4BAE" w:rsidP="00BB4BAE">
      <w:pPr>
        <w:ind w:firstLine="289"/>
      </w:pPr>
      <w:r w:rsidRPr="00C07632">
        <w:t xml:space="preserve">Indian Institute of Technology, </w:t>
      </w:r>
      <w:proofErr w:type="spellStart"/>
      <w:r w:rsidRPr="00C07632">
        <w:t>Kharagpur</w:t>
      </w:r>
      <w:proofErr w:type="spellEnd"/>
    </w:p>
    <w:p w:rsidR="00BB4BAE" w:rsidRPr="00C07632" w:rsidRDefault="00BB4BAE" w:rsidP="00BB4BAE">
      <w:pPr>
        <w:ind w:firstLine="289"/>
      </w:pPr>
      <w:r w:rsidRPr="00C07632">
        <w:t>rajib@cse.iitkgp.ernet.in</w:t>
      </w:r>
    </w:p>
    <w:p w:rsidR="00BB4BAE" w:rsidRDefault="00BB4BAE" w:rsidP="00F767E2">
      <w:pPr>
        <w:spacing w:afterLines="120" w:line="228" w:lineRule="auto"/>
        <w:ind w:firstLine="289"/>
        <w:jc w:val="both"/>
        <w:rPr>
          <w:b/>
          <w:sz w:val="18"/>
          <w:szCs w:val="18"/>
        </w:rPr>
      </w:pPr>
    </w:p>
    <w:p w:rsidR="008A55B5" w:rsidRDefault="008A55B5">
      <w:pPr>
        <w:pStyle w:val="Affiliation"/>
        <w:rPr>
          <w:rFonts w:eastAsia="MS Mincho"/>
        </w:rPr>
      </w:pPr>
    </w:p>
    <w:p w:rsidR="00112AC3" w:rsidRDefault="001B097B" w:rsidP="00112AC3">
      <w:pPr>
        <w:pStyle w:val="Author"/>
        <w:rPr>
          <w:rFonts w:eastAsia="MS Mincho"/>
        </w:rPr>
      </w:pPr>
      <w:r>
        <w:rPr>
          <w:rFonts w:eastAsia="MS Mincho"/>
        </w:rPr>
        <w:t>Rohit</w:t>
      </w:r>
      <w:r w:rsidR="00295DFB">
        <w:rPr>
          <w:rFonts w:eastAsia="MS Mincho"/>
        </w:rPr>
        <w:t>h</w:t>
      </w:r>
      <w:r>
        <w:rPr>
          <w:rFonts w:eastAsia="MS Mincho"/>
        </w:rPr>
        <w:t>a Bandarupalli</w:t>
      </w:r>
    </w:p>
    <w:p w:rsidR="00112AC3" w:rsidRDefault="00112AC3" w:rsidP="00112AC3">
      <w:pPr>
        <w:pStyle w:val="Affiliation"/>
        <w:rPr>
          <w:rFonts w:eastAsia="MS Mincho"/>
        </w:rPr>
      </w:pPr>
      <w:r>
        <w:rPr>
          <w:rFonts w:eastAsia="MS Mincho"/>
        </w:rPr>
        <w:t>Department of Information Technology</w:t>
      </w:r>
    </w:p>
    <w:p w:rsidR="00112AC3" w:rsidRDefault="00112AC3" w:rsidP="00112AC3">
      <w:pPr>
        <w:pStyle w:val="Affiliation"/>
        <w:rPr>
          <w:rFonts w:eastAsia="MS Mincho"/>
        </w:rPr>
      </w:pPr>
      <w:r>
        <w:rPr>
          <w:rFonts w:eastAsia="MS Mincho"/>
        </w:rPr>
        <w:t>JNTUK, University College of Engineering Vizianagaram</w:t>
      </w:r>
    </w:p>
    <w:p w:rsidR="00112AC3" w:rsidRDefault="00112AC3" w:rsidP="00112AC3">
      <w:pPr>
        <w:pStyle w:val="Affiliation"/>
        <w:rPr>
          <w:rFonts w:eastAsia="MS Mincho"/>
        </w:rPr>
      </w:pPr>
      <w:r>
        <w:rPr>
          <w:rFonts w:eastAsia="MS Mincho"/>
        </w:rPr>
        <w:t>Vizianagaram-535003, India</w:t>
      </w:r>
    </w:p>
    <w:p w:rsidR="008A55B5" w:rsidRDefault="00295DFB">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r</w:t>
      </w:r>
      <w:r w:rsidR="00C032D8">
        <w:rPr>
          <w:rFonts w:eastAsia="MS Mincho"/>
        </w:rPr>
        <w:t>ohitha.bandarupalli@gmail.com</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DA5A80" w:rsidRPr="00DA5A80" w:rsidRDefault="00BB4BAE" w:rsidP="00DA5A80">
      <w:pPr>
        <w:pStyle w:val="keywords"/>
        <w:rPr>
          <w:rFonts w:eastAsia="MS Mincho"/>
        </w:rPr>
      </w:pPr>
      <w:r w:rsidRPr="00BB4BAE">
        <w:rPr>
          <w:rFonts w:eastAsia="MS Mincho"/>
        </w:rPr>
        <w:lastRenderedPageBreak/>
        <w:t>Abstract</w:t>
      </w:r>
      <w:r>
        <w:rPr>
          <w:rFonts w:eastAsia="MS Mincho"/>
        </w:rPr>
        <w:t>—</w:t>
      </w:r>
      <w:r w:rsidR="00DA5A80" w:rsidRPr="00DA5A80">
        <w:rPr>
          <w:rFonts w:eastAsia="Calibri"/>
          <w:b w:val="0"/>
        </w:rPr>
        <w:t xml:space="preserve"> </w:t>
      </w:r>
      <w:r w:rsidR="00DA5A80" w:rsidRPr="00DA5A80">
        <w:rPr>
          <w:rFonts w:eastAsia="MS Mincho"/>
        </w:rPr>
        <w:t>Computational intelligence – a hybrid system of machine learning, swarm intelligence, evolutionary computation, and fuzzy logic- is considered an emerging topic for frontier research in the field of software development effort estimation (SDEE). It is expected to improve the accuracy of software effort estimation. We investigate improvements in estimation of development effort by using Computational Intelligence models with (1) Particle Swarm Optimization (PSO)- Functional Link Artificial Neural Network (FLANN) (2)Interval Type 2 Fuzzy logic system(IT2FLS)-FLANN-PSO (3) Active Learning algorithm (ACTIVE)-FLANN-PSO (4) IT2FLS-ACTIVE-FLANN-PSO and  analyzing efficacy of different Semi-Automatic Intelligent Estimators. We name this as Swarm Intelligence based Functional Link Fuzzy Neural Estimator for software development effort estimation (SFNE). Our SFNE method includes (1) QUICK - used for dataset reduction (2) The reduced dataset is computationally processed using FLANN (3) To reduce the uncertainty in crisp sets we have opted IT2FLS(4) The tuned software effort output error is optimized using Particle Swarm Optimization. An extensive simulation study is performed on 6 datasets from PROMISE repository that show the effectiveness of our proposed SFNE techniques. The experimental results demonstrate that SFNE exhibits promising results.</w:t>
      </w:r>
    </w:p>
    <w:p w:rsidR="008A55B5" w:rsidRDefault="0072064C">
      <w:pPr>
        <w:pStyle w:val="keywords"/>
        <w:rPr>
          <w:rFonts w:eastAsia="MS Mincho"/>
        </w:rPr>
      </w:pPr>
      <w:r>
        <w:rPr>
          <w:rFonts w:eastAsia="MS Mincho"/>
        </w:rPr>
        <w:t>Keywords—</w:t>
      </w:r>
      <w:r w:rsidR="00BB4BAE">
        <w:rPr>
          <w:rFonts w:eastAsia="MS Mincho"/>
        </w:rPr>
        <w:t>Software cost estimation,Functional Link Artificial Neural Network,Fuzzy logic system,Interval Type-2FLS,Particle Swarm Optimization</w:t>
      </w:r>
    </w:p>
    <w:p w:rsidR="008A55B5" w:rsidRPr="0057648C" w:rsidRDefault="00295DFB" w:rsidP="0057648C">
      <w:pPr>
        <w:pStyle w:val="Heading1"/>
      </w:pPr>
      <w:r w:rsidRPr="0057648C">
        <w:t xml:space="preserve"> Introduction </w:t>
      </w:r>
    </w:p>
    <w:p w:rsidR="00BB4BAE" w:rsidRPr="00C07632" w:rsidRDefault="00BB4BAE" w:rsidP="00F767E2">
      <w:pPr>
        <w:spacing w:afterLines="120" w:line="228" w:lineRule="auto"/>
        <w:ind w:firstLine="289"/>
        <w:jc w:val="both"/>
        <w:rPr>
          <w:rFonts w:eastAsia="+mn-ea" w:cs="+mn-cs"/>
          <w:color w:val="000000"/>
          <w:kern w:val="24"/>
        </w:rPr>
      </w:pPr>
      <w:r w:rsidRPr="00C07632">
        <w:t xml:space="preserve">Software Cost Estimation has been identified as one of the three great challenges in computer science. (Fred Brooks 2003). Every year either a significant number of new applications are produced or existing applications are modified. </w:t>
      </w:r>
      <w:r w:rsidRPr="00C07632">
        <w:rPr>
          <w:rFonts w:eastAsia="+mn-ea"/>
          <w:color w:val="000000"/>
          <w:kern w:val="24"/>
        </w:rPr>
        <w:t xml:space="preserve">According to Standish group Chaos Report 2013, 18% of the </w:t>
      </w:r>
      <w:r w:rsidRPr="00C07632">
        <w:t xml:space="preserve">software projects fail due to poor software cost estimation practices. In this context, our research objective is to devise a suitable SCE technique. Estimated software cost </w:t>
      </w:r>
      <w:r w:rsidRPr="00C07632">
        <w:lastRenderedPageBreak/>
        <w:t>serves as the basis for almost every project planning activity. Therefore inaccuracy in cost estimation can lead to repercussions. Two prime issues in Software cost estimation is over and under estimation.  Underestimating a project leads to allocation of lesser staff, design of short schedules, and production of low-quality deliverables.  In contrast, overestimating a   project   leads   to   either customer cancellation of the project, or leads allocation   of   more resources to the project than needed, causing under productivity.</w:t>
      </w:r>
    </w:p>
    <w:p w:rsidR="00BB4BAE" w:rsidRPr="00BB4BAE" w:rsidRDefault="00BB4BAE" w:rsidP="004E0900">
      <w:pPr>
        <w:pStyle w:val="BodyText"/>
        <w:rPr>
          <w:lang w:val="en-IN"/>
        </w:rPr>
      </w:pPr>
      <w:r w:rsidRPr="00C07632">
        <w:t xml:space="preserve">A major challenge in cost estimation is accurately estimating the size and cost of the software artifact to be developed at the planning phase, that is long before the project development work actually begins. Due to the inherent uncertainties present in any project, most current techniques used for software cost estimation tend to be inaccurate at the early stages of software development and only become better as the project progresses (Boehm and </w:t>
      </w:r>
      <w:proofErr w:type="spellStart"/>
      <w:r w:rsidRPr="00C07632">
        <w:t>Valerdi</w:t>
      </w:r>
      <w:proofErr w:type="spellEnd"/>
      <w:r w:rsidRPr="00C07632">
        <w:t xml:space="preserve">, 2006). The most of the traditional parametric software effort estimation models are based on multiple regression approach. The inherent property of these models is to accurately predict the effort via calibration of actual data collected from completed software projects. Examples of popular parametric effort prediction models include Constructive Cost Model (COCOMO) (Boehm, 1981), Constructive Cost Model II (COCOMO II) (Boehm, 1995), and Software Life Cycle Management (SLIM) (Putnam, 1978).  These models can  have  serious  difficulties  when  used  on  software  engineering data  that  is  usually  scarce,  incomplete,  and  imprecisely  collected. (Boehm, 2000;S </w:t>
      </w:r>
      <w:proofErr w:type="spellStart"/>
      <w:r w:rsidRPr="00C07632">
        <w:t>Devnani-Chulani</w:t>
      </w:r>
      <w:proofErr w:type="spellEnd"/>
      <w:r w:rsidRPr="00C07632">
        <w:t xml:space="preserve">, 1999). The problems with traditional parametric models have emphasized the need for composite techniques. To alleviate these problems, an effort estimator based on Computational intelligence (CI) techniques – synergy of neural networks, </w:t>
      </w:r>
      <w:r w:rsidRPr="00C07632">
        <w:lastRenderedPageBreak/>
        <w:t>evolutionary computation (EC), Fuzzy system (FS) and Swarm Intelligence (SI) -    for building software models is discussed in this paper. The popularity of CI techniques lies in the fact that they do not require precise models for evaluating the cost function. (</w:t>
      </w:r>
      <w:proofErr w:type="spellStart"/>
      <w:r w:rsidRPr="00C07632">
        <w:t>Witold</w:t>
      </w:r>
      <w:proofErr w:type="spellEnd"/>
      <w:r w:rsidRPr="00C07632">
        <w:t xml:space="preserve"> </w:t>
      </w:r>
      <w:proofErr w:type="spellStart"/>
      <w:r w:rsidRPr="00C07632">
        <w:t>Pedrycz</w:t>
      </w:r>
      <w:proofErr w:type="spellEnd"/>
      <w:r w:rsidRPr="00C07632">
        <w:t xml:space="preserve"> 2002, </w:t>
      </w:r>
      <w:proofErr w:type="spellStart"/>
      <w:r w:rsidRPr="00C07632">
        <w:t>Benala</w:t>
      </w:r>
      <w:proofErr w:type="spellEnd"/>
      <w:r w:rsidRPr="00C07632">
        <w:t xml:space="preserve"> T.R., et al., 2012). We have used the hybrid computational intelligence model comprising of swarm intelligence based functional link neural system integrated with interval type-2 fuzzy logic system (known as SFNE) to build software development effort estimation model. Interval Type-2 FLS is a simplified version of Type-2 FLS. A type-2 fuzzy set (</w:t>
      </w:r>
      <w:proofErr w:type="spellStart"/>
      <w:r w:rsidRPr="00C07632">
        <w:rPr>
          <w:color w:val="222222"/>
          <w:shd w:val="clear" w:color="auto" w:fill="FFFFFF"/>
        </w:rPr>
        <w:t>Uncu</w:t>
      </w:r>
      <w:proofErr w:type="spellEnd"/>
      <w:r w:rsidRPr="00C07632">
        <w:rPr>
          <w:color w:val="222222"/>
          <w:shd w:val="clear" w:color="auto" w:fill="FFFFFF"/>
        </w:rPr>
        <w:t xml:space="preserve">, O., &amp; </w:t>
      </w:r>
      <w:proofErr w:type="spellStart"/>
      <w:r w:rsidRPr="00C07632">
        <w:rPr>
          <w:color w:val="222222"/>
          <w:shd w:val="clear" w:color="auto" w:fill="FFFFFF"/>
        </w:rPr>
        <w:t>Turksen</w:t>
      </w:r>
      <w:proofErr w:type="spellEnd"/>
      <w:r w:rsidRPr="00C07632">
        <w:rPr>
          <w:color w:val="222222"/>
          <w:shd w:val="clear" w:color="auto" w:fill="FFFFFF"/>
        </w:rPr>
        <w:t>, I. B., 2007</w:t>
      </w:r>
      <w:r w:rsidRPr="00C07632">
        <w:t>) is more capable to incorporate uncertainties compared to type-1 fuzzy logic system. Due to computational complexity of type-2 fuzzy logic system, Liang and Mendel</w:t>
      </w:r>
      <w:r>
        <w:rPr>
          <w:lang w:val="en-IN"/>
        </w:rPr>
        <w:t xml:space="preserve"> </w:t>
      </w:r>
      <w:r w:rsidRPr="00BB4BAE">
        <w:t>proposed interval type-2 FLS, i.e. a simplified version of Type-2FLS which possesses all the advantages of Type-2FLS sans its computational complexity. This has all been dealt in section 2. However, a detailed discussion can be seen in ref. (Mendel, J. M., John, R. I., &amp; Liu, F., 2006). Further, interval Type-2FLS used in this paper belongs to TSK (Takagi-Sugano-Kang) type (</w:t>
      </w:r>
      <w:proofErr w:type="spellStart"/>
      <w:r w:rsidRPr="00BB4BAE">
        <w:t>Begian</w:t>
      </w:r>
      <w:proofErr w:type="spellEnd"/>
      <w:r w:rsidRPr="00BB4BAE">
        <w:t xml:space="preserve">, M. B., </w:t>
      </w:r>
      <w:proofErr w:type="spellStart"/>
      <w:r w:rsidRPr="00BB4BAE">
        <w:t>Melek</w:t>
      </w:r>
      <w:proofErr w:type="spellEnd"/>
      <w:r w:rsidRPr="00BB4BAE">
        <w:t xml:space="preserve">, W. W., &amp; Mendel, J. M., 2008, </w:t>
      </w:r>
      <w:proofErr w:type="spellStart"/>
      <w:r w:rsidRPr="00BB4BAE">
        <w:t>Juang</w:t>
      </w:r>
      <w:proofErr w:type="spellEnd"/>
      <w:r w:rsidRPr="00BB4BAE">
        <w:t xml:space="preserve">, C. F., &amp; </w:t>
      </w:r>
      <w:proofErr w:type="spellStart"/>
      <w:r w:rsidRPr="00BB4BAE">
        <w:t>Tsao</w:t>
      </w:r>
      <w:proofErr w:type="spellEnd"/>
      <w:r w:rsidRPr="00BB4BAE">
        <w:t xml:space="preserve">, Y. W., 2008) yielding an easier </w:t>
      </w:r>
      <w:proofErr w:type="spellStart"/>
      <w:r w:rsidRPr="00BB4BAE">
        <w:t>defuzzification</w:t>
      </w:r>
      <w:proofErr w:type="spellEnd"/>
      <w:r w:rsidRPr="00BB4BAE">
        <w:t xml:space="preserve"> procedure for predicting software effort.</w:t>
      </w:r>
    </w:p>
    <w:p w:rsidR="00D65B43" w:rsidRDefault="00BB4BAE" w:rsidP="00BB4BAE">
      <w:pPr>
        <w:pStyle w:val="BodyText"/>
      </w:pPr>
      <w:r w:rsidRPr="00C07632">
        <w:t xml:space="preserve"> </w:t>
      </w:r>
    </w:p>
    <w:p w:rsidR="008D2788" w:rsidRDefault="00D65B43" w:rsidP="00560D95">
      <w:pPr>
        <w:pStyle w:val="normal0"/>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In</w:t>
      </w:r>
      <w:r>
        <w:rPr>
          <w:rFonts w:ascii="Times New Roman" w:hAnsi="Times New Roman" w:cs="Times New Roman"/>
          <w:noProof/>
          <w:sz w:val="20"/>
          <w:szCs w:val="20"/>
        </w:rPr>
        <w:t xml:space="preserve"> </w:t>
      </w:r>
      <w:r w:rsidRPr="00C117DE">
        <w:rPr>
          <w:rFonts w:ascii="Times New Roman" w:hAnsi="Times New Roman" w:cs="Times New Roman"/>
          <w:noProof/>
          <w:sz w:val="20"/>
          <w:szCs w:val="20"/>
        </w:rPr>
        <w:t>section</w:t>
      </w:r>
      <w:r>
        <w:rPr>
          <w:rFonts w:ascii="Times New Roman" w:hAnsi="Times New Roman" w:cs="Times New Roman"/>
          <w:sz w:val="20"/>
          <w:szCs w:val="20"/>
        </w:rPr>
        <w:t xml:space="preserve"> </w:t>
      </w:r>
      <w:r w:rsidR="00C34CF0">
        <w:rPr>
          <w:rFonts w:ascii="Times New Roman" w:hAnsi="Times New Roman" w:cs="Times New Roman"/>
          <w:sz w:val="20"/>
          <w:szCs w:val="20"/>
        </w:rPr>
        <w:t>II</w:t>
      </w:r>
      <w:r>
        <w:rPr>
          <w:rFonts w:ascii="Times New Roman" w:hAnsi="Times New Roman" w:cs="Times New Roman"/>
          <w:sz w:val="20"/>
          <w:szCs w:val="20"/>
        </w:rPr>
        <w:t xml:space="preserve">, the framework of ABE </w:t>
      </w:r>
      <w:r w:rsidRPr="00C939B4">
        <w:rPr>
          <w:rFonts w:ascii="Times New Roman" w:hAnsi="Times New Roman" w:cs="Times New Roman"/>
          <w:noProof/>
          <w:sz w:val="20"/>
          <w:szCs w:val="20"/>
        </w:rPr>
        <w:t>is studied</w:t>
      </w:r>
      <w:r>
        <w:rPr>
          <w:rFonts w:ascii="Times New Roman" w:hAnsi="Times New Roman" w:cs="Times New Roman"/>
          <w:sz w:val="20"/>
          <w:szCs w:val="20"/>
        </w:rPr>
        <w:t xml:space="preserve">. The LS-SVM </w:t>
      </w:r>
      <w:r w:rsidRPr="00C939B4">
        <w:rPr>
          <w:rFonts w:ascii="Times New Roman" w:hAnsi="Times New Roman" w:cs="Times New Roman"/>
          <w:noProof/>
          <w:sz w:val="20"/>
          <w:szCs w:val="20"/>
        </w:rPr>
        <w:t>is discussed</w:t>
      </w:r>
      <w:r>
        <w:rPr>
          <w:rFonts w:ascii="Times New Roman" w:hAnsi="Times New Roman" w:cs="Times New Roman"/>
          <w:sz w:val="20"/>
          <w:szCs w:val="20"/>
        </w:rPr>
        <w:t xml:space="preserve"> in section </w:t>
      </w:r>
      <w:r w:rsidR="00C34CF0">
        <w:rPr>
          <w:rFonts w:ascii="Times New Roman" w:hAnsi="Times New Roman" w:cs="Times New Roman"/>
          <w:sz w:val="20"/>
          <w:szCs w:val="20"/>
        </w:rPr>
        <w:t>III</w:t>
      </w:r>
      <w:r>
        <w:rPr>
          <w:rFonts w:ascii="Times New Roman" w:hAnsi="Times New Roman" w:cs="Times New Roman"/>
          <w:noProof/>
          <w:sz w:val="20"/>
          <w:szCs w:val="20"/>
        </w:rPr>
        <w:t>,</w:t>
      </w:r>
      <w:r>
        <w:rPr>
          <w:rFonts w:ascii="Times New Roman" w:hAnsi="Times New Roman" w:cs="Times New Roman"/>
          <w:sz w:val="20"/>
          <w:szCs w:val="20"/>
        </w:rPr>
        <w:t xml:space="preserve"> and </w:t>
      </w:r>
      <w:r w:rsidRPr="00C117DE">
        <w:rPr>
          <w:rFonts w:ascii="Times New Roman" w:hAnsi="Times New Roman" w:cs="Times New Roman"/>
          <w:noProof/>
          <w:sz w:val="20"/>
          <w:szCs w:val="20"/>
        </w:rPr>
        <w:t>finally</w:t>
      </w:r>
      <w:r>
        <w:rPr>
          <w:rFonts w:ascii="Times New Roman" w:hAnsi="Times New Roman" w:cs="Times New Roman"/>
          <w:noProof/>
          <w:sz w:val="20"/>
          <w:szCs w:val="20"/>
        </w:rPr>
        <w:t>, the</w:t>
      </w:r>
      <w:r>
        <w:rPr>
          <w:rFonts w:ascii="Times New Roman" w:hAnsi="Times New Roman" w:cs="Times New Roman"/>
          <w:sz w:val="20"/>
          <w:szCs w:val="20"/>
        </w:rPr>
        <w:t xml:space="preserve"> </w:t>
      </w:r>
      <w:r w:rsidRPr="00C117DE">
        <w:rPr>
          <w:rFonts w:ascii="Times New Roman" w:hAnsi="Times New Roman" w:cs="Times New Roman"/>
          <w:noProof/>
          <w:sz w:val="20"/>
          <w:szCs w:val="20"/>
        </w:rPr>
        <w:t>architecture</w:t>
      </w:r>
      <w:r>
        <w:rPr>
          <w:rFonts w:ascii="Times New Roman" w:hAnsi="Times New Roman" w:cs="Times New Roman"/>
          <w:sz w:val="20"/>
          <w:szCs w:val="20"/>
        </w:rPr>
        <w:t xml:space="preserve"> of the proposed method </w:t>
      </w:r>
      <w:r w:rsidRPr="00C939B4">
        <w:rPr>
          <w:rFonts w:ascii="Times New Roman" w:hAnsi="Times New Roman" w:cs="Times New Roman"/>
          <w:noProof/>
          <w:sz w:val="20"/>
          <w:szCs w:val="20"/>
        </w:rPr>
        <w:t>is represented</w:t>
      </w:r>
      <w:r>
        <w:rPr>
          <w:rFonts w:ascii="Times New Roman" w:hAnsi="Times New Roman" w:cs="Times New Roman"/>
          <w:sz w:val="20"/>
          <w:szCs w:val="20"/>
        </w:rPr>
        <w:t xml:space="preserve"> in </w:t>
      </w:r>
      <w:r w:rsidRPr="00C939B4">
        <w:rPr>
          <w:rFonts w:ascii="Times New Roman" w:hAnsi="Times New Roman" w:cs="Times New Roman"/>
          <w:noProof/>
          <w:sz w:val="20"/>
          <w:szCs w:val="20"/>
        </w:rPr>
        <w:t>section</w:t>
      </w:r>
      <w:r>
        <w:rPr>
          <w:rFonts w:ascii="Times New Roman" w:hAnsi="Times New Roman" w:cs="Times New Roman"/>
          <w:sz w:val="20"/>
          <w:szCs w:val="20"/>
        </w:rPr>
        <w:t xml:space="preserve"> </w:t>
      </w:r>
      <w:r w:rsidR="00C34CF0">
        <w:rPr>
          <w:rFonts w:ascii="Times New Roman" w:hAnsi="Times New Roman" w:cs="Times New Roman"/>
          <w:sz w:val="20"/>
          <w:szCs w:val="20"/>
        </w:rPr>
        <w:t>IV</w:t>
      </w:r>
      <w:r>
        <w:rPr>
          <w:rFonts w:ascii="Times New Roman" w:hAnsi="Times New Roman" w:cs="Times New Roman"/>
          <w:sz w:val="20"/>
          <w:szCs w:val="20"/>
        </w:rPr>
        <w:t xml:space="preserve">. Section </w:t>
      </w:r>
      <w:r w:rsidR="00C34CF0">
        <w:rPr>
          <w:rFonts w:ascii="Times New Roman" w:hAnsi="Times New Roman" w:cs="Times New Roman"/>
          <w:sz w:val="20"/>
          <w:szCs w:val="20"/>
        </w:rPr>
        <w:t>V</w:t>
      </w:r>
      <w:r>
        <w:rPr>
          <w:rFonts w:ascii="Times New Roman" w:hAnsi="Times New Roman" w:cs="Times New Roman"/>
          <w:sz w:val="20"/>
          <w:szCs w:val="20"/>
        </w:rPr>
        <w:t xml:space="preserve"> and </w:t>
      </w:r>
      <w:r>
        <w:rPr>
          <w:rFonts w:ascii="Times New Roman" w:hAnsi="Times New Roman" w:cs="Times New Roman"/>
          <w:noProof/>
          <w:sz w:val="20"/>
          <w:szCs w:val="20"/>
        </w:rPr>
        <w:t>S</w:t>
      </w:r>
      <w:r w:rsidRPr="00C117DE">
        <w:rPr>
          <w:rFonts w:ascii="Times New Roman" w:hAnsi="Times New Roman" w:cs="Times New Roman"/>
          <w:noProof/>
          <w:sz w:val="20"/>
          <w:szCs w:val="20"/>
        </w:rPr>
        <w:t>ection</w:t>
      </w:r>
      <w:r>
        <w:rPr>
          <w:rFonts w:ascii="Times New Roman" w:hAnsi="Times New Roman" w:cs="Times New Roman"/>
          <w:sz w:val="20"/>
          <w:szCs w:val="20"/>
        </w:rPr>
        <w:t xml:space="preserve"> </w:t>
      </w:r>
      <w:r w:rsidR="00C34CF0">
        <w:rPr>
          <w:rFonts w:ascii="Times New Roman" w:hAnsi="Times New Roman" w:cs="Times New Roman"/>
          <w:sz w:val="20"/>
          <w:szCs w:val="20"/>
        </w:rPr>
        <w:t>VI</w:t>
      </w:r>
      <w:r>
        <w:rPr>
          <w:rFonts w:ascii="Times New Roman" w:hAnsi="Times New Roman" w:cs="Times New Roman"/>
          <w:sz w:val="20"/>
          <w:szCs w:val="20"/>
        </w:rPr>
        <w:t xml:space="preserve"> depicts the evaluation criteria and experimental analysis respectively. The conclusion is in </w:t>
      </w:r>
      <w:r w:rsidRPr="00C939B4">
        <w:rPr>
          <w:rFonts w:ascii="Times New Roman" w:hAnsi="Times New Roman" w:cs="Times New Roman"/>
          <w:noProof/>
          <w:sz w:val="20"/>
          <w:szCs w:val="20"/>
        </w:rPr>
        <w:t>section</w:t>
      </w:r>
      <w:r w:rsidR="008D2788">
        <w:rPr>
          <w:rFonts w:ascii="Times New Roman" w:hAnsi="Times New Roman" w:cs="Times New Roman"/>
          <w:sz w:val="20"/>
          <w:szCs w:val="20"/>
        </w:rPr>
        <w:t xml:space="preserve"> </w:t>
      </w:r>
      <w:r w:rsidR="00C34CF0">
        <w:rPr>
          <w:rFonts w:ascii="Times New Roman" w:hAnsi="Times New Roman" w:cs="Times New Roman"/>
          <w:sz w:val="20"/>
          <w:szCs w:val="20"/>
        </w:rPr>
        <w:t>VII</w:t>
      </w:r>
      <w:r w:rsidR="008D2788">
        <w:rPr>
          <w:rFonts w:ascii="Times New Roman" w:hAnsi="Times New Roman" w:cs="Times New Roman"/>
          <w:sz w:val="20"/>
          <w:szCs w:val="20"/>
        </w:rPr>
        <w:t>.</w:t>
      </w:r>
    </w:p>
    <w:p w:rsidR="00D65B43" w:rsidRPr="0057648C" w:rsidRDefault="00BB4BAE" w:rsidP="008D2788">
      <w:pPr>
        <w:pStyle w:val="Heading1"/>
      </w:pPr>
      <w:r>
        <w:rPr>
          <w:lang w:val="en-IN"/>
        </w:rPr>
        <w:t>RELATED WORK</w:t>
      </w:r>
    </w:p>
    <w:p w:rsidR="00BB4BAE" w:rsidRPr="00C07632" w:rsidRDefault="00BB4BAE" w:rsidP="00F767E2">
      <w:pPr>
        <w:spacing w:afterLines="120" w:line="228" w:lineRule="auto"/>
        <w:ind w:firstLine="289"/>
        <w:jc w:val="both"/>
      </w:pPr>
      <w:r w:rsidRPr="00C07632">
        <w:t>Several research results have been reported in application of computational intelligence in software cost estimation. In this section, we briefly review these research efforts.</w:t>
      </w:r>
    </w:p>
    <w:p w:rsidR="00BB4BAE" w:rsidRPr="00C07632" w:rsidRDefault="00BB4BAE" w:rsidP="00F767E2">
      <w:pPr>
        <w:spacing w:afterLines="120" w:line="228" w:lineRule="auto"/>
        <w:ind w:firstLine="289"/>
        <w:jc w:val="both"/>
        <w:rPr>
          <w:shd w:val="clear" w:color="auto" w:fill="FFFFFF"/>
        </w:rPr>
      </w:pPr>
      <w:proofErr w:type="spellStart"/>
      <w:r w:rsidRPr="00C07632">
        <w:rPr>
          <w:shd w:val="clear" w:color="auto" w:fill="FFFFFF"/>
        </w:rPr>
        <w:t>Muzaffar</w:t>
      </w:r>
      <w:proofErr w:type="spellEnd"/>
      <w:r w:rsidRPr="00C07632">
        <w:rPr>
          <w:shd w:val="clear" w:color="auto" w:fill="FFFFFF"/>
        </w:rPr>
        <w:t>, Z., &amp; Ahmed, M. A. (2010) have presented a study on fuzzy logic system factors that impact the accuracy of software development effort prediction</w:t>
      </w:r>
      <w:proofErr w:type="gramStart"/>
      <w:r w:rsidRPr="00C07632">
        <w:rPr>
          <w:shd w:val="clear" w:color="auto" w:fill="FFFFFF"/>
        </w:rPr>
        <w:t>..</w:t>
      </w:r>
      <w:proofErr w:type="gramEnd"/>
      <w:r w:rsidRPr="00C07632">
        <w:t xml:space="preserve"> </w:t>
      </w:r>
      <w:r w:rsidRPr="00C07632">
        <w:rPr>
          <w:shd w:val="clear" w:color="auto" w:fill="FFFFFF"/>
        </w:rPr>
        <w:t xml:space="preserve">Ahmed, M. A., &amp; </w:t>
      </w:r>
      <w:proofErr w:type="spellStart"/>
      <w:r w:rsidRPr="00C07632">
        <w:rPr>
          <w:shd w:val="clear" w:color="auto" w:fill="FFFFFF"/>
        </w:rPr>
        <w:t>Muzaffar</w:t>
      </w:r>
      <w:proofErr w:type="spellEnd"/>
      <w:r w:rsidRPr="00C07632">
        <w:rPr>
          <w:shd w:val="clear" w:color="auto" w:fill="FFFFFF"/>
        </w:rPr>
        <w:t>, Z. (2009)</w:t>
      </w:r>
      <w:r w:rsidRPr="00C07632">
        <w:rPr>
          <w:rFonts w:ascii="Arial" w:hAnsi="Arial" w:cs="Arial"/>
          <w:shd w:val="clear" w:color="auto" w:fill="FFFFFF"/>
        </w:rPr>
        <w:t xml:space="preserve"> </w:t>
      </w:r>
      <w:r w:rsidRPr="00C07632">
        <w:rPr>
          <w:shd w:val="clear" w:color="auto" w:fill="FFFFFF"/>
        </w:rPr>
        <w:t xml:space="preserve">have investigated an effort prediction framework that is based on type-2 fuzzy logic to allow handling imprecision and uncertainty inherent in the information available for effort prediction. </w:t>
      </w:r>
      <w:proofErr w:type="spellStart"/>
      <w:r w:rsidRPr="00C07632">
        <w:rPr>
          <w:shd w:val="clear" w:color="auto" w:fill="FFFFFF"/>
        </w:rPr>
        <w:t>Xu</w:t>
      </w:r>
      <w:proofErr w:type="spellEnd"/>
      <w:r w:rsidRPr="00C07632">
        <w:rPr>
          <w:shd w:val="clear" w:color="auto" w:fill="FFFFFF"/>
        </w:rPr>
        <w:t xml:space="preserve">, Z., &amp; </w:t>
      </w:r>
      <w:proofErr w:type="spellStart"/>
      <w:r w:rsidRPr="00C07632">
        <w:rPr>
          <w:shd w:val="clear" w:color="auto" w:fill="FFFFFF"/>
        </w:rPr>
        <w:t>Khoshgoftaar</w:t>
      </w:r>
      <w:proofErr w:type="spellEnd"/>
      <w:r w:rsidRPr="00C07632">
        <w:rPr>
          <w:shd w:val="clear" w:color="auto" w:fill="FFFFFF"/>
        </w:rPr>
        <w:t xml:space="preserve">, T. M. (2004) have used an innovative fuzzy identification cost estimation modeling technique to deal with linguistic data, and automatically generate fuzzy membership functions and rules. In </w:t>
      </w:r>
      <w:proofErr w:type="spellStart"/>
      <w:r w:rsidRPr="00C07632">
        <w:rPr>
          <w:shd w:val="clear" w:color="auto" w:fill="FFFFFF"/>
        </w:rPr>
        <w:t>Azzeh</w:t>
      </w:r>
      <w:proofErr w:type="spellEnd"/>
      <w:r w:rsidRPr="00C07632">
        <w:rPr>
          <w:shd w:val="clear" w:color="auto" w:fill="FFFFFF"/>
        </w:rPr>
        <w:t xml:space="preserve">, M., </w:t>
      </w:r>
      <w:proofErr w:type="spellStart"/>
      <w:r w:rsidRPr="00C07632">
        <w:rPr>
          <w:shd w:val="clear" w:color="auto" w:fill="FFFFFF"/>
        </w:rPr>
        <w:t>Neagu</w:t>
      </w:r>
      <w:proofErr w:type="spellEnd"/>
      <w:r w:rsidRPr="00C07632">
        <w:rPr>
          <w:shd w:val="clear" w:color="auto" w:fill="FFFFFF"/>
        </w:rPr>
        <w:t xml:space="preserve">, D., &amp; Cowling, P. (2009) two  important  research  areas  in  EBA  are addressed: software projects similarity measurement and attribute weighting by  combining  the  advantages  of  Fuzzy  Set  Theory  and Grey  Relational  Analysis. </w:t>
      </w:r>
      <w:proofErr w:type="spellStart"/>
      <w:r w:rsidRPr="00C07632">
        <w:rPr>
          <w:shd w:val="clear" w:color="auto" w:fill="FFFFFF"/>
        </w:rPr>
        <w:t>Sheta</w:t>
      </w:r>
      <w:proofErr w:type="spellEnd"/>
      <w:r w:rsidRPr="00C07632">
        <w:rPr>
          <w:shd w:val="clear" w:color="auto" w:fill="FFFFFF"/>
        </w:rPr>
        <w:t>, A. (2006) has used Takagi-</w:t>
      </w:r>
      <w:proofErr w:type="spellStart"/>
      <w:r w:rsidRPr="00C07632">
        <w:rPr>
          <w:shd w:val="clear" w:color="auto" w:fill="FFFFFF"/>
        </w:rPr>
        <w:t>Sugeno</w:t>
      </w:r>
      <w:proofErr w:type="spellEnd"/>
      <w:r w:rsidRPr="00C07632">
        <w:rPr>
          <w:shd w:val="clear" w:color="auto" w:fill="FFFFFF"/>
        </w:rPr>
        <w:t xml:space="preserve"> (TS) technique to develop fuzzy models for two nonlinear processes. Lee, J. </w:t>
      </w:r>
      <w:proofErr w:type="gramStart"/>
      <w:r w:rsidRPr="00C07632">
        <w:rPr>
          <w:shd w:val="clear" w:color="auto" w:fill="FFFFFF"/>
        </w:rPr>
        <w:t>et</w:t>
      </w:r>
      <w:proofErr w:type="gramEnd"/>
      <w:r w:rsidRPr="00C07632">
        <w:rPr>
          <w:shd w:val="clear" w:color="auto" w:fill="FFFFFF"/>
        </w:rPr>
        <w:t xml:space="preserve">. al. (2011) has proposed fuzzy size estimation procedure for goal-driven use case model based on UCP using fuzzy theory. In 2013 </w:t>
      </w:r>
      <w:proofErr w:type="spellStart"/>
      <w:r w:rsidRPr="00C07632">
        <w:rPr>
          <w:shd w:val="clear" w:color="auto" w:fill="FFFFFF"/>
        </w:rPr>
        <w:t>Ekrem</w:t>
      </w:r>
      <w:proofErr w:type="spellEnd"/>
      <w:r w:rsidRPr="00C07632">
        <w:rPr>
          <w:shd w:val="clear" w:color="auto" w:fill="FFFFFF"/>
        </w:rPr>
        <w:t xml:space="preserve"> et al. proposed Active learning and Effort Estimation.</w:t>
      </w:r>
    </w:p>
    <w:p w:rsidR="00BB4BAE" w:rsidRPr="00C07632" w:rsidRDefault="00BB4BAE" w:rsidP="00F767E2">
      <w:pPr>
        <w:spacing w:afterLines="120" w:line="228" w:lineRule="auto"/>
        <w:ind w:firstLine="289"/>
        <w:jc w:val="both"/>
      </w:pPr>
      <w:r w:rsidRPr="00C07632">
        <w:lastRenderedPageBreak/>
        <w:t xml:space="preserve">The use of Functional link artificial neural network (FLANN) for software development effort estimation was reported by </w:t>
      </w:r>
      <w:proofErr w:type="spellStart"/>
      <w:r w:rsidRPr="00C07632">
        <w:t>Benala</w:t>
      </w:r>
      <w:proofErr w:type="spellEnd"/>
      <w:r w:rsidRPr="00C07632">
        <w:t xml:space="preserve"> T.R. et al. (2009). In their work the authors have done empirical validation of the FLANN based software development effort estimation model using COCOMO’81 dataset of PROMISE repository test suit. Later on, the authors have proposed number of approaches for software development effort estimation using FLANN. In 2012 they proposed three approaches (</w:t>
      </w:r>
      <w:proofErr w:type="spellStart"/>
      <w:r w:rsidRPr="00C07632">
        <w:t>Benala</w:t>
      </w:r>
      <w:proofErr w:type="spellEnd"/>
      <w:r w:rsidRPr="00C07632">
        <w:t xml:space="preserve"> T.R. et al., 2012a, 2012b, 2012c). The proposed methods are validated on </w:t>
      </w:r>
      <w:proofErr w:type="spellStart"/>
      <w:r w:rsidRPr="00C07632">
        <w:t>ﬁve</w:t>
      </w:r>
      <w:proofErr w:type="spellEnd"/>
      <w:r w:rsidRPr="00C07632">
        <w:t xml:space="preserve"> real time datasets from PROMISE repository test suit. Their approach reported promising results over conventional FLANN, support vector machine regression (SVR), radial basis function (RBF), </w:t>
      </w:r>
      <w:proofErr w:type="spellStart"/>
      <w:r w:rsidRPr="00C07632">
        <w:t>classiﬁcation</w:t>
      </w:r>
      <w:proofErr w:type="spellEnd"/>
      <w:r w:rsidRPr="00C07632">
        <w:t xml:space="preserve">, and regression trees (CART).In second approach; they proposed a genetic algorithm for optimizing functional link </w:t>
      </w:r>
      <w:proofErr w:type="spellStart"/>
      <w:r w:rsidRPr="00C07632">
        <w:t>artiﬁcial</w:t>
      </w:r>
      <w:proofErr w:type="spellEnd"/>
      <w:r w:rsidRPr="00C07632">
        <w:t xml:space="preserve"> neural networks for software development effort estimation.  In their third approach they used fuzzy clustering and functional link </w:t>
      </w:r>
      <w:proofErr w:type="spellStart"/>
      <w:r w:rsidRPr="00C07632">
        <w:t>artiﬁcial</w:t>
      </w:r>
      <w:proofErr w:type="spellEnd"/>
      <w:r w:rsidRPr="00C07632">
        <w:t xml:space="preserve"> neural networks for software development effort estimation.</w:t>
      </w:r>
    </w:p>
    <w:p w:rsidR="00BB4BAE" w:rsidRPr="00C07632" w:rsidRDefault="00BB4BAE" w:rsidP="00F767E2">
      <w:pPr>
        <w:spacing w:afterLines="120" w:line="228" w:lineRule="auto"/>
        <w:ind w:firstLine="289"/>
        <w:jc w:val="both"/>
      </w:pPr>
      <w:proofErr w:type="spellStart"/>
      <w:r w:rsidRPr="00C07632">
        <w:t>Benala</w:t>
      </w:r>
      <w:proofErr w:type="spellEnd"/>
      <w:r w:rsidRPr="00C07632">
        <w:t xml:space="preserve"> T.R. et al. (2013) used particle swarm optimization (PSO) to optimize the feature weights of FLANN.  The framework is annotated as PSO-FLANN. PSO-FLANN showed promising results In 2014 </w:t>
      </w:r>
      <w:proofErr w:type="spellStart"/>
      <w:r w:rsidRPr="00C07632">
        <w:t>Benala</w:t>
      </w:r>
      <w:proofErr w:type="spellEnd"/>
      <w:r w:rsidRPr="00C07632">
        <w:t xml:space="preserve"> T.R. et al., proposed software effort estimation using data mining techniques. In 2015 </w:t>
      </w:r>
      <w:proofErr w:type="spellStart"/>
      <w:r w:rsidRPr="00C07632">
        <w:t>Benala</w:t>
      </w:r>
      <w:proofErr w:type="spellEnd"/>
      <w:r w:rsidRPr="00C07632">
        <w:t xml:space="preserve"> T.R. et al. proposed Software Effort Estimation Using Functional Link Neural Networks Tuned with Active Learning and Optimized with Particle Swarm Optimization. This work advocated a new learning model based on the  collaborative effort of active learning  and  particle  swarm  optimization  (PSO)  in  functional  link  artificial  neural  networks (FLANNs) to estimate software effort.</w:t>
      </w:r>
    </w:p>
    <w:p w:rsidR="00A12C1A" w:rsidRDefault="00BB4BAE" w:rsidP="00A12C1A">
      <w:pPr>
        <w:pStyle w:val="BodyText"/>
        <w:tabs>
          <w:tab w:val="center" w:pos="2340"/>
          <w:tab w:val="right" w:pos="5040"/>
        </w:tabs>
        <w:rPr>
          <w:lang w:val="en-IN"/>
        </w:rPr>
      </w:pPr>
      <w:r w:rsidRPr="00C07632">
        <w:t xml:space="preserve">We could not find any work to develop a hybrid system using these computational intelligence techniques. In this paper, we have incorporated interval type-2 FLS, Active learning, and PSO to evolve HONs. Furthermore we have empirically validated the proposed model with six benchmarking datasets from PROMISE repository test suit. The rest of the paper has been organized as follows. In section </w:t>
      </w:r>
      <w:r>
        <w:rPr>
          <w:lang w:val="en-IN"/>
        </w:rPr>
        <w:t>II</w:t>
      </w:r>
      <w:r w:rsidRPr="00C07632">
        <w:t xml:space="preserve"> we have discussed background material</w:t>
      </w:r>
      <w:r>
        <w:t xml:space="preserve">. Section </w:t>
      </w:r>
      <w:r>
        <w:rPr>
          <w:lang w:val="en-IN"/>
        </w:rPr>
        <w:t>III</w:t>
      </w:r>
      <w:r w:rsidRPr="00C07632">
        <w:t xml:space="preserve"> provides our proposed software development effort estimation model SFNE. In section </w:t>
      </w:r>
      <w:r>
        <w:rPr>
          <w:lang w:val="en-IN"/>
        </w:rPr>
        <w:t>IV</w:t>
      </w:r>
      <w:r w:rsidRPr="00C07632">
        <w:t xml:space="preserve"> we have presented the experimental framework, comparative performance with other prediction models like ANN and FLANN with gradient descent, RBF.</w:t>
      </w:r>
      <w:r>
        <w:t xml:space="preserve"> Section </w:t>
      </w:r>
      <w:r>
        <w:rPr>
          <w:lang w:val="en-IN"/>
        </w:rPr>
        <w:t>V</w:t>
      </w:r>
      <w:r w:rsidRPr="00C07632">
        <w:t xml:space="preserve"> concludes the article</w:t>
      </w:r>
      <w:r w:rsidR="00A12C1A">
        <w:rPr>
          <w:lang w:val="en-IN"/>
        </w:rPr>
        <w:t>.</w:t>
      </w:r>
    </w:p>
    <w:p w:rsidR="00670F4D" w:rsidRDefault="00A12C1A" w:rsidP="00A12C1A">
      <w:pPr>
        <w:pStyle w:val="Heading1"/>
        <w:rPr>
          <w:lang w:val="en-IN"/>
        </w:rPr>
      </w:pPr>
      <w:r>
        <w:rPr>
          <w:lang w:val="en-IN"/>
        </w:rPr>
        <w:t>preliminaries</w:t>
      </w:r>
    </w:p>
    <w:p w:rsidR="00A12C1A" w:rsidRPr="00A12C1A" w:rsidRDefault="00A12C1A" w:rsidP="00F767E2">
      <w:pPr>
        <w:spacing w:afterLines="120" w:line="228" w:lineRule="auto"/>
        <w:ind w:firstLine="289"/>
        <w:jc w:val="both"/>
        <w:rPr>
          <w:color w:val="000000"/>
        </w:rPr>
      </w:pPr>
      <w:r w:rsidRPr="00C07632">
        <w:rPr>
          <w:color w:val="000000"/>
        </w:rPr>
        <w:t>In this section, we first discuss the different types of fuzzy systems. Subsequently, we discuss the architecture of FLANN.</w:t>
      </w:r>
    </w:p>
    <w:p w:rsidR="008A55B5" w:rsidRPr="00A12C1A" w:rsidRDefault="00A12C1A" w:rsidP="00A12C1A">
      <w:pPr>
        <w:pStyle w:val="Heading2"/>
        <w:rPr>
          <w:b/>
        </w:rPr>
      </w:pPr>
      <w:r w:rsidRPr="00A12C1A">
        <w:t>Type 1 Fuzzy logic system vs. Interval type 2 fuzzy logic system.</w:t>
      </w:r>
    </w:p>
    <w:p w:rsidR="00A12C1A" w:rsidRPr="00C07632" w:rsidRDefault="00A12C1A" w:rsidP="00F767E2">
      <w:pPr>
        <w:spacing w:afterLines="120" w:line="228" w:lineRule="auto"/>
        <w:ind w:firstLine="289"/>
        <w:jc w:val="both"/>
      </w:pPr>
      <w:r w:rsidRPr="00C07632">
        <w:t xml:space="preserve">Consider the transition from crisp set to fuzzy set. When it is difficult to determine the membership of an element in a set as 0 or 1, fuzzy set of type-1 is used. Similarly when the circumstances are so fuzzy that we cannot determine the membership grade even as a crisp number in [0, 1], fuzzy set </w:t>
      </w:r>
      <w:r w:rsidRPr="00C07632">
        <w:lastRenderedPageBreak/>
        <w:t xml:space="preserve">of type-2 are used.  </w:t>
      </w:r>
      <w:proofErr w:type="gramStart"/>
      <w:r w:rsidRPr="00C07632">
        <w:t>(</w:t>
      </w:r>
      <w:proofErr w:type="spellStart"/>
      <w:r w:rsidRPr="00C07632">
        <w:rPr>
          <w:color w:val="222222"/>
          <w:shd w:val="clear" w:color="auto" w:fill="FFFFFF"/>
        </w:rPr>
        <w:t>Méndez</w:t>
      </w:r>
      <w:proofErr w:type="spellEnd"/>
      <w:r w:rsidRPr="00C07632">
        <w:rPr>
          <w:color w:val="222222"/>
          <w:shd w:val="clear" w:color="auto" w:fill="FFFFFF"/>
        </w:rPr>
        <w:t>, G. M., et al., 2014;</w:t>
      </w:r>
      <w:r w:rsidRPr="00C07632">
        <w:t xml:space="preserve"> </w:t>
      </w:r>
      <w:proofErr w:type="spellStart"/>
      <w:r w:rsidRPr="00C07632">
        <w:t>J.M.Mendel</w:t>
      </w:r>
      <w:proofErr w:type="spellEnd"/>
      <w:r w:rsidRPr="00C07632">
        <w:t>, 2001</w:t>
      </w:r>
      <w:r w:rsidRPr="00C07632">
        <w:rPr>
          <w:color w:val="222222"/>
          <w:shd w:val="clear" w:color="auto" w:fill="FFFFFF"/>
        </w:rPr>
        <w:t>).</w:t>
      </w:r>
      <w:proofErr w:type="gramEnd"/>
      <w:r w:rsidRPr="00C07632">
        <w:rPr>
          <w:color w:val="222222"/>
          <w:shd w:val="clear" w:color="auto" w:fill="FFFFFF"/>
        </w:rPr>
        <w:t xml:space="preserve"> </w:t>
      </w:r>
      <w:r w:rsidRPr="00C07632">
        <w:t xml:space="preserve"> Both type-1 and type-2 fuzzy logic systems are considered as state-of-art tools to handle uncertainty in complex real world problems. The differentiator in the structure of T2FLS as compared to T1FLS is large number of design degree of freedom. The structure of a general T2FLS is shown in Fig. 2. The output processor of a T1FLS maps a T1 FS to a crisp number whilst a T2FLS has two components in the output processor, the </w:t>
      </w:r>
      <w:proofErr w:type="spellStart"/>
      <w:r w:rsidRPr="00C07632">
        <w:t>ﬁrst</w:t>
      </w:r>
      <w:proofErr w:type="spellEnd"/>
      <w:r w:rsidRPr="00C07632">
        <w:t xml:space="preserve"> component is a type reduction that transforms a T2 FS into a T1 FS and the second one is the </w:t>
      </w:r>
      <w:proofErr w:type="spellStart"/>
      <w:r w:rsidRPr="00C07632">
        <w:t>defuzziﬁer</w:t>
      </w:r>
      <w:proofErr w:type="spellEnd"/>
      <w:r w:rsidRPr="00C07632">
        <w:t xml:space="preserve"> that transforms a T1 FS into a crisp number. A general T2FLS is computationally expensive and has complicated implementation compared to a T1FLS. A special case of T2FLS, interval type-2 FLS (IT2FLS) has been widely used for reduced computational burden (Mendel, John, &amp; Liu, 2006; Mendel &amp; Liu, 2013;</w:t>
      </w:r>
      <w:r w:rsidRPr="00C07632">
        <w:rPr>
          <w:rFonts w:ascii="Arial" w:hAnsi="Arial" w:cs="Arial"/>
          <w:color w:val="222222"/>
          <w:shd w:val="clear" w:color="auto" w:fill="FFFFFF"/>
        </w:rPr>
        <w:t xml:space="preserve"> </w:t>
      </w:r>
      <w:r w:rsidRPr="00C07632">
        <w:rPr>
          <w:color w:val="222222"/>
          <w:shd w:val="clear" w:color="auto" w:fill="FFFFFF"/>
        </w:rPr>
        <w:t>Nguyen, T., et al., 2015</w:t>
      </w:r>
      <w:r w:rsidRPr="00C07632">
        <w:t xml:space="preserve">). Type-1 fuzzy sets represent belongingness of a crisp value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Pr="00C07632">
        <w:t xml:space="preserve"> of a base variable  </w:t>
      </w:r>
      <m:oMath>
        <m:r>
          <w:rPr>
            <w:rFonts w:ascii="Cambria Math" w:hAnsi="Cambria Math"/>
          </w:rPr>
          <m:t>x</m:t>
        </m:r>
      </m:oMath>
      <w:r w:rsidRPr="00C07632">
        <w:t xml:space="preserve"> in a fuzzy set </w:t>
      </w:r>
      <w:proofErr w:type="gramStart"/>
      <w:r w:rsidRPr="00C07632">
        <w:t>A</w:t>
      </w:r>
      <w:proofErr w:type="gramEnd"/>
      <w:r w:rsidRPr="00C07632">
        <w:t xml:space="preserve"> characterized by a crisp membership function </w:t>
      </w:r>
      <m:oMath>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oMath>
      <w:r w:rsidRPr="00C07632">
        <w:t xml:space="preserve">  that takes on values in the interval [0, 1]. Such a set may be represented as:</w:t>
      </w:r>
    </w:p>
    <w:p w:rsidR="00A12C1A" w:rsidRPr="00C07632" w:rsidRDefault="00161676" w:rsidP="00F767E2">
      <w:pPr>
        <w:spacing w:afterLines="120" w:line="228" w:lineRule="auto"/>
        <w:ind w:firstLine="289"/>
        <w:jc w:val="both"/>
      </w:pPr>
      <m:oMath>
        <m:r>
          <w:rPr>
            <w:rFonts w:ascii="Cambria Math" w:hAnsi="Cambria Math"/>
          </w:rPr>
          <m:t>A=</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e>
            </m:d>
          </m:e>
          <m:e>
            <m:r>
              <w:rPr>
                <w:rFonts w:ascii="Cambria Math" w:hAnsi="Cambria Math"/>
              </w:rPr>
              <m:t>∀x∈X</m:t>
            </m:r>
          </m:e>
        </m:d>
      </m:oMath>
      <w:r w:rsidR="00013ABE" w:rsidRPr="00A12C1A">
        <w:fldChar w:fldCharType="begin"/>
      </w:r>
      <w:r w:rsidR="00A12C1A" w:rsidRPr="00A12C1A">
        <w:instrText xml:space="preserve"> QUOTE </w:instrText>
      </w:r>
      <m:oMath>
        <m:r>
          <w:rPr>
            <w:rFonts w:ascii="Cambria Math" w:hAnsi="Cambria Math"/>
          </w:rPr>
          <m:t>A=</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e>
            </m:d>
          </m:e>
          <m:e>
            <m:r>
              <w:rPr>
                <w:rFonts w:ascii="Cambria Math" w:hAnsi="Cambria Math"/>
              </w:rPr>
              <m:t>∀x∈X</m:t>
            </m:r>
          </m:e>
        </m:d>
      </m:oMath>
      <w:r w:rsidR="00A12C1A" w:rsidRPr="00A12C1A">
        <w:instrText xml:space="preserve"> </w:instrText>
      </w:r>
      <w:r w:rsidR="00013ABE" w:rsidRPr="00A12C1A">
        <w:fldChar w:fldCharType="end"/>
      </w:r>
      <w:r>
        <w:tab/>
      </w:r>
      <w:r>
        <w:tab/>
      </w:r>
      <w:r>
        <w:tab/>
      </w:r>
      <w:r w:rsidR="00A12C1A" w:rsidRPr="00C07632">
        <w:t>(1)</w:t>
      </w:r>
    </w:p>
    <w:p w:rsidR="00A12C1A" w:rsidRPr="00C07632" w:rsidRDefault="00A12C1A" w:rsidP="00F767E2">
      <w:pPr>
        <w:spacing w:afterLines="120" w:line="228" w:lineRule="auto"/>
        <w:ind w:firstLine="289"/>
        <w:jc w:val="both"/>
      </w:pPr>
      <w:r w:rsidRPr="00C07632">
        <w:t>Thus they cannot exhibit the uncertainties due to imprecision in identifying membership functions.</w:t>
      </w:r>
      <w:r>
        <w:t xml:space="preserve"> </w:t>
      </w:r>
      <w:proofErr w:type="gramStart"/>
      <w:r w:rsidRPr="00C07632">
        <w:t>To overcome the limitation, type-2 FLS (</w:t>
      </w:r>
      <w:r w:rsidRPr="00C07632">
        <w:rPr>
          <w:color w:val="222222"/>
          <w:shd w:val="clear" w:color="auto" w:fill="FFFFFF"/>
        </w:rPr>
        <w:t>Castillo, O. et al., 2007</w:t>
      </w:r>
      <w:r w:rsidRPr="00C07632">
        <w:t>).</w:t>
      </w:r>
      <w:proofErr w:type="gramEnd"/>
      <w:r w:rsidRPr="00C07632">
        <w:t xml:space="preserve"> </w:t>
      </w:r>
      <w:proofErr w:type="gramStart"/>
      <w:r w:rsidRPr="00C07632">
        <w:t>has</w:t>
      </w:r>
      <w:proofErr w:type="gramEnd"/>
      <w:r w:rsidRPr="00C07632">
        <w:t xml:space="preserve"> been introduced to minimize the effect of the uncertainty in the rule base and used in the areas like modeling and control, data mining,  system identification, forecasting, computer vision, pattern recognition  etc (</w:t>
      </w:r>
      <w:r w:rsidRPr="00C07632">
        <w:rPr>
          <w:color w:val="222222"/>
          <w:shd w:val="clear" w:color="auto" w:fill="FFFFFF"/>
        </w:rPr>
        <w:t xml:space="preserve"> </w:t>
      </w:r>
      <w:proofErr w:type="spellStart"/>
      <w:r w:rsidRPr="00C07632">
        <w:rPr>
          <w:color w:val="222222"/>
          <w:shd w:val="clear" w:color="auto" w:fill="FFFFFF"/>
        </w:rPr>
        <w:t>Chakravarty</w:t>
      </w:r>
      <w:proofErr w:type="spellEnd"/>
      <w:r w:rsidRPr="00C07632">
        <w:rPr>
          <w:color w:val="222222"/>
          <w:shd w:val="clear" w:color="auto" w:fill="FFFFFF"/>
        </w:rPr>
        <w:t>, S. et al. 2012</w:t>
      </w:r>
      <w:r w:rsidRPr="00C07632">
        <w:t>).</w:t>
      </w:r>
    </w:p>
    <w:p w:rsidR="00A12C1A" w:rsidRPr="00C07632" w:rsidRDefault="00A12C1A" w:rsidP="00F767E2">
      <w:pPr>
        <w:spacing w:afterLines="120" w:line="228" w:lineRule="auto"/>
        <w:ind w:firstLine="289"/>
        <w:jc w:val="both"/>
      </w:pPr>
      <w:r w:rsidRPr="00C07632">
        <w:t xml:space="preserve">The representation of a general Type-2 and IT2FLS are different from type-1 FLS by a tilde symbol. For example, If </w:t>
      </w:r>
      <m:oMath>
        <m:r>
          <w:rPr>
            <w:rFonts w:ascii="Cambria Math" w:hAnsi="Cambria Math"/>
          </w:rPr>
          <m:t>A</m:t>
        </m:r>
      </m:oMath>
      <w:r w:rsidRPr="00C07632">
        <w:t xml:space="preserve"> denotes a type-1 fuzzy set, then </w:t>
      </w:r>
      <m:oMath>
        <m:acc>
          <m:accPr>
            <m:chr m:val="̃"/>
            <m:ctrlPr>
              <w:rPr>
                <w:rFonts w:ascii="Cambria Math" w:hAnsi="Cambria Math"/>
                <w:i/>
              </w:rPr>
            </m:ctrlPr>
          </m:accPr>
          <m:e>
            <m:r>
              <w:rPr>
                <w:rFonts w:ascii="Cambria Math" w:hAnsi="Cambria Math"/>
              </w:rPr>
              <m:t>A</m:t>
            </m:r>
          </m:e>
        </m:acc>
      </m:oMath>
      <w:r w:rsidRPr="00C07632">
        <w:t xml:space="preserve"> denotes interval type-2 fuzzy set or type-2 fuzzy set. A type-2 fuzzy set, denoted by,</w:t>
      </w:r>
      <m:oMath>
        <m:acc>
          <m:accPr>
            <m:chr m:val="̃"/>
            <m:ctrlPr>
              <w:rPr>
                <w:rFonts w:ascii="Cambria Math" w:hAnsi="Cambria Math"/>
                <w:i/>
              </w:rPr>
            </m:ctrlPr>
          </m:accPr>
          <m:e>
            <m:r>
              <w:rPr>
                <w:rFonts w:ascii="Cambria Math" w:hAnsi="Cambria Math"/>
              </w:rPr>
              <m:t>A</m:t>
            </m:r>
          </m:e>
        </m:acc>
      </m:oMath>
      <w:r w:rsidRPr="00C07632">
        <w:t xml:space="preserve"> is characterized by membership function (MF</w:t>
      </w:r>
      <w:proofErr w:type="gramStart"/>
      <w:r w:rsidRPr="00C07632">
        <w:t xml:space="preserve">) </w:t>
      </w:r>
      <m:oMath>
        <w:proofErr w:type="gramEnd"/>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A</m:t>
                </m:r>
              </m:e>
            </m:acc>
          </m:sub>
        </m:sSub>
        <m:r>
          <w:rPr>
            <w:rFonts w:ascii="Cambria Math" w:hAnsi="Cambria Math"/>
          </w:rPr>
          <m:t>(x,u)</m:t>
        </m:r>
      </m:oMath>
      <w:r w:rsidRPr="00C07632">
        <w:t xml:space="preserve">, where </w:t>
      </w:r>
      <m:oMath>
        <m:r>
          <w:rPr>
            <w:rFonts w:ascii="Cambria Math" w:hAnsi="Cambria Math"/>
          </w:rPr>
          <m:t>x∈X</m:t>
        </m:r>
      </m:oMath>
      <w:r w:rsidRPr="00C07632">
        <w:t xml:space="preserve"> and </w:t>
      </w:r>
      <m:oMath>
        <m:sSub>
          <m:sSubPr>
            <m:ctrlPr>
              <w:rPr>
                <w:rFonts w:ascii="Cambria Math" w:hAnsi="Cambria Math"/>
                <w:i/>
              </w:rPr>
            </m:ctrlPr>
          </m:sSubPr>
          <m:e>
            <m:r>
              <w:rPr>
                <w:rFonts w:ascii="Cambria Math" w:hAnsi="Cambria Math"/>
              </w:rPr>
              <m:t>u∈ J</m:t>
            </m:r>
          </m:e>
          <m:sub>
            <m:r>
              <w:rPr>
                <w:rFonts w:ascii="Cambria Math" w:hAnsi="Cambria Math"/>
              </w:rPr>
              <m:t>x</m:t>
            </m:r>
          </m:sub>
        </m:sSub>
        <m:r>
          <w:rPr>
            <w:rFonts w:ascii="Cambria Math" w:hAnsi="Cambria Math"/>
          </w:rPr>
          <m:t>⊆[0,1]</m:t>
        </m:r>
      </m:oMath>
      <w:r w:rsidRPr="00C07632">
        <w:t xml:space="preserve"> that is</w:t>
      </w:r>
    </w:p>
    <w:p w:rsidR="00A12C1A" w:rsidRPr="00C07632" w:rsidRDefault="00013ABE" w:rsidP="00F767E2">
      <w:pPr>
        <w:spacing w:afterLines="120" w:line="228" w:lineRule="auto"/>
        <w:ind w:firstLine="289"/>
        <w:jc w:val="both"/>
      </w:pPr>
      <m:oMath>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r>
              <w:rPr>
                <w:rFonts w:ascii="Cambria Math" w:hAnsi="Cambria Math"/>
              </w:rPr>
              <m:t>x,u</m:t>
            </m:r>
          </m:e>
        </m:d>
        <m:r>
          <w:rPr>
            <w:rFonts w:ascii="Cambria Math" w:hAnsi="Cambria Math"/>
          </w:rPr>
          <m:t>,</m:t>
        </m:r>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A</m:t>
                </m:r>
              </m:e>
            </m:acc>
          </m:sub>
        </m:sSub>
        <m:r>
          <w:rPr>
            <w:rFonts w:ascii="Cambria Math" w:hAnsi="Cambria Math"/>
          </w:rPr>
          <m:t>|∀x∈X,∀u∈</m:t>
        </m:r>
        <m:sSub>
          <m:sSubPr>
            <m:ctrlPr>
              <w:rPr>
                <w:rFonts w:ascii="Cambria Math" w:hAnsi="Cambria Math"/>
                <w:i/>
              </w:rPr>
            </m:ctrlPr>
          </m:sSubPr>
          <m:e>
            <m:r>
              <w:rPr>
                <w:rFonts w:ascii="Cambria Math" w:hAnsi="Cambria Math"/>
              </w:rPr>
              <m:t>J</m:t>
            </m:r>
          </m:e>
          <m:sub>
            <m: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oMath>
      <w:r w:rsidR="00A12C1A" w:rsidRPr="00C07632">
        <w:t xml:space="preserve">              (2)</w:t>
      </w:r>
    </w:p>
    <w:p w:rsidR="00A12C1A" w:rsidRPr="00C07632" w:rsidRDefault="00A12C1A" w:rsidP="00F767E2">
      <w:pPr>
        <w:spacing w:afterLines="120" w:line="228" w:lineRule="auto"/>
        <w:ind w:firstLine="289"/>
        <w:jc w:val="both"/>
      </w:pPr>
      <w:r w:rsidRPr="00C07632">
        <w:t>Where</w:t>
      </w:r>
      <m:oMath>
        <m:r>
          <w:rPr>
            <w:rFonts w:ascii="Cambria Math" w:hAnsi="Cambria Math"/>
          </w:rPr>
          <m:t xml:space="preserve"> 0≤</m:t>
        </m:r>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A</m:t>
                </m:r>
              </m:e>
            </m:acc>
          </m:sub>
        </m:sSub>
        <m:r>
          <w:rPr>
            <w:rFonts w:ascii="Cambria Math" w:hAnsi="Cambria Math"/>
          </w:rPr>
          <m:t>(x,u)≤1</m:t>
        </m:r>
      </m:oMath>
    </w:p>
    <w:p w:rsidR="00A12C1A" w:rsidRPr="00C07632" w:rsidRDefault="00A12C1A" w:rsidP="00F767E2">
      <w:pPr>
        <w:spacing w:afterLines="120" w:line="228" w:lineRule="auto"/>
        <w:ind w:firstLine="289"/>
        <w:jc w:val="both"/>
      </w:pPr>
      <w:r w:rsidRPr="00C07632">
        <w:t xml:space="preserve">The amplitude of a secondary membership function is called secondary grade. In   Eq. (1), </w:t>
      </w:r>
      <m:oMath>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A</m:t>
                </m:r>
              </m:e>
            </m:acc>
          </m:sub>
        </m:sSub>
        <m:r>
          <w:rPr>
            <w:rFonts w:ascii="Cambria Math" w:hAnsi="Cambria Math"/>
          </w:rPr>
          <m:t>(x,u)</m:t>
        </m:r>
      </m:oMath>
      <w:r w:rsidRPr="00C07632">
        <w:t xml:space="preserve"> for</w:t>
      </w:r>
      <m:oMath>
        <m:r>
          <w:rPr>
            <w:rFonts w:ascii="Cambria Math" w:hAnsi="Cambria Math"/>
          </w:rPr>
          <m:t xml:space="preserve">  x∈X,</m:t>
        </m:r>
      </m:oMath>
      <w:r w:rsidRPr="00C07632">
        <w:t xml:space="preserve"> </w:t>
      </w:r>
      <m:oMath>
        <m:sSub>
          <m:sSubPr>
            <m:ctrlPr>
              <w:rPr>
                <w:rFonts w:ascii="Cambria Math" w:hAnsi="Cambria Math"/>
                <w:i/>
              </w:rPr>
            </m:ctrlPr>
          </m:sSubPr>
          <m:e>
            <m:r>
              <w:rPr>
                <w:rFonts w:ascii="Cambria Math" w:hAnsi="Cambria Math"/>
              </w:rPr>
              <m:t>u∈ J</m:t>
            </m:r>
          </m:e>
          <m:sub>
            <m:r>
              <w:rPr>
                <w:rFonts w:ascii="Cambria Math" w:hAnsi="Cambria Math"/>
              </w:rPr>
              <m:t>x</m:t>
            </m:r>
          </m:sub>
        </m:sSub>
        <m:r>
          <w:rPr>
            <w:rFonts w:ascii="Cambria Math" w:hAnsi="Cambria Math"/>
          </w:rPr>
          <m:t>⊆[0,1]</m:t>
        </m:r>
      </m:oMath>
      <w:r w:rsidRPr="00C07632">
        <w:t xml:space="preserve"> is a secondary grade.When the values of secondary grade are the same and equal to 1, </w:t>
      </w:r>
      <w:proofErr w:type="gramStart"/>
      <w:r w:rsidRPr="00C07632">
        <w:t>then</w:t>
      </w:r>
      <w:proofErr w:type="gramEnd"/>
      <w:r w:rsidRPr="00C07632">
        <w:t xml:space="preserve"> it results in an interval type-2 membership function. Thus </w:t>
      </w:r>
      <m:oMath>
        <m:r>
          <w:rPr>
            <w:rFonts w:ascii="Cambria Math" w:hAnsi="Cambria Math"/>
          </w:rPr>
          <m:t>∀x∈X</m:t>
        </m:r>
      </m:oMath>
      <w:r>
        <w:t xml:space="preserve"> </w:t>
      </w:r>
      <w:r w:rsidR="0030706E" w:rsidRPr="00C07632">
        <w:t>if</w:t>
      </w:r>
      <m:oMath>
        <m:sSub>
          <m:sSubPr>
            <m:ctrlPr>
              <w:rPr>
                <w:rFonts w:ascii="Cambria Math" w:hAnsi="Cambria Math"/>
                <w:i/>
              </w:rPr>
            </m:ctrlPr>
          </m:sSubPr>
          <m:e>
            <m:r>
              <w:rPr>
                <w:rFonts w:ascii="Cambria Math" w:hAnsi="Cambria Math"/>
              </w:rPr>
              <m:t xml:space="preserve"> μ</m:t>
            </m:r>
          </m:e>
          <m:sub>
            <m:acc>
              <m:accPr>
                <m:chr m:val="̃"/>
                <m:ctrlPr>
                  <w:rPr>
                    <w:rFonts w:ascii="Cambria Math" w:hAnsi="Cambria Math"/>
                    <w:i/>
                  </w:rPr>
                </m:ctrlPr>
              </m:accPr>
              <m:e>
                <m:r>
                  <w:rPr>
                    <w:rFonts w:ascii="Cambria Math" w:hAnsi="Cambria Math"/>
                  </w:rPr>
                  <m:t>A</m:t>
                </m:r>
              </m:e>
            </m:acc>
          </m:sub>
        </m:sSub>
        <m:d>
          <m:dPr>
            <m:ctrlPr>
              <w:rPr>
                <w:rFonts w:ascii="Cambria Math" w:hAnsi="Cambria Math"/>
                <w:i/>
              </w:rPr>
            </m:ctrlPr>
          </m:dPr>
          <m:e>
            <m:r>
              <w:rPr>
                <w:rFonts w:ascii="Cambria Math" w:hAnsi="Cambria Math"/>
              </w:rPr>
              <m:t>x,u</m:t>
            </m:r>
          </m:e>
        </m:d>
        <m:r>
          <w:rPr>
            <w:rFonts w:ascii="Cambria Math" w:hAnsi="Cambria Math"/>
          </w:rPr>
          <m:t>=1</m:t>
        </m:r>
      </m:oMath>
      <w:r w:rsidRPr="00C07632">
        <w:t xml:space="preserve">, then </w:t>
      </w:r>
      <m:oMath>
        <m:acc>
          <m:accPr>
            <m:chr m:val="̃"/>
            <m:ctrlPr>
              <w:rPr>
                <w:rFonts w:ascii="Cambria Math" w:hAnsi="Cambria Math"/>
                <w:i/>
              </w:rPr>
            </m:ctrlPr>
          </m:accPr>
          <m:e>
            <m:r>
              <w:rPr>
                <w:rFonts w:ascii="Cambria Math" w:hAnsi="Cambria Math"/>
              </w:rPr>
              <m:t>A</m:t>
            </m:r>
          </m:e>
        </m:acc>
      </m:oMath>
      <w:r>
        <w:t xml:space="preserve"> is an interval type-2 fuzzy </w:t>
      </w:r>
      <w:r w:rsidRPr="00C07632">
        <w:t>set.</w:t>
      </w:r>
    </w:p>
    <w:p w:rsidR="00A12C1A" w:rsidRDefault="00A12C1A" w:rsidP="00F767E2">
      <w:pPr>
        <w:spacing w:afterLines="120" w:line="228" w:lineRule="auto"/>
        <w:ind w:firstLine="289"/>
        <w:jc w:val="both"/>
      </w:pPr>
      <w:r w:rsidRPr="00C07632">
        <w:t xml:space="preserve">IT2FLS is bounded by two membership functions: lower membership function </w:t>
      </w:r>
      <m:oMath>
        <m:sSub>
          <m:sSubPr>
            <m:ctrlPr>
              <w:rPr>
                <w:rFonts w:ascii="Cambria Math" w:hAnsi="Cambria Math"/>
                <w:i/>
              </w:rPr>
            </m:ctrlPr>
          </m:sSubPr>
          <m:e>
            <m:bar>
              <m:barPr>
                <m:ctrlPr>
                  <w:rPr>
                    <w:rFonts w:ascii="Cambria Math" w:hAnsi="Cambria Math"/>
                    <w:i/>
                  </w:rPr>
                </m:ctrlPr>
              </m:barPr>
              <m:e>
                <m:r>
                  <w:rPr>
                    <w:rFonts w:ascii="Cambria Math" w:hAnsi="Cambria Math"/>
                  </w:rPr>
                  <m:t>μ</m:t>
                </m:r>
              </m:e>
            </m:bar>
          </m:e>
          <m:sub>
            <m:acc>
              <m:accPr>
                <m:chr m:val="̃"/>
                <m:ctrlPr>
                  <w:rPr>
                    <w:rFonts w:ascii="Cambria Math" w:hAnsi="Cambria Math"/>
                    <w:i/>
                  </w:rPr>
                </m:ctrlPr>
              </m:accPr>
              <m:e>
                <m:r>
                  <w:rPr>
                    <w:rFonts w:ascii="Cambria Math" w:hAnsi="Cambria Math"/>
                  </w:rPr>
                  <m:t>A</m:t>
                </m:r>
              </m:e>
            </m:acc>
          </m:sub>
        </m:sSub>
      </m:oMath>
      <w:r w:rsidRPr="00C07632">
        <w:t xml:space="preserve"> and upper membership function</w:t>
      </w:r>
      <m:oMath>
        <m:r>
          <w:rPr>
            <w:rFonts w:ascii="Cambria Math" w:hAnsi="Cambria Math"/>
          </w:rPr>
          <m:t xml:space="preserve"> </m:t>
        </m:r>
        <m:sSub>
          <m:sSubPr>
            <m:ctrlPr>
              <w:rPr>
                <w:rFonts w:ascii="Cambria Math" w:hAnsi="Cambria Math"/>
                <w:i/>
              </w:rPr>
            </m:ctrlPr>
          </m:sSubPr>
          <m:e>
            <m:bar>
              <m:barPr>
                <m:pos m:val="top"/>
                <m:ctrlPr>
                  <w:rPr>
                    <w:rFonts w:ascii="Cambria Math" w:hAnsi="Cambria Math"/>
                    <w:i/>
                  </w:rPr>
                </m:ctrlPr>
              </m:barPr>
              <m:e>
                <m:r>
                  <w:rPr>
                    <w:rFonts w:ascii="Cambria Math" w:hAnsi="Cambria Math"/>
                  </w:rPr>
                  <m:t>μ</m:t>
                </m:r>
              </m:e>
            </m:bar>
          </m:e>
          <m:sub>
            <m:acc>
              <m:accPr>
                <m:chr m:val="̃"/>
                <m:ctrlPr>
                  <w:rPr>
                    <w:rFonts w:ascii="Cambria Math" w:hAnsi="Cambria Math"/>
                    <w:i/>
                  </w:rPr>
                </m:ctrlPr>
              </m:accPr>
              <m:e>
                <m:r>
                  <w:rPr>
                    <w:rFonts w:ascii="Cambria Math" w:hAnsi="Cambria Math"/>
                  </w:rPr>
                  <m:t>A</m:t>
                </m:r>
              </m:e>
            </m:acc>
          </m:sub>
        </m:sSub>
      </m:oMath>
      <w:r w:rsidRPr="00C07632">
        <w:t>. Each of the two membership functions can be represented by a type-1 fuzzy set membership function. The area between these two membership values represents the foot print of uncertainty (FOU), which is the union of all primary membership functions and consists of a bounded region shown in fig. 1.</w:t>
      </w:r>
    </w:p>
    <w:p w:rsidR="00161676" w:rsidRDefault="00013ABE" w:rsidP="00F767E2">
      <w:pPr>
        <w:spacing w:afterLines="120" w:line="228" w:lineRule="auto"/>
        <w:ind w:firstLine="289"/>
        <w:rPr>
          <w:noProof/>
          <w:lang w:val="en-IN" w:eastAsia="en-IN"/>
        </w:rPr>
      </w:pPr>
      <w:r w:rsidRPr="00013ABE">
        <w:rPr>
          <w:noProof/>
        </w:rPr>
        <w:lastRenderedPageBreak/>
        <w:pict>
          <v:shapetype id="_x0000_t202" coordsize="21600,21600" o:spt="202" path="m,l,21600r21600,l21600,xe">
            <v:stroke joinstyle="miter"/>
            <v:path gradientshapeok="t" o:connecttype="rect"/>
          </v:shapetype>
          <v:shape id="_x0000_s1030" type="#_x0000_t202" style="position:absolute;left:0;text-align:left;margin-left:13.3pt;margin-top:120.75pt;width:208pt;height:10.25pt;z-index:251656704" wrapcoords="-78 0 -78 20160 21600 20160 21600 0 -78 0" stroked="f">
            <v:textbox style="mso-next-textbox:#_x0000_s1030" inset="0,0,0,0">
              <w:txbxContent>
                <w:p w:rsidR="00F767E2" w:rsidRPr="00A12C1A" w:rsidRDefault="00F767E2" w:rsidP="00F767E2">
                  <w:pPr>
                    <w:spacing w:afterLines="120" w:line="228" w:lineRule="auto"/>
                    <w:ind w:firstLine="289"/>
                    <w:rPr>
                      <w:sz w:val="16"/>
                      <w:szCs w:val="16"/>
                    </w:rPr>
                  </w:pPr>
                  <w:proofErr w:type="gramStart"/>
                  <w:r w:rsidRPr="00A12C1A">
                    <w:rPr>
                      <w:sz w:val="16"/>
                      <w:szCs w:val="16"/>
                    </w:rPr>
                    <w:t>Fig. 1 IT2 F</w:t>
                  </w:r>
                  <w:r>
                    <w:rPr>
                      <w:sz w:val="16"/>
                      <w:szCs w:val="16"/>
                    </w:rPr>
                    <w:t>L and its associated quantities.</w:t>
                  </w:r>
                  <w:proofErr w:type="gramEnd"/>
                </w:p>
              </w:txbxContent>
            </v:textbox>
            <w10:wrap type="tight"/>
          </v:shape>
        </w:pict>
      </w:r>
      <w:r w:rsidR="00161676">
        <w:rPr>
          <w:noProof/>
          <w:lang w:val="en-IN" w:eastAsia="en-IN"/>
        </w:rPr>
        <w:drawing>
          <wp:inline distT="0" distB="0" distL="0" distR="0">
            <wp:extent cx="2222500" cy="1485900"/>
            <wp:effectExtent l="19050" t="0" r="6350" b="0"/>
            <wp:docPr id="84" name="Picture 1" descr="F:\JSS-Paper\JSS\JSS DOC\JSS\Imag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SS-Paper\JSS\JSS DOC\JSS\Image_2.jpg"/>
                    <pic:cNvPicPr>
                      <a:picLocks noChangeAspect="1" noChangeArrowheads="1"/>
                    </pic:cNvPicPr>
                  </pic:nvPicPr>
                  <pic:blipFill>
                    <a:blip r:embed="rId8"/>
                    <a:srcRect/>
                    <a:stretch>
                      <a:fillRect/>
                    </a:stretch>
                  </pic:blipFill>
                  <pic:spPr bwMode="auto">
                    <a:xfrm>
                      <a:off x="0" y="0"/>
                      <a:ext cx="2222500" cy="1485900"/>
                    </a:xfrm>
                    <a:prstGeom prst="rect">
                      <a:avLst/>
                    </a:prstGeom>
                    <a:noFill/>
                    <a:ln w="9525">
                      <a:noFill/>
                      <a:miter lim="800000"/>
                      <a:headEnd/>
                      <a:tailEnd/>
                    </a:ln>
                  </pic:spPr>
                </pic:pic>
              </a:graphicData>
            </a:graphic>
          </wp:inline>
        </w:drawing>
      </w:r>
    </w:p>
    <w:p w:rsidR="00161676" w:rsidRDefault="00161676" w:rsidP="00F767E2">
      <w:pPr>
        <w:spacing w:afterLines="120" w:line="228" w:lineRule="auto"/>
        <w:ind w:firstLine="289"/>
        <w:rPr>
          <w:noProof/>
          <w:lang w:val="en-IN" w:eastAsia="en-IN"/>
        </w:rPr>
      </w:pPr>
    </w:p>
    <w:p w:rsidR="00161676" w:rsidRDefault="00013ABE" w:rsidP="00F767E2">
      <w:pPr>
        <w:spacing w:afterLines="120" w:line="228" w:lineRule="auto"/>
        <w:ind w:firstLine="289"/>
        <w:rPr>
          <w:noProof/>
          <w:lang w:val="en-IN" w:eastAsia="en-IN"/>
        </w:rPr>
      </w:pPr>
      <w:r>
        <w:rPr>
          <w:noProof/>
          <w:lang w:val="en-IN" w:eastAsia="en-IN"/>
        </w:rPr>
        <w:pict>
          <v:shape id="_x0000_s1042" type="#_x0000_t202" style="position:absolute;left:0;text-align:left;margin-left:29.3pt;margin-top:145.85pt;width:208pt;height:10.25pt;z-index:251661824" wrapcoords="-78 0 -78 20160 21600 20160 21600 0 -78 0" stroked="f">
            <v:textbox style="mso-next-textbox:#_x0000_s1042" inset="0,0,0,0">
              <w:txbxContent>
                <w:p w:rsidR="00F767E2" w:rsidRPr="00161676" w:rsidRDefault="00F767E2" w:rsidP="00161676">
                  <w:pPr>
                    <w:rPr>
                      <w:sz w:val="16"/>
                      <w:szCs w:val="16"/>
                    </w:rPr>
                  </w:pPr>
                  <w:proofErr w:type="gramStart"/>
                  <w:r w:rsidRPr="00161676">
                    <w:rPr>
                      <w:sz w:val="16"/>
                      <w:szCs w:val="16"/>
                    </w:rPr>
                    <w:t>Fig. 2.</w:t>
                  </w:r>
                  <w:proofErr w:type="gramEnd"/>
                  <w:r w:rsidRPr="00161676">
                    <w:rPr>
                      <w:sz w:val="16"/>
                      <w:szCs w:val="16"/>
                    </w:rPr>
                    <w:t xml:space="preserve"> A general Structure of type-2 FLS</w:t>
                  </w:r>
                </w:p>
                <w:p w:rsidR="00F767E2" w:rsidRPr="00161676" w:rsidRDefault="00F767E2" w:rsidP="00161676">
                  <w:pPr>
                    <w:rPr>
                      <w:rFonts w:eastAsia="MS Mincho"/>
                      <w:szCs w:val="16"/>
                    </w:rPr>
                  </w:pPr>
                </w:p>
              </w:txbxContent>
            </v:textbox>
            <w10:wrap type="tight"/>
          </v:shape>
        </w:pict>
      </w:r>
      <w:r w:rsidR="00161676" w:rsidRPr="00161676">
        <w:rPr>
          <w:noProof/>
          <w:lang w:val="en-IN" w:eastAsia="en-IN"/>
        </w:rPr>
        <w:drawing>
          <wp:inline distT="0" distB="0" distL="0" distR="0">
            <wp:extent cx="2736849" cy="1733550"/>
            <wp:effectExtent l="19050" t="0" r="6351" b="0"/>
            <wp:docPr id="1" name="Picture 2" descr="F:\JSS-Paper\JSS\JSS DOC\JSS\Imag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JSS-Paper\JSS\JSS DOC\JSS\Image_1.jpg"/>
                    <pic:cNvPicPr>
                      <a:picLocks noChangeAspect="1" noChangeArrowheads="1"/>
                    </pic:cNvPicPr>
                  </pic:nvPicPr>
                  <pic:blipFill>
                    <a:blip r:embed="rId9" cstate="print"/>
                    <a:srcRect/>
                    <a:stretch>
                      <a:fillRect/>
                    </a:stretch>
                  </pic:blipFill>
                  <pic:spPr bwMode="auto">
                    <a:xfrm>
                      <a:off x="0" y="0"/>
                      <a:ext cx="2737532" cy="1733982"/>
                    </a:xfrm>
                    <a:prstGeom prst="rect">
                      <a:avLst/>
                    </a:prstGeom>
                    <a:noFill/>
                    <a:ln w="9525">
                      <a:noFill/>
                      <a:miter lim="800000"/>
                      <a:headEnd/>
                      <a:tailEnd/>
                    </a:ln>
                  </pic:spPr>
                </pic:pic>
              </a:graphicData>
            </a:graphic>
          </wp:inline>
        </w:drawing>
      </w:r>
    </w:p>
    <w:p w:rsidR="00161676" w:rsidRDefault="00161676" w:rsidP="00F767E2">
      <w:pPr>
        <w:spacing w:afterLines="120" w:line="228" w:lineRule="auto"/>
        <w:ind w:firstLine="289"/>
        <w:rPr>
          <w:noProof/>
          <w:lang w:val="en-IN" w:eastAsia="en-IN"/>
        </w:rPr>
      </w:pPr>
    </w:p>
    <w:p w:rsidR="00BB7315" w:rsidRDefault="00BB7315" w:rsidP="00BB7315">
      <w:pPr>
        <w:pStyle w:val="Heading1"/>
        <w:numPr>
          <w:ilvl w:val="0"/>
          <w:numId w:val="17"/>
        </w:numPr>
        <w:tabs>
          <w:tab w:val="clear" w:pos="216"/>
          <w:tab w:val="left" w:pos="142"/>
        </w:tabs>
        <w:ind w:left="567" w:hanging="283"/>
        <w:jc w:val="both"/>
        <w:rPr>
          <w:i/>
          <w:lang w:val="en-IN"/>
        </w:rPr>
      </w:pPr>
      <w:r w:rsidRPr="00BB7315">
        <w:rPr>
          <w:bCs/>
          <w:i/>
        </w:rPr>
        <w:t>Architecture of Functional Link Artificial Neural Network</w:t>
      </w:r>
      <w:r w:rsidRPr="00BB7315">
        <w:rPr>
          <w:i/>
        </w:rPr>
        <w:t xml:space="preserve"> </w:t>
      </w:r>
    </w:p>
    <w:p w:rsidR="0030706E" w:rsidRDefault="00BB7315" w:rsidP="00BB7315">
      <w:pPr>
        <w:jc w:val="both"/>
      </w:pPr>
      <w:r w:rsidRPr="00C07632">
        <w:t xml:space="preserve">Functional Link Artificial Neural Network (FLANN) originally proposed by </w:t>
      </w:r>
      <w:proofErr w:type="spellStart"/>
      <w:r w:rsidRPr="00C07632">
        <w:t>Pao</w:t>
      </w:r>
      <w:proofErr w:type="spellEnd"/>
      <w:r w:rsidRPr="00C07632">
        <w:t xml:space="preserve"> is a novel single layer neural network with faster convergence rate and computationally efficient neural network model as compared to multilayer </w:t>
      </w:r>
      <w:proofErr w:type="spellStart"/>
      <w:r w:rsidRPr="00C07632">
        <w:t>perceptron</w:t>
      </w:r>
      <w:proofErr w:type="spellEnd"/>
      <w:r w:rsidRPr="00C07632">
        <w:t xml:space="preserve"> (MLP). The typical structure of FLANN is shown in figure 3. The nonlinearity in FLANN is introduced by orthogonal functional expansions (</w:t>
      </w:r>
      <w:proofErr w:type="spellStart"/>
      <w:r w:rsidRPr="00C07632">
        <w:t>a.k.a</w:t>
      </w:r>
      <w:proofErr w:type="spellEnd"/>
      <w:r w:rsidRPr="00C07632">
        <w:t xml:space="preserve"> basis functions). The commonly used basis functions are </w:t>
      </w:r>
      <w:proofErr w:type="spellStart"/>
      <w:r w:rsidRPr="00C07632">
        <w:t>Chebyshev</w:t>
      </w:r>
      <w:proofErr w:type="spellEnd"/>
      <w:r w:rsidRPr="00C07632">
        <w:t xml:space="preserve"> polynomial, Legendre polynomial, and power polynomial.</w:t>
      </w:r>
      <w:r w:rsidRPr="00BB7315">
        <w:t xml:space="preserve"> </w:t>
      </w:r>
      <w:r w:rsidRPr="00C07632">
        <w:t>The software</w:t>
      </w:r>
      <w:r>
        <w:t xml:space="preserve"> effort estimation is functional approximation optimization problem</w:t>
      </w:r>
      <w:r w:rsidR="0030706E">
        <w:t>. The goal of FLANN can be defined as selecting a basis function to learn the effort estimation function by approximating the function. The interpolation of the function is achieved by FLANN is the set of weights to be optimized to obtain the best approximate of.</w:t>
      </w:r>
    </w:p>
    <w:p w:rsidR="00064658" w:rsidRDefault="00064658" w:rsidP="00BB7315">
      <w:pPr>
        <w:jc w:val="both"/>
      </w:pPr>
    </w:p>
    <w:p w:rsidR="00CB062A" w:rsidRDefault="00064658" w:rsidP="00CB062A">
      <w:pPr>
        <w:ind w:firstLine="720"/>
        <w:jc w:val="both"/>
      </w:pPr>
      <w:r>
        <w:t xml:space="preserve">The </w:t>
      </w:r>
      <w:proofErr w:type="spellStart"/>
      <w:r>
        <w:t>Chebyshev</w:t>
      </w:r>
      <w:proofErr w:type="spellEnd"/>
      <w:r>
        <w:t xml:space="preserve"> polynomial functional expansion is preferred as basis function in our work due to low error estimate characteristic. The input space is subjected to nonlinear transformation by basis function and feature space is created at high dimension. The feature space is multiplied by weight vector selected in the range [-0.5, +0.5]. The summation is fed to sigmoid function to predict the cost function. The optimal cost function is obtained by iteratively updating the weight vector. The weight vector is evolved by </w:t>
      </w:r>
      <w:r>
        <w:lastRenderedPageBreak/>
        <w:t xml:space="preserve">Particle Swarm </w:t>
      </w:r>
      <w:proofErr w:type="gramStart"/>
      <w:r>
        <w:t>Optimization(</w:t>
      </w:r>
      <w:proofErr w:type="gramEnd"/>
      <w:r>
        <w:t>PSO) learning algorithm.</w:t>
      </w:r>
      <w:r w:rsidRPr="00064658">
        <w:t xml:space="preserve"> </w:t>
      </w:r>
      <w:proofErr w:type="gramStart"/>
      <w:r w:rsidRPr="00C07632">
        <w:t>(</w:t>
      </w:r>
      <w:proofErr w:type="spellStart"/>
      <w:r w:rsidRPr="00C07632">
        <w:t>Benala</w:t>
      </w:r>
      <w:proofErr w:type="spellEnd"/>
      <w:r w:rsidRPr="00C07632">
        <w:t xml:space="preserve"> T.R. et al., 2012a, 2012b, 2012c).</w:t>
      </w:r>
      <w:proofErr w:type="gramEnd"/>
    </w:p>
    <w:p w:rsidR="00CB062A" w:rsidRDefault="00CB062A" w:rsidP="00CB062A">
      <w:pPr>
        <w:ind w:firstLine="720"/>
        <w:jc w:val="both"/>
      </w:pPr>
    </w:p>
    <w:p w:rsidR="00CB062A" w:rsidRPr="00CB062A" w:rsidRDefault="00CB062A" w:rsidP="00CB062A">
      <w:pPr>
        <w:pStyle w:val="ListParagraph"/>
        <w:numPr>
          <w:ilvl w:val="0"/>
          <w:numId w:val="17"/>
        </w:numPr>
        <w:ind w:left="284" w:hanging="284"/>
        <w:jc w:val="both"/>
        <w:rPr>
          <w:i/>
        </w:rPr>
      </w:pPr>
      <w:r w:rsidRPr="00CB062A">
        <w:rPr>
          <w:bCs/>
          <w:i/>
        </w:rPr>
        <w:t>Active Learning for Dataset Reduction</w:t>
      </w:r>
      <w:r>
        <w:rPr>
          <w:bCs/>
          <w:i/>
        </w:rPr>
        <w:t>:</w:t>
      </w:r>
    </w:p>
    <w:p w:rsidR="00CB062A" w:rsidRDefault="00CB062A" w:rsidP="00F767E2">
      <w:pPr>
        <w:spacing w:afterLines="120" w:line="228" w:lineRule="auto"/>
        <w:ind w:firstLine="289"/>
        <w:jc w:val="both"/>
      </w:pPr>
      <w:r w:rsidRPr="00C07632">
        <w:t>Active learning is introduced by Simon in 1974 (</w:t>
      </w:r>
      <w:proofErr w:type="spellStart"/>
      <w:r w:rsidRPr="00C07632">
        <w:rPr>
          <w:color w:val="222222"/>
          <w:shd w:val="clear" w:color="auto" w:fill="FFFFFF"/>
        </w:rPr>
        <w:t>Dasgupta</w:t>
      </w:r>
      <w:proofErr w:type="spellEnd"/>
      <w:r w:rsidRPr="00C07632">
        <w:rPr>
          <w:color w:val="222222"/>
          <w:shd w:val="clear" w:color="auto" w:fill="FFFFFF"/>
        </w:rPr>
        <w:t>, S., 2011</w:t>
      </w:r>
      <w:r w:rsidRPr="00C07632">
        <w:t xml:space="preserve">). The key idea behind active learning is to improve the performance of FLANN by choosing useful samples from Software effort estimation data set. QUICK, an active learning algorithm proposed by </w:t>
      </w:r>
      <w:proofErr w:type="spellStart"/>
      <w:r w:rsidRPr="00C07632">
        <w:t>Ekrem</w:t>
      </w:r>
      <w:proofErr w:type="spellEnd"/>
      <w:r w:rsidRPr="00C07632">
        <w:t xml:space="preserve"> </w:t>
      </w:r>
      <w:proofErr w:type="spellStart"/>
      <w:r w:rsidRPr="00C07632">
        <w:t>Kocaguneli</w:t>
      </w:r>
      <w:proofErr w:type="spellEnd"/>
      <w:r w:rsidRPr="00C07632">
        <w:t xml:space="preserve"> et al., has been utilized in this article. It identifies the essential content of dataset to be fed to the SFNE model for improving the estimation accuracy.</w:t>
      </w:r>
      <w:r w:rsidRPr="00C07632">
        <w:rPr>
          <w:b/>
        </w:rPr>
        <w:t xml:space="preserve"> </w:t>
      </w:r>
      <w:r w:rsidRPr="00C07632">
        <w:t>The QUICK method has two important components --- synonym pruning and outlier pruning. At first the dataset is represented by a 2-d matrix. The rows represent project instances and columns represent the features or attributes. In synonym pruning the dataset is transposed and the similarity measure between attributes is calculated by Euclidean distance. After getting distance matrix, for similar values in each row ranks are assigned by incrementing by 1. Those attributes having similar neighbors represented by popularity index are removed. Next, the process of outlier pruning is initiated. The obtained matrix is transposed to get back to its original form. Now the rows will represent project instance and columns will represent features. The matrix contains only selected features from previous phase. Generate the distance matrix using Euclidean distance measure. Sort the rows based on the distance. The k-closet neighbors of another instance are defined to be popular. The popular ones are retained and the unpopular project instances are removed. Thus we obtain the most useful data samples to be fed to the next stage.</w:t>
      </w:r>
    </w:p>
    <w:p w:rsidR="00CB062A" w:rsidRDefault="00CB062A" w:rsidP="00F767E2">
      <w:pPr>
        <w:pStyle w:val="ListParagraph"/>
        <w:numPr>
          <w:ilvl w:val="0"/>
          <w:numId w:val="17"/>
        </w:numPr>
        <w:spacing w:afterLines="120" w:line="228" w:lineRule="auto"/>
        <w:ind w:left="284" w:hanging="284"/>
        <w:jc w:val="both"/>
        <w:rPr>
          <w:bCs/>
          <w:i/>
        </w:rPr>
      </w:pPr>
      <w:r w:rsidRPr="00CB062A">
        <w:rPr>
          <w:bCs/>
          <w:i/>
        </w:rPr>
        <w:t>Swarm Optimization Learning Algorith</w:t>
      </w:r>
      <w:r>
        <w:rPr>
          <w:bCs/>
          <w:i/>
        </w:rPr>
        <w:t>m.</w:t>
      </w:r>
    </w:p>
    <w:p w:rsidR="00CB062A" w:rsidRDefault="00CB062A" w:rsidP="00F767E2">
      <w:pPr>
        <w:spacing w:afterLines="120" w:line="228" w:lineRule="auto"/>
        <w:jc w:val="both"/>
        <w:rPr>
          <w:bCs/>
          <w:i/>
        </w:rPr>
      </w:pPr>
      <w:r w:rsidRPr="00C07632">
        <w:t xml:space="preserve">Particle swarm optimization is a population based multi agent stochastic algorithm proposed by </w:t>
      </w:r>
      <w:proofErr w:type="spellStart"/>
      <w:r w:rsidRPr="00C07632">
        <w:t>Eberhart</w:t>
      </w:r>
      <w:proofErr w:type="spellEnd"/>
      <w:r w:rsidRPr="00C07632">
        <w:t xml:space="preserve"> and Kennedy in 1995. In PSO, a potential solution is known as particle and a set of these solutions is a “Swarm”. Each particle’s state information is represented by its current position and current velocity in the search space.  Set of randomly generated particles (known as trial solutions) flies through the D-dimensional search space towards the optimal solution over a number of iterations by utilizing its best position and global best particle state in each iteration.</w:t>
      </w:r>
    </w:p>
    <w:p w:rsidR="00CB062A" w:rsidRPr="00CB062A" w:rsidRDefault="00CB062A" w:rsidP="00F767E2">
      <w:pPr>
        <w:spacing w:afterLines="120" w:line="228" w:lineRule="auto"/>
        <w:jc w:val="both"/>
        <w:rPr>
          <w:bCs/>
          <w:i/>
        </w:rPr>
      </w:pPr>
      <w:r w:rsidRPr="00C07632">
        <w:t xml:space="preserve">In the D-dimensional design space, let the position and velocity vectors of </w:t>
      </w:r>
      <m:oMath>
        <m:r>
          <w:rPr>
            <w:rFonts w:ascii="Cambria Math" w:hAnsi="Cambria Math"/>
          </w:rPr>
          <m:t xml:space="preserve">ith </m:t>
        </m:r>
      </m:oMath>
      <w:r w:rsidRPr="00C07632">
        <w:t xml:space="preserve">particle for the </w:t>
      </w:r>
      <m:oMath>
        <m:r>
          <w:rPr>
            <w:rFonts w:ascii="Cambria Math" w:hAnsi="Cambria Math"/>
          </w:rPr>
          <m:t xml:space="preserve">dth </m:t>
        </m:r>
      </m:oMath>
      <w:r w:rsidRPr="00C07632">
        <w:t xml:space="preserve">dimension be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id</m:t>
            </m:r>
          </m:sub>
        </m:sSub>
        <m:r>
          <w:rPr>
            <w:rFonts w:ascii="Cambria Math" w:hAnsi="Cambria Math"/>
          </w:rPr>
          <m:t xml:space="preserve"> and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id</m:t>
            </m:r>
          </m:sub>
        </m:sSub>
      </m:oMath>
      <w:r w:rsidRPr="00C07632">
        <w:t xml:space="preserve"> respectively. At any sampling instance t, the velocity and position can be updated as</w:t>
      </w:r>
    </w:p>
    <w:p w:rsidR="00CB062A" w:rsidRPr="00C07632" w:rsidRDefault="00013ABE" w:rsidP="00F767E2">
      <w:pPr>
        <w:spacing w:afterLines="120" w:line="228" w:lineRule="auto"/>
        <w:ind w:left="360"/>
        <w:jc w:val="both"/>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id</m:t>
            </m:r>
          </m:sub>
        </m:sSub>
        <m:d>
          <m:dPr>
            <m:ctrlPr>
              <w:rPr>
                <w:rFonts w:ascii="Cambria Math" w:hAnsi="Cambria Math"/>
                <w:i/>
              </w:rPr>
            </m:ctrlPr>
          </m:dPr>
          <m:e>
            <m:r>
              <w:rPr>
                <w:rFonts w:ascii="Cambria Math" w:hAnsi="Cambria Math"/>
              </w:rPr>
              <m:t>t+1</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e>
        </m:acc>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id</m:t>
            </m:r>
          </m:sub>
        </m:sSub>
        <m:d>
          <m:dPr>
            <m:ctrlPr>
              <w:rPr>
                <w:rFonts w:ascii="Cambria Math" w:hAnsi="Cambria Math"/>
                <w:i/>
              </w:rPr>
            </m:ctrlPr>
          </m:dPr>
          <m:e>
            <m:r>
              <w:rPr>
                <w:rFonts w:ascii="Cambria Math" w:hAnsi="Cambria Math"/>
              </w:rPr>
              <m:t>t</m:t>
            </m:r>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1</m:t>
                </m:r>
              </m:sub>
            </m:sSub>
          </m:e>
        </m:acc>
      </m:oMath>
      <w:r w:rsidR="00CB062A" w:rsidRPr="00C07632">
        <w:t xml:space="preserve"> </w:t>
      </w:r>
      <m:oMath>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pbest</m:t>
                    </m:r>
                  </m:e>
                  <m:sub>
                    <m:r>
                      <w:rPr>
                        <w:rFonts w:ascii="Cambria Math" w:hAnsi="Cambria Math"/>
                      </w:rPr>
                      <m:t>id</m:t>
                    </m:r>
                  </m:sub>
                </m:sSub>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id</m:t>
                </m:r>
              </m:sub>
            </m:sSub>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2</m:t>
                </m:r>
              </m:sub>
            </m:sSub>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gbest</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id</m:t>
                </m:r>
              </m:sub>
            </m:sSub>
            <m:d>
              <m:dPr>
                <m:ctrlPr>
                  <w:rPr>
                    <w:rFonts w:ascii="Cambria Math" w:hAnsi="Cambria Math"/>
                    <w:i/>
                  </w:rPr>
                </m:ctrlPr>
              </m:dPr>
              <m:e>
                <m:r>
                  <w:rPr>
                    <w:rFonts w:ascii="Cambria Math" w:hAnsi="Cambria Math"/>
                  </w:rPr>
                  <m:t>t</m:t>
                </m:r>
              </m:e>
            </m:d>
          </m:e>
        </m:d>
      </m:oMath>
      <w:r w:rsidR="00CB062A" w:rsidRPr="00C07632">
        <w:t xml:space="preserve">  (3)</w:t>
      </w:r>
    </w:p>
    <w:p w:rsidR="00CB062A" w:rsidRPr="00C07632" w:rsidRDefault="00013ABE" w:rsidP="00F767E2">
      <w:pPr>
        <w:spacing w:afterLines="120" w:line="228" w:lineRule="auto"/>
        <w:ind w:left="360"/>
        <w:jc w:val="both"/>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id</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id</m:t>
            </m:r>
          </m:sub>
        </m:sSub>
        <m:d>
          <m:dPr>
            <m:ctrlPr>
              <w:rPr>
                <w:rFonts w:ascii="Cambria Math" w:hAnsi="Cambria Math"/>
                <w:i/>
              </w:rPr>
            </m:ctrlPr>
          </m:dPr>
          <m:e>
            <m:r>
              <w:rPr>
                <w:rFonts w:ascii="Cambria Math" w:hAnsi="Cambria Math"/>
              </w:rPr>
              <m:t>t+1</m:t>
            </m:r>
          </m:e>
        </m:d>
      </m:oMath>
      <w:r w:rsidR="00CB062A" w:rsidRPr="00C07632">
        <w:tab/>
      </w:r>
      <w:r w:rsidR="00CB062A" w:rsidRPr="00C07632">
        <w:tab/>
      </w:r>
      <w:r w:rsidR="00CB062A" w:rsidRPr="00C07632">
        <w:tab/>
      </w:r>
      <w:r w:rsidR="00CB062A" w:rsidRPr="00C07632">
        <w:tab/>
      </w:r>
      <w:r w:rsidR="00CB062A" w:rsidRPr="00C07632">
        <w:tab/>
      </w:r>
      <w:r w:rsidR="00CB062A" w:rsidRPr="00C07632">
        <w:tab/>
      </w:r>
      <w:r w:rsidR="00CB062A" w:rsidRPr="00C07632">
        <w:tab/>
      </w:r>
      <w:r w:rsidR="00CB062A" w:rsidRPr="00C07632">
        <w:tab/>
        <w:t xml:space="preserve"> (4)</w:t>
      </w:r>
    </w:p>
    <w:p w:rsidR="00CB062A" w:rsidRPr="00CB062A" w:rsidRDefault="00CB062A" w:rsidP="00F767E2">
      <w:pPr>
        <w:spacing w:afterLines="120" w:line="228" w:lineRule="auto"/>
        <w:jc w:val="both"/>
      </w:pPr>
      <w:r w:rsidRPr="00C07632">
        <w:lastRenderedPageBreak/>
        <w:t xml:space="preserve">The symbol </w:t>
      </w:r>
      <w:r w:rsidR="00F767E2" w:rsidRPr="00013ABE">
        <w:rPr>
          <w:position w:val="-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pt;height:14.5pt" equationxml="&lt;">
            <v:imagedata r:id="rId10" o:title="" chromakey="white"/>
          </v:shape>
        </w:pict>
      </w:r>
      <w:r w:rsidRPr="00C07632">
        <w:t xml:space="preserve"> denotes point by point vector multiplication, the inertia weight</w:t>
      </w:r>
      <m:oMath>
        <m:r>
          <w:rPr>
            <w:rFonts w:ascii="Cambria Math" w:hAnsi="Cambria Math"/>
          </w:rPr>
          <m:t xml:space="preserve"> w</m:t>
        </m:r>
      </m:oMath>
      <w:r w:rsidRPr="00C07632">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C07632">
        <w:t xml:space="preserve"> and</w:t>
      </w:r>
      <m:oMath>
        <m:sSub>
          <m:sSubPr>
            <m:ctrlPr>
              <w:rPr>
                <w:rFonts w:ascii="Cambria Math" w:hAnsi="Cambria Math"/>
                <w:i/>
              </w:rPr>
            </m:ctrlPr>
          </m:sSubPr>
          <m:e>
            <m:r>
              <w:rPr>
                <w:rFonts w:ascii="Cambria Math" w:hAnsi="Cambria Math"/>
              </w:rPr>
              <m:t xml:space="preserve"> c</m:t>
            </m:r>
          </m:e>
          <m:sub>
            <m:r>
              <w:rPr>
                <w:rFonts w:ascii="Cambria Math" w:hAnsi="Cambria Math"/>
              </w:rPr>
              <m:t>2</m:t>
            </m:r>
          </m:sub>
        </m:sSub>
      </m:oMath>
      <w:r w:rsidRPr="00C07632">
        <w:t xml:space="preserve">, chosen uniformly and randomly in some interval [0, 2], are acceleration coefficients influence the maximum size of the step which a particle can take in one iteration. The state space exploitation is introduced by distributed vectors random numbers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Pr="00C07632">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oMath>
      <w:r w:rsidRPr="00C07632">
        <w:t xml:space="preserve">in the </w:t>
      </w:r>
      <w:proofErr w:type="gramStart"/>
      <w:r w:rsidRPr="00C07632">
        <w:t>range[</w:t>
      </w:r>
      <w:proofErr w:type="gramEnd"/>
      <w:r w:rsidRPr="00C07632">
        <w:t>0,1]. To insure optimal convergence the adaptive inertia weight strategy is adapted in our work. The inertia weight decrease as the generation increases to balance the exploration and exploitation trade off in the search space (</w:t>
      </w:r>
      <w:proofErr w:type="spellStart"/>
      <w:r w:rsidRPr="00C07632">
        <w:t>Benala</w:t>
      </w:r>
      <w:proofErr w:type="spellEnd"/>
      <w:r w:rsidRPr="00C07632">
        <w:t xml:space="preserve"> T.R. et al., 2015).</w:t>
      </w:r>
    </w:p>
    <w:p w:rsidR="008A55B5" w:rsidRDefault="00CB062A" w:rsidP="00CB062A">
      <w:pPr>
        <w:pStyle w:val="Heading1"/>
        <w:jc w:val="both"/>
        <w:rPr>
          <w:i/>
        </w:rPr>
      </w:pPr>
      <w:r w:rsidRPr="00CB062A">
        <w:rPr>
          <w:i/>
        </w:rPr>
        <w:t>SFNE for Software Development effort prediction</w:t>
      </w:r>
    </w:p>
    <w:p w:rsidR="00CB062A" w:rsidRDefault="00CB062A" w:rsidP="00F767E2">
      <w:pPr>
        <w:tabs>
          <w:tab w:val="left" w:pos="7920"/>
        </w:tabs>
        <w:spacing w:afterLines="120" w:line="228" w:lineRule="auto"/>
        <w:ind w:firstLine="289"/>
        <w:jc w:val="both"/>
      </w:pPr>
      <w:r w:rsidRPr="00C07632">
        <w:t xml:space="preserve">In this section we will discuss the proposed SFNE for Software development effort prediction. This section is divided into two subsections, namely a high-level for the </w:t>
      </w:r>
      <w:r w:rsidRPr="00C07632">
        <w:rPr>
          <w:b/>
          <w:bCs/>
        </w:rPr>
        <w:t>S</w:t>
      </w:r>
      <w:r w:rsidRPr="00C07632">
        <w:rPr>
          <w:bCs/>
        </w:rPr>
        <w:t xml:space="preserve">warm Intelligence based Functional Link </w:t>
      </w:r>
      <w:r w:rsidRPr="00C07632">
        <w:rPr>
          <w:b/>
          <w:bCs/>
        </w:rPr>
        <w:t>F</w:t>
      </w:r>
      <w:r w:rsidRPr="00C07632">
        <w:rPr>
          <w:bCs/>
        </w:rPr>
        <w:t xml:space="preserve">uzzy </w:t>
      </w:r>
      <w:r w:rsidRPr="00C07632">
        <w:rPr>
          <w:b/>
          <w:bCs/>
        </w:rPr>
        <w:t>N</w:t>
      </w:r>
      <w:r w:rsidRPr="00C07632">
        <w:rPr>
          <w:bCs/>
        </w:rPr>
        <w:t xml:space="preserve">eural </w:t>
      </w:r>
      <w:r w:rsidRPr="00C07632">
        <w:rPr>
          <w:b/>
          <w:bCs/>
        </w:rPr>
        <w:t>E</w:t>
      </w:r>
      <w:r w:rsidRPr="00C07632">
        <w:rPr>
          <w:bCs/>
        </w:rPr>
        <w:t>stimator</w:t>
      </w:r>
      <w:r w:rsidRPr="00C07632">
        <w:t xml:space="preserve"> for software development effort estimation (SFNE), illustration of experimental procedure for SFNE using sample example.</w:t>
      </w:r>
    </w:p>
    <w:p w:rsidR="00CB062A" w:rsidRPr="00CB062A" w:rsidRDefault="00CB062A" w:rsidP="00F767E2">
      <w:pPr>
        <w:pStyle w:val="ListParagraph"/>
        <w:numPr>
          <w:ilvl w:val="0"/>
          <w:numId w:val="20"/>
        </w:numPr>
        <w:tabs>
          <w:tab w:val="left" w:pos="7920"/>
        </w:tabs>
        <w:spacing w:afterLines="120" w:line="228" w:lineRule="auto"/>
        <w:ind w:left="426" w:hanging="284"/>
        <w:jc w:val="both"/>
        <w:rPr>
          <w:i/>
        </w:rPr>
      </w:pPr>
      <w:r w:rsidRPr="00CB062A">
        <w:rPr>
          <w:bCs/>
          <w:i/>
        </w:rPr>
        <w:t>High- level Algorithm of SFNE</w:t>
      </w:r>
      <w:r>
        <w:rPr>
          <w:bCs/>
          <w:i/>
        </w:rPr>
        <w:t>:</w:t>
      </w:r>
    </w:p>
    <w:p w:rsidR="00CB062A" w:rsidRPr="00C07632" w:rsidRDefault="00CB062A" w:rsidP="00F767E2">
      <w:pPr>
        <w:tabs>
          <w:tab w:val="left" w:pos="7920"/>
        </w:tabs>
        <w:spacing w:afterLines="120" w:line="228" w:lineRule="auto"/>
        <w:ind w:firstLine="289"/>
        <w:jc w:val="both"/>
        <w:rPr>
          <w:b/>
        </w:rPr>
      </w:pPr>
      <w:r w:rsidRPr="00C07632">
        <w:t xml:space="preserve">SFNE is an integrated model which combines two computational models, namely FLANN and interval type-2 fuzzy logic system. Thus, it has the advantage of both the models. Further it incorporates active learning technique, namely QUICK as preprocessing step which helps to improve the prediction accuracy by feeding essential inputs to the system. The weight </w:t>
      </w:r>
      <w:proofErr w:type="spellStart"/>
      <w:r w:rsidRPr="00C07632">
        <w:t>updation</w:t>
      </w:r>
      <w:proofErr w:type="spellEnd"/>
      <w:r w:rsidRPr="00C07632">
        <w:t xml:space="preserve"> in FLANN is done by adaptive PSO. Hence, it always converges to global optima unlike FLANN with back propagation which may trap in local minima.</w:t>
      </w:r>
    </w:p>
    <w:p w:rsidR="00CB062A" w:rsidRPr="00C07632" w:rsidRDefault="00CB062A" w:rsidP="00F767E2">
      <w:pPr>
        <w:spacing w:afterLines="120" w:line="228" w:lineRule="auto"/>
        <w:ind w:firstLine="289"/>
        <w:jc w:val="both"/>
      </w:pPr>
      <w:r w:rsidRPr="00C07632">
        <w:t xml:space="preserve">SFNE is a typically a five layer network as shown in figure </w:t>
      </w:r>
      <w:r w:rsidR="00BD3576">
        <w:t>3</w:t>
      </w:r>
      <w:r w:rsidRPr="00C07632">
        <w:t xml:space="preserve">. The layer one takes the input from the dataset and transmits to the next layer. The layer two initiates the interval type-2 fuzzy logic system (IT2FLS). Our method incorporates a variant of Wang and Mendel (1991) approach for generating fuzzy rules from normal data. The type-2 Gaussian membership function with uncertain mean is considered  for the antecedent and consequent variable (s) and type-2 Gaussian with uncertain standard deviation is considered as the membership functions for the input in this work. An IT2FLS deals with two membership functions, namely lower and upper membership functions. Nodes in layer three receive degrees of associated rules   from nodes of layer two. In the proposed model two rules are generated each having two values (lower and upper). Thus total output of this layer is four. Nodes in layer four are called consequent nodes. The outputs obtained from layer three and two local outputs of FLANN are considered as the inputs to this layer. The final layer is the output processing layer. It consists of two back to back components. The first component is type reducer. We have adapted </w:t>
      </w:r>
      <w:proofErr w:type="spellStart"/>
      <w:r w:rsidRPr="00C07632">
        <w:t>Karnik</w:t>
      </w:r>
      <w:proofErr w:type="spellEnd"/>
      <w:r w:rsidRPr="00C07632">
        <w:t xml:space="preserve"> and Mendel algorithm (Mendel, 2001) for type reduction. The final crisp output is obtained from the </w:t>
      </w:r>
      <w:proofErr w:type="spellStart"/>
      <w:r w:rsidRPr="00C07632">
        <w:t>defuzzification</w:t>
      </w:r>
      <w:proofErr w:type="spellEnd"/>
      <w:r w:rsidRPr="00C07632">
        <w:t xml:space="preserve"> component. The methodology is represented in algorithm 2.</w:t>
      </w:r>
    </w:p>
    <w:p w:rsidR="00CB062A" w:rsidRDefault="00CB062A" w:rsidP="00F767E2">
      <w:pPr>
        <w:pStyle w:val="ListParagraph"/>
        <w:tabs>
          <w:tab w:val="left" w:pos="7920"/>
        </w:tabs>
        <w:spacing w:afterLines="120" w:line="228" w:lineRule="auto"/>
        <w:ind w:left="426"/>
        <w:jc w:val="both"/>
        <w:rPr>
          <w:i/>
        </w:rPr>
        <w:sectPr w:rsidR="00CB062A" w:rsidSect="004445B3">
          <w:type w:val="continuous"/>
          <w:pgSz w:w="11909" w:h="16834" w:code="9"/>
          <w:pgMar w:top="1080" w:right="734" w:bottom="2434" w:left="734" w:header="720" w:footer="720" w:gutter="0"/>
          <w:cols w:num="2" w:space="360"/>
          <w:docGrid w:linePitch="360"/>
        </w:sectPr>
      </w:pPr>
    </w:p>
    <w:p w:rsidR="00CB062A" w:rsidRDefault="00CB062A" w:rsidP="00F767E2">
      <w:pPr>
        <w:pStyle w:val="ListParagraph"/>
        <w:tabs>
          <w:tab w:val="left" w:pos="7920"/>
        </w:tabs>
        <w:spacing w:afterLines="120" w:line="228" w:lineRule="auto"/>
        <w:ind w:left="426"/>
        <w:jc w:val="both"/>
        <w:rPr>
          <w:i/>
        </w:rPr>
        <w:sectPr w:rsidR="00CB062A" w:rsidSect="00CB062A">
          <w:type w:val="continuous"/>
          <w:pgSz w:w="11909" w:h="16834" w:code="9"/>
          <w:pgMar w:top="1080" w:right="734" w:bottom="2434" w:left="734" w:header="720" w:footer="720" w:gutter="0"/>
          <w:cols w:space="360"/>
          <w:docGrid w:linePitch="360"/>
        </w:sectPr>
      </w:pPr>
      <w:r w:rsidRPr="00CB062A">
        <w:rPr>
          <w:i/>
          <w:noProof/>
          <w:lang w:val="en-IN" w:eastAsia="en-IN"/>
        </w:rPr>
        <w:lastRenderedPageBreak/>
        <w:drawing>
          <wp:inline distT="0" distB="0" distL="0" distR="0">
            <wp:extent cx="5397499" cy="3670300"/>
            <wp:effectExtent l="19050" t="0" r="0" b="0"/>
            <wp:docPr id="27" name="Picture 11" descr="l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l.jpg"/>
                    <pic:cNvPicPr/>
                  </pic:nvPicPr>
                  <pic:blipFill>
                    <a:blip r:embed="rId11" cstate="print"/>
                    <a:stretch>
                      <a:fillRect/>
                    </a:stretch>
                  </pic:blipFill>
                  <pic:spPr>
                    <a:xfrm>
                      <a:off x="0" y="0"/>
                      <a:ext cx="5402074" cy="3673411"/>
                    </a:xfrm>
                    <a:prstGeom prst="rect">
                      <a:avLst/>
                    </a:prstGeom>
                  </pic:spPr>
                </pic:pic>
              </a:graphicData>
            </a:graphic>
          </wp:inline>
        </w:drawing>
      </w:r>
    </w:p>
    <w:p w:rsidR="00CB062A" w:rsidRPr="00CB062A" w:rsidRDefault="00013ABE" w:rsidP="00F767E2">
      <w:pPr>
        <w:pStyle w:val="ListParagraph"/>
        <w:tabs>
          <w:tab w:val="left" w:pos="7920"/>
        </w:tabs>
        <w:spacing w:afterLines="120" w:line="228" w:lineRule="auto"/>
        <w:ind w:left="426"/>
        <w:jc w:val="both"/>
        <w:rPr>
          <w:i/>
        </w:rPr>
      </w:pPr>
      <w:r>
        <w:rPr>
          <w:i/>
          <w:noProof/>
          <w:lang w:val="en-IN" w:eastAsia="en-IN"/>
        </w:rPr>
        <w:lastRenderedPageBreak/>
        <w:pict>
          <v:shape id="_x0000_s1043" type="#_x0000_t202" style="position:absolute;left:0;text-align:left;margin-left:52.3pt;margin-top:3.55pt;width:387pt;height:17.5pt;z-index:251662848" wrapcoords="-78 0 -78 20160 21600 20160 21600 0 -78 0" stroked="f">
            <v:textbox style="mso-next-textbox:#_x0000_s1043" inset="0,0,0,0">
              <w:txbxContent>
                <w:p w:rsidR="00F767E2" w:rsidRPr="00BD3576" w:rsidRDefault="00F767E2" w:rsidP="00BD3576">
                  <w:pPr>
                    <w:rPr>
                      <w:rFonts w:eastAsia="MS Mincho"/>
                      <w:sz w:val="16"/>
                      <w:szCs w:val="16"/>
                    </w:rPr>
                  </w:pPr>
                  <w:proofErr w:type="gramStart"/>
                  <w:r>
                    <w:rPr>
                      <w:sz w:val="16"/>
                      <w:szCs w:val="16"/>
                    </w:rPr>
                    <w:t>Fig. 3</w:t>
                  </w:r>
                  <w:r w:rsidRPr="00BD3576">
                    <w:rPr>
                      <w:sz w:val="16"/>
                      <w:szCs w:val="16"/>
                    </w:rPr>
                    <w:t>.</w:t>
                  </w:r>
                  <w:proofErr w:type="gramEnd"/>
                  <w:r w:rsidRPr="00BD3576">
                    <w:rPr>
                      <w:sz w:val="16"/>
                      <w:szCs w:val="16"/>
                    </w:rPr>
                    <w:t xml:space="preserve"> Layered structure of SFNE using </w:t>
                  </w:r>
                  <w:proofErr w:type="spellStart"/>
                  <w:r w:rsidRPr="00BD3576">
                    <w:rPr>
                      <w:sz w:val="16"/>
                      <w:szCs w:val="16"/>
                    </w:rPr>
                    <w:t>Mamdani</w:t>
                  </w:r>
                  <w:proofErr w:type="spellEnd"/>
                  <w:r w:rsidRPr="00BD3576">
                    <w:rPr>
                      <w:sz w:val="16"/>
                      <w:szCs w:val="16"/>
                    </w:rPr>
                    <w:t xml:space="preserve"> Fuzzy Reasoning System </w:t>
                  </w:r>
                  <w:r w:rsidRPr="00BD3576">
                    <w:rPr>
                      <w:sz w:val="16"/>
                      <w:szCs w:val="16"/>
                    </w:rPr>
                    <w:br w:type="page"/>
                  </w:r>
                </w:p>
              </w:txbxContent>
            </v:textbox>
            <w10:wrap type="tight"/>
          </v:shape>
        </w:pict>
      </w:r>
    </w:p>
    <w:p w:rsidR="0014102A" w:rsidRPr="00045F6B" w:rsidRDefault="0014102A" w:rsidP="0014102A">
      <w:pPr>
        <w:jc w:val="left"/>
        <w:outlineLvl w:val="0"/>
      </w:pPr>
      <w:proofErr w:type="gramStart"/>
      <w:r w:rsidRPr="00DF00A6">
        <w:rPr>
          <w:b/>
          <w:bCs/>
          <w:i/>
        </w:rPr>
        <w:t xml:space="preserve">Algorithm </w:t>
      </w:r>
      <w:r w:rsidRPr="00045F6B">
        <w:rPr>
          <w:b/>
          <w:bCs/>
        </w:rPr>
        <w:t>:</w:t>
      </w:r>
      <w:proofErr w:type="gramEnd"/>
      <w:r w:rsidRPr="00045F6B">
        <w:rPr>
          <w:b/>
          <w:bCs/>
        </w:rPr>
        <w:t xml:space="preserve"> </w:t>
      </w:r>
      <w:r w:rsidRPr="00045F6B">
        <w:t xml:space="preserve">Let us assume, D is the dataset, ND is the normalized Dataset. </w:t>
      </w:r>
      <w:proofErr w:type="spellStart"/>
      <w:r w:rsidRPr="00045F6B">
        <w:t>TrainDataset</w:t>
      </w:r>
      <w:proofErr w:type="spellEnd"/>
      <w:r w:rsidRPr="00045F6B">
        <w:t xml:space="preserve"> and </w:t>
      </w:r>
      <w:proofErr w:type="spellStart"/>
      <w:r w:rsidRPr="00045F6B">
        <w:t>TestDataset</w:t>
      </w:r>
      <w:proofErr w:type="spellEnd"/>
      <w:r w:rsidRPr="00045F6B">
        <w:t xml:space="preserve"> are the training and testing parts respectively, P is the data point of reduced size, L and H are lower and higher dimensions respectively, and TC is the termination criteria, O is the output layer, W is the weighted sum, E is the error, current best fitness value is CF. Fitness value is F, GB represents global best, PV is the particle velocity.</w:t>
      </w:r>
    </w:p>
    <w:p w:rsidR="0014102A" w:rsidRPr="00045F6B" w:rsidRDefault="0014102A" w:rsidP="0014102A">
      <w:pPr>
        <w:jc w:val="left"/>
        <w:rPr>
          <w:i/>
          <w:iCs/>
        </w:rPr>
      </w:pPr>
      <w:r w:rsidRPr="00045F6B">
        <w:rPr>
          <w:i/>
          <w:iCs/>
        </w:rPr>
        <w:t xml:space="preserve">Step 1: For each </w:t>
      </w:r>
      <m:oMath>
        <m:r>
          <w:rPr>
            <w:rFonts w:ascii="Cambria Math" w:hAnsi="Cambria Math"/>
          </w:rPr>
          <m:t>Dataset</m:t>
        </m:r>
        <m:r>
          <w:rPr>
            <w:rFonts w:ascii="Cambria Math"/>
          </w:rPr>
          <m:t xml:space="preserve"> </m:t>
        </m:r>
        <m:r>
          <w:rPr>
            <w:rFonts w:ascii="Cambria Math" w:hAnsi="Cambria Math"/>
          </w:rPr>
          <m:t>D</m:t>
        </m:r>
        <m:r>
          <w:rPr>
            <w:rFonts w:ascii="Cambria Math"/>
          </w:rPr>
          <m:t>[1</m:t>
        </m:r>
        <m:r>
          <w:rPr>
            <w:rFonts w:ascii="Cambria Math"/>
          </w:rPr>
          <m:t>…</m:t>
        </m:r>
        <m:r>
          <w:rPr>
            <w:rFonts w:ascii="Cambria Math" w:hAnsi="Cambria Math"/>
          </w:rPr>
          <m:t>N</m:t>
        </m:r>
        <m:r>
          <w:rPr>
            <w:rFonts w:ascii="Cambria Math"/>
          </w:rPr>
          <m:t>, 1</m:t>
        </m:r>
        <m:r>
          <w:rPr>
            <w:rFonts w:ascii="Cambria Math"/>
          </w:rPr>
          <m:t>…</m:t>
        </m:r>
        <m:r>
          <w:rPr>
            <w:rFonts w:ascii="Cambria Math" w:hAnsi="Cambria Math"/>
          </w:rPr>
          <m:t>M</m:t>
        </m:r>
        <m:r>
          <w:rPr>
            <w:rFonts w:ascii="Cambria Math"/>
          </w:rPr>
          <m:t>]</m:t>
        </m:r>
      </m:oMath>
    </w:p>
    <w:p w:rsidR="0014102A" w:rsidRPr="00045F6B" w:rsidRDefault="0014102A" w:rsidP="0014102A">
      <w:pPr>
        <w:jc w:val="left"/>
        <w:rPr>
          <w:i/>
          <w:iCs/>
        </w:rPr>
      </w:pPr>
      <w:r w:rsidRPr="00045F6B">
        <w:rPr>
          <w:i/>
          <w:iCs/>
        </w:rPr>
        <w:t xml:space="preserve">Step 1.1: </w:t>
      </w:r>
      <m:oMath>
        <m:r>
          <w:rPr>
            <w:rFonts w:ascii="Cambria Math" w:hAnsi="Cambria Math"/>
          </w:rPr>
          <m:t>ND</m:t>
        </m:r>
        <m:d>
          <m:dPr>
            <m:begChr m:val="["/>
            <m:endChr m:val="]"/>
            <m:ctrlPr>
              <w:rPr>
                <w:rFonts w:ascii="Cambria Math" w:hAnsi="Cambria Math"/>
                <w:i/>
                <w:iCs/>
              </w:rPr>
            </m:ctrlPr>
          </m:dPr>
          <m:e>
            <m:r>
              <w:rPr>
                <w:rFonts w:ascii="Cambria Math"/>
              </w:rPr>
              <m:t>1</m:t>
            </m:r>
            <m:r>
              <w:rPr>
                <w:rFonts w:ascii="Cambria Math"/>
              </w:rPr>
              <m:t>…</m:t>
            </m:r>
            <m:r>
              <w:rPr>
                <w:rFonts w:ascii="Cambria Math" w:hAnsi="Cambria Math"/>
              </w:rPr>
              <m:t>N</m:t>
            </m:r>
            <m:r>
              <w:rPr>
                <w:rFonts w:ascii="Cambria Math"/>
              </w:rPr>
              <m:t>, 1</m:t>
            </m:r>
            <m:r>
              <w:rPr>
                <w:rFonts w:ascii="Cambria Math"/>
              </w:rPr>
              <m:t>…</m:t>
            </m:r>
            <m:r>
              <w:rPr>
                <w:rFonts w:ascii="Cambria Math" w:hAnsi="Cambria Math"/>
              </w:rPr>
              <m:t>M</m:t>
            </m:r>
          </m:e>
        </m:d>
        <m:r>
          <w:rPr>
            <w:rFonts w:ascii="Cambria Math"/>
          </w:rPr>
          <m:t>=</m:t>
        </m:r>
        <m:r>
          <w:rPr>
            <w:rFonts w:ascii="Cambria Math" w:hAnsi="Cambria Math"/>
          </w:rPr>
          <m:t>Normalization</m:t>
        </m:r>
        <m:r>
          <w:rPr>
            <w:rFonts w:ascii="Cambria Math"/>
          </w:rPr>
          <m:t>(</m:t>
        </m:r>
        <m:r>
          <w:rPr>
            <w:rFonts w:ascii="Cambria Math" w:hAnsi="Cambria Math"/>
          </w:rPr>
          <m:t>D</m:t>
        </m:r>
        <m:d>
          <m:dPr>
            <m:begChr m:val="["/>
            <m:endChr m:val="]"/>
            <m:ctrlPr>
              <w:rPr>
                <w:rFonts w:ascii="Cambria Math" w:hAnsi="Cambria Math"/>
                <w:i/>
                <w:iCs/>
              </w:rPr>
            </m:ctrlPr>
          </m:dPr>
          <m:e>
            <m:r>
              <w:rPr>
                <w:rFonts w:ascii="Cambria Math"/>
              </w:rPr>
              <m:t>1</m:t>
            </m:r>
            <m:r>
              <w:rPr>
                <w:rFonts w:ascii="Cambria Math"/>
              </w:rPr>
              <m:t>…</m:t>
            </m:r>
            <m:r>
              <w:rPr>
                <w:rFonts w:ascii="Cambria Math" w:hAnsi="Cambria Math"/>
              </w:rPr>
              <m:t>N</m:t>
            </m:r>
            <m:r>
              <w:rPr>
                <w:rFonts w:ascii="Cambria Math"/>
              </w:rPr>
              <m:t>, 1</m:t>
            </m:r>
            <m:r>
              <w:rPr>
                <w:rFonts w:ascii="Cambria Math"/>
              </w:rPr>
              <m:t>…</m:t>
            </m:r>
            <m:r>
              <w:rPr>
                <w:rFonts w:ascii="Cambria Math" w:hAnsi="Cambria Math"/>
              </w:rPr>
              <m:t>M</m:t>
            </m:r>
          </m:e>
        </m:d>
        <m:r>
          <w:rPr>
            <w:rFonts w:ascii="Cambria Math"/>
          </w:rPr>
          <m:t>)</m:t>
        </m:r>
      </m:oMath>
    </w:p>
    <w:p w:rsidR="0014102A" w:rsidRPr="00045F6B" w:rsidRDefault="0014102A" w:rsidP="0014102A">
      <w:pPr>
        <w:jc w:val="left"/>
        <w:rPr>
          <w:i/>
          <w:iCs/>
        </w:rPr>
      </w:pPr>
      <w:r w:rsidRPr="00045F6B">
        <w:rPr>
          <w:i/>
          <w:iCs/>
        </w:rPr>
        <w:t>Step 2: Divide ND 2/3</w:t>
      </w:r>
      <w:r w:rsidRPr="00045F6B">
        <w:rPr>
          <w:i/>
          <w:iCs/>
          <w:vertAlign w:val="superscript"/>
        </w:rPr>
        <w:t xml:space="preserve">rd </w:t>
      </w:r>
      <w:r w:rsidRPr="00045F6B">
        <w:rPr>
          <w:i/>
          <w:iCs/>
        </w:rPr>
        <w:t xml:space="preserve">parts into </w:t>
      </w:r>
      <w:proofErr w:type="spellStart"/>
      <w:r w:rsidRPr="00045F6B">
        <w:rPr>
          <w:i/>
          <w:iCs/>
        </w:rPr>
        <w:t>TrainDataset</w:t>
      </w:r>
      <w:proofErr w:type="spellEnd"/>
      <w:r w:rsidRPr="00045F6B">
        <w:rPr>
          <w:i/>
          <w:iCs/>
        </w:rPr>
        <w:t xml:space="preserve"> and 1/3</w:t>
      </w:r>
      <w:r w:rsidRPr="00045F6B">
        <w:rPr>
          <w:i/>
          <w:iCs/>
          <w:vertAlign w:val="superscript"/>
        </w:rPr>
        <w:t xml:space="preserve">rd </w:t>
      </w:r>
      <w:r w:rsidRPr="00045F6B">
        <w:rPr>
          <w:i/>
          <w:iCs/>
        </w:rPr>
        <w:t xml:space="preserve">part into </w:t>
      </w:r>
      <w:proofErr w:type="spellStart"/>
      <w:r w:rsidRPr="00045F6B">
        <w:rPr>
          <w:i/>
          <w:iCs/>
        </w:rPr>
        <w:t>TestDataset</w:t>
      </w:r>
      <w:proofErr w:type="spellEnd"/>
      <w:r w:rsidRPr="00045F6B">
        <w:rPr>
          <w:i/>
          <w:iCs/>
        </w:rPr>
        <w:t>.</w:t>
      </w:r>
    </w:p>
    <w:p w:rsidR="0014102A" w:rsidRPr="00045F6B" w:rsidRDefault="0014102A" w:rsidP="0014102A">
      <w:pPr>
        <w:jc w:val="left"/>
        <w:rPr>
          <w:rFonts w:eastAsia="Calibri"/>
          <w:i/>
        </w:rPr>
      </w:pPr>
      <w:r w:rsidRPr="00045F6B">
        <w:rPr>
          <w:i/>
          <w:iCs/>
        </w:rPr>
        <w:t xml:space="preserve">Step 3: </w:t>
      </w:r>
      <m:oMath>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iCs/>
                      </w:rPr>
                    </m:ctrlPr>
                  </m:sSubPr>
                  <m:e>
                    <m:bar>
                      <m:barPr>
                        <m:ctrlPr>
                          <w:rPr>
                            <w:rFonts w:ascii="Cambria Math" w:hAnsi="Cambria Math"/>
                            <w:i/>
                            <w:iCs/>
                          </w:rPr>
                        </m:ctrlPr>
                      </m:barPr>
                      <m:e>
                        <m:r>
                          <w:rPr>
                            <w:rFonts w:ascii="Cambria Math" w:hAnsi="Cambria Math"/>
                          </w:rPr>
                          <m:t>μ</m:t>
                        </m:r>
                      </m:e>
                    </m:bar>
                  </m:e>
                  <m:sub>
                    <m:sSub>
                      <m:sSubPr>
                        <m:ctrlPr>
                          <w:rPr>
                            <w:rFonts w:ascii="Cambria Math" w:hAnsi="Cambria Math"/>
                            <w:i/>
                            <w:iCs/>
                          </w:rPr>
                        </m:ctrlPr>
                      </m:sSubPr>
                      <m:e>
                        <m:r>
                          <w:rPr>
                            <w:rFonts w:ascii="Cambria Math" w:hAnsi="Cambria Math"/>
                          </w:rPr>
                          <m:t>s</m:t>
                        </m:r>
                      </m:e>
                      <m:sub>
                        <m:r>
                          <w:rPr>
                            <w:rFonts w:ascii="Cambria Math"/>
                          </w:rPr>
                          <m:t>1</m:t>
                        </m:r>
                      </m:sub>
                    </m:sSub>
                  </m:sub>
                </m:sSub>
                <m:d>
                  <m:dPr>
                    <m:begChr m:val="["/>
                    <m:endChr m:val="]"/>
                    <m:ctrlPr>
                      <w:rPr>
                        <w:rFonts w:ascii="Cambria Math" w:hAnsi="Cambria Math"/>
                        <w:i/>
                        <w:iCs/>
                      </w:rPr>
                    </m:ctrlPr>
                  </m:dPr>
                  <m:e>
                    <m:r>
                      <w:rPr>
                        <w:rFonts w:ascii="Cambria Math"/>
                      </w:rPr>
                      <m:t>1</m:t>
                    </m:r>
                    <m:r>
                      <w:rPr>
                        <w:rFonts w:ascii="Cambria Math"/>
                      </w:rPr>
                      <m:t>…</m:t>
                    </m:r>
                    <m:r>
                      <w:rPr>
                        <w:rFonts w:ascii="Cambria Math" w:hAnsi="Cambria Math"/>
                      </w:rPr>
                      <m:t>N</m:t>
                    </m:r>
                    <m:r>
                      <w:rPr>
                        <w:rFonts w:ascii="Cambria Math"/>
                      </w:rPr>
                      <m:t>,1..</m:t>
                    </m:r>
                    <m:r>
                      <w:rPr>
                        <w:rFonts w:ascii="Cambria Math" w:hAnsi="Cambria Math"/>
                      </w:rPr>
                      <m:t>M</m:t>
                    </m:r>
                  </m:e>
                </m:d>
                <m:r>
                  <w:rPr>
                    <w:rFonts w:ascii="Cambria Math"/>
                  </w:rPr>
                  <m:t>,</m:t>
                </m:r>
                <m:sSub>
                  <m:sSubPr>
                    <m:ctrlPr>
                      <w:rPr>
                        <w:rFonts w:ascii="Cambria Math" w:hAnsi="Cambria Math"/>
                        <w:i/>
                        <w:iCs/>
                      </w:rPr>
                    </m:ctrlPr>
                  </m:sSubPr>
                  <m:e>
                    <m:bar>
                      <m:barPr>
                        <m:pos m:val="top"/>
                        <m:ctrlPr>
                          <w:rPr>
                            <w:rFonts w:ascii="Cambria Math" w:hAnsi="Cambria Math"/>
                            <w:i/>
                            <w:iCs/>
                          </w:rPr>
                        </m:ctrlPr>
                      </m:barPr>
                      <m:e>
                        <m:r>
                          <w:rPr>
                            <w:rFonts w:ascii="Cambria Math" w:hAnsi="Cambria Math"/>
                          </w:rPr>
                          <m:t>μ</m:t>
                        </m:r>
                      </m:e>
                    </m:bar>
                  </m:e>
                  <m:sub>
                    <m:sSub>
                      <m:sSubPr>
                        <m:ctrlPr>
                          <w:rPr>
                            <w:rFonts w:ascii="Cambria Math" w:hAnsi="Cambria Math"/>
                            <w:i/>
                            <w:iCs/>
                          </w:rPr>
                        </m:ctrlPr>
                      </m:sSubPr>
                      <m:e>
                        <m:r>
                          <w:rPr>
                            <w:rFonts w:ascii="Cambria Math" w:hAnsi="Cambria Math"/>
                          </w:rPr>
                          <m:t>s</m:t>
                        </m:r>
                      </m:e>
                      <m:sub>
                        <m:r>
                          <w:rPr>
                            <w:rFonts w:ascii="Cambria Math"/>
                          </w:rPr>
                          <m:t>1</m:t>
                        </m:r>
                      </m:sub>
                    </m:sSub>
                  </m:sub>
                </m:sSub>
                <m:d>
                  <m:dPr>
                    <m:begChr m:val="["/>
                    <m:endChr m:val="]"/>
                    <m:ctrlPr>
                      <w:rPr>
                        <w:rFonts w:ascii="Cambria Math" w:hAnsi="Cambria Math"/>
                        <w:i/>
                        <w:iCs/>
                      </w:rPr>
                    </m:ctrlPr>
                  </m:dPr>
                  <m:e>
                    <m:r>
                      <w:rPr>
                        <w:rFonts w:ascii="Cambria Math"/>
                      </w:rPr>
                      <m:t>1</m:t>
                    </m:r>
                    <m:r>
                      <w:rPr>
                        <w:rFonts w:ascii="Cambria Math"/>
                      </w:rPr>
                      <m:t>…</m:t>
                    </m:r>
                    <m:r>
                      <w:rPr>
                        <w:rFonts w:ascii="Cambria Math" w:hAnsi="Cambria Math"/>
                      </w:rPr>
                      <m:t>N</m:t>
                    </m:r>
                    <m:r>
                      <w:rPr>
                        <w:rFonts w:ascii="Cambria Math"/>
                      </w:rPr>
                      <m:t>,1..</m:t>
                    </m:r>
                    <m:r>
                      <w:rPr>
                        <w:rFonts w:ascii="Cambria Math" w:hAnsi="Cambria Math"/>
                      </w:rPr>
                      <m:t>M</m:t>
                    </m:r>
                  </m:e>
                </m:d>
              </m:e>
              <m:e>
                <m:r>
                  <w:rPr>
                    <w:rFonts w:ascii="Cambria Math"/>
                  </w:rPr>
                  <m:t>,</m:t>
                </m:r>
                <m:sSub>
                  <m:sSubPr>
                    <m:ctrlPr>
                      <w:rPr>
                        <w:rFonts w:ascii="Cambria Math" w:hAnsi="Cambria Math"/>
                        <w:i/>
                        <w:iCs/>
                      </w:rPr>
                    </m:ctrlPr>
                  </m:sSubPr>
                  <m:e>
                    <m:bar>
                      <m:barPr>
                        <m:ctrlPr>
                          <w:rPr>
                            <w:rFonts w:ascii="Cambria Math" w:hAnsi="Cambria Math"/>
                            <w:i/>
                            <w:iCs/>
                          </w:rPr>
                        </m:ctrlPr>
                      </m:barPr>
                      <m:e>
                        <m:r>
                          <w:rPr>
                            <w:rFonts w:ascii="Cambria Math" w:hAnsi="Cambria Math"/>
                          </w:rPr>
                          <m:t>μ</m:t>
                        </m:r>
                      </m:e>
                    </m:bar>
                  </m:e>
                  <m:sub>
                    <m:sSub>
                      <m:sSubPr>
                        <m:ctrlPr>
                          <w:rPr>
                            <w:rFonts w:ascii="Cambria Math" w:hAnsi="Cambria Math"/>
                            <w:i/>
                            <w:iCs/>
                          </w:rPr>
                        </m:ctrlPr>
                      </m:sSubPr>
                      <m:e>
                        <m:r>
                          <w:rPr>
                            <w:rFonts w:ascii="Cambria Math" w:hAnsi="Cambria Math"/>
                          </w:rPr>
                          <m:t>s</m:t>
                        </m:r>
                      </m:e>
                      <m:sub>
                        <m:r>
                          <w:rPr>
                            <w:rFonts w:ascii="Cambria Math"/>
                          </w:rPr>
                          <m:t>2</m:t>
                        </m:r>
                      </m:sub>
                    </m:sSub>
                  </m:sub>
                </m:sSub>
                <m:d>
                  <m:dPr>
                    <m:begChr m:val="["/>
                    <m:endChr m:val="]"/>
                    <m:ctrlPr>
                      <w:rPr>
                        <w:rFonts w:ascii="Cambria Math" w:hAnsi="Cambria Math"/>
                        <w:i/>
                        <w:iCs/>
                      </w:rPr>
                    </m:ctrlPr>
                  </m:dPr>
                  <m:e>
                    <m:r>
                      <w:rPr>
                        <w:rFonts w:ascii="Cambria Math"/>
                      </w:rPr>
                      <m:t>1</m:t>
                    </m:r>
                    <m:r>
                      <w:rPr>
                        <w:rFonts w:ascii="Cambria Math"/>
                      </w:rPr>
                      <m:t>…</m:t>
                    </m:r>
                    <m:r>
                      <w:rPr>
                        <w:rFonts w:ascii="Cambria Math" w:hAnsi="Cambria Math"/>
                      </w:rPr>
                      <m:t>N</m:t>
                    </m:r>
                    <m:r>
                      <w:rPr>
                        <w:rFonts w:ascii="Cambria Math"/>
                      </w:rPr>
                      <m:t>,1..</m:t>
                    </m:r>
                    <m:r>
                      <w:rPr>
                        <w:rFonts w:ascii="Cambria Math" w:hAnsi="Cambria Math"/>
                      </w:rPr>
                      <m:t>M</m:t>
                    </m:r>
                  </m:e>
                </m:d>
                <m:r>
                  <w:rPr>
                    <w:rFonts w:ascii="Cambria Math"/>
                  </w:rPr>
                  <m:t>,</m:t>
                </m:r>
                <m:sSub>
                  <m:sSubPr>
                    <m:ctrlPr>
                      <w:rPr>
                        <w:rFonts w:ascii="Cambria Math" w:hAnsi="Cambria Math"/>
                        <w:i/>
                        <w:iCs/>
                      </w:rPr>
                    </m:ctrlPr>
                  </m:sSubPr>
                  <m:e>
                    <m:bar>
                      <m:barPr>
                        <m:pos m:val="top"/>
                        <m:ctrlPr>
                          <w:rPr>
                            <w:rFonts w:ascii="Cambria Math" w:hAnsi="Cambria Math"/>
                            <w:i/>
                            <w:iCs/>
                          </w:rPr>
                        </m:ctrlPr>
                      </m:barPr>
                      <m:e>
                        <m:r>
                          <w:rPr>
                            <w:rFonts w:ascii="Cambria Math" w:hAnsi="Cambria Math"/>
                          </w:rPr>
                          <m:t>μ</m:t>
                        </m:r>
                      </m:e>
                    </m:bar>
                  </m:e>
                  <m:sub>
                    <m:sSub>
                      <m:sSubPr>
                        <m:ctrlPr>
                          <w:rPr>
                            <w:rFonts w:ascii="Cambria Math" w:hAnsi="Cambria Math"/>
                            <w:i/>
                            <w:iCs/>
                          </w:rPr>
                        </m:ctrlPr>
                      </m:sSubPr>
                      <m:e>
                        <m:r>
                          <w:rPr>
                            <w:rFonts w:ascii="Cambria Math" w:hAnsi="Cambria Math"/>
                          </w:rPr>
                          <m:t>s</m:t>
                        </m:r>
                      </m:e>
                      <m:sub>
                        <m:r>
                          <w:rPr>
                            <w:rFonts w:ascii="Cambria Math"/>
                          </w:rPr>
                          <m:t>2</m:t>
                        </m:r>
                      </m:sub>
                    </m:sSub>
                  </m:sub>
                </m:sSub>
                <m:d>
                  <m:dPr>
                    <m:begChr m:val="["/>
                    <m:endChr m:val="]"/>
                    <m:ctrlPr>
                      <w:rPr>
                        <w:rFonts w:ascii="Cambria Math" w:hAnsi="Cambria Math"/>
                        <w:i/>
                        <w:iCs/>
                      </w:rPr>
                    </m:ctrlPr>
                  </m:dPr>
                  <m:e>
                    <m:r>
                      <w:rPr>
                        <w:rFonts w:ascii="Cambria Math"/>
                      </w:rPr>
                      <m:t>1</m:t>
                    </m:r>
                    <m:r>
                      <w:rPr>
                        <w:rFonts w:ascii="Cambria Math"/>
                      </w:rPr>
                      <m:t>…</m:t>
                    </m:r>
                    <m:r>
                      <w:rPr>
                        <w:rFonts w:ascii="Cambria Math" w:hAnsi="Cambria Math"/>
                      </w:rPr>
                      <m:t>N</m:t>
                    </m:r>
                    <m:r>
                      <w:rPr>
                        <w:rFonts w:ascii="Cambria Math"/>
                      </w:rPr>
                      <m:t>,1..</m:t>
                    </m:r>
                    <m:r>
                      <w:rPr>
                        <w:rFonts w:ascii="Cambria Math" w:hAnsi="Cambria Math"/>
                      </w:rPr>
                      <m:t>M</m:t>
                    </m:r>
                  </m:e>
                </m:d>
              </m:e>
            </m:eqArr>
          </m:e>
        </m:d>
      </m:oMath>
    </w:p>
    <w:p w:rsidR="0014102A" w:rsidRPr="00045F6B" w:rsidRDefault="0014102A" w:rsidP="0014102A">
      <w:pPr>
        <w:jc w:val="left"/>
        <w:rPr>
          <w:i/>
          <w:iCs/>
        </w:rPr>
      </w:pPr>
      <m:oMathPara>
        <m:oMath>
          <m:r>
            <w:rPr>
              <w:rFonts w:ascii="Cambria Math"/>
            </w:rPr>
            <m:t>=</m:t>
          </m:r>
          <m:r>
            <w:rPr>
              <w:rFonts w:ascii="Cambria Math" w:hAnsi="Cambria Math"/>
            </w:rPr>
            <m:t>FIT</m:t>
          </m:r>
          <m:r>
            <w:rPr>
              <w:rFonts w:ascii="Cambria Math"/>
            </w:rPr>
            <m:t>(</m:t>
          </m:r>
          <m:r>
            <w:rPr>
              <w:rFonts w:ascii="Cambria Math" w:hAnsi="Cambria Math"/>
            </w:rPr>
            <m:t>ND</m:t>
          </m:r>
          <m:d>
            <m:dPr>
              <m:begChr m:val="["/>
              <m:endChr m:val="]"/>
              <m:ctrlPr>
                <w:rPr>
                  <w:rFonts w:ascii="Cambria Math" w:hAnsi="Cambria Math"/>
                  <w:i/>
                  <w:iCs/>
                </w:rPr>
              </m:ctrlPr>
            </m:dPr>
            <m:e>
              <m:r>
                <w:rPr>
                  <w:rFonts w:ascii="Cambria Math"/>
                </w:rPr>
                <m:t>1</m:t>
              </m:r>
              <m:r>
                <w:rPr>
                  <w:rFonts w:ascii="Cambria Math"/>
                </w:rPr>
                <m:t>…</m:t>
              </m:r>
              <m:r>
                <w:rPr>
                  <w:rFonts w:ascii="Cambria Math" w:hAnsi="Cambria Math"/>
                </w:rPr>
                <m:t>N</m:t>
              </m:r>
              <m:r>
                <w:rPr>
                  <w:rFonts w:ascii="Cambria Math"/>
                </w:rPr>
                <m:t>, 1</m:t>
              </m:r>
              <m:r>
                <w:rPr>
                  <w:rFonts w:ascii="Cambria Math"/>
                </w:rPr>
                <m:t>…</m:t>
              </m:r>
              <m:r>
                <w:rPr>
                  <w:rFonts w:ascii="Cambria Math" w:hAnsi="Cambria Math"/>
                </w:rPr>
                <m:t>M</m:t>
              </m:r>
            </m:e>
          </m:d>
          <m:r>
            <w:rPr>
              <w:rFonts w:ascii="Cambria Math"/>
            </w:rPr>
            <m:t>)</m:t>
          </m:r>
        </m:oMath>
      </m:oMathPara>
    </w:p>
    <w:p w:rsidR="0014102A" w:rsidRPr="00045F6B" w:rsidRDefault="0014102A" w:rsidP="0014102A">
      <w:pPr>
        <w:jc w:val="left"/>
        <w:rPr>
          <w:i/>
          <w:iCs/>
        </w:rPr>
      </w:pPr>
      <w:r w:rsidRPr="00045F6B">
        <w:rPr>
          <w:i/>
          <w:iCs/>
        </w:rPr>
        <w:t>Returns upper and lower membership values of segment1 (s</w:t>
      </w:r>
      <w:r w:rsidRPr="00045F6B">
        <w:rPr>
          <w:i/>
          <w:iCs/>
          <w:vertAlign w:val="subscript"/>
        </w:rPr>
        <w:t>1</w:t>
      </w:r>
      <w:r w:rsidRPr="00045F6B">
        <w:rPr>
          <w:i/>
          <w:iCs/>
        </w:rPr>
        <w:t>) and segnent2 (s</w:t>
      </w:r>
      <w:r w:rsidRPr="00045F6B">
        <w:rPr>
          <w:i/>
          <w:iCs/>
          <w:vertAlign w:val="subscript"/>
        </w:rPr>
        <w:t>2</w:t>
      </w:r>
      <w:r w:rsidRPr="00045F6B">
        <w:rPr>
          <w:i/>
          <w:iCs/>
        </w:rPr>
        <w:t>)</w:t>
      </w:r>
    </w:p>
    <w:p w:rsidR="0014102A" w:rsidRPr="00045F6B" w:rsidRDefault="0014102A" w:rsidP="0014102A">
      <w:pPr>
        <w:jc w:val="left"/>
        <w:rPr>
          <w:i/>
          <w:iCs/>
        </w:rPr>
      </w:pPr>
      <w:r w:rsidRPr="00045F6B">
        <w:rPr>
          <w:i/>
          <w:iCs/>
        </w:rPr>
        <w:t xml:space="preserve">Step 3: For each </w:t>
      </w:r>
      <w:proofErr w:type="spellStart"/>
      <w:r w:rsidRPr="00045F6B">
        <w:rPr>
          <w:i/>
          <w:iCs/>
        </w:rPr>
        <w:t>TrainDataset</w:t>
      </w:r>
      <w:proofErr w:type="spellEnd"/>
    </w:p>
    <w:p w:rsidR="0014102A" w:rsidRPr="00045F6B" w:rsidRDefault="0014102A" w:rsidP="0014102A">
      <w:pPr>
        <w:jc w:val="left"/>
        <w:rPr>
          <w:rFonts w:eastAsia="Calibri"/>
          <w:i/>
        </w:rPr>
      </w:pPr>
      <w:r w:rsidRPr="00045F6B">
        <w:rPr>
          <w:i/>
          <w:iCs/>
        </w:rPr>
        <w:t xml:space="preserve">Step 3.1: Apply   </w:t>
      </w:r>
      <m:oMath>
        <m:r>
          <w:rPr>
            <w:rFonts w:ascii="Cambria Math" w:hAnsi="Cambria Math"/>
          </w:rPr>
          <m:t>Quic</m:t>
        </m:r>
        <m:sSub>
          <m:sSubPr>
            <m:ctrlPr>
              <w:rPr>
                <w:rFonts w:ascii="Cambria Math" w:hAnsi="Cambria Math"/>
                <w:i/>
              </w:rPr>
            </m:ctrlPr>
          </m:sSubPr>
          <m:e>
            <m:r>
              <w:rPr>
                <w:rFonts w:ascii="Cambria Math" w:hAnsi="Cambria Math"/>
              </w:rPr>
              <m:t>k</m:t>
            </m:r>
          </m:e>
          <m:sub>
            <m:r>
              <w:rPr>
                <w:rFonts w:ascii="Cambria Math" w:hAnsi="Cambria Math"/>
              </w:rPr>
              <m:t>TrainDataset</m:t>
            </m:r>
            <m:d>
              <m:dPr>
                <m:begChr m:val="["/>
                <m:endChr m:val="]"/>
                <m:ctrlPr>
                  <w:rPr>
                    <w:rFonts w:ascii="Cambria Math" w:hAnsi="Cambria Math"/>
                    <w:i/>
                    <w:iCs/>
                  </w:rPr>
                </m:ctrlPr>
              </m:dPr>
              <m:e>
                <m:r>
                  <w:rPr>
                    <w:rFonts w:ascii="Cambria Math"/>
                  </w:rPr>
                  <m:t>1</m:t>
                </m:r>
                <m:r>
                  <w:rPr>
                    <w:rFonts w:ascii="Cambria Math"/>
                  </w:rPr>
                  <m:t>…</m:t>
                </m:r>
                <m:r>
                  <w:rPr>
                    <w:rFonts w:ascii="Cambria Math" w:hAnsi="Cambria Math"/>
                  </w:rPr>
                  <m:t>n</m:t>
                </m:r>
                <m:r>
                  <m:t>-</m:t>
                </m:r>
                <m:r>
                  <w:rPr>
                    <w:rFonts w:ascii="Cambria Math"/>
                  </w:rPr>
                  <m:t>1,1</m:t>
                </m:r>
                <m:r>
                  <w:rPr>
                    <w:rFonts w:ascii="Cambria Math"/>
                  </w:rPr>
                  <m:t>…</m:t>
                </m:r>
                <m:r>
                  <w:rPr>
                    <w:rFonts w:ascii="Cambria Math" w:hAnsi="Cambria Math"/>
                  </w:rPr>
                  <m:t>m</m:t>
                </m:r>
              </m:e>
            </m:d>
          </m:sub>
        </m:sSub>
      </m:oMath>
    </w:p>
    <w:p w:rsidR="0014102A" w:rsidRPr="00045F6B" w:rsidRDefault="0014102A" w:rsidP="0014102A">
      <w:pPr>
        <w:jc w:val="left"/>
        <w:rPr>
          <w:i/>
          <w:iCs/>
        </w:rPr>
      </w:pPr>
      <m:oMathPara>
        <m:oMath>
          <m:r>
            <w:rPr>
              <w:rFonts w:ascii="Cambria Math"/>
            </w:rPr>
            <m:t>=</m:t>
          </m:r>
          <m:r>
            <w:rPr>
              <w:rFonts w:ascii="Cambria Math" w:hAnsi="Cambria Math"/>
            </w:rPr>
            <m:t>Quick</m:t>
          </m:r>
          <m:r>
            <w:rPr>
              <w:rFonts w:ascii="Cambria Math"/>
            </w:rPr>
            <m:t>(</m:t>
          </m:r>
          <m:r>
            <w:rPr>
              <w:rFonts w:ascii="Cambria Math" w:hAnsi="Cambria Math"/>
            </w:rPr>
            <m:t>TrainDataset</m:t>
          </m:r>
          <m:r>
            <w:rPr>
              <w:rFonts w:ascii="Cambria Math"/>
            </w:rPr>
            <m:t>[1</m:t>
          </m:r>
          <m:r>
            <m:t>…</m:t>
          </m:r>
          <m:r>
            <w:rPr>
              <w:rFonts w:ascii="Cambria Math" w:hAnsi="Cambria Math"/>
            </w:rPr>
            <m:t>N</m:t>
          </m:r>
          <m:r>
            <m:t>-</m:t>
          </m:r>
          <m:r>
            <w:rPr>
              <w:rFonts w:ascii="Cambria Math"/>
            </w:rPr>
            <m:t>1,1</m:t>
          </m:r>
          <m:r>
            <m:t>…</m:t>
          </m:r>
          <m:r>
            <w:rPr>
              <w:rFonts w:ascii="Cambria Math" w:hAnsi="Cambria Math"/>
            </w:rPr>
            <m:t>M</m:t>
          </m:r>
          <m:r>
            <w:rPr>
              <w:rFonts w:ascii="Cambria Math"/>
            </w:rPr>
            <m:t>])</m:t>
          </m:r>
        </m:oMath>
      </m:oMathPara>
    </w:p>
    <w:p w:rsidR="0014102A" w:rsidRPr="00045F6B" w:rsidRDefault="0014102A" w:rsidP="0014102A">
      <w:pPr>
        <w:jc w:val="left"/>
        <w:rPr>
          <w:i/>
          <w:iCs/>
        </w:rPr>
      </w:pPr>
      <w:r w:rsidRPr="00045F6B">
        <w:rPr>
          <w:i/>
          <w:iCs/>
        </w:rPr>
        <w:t>Step 4: For each P</w:t>
      </w:r>
    </w:p>
    <w:p w:rsidR="0014102A" w:rsidRPr="00045F6B" w:rsidRDefault="0014102A" w:rsidP="0014102A">
      <w:pPr>
        <w:jc w:val="left"/>
        <w:rPr>
          <w:i/>
          <w:iCs/>
        </w:rPr>
      </w:pPr>
      <w:r w:rsidRPr="00045F6B">
        <w:rPr>
          <w:i/>
          <w:iCs/>
        </w:rPr>
        <w:t>Step 4.1: Map from L to H.</w:t>
      </w:r>
    </w:p>
    <w:p w:rsidR="0014102A" w:rsidRPr="00045F6B" w:rsidRDefault="0014102A" w:rsidP="0014102A">
      <w:pPr>
        <w:jc w:val="left"/>
        <w:rPr>
          <w:i/>
          <w:iCs/>
        </w:rPr>
      </w:pPr>
      <w:r w:rsidRPr="00045F6B">
        <w:rPr>
          <w:i/>
          <w:iCs/>
        </w:rPr>
        <w:t>Step 5: For each particle initialize with small values from [-1, 1].</w:t>
      </w:r>
    </w:p>
    <w:p w:rsidR="0014102A" w:rsidRPr="00045F6B" w:rsidRDefault="0014102A" w:rsidP="0014102A">
      <w:pPr>
        <w:jc w:val="left"/>
        <w:rPr>
          <w:i/>
          <w:iCs/>
        </w:rPr>
      </w:pPr>
      <w:r w:rsidRPr="00045F6B">
        <w:rPr>
          <w:i/>
          <w:iCs/>
        </w:rPr>
        <w:t>Step 6: While (</w:t>
      </w:r>
      <w:proofErr w:type="gramStart"/>
      <w:r w:rsidRPr="00045F6B">
        <w:rPr>
          <w:i/>
          <w:iCs/>
        </w:rPr>
        <w:t>!TC</w:t>
      </w:r>
      <w:proofErr w:type="gramEnd"/>
      <w:r w:rsidRPr="00045F6B">
        <w:rPr>
          <w:i/>
          <w:iCs/>
        </w:rPr>
        <w:t>)</w:t>
      </w:r>
    </w:p>
    <w:p w:rsidR="0014102A" w:rsidRPr="00045F6B" w:rsidRDefault="0014102A" w:rsidP="0014102A">
      <w:pPr>
        <w:jc w:val="left"/>
        <w:rPr>
          <w:i/>
          <w:iCs/>
        </w:rPr>
      </w:pPr>
      <w:r w:rsidRPr="00045F6B">
        <w:rPr>
          <w:i/>
          <w:iCs/>
        </w:rPr>
        <w:t>{</w:t>
      </w:r>
    </w:p>
    <w:p w:rsidR="0014102A" w:rsidRDefault="0014102A" w:rsidP="0014102A">
      <w:pPr>
        <w:jc w:val="left"/>
        <w:rPr>
          <w:i/>
          <w:iCs/>
        </w:rPr>
      </w:pPr>
    </w:p>
    <w:p w:rsidR="0014102A" w:rsidRDefault="0014102A" w:rsidP="0014102A">
      <w:pPr>
        <w:jc w:val="left"/>
        <w:rPr>
          <w:i/>
          <w:iCs/>
        </w:rPr>
      </w:pPr>
    </w:p>
    <w:p w:rsidR="0014102A" w:rsidRDefault="0014102A" w:rsidP="0014102A">
      <w:pPr>
        <w:jc w:val="left"/>
        <w:rPr>
          <w:i/>
          <w:iCs/>
        </w:rPr>
      </w:pPr>
    </w:p>
    <w:p w:rsidR="0014102A" w:rsidRDefault="0014102A" w:rsidP="0014102A">
      <w:pPr>
        <w:jc w:val="left"/>
        <w:rPr>
          <w:i/>
          <w:iCs/>
        </w:rPr>
      </w:pPr>
    </w:p>
    <w:p w:rsidR="0014102A" w:rsidRPr="0014102A" w:rsidRDefault="0014102A" w:rsidP="0014102A">
      <w:pPr>
        <w:jc w:val="left"/>
        <w:rPr>
          <w:i/>
          <w:iCs/>
        </w:rPr>
      </w:pPr>
      <w:r w:rsidRPr="00045F6B">
        <w:rPr>
          <w:i/>
          <w:iCs/>
        </w:rPr>
        <w:t>Apply</w:t>
      </w:r>
    </w:p>
    <w:p w:rsidR="0014102A" w:rsidRPr="0014102A" w:rsidRDefault="0014102A" w:rsidP="0014102A">
      <w:pPr>
        <w:jc w:val="left"/>
        <w:rPr>
          <w:i/>
        </w:rPr>
      </w:pPr>
      <m:oMathPara>
        <m:oMath>
          <m:r>
            <w:rPr>
              <w:rFonts w:ascii="Cambria Math" w:hAnsi="Cambria Math"/>
            </w:rPr>
            <m:t>FLANN</m:t>
          </m:r>
          <m:r>
            <w:rPr>
              <w:rFonts w:ascii="Cambria Math"/>
            </w:rPr>
            <m:t>_</m:t>
          </m:r>
          <m:r>
            <w:rPr>
              <w:rFonts w:ascii="Cambria Math" w:hAnsi="Cambria Math"/>
            </w:rPr>
            <m:t>PSO</m:t>
          </m:r>
          <m:r>
            <w:rPr>
              <w:rFonts w:ascii="Cambria Math"/>
            </w:rPr>
            <m:t>(</m:t>
          </m:r>
          <m:r>
            <w:rPr>
              <w:rFonts w:ascii="Cambria Math" w:hAnsi="Cambria Math"/>
            </w:rPr>
            <m:t>Y</m:t>
          </m:r>
          <m:r>
            <w:rPr>
              <w:rFonts w:ascii="Cambria Math"/>
            </w:rPr>
            <m:t>,</m:t>
          </m:r>
          <m:r>
            <w:rPr>
              <w:rFonts w:ascii="Cambria Math" w:hAnsi="Cambria Math"/>
            </w:rPr>
            <m:t>Output</m:t>
          </m:r>
          <m:r>
            <w:rPr>
              <w:rFonts w:ascii="Cambria Math"/>
            </w:rPr>
            <m:t>,</m:t>
          </m:r>
          <m:sSub>
            <m:sSubPr>
              <m:ctrlPr>
                <w:rPr>
                  <w:rFonts w:ascii="Cambria Math" w:hAnsi="Cambria Math"/>
                  <w:bCs/>
                  <w:i/>
                </w:rPr>
              </m:ctrlPr>
            </m:sSubPr>
            <m:e>
              <m:r>
                <w:rPr>
                  <w:rFonts w:ascii="Cambria Math" w:hAnsi="Cambria Math"/>
                </w:rPr>
                <m:t>c</m:t>
              </m:r>
            </m:e>
            <m:sub>
              <m:r>
                <w:rPr>
                  <w:rFonts w:ascii="Cambria Math"/>
                </w:rPr>
                <m:t>1</m:t>
              </m:r>
            </m:sub>
          </m:sSub>
          <m:r>
            <w:rPr>
              <w:rFonts w:ascii="Cambria Math"/>
            </w:rPr>
            <m:t>,</m:t>
          </m:r>
          <m:sSub>
            <m:sSubPr>
              <m:ctrlPr>
                <w:rPr>
                  <w:rFonts w:ascii="Cambria Math" w:hAnsi="Cambria Math"/>
                  <w:bCs/>
                  <w:i/>
                </w:rPr>
              </m:ctrlPr>
            </m:sSubPr>
            <m:e>
              <m:r>
                <w:rPr>
                  <w:rFonts w:ascii="Cambria Math"/>
                </w:rPr>
                <m:t>c</m:t>
              </m:r>
            </m:e>
            <m:sub>
              <m:r>
                <w:rPr>
                  <w:rFonts w:ascii="Cambria Math"/>
                </w:rPr>
                <m:t>2</m:t>
              </m:r>
            </m:sub>
          </m:sSub>
          <m:r>
            <w:rPr>
              <w:rFonts w:ascii="Cambria Math"/>
            </w:rPr>
            <m:t>,</m:t>
          </m:r>
          <m:sSub>
            <m:sSubPr>
              <m:ctrlPr>
                <w:rPr>
                  <w:rFonts w:ascii="Cambria Math" w:hAnsi="Cambria Math"/>
                  <w:bCs/>
                  <w:i/>
                </w:rPr>
              </m:ctrlPr>
            </m:sSubPr>
            <m:e>
              <m:r>
                <w:rPr>
                  <w:rFonts w:ascii="Cambria Math"/>
                </w:rPr>
                <m:t>r</m:t>
              </m:r>
            </m:e>
            <m:sub>
              <m:r>
                <w:rPr>
                  <w:rFonts w:ascii="Cambria Math"/>
                </w:rPr>
                <m:t>1</m:t>
              </m:r>
            </m:sub>
          </m:sSub>
          <m:sSub>
            <m:sSubPr>
              <m:ctrlPr>
                <w:rPr>
                  <w:rFonts w:ascii="Cambria Math" w:hAnsi="Cambria Math"/>
                  <w:bCs/>
                  <w:i/>
                </w:rPr>
              </m:ctrlPr>
            </m:sSubPr>
            <m:e>
              <m:r>
                <w:rPr>
                  <w:rFonts w:ascii="Cambria Math"/>
                </w:rPr>
                <m:t>r</m:t>
              </m:r>
            </m:e>
            <m:sub>
              <m:r>
                <w:rPr>
                  <w:rFonts w:ascii="Cambria Math"/>
                </w:rPr>
                <m:t>2</m:t>
              </m:r>
            </m:sub>
          </m:sSub>
          <m:r>
            <w:rPr>
              <w:rFonts w:ascii="Cambria Math"/>
            </w:rPr>
            <m:t>,velo</m:t>
          </m:r>
          <m:r>
            <w:rPr>
              <w:rFonts w:ascii="Cambria Math"/>
            </w:rPr>
            <m:t>city,position</m:t>
          </m:r>
        </m:oMath>
      </m:oMathPara>
    </w:p>
    <w:p w:rsidR="0014102A" w:rsidRPr="00045F6B" w:rsidRDefault="0014102A" w:rsidP="0014102A">
      <w:pPr>
        <w:jc w:val="left"/>
        <w:rPr>
          <w:i/>
        </w:rPr>
      </w:pPr>
      <m:oMathPara>
        <m:oMath>
          <m:r>
            <w:rPr>
              <w:rFonts w:ascii="Cambria Math"/>
            </w:rPr>
            <m:t>,</m:t>
          </m:r>
          <m:r>
            <w:rPr>
              <w:rFonts w:ascii="Cambria Math" w:hAnsi="Cambria Math"/>
            </w:rPr>
            <m:t>ω</m:t>
          </m:r>
          <m:r>
            <w:rPr>
              <w:rFonts w:ascii="Cambria Math"/>
            </w:rPr>
            <m:t>,pbest,gbest,Quick_TrainDataset[1</m:t>
          </m:r>
          <m:r>
            <m:t>…</m:t>
          </m:r>
          <m:r>
            <w:rPr>
              <w:rFonts w:ascii="Cambria Math"/>
            </w:rPr>
            <m:t>n</m:t>
          </m:r>
          <m:r>
            <m:t>-</m:t>
          </m:r>
          <m:r>
            <w:rPr>
              <w:rFonts w:ascii="Cambria Math"/>
            </w:rPr>
            <m:t>1,1</m:t>
          </m:r>
          <m:r>
            <m:t>…</m:t>
          </m:r>
          <m:r>
            <w:rPr>
              <w:rFonts w:ascii="Cambria Math"/>
            </w:rPr>
            <m:t>m])</m:t>
          </m:r>
        </m:oMath>
      </m:oMathPara>
    </w:p>
    <w:p w:rsidR="0014102A" w:rsidRPr="00045F6B" w:rsidRDefault="0014102A" w:rsidP="0014102A">
      <w:pPr>
        <w:jc w:val="left"/>
        <w:rPr>
          <w:i/>
          <w:iCs/>
        </w:rPr>
      </w:pPr>
      <w:r w:rsidRPr="00045F6B">
        <w:rPr>
          <w:bCs/>
          <w:i/>
        </w:rPr>
        <w:t>{</w:t>
      </w:r>
    </w:p>
    <w:p w:rsidR="0014102A" w:rsidRPr="00045F6B" w:rsidRDefault="0014102A" w:rsidP="0014102A">
      <w:pPr>
        <w:jc w:val="left"/>
        <w:rPr>
          <w:i/>
          <w:iCs/>
        </w:rPr>
      </w:pPr>
      <w:r w:rsidRPr="00045F6B">
        <w:rPr>
          <w:i/>
          <w:iCs/>
        </w:rPr>
        <w:t>For each swarm</w:t>
      </w:r>
    </w:p>
    <w:p w:rsidR="0014102A" w:rsidRPr="00045F6B" w:rsidRDefault="0014102A" w:rsidP="0014102A">
      <w:pPr>
        <w:ind w:firstLine="426"/>
        <w:jc w:val="left"/>
        <w:rPr>
          <w:i/>
          <w:iCs/>
        </w:rPr>
      </w:pPr>
      <w:r w:rsidRPr="00045F6B">
        <w:rPr>
          <w:i/>
          <w:iCs/>
        </w:rPr>
        <w:t>{</w:t>
      </w:r>
    </w:p>
    <w:p w:rsidR="0014102A" w:rsidRPr="00045F6B" w:rsidRDefault="0014102A" w:rsidP="0014102A">
      <w:pPr>
        <w:ind w:left="720" w:hanging="294"/>
        <w:jc w:val="left"/>
        <w:rPr>
          <w:i/>
          <w:iCs/>
        </w:rPr>
      </w:pPr>
      <w:r w:rsidRPr="00045F6B">
        <w:rPr>
          <w:i/>
          <w:iCs/>
        </w:rPr>
        <w:t>For each particle in the swarm</w:t>
      </w:r>
    </w:p>
    <w:p w:rsidR="0014102A" w:rsidRPr="00045F6B" w:rsidRDefault="0014102A" w:rsidP="0014102A">
      <w:pPr>
        <w:ind w:left="720" w:firstLine="131"/>
        <w:jc w:val="left"/>
        <w:rPr>
          <w:i/>
          <w:iCs/>
        </w:rPr>
      </w:pPr>
      <w:r w:rsidRPr="00045F6B">
        <w:rPr>
          <w:i/>
          <w:iCs/>
        </w:rPr>
        <w:t>{</w:t>
      </w:r>
    </w:p>
    <w:p w:rsidR="0014102A" w:rsidRPr="00045F6B" w:rsidRDefault="0014102A" w:rsidP="0014102A">
      <w:pPr>
        <w:ind w:left="720" w:firstLine="131"/>
        <w:jc w:val="left"/>
        <w:rPr>
          <w:i/>
          <w:iCs/>
        </w:rPr>
      </w:pPr>
      <w:r w:rsidRPr="00045F6B">
        <w:rPr>
          <w:i/>
          <w:iCs/>
        </w:rPr>
        <w:t>For each sample in the training sample</w:t>
      </w:r>
    </w:p>
    <w:p w:rsidR="0014102A" w:rsidRPr="00045F6B" w:rsidRDefault="0014102A" w:rsidP="00DF00A6">
      <w:pPr>
        <w:ind w:left="1276"/>
        <w:jc w:val="left"/>
        <w:rPr>
          <w:i/>
          <w:iCs/>
        </w:rPr>
      </w:pPr>
      <w:r w:rsidRPr="00045F6B">
        <w:rPr>
          <w:i/>
          <w:iCs/>
        </w:rPr>
        <w:t>{</w:t>
      </w:r>
    </w:p>
    <w:p w:rsidR="0014102A" w:rsidRPr="00045F6B" w:rsidRDefault="0014102A" w:rsidP="00DF00A6">
      <w:pPr>
        <w:ind w:left="1440" w:hanging="22"/>
        <w:jc w:val="right"/>
        <w:rPr>
          <w:i/>
          <w:iCs/>
        </w:rPr>
      </w:pPr>
      <w:r w:rsidRPr="00045F6B">
        <w:rPr>
          <w:i/>
          <w:iCs/>
        </w:rPr>
        <w:t>Calcu</w:t>
      </w:r>
      <w:r>
        <w:rPr>
          <w:i/>
          <w:iCs/>
        </w:rPr>
        <w:t xml:space="preserve">late W, and send it as input to </w:t>
      </w:r>
      <w:r w:rsidRPr="00045F6B">
        <w:rPr>
          <w:i/>
          <w:iCs/>
        </w:rPr>
        <w:t>O.</w:t>
      </w:r>
    </w:p>
    <w:p w:rsidR="00DF00A6" w:rsidRDefault="0014102A" w:rsidP="00DF00A6">
      <w:pPr>
        <w:ind w:left="720" w:firstLine="720"/>
        <w:jc w:val="right"/>
        <w:rPr>
          <w:i/>
          <w:iCs/>
        </w:rPr>
      </w:pPr>
      <w:r w:rsidRPr="00045F6B">
        <w:rPr>
          <w:i/>
          <w:iCs/>
        </w:rPr>
        <w:t>The tuned values of Interval Type 2 fuzzy</w:t>
      </w:r>
    </w:p>
    <w:p w:rsidR="00DF00A6" w:rsidRPr="00DF00A6" w:rsidRDefault="00DF00A6" w:rsidP="00DF00A6">
      <w:pPr>
        <w:ind w:left="1440"/>
        <w:jc w:val="left"/>
        <w:rPr>
          <w:i/>
          <w:iCs/>
        </w:rPr>
      </w:pPr>
      <w:r w:rsidRPr="00045F6B">
        <w:rPr>
          <w:i/>
          <w:iCs/>
        </w:rPr>
        <w:t xml:space="preserve"> </w:t>
      </w:r>
      <m:oMath>
        <m:sSub>
          <m:sSubPr>
            <m:ctrlPr>
              <w:rPr>
                <w:rFonts w:ascii="Cambria Math" w:hAnsi="Cambria Math"/>
                <w:i/>
                <w:iCs/>
              </w:rPr>
            </m:ctrlPr>
          </m:sSubPr>
          <m:e>
            <m:bar>
              <m:barPr>
                <m:ctrlPr>
                  <w:rPr>
                    <w:rFonts w:ascii="Cambria Math" w:hAnsi="Cambria Math"/>
                    <w:i/>
                    <w:iCs/>
                  </w:rPr>
                </m:ctrlPr>
              </m:barPr>
              <m:e>
                <m:r>
                  <w:rPr>
                    <w:rFonts w:ascii="Cambria Math" w:hAnsi="Cambria Math"/>
                  </w:rPr>
                  <m:t>μ</m:t>
                </m:r>
              </m:e>
            </m:bar>
          </m:e>
          <m:sub>
            <m:sSub>
              <m:sSubPr>
                <m:ctrlPr>
                  <w:rPr>
                    <w:rFonts w:ascii="Cambria Math" w:hAnsi="Cambria Math"/>
                    <w:i/>
                    <w:iCs/>
                  </w:rPr>
                </m:ctrlPr>
              </m:sSubPr>
              <m:e>
                <m:r>
                  <w:rPr>
                    <w:rFonts w:ascii="Cambria Math" w:hAnsi="Cambria Math"/>
                  </w:rPr>
                  <m:t>s</m:t>
                </m:r>
              </m:e>
              <m:sub>
                <m:r>
                  <w:rPr>
                    <w:rFonts w:ascii="Cambria Math"/>
                  </w:rPr>
                  <m:t>1</m:t>
                </m:r>
              </m:sub>
            </m:sSub>
          </m:sub>
        </m:sSub>
        <m:d>
          <m:dPr>
            <m:begChr m:val="["/>
            <m:endChr m:val="]"/>
            <m:ctrlPr>
              <w:rPr>
                <w:rFonts w:ascii="Cambria Math" w:hAnsi="Cambria Math"/>
                <w:i/>
                <w:iCs/>
              </w:rPr>
            </m:ctrlPr>
          </m:dPr>
          <m:e>
            <m:r>
              <w:rPr>
                <w:rFonts w:ascii="Cambria Math"/>
              </w:rPr>
              <m:t>1</m:t>
            </m:r>
            <m:r>
              <w:rPr>
                <w:rFonts w:ascii="Cambria Math"/>
              </w:rPr>
              <m:t>…</m:t>
            </m:r>
            <m:r>
              <w:rPr>
                <w:rFonts w:ascii="Cambria Math" w:hAnsi="Cambria Math"/>
              </w:rPr>
              <m:t>N</m:t>
            </m:r>
            <m:r>
              <w:rPr>
                <w:rFonts w:ascii="Cambria Math"/>
              </w:rPr>
              <m:t>,1..</m:t>
            </m:r>
            <m:r>
              <w:rPr>
                <w:rFonts w:ascii="Cambria Math" w:hAnsi="Cambria Math"/>
              </w:rPr>
              <m:t>M</m:t>
            </m:r>
          </m:e>
        </m:d>
        <m:r>
          <w:rPr>
            <w:rFonts w:ascii="Cambria Math"/>
          </w:rPr>
          <m:t>,</m:t>
        </m:r>
        <m:sSub>
          <m:sSubPr>
            <m:ctrlPr>
              <w:rPr>
                <w:rFonts w:ascii="Cambria Math" w:hAnsi="Cambria Math"/>
                <w:i/>
                <w:iCs/>
              </w:rPr>
            </m:ctrlPr>
          </m:sSubPr>
          <m:e>
            <m:bar>
              <m:barPr>
                <m:pos m:val="top"/>
                <m:ctrlPr>
                  <w:rPr>
                    <w:rFonts w:ascii="Cambria Math" w:hAnsi="Cambria Math"/>
                    <w:i/>
                    <w:iCs/>
                  </w:rPr>
                </m:ctrlPr>
              </m:barPr>
              <m:e>
                <m:r>
                  <w:rPr>
                    <w:rFonts w:ascii="Cambria Math" w:hAnsi="Cambria Math"/>
                  </w:rPr>
                  <m:t>μ</m:t>
                </m:r>
              </m:e>
            </m:bar>
          </m:e>
          <m:sub>
            <m:sSub>
              <m:sSubPr>
                <m:ctrlPr>
                  <w:rPr>
                    <w:rFonts w:ascii="Cambria Math" w:hAnsi="Cambria Math"/>
                    <w:i/>
                    <w:iCs/>
                  </w:rPr>
                </m:ctrlPr>
              </m:sSubPr>
              <m:e>
                <m:r>
                  <w:rPr>
                    <w:rFonts w:ascii="Cambria Math" w:hAnsi="Cambria Math"/>
                  </w:rPr>
                  <m:t>s</m:t>
                </m:r>
              </m:e>
              <m:sub>
                <m:r>
                  <w:rPr>
                    <w:rFonts w:ascii="Cambria Math"/>
                  </w:rPr>
                  <m:t>1</m:t>
                </m:r>
              </m:sub>
            </m:sSub>
          </m:sub>
        </m:sSub>
        <m:d>
          <m:dPr>
            <m:begChr m:val="["/>
            <m:endChr m:val="]"/>
            <m:ctrlPr>
              <w:rPr>
                <w:rFonts w:ascii="Cambria Math" w:hAnsi="Cambria Math"/>
                <w:i/>
                <w:iCs/>
              </w:rPr>
            </m:ctrlPr>
          </m:dPr>
          <m:e>
            <m:r>
              <w:rPr>
                <w:rFonts w:ascii="Cambria Math"/>
              </w:rPr>
              <m:t>1</m:t>
            </m:r>
            <m:r>
              <w:rPr>
                <w:rFonts w:ascii="Cambria Math"/>
              </w:rPr>
              <m:t>…</m:t>
            </m:r>
            <m:r>
              <w:rPr>
                <w:rFonts w:ascii="Cambria Math" w:hAnsi="Cambria Math"/>
              </w:rPr>
              <m:t>N</m:t>
            </m:r>
            <m:r>
              <w:rPr>
                <w:rFonts w:ascii="Cambria Math"/>
              </w:rPr>
              <m:t>,1..</m:t>
            </m:r>
            <m:r>
              <w:rPr>
                <w:rFonts w:ascii="Cambria Math" w:hAnsi="Cambria Math"/>
              </w:rPr>
              <m:t>M</m:t>
            </m:r>
          </m:e>
        </m:d>
      </m:oMath>
    </w:p>
    <w:p w:rsidR="00DF00A6" w:rsidRPr="00045F6B" w:rsidRDefault="00DF00A6" w:rsidP="00DF00A6">
      <w:pPr>
        <w:ind w:left="1440"/>
        <w:jc w:val="left"/>
        <w:rPr>
          <w:i/>
        </w:rPr>
      </w:pPr>
      <m:oMathPara>
        <m:oMath>
          <m:r>
            <w:rPr>
              <w:rFonts w:ascii="Cambria Math"/>
            </w:rPr>
            <m:t>,</m:t>
          </m:r>
          <m:sSub>
            <m:sSubPr>
              <m:ctrlPr>
                <w:rPr>
                  <w:rFonts w:ascii="Cambria Math" w:hAnsi="Cambria Math"/>
                  <w:i/>
                  <w:iCs/>
                </w:rPr>
              </m:ctrlPr>
            </m:sSubPr>
            <m:e>
              <m:bar>
                <m:barPr>
                  <m:ctrlPr>
                    <w:rPr>
                      <w:rFonts w:ascii="Cambria Math" w:hAnsi="Cambria Math"/>
                      <w:i/>
                      <w:iCs/>
                    </w:rPr>
                  </m:ctrlPr>
                </m:barPr>
                <m:e>
                  <m:r>
                    <w:rPr>
                      <w:rFonts w:ascii="Cambria Math" w:hAnsi="Cambria Math"/>
                    </w:rPr>
                    <m:t>μ</m:t>
                  </m:r>
                </m:e>
              </m:bar>
            </m:e>
            <m:sub>
              <m:sSub>
                <m:sSubPr>
                  <m:ctrlPr>
                    <w:rPr>
                      <w:rFonts w:ascii="Cambria Math" w:hAnsi="Cambria Math"/>
                      <w:i/>
                      <w:iCs/>
                    </w:rPr>
                  </m:ctrlPr>
                </m:sSubPr>
                <m:e>
                  <m:r>
                    <w:rPr>
                      <w:rFonts w:ascii="Cambria Math" w:hAnsi="Cambria Math"/>
                    </w:rPr>
                    <m:t>s</m:t>
                  </m:r>
                </m:e>
                <m:sub>
                  <m:r>
                    <w:rPr>
                      <w:rFonts w:ascii="Cambria Math"/>
                    </w:rPr>
                    <m:t>2</m:t>
                  </m:r>
                </m:sub>
              </m:sSub>
            </m:sub>
          </m:sSub>
          <m:d>
            <m:dPr>
              <m:begChr m:val="["/>
              <m:endChr m:val="]"/>
              <m:ctrlPr>
                <w:rPr>
                  <w:rFonts w:ascii="Cambria Math" w:hAnsi="Cambria Math"/>
                  <w:i/>
                  <w:iCs/>
                </w:rPr>
              </m:ctrlPr>
            </m:dPr>
            <m:e>
              <m:r>
                <w:rPr>
                  <w:rFonts w:ascii="Cambria Math"/>
                </w:rPr>
                <m:t>1</m:t>
              </m:r>
              <m:r>
                <w:rPr>
                  <w:rFonts w:ascii="Cambria Math"/>
                </w:rPr>
                <m:t>…</m:t>
              </m:r>
              <m:r>
                <w:rPr>
                  <w:rFonts w:ascii="Cambria Math" w:hAnsi="Cambria Math"/>
                </w:rPr>
                <m:t>N</m:t>
              </m:r>
              <m:r>
                <w:rPr>
                  <w:rFonts w:ascii="Cambria Math"/>
                </w:rPr>
                <m:t>,1..</m:t>
              </m:r>
              <m:r>
                <w:rPr>
                  <w:rFonts w:ascii="Cambria Math" w:hAnsi="Cambria Math"/>
                </w:rPr>
                <m:t>M</m:t>
              </m:r>
            </m:e>
          </m:d>
          <m:r>
            <w:rPr>
              <w:rFonts w:ascii="Cambria Math"/>
            </w:rPr>
            <m:t>,</m:t>
          </m:r>
          <m:sSub>
            <m:sSubPr>
              <m:ctrlPr>
                <w:rPr>
                  <w:rFonts w:ascii="Cambria Math" w:hAnsi="Cambria Math"/>
                  <w:i/>
                  <w:iCs/>
                </w:rPr>
              </m:ctrlPr>
            </m:sSubPr>
            <m:e>
              <m:bar>
                <m:barPr>
                  <m:pos m:val="top"/>
                  <m:ctrlPr>
                    <w:rPr>
                      <w:rFonts w:ascii="Cambria Math" w:hAnsi="Cambria Math"/>
                      <w:i/>
                      <w:iCs/>
                    </w:rPr>
                  </m:ctrlPr>
                </m:barPr>
                <m:e>
                  <m:r>
                    <w:rPr>
                      <w:rFonts w:ascii="Cambria Math" w:hAnsi="Cambria Math"/>
                    </w:rPr>
                    <m:t>μ</m:t>
                  </m:r>
                </m:e>
              </m:bar>
            </m:e>
            <m:sub>
              <m:sSub>
                <m:sSubPr>
                  <m:ctrlPr>
                    <w:rPr>
                      <w:rFonts w:ascii="Cambria Math" w:hAnsi="Cambria Math"/>
                      <w:i/>
                      <w:iCs/>
                    </w:rPr>
                  </m:ctrlPr>
                </m:sSubPr>
                <m:e>
                  <m:r>
                    <w:rPr>
                      <w:rFonts w:ascii="Cambria Math" w:hAnsi="Cambria Math"/>
                    </w:rPr>
                    <m:t>s</m:t>
                  </m:r>
                </m:e>
                <m:sub>
                  <m:r>
                    <w:rPr>
                      <w:rFonts w:ascii="Cambria Math"/>
                    </w:rPr>
                    <m:t>2</m:t>
                  </m:r>
                </m:sub>
              </m:sSub>
            </m:sub>
          </m:sSub>
          <m:d>
            <m:dPr>
              <m:begChr m:val="["/>
              <m:endChr m:val="]"/>
              <m:ctrlPr>
                <w:rPr>
                  <w:rFonts w:ascii="Cambria Math" w:hAnsi="Cambria Math"/>
                  <w:i/>
                  <w:iCs/>
                </w:rPr>
              </m:ctrlPr>
            </m:dPr>
            <m:e>
              <m:r>
                <w:rPr>
                  <w:rFonts w:ascii="Cambria Math"/>
                </w:rPr>
                <m:t>1</m:t>
              </m:r>
              <m:r>
                <w:rPr>
                  <w:rFonts w:ascii="Cambria Math"/>
                </w:rPr>
                <m:t>…</m:t>
              </m:r>
              <m:r>
                <w:rPr>
                  <w:rFonts w:ascii="Cambria Math" w:hAnsi="Cambria Math"/>
                </w:rPr>
                <m:t>N</m:t>
              </m:r>
              <m:r>
                <w:rPr>
                  <w:rFonts w:ascii="Cambria Math"/>
                </w:rPr>
                <m:t>,1..</m:t>
              </m:r>
              <m:r>
                <w:rPr>
                  <w:rFonts w:ascii="Cambria Math" w:hAnsi="Cambria Math"/>
                </w:rPr>
                <m:t>M</m:t>
              </m:r>
            </m:e>
          </m:d>
        </m:oMath>
      </m:oMathPara>
    </w:p>
    <w:p w:rsidR="00DF00A6" w:rsidRPr="00DF00A6" w:rsidRDefault="00DF00A6" w:rsidP="00DF00A6">
      <w:pPr>
        <w:ind w:left="1440" w:firstLine="720"/>
        <w:jc w:val="left"/>
        <w:rPr>
          <w:i/>
          <w:iCs/>
        </w:rPr>
      </w:pPr>
      <w:r>
        <w:rPr>
          <w:i/>
          <w:iCs/>
        </w:rPr>
        <w:t xml:space="preserve"> </w:t>
      </w:r>
      <w:proofErr w:type="gramStart"/>
      <w:r w:rsidRPr="00045F6B">
        <w:rPr>
          <w:i/>
          <w:iCs/>
        </w:rPr>
        <w:t>are</w:t>
      </w:r>
      <w:proofErr w:type="gramEnd"/>
      <w:r w:rsidRPr="00045F6B">
        <w:rPr>
          <w:i/>
          <w:iCs/>
        </w:rPr>
        <w:t xml:space="preserve"> converted to type 1 fuzzy Using</w:t>
      </w:r>
      <w:r>
        <w:rPr>
          <w:i/>
          <w:iCs/>
        </w:rPr>
        <w:t xml:space="preserve"> </w:t>
      </w:r>
      <w:r w:rsidRPr="00045F6B">
        <w:rPr>
          <w:i/>
          <w:iCs/>
        </w:rPr>
        <w:t>outputs (Y</w:t>
      </w:r>
      <w:r w:rsidRPr="00045F6B">
        <w:rPr>
          <w:i/>
          <w:iCs/>
          <w:vertAlign w:val="subscript"/>
        </w:rPr>
        <w:t>1</w:t>
      </w:r>
      <w:r w:rsidRPr="00045F6B">
        <w:rPr>
          <w:i/>
          <w:iCs/>
        </w:rPr>
        <w:t xml:space="preserve"> &amp; Y</w:t>
      </w:r>
      <w:r w:rsidRPr="00045F6B">
        <w:rPr>
          <w:i/>
          <w:iCs/>
          <w:vertAlign w:val="subscript"/>
        </w:rPr>
        <w:t>2</w:t>
      </w:r>
      <w:r w:rsidRPr="00045F6B">
        <w:rPr>
          <w:i/>
          <w:iCs/>
        </w:rPr>
        <w:t>)  in output layer</w:t>
      </w:r>
      <w:r>
        <w:rPr>
          <w:rFonts w:ascii="Cambria Math"/>
        </w:rPr>
        <w:br/>
      </w:r>
      <m:oMathPara>
        <m:oMath>
          <m:sSub>
            <m:sSubPr>
              <m:ctrlPr>
                <w:rPr>
                  <w:rFonts w:ascii="Cambria Math" w:hAnsi="Cambria Math"/>
                  <w:i/>
                  <w:iCs/>
                </w:rPr>
              </m:ctrlPr>
            </m:sSubPr>
            <m:e>
              <m:r>
                <w:rPr>
                  <w:rFonts w:ascii="Cambria Math" w:hAnsi="Cambria Math"/>
                </w:rPr>
                <m:t xml:space="preserve"> Y</m:t>
              </m:r>
            </m:e>
            <m:sub>
              <m:r>
                <w:rPr>
                  <w:rFonts w:ascii="Cambria Math" w:hAnsi="Cambria Math"/>
                </w:rPr>
                <m:t>l</m:t>
              </m:r>
            </m:sub>
          </m:sSub>
          <m:r>
            <w:rPr>
              <w:rFonts w:ascii="Cambria Math"/>
            </w:rPr>
            <m:t>=</m:t>
          </m:r>
          <m:f>
            <m:fPr>
              <m:type m:val="skw"/>
              <m:ctrlPr>
                <w:rPr>
                  <w:rFonts w:ascii="Cambria Math" w:hAnsi="Cambria Math"/>
                  <w:b/>
                  <w:bCs/>
                  <w:i/>
                  <w:iCs/>
                </w:rPr>
              </m:ctrlPr>
            </m:fPr>
            <m:num>
              <m:sSub>
                <m:sSubPr>
                  <m:ctrlPr>
                    <w:rPr>
                      <w:rFonts w:ascii="Cambria Math" w:hAnsi="Cambria Math"/>
                      <w:b/>
                      <w:bCs/>
                      <w:i/>
                      <w:iCs/>
                    </w:rPr>
                  </m:ctrlPr>
                </m:sSubPr>
                <m:e>
                  <m:r>
                    <m:rPr>
                      <m:sty m:val="bi"/>
                    </m:rPr>
                    <w:rPr>
                      <w:rFonts w:ascii="Cambria Math"/>
                    </w:rPr>
                    <m:t>(</m:t>
                  </m:r>
                  <m:bar>
                    <m:barPr>
                      <m:ctrlPr>
                        <w:rPr>
                          <w:rFonts w:ascii="Cambria Math" w:hAnsi="Cambria Math"/>
                          <w:b/>
                          <w:bCs/>
                          <w:i/>
                          <w:iCs/>
                        </w:rPr>
                      </m:ctrlPr>
                    </m:barPr>
                    <m:e>
                      <m:r>
                        <m:rPr>
                          <m:sty m:val="bi"/>
                        </m:rPr>
                        <w:rPr>
                          <w:rFonts w:ascii="Cambria Math" w:hAnsi="Cambria Math"/>
                        </w:rPr>
                        <m:t>μ</m:t>
                      </m:r>
                    </m:e>
                  </m:bar>
                </m:e>
                <m:sub>
                  <m:sSub>
                    <m:sSubPr>
                      <m:ctrlPr>
                        <w:rPr>
                          <w:rFonts w:ascii="Cambria Math" w:hAnsi="Cambria Math"/>
                          <w:b/>
                          <w:bCs/>
                          <w:i/>
                          <w:iCs/>
                        </w:rPr>
                      </m:ctrlPr>
                    </m:sSubPr>
                    <m:e>
                      <m:r>
                        <m:rPr>
                          <m:sty m:val="bi"/>
                        </m:rPr>
                        <w:rPr>
                          <w:rFonts w:ascii="Cambria Math" w:hAnsi="Cambria Math"/>
                        </w:rPr>
                        <m:t>s</m:t>
                      </m:r>
                    </m:e>
                    <m:sub>
                      <m:r>
                        <m:rPr>
                          <m:sty m:val="bi"/>
                        </m:rPr>
                        <w:rPr>
                          <w:rFonts w:ascii="Cambria Math" w:hAnsi="Cambria Math"/>
                        </w:rPr>
                        <m:t>1</m:t>
                      </m:r>
                    </m:sub>
                  </m:sSub>
                </m:sub>
              </m:sSub>
              <m:r>
                <m:rPr>
                  <m:sty m:val="bi"/>
                </m:rPr>
                <w:rPr>
                  <w:rFonts w:ascii="Cambria Math"/>
                </w:rPr>
                <m:t>×</m:t>
              </m:r>
              <m:sSub>
                <m:sSubPr>
                  <m:ctrlPr>
                    <w:rPr>
                      <w:rFonts w:ascii="Cambria Math" w:hAnsi="Cambria Math"/>
                      <w:i/>
                      <w:iCs/>
                    </w:rPr>
                  </m:ctrlPr>
                </m:sSubPr>
                <m:e>
                  <m:r>
                    <w:rPr>
                      <w:rFonts w:ascii="Cambria Math" w:hAnsi="Cambria Math"/>
                    </w:rPr>
                    <m:t>Y</m:t>
                  </m:r>
                </m:e>
                <m:sub>
                  <m:r>
                    <w:rPr>
                      <w:rFonts w:ascii="Cambria Math"/>
                    </w:rPr>
                    <m:t>1</m:t>
                  </m:r>
                </m:sub>
              </m:sSub>
              <m:r>
                <w:rPr>
                  <w:rFonts w:ascii="Cambria Math"/>
                </w:rPr>
                <m:t>+</m:t>
              </m:r>
              <m:sSub>
                <m:sSubPr>
                  <m:ctrlPr>
                    <w:rPr>
                      <w:rFonts w:ascii="Cambria Math" w:hAnsi="Cambria Math"/>
                      <w:b/>
                      <w:bCs/>
                      <w:i/>
                      <w:iCs/>
                    </w:rPr>
                  </m:ctrlPr>
                </m:sSubPr>
                <m:e>
                  <m:bar>
                    <m:barPr>
                      <m:ctrlPr>
                        <w:rPr>
                          <w:rFonts w:ascii="Cambria Math" w:hAnsi="Cambria Math"/>
                          <w:b/>
                          <w:bCs/>
                          <w:i/>
                          <w:iCs/>
                        </w:rPr>
                      </m:ctrlPr>
                    </m:barPr>
                    <m:e>
                      <m:r>
                        <m:rPr>
                          <m:sty m:val="bi"/>
                        </m:rPr>
                        <w:rPr>
                          <w:rFonts w:ascii="Cambria Math" w:hAnsi="Cambria Math"/>
                        </w:rPr>
                        <m:t>μ</m:t>
                      </m:r>
                    </m:e>
                  </m:bar>
                </m:e>
                <m:sub>
                  <m:sSub>
                    <m:sSubPr>
                      <m:ctrlPr>
                        <w:rPr>
                          <w:rFonts w:ascii="Cambria Math" w:hAnsi="Cambria Math"/>
                          <w:b/>
                          <w:bCs/>
                          <w:i/>
                          <w:iCs/>
                        </w:rPr>
                      </m:ctrlPr>
                    </m:sSubPr>
                    <m:e>
                      <m:r>
                        <m:rPr>
                          <m:sty m:val="bi"/>
                        </m:rPr>
                        <w:rPr>
                          <w:rFonts w:ascii="Cambria Math" w:hAnsi="Cambria Math"/>
                        </w:rPr>
                        <m:t>s</m:t>
                      </m:r>
                    </m:e>
                    <m:sub>
                      <m:r>
                        <m:rPr>
                          <m:sty m:val="bi"/>
                        </m:rPr>
                        <w:rPr>
                          <w:rFonts w:ascii="Cambria Math" w:hAnsi="Cambria Math"/>
                        </w:rPr>
                        <m:t>2</m:t>
                      </m:r>
                    </m:sub>
                  </m:sSub>
                </m:sub>
              </m:sSub>
              <m:r>
                <m:rPr>
                  <m:sty m:val="bi"/>
                </m:rPr>
                <w:rPr>
                  <w:rFonts w:ascii="Cambria Math"/>
                </w:rPr>
                <m:t>×</m:t>
              </m:r>
              <m:sSub>
                <m:sSubPr>
                  <m:ctrlPr>
                    <w:rPr>
                      <w:rFonts w:ascii="Cambria Math" w:hAnsi="Cambria Math"/>
                      <w:i/>
                      <w:iCs/>
                    </w:rPr>
                  </m:ctrlPr>
                </m:sSubPr>
                <m:e>
                  <m:r>
                    <w:rPr>
                      <w:rFonts w:ascii="Cambria Math" w:hAnsi="Cambria Math"/>
                    </w:rPr>
                    <m:t>Y</m:t>
                  </m:r>
                </m:e>
                <m:sub>
                  <m:r>
                    <w:rPr>
                      <w:rFonts w:ascii="Cambria Math"/>
                    </w:rPr>
                    <m:t>2</m:t>
                  </m:r>
                </m:sub>
              </m:sSub>
              <m:r>
                <w:rPr>
                  <w:rFonts w:ascii="Cambria Math"/>
                </w:rPr>
                <m:t>)</m:t>
              </m:r>
            </m:num>
            <m:den>
              <m:r>
                <m:rPr>
                  <m:sty m:val="bi"/>
                </m:rPr>
                <w:rPr>
                  <w:rFonts w:ascii="Cambria Math"/>
                </w:rPr>
                <m:t>(</m:t>
              </m:r>
              <m:sSub>
                <m:sSubPr>
                  <m:ctrlPr>
                    <w:rPr>
                      <w:rFonts w:ascii="Cambria Math" w:hAnsi="Cambria Math"/>
                      <w:b/>
                      <w:bCs/>
                      <w:i/>
                      <w:iCs/>
                    </w:rPr>
                  </m:ctrlPr>
                </m:sSubPr>
                <m:e>
                  <m:bar>
                    <m:barPr>
                      <m:ctrlPr>
                        <w:rPr>
                          <w:rFonts w:ascii="Cambria Math" w:hAnsi="Cambria Math"/>
                          <w:b/>
                          <w:bCs/>
                          <w:i/>
                          <w:iCs/>
                        </w:rPr>
                      </m:ctrlPr>
                    </m:barPr>
                    <m:e>
                      <m:r>
                        <m:rPr>
                          <m:sty m:val="bi"/>
                        </m:rPr>
                        <w:rPr>
                          <w:rFonts w:ascii="Cambria Math" w:hAnsi="Cambria Math"/>
                        </w:rPr>
                        <m:t>μ</m:t>
                      </m:r>
                    </m:e>
                  </m:bar>
                </m:e>
                <m:sub>
                  <m:sSub>
                    <m:sSubPr>
                      <m:ctrlPr>
                        <w:rPr>
                          <w:rFonts w:ascii="Cambria Math" w:hAnsi="Cambria Math"/>
                          <w:b/>
                          <w:bCs/>
                          <w:i/>
                          <w:iCs/>
                        </w:rPr>
                      </m:ctrlPr>
                    </m:sSubPr>
                    <m:e>
                      <m:r>
                        <m:rPr>
                          <m:sty m:val="bi"/>
                        </m:rPr>
                        <w:rPr>
                          <w:rFonts w:ascii="Cambria Math" w:hAnsi="Cambria Math"/>
                        </w:rPr>
                        <m:t>s</m:t>
                      </m:r>
                    </m:e>
                    <m:sub>
                      <m:r>
                        <m:rPr>
                          <m:sty m:val="bi"/>
                        </m:rPr>
                        <w:rPr>
                          <w:rFonts w:ascii="Cambria Math" w:hAnsi="Cambria Math"/>
                        </w:rPr>
                        <m:t>1</m:t>
                      </m:r>
                    </m:sub>
                  </m:sSub>
                </m:sub>
              </m:sSub>
              <m:r>
                <m:rPr>
                  <m:sty m:val="bi"/>
                </m:rPr>
                <w:rPr>
                  <w:rFonts w:ascii="Cambria Math"/>
                </w:rPr>
                <m:t>+</m:t>
              </m:r>
              <m:sSub>
                <m:sSubPr>
                  <m:ctrlPr>
                    <w:rPr>
                      <w:rFonts w:ascii="Cambria Math" w:hAnsi="Cambria Math"/>
                      <w:b/>
                      <w:bCs/>
                      <w:i/>
                      <w:iCs/>
                    </w:rPr>
                  </m:ctrlPr>
                </m:sSubPr>
                <m:e>
                  <m:bar>
                    <m:barPr>
                      <m:ctrlPr>
                        <w:rPr>
                          <w:rFonts w:ascii="Cambria Math" w:hAnsi="Cambria Math"/>
                          <w:b/>
                          <w:bCs/>
                          <w:i/>
                          <w:iCs/>
                        </w:rPr>
                      </m:ctrlPr>
                    </m:barPr>
                    <m:e>
                      <m:r>
                        <m:rPr>
                          <m:sty m:val="bi"/>
                        </m:rPr>
                        <w:rPr>
                          <w:rFonts w:ascii="Cambria Math" w:hAnsi="Cambria Math"/>
                        </w:rPr>
                        <m:t>μ</m:t>
                      </m:r>
                    </m:e>
                  </m:bar>
                </m:e>
                <m:sub>
                  <m:sSub>
                    <m:sSubPr>
                      <m:ctrlPr>
                        <w:rPr>
                          <w:rFonts w:ascii="Cambria Math" w:hAnsi="Cambria Math"/>
                          <w:b/>
                          <w:bCs/>
                          <w:i/>
                          <w:iCs/>
                        </w:rPr>
                      </m:ctrlPr>
                    </m:sSubPr>
                    <m:e>
                      <m:r>
                        <m:rPr>
                          <m:sty m:val="bi"/>
                        </m:rPr>
                        <w:rPr>
                          <w:rFonts w:ascii="Cambria Math" w:hAnsi="Cambria Math"/>
                        </w:rPr>
                        <m:t>s</m:t>
                      </m:r>
                    </m:e>
                    <m:sub>
                      <m:r>
                        <m:rPr>
                          <m:sty m:val="bi"/>
                        </m:rPr>
                        <w:rPr>
                          <w:rFonts w:ascii="Cambria Math" w:hAnsi="Cambria Math"/>
                        </w:rPr>
                        <m:t>2</m:t>
                      </m:r>
                    </m:sub>
                  </m:sSub>
                </m:sub>
              </m:sSub>
              <m:r>
                <m:rPr>
                  <m:sty m:val="bi"/>
                </m:rPr>
                <w:rPr>
                  <w:rFonts w:ascii="Cambria Math"/>
                </w:rPr>
                <m:t>)</m:t>
              </m:r>
            </m:den>
          </m:f>
        </m:oMath>
      </m:oMathPara>
    </w:p>
    <w:p w:rsidR="00DF00A6" w:rsidRDefault="00013ABE" w:rsidP="00DF00A6">
      <w:pPr>
        <w:jc w:val="both"/>
        <w:rPr>
          <w:b/>
          <w:bCs/>
          <w:i/>
        </w:rPr>
      </w:pPr>
      <m:oMathPara>
        <m:oMath>
          <m:sSub>
            <m:sSubPr>
              <m:ctrlPr>
                <w:rPr>
                  <w:rFonts w:ascii="Cambria Math" w:hAnsi="Cambria Math"/>
                  <w:i/>
                  <w:iCs/>
                </w:rPr>
              </m:ctrlPr>
            </m:sSubPr>
            <m:e>
              <m:r>
                <w:rPr>
                  <w:rFonts w:ascii="Cambria Math" w:hAnsi="Cambria Math"/>
                </w:rPr>
                <m:t>Y</m:t>
              </m:r>
            </m:e>
            <m:sub>
              <m:r>
                <w:rPr>
                  <w:rFonts w:ascii="Cambria Math" w:hAnsi="Cambria Math"/>
                </w:rPr>
                <m:t>r</m:t>
              </m:r>
            </m:sub>
          </m:sSub>
          <m:r>
            <w:rPr>
              <w:rFonts w:ascii="Cambria Math"/>
            </w:rPr>
            <m:t>=</m:t>
          </m:r>
          <m:f>
            <m:fPr>
              <m:type m:val="skw"/>
              <m:ctrlPr>
                <w:rPr>
                  <w:rFonts w:ascii="Cambria Math" w:hAnsi="Cambria Math"/>
                  <w:b/>
                  <w:bCs/>
                  <w:i/>
                </w:rPr>
              </m:ctrlPr>
            </m:fPr>
            <m:num>
              <m:sSub>
                <m:sSubPr>
                  <m:ctrlPr>
                    <w:rPr>
                      <w:rFonts w:ascii="Cambria Math" w:hAnsi="Cambria Math"/>
                      <w:b/>
                      <w:bCs/>
                      <w:i/>
                    </w:rPr>
                  </m:ctrlPr>
                </m:sSubPr>
                <m:e>
                  <m:r>
                    <m:rPr>
                      <m:sty m:val="bi"/>
                    </m:rPr>
                    <w:rPr>
                      <w:rFonts w:ascii="Cambria Math"/>
                    </w:rPr>
                    <m:t>(</m:t>
                  </m:r>
                  <m:bar>
                    <m:barPr>
                      <m:pos m:val="top"/>
                      <m:ctrlPr>
                        <w:rPr>
                          <w:rFonts w:ascii="Cambria Math" w:hAnsi="Cambria Math"/>
                          <w:b/>
                          <w:bCs/>
                          <w:i/>
                        </w:rPr>
                      </m:ctrlPr>
                    </m:barPr>
                    <m:e>
                      <m:r>
                        <m:rPr>
                          <m:sty m:val="bi"/>
                        </m:rPr>
                        <w:rPr>
                          <w:rFonts w:ascii="Cambria Math" w:hAnsi="Cambria Math"/>
                        </w:rPr>
                        <m:t>μ</m:t>
                      </m:r>
                    </m:e>
                  </m:bar>
                </m:e>
                <m:sub>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1</m:t>
                      </m:r>
                    </m:sub>
                  </m:sSub>
                </m:sub>
              </m:sSub>
              <m:r>
                <m:rPr>
                  <m:sty m:val="bi"/>
                </m:rPr>
                <w:rPr>
                  <w:rFonts w:ascii="Cambria Math"/>
                </w:rPr>
                <m:t>×</m:t>
              </m:r>
              <m:sSub>
                <m:sSubPr>
                  <m:ctrlPr>
                    <w:rPr>
                      <w:rFonts w:ascii="Cambria Math" w:hAnsi="Cambria Math"/>
                      <w:i/>
                      <w:iCs/>
                    </w:rPr>
                  </m:ctrlPr>
                </m:sSubPr>
                <m:e>
                  <m:r>
                    <w:rPr>
                      <w:rFonts w:ascii="Cambria Math" w:hAnsi="Cambria Math"/>
                    </w:rPr>
                    <m:t>Y</m:t>
                  </m:r>
                </m:e>
                <m:sub>
                  <m:r>
                    <w:rPr>
                      <w:rFonts w:ascii="Cambria Math"/>
                    </w:rPr>
                    <m:t>1</m:t>
                  </m:r>
                </m:sub>
              </m:sSub>
              <m:r>
                <w:rPr>
                  <w:rFonts w:ascii="Cambria Math"/>
                </w:rPr>
                <m:t>+</m:t>
              </m:r>
              <m:sSub>
                <m:sSubPr>
                  <m:ctrlPr>
                    <w:rPr>
                      <w:rFonts w:ascii="Cambria Math" w:hAnsi="Cambria Math"/>
                      <w:b/>
                      <w:bCs/>
                      <w:i/>
                    </w:rPr>
                  </m:ctrlPr>
                </m:sSubPr>
                <m:e>
                  <m:bar>
                    <m:barPr>
                      <m:pos m:val="top"/>
                      <m:ctrlPr>
                        <w:rPr>
                          <w:rFonts w:ascii="Cambria Math" w:hAnsi="Cambria Math"/>
                          <w:b/>
                          <w:bCs/>
                          <w:i/>
                        </w:rPr>
                      </m:ctrlPr>
                    </m:barPr>
                    <m:e>
                      <m:r>
                        <m:rPr>
                          <m:sty m:val="bi"/>
                        </m:rPr>
                        <w:rPr>
                          <w:rFonts w:ascii="Cambria Math" w:hAnsi="Cambria Math"/>
                        </w:rPr>
                        <m:t>μ</m:t>
                      </m:r>
                    </m:e>
                  </m:bar>
                </m:e>
                <m:sub>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m:t>
                      </m:r>
                    </m:sub>
                  </m:sSub>
                </m:sub>
              </m:sSub>
              <m:r>
                <m:rPr>
                  <m:sty m:val="bi"/>
                </m:rPr>
                <w:rPr>
                  <w:rFonts w:ascii="Cambria Math"/>
                </w:rPr>
                <m:t>×</m:t>
              </m:r>
              <m:sSub>
                <m:sSubPr>
                  <m:ctrlPr>
                    <w:rPr>
                      <w:rFonts w:ascii="Cambria Math" w:hAnsi="Cambria Math"/>
                      <w:i/>
                      <w:iCs/>
                    </w:rPr>
                  </m:ctrlPr>
                </m:sSubPr>
                <m:e>
                  <m:r>
                    <w:rPr>
                      <w:rFonts w:ascii="Cambria Math" w:hAnsi="Cambria Math"/>
                    </w:rPr>
                    <m:t>Y</m:t>
                  </m:r>
                </m:e>
                <m:sub>
                  <m:r>
                    <w:rPr>
                      <w:rFonts w:ascii="Cambria Math"/>
                    </w:rPr>
                    <m:t>2</m:t>
                  </m:r>
                </m:sub>
              </m:sSub>
              <m:r>
                <w:rPr>
                  <w:rFonts w:ascii="Cambria Math"/>
                </w:rPr>
                <m:t>)</m:t>
              </m:r>
            </m:num>
            <m:den>
              <m:d>
                <m:dPr>
                  <m:ctrlPr>
                    <w:rPr>
                      <w:rFonts w:ascii="Cambria Math" w:hAnsi="Cambria Math"/>
                      <w:b/>
                      <w:bCs/>
                      <w:i/>
                    </w:rPr>
                  </m:ctrlPr>
                </m:dPr>
                <m:e>
                  <m:sSub>
                    <m:sSubPr>
                      <m:ctrlPr>
                        <w:rPr>
                          <w:rFonts w:ascii="Cambria Math" w:hAnsi="Cambria Math"/>
                          <w:b/>
                          <w:bCs/>
                          <w:i/>
                        </w:rPr>
                      </m:ctrlPr>
                    </m:sSubPr>
                    <m:e>
                      <m:bar>
                        <m:barPr>
                          <m:pos m:val="top"/>
                          <m:ctrlPr>
                            <w:rPr>
                              <w:rFonts w:ascii="Cambria Math" w:hAnsi="Cambria Math"/>
                              <w:b/>
                              <w:bCs/>
                              <w:i/>
                            </w:rPr>
                          </m:ctrlPr>
                        </m:barPr>
                        <m:e>
                          <m:r>
                            <m:rPr>
                              <m:sty m:val="bi"/>
                            </m:rPr>
                            <w:rPr>
                              <w:rFonts w:ascii="Cambria Math" w:hAnsi="Cambria Math"/>
                            </w:rPr>
                            <m:t>μ</m:t>
                          </m:r>
                        </m:e>
                      </m:bar>
                    </m:e>
                    <m:sub>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1</m:t>
                          </m:r>
                        </m:sub>
                      </m:sSub>
                    </m:sub>
                  </m:sSub>
                  <m:r>
                    <m:rPr>
                      <m:sty m:val="bi"/>
                    </m:rPr>
                    <w:rPr>
                      <w:rFonts w:ascii="Cambria Math"/>
                    </w:rPr>
                    <m:t>+</m:t>
                  </m:r>
                  <m:sSub>
                    <m:sSubPr>
                      <m:ctrlPr>
                        <w:rPr>
                          <w:rFonts w:ascii="Cambria Math" w:hAnsi="Cambria Math"/>
                          <w:b/>
                          <w:bCs/>
                          <w:i/>
                        </w:rPr>
                      </m:ctrlPr>
                    </m:sSubPr>
                    <m:e>
                      <m:bar>
                        <m:barPr>
                          <m:pos m:val="top"/>
                          <m:ctrlPr>
                            <w:rPr>
                              <w:rFonts w:ascii="Cambria Math" w:hAnsi="Cambria Math"/>
                              <w:b/>
                              <w:bCs/>
                              <w:i/>
                            </w:rPr>
                          </m:ctrlPr>
                        </m:barPr>
                        <m:e>
                          <m:r>
                            <m:rPr>
                              <m:sty m:val="bi"/>
                            </m:rPr>
                            <w:rPr>
                              <w:rFonts w:ascii="Cambria Math" w:hAnsi="Cambria Math"/>
                            </w:rPr>
                            <m:t>μ</m:t>
                          </m:r>
                        </m:e>
                      </m:bar>
                    </m:e>
                    <m:sub>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m:t>
                          </m:r>
                        </m:sub>
                      </m:sSub>
                    </m:sub>
                  </m:sSub>
                </m:e>
              </m:d>
            </m:den>
          </m:f>
        </m:oMath>
      </m:oMathPara>
    </w:p>
    <w:p w:rsidR="00DF00A6" w:rsidRDefault="00DF00A6" w:rsidP="00DF00A6">
      <w:pPr>
        <w:ind w:left="1440"/>
        <w:jc w:val="both"/>
        <w:rPr>
          <w:i/>
          <w:iCs/>
        </w:rPr>
      </w:pPr>
      <w:r w:rsidRPr="00DF00A6">
        <w:rPr>
          <w:i/>
          <w:iCs/>
        </w:rPr>
        <w:t xml:space="preserve">Then again </w:t>
      </w:r>
      <w:proofErr w:type="spellStart"/>
      <w:r w:rsidRPr="00DF00A6">
        <w:rPr>
          <w:i/>
          <w:iCs/>
        </w:rPr>
        <w:t>defuzzyfy</w:t>
      </w:r>
      <w:proofErr w:type="spellEnd"/>
      <w:r w:rsidRPr="00DF00A6">
        <w:rPr>
          <w:i/>
          <w:iCs/>
        </w:rPr>
        <w:t xml:space="preserve"> the type 1 values to crisp set using</w:t>
      </w:r>
    </w:p>
    <w:p w:rsidR="00DF00A6" w:rsidRPr="00DF00A6" w:rsidRDefault="00DF00A6" w:rsidP="00DF00A6">
      <w:pPr>
        <w:ind w:left="1440"/>
        <w:jc w:val="both"/>
        <w:rPr>
          <w:i/>
          <w:iCs/>
        </w:rPr>
      </w:pPr>
      <w:r w:rsidRPr="00DF00A6">
        <w:rPr>
          <w:i/>
          <w:iCs/>
        </w:rPr>
        <w:t xml:space="preserve"> Output= </w:t>
      </w:r>
      <m:oMath>
        <m:r>
          <w:rPr>
            <w:rFonts w:ascii="Cambria Math" w:hAnsi="Cambria Math"/>
          </w:rPr>
          <m:t>λ×</m:t>
        </m:r>
        <m:sSub>
          <m:sSubPr>
            <m:ctrlPr>
              <w:rPr>
                <w:rFonts w:ascii="Cambria Math" w:hAnsi="Cambria Math"/>
                <w:i/>
                <w:iCs/>
              </w:rPr>
            </m:ctrlPr>
          </m:sSubPr>
          <m:e>
            <m:r>
              <w:rPr>
                <w:rFonts w:ascii="Cambria Math" w:hAnsi="Cambria Math"/>
              </w:rPr>
              <m:t>Y</m:t>
            </m:r>
          </m:e>
          <m:sub>
            <m:r>
              <w:rPr>
                <w:rFonts w:ascii="Cambria Math" w:hAnsi="Cambria Math"/>
              </w:rPr>
              <m:t>l</m:t>
            </m:r>
          </m:sub>
        </m:sSub>
        <m:r>
          <w:rPr>
            <w:rFonts w:ascii="Cambria Math" w:hAnsi="Cambria Math"/>
          </w:rPr>
          <m:t>+(1-λ)×</m:t>
        </m:r>
        <m:sSub>
          <m:sSubPr>
            <m:ctrlPr>
              <w:rPr>
                <w:rFonts w:ascii="Cambria Math" w:hAnsi="Cambria Math"/>
                <w:i/>
                <w:iCs/>
              </w:rPr>
            </m:ctrlPr>
          </m:sSubPr>
          <m:e>
            <m:r>
              <w:rPr>
                <w:rFonts w:ascii="Cambria Math" w:hAnsi="Cambria Math"/>
              </w:rPr>
              <m:t>Y</m:t>
            </m:r>
          </m:e>
          <m:sub>
            <m:r>
              <w:rPr>
                <w:rFonts w:ascii="Cambria Math" w:hAnsi="Cambria Math"/>
              </w:rPr>
              <m:t>r</m:t>
            </m:r>
          </m:sub>
        </m:sSub>
      </m:oMath>
    </w:p>
    <w:p w:rsidR="00DF00A6" w:rsidRPr="00DF00A6" w:rsidRDefault="00DF00A6" w:rsidP="00DF00A6">
      <w:pPr>
        <w:ind w:left="720" w:firstLine="720"/>
        <w:jc w:val="both"/>
        <w:rPr>
          <w:i/>
          <w:iCs/>
        </w:rPr>
      </w:pPr>
      <w:r w:rsidRPr="00DF00A6">
        <w:rPr>
          <w:i/>
          <w:iCs/>
        </w:rPr>
        <w:t>Calculate</w:t>
      </w:r>
      <m:oMath>
        <m:r>
          <w:rPr>
            <w:rFonts w:ascii="Cambria Math" w:hAnsi="Cambria Math"/>
          </w:rPr>
          <m:t>E=Y-Output</m:t>
        </m:r>
      </m:oMath>
      <w:r w:rsidRPr="00DF00A6">
        <w:rPr>
          <w:i/>
          <w:iCs/>
        </w:rPr>
        <w:t>.</w:t>
      </w:r>
    </w:p>
    <w:p w:rsidR="00DF00A6" w:rsidRPr="00DF00A6" w:rsidRDefault="00DF00A6" w:rsidP="00DF00A6">
      <w:pPr>
        <w:ind w:left="720" w:firstLine="720"/>
        <w:jc w:val="both"/>
        <w:rPr>
          <w:i/>
          <w:iCs/>
        </w:rPr>
      </w:pPr>
      <w:r w:rsidRPr="00DF00A6">
        <w:rPr>
          <w:i/>
          <w:iCs/>
        </w:rPr>
        <w:t>}</w:t>
      </w:r>
    </w:p>
    <w:p w:rsidR="00DF00A6" w:rsidRPr="00DF00A6" w:rsidRDefault="00DF00A6" w:rsidP="00DF00A6">
      <w:pPr>
        <w:ind w:left="1276" w:hanging="425"/>
        <w:jc w:val="both"/>
        <w:rPr>
          <w:i/>
          <w:iCs/>
        </w:rPr>
      </w:pPr>
      <w:r w:rsidRPr="00DF00A6">
        <w:rPr>
          <w:i/>
          <w:iCs/>
        </w:rPr>
        <w:t>Assign E to F.</w:t>
      </w:r>
    </w:p>
    <w:p w:rsidR="00DF00A6" w:rsidRPr="00DF00A6" w:rsidRDefault="00DF00A6" w:rsidP="00DF00A6">
      <w:pPr>
        <w:ind w:left="851"/>
        <w:jc w:val="both"/>
        <w:rPr>
          <w:b/>
          <w:bCs/>
          <w:i/>
          <w:iCs/>
        </w:rPr>
      </w:pPr>
      <w:r w:rsidRPr="00DF00A6">
        <w:rPr>
          <w:i/>
          <w:iCs/>
        </w:rPr>
        <w:t>If (F is better than CF)</w:t>
      </w:r>
    </w:p>
    <w:p w:rsidR="00DF00A6" w:rsidRPr="00DF00A6" w:rsidRDefault="00DF00A6" w:rsidP="004A5B33">
      <w:pPr>
        <w:ind w:left="1440" w:firstLine="720"/>
        <w:jc w:val="both"/>
        <w:rPr>
          <w:i/>
          <w:iCs/>
        </w:rPr>
      </w:pPr>
      <w:r w:rsidRPr="00DF00A6">
        <w:rPr>
          <w:i/>
          <w:iCs/>
        </w:rPr>
        <w:lastRenderedPageBreak/>
        <w:t>{</w:t>
      </w:r>
    </w:p>
    <w:p w:rsidR="00DF00A6" w:rsidRPr="00DF00A6" w:rsidRDefault="00DF00A6" w:rsidP="004A5B33">
      <w:pPr>
        <w:ind w:left="1440" w:firstLine="720"/>
        <w:jc w:val="both"/>
        <w:rPr>
          <w:i/>
          <w:iCs/>
        </w:rPr>
      </w:pPr>
      <w:r w:rsidRPr="00DF00A6">
        <w:rPr>
          <w:i/>
          <w:iCs/>
        </w:rPr>
        <w:t>Assign F to CF</w:t>
      </w:r>
    </w:p>
    <w:p w:rsidR="00DF00A6" w:rsidRPr="00DF00A6" w:rsidRDefault="00DF00A6" w:rsidP="004A5B33">
      <w:pPr>
        <w:ind w:left="1440" w:firstLine="720"/>
        <w:jc w:val="both"/>
        <w:rPr>
          <w:i/>
          <w:iCs/>
        </w:rPr>
      </w:pPr>
      <w:r w:rsidRPr="00DF00A6">
        <w:rPr>
          <w:i/>
          <w:iCs/>
        </w:rPr>
        <w:t>}</w:t>
      </w:r>
    </w:p>
    <w:p w:rsidR="00DF00A6" w:rsidRPr="00DF00A6" w:rsidRDefault="00DF00A6" w:rsidP="004A5B33">
      <w:pPr>
        <w:ind w:left="720" w:firstLine="720"/>
        <w:jc w:val="both"/>
        <w:rPr>
          <w:i/>
          <w:iCs/>
        </w:rPr>
      </w:pPr>
      <w:r w:rsidRPr="00DF00A6">
        <w:rPr>
          <w:i/>
          <w:iCs/>
        </w:rPr>
        <w:t>Assign CF to GB</w:t>
      </w:r>
    </w:p>
    <w:p w:rsidR="00DF00A6" w:rsidRPr="00DF00A6" w:rsidRDefault="00DF00A6" w:rsidP="004A5B33">
      <w:pPr>
        <w:ind w:left="720" w:firstLine="720"/>
        <w:jc w:val="both"/>
        <w:rPr>
          <w:i/>
          <w:iCs/>
        </w:rPr>
      </w:pPr>
      <w:r w:rsidRPr="00DF00A6">
        <w:rPr>
          <w:i/>
          <w:iCs/>
        </w:rPr>
        <w:t>}</w:t>
      </w:r>
    </w:p>
    <w:p w:rsidR="00DF00A6" w:rsidRPr="00DF00A6" w:rsidRDefault="00DF00A6" w:rsidP="004A5B33">
      <w:pPr>
        <w:ind w:left="720" w:firstLine="720"/>
        <w:jc w:val="both"/>
        <w:rPr>
          <w:i/>
          <w:iCs/>
        </w:rPr>
      </w:pPr>
      <w:r w:rsidRPr="00DF00A6">
        <w:rPr>
          <w:i/>
          <w:iCs/>
        </w:rPr>
        <w:t>For each particle</w:t>
      </w:r>
    </w:p>
    <w:p w:rsidR="00DF00A6" w:rsidRPr="00DF00A6" w:rsidRDefault="00DF00A6" w:rsidP="004A5B33">
      <w:pPr>
        <w:ind w:left="1440" w:firstLine="720"/>
        <w:jc w:val="both"/>
        <w:rPr>
          <w:i/>
          <w:iCs/>
        </w:rPr>
      </w:pPr>
      <w:r w:rsidRPr="00DF00A6">
        <w:rPr>
          <w:i/>
          <w:iCs/>
        </w:rPr>
        <w:t>{</w:t>
      </w:r>
    </w:p>
    <w:p w:rsidR="00DF00A6" w:rsidRPr="00DF00A6" w:rsidRDefault="00DF00A6" w:rsidP="004A5B33">
      <w:pPr>
        <w:ind w:left="1440" w:firstLine="720"/>
        <w:jc w:val="both"/>
        <w:rPr>
          <w:i/>
          <w:iCs/>
        </w:rPr>
      </w:pPr>
      <w:r w:rsidRPr="00DF00A6">
        <w:rPr>
          <w:i/>
          <w:iCs/>
        </w:rPr>
        <w:t>Call Reduced () and Find PV.</w:t>
      </w:r>
    </w:p>
    <w:p w:rsidR="00DF00A6" w:rsidRPr="00DF00A6" w:rsidRDefault="00DF00A6" w:rsidP="004A5B33">
      <w:pPr>
        <w:ind w:left="2160"/>
        <w:jc w:val="both"/>
        <w:rPr>
          <w:i/>
          <w:iCs/>
        </w:rPr>
      </w:pPr>
      <w:r w:rsidRPr="00DF00A6">
        <w:rPr>
          <w:i/>
          <w:iCs/>
        </w:rPr>
        <w:t>Update Particle Positions</w:t>
      </w:r>
    </w:p>
    <w:p w:rsidR="00DF00A6" w:rsidRPr="00DF00A6" w:rsidRDefault="00DF00A6" w:rsidP="004A5B33">
      <w:pPr>
        <w:ind w:left="2160"/>
        <w:jc w:val="both"/>
        <w:rPr>
          <w:i/>
          <w:iCs/>
        </w:rPr>
      </w:pPr>
      <w:r w:rsidRPr="00DF00A6">
        <w:rPr>
          <w:i/>
          <w:iCs/>
        </w:rPr>
        <w:t>}</w:t>
      </w:r>
    </w:p>
    <w:p w:rsidR="00DF00A6" w:rsidRPr="00DF00A6" w:rsidRDefault="00DF00A6" w:rsidP="004A5B33">
      <w:pPr>
        <w:ind w:left="720" w:firstLine="720"/>
        <w:jc w:val="both"/>
        <w:rPr>
          <w:i/>
          <w:iCs/>
        </w:rPr>
      </w:pPr>
      <w:r w:rsidRPr="00DF00A6">
        <w:rPr>
          <w:i/>
          <w:iCs/>
        </w:rPr>
        <w:t>}</w:t>
      </w:r>
    </w:p>
    <w:p w:rsidR="00DF00A6" w:rsidRPr="00DF00A6" w:rsidRDefault="00DF00A6" w:rsidP="004A5B33">
      <w:pPr>
        <w:ind w:firstLine="720"/>
        <w:jc w:val="both"/>
        <w:rPr>
          <w:i/>
          <w:iCs/>
        </w:rPr>
      </w:pPr>
      <w:r w:rsidRPr="00DF00A6">
        <w:rPr>
          <w:i/>
          <w:iCs/>
        </w:rPr>
        <w:t>}</w:t>
      </w:r>
    </w:p>
    <w:p w:rsidR="00DF00A6" w:rsidRDefault="00DF00A6" w:rsidP="00DF00A6">
      <w:pPr>
        <w:jc w:val="both"/>
        <w:rPr>
          <w:i/>
          <w:iCs/>
        </w:rPr>
      </w:pPr>
      <w:r w:rsidRPr="00DF00A6">
        <w:rPr>
          <w:i/>
          <w:iCs/>
        </w:rPr>
        <w:t>}</w:t>
      </w:r>
    </w:p>
    <w:p w:rsidR="000732A1" w:rsidRPr="00DF00A6" w:rsidRDefault="000732A1" w:rsidP="00DF00A6">
      <w:pPr>
        <w:jc w:val="both"/>
        <w:rPr>
          <w:i/>
          <w:iCs/>
        </w:rPr>
      </w:pPr>
    </w:p>
    <w:p w:rsidR="00DF00A6" w:rsidRDefault="000732A1" w:rsidP="000732A1">
      <w:pPr>
        <w:pStyle w:val="ListParagraph"/>
        <w:numPr>
          <w:ilvl w:val="0"/>
          <w:numId w:val="22"/>
        </w:numPr>
        <w:ind w:left="142" w:hanging="142"/>
        <w:jc w:val="both"/>
        <w:rPr>
          <w:bCs/>
          <w:i/>
          <w:iCs/>
        </w:rPr>
      </w:pPr>
      <w:r w:rsidRPr="000732A1">
        <w:rPr>
          <w:bCs/>
          <w:i/>
          <w:iCs/>
        </w:rPr>
        <w:t>Experiment Design</w:t>
      </w:r>
      <w:r>
        <w:rPr>
          <w:bCs/>
          <w:i/>
          <w:iCs/>
        </w:rPr>
        <w:t>:</w:t>
      </w:r>
    </w:p>
    <w:p w:rsidR="00F767E2" w:rsidRDefault="00B9218B" w:rsidP="00892722">
      <w:pPr>
        <w:pStyle w:val="normal0"/>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In this </w:t>
      </w:r>
      <w:proofErr w:type="gramStart"/>
      <w:r>
        <w:rPr>
          <w:rFonts w:ascii="Times New Roman" w:hAnsi="Times New Roman" w:cs="Times New Roman"/>
          <w:sz w:val="20"/>
          <w:szCs w:val="20"/>
        </w:rPr>
        <w:t>study ,we</w:t>
      </w:r>
      <w:proofErr w:type="gramEnd"/>
      <w:r>
        <w:rPr>
          <w:rFonts w:ascii="Times New Roman" w:hAnsi="Times New Roman" w:cs="Times New Roman"/>
          <w:sz w:val="20"/>
          <w:szCs w:val="20"/>
        </w:rPr>
        <w:t xml:space="preserve"> have selected </w:t>
      </w:r>
      <w:r w:rsidR="00F767E2">
        <w:rPr>
          <w:rFonts w:ascii="Times New Roman" w:hAnsi="Times New Roman" w:cs="Times New Roman"/>
          <w:sz w:val="20"/>
          <w:szCs w:val="20"/>
        </w:rPr>
        <w:t>six PROMISE repository datasets</w:t>
      </w:r>
      <w:r>
        <w:rPr>
          <w:rFonts w:ascii="Times New Roman" w:hAnsi="Times New Roman" w:cs="Times New Roman"/>
          <w:sz w:val="20"/>
          <w:szCs w:val="20"/>
        </w:rPr>
        <w:t xml:space="preserve"> for empirical tests. The performance evaluation metrics is presented in section </w:t>
      </w:r>
      <w:r w:rsidR="00F767E2">
        <w:rPr>
          <w:rFonts w:ascii="Times New Roman" w:hAnsi="Times New Roman" w:cs="Times New Roman"/>
          <w:sz w:val="20"/>
          <w:szCs w:val="20"/>
        </w:rPr>
        <w:t xml:space="preserve">A. The dataset is described in the section B. </w:t>
      </w:r>
      <w:proofErr w:type="spellStart"/>
      <w:r w:rsidR="00F767E2">
        <w:rPr>
          <w:rFonts w:ascii="Times New Roman" w:hAnsi="Times New Roman" w:cs="Times New Roman"/>
          <w:sz w:val="20"/>
          <w:szCs w:val="20"/>
        </w:rPr>
        <w:t>Additionally</w:t>
      </w:r>
      <w:proofErr w:type="gramStart"/>
      <w:r w:rsidR="00F767E2">
        <w:rPr>
          <w:rFonts w:ascii="Times New Roman" w:hAnsi="Times New Roman" w:cs="Times New Roman"/>
          <w:sz w:val="20"/>
          <w:szCs w:val="20"/>
        </w:rPr>
        <w:t>,al</w:t>
      </w:r>
      <w:proofErr w:type="spellEnd"/>
      <w:proofErr w:type="gramEnd"/>
      <w:r w:rsidR="00F767E2">
        <w:rPr>
          <w:rFonts w:ascii="Times New Roman" w:hAnsi="Times New Roman" w:cs="Times New Roman"/>
          <w:sz w:val="20"/>
          <w:szCs w:val="20"/>
        </w:rPr>
        <w:t xml:space="preserve"> the cost estimation methods included in our experiments procedure are presented in section C. The results are </w:t>
      </w:r>
      <w:proofErr w:type="spellStart"/>
      <w:r w:rsidR="00F767E2">
        <w:rPr>
          <w:rFonts w:ascii="Times New Roman" w:hAnsi="Times New Roman" w:cs="Times New Roman"/>
          <w:sz w:val="20"/>
          <w:szCs w:val="20"/>
        </w:rPr>
        <w:t>analysed</w:t>
      </w:r>
      <w:proofErr w:type="spellEnd"/>
      <w:r w:rsidR="00F767E2">
        <w:rPr>
          <w:rFonts w:ascii="Times New Roman" w:hAnsi="Times New Roman" w:cs="Times New Roman"/>
          <w:sz w:val="20"/>
          <w:szCs w:val="20"/>
        </w:rPr>
        <w:t xml:space="preserve"> in section D.</w:t>
      </w:r>
    </w:p>
    <w:p w:rsidR="00F767E2" w:rsidRDefault="00F767E2" w:rsidP="00892722">
      <w:pPr>
        <w:pStyle w:val="normal0"/>
        <w:spacing w:line="240" w:lineRule="auto"/>
        <w:jc w:val="both"/>
        <w:rPr>
          <w:rFonts w:ascii="Times New Roman" w:hAnsi="Times New Roman" w:cs="Times New Roman"/>
          <w:sz w:val="20"/>
          <w:szCs w:val="20"/>
        </w:rPr>
      </w:pPr>
    </w:p>
    <w:p w:rsidR="00BD3576" w:rsidRDefault="00F767E2" w:rsidP="00F767E2">
      <w:pPr>
        <w:pStyle w:val="normal0"/>
        <w:numPr>
          <w:ilvl w:val="0"/>
          <w:numId w:val="23"/>
        </w:numPr>
        <w:spacing w:line="240" w:lineRule="auto"/>
        <w:ind w:left="284"/>
        <w:rPr>
          <w:rFonts w:ascii="Times New Roman" w:hAnsi="Times New Roman" w:cs="Times New Roman"/>
          <w:i/>
          <w:sz w:val="20"/>
          <w:szCs w:val="20"/>
        </w:rPr>
      </w:pPr>
      <w:r w:rsidRPr="00F767E2">
        <w:rPr>
          <w:rFonts w:ascii="Times New Roman" w:hAnsi="Times New Roman" w:cs="Times New Roman"/>
          <w:i/>
          <w:sz w:val="20"/>
          <w:szCs w:val="20"/>
        </w:rPr>
        <w:t>Performance Evaluation matrix</w:t>
      </w:r>
      <w:r>
        <w:rPr>
          <w:rFonts w:ascii="Times New Roman" w:hAnsi="Times New Roman" w:cs="Times New Roman"/>
          <w:i/>
          <w:sz w:val="20"/>
          <w:szCs w:val="20"/>
        </w:rPr>
        <w:t>:</w:t>
      </w:r>
    </w:p>
    <w:p w:rsidR="007D0A73" w:rsidRPr="00C07632" w:rsidRDefault="00F767E2" w:rsidP="007D0A73">
      <w:pPr>
        <w:spacing w:afterLines="120" w:line="228" w:lineRule="auto"/>
        <w:ind w:firstLine="289"/>
        <w:jc w:val="both"/>
      </w:pPr>
      <w:r w:rsidRPr="007D0A73">
        <w:t>In this section, we present the evaluation metrics that we evaluate in the study.</w:t>
      </w:r>
      <w:r w:rsidR="007D0A73">
        <w:t xml:space="preserve"> Performance metrics are important </w:t>
      </w:r>
      <w:proofErr w:type="spellStart"/>
      <w:r w:rsidR="007D0A73">
        <w:t>inorder</w:t>
      </w:r>
      <w:proofErr w:type="spellEnd"/>
      <w:r w:rsidR="007D0A73">
        <w:t xml:space="preserve"> to assess the efficacy of SDEE models. Several quality metrics have been used to evaluate the performance of estimation </w:t>
      </w:r>
      <w:proofErr w:type="gramStart"/>
      <w:r w:rsidR="007D0A73">
        <w:t xml:space="preserve">methods </w:t>
      </w:r>
      <w:r w:rsidR="007D0A73" w:rsidRPr="007D0A73">
        <w:t xml:space="preserve"> </w:t>
      </w:r>
      <w:r w:rsidR="007D0A73" w:rsidRPr="00C07632">
        <w:t>(</w:t>
      </w:r>
      <w:proofErr w:type="gramEnd"/>
      <w:r w:rsidR="007D0A73" w:rsidRPr="00C07632">
        <w:t>Huang &amp; Chiu, 2006).</w:t>
      </w:r>
      <w:r w:rsidR="007D0A73" w:rsidRPr="007D0A73">
        <w:t xml:space="preserve"> </w:t>
      </w:r>
      <w:r w:rsidR="007D0A73" w:rsidRPr="00C07632">
        <w:t>For allowing a more robust performance evaluation we have chosen following five performance measures:  mean magnitude of relative error (MMRE), median magnitude of relative error (</w:t>
      </w:r>
      <w:proofErr w:type="spellStart"/>
      <w:r w:rsidR="007D0A73" w:rsidRPr="00C07632">
        <w:t>MdMRE</w:t>
      </w:r>
      <w:proofErr w:type="spellEnd"/>
      <w:r w:rsidR="007D0A73" w:rsidRPr="00C07632">
        <w:t>) and PRED (0.25)</w:t>
      </w:r>
      <w:proofErr w:type="gramStart"/>
      <w:r w:rsidR="007D0A73" w:rsidRPr="00C07632">
        <w:t>,Standardized</w:t>
      </w:r>
      <w:proofErr w:type="gramEnd"/>
      <w:r w:rsidR="007D0A73" w:rsidRPr="00C07632">
        <w:t xml:space="preserve"> Accuracy (SA) (</w:t>
      </w:r>
      <w:proofErr w:type="spellStart"/>
      <w:r w:rsidR="007D0A73" w:rsidRPr="00C07632">
        <w:t>Shepperd</w:t>
      </w:r>
      <w:proofErr w:type="spellEnd"/>
      <w:r w:rsidR="007D0A73" w:rsidRPr="00C07632">
        <w:t xml:space="preserve"> and MacDonnell, 2012)and Delta (Cohen, 1992).These evaluation criteria have been chosen as they are widely accepted benchmark metrics for performance evaluation in the software cost estimation literature.</w:t>
      </w:r>
    </w:p>
    <w:p w:rsidR="007D0A73" w:rsidRPr="00B93D70" w:rsidRDefault="007D0A73" w:rsidP="007D0A73">
      <w:pPr>
        <w:pStyle w:val="normal0"/>
        <w:spacing w:line="240" w:lineRule="auto"/>
        <w:ind w:left="284"/>
        <w:rPr>
          <w:rFonts w:ascii="Times New Roman" w:hAnsi="Times New Roman" w:cs="Times New Roman"/>
          <w:sz w:val="20"/>
          <w:szCs w:val="20"/>
        </w:rPr>
      </w:pPr>
      <m:oMathPara>
        <m:oMathParaPr>
          <m:jc m:val="left"/>
        </m:oMathParaPr>
        <m:oMath>
          <m:sSub>
            <m:sSubPr>
              <m:ctrlPr>
                <w:rPr>
                  <w:rFonts w:ascii="Cambria Math" w:hAnsi="Times New Roman" w:cs="Times New Roman"/>
                  <w:sz w:val="20"/>
                  <w:szCs w:val="20"/>
                </w:rPr>
              </m:ctrlPr>
            </m:sSubPr>
            <m:e>
              <m:r>
                <m:rPr>
                  <m:sty m:val="p"/>
                </m:rPr>
                <w:rPr>
                  <w:rFonts w:ascii="Cambria Math" w:hAnsi="Times New Roman" w:cs="Times New Roman"/>
                  <w:sz w:val="20"/>
                  <w:szCs w:val="20"/>
                </w:rPr>
                <m:t>D</m:t>
              </m:r>
            </m:e>
            <m:sub>
              <m:r>
                <m:rPr>
                  <m:sty m:val="p"/>
                </m:rPr>
                <w:rPr>
                  <w:rFonts w:ascii="Cambria Math" w:hAnsi="Times New Roman" w:cs="Times New Roman"/>
                  <w:sz w:val="20"/>
                  <w:szCs w:val="20"/>
                </w:rPr>
                <m:t>i</m:t>
              </m:r>
            </m:sub>
          </m:sSub>
          <m:r>
            <m:rPr>
              <m:sty m:val="p"/>
            </m:rPr>
            <w:rPr>
              <w:rFonts w:ascii="Cambria Math" w:hAnsi="Times New Roman" w:cs="Times New Roman"/>
              <w:sz w:val="20"/>
              <w:szCs w:val="20"/>
            </w:rPr>
            <m:t>=</m:t>
          </m:r>
          <m:d>
            <m:dPr>
              <m:begChr m:val="{"/>
              <m:endChr m:val=""/>
              <m:ctrlPr>
                <w:rPr>
                  <w:rFonts w:ascii="Cambria Math" w:hAnsi="Times New Roman" w:cs="Times New Roman"/>
                  <w:sz w:val="20"/>
                  <w:szCs w:val="20"/>
                </w:rPr>
              </m:ctrlPr>
            </m:dPr>
            <m:e>
              <m:m>
                <m:mPr>
                  <m:mcs>
                    <m:mc>
                      <m:mcPr>
                        <m:count m:val="1"/>
                        <m:mcJc m:val="center"/>
                      </m:mcPr>
                    </m:mc>
                  </m:mcs>
                  <m:ctrlPr>
                    <w:rPr>
                      <w:rFonts w:ascii="Cambria Math" w:hAnsi="Times New Roman" w:cs="Times New Roman"/>
                      <w:sz w:val="20"/>
                      <w:szCs w:val="20"/>
                    </w:rPr>
                  </m:ctrlPr>
                </m:mPr>
                <m:mr>
                  <m:e>
                    <m:r>
                      <m:rPr>
                        <m:sty m:val="p"/>
                      </m:rPr>
                      <w:rPr>
                        <w:rFonts w:ascii="Cambria Math" w:hAnsi="Times New Roman" w:cs="Times New Roman"/>
                        <w:sz w:val="20"/>
                        <w:szCs w:val="20"/>
                      </w:rPr>
                      <m:t>1 ifMMRE&lt;</m:t>
                    </m:r>
                    <m:f>
                      <m:fPr>
                        <m:ctrlPr>
                          <w:rPr>
                            <w:rFonts w:ascii="Cambria Math" w:hAnsi="Times New Roman" w:cs="Times New Roman"/>
                            <w:sz w:val="20"/>
                            <w:szCs w:val="20"/>
                          </w:rPr>
                        </m:ctrlPr>
                      </m:fPr>
                      <m:num>
                        <m:r>
                          <m:rPr>
                            <m:sty m:val="p"/>
                          </m:rPr>
                          <w:rPr>
                            <w:rFonts w:ascii="Cambria Math" w:hAnsi="Times New Roman" w:cs="Times New Roman"/>
                            <w:sz w:val="20"/>
                            <w:szCs w:val="20"/>
                          </w:rPr>
                          <m:t>x</m:t>
                        </m:r>
                      </m:num>
                      <m:den>
                        <m:r>
                          <m:rPr>
                            <m:sty m:val="p"/>
                          </m:rPr>
                          <w:rPr>
                            <w:rFonts w:ascii="Cambria Math" w:hAnsi="Times New Roman" w:cs="Times New Roman"/>
                            <w:sz w:val="20"/>
                            <w:szCs w:val="20"/>
                          </w:rPr>
                          <m:t>100</m:t>
                        </m:r>
                      </m:den>
                    </m:f>
                    <m:r>
                      <m:rPr>
                        <m:sty m:val="p"/>
                      </m:rPr>
                      <w:rPr>
                        <w:rFonts w:ascii="Cambria Math" w:hAnsi="Times New Roman" w:cs="Times New Roman"/>
                        <w:sz w:val="20"/>
                        <w:szCs w:val="20"/>
                      </w:rPr>
                      <m:t xml:space="preserve"> </m:t>
                    </m:r>
                  </m:e>
                </m:mr>
                <m:mr>
                  <m:e>
                    <m:r>
                      <m:rPr>
                        <m:sty m:val="p"/>
                      </m:rPr>
                      <w:rPr>
                        <w:rFonts w:ascii="Cambria Math" w:hAnsi="Times New Roman" w:cs="Times New Roman"/>
                        <w:sz w:val="20"/>
                        <w:szCs w:val="20"/>
                      </w:rPr>
                      <m:t>0         otherwise</m:t>
                    </m:r>
                  </m:e>
                </m:mr>
              </m:m>
            </m:e>
          </m:d>
        </m:oMath>
      </m:oMathPara>
    </w:p>
    <w:p w:rsidR="007D0A73" w:rsidRDefault="007D0A73" w:rsidP="007D0A73">
      <w:pPr>
        <w:pStyle w:val="normal0"/>
        <w:spacing w:line="240" w:lineRule="auto"/>
        <w:ind w:left="284"/>
        <w:rPr>
          <w:rFonts w:ascii="Times New Roman" w:hAnsi="Times New Roman" w:cs="Times New Roman"/>
          <w:color w:val="auto"/>
          <w:sz w:val="20"/>
          <w:szCs w:val="20"/>
        </w:rPr>
      </w:pPr>
      <w:r w:rsidRPr="00B93D70">
        <w:rPr>
          <w:rFonts w:ascii="Times New Roman" w:hAnsi="Times New Roman" w:cs="Times New Roman"/>
          <w:color w:val="auto"/>
          <w:sz w:val="20"/>
          <w:szCs w:val="20"/>
        </w:rPr>
        <w:t xml:space="preserve">When </w:t>
      </w:r>
      <m:oMath>
        <m:r>
          <m:rPr>
            <m:sty m:val="p"/>
          </m:rPr>
          <w:rPr>
            <w:rFonts w:ascii="Cambria Math" w:hAnsi="Times New Roman" w:cs="Times New Roman"/>
            <w:color w:val="auto"/>
            <w:sz w:val="20"/>
            <w:szCs w:val="20"/>
          </w:rPr>
          <m:t xml:space="preserve">x=25 </m:t>
        </m:r>
      </m:oMath>
      <w:r w:rsidRPr="00B93D70">
        <w:rPr>
          <w:rFonts w:ascii="Times New Roman" w:hAnsi="Times New Roman" w:cs="Times New Roman"/>
          <w:color w:val="auto"/>
          <w:sz w:val="20"/>
          <w:szCs w:val="20"/>
        </w:rPr>
        <w:t xml:space="preserve"> the PRED metric is defined as PRED (0.25) </w:t>
      </w:r>
    </w:p>
    <w:p w:rsidR="00B93D70" w:rsidRPr="00B93D70" w:rsidRDefault="00B93D70" w:rsidP="007D0A73">
      <w:pPr>
        <w:pStyle w:val="normal0"/>
        <w:spacing w:line="240" w:lineRule="auto"/>
        <w:ind w:left="284"/>
        <w:rPr>
          <w:rFonts w:ascii="Times New Roman" w:hAnsi="Times New Roman" w:cs="Times New Roman"/>
          <w:sz w:val="20"/>
          <w:szCs w:val="20"/>
        </w:rPr>
      </w:pPr>
      <w:r>
        <w:rPr>
          <w:rFonts w:ascii="Times New Roman" w:hAnsi="Times New Roman" w:cs="Times New Roman"/>
          <w:color w:val="auto"/>
          <w:sz w:val="20"/>
          <w:szCs w:val="20"/>
        </w:rPr>
        <w:tab/>
      </w:r>
      <w:r>
        <w:rPr>
          <w:rFonts w:ascii="Times New Roman" w:hAnsi="Times New Roman" w:cs="Times New Roman"/>
          <w:color w:val="auto"/>
          <w:sz w:val="20"/>
          <w:szCs w:val="20"/>
        </w:rPr>
        <w:tab/>
      </w:r>
      <w:r>
        <w:rPr>
          <w:rFonts w:ascii="Times New Roman" w:hAnsi="Times New Roman" w:cs="Times New Roman"/>
          <w:color w:val="auto"/>
          <w:sz w:val="20"/>
          <w:szCs w:val="20"/>
        </w:rPr>
        <w:tab/>
      </w:r>
      <w:r>
        <w:rPr>
          <w:rFonts w:ascii="Times New Roman" w:hAnsi="Times New Roman" w:cs="Times New Roman"/>
          <w:color w:val="auto"/>
          <w:sz w:val="20"/>
          <w:szCs w:val="20"/>
        </w:rPr>
        <w:tab/>
      </w:r>
      <w:r>
        <w:rPr>
          <w:rFonts w:ascii="Times New Roman" w:hAnsi="Times New Roman" w:cs="Times New Roman"/>
          <w:color w:val="auto"/>
          <w:sz w:val="20"/>
          <w:szCs w:val="20"/>
        </w:rPr>
        <w:tab/>
      </w:r>
      <w:r>
        <w:rPr>
          <w:rFonts w:ascii="Times New Roman" w:hAnsi="Times New Roman" w:cs="Times New Roman"/>
          <w:color w:val="auto"/>
          <w:sz w:val="20"/>
          <w:szCs w:val="20"/>
        </w:rPr>
        <w:tab/>
        <w:t xml:space="preserve">        (9)</w:t>
      </w:r>
    </w:p>
    <w:p w:rsidR="00F767E2" w:rsidRDefault="00B93D70" w:rsidP="00F767E2">
      <w:pPr>
        <w:pStyle w:val="normal0"/>
        <w:spacing w:line="240" w:lineRule="auto"/>
        <w:ind w:left="284"/>
        <w:rPr>
          <w:rFonts w:ascii="Times New Roman" w:hAnsi="Times New Roman" w:cs="Times New Roman"/>
          <w:sz w:val="20"/>
          <w:szCs w:val="20"/>
        </w:rPr>
      </w:pPr>
      <w:proofErr w:type="gramStart"/>
      <w:r>
        <w:rPr>
          <w:rFonts w:ascii="Times New Roman" w:hAnsi="Times New Roman" w:cs="Times New Roman"/>
          <w:sz w:val="20"/>
          <w:szCs w:val="20"/>
        </w:rPr>
        <w:t xml:space="preserve">Another measure, MAE which </w:t>
      </w:r>
      <w:proofErr w:type="spellStart"/>
      <w:r>
        <w:rPr>
          <w:rFonts w:ascii="Times New Roman" w:hAnsi="Times New Roman" w:cs="Times New Roman"/>
          <w:sz w:val="20"/>
          <w:szCs w:val="20"/>
        </w:rPr>
        <w:t>doesnot</w:t>
      </w:r>
      <w:proofErr w:type="spellEnd"/>
      <w:r>
        <w:rPr>
          <w:rFonts w:ascii="Times New Roman" w:hAnsi="Times New Roman" w:cs="Times New Roman"/>
          <w:sz w:val="20"/>
          <w:szCs w:val="20"/>
        </w:rPr>
        <w:t xml:space="preserve"> present asymmetry problems have been chosen as error indicator.</w:t>
      </w:r>
      <w:proofErr w:type="gramEnd"/>
      <w:r>
        <w:rPr>
          <w:rFonts w:ascii="Times New Roman" w:hAnsi="Times New Roman" w:cs="Times New Roman"/>
          <w:sz w:val="20"/>
          <w:szCs w:val="20"/>
        </w:rPr>
        <w:t xml:space="preserve"> The MAE is </w:t>
      </w:r>
      <w:r>
        <w:rPr>
          <w:rFonts w:ascii="Times New Roman" w:hAnsi="Times New Roman" w:cs="Times New Roman"/>
          <w:sz w:val="20"/>
          <w:szCs w:val="20"/>
        </w:rPr>
        <w:lastRenderedPageBreak/>
        <w:t xml:space="preserve">simply calculated by taking the average </w:t>
      </w:r>
      <w:proofErr w:type="gramStart"/>
      <w:r>
        <w:rPr>
          <w:rFonts w:ascii="Times New Roman" w:hAnsi="Times New Roman" w:cs="Times New Roman"/>
          <w:sz w:val="20"/>
          <w:szCs w:val="20"/>
        </w:rPr>
        <w:t>of  absolute</w:t>
      </w:r>
      <w:proofErr w:type="gramEnd"/>
      <w:r>
        <w:rPr>
          <w:rFonts w:ascii="Times New Roman" w:hAnsi="Times New Roman" w:cs="Times New Roman"/>
          <w:sz w:val="20"/>
          <w:szCs w:val="20"/>
        </w:rPr>
        <w:t xml:space="preserve"> error(AE) as shown in equations 4 and 9. However, it is difficult to interpret as the residuals are not standardized. Later, </w:t>
      </w:r>
      <w:proofErr w:type="spellStart"/>
      <w:r>
        <w:rPr>
          <w:rFonts w:ascii="Times New Roman" w:hAnsi="Times New Roman" w:cs="Times New Roman"/>
          <w:sz w:val="20"/>
          <w:szCs w:val="20"/>
        </w:rPr>
        <w:t>Sheppred</w:t>
      </w:r>
      <w:proofErr w:type="spellEnd"/>
      <w:r>
        <w:rPr>
          <w:rFonts w:ascii="Times New Roman" w:hAnsi="Times New Roman" w:cs="Times New Roman"/>
          <w:sz w:val="20"/>
          <w:szCs w:val="20"/>
        </w:rPr>
        <w:t xml:space="preserve"> and Mc </w:t>
      </w:r>
      <w:proofErr w:type="spellStart"/>
      <w:r>
        <w:rPr>
          <w:rFonts w:ascii="Times New Roman" w:hAnsi="Times New Roman" w:cs="Times New Roman"/>
          <w:sz w:val="20"/>
          <w:szCs w:val="20"/>
        </w:rPr>
        <w:t>Donell</w:t>
      </w:r>
      <w:proofErr w:type="spellEnd"/>
      <w:r>
        <w:rPr>
          <w:rFonts w:ascii="Times New Roman" w:hAnsi="Times New Roman" w:cs="Times New Roman"/>
          <w:sz w:val="20"/>
          <w:szCs w:val="20"/>
        </w:rPr>
        <w:t xml:space="preserve"> came up with a new measure called as Standardized </w:t>
      </w:r>
      <w:proofErr w:type="gramStart"/>
      <w:r>
        <w:rPr>
          <w:rFonts w:ascii="Times New Roman" w:hAnsi="Times New Roman" w:cs="Times New Roman"/>
          <w:sz w:val="20"/>
          <w:szCs w:val="20"/>
        </w:rPr>
        <w:t>Accuracy(</w:t>
      </w:r>
      <w:proofErr w:type="gramEnd"/>
      <w:r>
        <w:rPr>
          <w:rFonts w:ascii="Times New Roman" w:hAnsi="Times New Roman" w:cs="Times New Roman"/>
          <w:sz w:val="20"/>
          <w:szCs w:val="20"/>
        </w:rPr>
        <w:t>SA) as shown in</w:t>
      </w:r>
    </w:p>
    <w:p w:rsidR="00B93D70" w:rsidRPr="000150DD" w:rsidRDefault="00B93D70" w:rsidP="00F767E2">
      <w:pPr>
        <w:pStyle w:val="normal0"/>
        <w:spacing w:line="240" w:lineRule="auto"/>
        <w:ind w:left="284"/>
        <w:rPr>
          <w:rFonts w:ascii="Times New Roman" w:hAnsi="Times New Roman" w:cs="Times New Roman"/>
          <w:sz w:val="20"/>
          <w:szCs w:val="20"/>
        </w:rPr>
      </w:pPr>
      <w:proofErr w:type="spellStart"/>
      <w:r>
        <w:rPr>
          <w:rFonts w:ascii="Times New Roman" w:hAnsi="Times New Roman" w:cs="Times New Roman"/>
          <w:sz w:val="20"/>
          <w:szCs w:val="20"/>
        </w:rPr>
        <w:t>Eq</w:t>
      </w:r>
      <w:proofErr w:type="spellEnd"/>
      <w:r>
        <w:rPr>
          <w:rFonts w:ascii="Times New Roman" w:hAnsi="Times New Roman" w:cs="Times New Roman"/>
          <w:sz w:val="20"/>
          <w:szCs w:val="20"/>
        </w:rPr>
        <w:t xml:space="preserve"> 10</w:t>
      </w:r>
      <w:r w:rsidR="000150DD">
        <w:rPr>
          <w:rFonts w:ascii="Times New Roman" w:hAnsi="Times New Roman" w:cs="Times New Roman"/>
          <w:sz w:val="20"/>
          <w:szCs w:val="20"/>
        </w:rPr>
        <w:t xml:space="preserve"> and to judge the effect size, following measure is suggested as shown in </w:t>
      </w:r>
      <w:proofErr w:type="spellStart"/>
      <w:r w:rsidR="000150DD">
        <w:rPr>
          <w:rFonts w:ascii="Times New Roman" w:hAnsi="Times New Roman" w:cs="Times New Roman"/>
          <w:sz w:val="20"/>
          <w:szCs w:val="20"/>
        </w:rPr>
        <w:t>Eq</w:t>
      </w:r>
      <w:proofErr w:type="spellEnd"/>
      <w:r w:rsidR="000150DD">
        <w:rPr>
          <w:rFonts w:ascii="Times New Roman" w:hAnsi="Times New Roman" w:cs="Times New Roman"/>
          <w:sz w:val="20"/>
          <w:szCs w:val="20"/>
        </w:rPr>
        <w:t xml:space="preserve"> 11. The essay measure is used mainly to test whether the prediction model in hand really outperforms a baseline of random guessing and generates meaningful predictions. If not so, we cannot even claim that this prediction model is meaningful. SA can be </w:t>
      </w:r>
      <w:proofErr w:type="spellStart"/>
      <w:r w:rsidR="000150DD">
        <w:rPr>
          <w:rFonts w:ascii="Times New Roman" w:hAnsi="Times New Roman" w:cs="Times New Roman"/>
          <w:sz w:val="20"/>
          <w:szCs w:val="20"/>
        </w:rPr>
        <w:t>intyerpreted</w:t>
      </w:r>
      <w:proofErr w:type="spellEnd"/>
      <w:r w:rsidR="000150DD">
        <w:rPr>
          <w:rFonts w:ascii="Times New Roman" w:hAnsi="Times New Roman" w:cs="Times New Roman"/>
          <w:sz w:val="20"/>
          <w:szCs w:val="20"/>
        </w:rPr>
        <w:t xml:space="preserve"> as the ratio of how much  better a model is than random guessing, giving a very good idea of how well </w:t>
      </w:r>
      <w:proofErr w:type="spellStart"/>
      <w:r w:rsidR="000150DD">
        <w:rPr>
          <w:rFonts w:ascii="Times New Roman" w:hAnsi="Times New Roman" w:cs="Times New Roman"/>
          <w:sz w:val="20"/>
          <w:szCs w:val="20"/>
        </w:rPr>
        <w:t>y</w:t>
      </w:r>
      <w:r w:rsidR="000150DD">
        <w:rPr>
          <w:rFonts w:ascii="Times New Roman" w:hAnsi="Times New Roman" w:cs="Times New Roman"/>
          <w:sz w:val="20"/>
          <w:szCs w:val="20"/>
          <w:vertAlign w:val="subscript"/>
        </w:rPr>
        <w:t>i</w:t>
      </w:r>
      <w:proofErr w:type="spellEnd"/>
      <w:r w:rsidR="000150DD">
        <w:rPr>
          <w:rFonts w:ascii="Times New Roman" w:hAnsi="Times New Roman" w:cs="Times New Roman"/>
          <w:sz w:val="20"/>
          <w:szCs w:val="20"/>
        </w:rPr>
        <w:t xml:space="preserve"> for the target case t by randomly sampling </w:t>
      </w:r>
    </w:p>
    <w:p w:rsidR="00BD3576" w:rsidRPr="00F767E2" w:rsidRDefault="00BD3576" w:rsidP="00892722">
      <w:pPr>
        <w:pStyle w:val="normal0"/>
        <w:spacing w:line="240" w:lineRule="auto"/>
        <w:jc w:val="both"/>
        <w:rPr>
          <w:rFonts w:ascii="Times New Roman" w:hAnsi="Times New Roman" w:cs="Times New Roman"/>
          <w:i/>
          <w:sz w:val="20"/>
          <w:szCs w:val="20"/>
          <w:lang w:val="en-IN"/>
        </w:rPr>
      </w:pPr>
    </w:p>
    <w:p w:rsidR="00BD3576" w:rsidRDefault="00BD3576" w:rsidP="00892722">
      <w:pPr>
        <w:pStyle w:val="normal0"/>
        <w:spacing w:line="240" w:lineRule="auto"/>
        <w:jc w:val="both"/>
        <w:rPr>
          <w:rFonts w:ascii="Times New Roman" w:hAnsi="Times New Roman" w:cs="Times New Roman"/>
          <w:sz w:val="20"/>
          <w:szCs w:val="20"/>
        </w:rPr>
      </w:pPr>
    </w:p>
    <w:p w:rsidR="00892722" w:rsidRDefault="00892722" w:rsidP="00892722">
      <w:pPr>
        <w:pStyle w:val="normal0"/>
        <w:spacing w:line="240" w:lineRule="auto"/>
        <w:jc w:val="both"/>
      </w:pPr>
      <w:r>
        <w:rPr>
          <w:rFonts w:ascii="Times New Roman" w:hAnsi="Times New Roman" w:cs="Times New Roman"/>
          <w:sz w:val="20"/>
          <w:szCs w:val="20"/>
        </w:rPr>
        <w:t>The Lagrange multipliers are</w:t>
      </w:r>
      <w:r>
        <w:rPr>
          <w:rFonts w:ascii="Times New Roman" w:hAnsi="Times New Roman" w:cs="Times New Roman"/>
          <w:sz w:val="20"/>
          <w:szCs w:val="20"/>
          <w:vertAlign w:val="subscript"/>
        </w:rPr>
        <w:t xml:space="preserve"> </w:t>
      </w:r>
      <w:proofErr w:type="spellStart"/>
      <w:r w:rsidR="00235FC3">
        <w:rPr>
          <w:rFonts w:ascii="Times New Roman" w:hAnsi="Times New Roman" w:cs="Times New Roman"/>
          <w:sz w:val="20"/>
          <w:szCs w:val="20"/>
        </w:rPr>
        <w:t>a</w:t>
      </w:r>
      <w:r w:rsidR="00235FC3">
        <w:rPr>
          <w:rFonts w:ascii="Times New Roman" w:hAnsi="Times New Roman" w:cs="Times New Roman"/>
          <w:sz w:val="20"/>
          <w:szCs w:val="20"/>
          <w:vertAlign w:val="subscript"/>
        </w:rPr>
        <w:t>i</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 xml:space="preserve">( </w:t>
      </w:r>
      <w:proofErr w:type="spellStart"/>
      <w:r>
        <w:rPr>
          <w:rFonts w:ascii="Times New Roman" w:hAnsi="Times New Roman" w:cs="Times New Roman"/>
          <w:sz w:val="20"/>
          <w:szCs w:val="20"/>
        </w:rPr>
        <w:t>i</w:t>
      </w:r>
      <w:proofErr w:type="spellEnd"/>
      <w:proofErr w:type="gramEnd"/>
      <w:r>
        <w:rPr>
          <w:rFonts w:ascii="Times New Roman" w:hAnsi="Times New Roman" w:cs="Times New Roman"/>
          <w:sz w:val="20"/>
          <w:szCs w:val="20"/>
        </w:rPr>
        <w:t>=1, 2, 3, ……, n)[2].</w:t>
      </w:r>
    </w:p>
    <w:p w:rsidR="00892722" w:rsidRDefault="00892722" w:rsidP="00892722">
      <w:pPr>
        <w:pStyle w:val="BodyText"/>
        <w:tabs>
          <w:tab w:val="center" w:pos="2610"/>
          <w:tab w:val="right" w:pos="5040"/>
        </w:tabs>
      </w:pPr>
      <w:r>
        <w:t xml:space="preserve"> Here, the acquisition of </w:t>
      </w:r>
      <w:proofErr w:type="spellStart"/>
      <w:r>
        <w:t>Karush</w:t>
      </w:r>
      <w:proofErr w:type="spellEnd"/>
      <w:r>
        <w:t>-Kuhn-Tucker conditions to solve the optimal parameters a = [a</w:t>
      </w:r>
      <w:r>
        <w:rPr>
          <w:vertAlign w:val="subscript"/>
        </w:rPr>
        <w:t>1</w:t>
      </w:r>
      <w:r>
        <w:t>, a</w:t>
      </w:r>
      <w:r>
        <w:rPr>
          <w:vertAlign w:val="subscript"/>
        </w:rPr>
        <w:t>2</w:t>
      </w:r>
      <w:r>
        <w:t>,....., a</w:t>
      </w:r>
      <w:r>
        <w:rPr>
          <w:vertAlign w:val="subscript"/>
        </w:rPr>
        <w:t>n</w:t>
      </w:r>
      <w:r>
        <w:t>]</w:t>
      </w:r>
      <w:r>
        <w:rPr>
          <w:vertAlign w:val="superscript"/>
        </w:rPr>
        <w:t>T</w:t>
      </w:r>
      <w:r>
        <w:t xml:space="preserve"> can </w:t>
      </w:r>
      <w:r w:rsidRPr="00C939B4">
        <w:rPr>
          <w:noProof/>
        </w:rPr>
        <w:t>be reported</w:t>
      </w:r>
      <w:r>
        <w:t xml:space="preserve"> as</w:t>
      </w:r>
    </w:p>
    <w:p w:rsidR="00892722" w:rsidRDefault="00892722" w:rsidP="00892722">
      <w:pPr>
        <w:pStyle w:val="BodyText"/>
        <w:tabs>
          <w:tab w:val="center" w:pos="2610"/>
          <w:tab w:val="right" w:pos="5040"/>
        </w:tabs>
      </w:pPr>
      <w:r>
        <w:tab/>
      </w:r>
      <w:r w:rsidR="00013ABE" w:rsidRPr="00892722">
        <w:fldChar w:fldCharType="begin"/>
      </w:r>
      <w:r w:rsidRPr="00892722">
        <w:instrText xml:space="preserve"> QUOTE </w:instrText>
      </w: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∂L</m:t>
                    </m:r>
                  </m:num>
                  <m:den>
                    <m:r>
                      <w:rPr>
                        <w:rFonts w:ascii="Cambria Math" w:hAnsi="Cambria Math"/>
                      </w:rPr>
                      <m:t>∂w</m:t>
                    </m:r>
                  </m:den>
                </m:f>
                <m:r>
                  <w:rPr>
                    <w:rFonts w:ascii="Cambria Math" w:hAnsi="Cambria Math"/>
                  </w:rPr>
                  <m:t xml:space="preserve">→w=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i</m:t>
                                </m:r>
                              </m:e>
                            </m:d>
                          </m:e>
                        </m:d>
                      </m:e>
                    </m:d>
                  </m:e>
                </m:nary>
              </m:e>
              <m:e>
                <m:f>
                  <m:fPr>
                    <m:ctrlPr>
                      <w:rPr>
                        <w:rFonts w:ascii="Cambria Math" w:hAnsi="Cambria Math"/>
                        <w:i/>
                      </w:rPr>
                    </m:ctrlPr>
                  </m:fPr>
                  <m:num>
                    <m:r>
                      <w:rPr>
                        <w:rFonts w:ascii="Cambria Math" w:hAnsi="Cambria Math"/>
                      </w:rPr>
                      <m:t>∂L</m:t>
                    </m:r>
                  </m:num>
                  <m:den>
                    <m:r>
                      <w:rPr>
                        <w:rFonts w:ascii="Cambria Math" w:hAnsi="Cambria Math"/>
                      </w:rPr>
                      <m:t>∂b</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=0</m:t>
                </m:r>
              </m:e>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ḉ</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=γ </m:t>
                </m:r>
                <m:sSub>
                  <m:sSubPr>
                    <m:ctrlPr>
                      <w:rPr>
                        <w:rFonts w:ascii="Cambria Math" w:hAnsi="Cambria Math"/>
                        <w:i/>
                      </w:rPr>
                    </m:ctrlPr>
                  </m:sSubPr>
                  <m:e>
                    <m:r>
                      <w:rPr>
                        <w:rFonts w:ascii="Cambria Math" w:hAnsi="Cambria Math"/>
                      </w:rPr>
                      <m:t>ḉ</m:t>
                    </m:r>
                  </m:e>
                  <m:sub>
                    <m:r>
                      <w:rPr>
                        <w:rFonts w:ascii="Cambria Math" w:hAnsi="Cambria Math"/>
                      </w:rPr>
                      <m:t>i</m:t>
                    </m:r>
                  </m:sub>
                </m:sSub>
              </m:e>
              <m:e>
                <m:f>
                  <m:fPr>
                    <m:ctrlPr>
                      <w:rPr>
                        <w:rFonts w:ascii="Cambria Math" w:hAnsi="Cambria Math"/>
                        <w:i/>
                      </w:rPr>
                    </m:ctrlPr>
                  </m:fPr>
                  <m:num>
                    <m:r>
                      <w:rPr>
                        <w:rFonts w:ascii="Cambria Math" w:hAnsi="Cambria Math" w:cs="Cambria Math"/>
                      </w:rPr>
                      <m:t>∂L</m:t>
                    </m:r>
                  </m:num>
                  <m:den>
                    <m:r>
                      <w:rPr>
                        <w:rFonts w:ascii="Cambria Math" w:hAnsi="Cambria Math" w:cs="Cambria Math"/>
                      </w:rPr>
                      <m:t>∂</m:t>
                    </m:r>
                    <m:sSub>
                      <m:sSubPr>
                        <m:ctrlPr>
                          <w:rPr>
                            <w:rFonts w:ascii="Cambria Math" w:hAnsi="Cambria Math"/>
                            <w:i/>
                          </w:rPr>
                        </m:ctrlPr>
                      </m:sSubPr>
                      <m:e>
                        <m:r>
                          <w:rPr>
                            <w:rFonts w:ascii="Cambria Math" w:hAnsi="Cambria Math" w:cs="Cambria Math"/>
                          </w:rPr>
                          <m:t>a</m:t>
                        </m:r>
                      </m:e>
                      <m:sub>
                        <m:r>
                          <w:rPr>
                            <w:rFonts w:ascii="Cambria Math" w:hAnsi="Cambria Math" w:cs="Cambria Math"/>
                          </w:rPr>
                          <m:t>i</m:t>
                        </m:r>
                      </m:sub>
                    </m:sSub>
                  </m:den>
                </m:f>
                <m:r>
                  <w:rPr>
                    <w:rFonts w:ascii="Cambria Math" w:hAnsi="Cambria Math" w:cs="Cambria Math"/>
                  </w:rPr>
                  <m:t>→</m:t>
                </m:r>
                <m:sSup>
                  <m:sSupPr>
                    <m:ctrlPr>
                      <w:rPr>
                        <w:rFonts w:ascii="Cambria Math" w:hAnsi="Cambria Math"/>
                        <w:i/>
                      </w:rPr>
                    </m:ctrlPr>
                  </m:sSupPr>
                  <m:e>
                    <m:r>
                      <w:rPr>
                        <w:rFonts w:ascii="Cambria Math" w:hAnsi="Cambria Math" w:cs="Cambria Math"/>
                      </w:rPr>
                      <m:t>w</m:t>
                    </m:r>
                  </m:e>
                  <m:sup>
                    <m:r>
                      <w:rPr>
                        <w:rFonts w:ascii="Cambria Math" w:hAnsi="Cambria Math" w:cs="Cambria Math"/>
                      </w:rPr>
                      <m:t>T</m:t>
                    </m:r>
                  </m:sup>
                </m:sSup>
                <m:r>
                  <w:rPr>
                    <w:rFonts w:ascii="Cambria Math" w:hAnsi="Cambria Math" w:cs="Cambria Math"/>
                  </w:rPr>
                  <m:t>ϕ</m:t>
                </m:r>
                <m:d>
                  <m:dPr>
                    <m:ctrlPr>
                      <w:rPr>
                        <w:rFonts w:ascii="Cambria Math" w:hAnsi="Cambria Math"/>
                        <w:i/>
                      </w:rPr>
                    </m:ctrlPr>
                  </m:dPr>
                  <m:e>
                    <m:r>
                      <w:rPr>
                        <w:rFonts w:ascii="Cambria Math" w:hAnsi="Cambria Math" w:cs="Cambria Math"/>
                      </w:rPr>
                      <m:t>x</m:t>
                    </m:r>
                    <m:d>
                      <m:dPr>
                        <m:ctrlPr>
                          <w:rPr>
                            <w:rFonts w:ascii="Cambria Math" w:hAnsi="Cambria Math"/>
                            <w:i/>
                          </w:rPr>
                        </m:ctrlPr>
                      </m:dPr>
                      <m:e>
                        <m:r>
                          <w:rPr>
                            <w:rFonts w:ascii="Cambria Math" w:hAnsi="Cambria Math" w:cs="Cambria Math"/>
                          </w:rPr>
                          <m:t>i</m:t>
                        </m:r>
                      </m:e>
                    </m:d>
                  </m:e>
                </m:d>
                <m:r>
                  <w:rPr>
                    <w:rFonts w:ascii="Cambria Math" w:hAnsi="Cambria Math" w:cs="Cambria Math"/>
                  </w:rPr>
                  <m:t>+b+</m:t>
                </m:r>
                <m:sSub>
                  <m:sSubPr>
                    <m:ctrlPr>
                      <w:rPr>
                        <w:rFonts w:ascii="Cambria Math" w:hAnsi="Cambria Math"/>
                        <w:i/>
                      </w:rPr>
                    </m:ctrlPr>
                  </m:sSubPr>
                  <m:e>
                    <m:r>
                      <w:rPr>
                        <w:rFonts w:ascii="Cambria Math" w:hAnsi="Cambria Math" w:cs="Cambria Math"/>
                      </w:rPr>
                      <m:t>ḉ</m:t>
                    </m:r>
                  </m:e>
                  <m:sub>
                    <m:r>
                      <w:rPr>
                        <w:rFonts w:ascii="Cambria Math" w:hAnsi="Cambria Math" w:cs="Cambria Math"/>
                      </w:rPr>
                      <m:t>i</m:t>
                    </m:r>
                  </m:sub>
                </m:sSub>
                <m:r>
                  <w:rPr>
                    <w:rFonts w:ascii="Cambria Math" w:hAnsi="Cambria Math" w:cs="Cambria Math"/>
                  </w:rPr>
                  <m:t>-y</m:t>
                </m:r>
                <m:d>
                  <m:dPr>
                    <m:ctrlPr>
                      <w:rPr>
                        <w:rFonts w:ascii="Cambria Math" w:hAnsi="Cambria Math"/>
                        <w:i/>
                      </w:rPr>
                    </m:ctrlPr>
                  </m:dPr>
                  <m:e>
                    <m:r>
                      <w:rPr>
                        <w:rFonts w:ascii="Cambria Math" w:hAnsi="Cambria Math" w:cs="Cambria Math"/>
                      </w:rPr>
                      <m:t>i</m:t>
                    </m:r>
                  </m:e>
                </m:d>
              </m:e>
            </m:eqArr>
          </m:e>
        </m:d>
      </m:oMath>
      <w:r w:rsidRPr="00892722">
        <w:instrText xml:space="preserve"> </w:instrText>
      </w:r>
      <w:r w:rsidR="00013ABE" w:rsidRPr="00892722">
        <w:fldChar w:fldCharType="end"/>
      </w:r>
      <w:r>
        <w:tab/>
        <w:t>(7)</w:t>
      </w:r>
    </w:p>
    <w:p w:rsidR="00892722" w:rsidRDefault="00892722" w:rsidP="00892722">
      <w:pPr>
        <w:pStyle w:val="BodyText"/>
        <w:tabs>
          <w:tab w:val="center" w:pos="2610"/>
          <w:tab w:val="right" w:pos="5040"/>
        </w:tabs>
      </w:pPr>
      <w:r>
        <w:t xml:space="preserve">The elimination of parameters w and </w:t>
      </w:r>
      <w:proofErr w:type="spellStart"/>
      <w:r w:rsidR="00FD1457">
        <w:t>ḉ</w:t>
      </w:r>
      <w:r w:rsidR="00FD1457">
        <w:rPr>
          <w:vertAlign w:val="subscript"/>
        </w:rPr>
        <w:t>i</w:t>
      </w:r>
      <w:proofErr w:type="spellEnd"/>
      <w:r>
        <w:t xml:space="preserve"> yields</w:t>
      </w:r>
    </w:p>
    <w:p w:rsidR="00892722" w:rsidRDefault="00892722" w:rsidP="00892722">
      <w:pPr>
        <w:pStyle w:val="BodyText"/>
        <w:tabs>
          <w:tab w:val="center" w:pos="2610"/>
          <w:tab w:val="right" w:pos="5040"/>
        </w:tabs>
      </w:pPr>
      <w:r>
        <w:tab/>
      </w:r>
      <w:r w:rsidR="00161676">
        <w:rPr>
          <w:noProof/>
          <w:lang w:val="en-IN" w:eastAsia="en-IN"/>
        </w:rPr>
        <w:drawing>
          <wp:inline distT="0" distB="0" distL="0" distR="0">
            <wp:extent cx="882650" cy="215900"/>
            <wp:effectExtent l="19050" t="0" r="0" b="0"/>
            <wp:docPr id="7" name="Picture 7" descr="image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05"/>
                    <pic:cNvPicPr>
                      <a:picLocks noChangeAspect="1" noChangeArrowheads="1"/>
                    </pic:cNvPicPr>
                  </pic:nvPicPr>
                  <pic:blipFill>
                    <a:blip r:embed="rId12"/>
                    <a:srcRect/>
                    <a:stretch>
                      <a:fillRect/>
                    </a:stretch>
                  </pic:blipFill>
                  <pic:spPr bwMode="auto">
                    <a:xfrm>
                      <a:off x="0" y="0"/>
                      <a:ext cx="882650" cy="215900"/>
                    </a:xfrm>
                    <a:prstGeom prst="rect">
                      <a:avLst/>
                    </a:prstGeom>
                    <a:noFill/>
                    <a:ln w="9525">
                      <a:noFill/>
                      <a:miter lim="800000"/>
                      <a:headEnd/>
                      <a:tailEnd/>
                    </a:ln>
                  </pic:spPr>
                </pic:pic>
              </a:graphicData>
            </a:graphic>
          </wp:inline>
        </w:drawing>
      </w:r>
      <w:r>
        <w:tab/>
        <w:t>(8)</w:t>
      </w:r>
    </w:p>
    <w:p w:rsidR="00892722" w:rsidRDefault="00892722" w:rsidP="00892722">
      <w:pPr>
        <w:pStyle w:val="BodyText"/>
        <w:tabs>
          <w:tab w:val="center" w:pos="2610"/>
          <w:tab w:val="right" w:pos="5040"/>
        </w:tabs>
      </w:pPr>
      <w:r>
        <w:t xml:space="preserve">with I is identity matrix, </w:t>
      </w:r>
      <w:r w:rsidR="00161676">
        <w:rPr>
          <w:noProof/>
          <w:position w:val="-9"/>
          <w:lang w:val="en-IN" w:eastAsia="en-IN"/>
        </w:rPr>
        <w:drawing>
          <wp:inline distT="0" distB="0" distL="0" distR="0">
            <wp:extent cx="101600" cy="139700"/>
            <wp:effectExtent l="19050" t="0" r="0" b="0"/>
            <wp:docPr id="8" name="Picture 8" descr="image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027"/>
                    <pic:cNvPicPr>
                      <a:picLocks noChangeAspect="1" noChangeArrowheads="1"/>
                    </pic:cNvPicPr>
                  </pic:nvPicPr>
                  <pic:blipFill>
                    <a:blip r:embed="rId13"/>
                    <a:srcRect/>
                    <a:stretch>
                      <a:fillRect/>
                    </a:stretch>
                  </pic:blipFill>
                  <pic:spPr bwMode="auto">
                    <a:xfrm>
                      <a:off x="0" y="0"/>
                      <a:ext cx="101600" cy="139700"/>
                    </a:xfrm>
                    <a:prstGeom prst="rect">
                      <a:avLst/>
                    </a:prstGeom>
                    <a:noFill/>
                    <a:ln w="9525">
                      <a:noFill/>
                      <a:miter lim="800000"/>
                      <a:headEnd/>
                      <a:tailEnd/>
                    </a:ln>
                  </pic:spPr>
                </pic:pic>
              </a:graphicData>
            </a:graphic>
          </wp:inline>
        </w:drawing>
      </w:r>
      <w:r>
        <w:t>= [1,1,.....1]</w:t>
      </w:r>
      <w:r>
        <w:rPr>
          <w:vertAlign w:val="superscript"/>
        </w:rPr>
        <w:t>T</w:t>
      </w:r>
      <w:r w:rsidR="002C65CF">
        <w:t xml:space="preserve"> , a</w:t>
      </w:r>
      <w:r>
        <w:t>=[a</w:t>
      </w:r>
      <w:r>
        <w:rPr>
          <w:vertAlign w:val="subscript"/>
        </w:rPr>
        <w:t>1</w:t>
      </w:r>
      <w:r>
        <w:t>, a</w:t>
      </w:r>
      <w:r>
        <w:rPr>
          <w:vertAlign w:val="subscript"/>
        </w:rPr>
        <w:t>2</w:t>
      </w:r>
      <w:r>
        <w:t>,......, a</w:t>
      </w:r>
      <w:r>
        <w:rPr>
          <w:vertAlign w:val="subscript"/>
        </w:rPr>
        <w:t>n</w:t>
      </w:r>
      <w:r>
        <w:t>]</w:t>
      </w:r>
      <w:r>
        <w:rPr>
          <w:vertAlign w:val="superscript"/>
        </w:rPr>
        <w:t>T</w:t>
      </w:r>
      <w:r>
        <w:t xml:space="preserve"> , and the Mercer’s condition</w:t>
      </w:r>
    </w:p>
    <w:p w:rsidR="00892722" w:rsidRDefault="00892722" w:rsidP="00892722">
      <w:pPr>
        <w:pStyle w:val="BodyText"/>
        <w:tabs>
          <w:tab w:val="center" w:pos="2610"/>
          <w:tab w:val="right" w:pos="5040"/>
        </w:tabs>
      </w:pPr>
      <w:r>
        <w:tab/>
      </w:r>
      <w:r w:rsidR="00161676">
        <w:rPr>
          <w:noProof/>
          <w:lang w:val="en-IN" w:eastAsia="en-IN"/>
        </w:rPr>
        <w:drawing>
          <wp:inline distT="0" distB="0" distL="0" distR="0">
            <wp:extent cx="1441450" cy="165100"/>
            <wp:effectExtent l="19050" t="0" r="6350" b="0"/>
            <wp:docPr id="9" name="Picture 9" descr="image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29"/>
                    <pic:cNvPicPr>
                      <a:picLocks noChangeAspect="1" noChangeArrowheads="1"/>
                    </pic:cNvPicPr>
                  </pic:nvPicPr>
                  <pic:blipFill>
                    <a:blip r:embed="rId14"/>
                    <a:srcRect/>
                    <a:stretch>
                      <a:fillRect/>
                    </a:stretch>
                  </pic:blipFill>
                  <pic:spPr bwMode="auto">
                    <a:xfrm>
                      <a:off x="0" y="0"/>
                      <a:ext cx="1441450" cy="165100"/>
                    </a:xfrm>
                    <a:prstGeom prst="rect">
                      <a:avLst/>
                    </a:prstGeom>
                    <a:noFill/>
                    <a:ln w="9525">
                      <a:noFill/>
                      <a:miter lim="800000"/>
                      <a:headEnd/>
                      <a:tailEnd/>
                    </a:ln>
                  </pic:spPr>
                </pic:pic>
              </a:graphicData>
            </a:graphic>
          </wp:inline>
        </w:drawing>
      </w:r>
      <w:r>
        <w:tab/>
        <w:t>(9)</w:t>
      </w:r>
    </w:p>
    <w:p w:rsidR="00892722" w:rsidRDefault="00892722" w:rsidP="00892722">
      <w:pPr>
        <w:pStyle w:val="normal0"/>
        <w:spacing w:line="240" w:lineRule="auto"/>
        <w:jc w:val="both"/>
        <w:rPr>
          <w:rFonts w:ascii="Times New Roman" w:hAnsi="Times New Roman" w:cs="Times New Roman"/>
          <w:sz w:val="20"/>
          <w:szCs w:val="20"/>
        </w:rPr>
      </w:pPr>
      <w:proofErr w:type="gramStart"/>
      <w:r>
        <w:rPr>
          <w:rFonts w:ascii="Times New Roman" w:hAnsi="Times New Roman" w:cs="Times New Roman"/>
          <w:sz w:val="20"/>
          <w:szCs w:val="20"/>
        </w:rPr>
        <w:t>have</w:t>
      </w:r>
      <w:proofErr w:type="gramEnd"/>
      <w:r>
        <w:rPr>
          <w:rFonts w:ascii="Times New Roman" w:hAnsi="Times New Roman" w:cs="Times New Roman"/>
          <w:sz w:val="20"/>
          <w:szCs w:val="20"/>
        </w:rPr>
        <w:t xml:space="preserve"> been applied.</w:t>
      </w:r>
    </w:p>
    <w:p w:rsidR="00892722" w:rsidRDefault="00892722" w:rsidP="00892722">
      <w:pPr>
        <w:pStyle w:val="BodyText"/>
        <w:tabs>
          <w:tab w:val="center" w:pos="2610"/>
          <w:tab w:val="right" w:pos="5040"/>
        </w:tabs>
      </w:pPr>
      <w:r>
        <w:t xml:space="preserve"> The following are the rewritten equations after solving the Lagrange coefficient a and model offset b from (7).</w:t>
      </w:r>
    </w:p>
    <w:p w:rsidR="00892722" w:rsidRDefault="00161676" w:rsidP="00892722">
      <w:pPr>
        <w:pStyle w:val="normal0"/>
        <w:spacing w:line="240" w:lineRule="auto"/>
        <w:jc w:val="both"/>
        <w:rPr>
          <w:rFonts w:ascii="Times New Roman" w:hAnsi="Times New Roman" w:cs="Times New Roman"/>
          <w:sz w:val="20"/>
          <w:szCs w:val="20"/>
        </w:rPr>
      </w:pPr>
      <w:r>
        <w:rPr>
          <w:rFonts w:eastAsia="MS Mincho"/>
          <w:noProof/>
          <w:lang w:val="en-IN" w:eastAsia="en-IN"/>
        </w:rPr>
        <w:drawing>
          <wp:inline distT="0" distB="0" distL="0" distR="0">
            <wp:extent cx="1041400" cy="146050"/>
            <wp:effectExtent l="19050" t="0" r="6350" b="0"/>
            <wp:docPr id="10" name="Picture 10" descr="image007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007_(1)"/>
                    <pic:cNvPicPr>
                      <a:picLocks noChangeAspect="1" noChangeArrowheads="1"/>
                    </pic:cNvPicPr>
                  </pic:nvPicPr>
                  <pic:blipFill>
                    <a:blip r:embed="rId15"/>
                    <a:srcRect/>
                    <a:stretch>
                      <a:fillRect/>
                    </a:stretch>
                  </pic:blipFill>
                  <pic:spPr bwMode="auto">
                    <a:xfrm>
                      <a:off x="0" y="0"/>
                      <a:ext cx="1041400" cy="146050"/>
                    </a:xfrm>
                    <a:prstGeom prst="rect">
                      <a:avLst/>
                    </a:prstGeom>
                    <a:noFill/>
                    <a:ln w="9525">
                      <a:noFill/>
                      <a:miter lim="800000"/>
                      <a:headEnd/>
                      <a:tailEnd/>
                    </a:ln>
                  </pic:spPr>
                </pic:pic>
              </a:graphicData>
            </a:graphic>
          </wp:inline>
        </w:drawing>
      </w:r>
    </w:p>
    <w:p w:rsidR="00892722" w:rsidRDefault="00892722" w:rsidP="00892722">
      <w:pPr>
        <w:pStyle w:val="normal0"/>
        <w:spacing w:line="240" w:lineRule="auto"/>
        <w:jc w:val="both"/>
        <w:rPr>
          <w:rFonts w:ascii="Times New Roman" w:hAnsi="Times New Roman" w:cs="Times New Roman"/>
          <w:sz w:val="20"/>
          <w:szCs w:val="20"/>
        </w:rPr>
      </w:pPr>
      <w:r>
        <w:rPr>
          <w:rFonts w:ascii="Times New Roman" w:hAnsi="Times New Roman" w:cs="Times New Roman"/>
          <w:sz w:val="20"/>
          <w:szCs w:val="20"/>
        </w:rPr>
        <w:t>To be specific,</w:t>
      </w:r>
    </w:p>
    <w:p w:rsidR="00892722" w:rsidRDefault="00892722" w:rsidP="00892722">
      <w:pPr>
        <w:pStyle w:val="BodyText"/>
        <w:tabs>
          <w:tab w:val="center" w:pos="2610"/>
          <w:tab w:val="right" w:pos="5040"/>
        </w:tabs>
      </w:pPr>
      <w:r>
        <w:tab/>
      </w:r>
      <w:r w:rsidR="00161676">
        <w:rPr>
          <w:noProof/>
          <w:lang w:val="en-IN" w:eastAsia="en-IN"/>
        </w:rPr>
        <w:drawing>
          <wp:inline distT="0" distB="0" distL="0" distR="0">
            <wp:extent cx="908050" cy="146050"/>
            <wp:effectExtent l="19050" t="0" r="6350" b="0"/>
            <wp:docPr id="11" name="Picture 11" descr="image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33"/>
                    <pic:cNvPicPr>
                      <a:picLocks noChangeAspect="1" noChangeArrowheads="1"/>
                    </pic:cNvPicPr>
                  </pic:nvPicPr>
                  <pic:blipFill>
                    <a:blip r:embed="rId16"/>
                    <a:srcRect/>
                    <a:stretch>
                      <a:fillRect/>
                    </a:stretch>
                  </pic:blipFill>
                  <pic:spPr bwMode="auto">
                    <a:xfrm>
                      <a:off x="0" y="0"/>
                      <a:ext cx="908050" cy="146050"/>
                    </a:xfrm>
                    <a:prstGeom prst="rect">
                      <a:avLst/>
                    </a:prstGeom>
                    <a:noFill/>
                    <a:ln w="9525">
                      <a:noFill/>
                      <a:miter lim="800000"/>
                      <a:headEnd/>
                      <a:tailEnd/>
                    </a:ln>
                  </pic:spPr>
                </pic:pic>
              </a:graphicData>
            </a:graphic>
          </wp:inline>
        </w:drawing>
      </w:r>
      <w:r>
        <w:tab/>
        <w:t>(10)</w:t>
      </w:r>
    </w:p>
    <w:p w:rsidR="00892722" w:rsidRDefault="00892722" w:rsidP="00892722">
      <w:pPr>
        <w:pStyle w:val="BodyText"/>
        <w:tabs>
          <w:tab w:val="center" w:pos="2610"/>
          <w:tab w:val="right" w:pos="5040"/>
        </w:tabs>
      </w:pPr>
      <w:r>
        <w:t>Substituting (9) into (7),</w:t>
      </w:r>
    </w:p>
    <w:p w:rsidR="00892722" w:rsidRDefault="00892722" w:rsidP="00892722">
      <w:pPr>
        <w:pStyle w:val="BodyText"/>
        <w:tabs>
          <w:tab w:val="center" w:pos="2610"/>
          <w:tab w:val="right" w:pos="5040"/>
        </w:tabs>
      </w:pPr>
      <w:r>
        <w:tab/>
      </w:r>
      <w:r w:rsidR="00161676">
        <w:rPr>
          <w:noProof/>
          <w:lang w:val="en-IN" w:eastAsia="en-IN"/>
        </w:rPr>
        <w:drawing>
          <wp:inline distT="0" distB="0" distL="0" distR="0">
            <wp:extent cx="1193800" cy="139700"/>
            <wp:effectExtent l="19050" t="0" r="6350" b="0"/>
            <wp:docPr id="12" name="Picture 12" descr="image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035"/>
                    <pic:cNvPicPr>
                      <a:picLocks noChangeAspect="1" noChangeArrowheads="1"/>
                    </pic:cNvPicPr>
                  </pic:nvPicPr>
                  <pic:blipFill>
                    <a:blip r:embed="rId17"/>
                    <a:srcRect/>
                    <a:stretch>
                      <a:fillRect/>
                    </a:stretch>
                  </pic:blipFill>
                  <pic:spPr bwMode="auto">
                    <a:xfrm>
                      <a:off x="0" y="0"/>
                      <a:ext cx="1193800" cy="139700"/>
                    </a:xfrm>
                    <a:prstGeom prst="rect">
                      <a:avLst/>
                    </a:prstGeom>
                    <a:noFill/>
                    <a:ln w="9525">
                      <a:noFill/>
                      <a:miter lim="800000"/>
                      <a:headEnd/>
                      <a:tailEnd/>
                    </a:ln>
                  </pic:spPr>
                </pic:pic>
              </a:graphicData>
            </a:graphic>
          </wp:inline>
        </w:drawing>
      </w:r>
      <w:r>
        <w:tab/>
        <w:t>(11)</w:t>
      </w:r>
    </w:p>
    <w:p w:rsidR="00892722" w:rsidRDefault="00892722" w:rsidP="00892722">
      <w:pPr>
        <w:pStyle w:val="normal0"/>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Lastly, the LS-SVM classifier can </w:t>
      </w:r>
      <w:r w:rsidRPr="00C939B4">
        <w:rPr>
          <w:rFonts w:ascii="Times New Roman" w:hAnsi="Times New Roman" w:cs="Times New Roman"/>
          <w:noProof/>
          <w:sz w:val="20"/>
          <w:szCs w:val="20"/>
        </w:rPr>
        <w:t>be described</w:t>
      </w:r>
      <w:r>
        <w:rPr>
          <w:rFonts w:ascii="Times New Roman" w:hAnsi="Times New Roman" w:cs="Times New Roman"/>
          <w:sz w:val="20"/>
          <w:szCs w:val="20"/>
        </w:rPr>
        <w:t xml:space="preserve"> as</w:t>
      </w:r>
    </w:p>
    <w:p w:rsidR="00892722" w:rsidRDefault="00892722" w:rsidP="00892722">
      <w:pPr>
        <w:pStyle w:val="BodyText"/>
        <w:tabs>
          <w:tab w:val="center" w:pos="2610"/>
          <w:tab w:val="right" w:pos="5040"/>
        </w:tabs>
      </w:pPr>
      <w:r>
        <w:tab/>
      </w:r>
      <w:r w:rsidR="00161676">
        <w:rPr>
          <w:noProof/>
          <w:lang w:val="en-IN" w:eastAsia="en-IN"/>
        </w:rPr>
        <w:drawing>
          <wp:inline distT="0" distB="0" distL="0" distR="0">
            <wp:extent cx="1301750" cy="146050"/>
            <wp:effectExtent l="19050" t="0" r="0" b="0"/>
            <wp:docPr id="13" name="Picture 13" descr="image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037"/>
                    <pic:cNvPicPr>
                      <a:picLocks noChangeAspect="1" noChangeArrowheads="1"/>
                    </pic:cNvPicPr>
                  </pic:nvPicPr>
                  <pic:blipFill>
                    <a:blip r:embed="rId18"/>
                    <a:srcRect/>
                    <a:stretch>
                      <a:fillRect/>
                    </a:stretch>
                  </pic:blipFill>
                  <pic:spPr bwMode="auto">
                    <a:xfrm>
                      <a:off x="0" y="0"/>
                      <a:ext cx="1301750" cy="146050"/>
                    </a:xfrm>
                    <a:prstGeom prst="rect">
                      <a:avLst/>
                    </a:prstGeom>
                    <a:noFill/>
                    <a:ln w="9525">
                      <a:noFill/>
                      <a:miter lim="800000"/>
                      <a:headEnd/>
                      <a:tailEnd/>
                    </a:ln>
                  </pic:spPr>
                </pic:pic>
              </a:graphicData>
            </a:graphic>
          </wp:inline>
        </w:drawing>
      </w:r>
      <w:r>
        <w:tab/>
        <w:t>(12)</w:t>
      </w:r>
    </w:p>
    <w:p w:rsidR="00B220F1" w:rsidRPr="004A5B33" w:rsidRDefault="00B220F1" w:rsidP="00892722">
      <w:pPr>
        <w:pStyle w:val="BodyText"/>
        <w:tabs>
          <w:tab w:val="center" w:pos="2610"/>
          <w:tab w:val="right" w:pos="5040"/>
        </w:tabs>
        <w:rPr>
          <w:lang w:val="en-IN"/>
        </w:rPr>
        <w:sectPr w:rsidR="00B220F1" w:rsidRPr="004A5B33" w:rsidSect="004445B3">
          <w:type w:val="continuous"/>
          <w:pgSz w:w="11909" w:h="16834" w:code="9"/>
          <w:pgMar w:top="1080" w:right="734" w:bottom="2434" w:left="734" w:header="720" w:footer="720" w:gutter="0"/>
          <w:cols w:num="2" w:space="360"/>
          <w:docGrid w:linePitch="360"/>
        </w:sectPr>
      </w:pPr>
    </w:p>
    <w:p w:rsidR="007D0A73" w:rsidRPr="00C07632" w:rsidRDefault="007D0A73" w:rsidP="007D0A73">
      <w:pPr>
        <w:spacing w:afterLines="120" w:line="228" w:lineRule="auto"/>
        <w:ind w:firstLine="289"/>
        <w:jc w:val="both"/>
      </w:pPr>
      <m:oMath>
        <m:sSub>
          <m:sSubPr>
            <m:ctrlPr>
              <w:rPr>
                <w:rFonts w:ascii="Cambria Math" w:hAnsi="Cambria Math"/>
                <w:i/>
              </w:rPr>
            </m:ctrlPr>
          </m:sSubPr>
          <m:e>
            <m:r>
              <w:rPr>
                <w:rFonts w:ascii="Cambria Math" w:hAnsi="Cambria Math"/>
              </w:rPr>
              <m:t>MRE</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i</m:t>
                    </m:r>
                  </m:sub>
                </m:sSub>
              </m:den>
            </m:f>
          </m:e>
        </m:d>
      </m:oMath>
      <w:r>
        <w:t xml:space="preserve">  </w:t>
      </w:r>
      <w:r>
        <w:tab/>
      </w:r>
      <w:r>
        <w:tab/>
      </w:r>
      <w:r>
        <w:tab/>
      </w:r>
      <w:r>
        <w:tab/>
      </w:r>
      <w:r w:rsidRPr="00C07632">
        <w:t>(5)</w:t>
      </w:r>
    </w:p>
    <w:p w:rsidR="00FD1457" w:rsidRDefault="007D0A73" w:rsidP="007D0A73">
      <w:pPr>
        <w:spacing w:afterLines="120" w:line="228" w:lineRule="auto"/>
        <w:ind w:firstLine="289"/>
        <w:jc w:val="both"/>
      </w:pPr>
      <w:r w:rsidRPr="00C07632">
        <w:t xml:space="preserve">Hence, </w:t>
      </w:r>
      <m:oMath>
        <m:r>
          <w:rPr>
            <w:rFonts w:ascii="Cambria Math" w:hAnsi="Cambria Math"/>
          </w:rPr>
          <m:t>MMRE=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type m:val="lin"/>
                <m:ctrlPr>
                  <w:rPr>
                    <w:rFonts w:ascii="Cambria Math" w:hAnsi="Cambria Math"/>
                    <w:i/>
                  </w:rPr>
                </m:ctrlPr>
              </m:fPr>
              <m:num>
                <m:sSub>
                  <m:sSubPr>
                    <m:ctrlPr>
                      <w:rPr>
                        <w:rFonts w:ascii="Cambria Math" w:hAnsi="Cambria Math"/>
                        <w:i/>
                      </w:rPr>
                    </m:ctrlPr>
                  </m:sSubPr>
                  <m:e>
                    <m:r>
                      <w:rPr>
                        <w:rFonts w:ascii="Cambria Math" w:hAnsi="Cambria Math"/>
                      </w:rPr>
                      <m:t>MRE</m:t>
                    </m:r>
                  </m:e>
                  <m:sub>
                    <m:r>
                      <w:rPr>
                        <w:rFonts w:ascii="Cambria Math" w:hAnsi="Cambria Math"/>
                      </w:rPr>
                      <m:t>i</m:t>
                    </m:r>
                  </m:sub>
                </m:sSub>
              </m:num>
              <m:den>
                <m:r>
                  <w:rPr>
                    <w:rFonts w:ascii="Cambria Math" w:hAnsi="Cambria Math"/>
                  </w:rPr>
                  <m:t>n</m:t>
                </m:r>
              </m:den>
            </m:f>
          </m:e>
        </m:nary>
      </m:oMath>
      <w:r>
        <w:tab/>
      </w:r>
      <w:r>
        <w:tab/>
      </w:r>
      <w:r>
        <w:tab/>
      </w:r>
      <w:r w:rsidRPr="00C07632">
        <w:t>(6)</w:t>
      </w:r>
    </w:p>
    <w:p w:rsidR="007D0A73" w:rsidRPr="00C07632" w:rsidRDefault="007D0A73" w:rsidP="007D0A73">
      <w:pPr>
        <w:spacing w:afterLines="120" w:line="228" w:lineRule="auto"/>
        <w:ind w:firstLine="289"/>
        <w:jc w:val="both"/>
      </w:pPr>
      <w:proofErr w:type="spellStart"/>
      <w:proofErr w:type="gramStart"/>
      <w:r w:rsidRPr="00C07632">
        <w:t>MdMRE</w:t>
      </w:r>
      <w:proofErr w:type="spellEnd"/>
      <w:r w:rsidRPr="00C07632">
        <w:t xml:space="preserve"> ,also</w:t>
      </w:r>
      <w:proofErr w:type="gramEnd"/>
      <w:r w:rsidRPr="00C07632">
        <w:t xml:space="preserve"> known as global measure of error, is defined as median of all BRE’s. It is less sensitive to outliers.</w:t>
      </w:r>
    </w:p>
    <w:p w:rsidR="007D0A73" w:rsidRDefault="007D0A73" w:rsidP="007D0A73">
      <w:pPr>
        <w:spacing w:afterLines="120" w:line="228" w:lineRule="auto"/>
        <w:ind w:firstLine="289"/>
        <w:jc w:val="both"/>
      </w:pPr>
      <m:oMath>
        <m:r>
          <w:rPr>
            <w:rFonts w:ascii="Cambria Math" w:hAnsi="Cambria Math"/>
          </w:rPr>
          <m:t>MdMRE=median(</m:t>
        </m:r>
        <m:sSub>
          <m:sSubPr>
            <m:ctrlPr>
              <w:rPr>
                <w:rFonts w:ascii="Cambria Math" w:hAnsi="Cambria Math"/>
                <w:i/>
              </w:rPr>
            </m:ctrlPr>
          </m:sSubPr>
          <m:e>
            <m:r>
              <w:rPr>
                <w:rFonts w:ascii="Cambria Math" w:hAnsi="Cambria Math"/>
              </w:rPr>
              <m:t>MRE</m:t>
            </m:r>
          </m:e>
          <m:sub>
            <m:r>
              <w:rPr>
                <w:rFonts w:ascii="Cambria Math" w:hAnsi="Cambria Math"/>
              </w:rPr>
              <m:t>i</m:t>
            </m:r>
          </m:sub>
        </m:sSub>
        <m:r>
          <w:rPr>
            <w:rFonts w:ascii="Cambria Math" w:hAnsi="Cambria Math"/>
          </w:rPr>
          <m:t>)</m:t>
        </m:r>
      </m:oMath>
      <w:r w:rsidRPr="00C07632">
        <w:tab/>
      </w:r>
      <w:r w:rsidRPr="00C07632">
        <w:tab/>
      </w:r>
      <w:r w:rsidRPr="00C07632">
        <w:tab/>
        <w:t>(7)</w:t>
      </w:r>
    </w:p>
    <w:p w:rsidR="007D0A73" w:rsidRDefault="007D0A73" w:rsidP="007D0A73">
      <w:pPr>
        <w:spacing w:afterLines="120" w:line="228" w:lineRule="auto"/>
        <w:ind w:firstLine="289"/>
        <w:jc w:val="both"/>
      </w:pPr>
      <w:r w:rsidRPr="00C07632">
        <w:t>PRED(x) is defined as the percentage of predictions falling within the actual known value x, referred to as PRED is shown in Eq. ()</w:t>
      </w:r>
    </w:p>
    <w:p w:rsidR="007D0A73" w:rsidRPr="00C07632" w:rsidRDefault="007D0A73" w:rsidP="007D0A73">
      <w:pPr>
        <w:spacing w:afterLines="120" w:line="228" w:lineRule="auto"/>
        <w:ind w:firstLine="289"/>
        <w:jc w:val="both"/>
      </w:pPr>
      <m:oMath>
        <m:r>
          <w:rPr>
            <w:rFonts w:ascii="Cambria Math" w:hAnsi="Cambria Math"/>
          </w:rPr>
          <w:lastRenderedPageBreak/>
          <m:t>PRED</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100</m:t>
            </m:r>
          </m:num>
          <m:den>
            <m:r>
              <w:rPr>
                <w:rFonts w:ascii="Cambria Math" w:hAnsi="Cambria Math"/>
              </w:rPr>
              <m:t>N</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w:r w:rsidRPr="00C07632">
        <w:t xml:space="preserve"> </w:t>
      </w:r>
      <w:r w:rsidRPr="00C07632">
        <w:tab/>
        <w:t xml:space="preserve">            </w:t>
      </w:r>
      <w:r>
        <w:tab/>
        <w:t xml:space="preserve">              </w:t>
      </w:r>
      <w:r w:rsidRPr="00C07632">
        <w:t>(8)</w:t>
      </w:r>
    </w:p>
    <w:p w:rsidR="007D0A73" w:rsidRPr="00C07632" w:rsidRDefault="007D0A73" w:rsidP="007D0A73">
      <w:pPr>
        <w:spacing w:afterLines="120" w:line="228" w:lineRule="auto"/>
        <w:jc w:val="both"/>
      </w:pPr>
      <w:r>
        <w:t xml:space="preserve">                    </w:t>
      </w:r>
    </w:p>
    <w:p w:rsidR="007D0A73" w:rsidRPr="00C07632" w:rsidRDefault="007D0A73" w:rsidP="007D0A73">
      <w:pPr>
        <w:spacing w:afterLines="120" w:line="228" w:lineRule="auto"/>
        <w:ind w:firstLine="289"/>
        <w:jc w:val="both"/>
      </w:pPr>
    </w:p>
    <w:p w:rsidR="007D0A73" w:rsidRDefault="007D0A73" w:rsidP="007D0A73">
      <w:pPr>
        <w:spacing w:afterLines="120" w:line="228" w:lineRule="auto"/>
        <w:ind w:firstLine="289"/>
        <w:jc w:val="both"/>
      </w:pPr>
    </w:p>
    <w:p w:rsidR="00892722" w:rsidRDefault="00892722" w:rsidP="00892722">
      <w:pPr>
        <w:pStyle w:val="BodyText"/>
        <w:tabs>
          <w:tab w:val="center" w:pos="2610"/>
          <w:tab w:val="right" w:pos="5040"/>
        </w:tabs>
      </w:pPr>
      <w:r>
        <w:t xml:space="preserve">All the kernel functions </w:t>
      </w:r>
      <w:r w:rsidR="00D932AC">
        <w:t>ψ(x, y)</w:t>
      </w:r>
      <w:r>
        <w:t xml:space="preserve"> should comply with the Mercer’s condition. In this study, the Radial Basis Function </w:t>
      </w:r>
      <w:r w:rsidRPr="00C939B4">
        <w:rPr>
          <w:noProof/>
        </w:rPr>
        <w:t>is considered</w:t>
      </w:r>
      <w:r>
        <w:t xml:space="preserve"> as kernel function and the following equation shows the formula for RBF kernel function[11].</w:t>
      </w:r>
    </w:p>
    <w:p w:rsidR="00892722" w:rsidRDefault="00892722" w:rsidP="00892722">
      <w:pPr>
        <w:pStyle w:val="BodyText"/>
        <w:tabs>
          <w:tab w:val="center" w:pos="2610"/>
          <w:tab w:val="right" w:pos="5040"/>
        </w:tabs>
      </w:pPr>
      <w:r>
        <w:lastRenderedPageBreak/>
        <w:tab/>
      </w:r>
      <w:r w:rsidR="00161676">
        <w:rPr>
          <w:noProof/>
          <w:lang w:val="en-IN" w:eastAsia="en-IN"/>
        </w:rPr>
        <w:drawing>
          <wp:inline distT="0" distB="0" distL="0" distR="0">
            <wp:extent cx="1346200" cy="165100"/>
            <wp:effectExtent l="19050" t="0" r="6350" b="0"/>
            <wp:docPr id="14" name="Picture 14" descr="image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041"/>
                    <pic:cNvPicPr>
                      <a:picLocks noChangeAspect="1" noChangeArrowheads="1"/>
                    </pic:cNvPicPr>
                  </pic:nvPicPr>
                  <pic:blipFill>
                    <a:blip r:embed="rId19"/>
                    <a:srcRect/>
                    <a:stretch>
                      <a:fillRect/>
                    </a:stretch>
                  </pic:blipFill>
                  <pic:spPr bwMode="auto">
                    <a:xfrm>
                      <a:off x="0" y="0"/>
                      <a:ext cx="1346200" cy="165100"/>
                    </a:xfrm>
                    <a:prstGeom prst="rect">
                      <a:avLst/>
                    </a:prstGeom>
                    <a:noFill/>
                    <a:ln w="9525">
                      <a:noFill/>
                      <a:miter lim="800000"/>
                      <a:headEnd/>
                      <a:tailEnd/>
                    </a:ln>
                  </pic:spPr>
                </pic:pic>
              </a:graphicData>
            </a:graphic>
          </wp:inline>
        </w:drawing>
      </w:r>
      <w:r>
        <w:tab/>
        <w:t>(13)</w:t>
      </w:r>
    </w:p>
    <w:p w:rsidR="00892722" w:rsidRDefault="00892722" w:rsidP="00892722">
      <w:pPr>
        <w:pStyle w:val="BodyText"/>
        <w:tabs>
          <w:tab w:val="center" w:pos="2610"/>
          <w:tab w:val="right" w:pos="5040"/>
        </w:tabs>
      </w:pPr>
      <w:r>
        <w:t xml:space="preserve">The parameters </w:t>
      </w:r>
      <w:r w:rsidR="000E5478">
        <w:t>γ</w:t>
      </w:r>
      <w:r>
        <w:t xml:space="preserve"> and </w:t>
      </w:r>
      <w:r w:rsidR="00013ABE" w:rsidRPr="00892722">
        <w:fldChar w:fldCharType="begin"/>
      </w:r>
      <w:r w:rsidRPr="00892722">
        <w:instrText xml:space="preserve"> QUOTE </w:instrText>
      </w:r>
      <m:oMath>
        <m:r>
          <w:rPr>
            <w:rFonts w:ascii="Cambria Math" w:hAnsi="Cambria Math"/>
          </w:rPr>
          <m:t>σ</m:t>
        </m:r>
      </m:oMath>
      <w:r w:rsidRPr="00892722">
        <w:instrText xml:space="preserve"> </w:instrText>
      </w:r>
      <w:r w:rsidR="00013ABE" w:rsidRPr="00892722">
        <w:fldChar w:fldCharType="end"/>
      </w:r>
      <w:r w:rsidR="000E5478">
        <w:t>σ</w:t>
      </w:r>
      <w:r>
        <w:t xml:space="preserve"> are the </w:t>
      </w:r>
      <w:r w:rsidRPr="00847CB5">
        <w:rPr>
          <w:noProof/>
        </w:rPr>
        <w:t>unspecified</w:t>
      </w:r>
      <w:r>
        <w:t xml:space="preserve"> parameters.</w:t>
      </w:r>
    </w:p>
    <w:p w:rsidR="002C66C0" w:rsidRPr="002C66C0" w:rsidRDefault="002C66C0" w:rsidP="002C66C0">
      <w:pPr>
        <w:pStyle w:val="Heading1"/>
      </w:pPr>
      <w:r w:rsidRPr="00C939B4">
        <w:t>Analogy</w:t>
      </w:r>
      <w:r w:rsidR="00C939B4">
        <w:t>-</w:t>
      </w:r>
      <w:r w:rsidRPr="00C939B4">
        <w:t>Based</w:t>
      </w:r>
      <w:r w:rsidRPr="002C66C0">
        <w:t xml:space="preserve"> System With Adjustment Mechanism</w:t>
      </w:r>
    </w:p>
    <w:p w:rsidR="002C66C0" w:rsidRDefault="002C66C0" w:rsidP="00892722">
      <w:pPr>
        <w:pStyle w:val="BodyText"/>
        <w:tabs>
          <w:tab w:val="center" w:pos="2610"/>
          <w:tab w:val="right" w:pos="5040"/>
        </w:tabs>
      </w:pPr>
      <w:r>
        <w:t xml:space="preserve">From the illustrations in section 2, this study synthesizes the </w:t>
      </w:r>
      <w:r w:rsidRPr="00C117DE">
        <w:rPr>
          <w:noProof/>
        </w:rPr>
        <w:t>‘update</w:t>
      </w:r>
      <w:r>
        <w:rPr>
          <w:noProof/>
        </w:rPr>
        <w:t>,'</w:t>
      </w:r>
      <w:r>
        <w:t xml:space="preserve"> which is generated by an </w:t>
      </w:r>
      <w:r w:rsidRPr="00C117DE">
        <w:rPr>
          <w:noProof/>
        </w:rPr>
        <w:t>adjustment</w:t>
      </w:r>
      <w:r>
        <w:t xml:space="preserve"> mechanism, and the retrieved value, which is </w:t>
      </w:r>
      <w:r w:rsidRPr="00C117DE">
        <w:rPr>
          <w:noProof/>
        </w:rPr>
        <w:t>a</w:t>
      </w:r>
      <w:r>
        <w:rPr>
          <w:noProof/>
        </w:rPr>
        <w:t xml:space="preserve">n </w:t>
      </w:r>
      <w:r w:rsidRPr="00C117DE">
        <w:rPr>
          <w:noProof/>
        </w:rPr>
        <w:t>unadjusted</w:t>
      </w:r>
      <w:r>
        <w:t xml:space="preserve"> solution predicted by ABE, to form the target solution. Now, the extension of linear </w:t>
      </w:r>
      <w:r w:rsidRPr="00847CB5">
        <w:rPr>
          <w:noProof/>
        </w:rPr>
        <w:t>adjustment</w:t>
      </w:r>
      <w:r>
        <w:t xml:space="preserve"> model, which put forth by Chiu and Huang in 2007 [14], can be noted as:</w:t>
      </w:r>
    </w:p>
    <w:p w:rsidR="002C66C0" w:rsidRDefault="002C66C0" w:rsidP="00892722">
      <w:pPr>
        <w:pStyle w:val="BodyText"/>
        <w:tabs>
          <w:tab w:val="center" w:pos="2610"/>
          <w:tab w:val="right" w:pos="5040"/>
        </w:tabs>
      </w:pPr>
      <w:r>
        <w:tab/>
      </w:r>
      <w:r w:rsidR="00013ABE" w:rsidRPr="002C66C0">
        <w:fldChar w:fldCharType="begin"/>
      </w:r>
      <w:r w:rsidRPr="002C66C0">
        <w:instrText xml:space="preserve"> QUOTE </w:instrText>
      </w:r>
      <m:oMath>
        <m:sSub>
          <m:sSubPr>
            <m:ctrlPr>
              <w:rPr>
                <w:rFonts w:ascii="Cambria Math" w:hAnsi="Cambria Math"/>
                <w:i/>
              </w:rPr>
            </m:ctrlPr>
          </m:sSubPr>
          <m:e>
            <m:r>
              <w:rPr>
                <w:rFonts w:ascii="Cambria Math" w:hAnsi="Cambria Math"/>
              </w:rPr>
              <m:t>Ĉ</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k</m:t>
                </m:r>
              </m:sub>
            </m:sSub>
          </m:e>
        </m:d>
      </m:oMath>
      <w:r w:rsidRPr="002C66C0">
        <w:instrText xml:space="preserve"> </w:instrText>
      </w:r>
      <w:r w:rsidR="00013ABE" w:rsidRPr="002C66C0">
        <w:fldChar w:fldCharType="end"/>
      </w:r>
      <w:proofErr w:type="spellStart"/>
      <w:r w:rsidR="00506BD8">
        <w:t>Ĉ</w:t>
      </w:r>
      <w:r w:rsidR="00506BD8">
        <w:rPr>
          <w:vertAlign w:val="subscript"/>
        </w:rPr>
        <w:t>x</w:t>
      </w:r>
      <w:proofErr w:type="spellEnd"/>
      <w:r w:rsidR="00506BD8">
        <w:t xml:space="preserve"> = C</w:t>
      </w:r>
      <w:r w:rsidR="00506BD8">
        <w:rPr>
          <w:vertAlign w:val="subscript"/>
        </w:rPr>
        <w:t>a</w:t>
      </w:r>
      <w:r w:rsidR="00506BD8">
        <w:t xml:space="preserve"> + </w:t>
      </w:r>
      <w:proofErr w:type="gramStart"/>
      <w:r w:rsidR="00506BD8">
        <w:t>S(</w:t>
      </w:r>
      <w:proofErr w:type="gramEnd"/>
      <w:r w:rsidR="00506BD8" w:rsidRPr="00C939B4">
        <w:rPr>
          <w:noProof/>
        </w:rPr>
        <w:t>u</w:t>
      </w:r>
      <w:r w:rsidR="00C939B4">
        <w:rPr>
          <w:noProof/>
          <w:vertAlign w:val="subscript"/>
        </w:rPr>
        <w:t>p</w:t>
      </w:r>
      <w:r w:rsidR="00506BD8">
        <w:t xml:space="preserve">, </w:t>
      </w:r>
      <w:proofErr w:type="spellStart"/>
      <w:r w:rsidR="00506BD8">
        <w:t>U</w:t>
      </w:r>
      <w:r w:rsidR="00506BD8">
        <w:rPr>
          <w:vertAlign w:val="subscript"/>
        </w:rPr>
        <w:t>x</w:t>
      </w:r>
      <w:proofErr w:type="spellEnd"/>
      <w:r w:rsidR="00506BD8">
        <w:t>)</w:t>
      </w:r>
      <w:r>
        <w:tab/>
        <w:t>(14)</w:t>
      </w:r>
    </w:p>
    <w:p w:rsidR="002C66C0" w:rsidRDefault="002C66C0" w:rsidP="00B220F1">
      <w:pPr>
        <w:pStyle w:val="normal0"/>
        <w:spacing w:after="120" w:line="240" w:lineRule="auto"/>
        <w:jc w:val="both"/>
        <w:rPr>
          <w:rFonts w:ascii="Times New Roman" w:hAnsi="Times New Roman" w:cs="Times New Roman"/>
          <w:noProof/>
          <w:sz w:val="20"/>
          <w:szCs w:val="20"/>
        </w:rPr>
      </w:pPr>
      <w:r w:rsidRPr="00847CB5">
        <w:rPr>
          <w:rFonts w:ascii="Times New Roman" w:hAnsi="Times New Roman" w:cs="Times New Roman"/>
          <w:noProof/>
          <w:sz w:val="20"/>
          <w:szCs w:val="20"/>
        </w:rPr>
        <w:t>where S( . ) is a random function similar to the update, which is essential to transform the ABE prediction into target solutio</w:t>
      </w:r>
      <w:r w:rsidR="00DE2F3F">
        <w:rPr>
          <w:rFonts w:ascii="Times New Roman" w:hAnsi="Times New Roman" w:cs="Times New Roman"/>
          <w:noProof/>
          <w:sz w:val="20"/>
          <w:szCs w:val="20"/>
        </w:rPr>
        <w:t>n ( in our study, S</w:t>
      </w:r>
      <w:r w:rsidRPr="00847CB5">
        <w:rPr>
          <w:rFonts w:ascii="Times New Roman" w:hAnsi="Times New Roman" w:cs="Times New Roman"/>
          <w:noProof/>
          <w:sz w:val="20"/>
          <w:szCs w:val="20"/>
        </w:rPr>
        <w:t>( . ) is LS-SVM model ), u</w:t>
      </w:r>
      <w:r w:rsidRPr="00847CB5">
        <w:rPr>
          <w:rFonts w:ascii="Times New Roman" w:hAnsi="Times New Roman" w:cs="Times New Roman"/>
          <w:noProof/>
          <w:sz w:val="20"/>
          <w:szCs w:val="20"/>
          <w:vertAlign w:val="subscript"/>
        </w:rPr>
        <w:t>p</w:t>
      </w:r>
      <w:r w:rsidRPr="00847CB5">
        <w:rPr>
          <w:rFonts w:ascii="Times New Roman" w:hAnsi="Times New Roman" w:cs="Times New Roman"/>
          <w:noProof/>
          <w:sz w:val="20"/>
          <w:szCs w:val="20"/>
        </w:rPr>
        <w:t xml:space="preserve"> is the attribute vector of project x, U</w:t>
      </w:r>
      <w:r w:rsidRPr="00847CB5">
        <w:rPr>
          <w:rFonts w:ascii="Times New Roman" w:hAnsi="Times New Roman" w:cs="Times New Roman"/>
          <w:noProof/>
          <w:sz w:val="20"/>
          <w:szCs w:val="20"/>
          <w:vertAlign w:val="subscript"/>
        </w:rPr>
        <w:t>k</w:t>
      </w:r>
      <w:r w:rsidRPr="00847CB5">
        <w:rPr>
          <w:rFonts w:ascii="Times New Roman" w:hAnsi="Times New Roman" w:cs="Times New Roman"/>
          <w:noProof/>
          <w:sz w:val="20"/>
          <w:szCs w:val="20"/>
        </w:rPr>
        <w:t xml:space="preserve"> represents attribute matrix of K nearest analogies, and C</w:t>
      </w:r>
      <w:r w:rsidRPr="00847CB5">
        <w:rPr>
          <w:rFonts w:ascii="Times New Roman" w:hAnsi="Times New Roman" w:cs="Times New Roman"/>
          <w:noProof/>
          <w:sz w:val="20"/>
          <w:szCs w:val="20"/>
          <w:vertAlign w:val="subscript"/>
        </w:rPr>
        <w:t>a</w:t>
      </w:r>
      <w:r w:rsidRPr="00847CB5">
        <w:rPr>
          <w:rFonts w:ascii="Times New Roman" w:hAnsi="Times New Roman" w:cs="Times New Roman"/>
          <w:noProof/>
          <w:sz w:val="20"/>
          <w:szCs w:val="20"/>
        </w:rPr>
        <w:t xml:space="preserve"> denotes the unadjusted effort value from ABE (or retrieved solution)[1].</w:t>
      </w:r>
    </w:p>
    <w:p w:rsidR="002C66C0" w:rsidRDefault="002C66C0" w:rsidP="00B220F1">
      <w:pPr>
        <w:pStyle w:val="normal0"/>
        <w:spacing w:after="120" w:line="240" w:lineRule="auto"/>
        <w:ind w:firstLine="288"/>
        <w:jc w:val="both"/>
        <w:rPr>
          <w:rFonts w:ascii="Times New Roman" w:hAnsi="Times New Roman" w:cs="Times New Roman"/>
          <w:sz w:val="20"/>
          <w:szCs w:val="20"/>
        </w:rPr>
      </w:pPr>
      <w:r>
        <w:rPr>
          <w:rFonts w:ascii="Times New Roman" w:hAnsi="Times New Roman" w:cs="Times New Roman"/>
          <w:sz w:val="20"/>
          <w:szCs w:val="20"/>
        </w:rPr>
        <w:t>Our methodology incorporates two phases. Initially, it procures the ABE prediction and training would be done by LS-SVM to produce adjustment model. In the second stage, this trained model facilitates to induce the update, which adds on to ABE prediction to estimate the final estimation</w:t>
      </w:r>
    </w:p>
    <w:p w:rsidR="0068691A" w:rsidRDefault="0068691A" w:rsidP="00B220F1">
      <w:pPr>
        <w:pStyle w:val="Heading2"/>
      </w:pPr>
      <w:r w:rsidRPr="006540CD">
        <w:t>Phase</w:t>
      </w:r>
      <w:r>
        <w:t xml:space="preserve"> </w:t>
      </w:r>
      <w:r w:rsidRPr="006540CD">
        <w:t>I</w:t>
      </w:r>
      <w:r>
        <w:t xml:space="preserve"> </w:t>
      </w:r>
      <w:r w:rsidRPr="006540CD">
        <w:t>-</w:t>
      </w:r>
      <w:r>
        <w:t xml:space="preserve"> </w:t>
      </w:r>
      <w:r w:rsidRPr="006540CD">
        <w:t>Training</w:t>
      </w:r>
    </w:p>
    <w:p w:rsidR="0068691A" w:rsidRDefault="0068691A" w:rsidP="00B220F1">
      <w:pPr>
        <w:spacing w:after="120"/>
        <w:ind w:firstLine="288"/>
        <w:jc w:val="both"/>
        <w:rPr>
          <w:b/>
        </w:rPr>
      </w:pPr>
      <w:r>
        <w:t xml:space="preserve">Fig 2 depicts the procedure of </w:t>
      </w:r>
      <w:r>
        <w:rPr>
          <w:noProof/>
        </w:rPr>
        <w:t>P</w:t>
      </w:r>
      <w:r w:rsidRPr="00787BCF">
        <w:rPr>
          <w:noProof/>
        </w:rPr>
        <w:t>hase</w:t>
      </w:r>
      <w:r>
        <w:t xml:space="preserve"> I. </w:t>
      </w:r>
      <w:r w:rsidRPr="00847CB5">
        <w:rPr>
          <w:noProof/>
        </w:rPr>
        <w:t>T</w:t>
      </w:r>
      <w:r>
        <w:t xml:space="preserve"> </w:t>
      </w:r>
      <w:proofErr w:type="gramStart"/>
      <w:r>
        <w:t>The</w:t>
      </w:r>
      <w:proofErr w:type="gramEnd"/>
      <w:r>
        <w:t xml:space="preserve"> adjustment model (LS-SVM) </w:t>
      </w:r>
      <w:r w:rsidRPr="00847CB5">
        <w:rPr>
          <w:noProof/>
        </w:rPr>
        <w:t>is trained</w:t>
      </w:r>
      <w:r>
        <w:t xml:space="preserve"> by practicing leave-one-out cross-validation, which is similar to Jackknife approach. The following steps </w:t>
      </w:r>
      <w:r w:rsidRPr="00847CB5">
        <w:rPr>
          <w:noProof/>
        </w:rPr>
        <w:t>are accomplished</w:t>
      </w:r>
      <w:r>
        <w:t xml:space="preserve"> for every project of the training set</w:t>
      </w:r>
      <w:r>
        <w:rPr>
          <w:b/>
        </w:rPr>
        <w:t>.</w:t>
      </w:r>
    </w:p>
    <w:p w:rsidR="0068691A" w:rsidRDefault="0068691A" w:rsidP="00B220F1">
      <w:pPr>
        <w:spacing w:after="120"/>
        <w:ind w:firstLine="288"/>
        <w:jc w:val="both"/>
      </w:pPr>
      <w:r>
        <w:t>Step 1: In this step,</w:t>
      </w:r>
      <w:r>
        <w:rPr>
          <w:i/>
        </w:rPr>
        <w:t xml:space="preserve"> </w:t>
      </w:r>
      <w:proofErr w:type="spellStart"/>
      <w:r>
        <w:rPr>
          <w:i/>
        </w:rPr>
        <w:t>i</w:t>
      </w:r>
      <w:r>
        <w:t>th</w:t>
      </w:r>
      <w:proofErr w:type="spellEnd"/>
      <w:r>
        <w:t xml:space="preserve"> project, which </w:t>
      </w:r>
      <w:r w:rsidRPr="00847CB5">
        <w:rPr>
          <w:noProof/>
        </w:rPr>
        <w:t>is treated</w:t>
      </w:r>
      <w:r>
        <w:t xml:space="preserve"> as the </w:t>
      </w:r>
      <w:r>
        <w:rPr>
          <w:noProof/>
        </w:rPr>
        <w:t>latest</w:t>
      </w:r>
      <w:r>
        <w:t xml:space="preserve"> project </w:t>
      </w:r>
      <w:r>
        <w:rPr>
          <w:noProof/>
        </w:rPr>
        <w:t>ready for estimation</w:t>
      </w:r>
      <w:r>
        <w:t xml:space="preserve">, is retrieved </w:t>
      </w:r>
      <w:r w:rsidRPr="00787BCF">
        <w:rPr>
          <w:noProof/>
        </w:rPr>
        <w:t>from</w:t>
      </w:r>
      <w:r>
        <w:rPr>
          <w:noProof/>
        </w:rPr>
        <w:t xml:space="preserve"> </w:t>
      </w:r>
      <w:r w:rsidRPr="00847CB5">
        <w:rPr>
          <w:noProof/>
        </w:rPr>
        <w:t>training</w:t>
      </w:r>
      <w:r>
        <w:t xml:space="preserve"> set while remaining projects </w:t>
      </w:r>
      <w:r w:rsidRPr="00847CB5">
        <w:rPr>
          <w:noProof/>
        </w:rPr>
        <w:t>are considered</w:t>
      </w:r>
      <w:r>
        <w:t xml:space="preserve"> as past projects in the </w:t>
      </w:r>
      <w:r w:rsidRPr="00C939B4">
        <w:rPr>
          <w:noProof/>
        </w:rPr>
        <w:t>Analogy</w:t>
      </w:r>
      <w:r w:rsidR="00C939B4">
        <w:rPr>
          <w:noProof/>
        </w:rPr>
        <w:t>-</w:t>
      </w:r>
      <w:r w:rsidRPr="00C939B4">
        <w:rPr>
          <w:noProof/>
        </w:rPr>
        <w:t>Based</w:t>
      </w:r>
      <w:r>
        <w:t xml:space="preserve"> Estimation (ABE) approach.</w:t>
      </w:r>
    </w:p>
    <w:p w:rsidR="0068691A" w:rsidRDefault="0068691A" w:rsidP="00B220F1">
      <w:pPr>
        <w:spacing w:after="120"/>
        <w:ind w:firstLine="288"/>
        <w:jc w:val="both"/>
        <w:rPr>
          <w:noProof/>
        </w:rPr>
      </w:pPr>
      <w:r>
        <w:t xml:space="preserve">Step 2: </w:t>
      </w:r>
      <w:r w:rsidRPr="00847CB5">
        <w:rPr>
          <w:noProof/>
        </w:rPr>
        <w:t>Using similarity measure</w:t>
      </w:r>
      <w:r>
        <w:t>, the detection of K nearest similar projects from the past projects is done by the ABE approach. For the calculation of similarity function</w:t>
      </w:r>
      <w:r>
        <w:rPr>
          <w:i/>
        </w:rPr>
        <w:t xml:space="preserve"> </w:t>
      </w:r>
      <w:proofErr w:type="spellStart"/>
      <w:proofErr w:type="gramStart"/>
      <w:r>
        <w:rPr>
          <w:i/>
        </w:rPr>
        <w:t>Sim</w:t>
      </w:r>
      <w:proofErr w:type="spellEnd"/>
      <w:r>
        <w:rPr>
          <w:i/>
        </w:rPr>
        <w:t>(</w:t>
      </w:r>
      <w:proofErr w:type="spellStart"/>
      <w:proofErr w:type="gramEnd"/>
      <w:r>
        <w:rPr>
          <w:i/>
        </w:rPr>
        <w:t>i</w:t>
      </w:r>
      <w:proofErr w:type="spellEnd"/>
      <w:r>
        <w:rPr>
          <w:i/>
        </w:rPr>
        <w:t xml:space="preserve">, </w:t>
      </w:r>
      <w:r w:rsidRPr="00787BCF">
        <w:rPr>
          <w:i/>
          <w:noProof/>
        </w:rPr>
        <w:t>j)</w:t>
      </w:r>
      <w:r>
        <w:rPr>
          <w:i/>
          <w:noProof/>
        </w:rPr>
        <w:t xml:space="preserve">, </w:t>
      </w:r>
      <w:r>
        <w:t xml:space="preserve">Euclidean distance </w:t>
      </w:r>
      <w:r w:rsidRPr="00847CB5">
        <w:rPr>
          <w:noProof/>
        </w:rPr>
        <w:t>is employed</w:t>
      </w:r>
      <w:r w:rsidRPr="00787BCF">
        <w:rPr>
          <w:noProof/>
        </w:rPr>
        <w:t>:</w:t>
      </w:r>
    </w:p>
    <w:p w:rsidR="0068691A" w:rsidRPr="0068691A" w:rsidRDefault="00506BD8" w:rsidP="00506BD8">
      <w:pPr>
        <w:tabs>
          <w:tab w:val="center" w:pos="2790"/>
          <w:tab w:val="right" w:pos="5040"/>
        </w:tabs>
        <w:jc w:val="both"/>
      </w:pPr>
      <w:r>
        <w:rPr>
          <w:noProof/>
        </w:rPr>
        <w:tab/>
      </w:r>
      <w:r w:rsidR="00161676">
        <w:rPr>
          <w:noProof/>
          <w:lang w:val="en-IN" w:eastAsia="en-IN"/>
        </w:rPr>
        <w:drawing>
          <wp:inline distT="0" distB="0" distL="0" distR="0">
            <wp:extent cx="1193800" cy="292100"/>
            <wp:effectExtent l="19050" t="0" r="6350" b="0"/>
            <wp:docPr id="17" name="Picture 17" descr="image003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003 (2)"/>
                    <pic:cNvPicPr>
                      <a:picLocks noChangeAspect="1" noChangeArrowheads="1"/>
                    </pic:cNvPicPr>
                  </pic:nvPicPr>
                  <pic:blipFill>
                    <a:blip r:embed="rId20"/>
                    <a:srcRect/>
                    <a:stretch>
                      <a:fillRect/>
                    </a:stretch>
                  </pic:blipFill>
                  <pic:spPr bwMode="auto">
                    <a:xfrm>
                      <a:off x="0" y="0"/>
                      <a:ext cx="1193800" cy="292100"/>
                    </a:xfrm>
                    <a:prstGeom prst="rect">
                      <a:avLst/>
                    </a:prstGeom>
                    <a:noFill/>
                    <a:ln w="9525">
                      <a:noFill/>
                      <a:miter lim="800000"/>
                      <a:headEnd/>
                      <a:tailEnd/>
                    </a:ln>
                  </pic:spPr>
                </pic:pic>
              </a:graphicData>
            </a:graphic>
          </wp:inline>
        </w:drawing>
      </w:r>
      <w:r>
        <w:rPr>
          <w:noProof/>
        </w:rPr>
        <w:tab/>
        <w:t>(15)</w:t>
      </w:r>
      <w:r w:rsidR="00013ABE" w:rsidRPr="0068691A">
        <w:fldChar w:fldCharType="begin"/>
      </w:r>
      <w:r w:rsidR="0068691A" w:rsidRPr="0068691A">
        <w:instrText xml:space="preserve"> QUOTE </w:instrText>
      </w:r>
      <m:oMath>
        <m:r>
          <w:rPr>
            <w:rFonts w:ascii="Cambria Math" w:hAnsi="Cambria Math"/>
          </w:rPr>
          <m:t>Sim</m:t>
        </m:r>
        <m:d>
          <m:dPr>
            <m:ctrlPr>
              <w:rPr>
                <w:rFonts w:ascii="Cambria Math" w:hAnsi="Cambria Math"/>
                <w:i/>
              </w:rPr>
            </m:ctrlPr>
          </m:dPr>
          <m:e>
            <m:r>
              <w:rPr>
                <w:rFonts w:ascii="Cambria Math" w:hAnsi="Cambria Math"/>
              </w:rPr>
              <m:t>i, j</m:t>
            </m:r>
          </m:e>
        </m:d>
        <m:r>
          <w:rPr>
            <w:rFonts w:ascii="Cambria Math" w:hAnsi="Cambria Math"/>
          </w:rPr>
          <m:t>=</m:t>
        </m:r>
        <m:f>
          <m:fPr>
            <m:type m:val="lin"/>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δ+</m:t>
                </m:r>
                <m:rad>
                  <m:radPr>
                    <m:degHide m:val="on"/>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q=1</m:t>
                        </m:r>
                      </m:sub>
                      <m:sup>
                        <m:r>
                          <w:rPr>
                            <w:rFonts w:ascii="Cambria Math" w:hAnsi="Cambria Math"/>
                          </w:rPr>
                          <m:t>Q</m:t>
                        </m:r>
                      </m:sup>
                      <m:e>
                        <m:r>
                          <w:rPr>
                            <w:rFonts w:ascii="Cambria Math" w:hAnsi="Cambria Math"/>
                          </w:rPr>
                          <m:t>Dist(</m:t>
                        </m:r>
                        <m:sSub>
                          <m:sSubPr>
                            <m:ctrlPr>
                              <w:rPr>
                                <w:rFonts w:ascii="Cambria Math" w:hAnsi="Cambria Math"/>
                                <w:i/>
                              </w:rPr>
                            </m:ctrlPr>
                          </m:sSubPr>
                          <m:e>
                            <m:r>
                              <w:rPr>
                                <w:rFonts w:ascii="Cambria Math" w:hAnsi="Cambria Math"/>
                              </w:rPr>
                              <m:t>d</m:t>
                            </m:r>
                          </m:e>
                          <m:sub>
                            <m:r>
                              <w:rPr>
                                <w:rFonts w:ascii="Cambria Math" w:hAnsi="Cambria Math"/>
                              </w:rPr>
                              <m:t>iq</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jq</m:t>
                            </m:r>
                          </m:sub>
                        </m:sSub>
                        <m:r>
                          <w:rPr>
                            <w:rFonts w:ascii="Cambria Math" w:hAnsi="Cambria Math"/>
                          </w:rPr>
                          <m:t>)</m:t>
                        </m:r>
                      </m:e>
                    </m:nary>
                  </m:e>
                </m:rad>
              </m:e>
            </m:d>
          </m:den>
        </m:f>
      </m:oMath>
      <w:r w:rsidR="0068691A" w:rsidRPr="0068691A">
        <w:instrText xml:space="preserve"> </w:instrText>
      </w:r>
      <w:r w:rsidR="00013ABE" w:rsidRPr="0068691A">
        <w:fldChar w:fldCharType="end"/>
      </w:r>
    </w:p>
    <w:p w:rsidR="0068691A" w:rsidRPr="00506BD8" w:rsidRDefault="002C66C0" w:rsidP="0068691A">
      <w:pPr>
        <w:pStyle w:val="normal0"/>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013ABE" w:rsidRPr="0068691A">
        <w:rPr>
          <w:rFonts w:ascii="Times New Roman" w:hAnsi="Times New Roman" w:cs="Times New Roman"/>
          <w:sz w:val="20"/>
          <w:szCs w:val="20"/>
        </w:rPr>
        <w:fldChar w:fldCharType="begin"/>
      </w:r>
      <w:r w:rsidR="0068691A" w:rsidRPr="0068691A">
        <w:rPr>
          <w:rFonts w:ascii="Times New Roman" w:hAnsi="Times New Roman" w:cs="Times New Roman"/>
          <w:sz w:val="20"/>
          <w:szCs w:val="20"/>
        </w:rPr>
        <w:instrText xml:space="preserve"> QUOTE </w:instrText>
      </w:r>
      <m:oMath>
        <m:r>
          <w:rPr>
            <w:rFonts w:ascii="Cambria Math" w:hAnsi="Cambria Math"/>
          </w:rPr>
          <m:t>δ=0.0</m:t>
        </m:r>
        <m:r>
          <m:t>001</m:t>
        </m:r>
      </m:oMath>
      <w:r w:rsidR="0068691A" w:rsidRPr="0068691A">
        <w:rPr>
          <w:rFonts w:ascii="Times New Roman" w:hAnsi="Times New Roman" w:cs="Times New Roman"/>
          <w:sz w:val="20"/>
          <w:szCs w:val="20"/>
        </w:rPr>
        <w:instrText xml:space="preserve"> </w:instrText>
      </w:r>
      <w:r w:rsidR="00013ABE" w:rsidRPr="0068691A">
        <w:rPr>
          <w:rFonts w:ascii="Times New Roman" w:hAnsi="Times New Roman" w:cs="Times New Roman"/>
          <w:sz w:val="20"/>
          <w:szCs w:val="20"/>
        </w:rPr>
        <w:fldChar w:fldCharType="end"/>
      </w:r>
      <w:r w:rsidR="0068691A">
        <w:rPr>
          <w:rFonts w:ascii="Times New Roman" w:hAnsi="Times New Roman" w:cs="Times New Roman"/>
          <w:sz w:val="20"/>
          <w:szCs w:val="20"/>
        </w:rPr>
        <w:t xml:space="preserve"> </w:t>
      </w:r>
      <w:r w:rsidR="00506BD8" w:rsidRPr="00506BD8">
        <w:rPr>
          <w:rFonts w:ascii="Times New Roman" w:hAnsi="Times New Roman" w:cs="Times New Roman"/>
        </w:rPr>
        <w:t>δ</w:t>
      </w:r>
      <w:r w:rsidR="00506BD8" w:rsidRPr="00506BD8">
        <w:rPr>
          <w:rFonts w:ascii="Times New Roman" w:hAnsi="Times New Roman" w:cs="Times New Roman"/>
          <w:sz w:val="20"/>
          <w:szCs w:val="20"/>
        </w:rPr>
        <w:t>=0.0001</w:t>
      </w:r>
    </w:p>
    <w:p w:rsidR="002C66C0" w:rsidRPr="00116666" w:rsidRDefault="00161676" w:rsidP="002C66C0">
      <w:pPr>
        <w:pStyle w:val="BodyText"/>
        <w:tabs>
          <w:tab w:val="center" w:pos="2610"/>
          <w:tab w:val="right" w:pos="5040"/>
        </w:tabs>
      </w:pPr>
      <w:r>
        <w:rPr>
          <w:noProof/>
          <w:lang w:val="en-IN" w:eastAsia="en-IN"/>
        </w:rPr>
        <w:lastRenderedPageBreak/>
        <w:drawing>
          <wp:inline distT="0" distB="0" distL="0" distR="0">
            <wp:extent cx="1981200" cy="323850"/>
            <wp:effectExtent l="19050" t="0" r="0" b="0"/>
            <wp:docPr id="20" name="Picture 20" descr="image001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001_(3)"/>
                    <pic:cNvPicPr>
                      <a:picLocks noChangeAspect="1" noChangeArrowheads="1"/>
                    </pic:cNvPicPr>
                  </pic:nvPicPr>
                  <pic:blipFill>
                    <a:blip r:embed="rId21"/>
                    <a:srcRect/>
                    <a:stretch>
                      <a:fillRect/>
                    </a:stretch>
                  </pic:blipFill>
                  <pic:spPr bwMode="auto">
                    <a:xfrm>
                      <a:off x="0" y="0"/>
                      <a:ext cx="1981200" cy="323850"/>
                    </a:xfrm>
                    <a:prstGeom prst="rect">
                      <a:avLst/>
                    </a:prstGeom>
                    <a:noFill/>
                    <a:ln w="9525">
                      <a:noFill/>
                      <a:miter lim="800000"/>
                      <a:headEnd/>
                      <a:tailEnd/>
                    </a:ln>
                  </pic:spPr>
                </pic:pic>
              </a:graphicData>
            </a:graphic>
          </wp:inline>
        </w:drawing>
      </w:r>
    </w:p>
    <w:p w:rsidR="0068691A" w:rsidRDefault="00C939B4" w:rsidP="002C66C0">
      <w:pPr>
        <w:pStyle w:val="BodyText"/>
        <w:tabs>
          <w:tab w:val="center" w:pos="2610"/>
          <w:tab w:val="right" w:pos="5040"/>
        </w:tabs>
      </w:pPr>
      <w:r>
        <w:rPr>
          <w:noProof/>
        </w:rPr>
        <w:t>W</w:t>
      </w:r>
      <w:r w:rsidR="0068691A" w:rsidRPr="00C939B4">
        <w:rPr>
          <w:noProof/>
        </w:rPr>
        <w:t>here</w:t>
      </w:r>
      <w:r w:rsidR="0068691A">
        <w:rPr>
          <w:i/>
        </w:rPr>
        <w:t xml:space="preserve"> </w:t>
      </w:r>
      <w:r>
        <w:rPr>
          <w:i/>
          <w:noProof/>
        </w:rPr>
        <w:t>I</w:t>
      </w:r>
      <w:r w:rsidR="0068691A">
        <w:rPr>
          <w:i/>
        </w:rPr>
        <w:t xml:space="preserve"> </w:t>
      </w:r>
      <w:r w:rsidR="0068691A" w:rsidRPr="00C939B4">
        <w:rPr>
          <w:noProof/>
        </w:rPr>
        <w:t>denote</w:t>
      </w:r>
      <w:r w:rsidR="0068691A">
        <w:t xml:space="preserve"> the latest project, j </w:t>
      </w:r>
      <w:r>
        <w:rPr>
          <w:noProof/>
        </w:rPr>
        <w:t>indica</w:t>
      </w:r>
      <w:r w:rsidR="0068691A" w:rsidRPr="00C939B4">
        <w:rPr>
          <w:noProof/>
        </w:rPr>
        <w:t>ted</w:t>
      </w:r>
      <w:r w:rsidR="0068691A">
        <w:t xml:space="preserve"> as individual past project, </w:t>
      </w:r>
      <w:r w:rsidR="00AA0B1F" w:rsidRPr="00C939B4">
        <w:rPr>
          <w:noProof/>
        </w:rPr>
        <w:t>d</w:t>
      </w:r>
      <w:r w:rsidR="00AA0B1F" w:rsidRPr="00C939B4">
        <w:rPr>
          <w:noProof/>
          <w:vertAlign w:val="subscript"/>
        </w:rPr>
        <w:t>i</w:t>
      </w:r>
      <w:r>
        <w:rPr>
          <w:noProof/>
          <w:vertAlign w:val="subscript"/>
        </w:rPr>
        <w:t>d</w:t>
      </w:r>
      <w:r w:rsidR="00AA0B1F">
        <w:t xml:space="preserve"> </w:t>
      </w:r>
      <w:r w:rsidR="0068691A">
        <w:t xml:space="preserve">represents </w:t>
      </w:r>
      <w:r>
        <w:rPr>
          <w:i/>
          <w:noProof/>
        </w:rPr>
        <w:t>i</w:t>
      </w:r>
      <w:r w:rsidR="0068691A" w:rsidRPr="00C939B4">
        <w:rPr>
          <w:noProof/>
        </w:rPr>
        <w:t>th</w:t>
      </w:r>
      <w:r w:rsidR="0068691A">
        <w:t xml:space="preserve"> attribute value of the </w:t>
      </w:r>
      <w:proofErr w:type="spellStart"/>
      <w:r w:rsidR="0068691A">
        <w:rPr>
          <w:i/>
        </w:rPr>
        <w:t>i</w:t>
      </w:r>
      <w:r w:rsidR="0068691A">
        <w:t>th</w:t>
      </w:r>
      <w:proofErr w:type="spellEnd"/>
      <w:r w:rsidR="0068691A">
        <w:t xml:space="preserve"> project, </w:t>
      </w:r>
      <w:r w:rsidR="00AA0B1F" w:rsidRPr="00847CB5">
        <w:rPr>
          <w:noProof/>
        </w:rPr>
        <w:t>d</w:t>
      </w:r>
      <w:r w:rsidR="00AA0B1F" w:rsidRPr="00847CB5">
        <w:rPr>
          <w:noProof/>
          <w:vertAlign w:val="subscript"/>
        </w:rPr>
        <w:t>jq</w:t>
      </w:r>
      <w:r w:rsidR="0068691A" w:rsidRPr="00847CB5">
        <w:rPr>
          <w:noProof/>
        </w:rPr>
        <w:t>is</w:t>
      </w:r>
      <w:r w:rsidR="0068691A">
        <w:t xml:space="preserve"> the </w:t>
      </w:r>
      <w:r w:rsidR="0068691A" w:rsidRPr="00847CB5">
        <w:rPr>
          <w:i/>
          <w:noProof/>
        </w:rPr>
        <w:t>q</w:t>
      </w:r>
      <w:r w:rsidR="0068691A" w:rsidRPr="00847CB5">
        <w:rPr>
          <w:noProof/>
        </w:rPr>
        <w:t>th</w:t>
      </w:r>
      <w:r w:rsidR="0068691A">
        <w:t xml:space="preserve"> attribute value of project </w:t>
      </w:r>
      <w:r w:rsidR="002C3477">
        <w:rPr>
          <w:noProof/>
        </w:rPr>
        <w:t>j, O</w:t>
      </w:r>
      <w:r w:rsidR="0068691A">
        <w:t xml:space="preserve"> </w:t>
      </w:r>
      <w:r w:rsidR="0068691A" w:rsidRPr="00847CB5">
        <w:rPr>
          <w:noProof/>
        </w:rPr>
        <w:t>represents</w:t>
      </w:r>
      <w:r w:rsidRPr="00847CB5">
        <w:rPr>
          <w:noProof/>
        </w:rPr>
        <w:t xml:space="preserve"> the</w:t>
      </w:r>
      <w:r w:rsidR="0068691A">
        <w:t xml:space="preserve"> </w:t>
      </w:r>
      <w:r w:rsidR="0068691A" w:rsidRPr="00C939B4">
        <w:rPr>
          <w:noProof/>
        </w:rPr>
        <w:t>overall</w:t>
      </w:r>
      <w:r w:rsidR="0068691A">
        <w:t xml:space="preserve"> figure of attributes in every </w:t>
      </w:r>
      <w:r w:rsidR="0068691A" w:rsidRPr="00847CB5">
        <w:rPr>
          <w:noProof/>
        </w:rPr>
        <w:t>project ,</w:t>
      </w:r>
      <w:r>
        <w:rPr>
          <w:noProof/>
        </w:rPr>
        <w:t xml:space="preserve"> </w:t>
      </w:r>
      <w:r w:rsidR="0068691A" w:rsidRPr="00C939B4">
        <w:rPr>
          <w:noProof/>
        </w:rPr>
        <w:t>and</w:t>
      </w:r>
      <w:r w:rsidR="0068691A">
        <w:rPr>
          <w:noProof/>
        </w:rPr>
        <w:t xml:space="preserve"> </w:t>
      </w:r>
      <w:r w:rsidR="0068691A" w:rsidRPr="00787BCF">
        <w:rPr>
          <w:noProof/>
        </w:rPr>
        <w:t>the</w:t>
      </w:r>
      <w:r w:rsidR="0068691A">
        <w:rPr>
          <w:noProof/>
        </w:rPr>
        <w:t xml:space="preserve"> </w:t>
      </w:r>
      <w:r w:rsidR="0068691A" w:rsidRPr="00787BCF">
        <w:rPr>
          <w:noProof/>
        </w:rPr>
        <w:t>c</w:t>
      </w:r>
      <w:proofErr w:type="spellStart"/>
      <w:r w:rsidR="0068691A">
        <w:t>onstant</w:t>
      </w:r>
      <w:proofErr w:type="spellEnd"/>
      <w:r w:rsidR="0068691A">
        <w:t xml:space="preserve"> </w:t>
      </w:r>
      <w:r w:rsidR="00AA0B1F">
        <w:t>δ</w:t>
      </w:r>
      <w:r w:rsidR="0068691A">
        <w:t xml:space="preserve">=0.0001 presented as averting the condition when </w:t>
      </w:r>
      <w:r w:rsidR="00013ABE" w:rsidRPr="0068691A">
        <w:fldChar w:fldCharType="begin"/>
      </w:r>
      <w:r w:rsidR="0068691A" w:rsidRPr="0068691A">
        <w:instrText xml:space="preserve"> QUOTE </w:instrText>
      </w:r>
      <m:oMath>
        <m:rad>
          <m:radPr>
            <m:degHide m:val="on"/>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q=1</m:t>
                </m:r>
              </m:sub>
              <m:sup>
                <m:r>
                  <w:rPr>
                    <w:rFonts w:ascii="Cambria Math" w:hAnsi="Cambria Math"/>
                  </w:rPr>
                  <m:t>Q</m:t>
                </m:r>
              </m:sup>
              <m:e>
                <m:r>
                  <w:rPr>
                    <w:rFonts w:ascii="Cambria Math" w:hAnsi="Cambria Math"/>
                  </w:rPr>
                  <m:t>Dis</m:t>
                </m:r>
                <m:r>
                  <w:rPr>
                    <w:rFonts w:ascii="MS Mincho" w:hAnsi="MS Mincho" w:cs="MS Mincho" w:hint="eastAsia"/>
                  </w:rPr>
                  <m:t>瑲</m:t>
                </m:r>
                <m:r>
                  <w:rPr>
                    <w:rFonts w:ascii="Cambria Math" w:hAnsi="Cambria Math" w:cs="Cambria Math"/>
                  </w:rPr>
                  <m:t>(</m:t>
                </m:r>
                <m:sSub>
                  <m:sSubPr>
                    <m:ctrlPr>
                      <w:rPr>
                        <w:rFonts w:ascii="Cambria Math" w:hAnsi="Cambria Math"/>
                        <w:i/>
                      </w:rPr>
                    </m:ctrlPr>
                  </m:sSubPr>
                  <m:e>
                    <m:r>
                      <w:rPr>
                        <w:rFonts w:ascii="Cambria Math" w:hAnsi="Cambria Math"/>
                      </w:rPr>
                      <m:t>d</m:t>
                    </m:r>
                  </m:e>
                  <m:sub>
                    <m:r>
                      <w:rPr>
                        <w:rFonts w:ascii="Cambria Math" w:hAnsi="Cambria Math"/>
                      </w:rPr>
                      <m:t>iq</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jq</m:t>
                    </m:r>
                  </m:sub>
                </m:sSub>
                <m:r>
                  <w:rPr>
                    <w:rFonts w:ascii="Cambria Math" w:hAnsi="Cambria Math"/>
                  </w:rPr>
                  <m:t>)</m:t>
                </m:r>
              </m:e>
            </m:nary>
          </m:e>
        </m:rad>
      </m:oMath>
      <w:r w:rsidR="0068691A" w:rsidRPr="0068691A">
        <w:instrText xml:space="preserve"> </w:instrText>
      </w:r>
      <w:r w:rsidR="00013ABE" w:rsidRPr="0068691A">
        <w:fldChar w:fldCharType="separate"/>
      </w:r>
      <w:r w:rsidR="00161676">
        <w:rPr>
          <w:noProof/>
          <w:position w:val="-15"/>
          <w:lang w:val="en-IN" w:eastAsia="en-IN"/>
        </w:rPr>
        <w:drawing>
          <wp:inline distT="0" distB="0" distL="0" distR="0">
            <wp:extent cx="692150" cy="260350"/>
            <wp:effectExtent l="19050" t="0" r="0" b="0"/>
            <wp:docPr id="22" name="Picture 22" descr="image001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001_(4)"/>
                    <pic:cNvPicPr>
                      <a:picLocks noChangeAspect="1" noChangeArrowheads="1"/>
                    </pic:cNvPicPr>
                  </pic:nvPicPr>
                  <pic:blipFill>
                    <a:blip r:embed="rId22"/>
                    <a:srcRect/>
                    <a:stretch>
                      <a:fillRect/>
                    </a:stretch>
                  </pic:blipFill>
                  <pic:spPr bwMode="auto">
                    <a:xfrm>
                      <a:off x="0" y="0"/>
                      <a:ext cx="692150" cy="260350"/>
                    </a:xfrm>
                    <a:prstGeom prst="rect">
                      <a:avLst/>
                    </a:prstGeom>
                    <a:noFill/>
                    <a:ln w="9525">
                      <a:noFill/>
                      <a:miter lim="800000"/>
                      <a:headEnd/>
                      <a:tailEnd/>
                    </a:ln>
                  </pic:spPr>
                </pic:pic>
              </a:graphicData>
            </a:graphic>
          </wp:inline>
        </w:drawing>
      </w:r>
      <w:r w:rsidR="00013ABE" w:rsidRPr="0068691A">
        <w:fldChar w:fldCharType="end"/>
      </w:r>
      <w:r w:rsidR="0068691A">
        <w:t xml:space="preserve"> = 0. In our similarity function, the un-weighted Euclidean distance is used to remove the effects of various attribute weights.</w:t>
      </w:r>
    </w:p>
    <w:p w:rsidR="0068691A" w:rsidRDefault="0068691A" w:rsidP="00B220F1">
      <w:pPr>
        <w:spacing w:after="120"/>
        <w:ind w:firstLine="288"/>
        <w:jc w:val="both"/>
      </w:pPr>
      <w:r>
        <w:t>Now, the retrieved solution</w:t>
      </w:r>
      <w:r w:rsidR="00116666">
        <w:t>, which is un-weighted mean</w:t>
      </w:r>
      <w:proofErr w:type="gramStart"/>
      <w:r w:rsidR="00116666">
        <w:t xml:space="preserve">, </w:t>
      </w:r>
      <w:r>
        <w:t xml:space="preserve"> for</w:t>
      </w:r>
      <w:proofErr w:type="gramEnd"/>
      <w:r>
        <w:t xml:space="preserve"> the</w:t>
      </w:r>
      <w:r>
        <w:rPr>
          <w:i/>
        </w:rPr>
        <w:t xml:space="preserve"> </w:t>
      </w:r>
      <w:proofErr w:type="spellStart"/>
      <w:r>
        <w:rPr>
          <w:i/>
        </w:rPr>
        <w:t>i</w:t>
      </w:r>
      <w:r>
        <w:t>th</w:t>
      </w:r>
      <w:proofErr w:type="spellEnd"/>
      <w:r>
        <w:t xml:space="preserve"> project </w:t>
      </w:r>
      <w:r w:rsidRPr="00847CB5">
        <w:rPr>
          <w:noProof/>
        </w:rPr>
        <w:t>is generated</w:t>
      </w:r>
      <w:r>
        <w:t xml:space="preserve"> after extracting the K analogies.</w:t>
      </w:r>
    </w:p>
    <w:p w:rsidR="002E1A59" w:rsidRDefault="0068691A" w:rsidP="00DE2F3F">
      <w:pPr>
        <w:pStyle w:val="BodyText"/>
        <w:tabs>
          <w:tab w:val="center" w:pos="2610"/>
          <w:tab w:val="right" w:pos="5040"/>
        </w:tabs>
      </w:pPr>
      <w:r>
        <w:t xml:space="preserve">Step 3: The training process starts after </w:t>
      </w:r>
      <w:r w:rsidRPr="00847CB5">
        <w:rPr>
          <w:noProof/>
        </w:rPr>
        <w:t>generating</w:t>
      </w:r>
      <w:r>
        <w:t xml:space="preserve"> the ABE prediction. The regularization parameter</w:t>
      </w:r>
      <w:r w:rsidR="00DE2F3F">
        <w:t xml:space="preserve"> γ </w:t>
      </w:r>
      <w:r>
        <w:t xml:space="preserve">and </w:t>
      </w:r>
      <w:r w:rsidRPr="00847CB5">
        <w:rPr>
          <w:noProof/>
        </w:rPr>
        <w:t>kernel</w:t>
      </w:r>
      <w:r>
        <w:t xml:space="preserve"> based</w:t>
      </w:r>
      <w:r w:rsidR="002E1A59">
        <w:t xml:space="preserve"> parameter </w:t>
      </w:r>
      <w:r w:rsidR="00013ABE" w:rsidRPr="0068691A">
        <w:fldChar w:fldCharType="begin"/>
      </w:r>
      <w:r w:rsidR="002E1A59" w:rsidRPr="0068691A">
        <w:instrText xml:space="preserve"> QUOTE </w:instrText>
      </w:r>
      <m:oMath>
        <m:r>
          <w:rPr>
            <w:rFonts w:ascii="Cambria Math" w:hAnsi="Cambria Math"/>
          </w:rPr>
          <m:t xml:space="preserve">σ </m:t>
        </m:r>
      </m:oMath>
      <w:r w:rsidR="002E1A59" w:rsidRPr="0068691A">
        <w:instrText xml:space="preserve"> </w:instrText>
      </w:r>
      <w:r w:rsidR="00013ABE" w:rsidRPr="0068691A">
        <w:fldChar w:fldCharType="end"/>
      </w:r>
      <w:r w:rsidR="000E5478">
        <w:t xml:space="preserve">σ </w:t>
      </w:r>
      <w:r w:rsidR="002E1A59">
        <w:t>will have to be trained to produce the LS-SVM adjustment model. For that, the residuals between attributes of project</w:t>
      </w:r>
      <w:r w:rsidR="002E1A59">
        <w:rPr>
          <w:i/>
        </w:rPr>
        <w:t xml:space="preserve"> </w:t>
      </w:r>
      <w:r w:rsidR="002E1A59" w:rsidRPr="00847CB5">
        <w:rPr>
          <w:i/>
          <w:noProof/>
        </w:rPr>
        <w:t>i</w:t>
      </w:r>
      <w:r w:rsidR="002E1A59">
        <w:t xml:space="preserve"> and </w:t>
      </w:r>
      <w:r w:rsidR="002E1A59" w:rsidRPr="00847CB5">
        <w:rPr>
          <w:noProof/>
        </w:rPr>
        <w:t>attributes</w:t>
      </w:r>
      <w:r w:rsidR="002E1A59">
        <w:t xml:space="preserve"> of its K similar projects </w:t>
      </w:r>
      <w:r w:rsidR="002E1A59" w:rsidRPr="00847CB5">
        <w:rPr>
          <w:noProof/>
        </w:rPr>
        <w:t>are served</w:t>
      </w:r>
      <w:r w:rsidR="002E1A59">
        <w:t xml:space="preserve"> as inputs to LS-SVM model, and the training target will be </w:t>
      </w:r>
      <w:r w:rsidR="002E1A59" w:rsidRPr="00847CB5">
        <w:rPr>
          <w:noProof/>
        </w:rPr>
        <w:t>residual</w:t>
      </w:r>
      <w:r w:rsidR="002E1A59">
        <w:t xml:space="preserve"> between the </w:t>
      </w:r>
      <w:proofErr w:type="spellStart"/>
      <w:r w:rsidR="002E1A59">
        <w:rPr>
          <w:i/>
        </w:rPr>
        <w:t>i</w:t>
      </w:r>
      <w:r w:rsidR="002E1A59">
        <w:t>th</w:t>
      </w:r>
      <w:proofErr w:type="spellEnd"/>
      <w:r w:rsidR="002E1A59">
        <w:t xml:space="preserve"> project actual effort values and the ABE prediction from its K analogies.</w:t>
      </w:r>
    </w:p>
    <w:p w:rsidR="00BB180D" w:rsidRPr="0068691A" w:rsidRDefault="00BB180D" w:rsidP="00BB180D">
      <w:pPr>
        <w:pStyle w:val="Heading2"/>
      </w:pPr>
      <w:r w:rsidRPr="005D409B">
        <w:t>Phase</w:t>
      </w:r>
      <w:r>
        <w:t xml:space="preserve"> </w:t>
      </w:r>
      <w:r w:rsidRPr="005D409B">
        <w:t>II</w:t>
      </w:r>
      <w:r>
        <w:t xml:space="preserve"> – </w:t>
      </w:r>
      <w:r w:rsidRPr="005D409B">
        <w:t>Predicting</w:t>
      </w:r>
    </w:p>
    <w:p w:rsidR="00BB180D" w:rsidRDefault="00BB180D" w:rsidP="00BB180D">
      <w:pPr>
        <w:pStyle w:val="BodyText"/>
        <w:tabs>
          <w:tab w:val="center" w:pos="2610"/>
          <w:tab w:val="right" w:pos="5040"/>
        </w:tabs>
      </w:pPr>
      <w:r>
        <w:t xml:space="preserve">In the predicting phase, Fig 3., a project x uses the trained LS-SVM model. For this, a group of K analogies </w:t>
      </w:r>
      <w:r w:rsidRPr="00847CB5">
        <w:rPr>
          <w:noProof/>
        </w:rPr>
        <w:t>be</w:t>
      </w:r>
      <w:r>
        <w:rPr>
          <w:noProof/>
        </w:rPr>
        <w:t xml:space="preserve"> </w:t>
      </w:r>
      <w:r w:rsidRPr="00787BCF">
        <w:rPr>
          <w:noProof/>
        </w:rPr>
        <w:t>drawn</w:t>
      </w:r>
      <w:r>
        <w:rPr>
          <w:noProof/>
        </w:rPr>
        <w:t xml:space="preserve"> </w:t>
      </w:r>
      <w:r w:rsidRPr="00C117DE">
        <w:rPr>
          <w:noProof/>
        </w:rPr>
        <w:t>from</w:t>
      </w:r>
      <w:r>
        <w:rPr>
          <w:noProof/>
        </w:rPr>
        <w:t xml:space="preserve"> </w:t>
      </w:r>
      <w:r>
        <w:t xml:space="preserve">the </w:t>
      </w:r>
      <w:r w:rsidRPr="00847CB5">
        <w:rPr>
          <w:noProof/>
        </w:rPr>
        <w:t>trained</w:t>
      </w:r>
      <w:r>
        <w:t xml:space="preserve"> </w:t>
      </w:r>
      <w:r w:rsidRPr="00C117DE">
        <w:rPr>
          <w:noProof/>
        </w:rPr>
        <w:t>data</w:t>
      </w:r>
      <w:r>
        <w:rPr>
          <w:noProof/>
        </w:rPr>
        <w:t xml:space="preserve"> </w:t>
      </w:r>
      <w:r w:rsidRPr="00C117DE">
        <w:rPr>
          <w:noProof/>
        </w:rPr>
        <w:t>set</w:t>
      </w:r>
      <w:r>
        <w:t xml:space="preserve"> by (14) to compute the similarities. As per above mentioned procedure, by using these analogies, the ABE system predicts the unadjusted solution. Now, the residuals of project </w:t>
      </w:r>
      <w:r w:rsidRPr="00847CB5">
        <w:rPr>
          <w:noProof/>
        </w:rPr>
        <w:t>i</w:t>
      </w:r>
      <w:r>
        <w:t xml:space="preserve"> features and its K </w:t>
      </w:r>
      <w:r w:rsidRPr="00847CB5">
        <w:rPr>
          <w:noProof/>
        </w:rPr>
        <w:t>analogy</w:t>
      </w:r>
      <w:r>
        <w:t xml:space="preserve"> features will be inputs to trained LS-SVM technique for getting the update. Lastly, the summation of ABE estimation and solution from adjustment model can be done to generate the predicted cost of the project </w:t>
      </w:r>
      <w:proofErr w:type="spellStart"/>
      <w:r>
        <w:t>i</w:t>
      </w:r>
      <w:proofErr w:type="spellEnd"/>
      <w:r>
        <w:t>.</w:t>
      </w:r>
    </w:p>
    <w:p w:rsidR="00BB180D" w:rsidRDefault="00BB180D" w:rsidP="00BB180D">
      <w:pPr>
        <w:pStyle w:val="Heading1"/>
        <w:rPr>
          <w:rFonts w:eastAsia="Times New Roman"/>
        </w:rPr>
      </w:pPr>
      <w:r w:rsidRPr="0090026E">
        <w:rPr>
          <w:rFonts w:eastAsia="Times New Roman"/>
        </w:rPr>
        <w:t>Performance</w:t>
      </w:r>
      <w:r>
        <w:rPr>
          <w:rFonts w:eastAsia="Times New Roman"/>
        </w:rPr>
        <w:t xml:space="preserve"> </w:t>
      </w:r>
      <w:r w:rsidRPr="0090026E">
        <w:rPr>
          <w:rFonts w:eastAsia="Times New Roman"/>
        </w:rPr>
        <w:t>Evaluation</w:t>
      </w:r>
      <w:r>
        <w:rPr>
          <w:rFonts w:eastAsia="Times New Roman"/>
        </w:rPr>
        <w:t xml:space="preserve"> </w:t>
      </w:r>
      <w:r w:rsidRPr="0090026E">
        <w:rPr>
          <w:rFonts w:eastAsia="Times New Roman"/>
        </w:rPr>
        <w:t>Metrics</w:t>
      </w:r>
    </w:p>
    <w:p w:rsidR="002E1A59" w:rsidRDefault="00BB180D" w:rsidP="00B220F1">
      <w:pPr>
        <w:pStyle w:val="BodyText"/>
        <w:tabs>
          <w:tab w:val="center" w:pos="2610"/>
          <w:tab w:val="right" w:pos="5040"/>
        </w:tabs>
      </w:pPr>
      <w:r>
        <w:t>The evaluation metrics is essential to assess the performance of the regression models. It facilitates to know how well the generated prediction is close to the actual effort of a project. In this literature, Mean Balanced Relative Error(MBRE), PRED, and</w:t>
      </w:r>
      <w:r w:rsidRPr="00BB180D">
        <w:t xml:space="preserve"> </w:t>
      </w:r>
      <w:r>
        <w:t>Mean Magnitude of Relative Error (MMRE) is implemented to analyze the performance of the current method.</w:t>
      </w:r>
    </w:p>
    <w:p w:rsidR="00BB180D" w:rsidRPr="00BB180D" w:rsidRDefault="00BB180D" w:rsidP="00B220F1">
      <w:pPr>
        <w:pStyle w:val="BodyText"/>
        <w:tabs>
          <w:tab w:val="center" w:pos="2610"/>
          <w:tab w:val="right" w:pos="5040"/>
        </w:tabs>
      </w:pPr>
    </w:p>
    <w:p w:rsidR="00BB180D" w:rsidRDefault="00BB180D" w:rsidP="00B220F1">
      <w:pPr>
        <w:pStyle w:val="BodyText"/>
        <w:tabs>
          <w:tab w:val="center" w:pos="2610"/>
          <w:tab w:val="right" w:pos="5040"/>
        </w:tabs>
        <w:sectPr w:rsidR="00BB180D" w:rsidSect="00BB180D">
          <w:type w:val="continuous"/>
          <w:pgSz w:w="11909" w:h="16834" w:code="9"/>
          <w:pgMar w:top="1080" w:right="734" w:bottom="2434" w:left="734" w:header="720" w:footer="720" w:gutter="0"/>
          <w:cols w:num="2" w:space="360"/>
          <w:docGrid w:linePitch="360"/>
        </w:sectPr>
      </w:pPr>
    </w:p>
    <w:p w:rsidR="008A55B5" w:rsidRPr="006B1EF2" w:rsidRDefault="00013ABE" w:rsidP="006B1EF2">
      <w:pPr>
        <w:pStyle w:val="BodyText"/>
        <w:tabs>
          <w:tab w:val="center" w:pos="2610"/>
          <w:tab w:val="right" w:pos="5040"/>
        </w:tabs>
      </w:pPr>
      <w:r w:rsidRPr="00013ABE">
        <w:rPr>
          <w:noProof/>
        </w:rPr>
        <w:lastRenderedPageBreak/>
        <w:pict>
          <v:shape id="_x0000_s1038" type="#_x0000_t202" style="position:absolute;left:0;text-align:left;margin-left:39.5pt;margin-top:10.95pt;width:406.55pt;height:201.5pt;z-index:-251656704;mso-wrap-style:none" wrapcoords="-50 -94 -50 21506 21650 21506 21650 -94 -50 -94" filled="f" strokecolor="white">
            <v:textbox style="mso-next-textbox:#_x0000_s1038">
              <w:txbxContent>
                <w:p w:rsidR="00F767E2" w:rsidRPr="00557401" w:rsidRDefault="00F767E2" w:rsidP="004D78A2">
                  <w:pPr>
                    <w:pStyle w:val="BodyText"/>
                    <w:tabs>
                      <w:tab w:val="center" w:pos="2610"/>
                      <w:tab w:val="right" w:pos="5040"/>
                    </w:tabs>
                  </w:pPr>
                  <w:r>
                    <w:rPr>
                      <w:noProof/>
                      <w:lang w:val="en-IN" w:eastAsia="en-IN"/>
                    </w:rPr>
                    <w:drawing>
                      <wp:inline distT="0" distB="0" distL="0" distR="0">
                        <wp:extent cx="4787900" cy="2387600"/>
                        <wp:effectExtent l="19050" t="0" r="0" b="0"/>
                        <wp:docPr id="34" name="Picture 34" descr="image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066"/>
                                <pic:cNvPicPr>
                                  <a:picLocks noChangeAspect="1" noChangeArrowheads="1"/>
                                </pic:cNvPicPr>
                              </pic:nvPicPr>
                              <pic:blipFill>
                                <a:blip r:embed="rId23"/>
                                <a:srcRect/>
                                <a:stretch>
                                  <a:fillRect/>
                                </a:stretch>
                              </pic:blipFill>
                              <pic:spPr bwMode="auto">
                                <a:xfrm>
                                  <a:off x="0" y="0"/>
                                  <a:ext cx="4787900" cy="2387600"/>
                                </a:xfrm>
                                <a:prstGeom prst="rect">
                                  <a:avLst/>
                                </a:prstGeom>
                                <a:noFill/>
                                <a:ln w="9525">
                                  <a:noFill/>
                                  <a:miter lim="800000"/>
                                  <a:headEnd/>
                                  <a:tailEnd/>
                                </a:ln>
                              </pic:spPr>
                            </pic:pic>
                          </a:graphicData>
                        </a:graphic>
                      </wp:inline>
                    </w:drawing>
                  </w:r>
                </w:p>
              </w:txbxContent>
            </v:textbox>
            <w10:wrap type="tight"/>
          </v:shape>
        </w:pict>
      </w:r>
      <w:r w:rsidRPr="00013ABE">
        <w:rPr>
          <w:noProof/>
        </w:rPr>
        <w:pict>
          <v:shape id="_x0000_s1033" type="#_x0000_t202" style="position:absolute;left:0;text-align:left;margin-left:49.3pt;margin-top:217.45pt;width:370.7pt;height:9.2pt;z-index:251657728" stroked="f">
            <v:textbox style="mso-next-textbox:#_x0000_s1033;mso-fit-shape-to-text:t" inset="0,0,0,0">
              <w:txbxContent>
                <w:p w:rsidR="00F767E2" w:rsidRPr="00BB180D" w:rsidRDefault="00F767E2" w:rsidP="00BB180D">
                  <w:pPr>
                    <w:pStyle w:val="Caption"/>
                    <w:rPr>
                      <w:rFonts w:eastAsia="MS Mincho"/>
                      <w:b w:val="0"/>
                      <w:noProof/>
                      <w:sz w:val="16"/>
                      <w:szCs w:val="16"/>
                    </w:rPr>
                  </w:pPr>
                  <w:r w:rsidRPr="00BB180D">
                    <w:rPr>
                      <w:b w:val="0"/>
                      <w:sz w:val="16"/>
                      <w:szCs w:val="16"/>
                    </w:rPr>
                    <w:t xml:space="preserve">Fig </w:t>
                  </w:r>
                  <w:r w:rsidRPr="00BB180D">
                    <w:rPr>
                      <w:b w:val="0"/>
                      <w:sz w:val="16"/>
                      <w:szCs w:val="16"/>
                    </w:rPr>
                    <w:fldChar w:fldCharType="begin"/>
                  </w:r>
                  <w:r w:rsidRPr="00BB180D">
                    <w:rPr>
                      <w:b w:val="0"/>
                      <w:sz w:val="16"/>
                      <w:szCs w:val="16"/>
                    </w:rPr>
                    <w:instrText xml:space="preserve"> SEQ Figure \* ARABIC </w:instrText>
                  </w:r>
                  <w:r w:rsidRPr="00BB180D">
                    <w:rPr>
                      <w:b w:val="0"/>
                      <w:sz w:val="16"/>
                      <w:szCs w:val="16"/>
                    </w:rPr>
                    <w:fldChar w:fldCharType="separate"/>
                  </w:r>
                  <w:r>
                    <w:rPr>
                      <w:b w:val="0"/>
                      <w:noProof/>
                      <w:sz w:val="16"/>
                      <w:szCs w:val="16"/>
                    </w:rPr>
                    <w:t>2</w:t>
                  </w:r>
                  <w:r w:rsidRPr="00BB180D">
                    <w:rPr>
                      <w:b w:val="0"/>
                      <w:sz w:val="16"/>
                      <w:szCs w:val="16"/>
                    </w:rPr>
                    <w:fldChar w:fldCharType="end"/>
                  </w:r>
                  <w:r w:rsidRPr="00BB180D">
                    <w:rPr>
                      <w:b w:val="0"/>
                      <w:sz w:val="16"/>
                      <w:szCs w:val="16"/>
                    </w:rPr>
                    <w:t xml:space="preserve"> Training mechanism of the proposed method ABE-LS-SVM</w:t>
                  </w:r>
                </w:p>
              </w:txbxContent>
            </v:textbox>
            <w10:wrap type="topAndBottom"/>
          </v:shape>
        </w:pict>
      </w:r>
      <w:r w:rsidR="004C5BA5">
        <w:br w:type="column"/>
      </w:r>
      <w:r w:rsidRPr="00013ABE">
        <w:rPr>
          <w:noProof/>
        </w:rPr>
        <w:lastRenderedPageBreak/>
        <w:pict>
          <v:shape id="_x0000_s1039" type="#_x0000_t202" style="position:absolute;left:0;text-align:left;margin-left:67.2pt;margin-top:0;width:419.55pt;height:186pt;z-index:-251655680;mso-wrap-style:none" wrapcoords="-91 -112 -91 21488 21691 21488 21691 -112 -91 -112" strokecolor="white">
            <v:textbox style="mso-fit-shape-to-text:t">
              <w:txbxContent>
                <w:p w:rsidR="00F767E2" w:rsidRPr="002C3477" w:rsidRDefault="00F767E2" w:rsidP="004D78A2">
                  <w:pPr>
                    <w:pStyle w:val="BodyText"/>
                    <w:tabs>
                      <w:tab w:val="center" w:pos="2610"/>
                      <w:tab w:val="right" w:pos="5040"/>
                    </w:tabs>
                    <w:rPr>
                      <w:noProof/>
                    </w:rPr>
                  </w:pPr>
                  <w:r>
                    <w:rPr>
                      <w:noProof/>
                      <w:lang w:val="en-IN" w:eastAsia="en-IN"/>
                    </w:rPr>
                    <w:drawing>
                      <wp:inline distT="0" distB="0" distL="0" distR="0">
                        <wp:extent cx="4953000" cy="2190750"/>
                        <wp:effectExtent l="19050" t="0" r="0" b="0"/>
                        <wp:docPr id="35" name="Picture 35" descr="image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076"/>
                                <pic:cNvPicPr>
                                  <a:picLocks noChangeAspect="1" noChangeArrowheads="1"/>
                                </pic:cNvPicPr>
                              </pic:nvPicPr>
                              <pic:blipFill>
                                <a:blip r:embed="rId24"/>
                                <a:srcRect/>
                                <a:stretch>
                                  <a:fillRect/>
                                </a:stretch>
                              </pic:blipFill>
                              <pic:spPr bwMode="auto">
                                <a:xfrm>
                                  <a:off x="0" y="0"/>
                                  <a:ext cx="4953000" cy="2190750"/>
                                </a:xfrm>
                                <a:prstGeom prst="rect">
                                  <a:avLst/>
                                </a:prstGeom>
                                <a:noFill/>
                                <a:ln w="9525">
                                  <a:noFill/>
                                  <a:miter lim="800000"/>
                                  <a:headEnd/>
                                  <a:tailEnd/>
                                </a:ln>
                              </pic:spPr>
                            </pic:pic>
                          </a:graphicData>
                        </a:graphic>
                      </wp:inline>
                    </w:drawing>
                  </w:r>
                </w:p>
              </w:txbxContent>
            </v:textbox>
            <w10:wrap type="topAndBottom"/>
          </v:shape>
        </w:pict>
      </w:r>
      <w:r w:rsidRPr="00013ABE">
        <w:rPr>
          <w:noProof/>
        </w:rPr>
        <w:pict>
          <v:shape id="_x0000_s1035" type="#_x0000_t202" style="position:absolute;left:0;text-align:left;margin-left:92.8pt;margin-top:191.4pt;width:323.1pt;height:9.2pt;z-index:251658752" stroked="f">
            <v:textbox style="mso-fit-shape-to-text:t" inset="0,0,0,0">
              <w:txbxContent>
                <w:p w:rsidR="00F767E2" w:rsidRPr="006B1EF2" w:rsidRDefault="00F767E2" w:rsidP="006B1EF2">
                  <w:pPr>
                    <w:pStyle w:val="Caption"/>
                    <w:rPr>
                      <w:rFonts w:eastAsia="MS Mincho"/>
                      <w:b w:val="0"/>
                      <w:noProof/>
                      <w:sz w:val="16"/>
                      <w:szCs w:val="16"/>
                    </w:rPr>
                  </w:pPr>
                  <w:r w:rsidRPr="006B1EF2">
                    <w:rPr>
                      <w:b w:val="0"/>
                      <w:sz w:val="16"/>
                      <w:szCs w:val="16"/>
                    </w:rPr>
                    <w:t xml:space="preserve">Fig </w:t>
                  </w:r>
                  <w:r w:rsidRPr="006B1EF2">
                    <w:rPr>
                      <w:b w:val="0"/>
                      <w:sz w:val="16"/>
                      <w:szCs w:val="16"/>
                    </w:rPr>
                    <w:fldChar w:fldCharType="begin"/>
                  </w:r>
                  <w:r w:rsidRPr="006B1EF2">
                    <w:rPr>
                      <w:b w:val="0"/>
                      <w:sz w:val="16"/>
                      <w:szCs w:val="16"/>
                    </w:rPr>
                    <w:instrText xml:space="preserve"> SEQ Figure \* ARABIC </w:instrText>
                  </w:r>
                  <w:r w:rsidRPr="006B1EF2">
                    <w:rPr>
                      <w:b w:val="0"/>
                      <w:sz w:val="16"/>
                      <w:szCs w:val="16"/>
                    </w:rPr>
                    <w:fldChar w:fldCharType="separate"/>
                  </w:r>
                  <w:r>
                    <w:rPr>
                      <w:b w:val="0"/>
                      <w:noProof/>
                      <w:sz w:val="16"/>
                      <w:szCs w:val="16"/>
                    </w:rPr>
                    <w:t>3</w:t>
                  </w:r>
                  <w:r w:rsidRPr="006B1EF2">
                    <w:rPr>
                      <w:b w:val="0"/>
                      <w:sz w:val="16"/>
                      <w:szCs w:val="16"/>
                    </w:rPr>
                    <w:fldChar w:fldCharType="end"/>
                  </w:r>
                  <w:r>
                    <w:rPr>
                      <w:b w:val="0"/>
                      <w:sz w:val="16"/>
                      <w:szCs w:val="16"/>
                    </w:rPr>
                    <w:t xml:space="preserve"> P</w:t>
                  </w:r>
                  <w:r w:rsidRPr="006B1EF2">
                    <w:rPr>
                      <w:b w:val="0"/>
                      <w:sz w:val="16"/>
                      <w:szCs w:val="16"/>
                    </w:rPr>
                    <w:t>redicting mechanism of the proposed method ABE-LS-SVM</w:t>
                  </w:r>
                </w:p>
              </w:txbxContent>
            </v:textbox>
            <w10:wrap type="topAndBottom"/>
          </v:shape>
        </w:pict>
      </w:r>
    </w:p>
    <w:p w:rsidR="00382291" w:rsidRPr="00382291" w:rsidRDefault="00382291" w:rsidP="00382291">
      <w:pPr>
        <w:pStyle w:val="bulletlist"/>
        <w:framePr w:wrap="auto" w:vAnchor="page" w:hAnchor="page" w:x="751" w:y="14311"/>
        <w:pBdr>
          <w:top w:val="single" w:sz="4" w:space="2" w:color="auto"/>
        </w:pBdr>
        <w:spacing w:after="0" w:line="240" w:lineRule="auto"/>
        <w:rPr>
          <w:rFonts w:eastAsia="Times New Roman"/>
          <w:sz w:val="12"/>
          <w:szCs w:val="12"/>
        </w:rPr>
      </w:pPr>
      <w:r w:rsidRPr="00382291">
        <w:rPr>
          <w:rFonts w:eastAsia="Times New Roman"/>
          <w:sz w:val="12"/>
          <w:szCs w:val="12"/>
        </w:rPr>
        <w:t xml:space="preserve">For papers in which </w:t>
      </w:r>
      <w:r w:rsidRPr="00DE1B7D">
        <w:rPr>
          <w:rFonts w:eastAsia="Times New Roman"/>
          <w:noProof/>
          <w:sz w:val="12"/>
          <w:szCs w:val="12"/>
        </w:rPr>
        <w:t>all authors are employed by the US government</w:t>
      </w:r>
      <w:r w:rsidRPr="00382291">
        <w:rPr>
          <w:rFonts w:eastAsia="Times New Roman"/>
          <w:sz w:val="12"/>
          <w:szCs w:val="12"/>
        </w:rPr>
        <w:t>, the copyright notice is: U.S. Government work not protected by U.S. copyright</w:t>
      </w:r>
    </w:p>
    <w:p w:rsidR="00382291" w:rsidRPr="00382291" w:rsidRDefault="00382291" w:rsidP="00382291">
      <w:pPr>
        <w:pStyle w:val="bulletlist"/>
        <w:framePr w:wrap="auto" w:vAnchor="page" w:hAnchor="page" w:x="751" w:y="14311"/>
        <w:pBdr>
          <w:top w:val="single" w:sz="4" w:space="2" w:color="auto"/>
        </w:pBdr>
        <w:spacing w:after="0" w:line="240" w:lineRule="auto"/>
        <w:rPr>
          <w:rFonts w:eastAsia="Times New Roman"/>
          <w:sz w:val="12"/>
          <w:szCs w:val="12"/>
        </w:rPr>
      </w:pPr>
      <w:r w:rsidRPr="00382291">
        <w:rPr>
          <w:rFonts w:eastAsia="Times New Roman"/>
          <w:sz w:val="12"/>
          <w:szCs w:val="12"/>
        </w:rPr>
        <w:t xml:space="preserve">For papers in which </w:t>
      </w:r>
      <w:r w:rsidRPr="00DE1B7D">
        <w:rPr>
          <w:rFonts w:eastAsia="Times New Roman"/>
          <w:noProof/>
          <w:sz w:val="12"/>
          <w:szCs w:val="12"/>
        </w:rPr>
        <w:t>all authors are employed by a Crown government</w:t>
      </w:r>
      <w:r w:rsidRPr="00382291">
        <w:rPr>
          <w:rFonts w:eastAsia="Times New Roman"/>
          <w:sz w:val="12"/>
          <w:szCs w:val="12"/>
        </w:rPr>
        <w:t xml:space="preserve"> (UK, Canada, and Australia), the copyright notice is:</w:t>
      </w:r>
      <w:r>
        <w:rPr>
          <w:rFonts w:eastAsia="Times New Roman"/>
          <w:sz w:val="12"/>
          <w:szCs w:val="12"/>
        </w:rPr>
        <w:t xml:space="preserve"> </w:t>
      </w:r>
      <w:r w:rsidRPr="00382291">
        <w:rPr>
          <w:rFonts w:eastAsia="Times New Roman"/>
          <w:sz w:val="12"/>
          <w:szCs w:val="12"/>
        </w:rPr>
        <w:t>978-1-5090-2807-8/16/$31.00 ©2016 Crown</w:t>
      </w:r>
    </w:p>
    <w:p w:rsidR="00EB2AF6" w:rsidRPr="006B1EF2" w:rsidRDefault="00382291" w:rsidP="00EB2AF6">
      <w:pPr>
        <w:pStyle w:val="bulletlist"/>
        <w:framePr w:wrap="auto" w:vAnchor="page" w:hAnchor="page" w:x="751" w:y="14311"/>
        <w:pBdr>
          <w:top w:val="single" w:sz="4" w:space="2" w:color="auto"/>
        </w:pBdr>
        <w:spacing w:after="0" w:line="240" w:lineRule="auto"/>
        <w:rPr>
          <w:rFonts w:eastAsia="Times New Roman"/>
          <w:sz w:val="12"/>
          <w:szCs w:val="12"/>
        </w:rPr>
      </w:pPr>
      <w:r w:rsidRPr="00382291">
        <w:rPr>
          <w:rFonts w:eastAsia="Times New Roman"/>
          <w:sz w:val="12"/>
          <w:szCs w:val="12"/>
        </w:rPr>
        <w:t xml:space="preserve">For papers in which </w:t>
      </w:r>
      <w:r w:rsidRPr="00DE1B7D">
        <w:rPr>
          <w:rFonts w:eastAsia="Times New Roman"/>
          <w:noProof/>
          <w:sz w:val="12"/>
          <w:szCs w:val="12"/>
        </w:rPr>
        <w:t>all authors are employed by the European Union</w:t>
      </w:r>
      <w:r w:rsidRPr="00382291">
        <w:rPr>
          <w:rFonts w:eastAsia="Times New Roman"/>
          <w:sz w:val="12"/>
          <w:szCs w:val="12"/>
        </w:rPr>
        <w:t>, the copyright notice is: 978-1-5090-2807-8/16/$31.00©2016 European Union</w:t>
      </w:r>
    </w:p>
    <w:p w:rsidR="00B220F1" w:rsidRPr="000D3821" w:rsidRDefault="00B220F1" w:rsidP="00DD01AC">
      <w:pPr>
        <w:pStyle w:val="Heading4"/>
        <w:numPr>
          <w:ilvl w:val="0"/>
          <w:numId w:val="0"/>
        </w:numPr>
        <w:ind w:left="504"/>
        <w:rPr>
          <w:i w:val="0"/>
        </w:rPr>
        <w:sectPr w:rsidR="00B220F1" w:rsidRPr="000D3821" w:rsidSect="00B220F1">
          <w:headerReference w:type="default" r:id="rId25"/>
          <w:type w:val="continuous"/>
          <w:pgSz w:w="11909" w:h="16834" w:code="9"/>
          <w:pgMar w:top="1080" w:right="734" w:bottom="2434" w:left="734" w:header="720" w:footer="720" w:gutter="0"/>
          <w:cols w:space="360"/>
          <w:docGrid w:linePitch="360"/>
        </w:sectPr>
      </w:pPr>
    </w:p>
    <w:p w:rsidR="00DD01AC" w:rsidRDefault="00DD01AC" w:rsidP="00DD01AC">
      <w:pPr>
        <w:pStyle w:val="normal0"/>
        <w:spacing w:line="240" w:lineRule="auto"/>
        <w:jc w:val="both"/>
      </w:pPr>
      <w:r>
        <w:rPr>
          <w:rFonts w:ascii="Times New Roman" w:hAnsi="Times New Roman" w:cs="Times New Roman"/>
          <w:sz w:val="20"/>
          <w:szCs w:val="20"/>
        </w:rPr>
        <w:lastRenderedPageBreak/>
        <w:t xml:space="preserve">The MMRE </w:t>
      </w:r>
      <w:r w:rsidRPr="00DE1B7D">
        <w:rPr>
          <w:rFonts w:ascii="Times New Roman" w:hAnsi="Times New Roman" w:cs="Times New Roman"/>
          <w:noProof/>
          <w:sz w:val="20"/>
          <w:szCs w:val="20"/>
        </w:rPr>
        <w:t>is defined</w:t>
      </w:r>
      <w:r>
        <w:rPr>
          <w:rFonts w:ascii="Times New Roman" w:hAnsi="Times New Roman" w:cs="Times New Roman"/>
          <w:sz w:val="20"/>
          <w:szCs w:val="20"/>
        </w:rPr>
        <w:t xml:space="preserve"> as the average of all MRE’s (Magnitude of Relative </w:t>
      </w:r>
      <w:proofErr w:type="gramStart"/>
      <w:r>
        <w:rPr>
          <w:rFonts w:ascii="Times New Roman" w:hAnsi="Times New Roman" w:cs="Times New Roman"/>
          <w:sz w:val="20"/>
          <w:szCs w:val="20"/>
        </w:rPr>
        <w:t>Errors[</w:t>
      </w:r>
      <w:proofErr w:type="gramEnd"/>
      <w:r>
        <w:rPr>
          <w:rFonts w:ascii="Times New Roman" w:hAnsi="Times New Roman" w:cs="Times New Roman"/>
          <w:sz w:val="20"/>
          <w:szCs w:val="20"/>
        </w:rPr>
        <w:t>3]).</w:t>
      </w:r>
    </w:p>
    <w:p w:rsidR="008A55B5" w:rsidRDefault="00DD01AC" w:rsidP="00DD01AC">
      <w:pPr>
        <w:pStyle w:val="Heading4"/>
        <w:numPr>
          <w:ilvl w:val="0"/>
          <w:numId w:val="0"/>
        </w:numPr>
        <w:tabs>
          <w:tab w:val="center" w:pos="2880"/>
          <w:tab w:val="right" w:pos="5040"/>
        </w:tabs>
        <w:ind w:left="504"/>
        <w:rPr>
          <w:i w:val="0"/>
        </w:rPr>
      </w:pPr>
      <w:r>
        <w:rPr>
          <w:i w:val="0"/>
        </w:rPr>
        <w:tab/>
      </w:r>
      <w:r>
        <w:rPr>
          <w:i w:val="0"/>
        </w:rPr>
        <w:tab/>
      </w:r>
      <w:r w:rsidR="00013ABE" w:rsidRPr="00DD01AC">
        <w:rPr>
          <w:i w:val="0"/>
        </w:rPr>
        <w:fldChar w:fldCharType="begin"/>
      </w:r>
      <w:r w:rsidRPr="00DD01AC">
        <w:rPr>
          <w:i w:val="0"/>
        </w:rPr>
        <w:instrText xml:space="preserve"> QUOTE </w:instrText>
      </w:r>
      <m:oMath>
        <m:r>
          <w:rPr>
            <w:rFonts w:ascii="Cambria Math" w:hAnsi="Cambria Math"/>
          </w:rPr>
          <m:t>MMRE=</m:t>
        </m:r>
        <m:f>
          <m:fPr>
            <m:ctrlPr>
              <w:rPr>
                <w:rFonts w:ascii="Cambria Math" w:hAnsi="Cambria Math"/>
              </w:rPr>
            </m:ctrlPr>
          </m:fPr>
          <m:num>
            <m:r>
              <w:rPr>
                <w:rFonts w:ascii="Cambria Math" w:hAnsi="Cambria Math"/>
              </w:rPr>
              <m:t>1</m:t>
            </m:r>
          </m:num>
          <m:den>
            <m:r>
              <w:rPr>
                <w:rFonts w:ascii="Cambria Math" w:hAnsi="Cambria Math"/>
              </w:rPr>
              <m:t>m</m:t>
            </m:r>
          </m:den>
        </m:f>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MRE</m:t>
            </m:r>
          </m:e>
        </m:nary>
      </m:oMath>
      <w:r w:rsidRPr="00DD01AC">
        <w:rPr>
          <w:i w:val="0"/>
        </w:rPr>
        <w:instrText xml:space="preserve"> </w:instrText>
      </w:r>
      <w:r w:rsidR="00013ABE" w:rsidRPr="00DD01AC">
        <w:rPr>
          <w:i w:val="0"/>
        </w:rPr>
        <w:fldChar w:fldCharType="separate"/>
      </w:r>
      <w:r w:rsidR="00161676">
        <w:rPr>
          <w:i w:val="0"/>
          <w:position w:val="-11"/>
          <w:lang w:val="en-IN" w:eastAsia="en-IN"/>
        </w:rPr>
        <w:drawing>
          <wp:inline distT="0" distB="0" distL="0" distR="0">
            <wp:extent cx="920750" cy="177800"/>
            <wp:effectExtent l="19050" t="0" r="0" b="0"/>
            <wp:docPr id="25" name="Picture 25" descr="image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067"/>
                    <pic:cNvPicPr>
                      <a:picLocks noChangeAspect="1" noChangeArrowheads="1"/>
                    </pic:cNvPicPr>
                  </pic:nvPicPr>
                  <pic:blipFill>
                    <a:blip r:embed="rId26"/>
                    <a:srcRect/>
                    <a:stretch>
                      <a:fillRect/>
                    </a:stretch>
                  </pic:blipFill>
                  <pic:spPr bwMode="auto">
                    <a:xfrm>
                      <a:off x="0" y="0"/>
                      <a:ext cx="920750" cy="177800"/>
                    </a:xfrm>
                    <a:prstGeom prst="rect">
                      <a:avLst/>
                    </a:prstGeom>
                    <a:noFill/>
                    <a:ln w="9525">
                      <a:noFill/>
                      <a:miter lim="800000"/>
                      <a:headEnd/>
                      <a:tailEnd/>
                    </a:ln>
                  </pic:spPr>
                </pic:pic>
              </a:graphicData>
            </a:graphic>
          </wp:inline>
        </w:drawing>
      </w:r>
      <w:r w:rsidR="00013ABE" w:rsidRPr="00DD01AC">
        <w:rPr>
          <w:i w:val="0"/>
        </w:rPr>
        <w:fldChar w:fldCharType="end"/>
      </w:r>
      <w:r>
        <w:rPr>
          <w:i w:val="0"/>
        </w:rPr>
        <w:tab/>
        <w:t>(16)</w:t>
      </w:r>
    </w:p>
    <w:p w:rsidR="00DD01AC" w:rsidRDefault="00161676" w:rsidP="00DD01AC">
      <w:pPr>
        <w:rPr>
          <w:rFonts w:eastAsia="MS Mincho"/>
        </w:rPr>
      </w:pPr>
      <w:r>
        <w:rPr>
          <w:rFonts w:eastAsia="MS Mincho"/>
          <w:noProof/>
          <w:lang w:val="en-IN" w:eastAsia="en-IN"/>
        </w:rPr>
        <w:drawing>
          <wp:inline distT="0" distB="0" distL="0" distR="0">
            <wp:extent cx="704850" cy="184150"/>
            <wp:effectExtent l="19050" t="0" r="0" b="0"/>
            <wp:docPr id="26" name="Picture 26" descr="image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069"/>
                    <pic:cNvPicPr>
                      <a:picLocks noChangeAspect="1" noChangeArrowheads="1"/>
                    </pic:cNvPicPr>
                  </pic:nvPicPr>
                  <pic:blipFill>
                    <a:blip r:embed="rId27"/>
                    <a:srcRect/>
                    <a:stretch>
                      <a:fillRect/>
                    </a:stretch>
                  </pic:blipFill>
                  <pic:spPr bwMode="auto">
                    <a:xfrm>
                      <a:off x="0" y="0"/>
                      <a:ext cx="704850" cy="184150"/>
                    </a:xfrm>
                    <a:prstGeom prst="rect">
                      <a:avLst/>
                    </a:prstGeom>
                    <a:noFill/>
                    <a:ln w="9525">
                      <a:noFill/>
                      <a:miter lim="800000"/>
                      <a:headEnd/>
                      <a:tailEnd/>
                    </a:ln>
                  </pic:spPr>
                </pic:pic>
              </a:graphicData>
            </a:graphic>
          </wp:inline>
        </w:drawing>
      </w:r>
    </w:p>
    <w:p w:rsidR="00DD01AC" w:rsidRDefault="00DD01AC" w:rsidP="00DD01AC">
      <w:pPr>
        <w:pStyle w:val="normal0"/>
        <w:spacing w:line="240" w:lineRule="auto"/>
        <w:jc w:val="both"/>
      </w:pPr>
      <w:r>
        <w:rPr>
          <w:rFonts w:ascii="Times New Roman" w:hAnsi="Times New Roman" w:cs="Times New Roman"/>
          <w:sz w:val="20"/>
          <w:szCs w:val="20"/>
        </w:rPr>
        <w:t xml:space="preserve">Where, </w:t>
      </w:r>
      <w:proofErr w:type="spellStart"/>
      <w:r>
        <w:rPr>
          <w:rFonts w:ascii="Times New Roman" w:hAnsi="Times New Roman" w:cs="Times New Roman"/>
          <w:sz w:val="20"/>
          <w:szCs w:val="20"/>
        </w:rPr>
        <w:t>C</w:t>
      </w:r>
      <w:r>
        <w:rPr>
          <w:rFonts w:ascii="Times New Roman" w:hAnsi="Times New Roman" w:cs="Times New Roman"/>
          <w:sz w:val="20"/>
          <w:szCs w:val="20"/>
          <w:vertAlign w:val="subscript"/>
        </w:rPr>
        <w:t>i</w:t>
      </w:r>
      <w:proofErr w:type="spellEnd"/>
      <w:r>
        <w:rPr>
          <w:rFonts w:ascii="Times New Roman" w:hAnsi="Times New Roman" w:cs="Times New Roman"/>
          <w:sz w:val="20"/>
          <w:szCs w:val="20"/>
        </w:rPr>
        <w:t xml:space="preserve"> is the real effort value of project </w:t>
      </w:r>
      <w:r w:rsidRPr="00DE1B7D">
        <w:rPr>
          <w:rFonts w:ascii="Times New Roman" w:hAnsi="Times New Roman" w:cs="Times New Roman"/>
          <w:noProof/>
          <w:sz w:val="20"/>
          <w:szCs w:val="20"/>
        </w:rPr>
        <w:t>i</w:t>
      </w:r>
      <w:r>
        <w:rPr>
          <w:rFonts w:ascii="Times New Roman" w:hAnsi="Times New Roman" w:cs="Times New Roman"/>
          <w:sz w:val="20"/>
          <w:szCs w:val="20"/>
        </w:rPr>
        <w:t>,</w:t>
      </w:r>
    </w:p>
    <w:p w:rsidR="00DD01AC" w:rsidRDefault="00DD01AC" w:rsidP="00DD01AC">
      <w:pPr>
        <w:pStyle w:val="normal0"/>
        <w:spacing w:line="240" w:lineRule="auto"/>
        <w:jc w:val="both"/>
      </w:pPr>
      <w:r>
        <w:rPr>
          <w:rFonts w:ascii="Times New Roman" w:hAnsi="Times New Roman" w:cs="Times New Roman"/>
          <w:sz w:val="20"/>
          <w:szCs w:val="20"/>
        </w:rPr>
        <w:t xml:space="preserve"> </w:t>
      </w:r>
      <w:proofErr w:type="spellStart"/>
      <w:r w:rsidR="00F66BE3">
        <w:rPr>
          <w:rFonts w:ascii="Times New Roman" w:hAnsi="Times New Roman" w:cs="Times New Roman"/>
          <w:sz w:val="20"/>
          <w:szCs w:val="20"/>
        </w:rPr>
        <w:t>Ĉ</w:t>
      </w:r>
      <w:r w:rsidR="00F66BE3">
        <w:rPr>
          <w:rFonts w:ascii="Times New Roman" w:hAnsi="Times New Roman" w:cs="Times New Roman"/>
          <w:sz w:val="20"/>
          <w:szCs w:val="20"/>
          <w:vertAlign w:val="subscript"/>
        </w:rPr>
        <w:t>i</w:t>
      </w:r>
      <w:proofErr w:type="spellEnd"/>
      <w:r>
        <w:rPr>
          <w:rFonts w:ascii="Times New Roman" w:hAnsi="Times New Roman" w:cs="Times New Roman"/>
          <w:sz w:val="20"/>
          <w:szCs w:val="20"/>
        </w:rPr>
        <w:t xml:space="preserve"> is the predicted value of project </w:t>
      </w:r>
      <w:r w:rsidRPr="00DE1B7D">
        <w:rPr>
          <w:rFonts w:ascii="Times New Roman" w:hAnsi="Times New Roman" w:cs="Times New Roman"/>
          <w:noProof/>
          <w:sz w:val="20"/>
          <w:szCs w:val="20"/>
        </w:rPr>
        <w:t>i</w:t>
      </w:r>
      <w:r>
        <w:rPr>
          <w:rFonts w:ascii="Times New Roman" w:hAnsi="Times New Roman" w:cs="Times New Roman"/>
          <w:sz w:val="20"/>
          <w:szCs w:val="20"/>
        </w:rPr>
        <w:t>,</w:t>
      </w:r>
    </w:p>
    <w:p w:rsidR="00DD01AC" w:rsidRDefault="00DD01AC" w:rsidP="00DD01AC">
      <w:pPr>
        <w:pStyle w:val="normal0"/>
        <w:spacing w:line="240" w:lineRule="auto"/>
        <w:jc w:val="both"/>
      </w:pPr>
      <w:r>
        <w:rPr>
          <w:rFonts w:ascii="Times New Roman" w:hAnsi="Times New Roman" w:cs="Times New Roman"/>
          <w:sz w:val="20"/>
          <w:szCs w:val="20"/>
        </w:rPr>
        <w:t xml:space="preserve"> </w:t>
      </w:r>
      <w:proofErr w:type="gramStart"/>
      <w:r>
        <w:rPr>
          <w:rFonts w:ascii="Times New Roman" w:hAnsi="Times New Roman" w:cs="Times New Roman"/>
          <w:sz w:val="20"/>
          <w:szCs w:val="20"/>
        </w:rPr>
        <w:t>m</w:t>
      </w:r>
      <w:proofErr w:type="gramEnd"/>
      <w:r>
        <w:rPr>
          <w:rFonts w:ascii="Times New Roman" w:hAnsi="Times New Roman" w:cs="Times New Roman"/>
          <w:sz w:val="20"/>
          <w:szCs w:val="20"/>
        </w:rPr>
        <w:t xml:space="preserve"> represents </w:t>
      </w:r>
      <w:r w:rsidR="00847CB5">
        <w:rPr>
          <w:rFonts w:ascii="Times New Roman" w:hAnsi="Times New Roman" w:cs="Times New Roman"/>
          <w:sz w:val="20"/>
          <w:szCs w:val="20"/>
        </w:rPr>
        <w:t xml:space="preserve">a </w:t>
      </w:r>
      <w:r w:rsidRPr="00847CB5">
        <w:rPr>
          <w:rFonts w:ascii="Times New Roman" w:hAnsi="Times New Roman" w:cs="Times New Roman"/>
          <w:noProof/>
          <w:sz w:val="20"/>
          <w:szCs w:val="20"/>
        </w:rPr>
        <w:t>total number</w:t>
      </w:r>
      <w:r>
        <w:rPr>
          <w:rFonts w:ascii="Times New Roman" w:hAnsi="Times New Roman" w:cs="Times New Roman"/>
          <w:sz w:val="20"/>
          <w:szCs w:val="20"/>
        </w:rPr>
        <w:t xml:space="preserve"> of projects.</w:t>
      </w:r>
    </w:p>
    <w:p w:rsidR="00C75781" w:rsidRDefault="00C75781" w:rsidP="00C75781">
      <w:pPr>
        <w:tabs>
          <w:tab w:val="right" w:pos="270"/>
        </w:tabs>
        <w:jc w:val="both"/>
      </w:pPr>
      <w:r>
        <w:tab/>
        <w:t xml:space="preserve"> </w:t>
      </w:r>
    </w:p>
    <w:p w:rsidR="00DD01AC" w:rsidRDefault="00C5203E" w:rsidP="00C5203E">
      <w:pPr>
        <w:tabs>
          <w:tab w:val="right" w:pos="270"/>
        </w:tabs>
        <w:jc w:val="both"/>
      </w:pPr>
      <w:r>
        <w:tab/>
      </w:r>
      <w:proofErr w:type="gramStart"/>
      <w:r w:rsidR="00C75781">
        <w:t>PRED(</w:t>
      </w:r>
      <w:proofErr w:type="gramEnd"/>
      <w:r w:rsidR="00C75781">
        <w:t>0.25) is the percentage of estimations that fall within 25 percent of the original value[8].</w:t>
      </w:r>
    </w:p>
    <w:p w:rsidR="00C75781" w:rsidRPr="00DD01AC" w:rsidRDefault="00C75781" w:rsidP="00C75781">
      <w:pPr>
        <w:tabs>
          <w:tab w:val="right" w:pos="270"/>
          <w:tab w:val="center" w:pos="2520"/>
          <w:tab w:val="right" w:pos="5040"/>
        </w:tabs>
        <w:jc w:val="both"/>
      </w:pPr>
      <w:r>
        <w:tab/>
      </w:r>
      <w:r>
        <w:tab/>
      </w:r>
      <w:r w:rsidR="00013ABE" w:rsidRPr="00C75781">
        <w:fldChar w:fldCharType="begin"/>
      </w:r>
      <w:r w:rsidRPr="00C75781">
        <w:instrText xml:space="preserve"> QUOTE </w:instrText>
      </w:r>
      <m:oMath>
        <m:r>
          <w:rPr>
            <w:rFonts w:ascii="Cambria Math" w:hAnsi="Cambria Math"/>
          </w:rPr>
          <m:t>PRED=</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r>
                  <w:rPr>
                    <w:rFonts w:ascii="Cambria Math" w:hAnsi="Cambria Math"/>
                  </w:rPr>
                  <m:t>MRE≤0.25</m:t>
                </m:r>
              </m:e>
            </m:d>
          </m:e>
        </m:nary>
      </m:oMath>
      <w:r w:rsidRPr="00C75781">
        <w:instrText xml:space="preserve"> </w:instrText>
      </w:r>
      <w:r w:rsidR="00013ABE" w:rsidRPr="00C75781">
        <w:fldChar w:fldCharType="separate"/>
      </w:r>
      <w:r w:rsidR="00161676">
        <w:rPr>
          <w:noProof/>
          <w:position w:val="-11"/>
          <w:lang w:val="en-IN" w:eastAsia="en-IN"/>
        </w:rPr>
        <w:drawing>
          <wp:inline distT="0" distB="0" distL="0" distR="0">
            <wp:extent cx="1149350" cy="158750"/>
            <wp:effectExtent l="19050" t="0" r="0" b="0"/>
            <wp:docPr id="28" name="Picture 28" descr="image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073"/>
                    <pic:cNvPicPr>
                      <a:picLocks noChangeAspect="1" noChangeArrowheads="1"/>
                    </pic:cNvPicPr>
                  </pic:nvPicPr>
                  <pic:blipFill>
                    <a:blip r:embed="rId28"/>
                    <a:srcRect/>
                    <a:stretch>
                      <a:fillRect/>
                    </a:stretch>
                  </pic:blipFill>
                  <pic:spPr bwMode="auto">
                    <a:xfrm>
                      <a:off x="0" y="0"/>
                      <a:ext cx="1149350" cy="158750"/>
                    </a:xfrm>
                    <a:prstGeom prst="rect">
                      <a:avLst/>
                    </a:prstGeom>
                    <a:noFill/>
                    <a:ln w="9525">
                      <a:noFill/>
                      <a:miter lim="800000"/>
                      <a:headEnd/>
                      <a:tailEnd/>
                    </a:ln>
                  </pic:spPr>
                </pic:pic>
              </a:graphicData>
            </a:graphic>
          </wp:inline>
        </w:drawing>
      </w:r>
      <w:r w:rsidR="00013ABE" w:rsidRPr="00C75781">
        <w:fldChar w:fldCharType="end"/>
      </w:r>
      <w:r>
        <w:tab/>
        <w:t>(17)</w:t>
      </w:r>
      <w:r>
        <w:tab/>
      </w:r>
    </w:p>
    <w:p w:rsidR="00C75781" w:rsidRDefault="00C75781" w:rsidP="00C75781">
      <w:pPr>
        <w:pStyle w:val="Heading4"/>
        <w:numPr>
          <w:ilvl w:val="0"/>
          <w:numId w:val="0"/>
        </w:numPr>
        <w:tabs>
          <w:tab w:val="clear" w:pos="821"/>
          <w:tab w:val="left" w:pos="270"/>
        </w:tabs>
        <w:rPr>
          <w:i w:val="0"/>
        </w:rPr>
      </w:pPr>
      <w:r>
        <w:rPr>
          <w:i w:val="0"/>
        </w:rPr>
        <w:tab/>
      </w:r>
      <w:r w:rsidRPr="00C75781">
        <w:rPr>
          <w:i w:val="0"/>
        </w:rPr>
        <w:t xml:space="preserve">Considering the flaw in MRE that is it is biased towards underestimate predictions rather than the overestimate predictions, Miyazaki et al. (1990) proposed the MBRE (Mean Balanced Relative Error) metric. This metric overcomes this flaw by making the relative error unconfined to both overestimate and underestimate predictions. Therefore, the partiality of MRE metric </w:t>
      </w:r>
      <w:r w:rsidRPr="00DE1B7D">
        <w:rPr>
          <w:i w:val="0"/>
        </w:rPr>
        <w:t>is eliminated</w:t>
      </w:r>
      <w:r w:rsidRPr="00C75781">
        <w:rPr>
          <w:i w:val="0"/>
        </w:rPr>
        <w:t xml:space="preserve"> by</w:t>
      </w:r>
      <w:r>
        <w:rPr>
          <w:i w:val="0"/>
        </w:rPr>
        <w:t xml:space="preserve"> </w:t>
      </w:r>
      <w:r w:rsidRPr="00C75781">
        <w:rPr>
          <w:i w:val="0"/>
        </w:rPr>
        <w:t>taking the ratio of smallest value(between</w:t>
      </w:r>
      <w:r>
        <w:rPr>
          <w:i w:val="0"/>
        </w:rPr>
        <w:t xml:space="preserve"> original and predicted values).</w:t>
      </w:r>
    </w:p>
    <w:p w:rsidR="00C75781" w:rsidRDefault="00C75781" w:rsidP="00C75781">
      <w:pPr>
        <w:pStyle w:val="Heading4"/>
        <w:numPr>
          <w:ilvl w:val="0"/>
          <w:numId w:val="0"/>
        </w:numPr>
        <w:tabs>
          <w:tab w:val="clear" w:pos="821"/>
          <w:tab w:val="left" w:pos="270"/>
          <w:tab w:val="center" w:pos="2520"/>
          <w:tab w:val="right" w:pos="5040"/>
        </w:tabs>
        <w:rPr>
          <w:i w:val="0"/>
        </w:rPr>
      </w:pPr>
      <w:r>
        <w:rPr>
          <w:i w:val="0"/>
        </w:rPr>
        <w:tab/>
      </w:r>
      <w:r>
        <w:rPr>
          <w:i w:val="0"/>
        </w:rPr>
        <w:tab/>
      </w:r>
      <w:r w:rsidR="00013ABE" w:rsidRPr="00C75781">
        <w:rPr>
          <w:i w:val="0"/>
        </w:rPr>
        <w:fldChar w:fldCharType="begin"/>
      </w:r>
      <w:r w:rsidRPr="00C75781">
        <w:rPr>
          <w:i w:val="0"/>
        </w:rPr>
        <w:instrText xml:space="preserve"> QUOTE </w:instrText>
      </w:r>
      <m:oMath>
        <m:r>
          <w:rPr>
            <w:rFonts w:ascii="Cambria Math" w:hAnsi="Cambria Math"/>
          </w:rPr>
          <m:t>MBRE=</m:t>
        </m:r>
        <m:f>
          <m:fPr>
            <m:ctrlPr>
              <w:rPr>
                <w:rFonts w:ascii="Cambria Math" w:hAnsi="Cambria Math"/>
              </w:rPr>
            </m:ctrlPr>
          </m:fPr>
          <m:num>
            <m:r>
              <w:rPr>
                <w:rFonts w:ascii="Cambria Math" w:hAnsi="Cambria Math"/>
              </w:rPr>
              <m:t>1</m:t>
            </m:r>
          </m:num>
          <m:den>
            <m:r>
              <w:rPr>
                <w:rFonts w:ascii="Cambria Math" w:hAnsi="Cambria Math"/>
              </w:rPr>
              <m:t>m</m:t>
            </m:r>
          </m:den>
        </m:f>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BRE</m:t>
            </m:r>
          </m:e>
        </m:nary>
      </m:oMath>
      <w:r w:rsidRPr="00C75781">
        <w:rPr>
          <w:i w:val="0"/>
        </w:rPr>
        <w:instrText xml:space="preserve"> </w:instrText>
      </w:r>
      <w:r w:rsidR="00013ABE" w:rsidRPr="00C75781">
        <w:rPr>
          <w:i w:val="0"/>
        </w:rPr>
        <w:fldChar w:fldCharType="separate"/>
      </w:r>
      <w:r w:rsidR="00161676">
        <w:rPr>
          <w:i w:val="0"/>
          <w:position w:val="-11"/>
          <w:lang w:val="en-IN" w:eastAsia="en-IN"/>
        </w:rPr>
        <w:drawing>
          <wp:inline distT="0" distB="0" distL="0" distR="0">
            <wp:extent cx="990600" cy="171450"/>
            <wp:effectExtent l="19050" t="0" r="0" b="0"/>
            <wp:docPr id="30" name="Picture 30" descr="image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077"/>
                    <pic:cNvPicPr>
                      <a:picLocks noChangeAspect="1" noChangeArrowheads="1"/>
                    </pic:cNvPicPr>
                  </pic:nvPicPr>
                  <pic:blipFill>
                    <a:blip r:embed="rId29"/>
                    <a:srcRect/>
                    <a:stretch>
                      <a:fillRect/>
                    </a:stretch>
                  </pic:blipFill>
                  <pic:spPr bwMode="auto">
                    <a:xfrm>
                      <a:off x="0" y="0"/>
                      <a:ext cx="990600" cy="171450"/>
                    </a:xfrm>
                    <a:prstGeom prst="rect">
                      <a:avLst/>
                    </a:prstGeom>
                    <a:noFill/>
                    <a:ln w="9525">
                      <a:noFill/>
                      <a:miter lim="800000"/>
                      <a:headEnd/>
                      <a:tailEnd/>
                    </a:ln>
                  </pic:spPr>
                </pic:pic>
              </a:graphicData>
            </a:graphic>
          </wp:inline>
        </w:drawing>
      </w:r>
      <w:r w:rsidR="00013ABE" w:rsidRPr="00C75781">
        <w:rPr>
          <w:i w:val="0"/>
        </w:rPr>
        <w:fldChar w:fldCharType="end"/>
      </w:r>
      <w:r>
        <w:rPr>
          <w:i w:val="0"/>
        </w:rPr>
        <w:tab/>
        <w:t>(18)</w:t>
      </w:r>
    </w:p>
    <w:p w:rsidR="00C75781" w:rsidRPr="00D052B2" w:rsidRDefault="00161676" w:rsidP="00C75781">
      <w:pPr>
        <w:pStyle w:val="Heading4"/>
        <w:numPr>
          <w:ilvl w:val="0"/>
          <w:numId w:val="0"/>
        </w:numPr>
        <w:tabs>
          <w:tab w:val="clear" w:pos="821"/>
          <w:tab w:val="left" w:pos="270"/>
          <w:tab w:val="center" w:pos="2520"/>
          <w:tab w:val="right" w:pos="5040"/>
        </w:tabs>
        <w:rPr>
          <w:i w:val="0"/>
        </w:rPr>
      </w:pPr>
      <w:r>
        <w:rPr>
          <w:i w:val="0"/>
          <w:lang w:val="en-IN" w:eastAsia="en-IN"/>
        </w:rPr>
        <w:drawing>
          <wp:inline distT="0" distB="0" distL="0" distR="0">
            <wp:extent cx="939800" cy="184150"/>
            <wp:effectExtent l="19050" t="0" r="0" b="0"/>
            <wp:docPr id="31" name="Picture 31" descr="image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079"/>
                    <pic:cNvPicPr>
                      <a:picLocks noChangeAspect="1" noChangeArrowheads="1"/>
                    </pic:cNvPicPr>
                  </pic:nvPicPr>
                  <pic:blipFill>
                    <a:blip r:embed="rId30"/>
                    <a:srcRect/>
                    <a:stretch>
                      <a:fillRect/>
                    </a:stretch>
                  </pic:blipFill>
                  <pic:spPr bwMode="auto">
                    <a:xfrm>
                      <a:off x="0" y="0"/>
                      <a:ext cx="939800" cy="184150"/>
                    </a:xfrm>
                    <a:prstGeom prst="rect">
                      <a:avLst/>
                    </a:prstGeom>
                    <a:noFill/>
                    <a:ln w="9525">
                      <a:noFill/>
                      <a:miter lim="800000"/>
                      <a:headEnd/>
                      <a:tailEnd/>
                    </a:ln>
                  </pic:spPr>
                </pic:pic>
              </a:graphicData>
            </a:graphic>
          </wp:inline>
        </w:drawing>
      </w:r>
    </w:p>
    <w:p w:rsidR="00C5203E" w:rsidRDefault="00C5203E" w:rsidP="00C75781">
      <w:pPr>
        <w:pStyle w:val="Heading4"/>
        <w:numPr>
          <w:ilvl w:val="0"/>
          <w:numId w:val="0"/>
        </w:numPr>
        <w:tabs>
          <w:tab w:val="clear" w:pos="821"/>
          <w:tab w:val="left" w:pos="270"/>
          <w:tab w:val="center" w:pos="2520"/>
          <w:tab w:val="right" w:pos="5040"/>
        </w:tabs>
        <w:rPr>
          <w:i w:val="0"/>
        </w:rPr>
      </w:pPr>
      <w:r>
        <w:rPr>
          <w:i w:val="0"/>
        </w:rPr>
        <w:tab/>
      </w:r>
      <w:r w:rsidRPr="00C5203E">
        <w:rPr>
          <w:i w:val="0"/>
        </w:rPr>
        <w:t xml:space="preserve">However, it has a limitation that is inevitably regarding linear regression models. Sometimes linear regression models have a tendency to produce negative predictions, so the results under MBRE appear bit distorted. </w:t>
      </w:r>
      <w:r w:rsidRPr="00DE1B7D">
        <w:rPr>
          <w:i w:val="0"/>
        </w:rPr>
        <w:t>Despite all these limitations of the metrics, MMRE has been believed as a g</w:t>
      </w:r>
      <w:r w:rsidR="00847CB5" w:rsidRPr="00DE1B7D">
        <w:rPr>
          <w:i w:val="0"/>
        </w:rPr>
        <w:t>ood</w:t>
      </w:r>
      <w:r w:rsidRPr="00DE1B7D">
        <w:rPr>
          <w:i w:val="0"/>
        </w:rPr>
        <w:t xml:space="preserve"> standard in the software development effort estimation literature</w:t>
      </w:r>
      <w:r w:rsidR="008A55B5" w:rsidRPr="00DE1B7D">
        <w:rPr>
          <w:i w:val="0"/>
        </w:rPr>
        <w:t>.</w:t>
      </w:r>
    </w:p>
    <w:p w:rsidR="00C5203E" w:rsidRDefault="00C5203E" w:rsidP="00C5203E">
      <w:pPr>
        <w:pStyle w:val="Heading1"/>
      </w:pPr>
      <w:r w:rsidRPr="00836E5F">
        <w:t>Experiments</w:t>
      </w:r>
      <w:r>
        <w:t xml:space="preserve"> </w:t>
      </w:r>
      <w:r w:rsidRPr="00836E5F">
        <w:t>and</w:t>
      </w:r>
      <w:r>
        <w:t xml:space="preserve"> </w:t>
      </w:r>
      <w:r w:rsidRPr="00836E5F">
        <w:t>Results</w:t>
      </w:r>
    </w:p>
    <w:p w:rsidR="00C5203E" w:rsidRDefault="00C5203E" w:rsidP="00C5203E">
      <w:pPr>
        <w:tabs>
          <w:tab w:val="left" w:pos="270"/>
        </w:tabs>
        <w:jc w:val="both"/>
      </w:pPr>
      <w:r>
        <w:tab/>
        <w:t xml:space="preserve">In this section, experimentation analysis can </w:t>
      </w:r>
      <w:r w:rsidRPr="00DE1B7D">
        <w:rPr>
          <w:noProof/>
        </w:rPr>
        <w:t>be conducted</w:t>
      </w:r>
      <w:r>
        <w:t xml:space="preserve"> on three repository datasets, namely, Maxwell, Finnish, </w:t>
      </w:r>
      <w:r w:rsidR="004C55AD">
        <w:t>and Kemmerer</w:t>
      </w:r>
      <w:r>
        <w:t>, to assess the performance of our method.</w:t>
      </w:r>
    </w:p>
    <w:p w:rsidR="00C5203E" w:rsidRDefault="00C5203E" w:rsidP="00C5203E">
      <w:pPr>
        <w:pStyle w:val="Heading2"/>
      </w:pPr>
      <w:r w:rsidRPr="00174555">
        <w:t>Dataset</w:t>
      </w:r>
      <w:r>
        <w:t xml:space="preserve"> </w:t>
      </w:r>
      <w:r w:rsidRPr="00174555">
        <w:t>Preparation</w:t>
      </w:r>
    </w:p>
    <w:p w:rsidR="00C5203E" w:rsidRDefault="00C5203E" w:rsidP="00C5203E">
      <w:pPr>
        <w:pStyle w:val="normal0"/>
        <w:spacing w:line="240"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Before going into the experiment, all the input variables (a. k. a features) </w:t>
      </w:r>
      <w:r w:rsidRPr="00C117DE">
        <w:rPr>
          <w:rFonts w:ascii="Times New Roman" w:hAnsi="Times New Roman" w:cs="Times New Roman"/>
          <w:noProof/>
          <w:sz w:val="20"/>
          <w:szCs w:val="20"/>
        </w:rPr>
        <w:t>undergo</w:t>
      </w:r>
      <w:r>
        <w:rPr>
          <w:rFonts w:ascii="Times New Roman" w:hAnsi="Times New Roman" w:cs="Times New Roman"/>
          <w:noProof/>
          <w:sz w:val="20"/>
          <w:szCs w:val="20"/>
        </w:rPr>
        <w:t xml:space="preserve"> </w:t>
      </w:r>
      <w:r w:rsidRPr="00C117DE">
        <w:rPr>
          <w:rFonts w:ascii="Times New Roman" w:hAnsi="Times New Roman" w:cs="Times New Roman"/>
          <w:noProof/>
          <w:sz w:val="20"/>
          <w:szCs w:val="20"/>
        </w:rPr>
        <w:t>normalization</w:t>
      </w:r>
      <w:r>
        <w:rPr>
          <w:rFonts w:ascii="Times New Roman" w:hAnsi="Times New Roman" w:cs="Times New Roman"/>
          <w:sz w:val="20"/>
          <w:szCs w:val="20"/>
        </w:rPr>
        <w:t xml:space="preserve"> so that the possibility of </w:t>
      </w:r>
      <w:r w:rsidR="00DE1B7D">
        <w:rPr>
          <w:rFonts w:ascii="Times New Roman" w:hAnsi="Times New Roman" w:cs="Times New Roman"/>
          <w:noProof/>
          <w:sz w:val="20"/>
          <w:szCs w:val="20"/>
        </w:rPr>
        <w:lastRenderedPageBreak/>
        <w:t>different</w:t>
      </w:r>
      <w:r>
        <w:rPr>
          <w:rFonts w:ascii="Times New Roman" w:hAnsi="Times New Roman" w:cs="Times New Roman"/>
          <w:sz w:val="20"/>
          <w:szCs w:val="20"/>
        </w:rPr>
        <w:t xml:space="preserve"> </w:t>
      </w:r>
      <w:r w:rsidR="00847CB5">
        <w:rPr>
          <w:rFonts w:ascii="Times New Roman" w:hAnsi="Times New Roman" w:cs="Times New Roman"/>
          <w:sz w:val="20"/>
          <w:szCs w:val="20"/>
        </w:rPr>
        <w:t>influences</w:t>
      </w:r>
      <w:r>
        <w:rPr>
          <w:rFonts w:ascii="Times New Roman" w:hAnsi="Times New Roman" w:cs="Times New Roman"/>
          <w:sz w:val="20"/>
          <w:szCs w:val="20"/>
        </w:rPr>
        <w:t xml:space="preserve"> can be </w:t>
      </w:r>
      <w:r w:rsidR="004C55AD">
        <w:rPr>
          <w:rFonts w:ascii="Times New Roman" w:hAnsi="Times New Roman" w:cs="Times New Roman"/>
          <w:sz w:val="20"/>
          <w:szCs w:val="20"/>
        </w:rPr>
        <w:t>eliminated [</w:t>
      </w:r>
      <w:r>
        <w:rPr>
          <w:rFonts w:ascii="Times New Roman" w:hAnsi="Times New Roman" w:cs="Times New Roman"/>
          <w:sz w:val="20"/>
          <w:szCs w:val="20"/>
        </w:rPr>
        <w:t>12]. The</w:t>
      </w:r>
      <w:r>
        <w:t xml:space="preserve"> </w:t>
      </w:r>
      <w:r>
        <w:rPr>
          <w:rFonts w:ascii="Times New Roman" w:hAnsi="Times New Roman" w:cs="Times New Roman"/>
          <w:sz w:val="20"/>
          <w:szCs w:val="20"/>
        </w:rPr>
        <w:t xml:space="preserve">three datasets </w:t>
      </w:r>
      <w:r w:rsidRPr="00DE1B7D">
        <w:rPr>
          <w:rFonts w:ascii="Times New Roman" w:hAnsi="Times New Roman" w:cs="Times New Roman"/>
          <w:noProof/>
          <w:sz w:val="20"/>
          <w:szCs w:val="20"/>
        </w:rPr>
        <w:t>are presented</w:t>
      </w:r>
      <w:r>
        <w:rPr>
          <w:rFonts w:ascii="Times New Roman" w:hAnsi="Times New Roman" w:cs="Times New Roman"/>
          <w:sz w:val="20"/>
          <w:szCs w:val="20"/>
        </w:rPr>
        <w:t xml:space="preserve"> </w:t>
      </w:r>
      <w:r w:rsidRPr="00DE1B7D">
        <w:rPr>
          <w:rFonts w:ascii="Times New Roman" w:hAnsi="Times New Roman" w:cs="Times New Roman"/>
          <w:noProof/>
          <w:sz w:val="20"/>
          <w:szCs w:val="20"/>
        </w:rPr>
        <w:t>in Table</w:t>
      </w:r>
      <w:r>
        <w:rPr>
          <w:rFonts w:ascii="Times New Roman" w:hAnsi="Times New Roman" w:cs="Times New Roman"/>
          <w:sz w:val="20"/>
          <w:szCs w:val="20"/>
        </w:rPr>
        <w:t xml:space="preserve"> I </w:t>
      </w:r>
      <w:proofErr w:type="gramStart"/>
      <w:r>
        <w:rPr>
          <w:rFonts w:ascii="Times New Roman" w:hAnsi="Times New Roman" w:cs="Times New Roman"/>
          <w:sz w:val="20"/>
          <w:szCs w:val="20"/>
        </w:rPr>
        <w:t>are</w:t>
      </w:r>
      <w:proofErr w:type="gramEnd"/>
      <w:r>
        <w:rPr>
          <w:rFonts w:ascii="Times New Roman" w:hAnsi="Times New Roman" w:cs="Times New Roman"/>
          <w:sz w:val="20"/>
          <w:szCs w:val="20"/>
        </w:rPr>
        <w:t xml:space="preserve"> experienced to Leave-one-out cross-validation: all the data points in every </w:t>
      </w:r>
      <w:r w:rsidRPr="00C117DE">
        <w:rPr>
          <w:rFonts w:ascii="Times New Roman" w:hAnsi="Times New Roman" w:cs="Times New Roman"/>
          <w:noProof/>
          <w:sz w:val="20"/>
          <w:szCs w:val="20"/>
        </w:rPr>
        <w:t>iteration</w:t>
      </w:r>
      <w:r>
        <w:rPr>
          <w:rFonts w:ascii="Times New Roman" w:hAnsi="Times New Roman" w:cs="Times New Roman"/>
          <w:sz w:val="20"/>
          <w:szCs w:val="20"/>
        </w:rPr>
        <w:t xml:space="preserve"> </w:t>
      </w:r>
      <w:r w:rsidRPr="00DE1B7D">
        <w:rPr>
          <w:rFonts w:ascii="Times New Roman" w:hAnsi="Times New Roman" w:cs="Times New Roman"/>
          <w:noProof/>
          <w:sz w:val="20"/>
          <w:szCs w:val="20"/>
        </w:rPr>
        <w:t>are used</w:t>
      </w:r>
      <w:r>
        <w:rPr>
          <w:rFonts w:ascii="Times New Roman" w:hAnsi="Times New Roman" w:cs="Times New Roman"/>
          <w:sz w:val="20"/>
          <w:szCs w:val="20"/>
        </w:rPr>
        <w:t xml:space="preserve"> for </w:t>
      </w:r>
      <w:r w:rsidRPr="00C117DE">
        <w:rPr>
          <w:rFonts w:ascii="Times New Roman" w:hAnsi="Times New Roman" w:cs="Times New Roman"/>
          <w:noProof/>
          <w:sz w:val="20"/>
          <w:szCs w:val="20"/>
        </w:rPr>
        <w:t>training</w:t>
      </w:r>
      <w:r>
        <w:rPr>
          <w:rFonts w:ascii="Times New Roman" w:hAnsi="Times New Roman" w:cs="Times New Roman"/>
          <w:noProof/>
          <w:sz w:val="20"/>
          <w:szCs w:val="20"/>
        </w:rPr>
        <w:t xml:space="preserve"> </w:t>
      </w:r>
      <w:r>
        <w:rPr>
          <w:rFonts w:ascii="Times New Roman" w:hAnsi="Times New Roman" w:cs="Times New Roman"/>
          <w:sz w:val="20"/>
          <w:szCs w:val="20"/>
        </w:rPr>
        <w:t>except the single observation</w:t>
      </w:r>
      <w:r>
        <w:rPr>
          <w:rFonts w:ascii="Times New Roman" w:hAnsi="Times New Roman" w:cs="Times New Roman"/>
          <w:noProof/>
          <w:sz w:val="20"/>
          <w:szCs w:val="20"/>
        </w:rPr>
        <w:t>,</w:t>
      </w:r>
      <w:r>
        <w:rPr>
          <w:rFonts w:ascii="Times New Roman" w:hAnsi="Times New Roman" w:cs="Times New Roman"/>
          <w:sz w:val="20"/>
          <w:szCs w:val="20"/>
        </w:rPr>
        <w:t xml:space="preserve"> and the model </w:t>
      </w:r>
      <w:r w:rsidRPr="00DE1B7D">
        <w:rPr>
          <w:rFonts w:ascii="Times New Roman" w:hAnsi="Times New Roman" w:cs="Times New Roman"/>
          <w:noProof/>
          <w:sz w:val="20"/>
          <w:szCs w:val="20"/>
        </w:rPr>
        <w:t>is validated</w:t>
      </w:r>
      <w:r>
        <w:rPr>
          <w:rFonts w:ascii="Times New Roman" w:hAnsi="Times New Roman" w:cs="Times New Roman"/>
          <w:sz w:val="20"/>
          <w:szCs w:val="20"/>
        </w:rPr>
        <w:t xml:space="preserve"> </w:t>
      </w:r>
      <w:r>
        <w:rPr>
          <w:rFonts w:ascii="Times New Roman" w:hAnsi="Times New Roman" w:cs="Times New Roman"/>
          <w:noProof/>
          <w:sz w:val="20"/>
          <w:szCs w:val="20"/>
        </w:rPr>
        <w:t>through</w:t>
      </w:r>
      <w:r>
        <w:rPr>
          <w:rFonts w:ascii="Times New Roman" w:hAnsi="Times New Roman" w:cs="Times New Roman"/>
          <w:sz w:val="20"/>
          <w:szCs w:val="20"/>
        </w:rPr>
        <w:t xml:space="preserve"> that single </w:t>
      </w:r>
      <w:r w:rsidR="004C55AD" w:rsidRPr="00DE1B7D">
        <w:rPr>
          <w:rFonts w:ascii="Times New Roman" w:hAnsi="Times New Roman" w:cs="Times New Roman"/>
          <w:noProof/>
          <w:sz w:val="20"/>
          <w:szCs w:val="20"/>
        </w:rPr>
        <w:t>observation</w:t>
      </w:r>
      <w:r w:rsidR="004C55AD">
        <w:rPr>
          <w:rFonts w:ascii="Times New Roman" w:hAnsi="Times New Roman" w:cs="Times New Roman"/>
          <w:sz w:val="20"/>
          <w:szCs w:val="20"/>
        </w:rPr>
        <w:t xml:space="preserve"> [</w:t>
      </w:r>
      <w:r>
        <w:rPr>
          <w:rFonts w:ascii="Times New Roman" w:hAnsi="Times New Roman" w:cs="Times New Roman"/>
          <w:sz w:val="20"/>
          <w:szCs w:val="20"/>
        </w:rPr>
        <w:t xml:space="preserve">6]. In this experiment, the data points can </w:t>
      </w:r>
      <w:r w:rsidRPr="00DE1B7D">
        <w:rPr>
          <w:rFonts w:ascii="Times New Roman" w:hAnsi="Times New Roman" w:cs="Times New Roman"/>
          <w:noProof/>
          <w:sz w:val="20"/>
          <w:szCs w:val="20"/>
        </w:rPr>
        <w:t>be split</w:t>
      </w:r>
      <w:r>
        <w:rPr>
          <w:rFonts w:ascii="Times New Roman" w:hAnsi="Times New Roman" w:cs="Times New Roman"/>
          <w:noProof/>
          <w:sz w:val="20"/>
          <w:szCs w:val="20"/>
        </w:rPr>
        <w:t xml:space="preserve"> </w:t>
      </w:r>
      <w:r w:rsidRPr="00C117DE">
        <w:rPr>
          <w:rFonts w:ascii="Times New Roman" w:hAnsi="Times New Roman" w:cs="Times New Roman"/>
          <w:noProof/>
          <w:sz w:val="20"/>
          <w:szCs w:val="20"/>
        </w:rPr>
        <w:t>into</w:t>
      </w:r>
      <w:r>
        <w:rPr>
          <w:rFonts w:ascii="Times New Roman" w:hAnsi="Times New Roman" w:cs="Times New Roman"/>
          <w:sz w:val="20"/>
          <w:szCs w:val="20"/>
        </w:rPr>
        <w:t xml:space="preserve"> two sets: </w:t>
      </w:r>
      <w:r w:rsidRPr="00C117DE">
        <w:rPr>
          <w:rFonts w:ascii="Times New Roman" w:hAnsi="Times New Roman" w:cs="Times New Roman"/>
          <w:noProof/>
          <w:sz w:val="20"/>
          <w:szCs w:val="20"/>
        </w:rPr>
        <w:t>first</w:t>
      </w:r>
      <w:r>
        <w:rPr>
          <w:rFonts w:ascii="Times New Roman" w:hAnsi="Times New Roman" w:cs="Times New Roman"/>
          <w:noProof/>
          <w:sz w:val="20"/>
          <w:szCs w:val="20"/>
        </w:rPr>
        <w:t>,</w:t>
      </w:r>
      <w:r>
        <w:rPr>
          <w:rFonts w:ascii="Times New Roman" w:hAnsi="Times New Roman" w:cs="Times New Roman"/>
          <w:sz w:val="20"/>
          <w:szCs w:val="20"/>
        </w:rPr>
        <w:t xml:space="preserve"> set contains two-third of the data points and performs the </w:t>
      </w:r>
      <w:r w:rsidRPr="00C117DE">
        <w:rPr>
          <w:rFonts w:ascii="Times New Roman" w:hAnsi="Times New Roman" w:cs="Times New Roman"/>
          <w:noProof/>
          <w:sz w:val="20"/>
          <w:szCs w:val="20"/>
        </w:rPr>
        <w:t>above</w:t>
      </w:r>
      <w:r>
        <w:rPr>
          <w:rFonts w:ascii="Times New Roman" w:hAnsi="Times New Roman" w:cs="Times New Roman"/>
          <w:noProof/>
          <w:sz w:val="20"/>
          <w:szCs w:val="20"/>
        </w:rPr>
        <w:t>-</w:t>
      </w:r>
      <w:r w:rsidRPr="00C117DE">
        <w:rPr>
          <w:rFonts w:ascii="Times New Roman" w:hAnsi="Times New Roman" w:cs="Times New Roman"/>
          <w:noProof/>
          <w:sz w:val="20"/>
          <w:szCs w:val="20"/>
        </w:rPr>
        <w:t>stated</w:t>
      </w:r>
      <w:r>
        <w:rPr>
          <w:rFonts w:ascii="Times New Roman" w:hAnsi="Times New Roman" w:cs="Times New Roman"/>
          <w:sz w:val="20"/>
          <w:szCs w:val="20"/>
        </w:rPr>
        <w:t xml:space="preserve"> cross-validation, the </w:t>
      </w:r>
      <w:r w:rsidRPr="00C117DE">
        <w:rPr>
          <w:rFonts w:ascii="Times New Roman" w:hAnsi="Times New Roman" w:cs="Times New Roman"/>
          <w:noProof/>
          <w:sz w:val="20"/>
          <w:szCs w:val="20"/>
        </w:rPr>
        <w:t>second</w:t>
      </w:r>
      <w:r>
        <w:rPr>
          <w:rFonts w:ascii="Times New Roman" w:hAnsi="Times New Roman" w:cs="Times New Roman"/>
          <w:sz w:val="20"/>
          <w:szCs w:val="20"/>
        </w:rPr>
        <w:t xml:space="preserve"> set contains one-third of the data points which </w:t>
      </w:r>
      <w:r w:rsidRPr="00DE1B7D">
        <w:rPr>
          <w:rFonts w:ascii="Times New Roman" w:hAnsi="Times New Roman" w:cs="Times New Roman"/>
          <w:noProof/>
          <w:sz w:val="20"/>
          <w:szCs w:val="20"/>
        </w:rPr>
        <w:t>is used</w:t>
      </w:r>
      <w:r>
        <w:rPr>
          <w:rFonts w:ascii="Times New Roman" w:hAnsi="Times New Roman" w:cs="Times New Roman"/>
          <w:sz w:val="20"/>
          <w:szCs w:val="20"/>
        </w:rPr>
        <w:t xml:space="preserve"> for </w:t>
      </w:r>
      <w:r w:rsidRPr="00C117DE">
        <w:rPr>
          <w:rFonts w:ascii="Times New Roman" w:hAnsi="Times New Roman" w:cs="Times New Roman"/>
          <w:noProof/>
          <w:sz w:val="20"/>
          <w:szCs w:val="20"/>
        </w:rPr>
        <w:t>testing[7].</w:t>
      </w:r>
      <w:r>
        <w:rPr>
          <w:rFonts w:ascii="Times New Roman" w:hAnsi="Times New Roman" w:cs="Times New Roman"/>
          <w:sz w:val="20"/>
          <w:szCs w:val="20"/>
        </w:rPr>
        <w:t xml:space="preserve">Table I provides the descriptive statistics for the </w:t>
      </w:r>
      <w:r>
        <w:rPr>
          <w:rFonts w:ascii="Times New Roman" w:hAnsi="Times New Roman" w:cs="Times New Roman"/>
          <w:noProof/>
          <w:sz w:val="20"/>
          <w:szCs w:val="20"/>
        </w:rPr>
        <w:t>datasets above</w:t>
      </w:r>
      <w:r>
        <w:rPr>
          <w:rFonts w:ascii="Times New Roman" w:hAnsi="Times New Roman" w:cs="Times New Roman"/>
          <w:sz w:val="20"/>
          <w:szCs w:val="20"/>
        </w:rPr>
        <w:t>.</w:t>
      </w:r>
    </w:p>
    <w:p w:rsidR="007E161A" w:rsidRDefault="007E161A" w:rsidP="00C5203E">
      <w:pPr>
        <w:pStyle w:val="normal0"/>
        <w:spacing w:line="240" w:lineRule="auto"/>
        <w:ind w:firstLine="288"/>
        <w:jc w:val="both"/>
        <w:rPr>
          <w:rFonts w:ascii="Times New Roman" w:hAnsi="Times New Roman" w:cs="Times New Roman"/>
          <w:sz w:val="20"/>
          <w:szCs w:val="20"/>
        </w:rPr>
      </w:pPr>
    </w:p>
    <w:p w:rsidR="00D17F10" w:rsidRPr="00D17F10" w:rsidRDefault="00D17F10" w:rsidP="00D17F10">
      <w:pPr>
        <w:autoSpaceDE w:val="0"/>
        <w:autoSpaceDN w:val="0"/>
        <w:adjustRightInd w:val="0"/>
        <w:jc w:val="both"/>
        <w:rPr>
          <w:color w:val="000000"/>
          <w:sz w:val="16"/>
          <w:szCs w:val="16"/>
        </w:rPr>
      </w:pPr>
      <w:r>
        <w:rPr>
          <w:color w:val="000000"/>
          <w:sz w:val="16"/>
          <w:szCs w:val="16"/>
        </w:rPr>
        <w:t xml:space="preserve">TABLE I. </w:t>
      </w:r>
      <w:r w:rsidRPr="007E161A">
        <w:rPr>
          <w:smallCaps/>
          <w:color w:val="000000"/>
          <w:sz w:val="16"/>
          <w:szCs w:val="16"/>
        </w:rPr>
        <w:t>Descriptive Statistics For Public Datasets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50"/>
        <w:gridCol w:w="817"/>
        <w:gridCol w:w="1153"/>
        <w:gridCol w:w="1153"/>
      </w:tblGrid>
      <w:tr w:rsidR="00C61153" w:rsidRPr="00491438" w:rsidTr="00491438">
        <w:trPr>
          <w:trHeight w:val="74"/>
        </w:trPr>
        <w:tc>
          <w:tcPr>
            <w:tcW w:w="1350" w:type="dxa"/>
          </w:tcPr>
          <w:p w:rsidR="00C5203E" w:rsidRPr="00491438" w:rsidRDefault="00C61153" w:rsidP="00491438">
            <w:pPr>
              <w:pStyle w:val="Heading4"/>
              <w:numPr>
                <w:ilvl w:val="0"/>
                <w:numId w:val="0"/>
              </w:numPr>
              <w:tabs>
                <w:tab w:val="clear" w:pos="821"/>
                <w:tab w:val="left" w:pos="270"/>
                <w:tab w:val="center" w:pos="2520"/>
                <w:tab w:val="right" w:pos="5040"/>
              </w:tabs>
              <w:rPr>
                <w:b/>
                <w:i w:val="0"/>
                <w:sz w:val="16"/>
                <w:szCs w:val="16"/>
              </w:rPr>
            </w:pPr>
            <w:r w:rsidRPr="00491438">
              <w:rPr>
                <w:b/>
                <w:i w:val="0"/>
                <w:sz w:val="16"/>
                <w:szCs w:val="16"/>
              </w:rPr>
              <w:t>Dataset</w:t>
            </w:r>
          </w:p>
        </w:tc>
        <w:tc>
          <w:tcPr>
            <w:tcW w:w="817" w:type="dxa"/>
          </w:tcPr>
          <w:p w:rsidR="00C5203E" w:rsidRPr="00491438" w:rsidRDefault="00C61153" w:rsidP="00491438">
            <w:pPr>
              <w:pStyle w:val="Heading4"/>
              <w:numPr>
                <w:ilvl w:val="0"/>
                <w:numId w:val="0"/>
              </w:numPr>
              <w:tabs>
                <w:tab w:val="clear" w:pos="821"/>
                <w:tab w:val="left" w:pos="270"/>
                <w:tab w:val="center" w:pos="2520"/>
                <w:tab w:val="right" w:pos="5040"/>
              </w:tabs>
              <w:rPr>
                <w:b/>
                <w:i w:val="0"/>
                <w:sz w:val="16"/>
                <w:szCs w:val="16"/>
              </w:rPr>
            </w:pPr>
            <w:r w:rsidRPr="00491438">
              <w:rPr>
                <w:b/>
                <w:i w:val="0"/>
                <w:sz w:val="16"/>
                <w:szCs w:val="16"/>
              </w:rPr>
              <w:t>Finnish</w:t>
            </w:r>
          </w:p>
        </w:tc>
        <w:tc>
          <w:tcPr>
            <w:tcW w:w="1153" w:type="dxa"/>
          </w:tcPr>
          <w:p w:rsidR="00C5203E" w:rsidRPr="00491438" w:rsidRDefault="00C61153" w:rsidP="00491438">
            <w:pPr>
              <w:pStyle w:val="Heading4"/>
              <w:numPr>
                <w:ilvl w:val="0"/>
                <w:numId w:val="0"/>
              </w:numPr>
              <w:tabs>
                <w:tab w:val="clear" w:pos="821"/>
                <w:tab w:val="left" w:pos="270"/>
                <w:tab w:val="center" w:pos="2520"/>
                <w:tab w:val="right" w:pos="5040"/>
              </w:tabs>
              <w:rPr>
                <w:b/>
                <w:i w:val="0"/>
                <w:sz w:val="16"/>
                <w:szCs w:val="16"/>
              </w:rPr>
            </w:pPr>
            <w:r w:rsidRPr="00491438">
              <w:rPr>
                <w:b/>
                <w:i w:val="0"/>
                <w:sz w:val="16"/>
                <w:szCs w:val="16"/>
              </w:rPr>
              <w:t>Kemerer</w:t>
            </w:r>
          </w:p>
        </w:tc>
        <w:tc>
          <w:tcPr>
            <w:tcW w:w="1153" w:type="dxa"/>
          </w:tcPr>
          <w:p w:rsidR="00C5203E" w:rsidRPr="00491438" w:rsidRDefault="00C61153" w:rsidP="00491438">
            <w:pPr>
              <w:pStyle w:val="Heading4"/>
              <w:numPr>
                <w:ilvl w:val="0"/>
                <w:numId w:val="0"/>
              </w:numPr>
              <w:tabs>
                <w:tab w:val="clear" w:pos="821"/>
                <w:tab w:val="left" w:pos="270"/>
                <w:tab w:val="center" w:pos="2520"/>
                <w:tab w:val="right" w:pos="5040"/>
              </w:tabs>
              <w:rPr>
                <w:b/>
                <w:i w:val="0"/>
                <w:sz w:val="16"/>
                <w:szCs w:val="16"/>
              </w:rPr>
            </w:pPr>
            <w:r w:rsidRPr="00491438">
              <w:rPr>
                <w:b/>
                <w:i w:val="0"/>
                <w:sz w:val="16"/>
                <w:szCs w:val="16"/>
              </w:rPr>
              <w:t>Maxwell</w:t>
            </w:r>
          </w:p>
        </w:tc>
      </w:tr>
      <w:tr w:rsidR="00C61153" w:rsidRPr="00491438" w:rsidTr="00491438">
        <w:trPr>
          <w:trHeight w:val="74"/>
        </w:trPr>
        <w:tc>
          <w:tcPr>
            <w:tcW w:w="1350" w:type="dxa"/>
          </w:tcPr>
          <w:p w:rsidR="00C5203E" w:rsidRPr="00491438" w:rsidRDefault="00C61153" w:rsidP="00491438">
            <w:pPr>
              <w:pStyle w:val="Heading4"/>
              <w:numPr>
                <w:ilvl w:val="0"/>
                <w:numId w:val="0"/>
              </w:numPr>
              <w:tabs>
                <w:tab w:val="clear" w:pos="821"/>
                <w:tab w:val="left" w:pos="270"/>
                <w:tab w:val="center" w:pos="2520"/>
                <w:tab w:val="right" w:pos="5040"/>
              </w:tabs>
              <w:rPr>
                <w:i w:val="0"/>
                <w:sz w:val="16"/>
                <w:szCs w:val="16"/>
              </w:rPr>
            </w:pPr>
            <w:r w:rsidRPr="00491438">
              <w:rPr>
                <w:i w:val="0"/>
                <w:sz w:val="16"/>
                <w:szCs w:val="16"/>
              </w:rPr>
              <w:t>Features</w:t>
            </w:r>
          </w:p>
        </w:tc>
        <w:tc>
          <w:tcPr>
            <w:tcW w:w="817" w:type="dxa"/>
          </w:tcPr>
          <w:p w:rsidR="00C5203E" w:rsidRPr="00491438" w:rsidRDefault="00D17F10" w:rsidP="00491438">
            <w:pPr>
              <w:pStyle w:val="Heading4"/>
              <w:numPr>
                <w:ilvl w:val="0"/>
                <w:numId w:val="0"/>
              </w:numPr>
              <w:tabs>
                <w:tab w:val="clear" w:pos="821"/>
                <w:tab w:val="left" w:pos="270"/>
                <w:tab w:val="center" w:pos="2520"/>
                <w:tab w:val="right" w:pos="5040"/>
              </w:tabs>
              <w:rPr>
                <w:i w:val="0"/>
                <w:sz w:val="16"/>
                <w:szCs w:val="16"/>
              </w:rPr>
            </w:pPr>
            <w:r w:rsidRPr="00491438">
              <w:rPr>
                <w:i w:val="0"/>
                <w:sz w:val="16"/>
                <w:szCs w:val="16"/>
              </w:rPr>
              <w:t>8</w:t>
            </w:r>
          </w:p>
        </w:tc>
        <w:tc>
          <w:tcPr>
            <w:tcW w:w="1153" w:type="dxa"/>
          </w:tcPr>
          <w:p w:rsidR="00C5203E" w:rsidRPr="00491438" w:rsidRDefault="00D17F10" w:rsidP="00491438">
            <w:pPr>
              <w:pStyle w:val="Heading4"/>
              <w:numPr>
                <w:ilvl w:val="0"/>
                <w:numId w:val="0"/>
              </w:numPr>
              <w:tabs>
                <w:tab w:val="clear" w:pos="821"/>
                <w:tab w:val="left" w:pos="270"/>
                <w:tab w:val="center" w:pos="2520"/>
                <w:tab w:val="right" w:pos="5040"/>
              </w:tabs>
              <w:rPr>
                <w:i w:val="0"/>
                <w:sz w:val="16"/>
                <w:szCs w:val="16"/>
              </w:rPr>
            </w:pPr>
            <w:r w:rsidRPr="00491438">
              <w:rPr>
                <w:i w:val="0"/>
                <w:sz w:val="16"/>
                <w:szCs w:val="16"/>
              </w:rPr>
              <w:t>7</w:t>
            </w:r>
          </w:p>
        </w:tc>
        <w:tc>
          <w:tcPr>
            <w:tcW w:w="1153" w:type="dxa"/>
          </w:tcPr>
          <w:p w:rsidR="00C5203E" w:rsidRPr="00491438" w:rsidRDefault="00D17F10" w:rsidP="00491438">
            <w:pPr>
              <w:pStyle w:val="Heading4"/>
              <w:numPr>
                <w:ilvl w:val="0"/>
                <w:numId w:val="0"/>
              </w:numPr>
              <w:tabs>
                <w:tab w:val="clear" w:pos="821"/>
                <w:tab w:val="left" w:pos="270"/>
                <w:tab w:val="center" w:pos="2520"/>
                <w:tab w:val="right" w:pos="5040"/>
              </w:tabs>
              <w:rPr>
                <w:i w:val="0"/>
                <w:sz w:val="16"/>
                <w:szCs w:val="16"/>
              </w:rPr>
            </w:pPr>
            <w:r w:rsidRPr="00491438">
              <w:rPr>
                <w:i w:val="0"/>
                <w:sz w:val="16"/>
                <w:szCs w:val="16"/>
              </w:rPr>
              <w:t>27</w:t>
            </w:r>
          </w:p>
        </w:tc>
      </w:tr>
      <w:tr w:rsidR="00C61153" w:rsidRPr="00491438" w:rsidTr="00491438">
        <w:trPr>
          <w:trHeight w:val="74"/>
        </w:trPr>
        <w:tc>
          <w:tcPr>
            <w:tcW w:w="1350" w:type="dxa"/>
          </w:tcPr>
          <w:p w:rsidR="00C5203E" w:rsidRPr="00491438" w:rsidRDefault="00C61153" w:rsidP="00491438">
            <w:pPr>
              <w:pStyle w:val="Heading4"/>
              <w:numPr>
                <w:ilvl w:val="0"/>
                <w:numId w:val="0"/>
              </w:numPr>
              <w:tabs>
                <w:tab w:val="clear" w:pos="821"/>
                <w:tab w:val="left" w:pos="270"/>
                <w:tab w:val="center" w:pos="2520"/>
                <w:tab w:val="right" w:pos="5040"/>
              </w:tabs>
              <w:rPr>
                <w:i w:val="0"/>
                <w:sz w:val="16"/>
                <w:szCs w:val="16"/>
              </w:rPr>
            </w:pPr>
            <w:r w:rsidRPr="00491438">
              <w:rPr>
                <w:i w:val="0"/>
                <w:sz w:val="16"/>
                <w:szCs w:val="16"/>
              </w:rPr>
              <w:t>Size</w:t>
            </w:r>
          </w:p>
        </w:tc>
        <w:tc>
          <w:tcPr>
            <w:tcW w:w="817" w:type="dxa"/>
          </w:tcPr>
          <w:p w:rsidR="00C5203E" w:rsidRPr="00491438" w:rsidRDefault="00D17F10" w:rsidP="00491438">
            <w:pPr>
              <w:pStyle w:val="Heading4"/>
              <w:numPr>
                <w:ilvl w:val="0"/>
                <w:numId w:val="0"/>
              </w:numPr>
              <w:tabs>
                <w:tab w:val="clear" w:pos="821"/>
                <w:tab w:val="left" w:pos="270"/>
                <w:tab w:val="center" w:pos="2520"/>
                <w:tab w:val="right" w:pos="5040"/>
              </w:tabs>
              <w:rPr>
                <w:i w:val="0"/>
                <w:sz w:val="16"/>
                <w:szCs w:val="16"/>
              </w:rPr>
            </w:pPr>
            <w:r w:rsidRPr="00491438">
              <w:rPr>
                <w:i w:val="0"/>
                <w:sz w:val="16"/>
                <w:szCs w:val="16"/>
              </w:rPr>
              <w:t>38</w:t>
            </w:r>
          </w:p>
        </w:tc>
        <w:tc>
          <w:tcPr>
            <w:tcW w:w="1153" w:type="dxa"/>
          </w:tcPr>
          <w:p w:rsidR="00C5203E" w:rsidRPr="00491438" w:rsidRDefault="00D17F10" w:rsidP="00491438">
            <w:pPr>
              <w:pStyle w:val="Heading4"/>
              <w:numPr>
                <w:ilvl w:val="0"/>
                <w:numId w:val="0"/>
              </w:numPr>
              <w:tabs>
                <w:tab w:val="clear" w:pos="821"/>
                <w:tab w:val="left" w:pos="270"/>
                <w:tab w:val="center" w:pos="2520"/>
                <w:tab w:val="right" w:pos="5040"/>
              </w:tabs>
              <w:rPr>
                <w:i w:val="0"/>
                <w:sz w:val="16"/>
                <w:szCs w:val="16"/>
              </w:rPr>
            </w:pPr>
            <w:r w:rsidRPr="00491438">
              <w:rPr>
                <w:i w:val="0"/>
                <w:sz w:val="16"/>
                <w:szCs w:val="16"/>
              </w:rPr>
              <w:t>15</w:t>
            </w:r>
          </w:p>
        </w:tc>
        <w:tc>
          <w:tcPr>
            <w:tcW w:w="1153" w:type="dxa"/>
          </w:tcPr>
          <w:p w:rsidR="00C5203E" w:rsidRPr="00491438" w:rsidRDefault="00D17F10" w:rsidP="00491438">
            <w:pPr>
              <w:pStyle w:val="Heading4"/>
              <w:numPr>
                <w:ilvl w:val="0"/>
                <w:numId w:val="0"/>
              </w:numPr>
              <w:tabs>
                <w:tab w:val="clear" w:pos="821"/>
                <w:tab w:val="left" w:pos="270"/>
                <w:tab w:val="center" w:pos="2520"/>
                <w:tab w:val="right" w:pos="5040"/>
              </w:tabs>
              <w:rPr>
                <w:i w:val="0"/>
                <w:sz w:val="16"/>
                <w:szCs w:val="16"/>
              </w:rPr>
            </w:pPr>
            <w:r w:rsidRPr="00491438">
              <w:rPr>
                <w:i w:val="0"/>
                <w:sz w:val="16"/>
                <w:szCs w:val="16"/>
              </w:rPr>
              <w:t>62</w:t>
            </w:r>
          </w:p>
        </w:tc>
      </w:tr>
      <w:tr w:rsidR="00C61153" w:rsidRPr="00491438" w:rsidTr="00491438">
        <w:trPr>
          <w:trHeight w:val="74"/>
        </w:trPr>
        <w:tc>
          <w:tcPr>
            <w:tcW w:w="1350" w:type="dxa"/>
          </w:tcPr>
          <w:p w:rsidR="00C5203E" w:rsidRPr="00491438" w:rsidRDefault="00C61153" w:rsidP="00491438">
            <w:pPr>
              <w:pStyle w:val="Heading4"/>
              <w:numPr>
                <w:ilvl w:val="0"/>
                <w:numId w:val="0"/>
              </w:numPr>
              <w:tabs>
                <w:tab w:val="clear" w:pos="821"/>
                <w:tab w:val="left" w:pos="270"/>
                <w:tab w:val="center" w:pos="2520"/>
                <w:tab w:val="right" w:pos="5040"/>
              </w:tabs>
              <w:rPr>
                <w:i w:val="0"/>
                <w:sz w:val="16"/>
                <w:szCs w:val="16"/>
              </w:rPr>
            </w:pPr>
            <w:r w:rsidRPr="00491438">
              <w:rPr>
                <w:i w:val="0"/>
                <w:sz w:val="16"/>
                <w:szCs w:val="16"/>
              </w:rPr>
              <w:t>Units</w:t>
            </w:r>
          </w:p>
        </w:tc>
        <w:tc>
          <w:tcPr>
            <w:tcW w:w="817" w:type="dxa"/>
          </w:tcPr>
          <w:p w:rsidR="00C5203E" w:rsidRPr="00491438" w:rsidRDefault="00D17F10" w:rsidP="00491438">
            <w:pPr>
              <w:pStyle w:val="Heading4"/>
              <w:numPr>
                <w:ilvl w:val="0"/>
                <w:numId w:val="0"/>
              </w:numPr>
              <w:tabs>
                <w:tab w:val="clear" w:pos="821"/>
                <w:tab w:val="left" w:pos="270"/>
                <w:tab w:val="center" w:pos="2520"/>
                <w:tab w:val="right" w:pos="5040"/>
              </w:tabs>
              <w:rPr>
                <w:i w:val="0"/>
                <w:sz w:val="16"/>
                <w:szCs w:val="16"/>
              </w:rPr>
            </w:pPr>
            <w:r w:rsidRPr="00491438">
              <w:rPr>
                <w:i w:val="0"/>
                <w:sz w:val="16"/>
                <w:szCs w:val="16"/>
              </w:rPr>
              <w:t>Hours</w:t>
            </w:r>
          </w:p>
        </w:tc>
        <w:tc>
          <w:tcPr>
            <w:tcW w:w="1153" w:type="dxa"/>
          </w:tcPr>
          <w:p w:rsidR="00C5203E" w:rsidRPr="00491438" w:rsidRDefault="00D17F10" w:rsidP="00491438">
            <w:pPr>
              <w:pStyle w:val="Heading4"/>
              <w:numPr>
                <w:ilvl w:val="0"/>
                <w:numId w:val="0"/>
              </w:numPr>
              <w:tabs>
                <w:tab w:val="clear" w:pos="821"/>
                <w:tab w:val="left" w:pos="270"/>
                <w:tab w:val="center" w:pos="2520"/>
                <w:tab w:val="right" w:pos="5040"/>
              </w:tabs>
              <w:rPr>
                <w:i w:val="0"/>
                <w:sz w:val="16"/>
                <w:szCs w:val="16"/>
              </w:rPr>
            </w:pPr>
            <w:r w:rsidRPr="00491438">
              <w:rPr>
                <w:i w:val="0"/>
                <w:sz w:val="16"/>
                <w:szCs w:val="16"/>
              </w:rPr>
              <w:t>Months</w:t>
            </w:r>
          </w:p>
        </w:tc>
        <w:tc>
          <w:tcPr>
            <w:tcW w:w="1153" w:type="dxa"/>
          </w:tcPr>
          <w:p w:rsidR="00C5203E" w:rsidRPr="00491438" w:rsidRDefault="00D17F10" w:rsidP="00491438">
            <w:pPr>
              <w:pStyle w:val="Heading4"/>
              <w:numPr>
                <w:ilvl w:val="0"/>
                <w:numId w:val="0"/>
              </w:numPr>
              <w:tabs>
                <w:tab w:val="clear" w:pos="821"/>
                <w:tab w:val="left" w:pos="270"/>
                <w:tab w:val="center" w:pos="2520"/>
                <w:tab w:val="right" w:pos="5040"/>
              </w:tabs>
              <w:rPr>
                <w:i w:val="0"/>
                <w:sz w:val="16"/>
                <w:szCs w:val="16"/>
              </w:rPr>
            </w:pPr>
            <w:r w:rsidRPr="00491438">
              <w:rPr>
                <w:i w:val="0"/>
                <w:sz w:val="16"/>
                <w:szCs w:val="16"/>
              </w:rPr>
              <w:t>Hours</w:t>
            </w:r>
          </w:p>
        </w:tc>
      </w:tr>
      <w:tr w:rsidR="00C61153" w:rsidRPr="00491438" w:rsidTr="00491438">
        <w:trPr>
          <w:trHeight w:val="74"/>
        </w:trPr>
        <w:tc>
          <w:tcPr>
            <w:tcW w:w="1350" w:type="dxa"/>
          </w:tcPr>
          <w:p w:rsidR="00C5203E" w:rsidRPr="00491438" w:rsidRDefault="00D17F10" w:rsidP="00491438">
            <w:pPr>
              <w:pStyle w:val="Heading4"/>
              <w:numPr>
                <w:ilvl w:val="0"/>
                <w:numId w:val="0"/>
              </w:numPr>
              <w:tabs>
                <w:tab w:val="clear" w:pos="821"/>
                <w:tab w:val="left" w:pos="270"/>
                <w:tab w:val="center" w:pos="2520"/>
                <w:tab w:val="right" w:pos="5040"/>
              </w:tabs>
              <w:rPr>
                <w:i w:val="0"/>
                <w:sz w:val="16"/>
                <w:szCs w:val="16"/>
              </w:rPr>
            </w:pPr>
            <w:r w:rsidRPr="00491438">
              <w:rPr>
                <w:i w:val="0"/>
                <w:sz w:val="16"/>
                <w:szCs w:val="16"/>
              </w:rPr>
              <w:t>Minimum effort</w:t>
            </w:r>
          </w:p>
        </w:tc>
        <w:tc>
          <w:tcPr>
            <w:tcW w:w="817" w:type="dxa"/>
          </w:tcPr>
          <w:p w:rsidR="00C5203E" w:rsidRPr="00491438" w:rsidRDefault="00D17F10" w:rsidP="00491438">
            <w:pPr>
              <w:pStyle w:val="Heading4"/>
              <w:numPr>
                <w:ilvl w:val="0"/>
                <w:numId w:val="0"/>
              </w:numPr>
              <w:tabs>
                <w:tab w:val="clear" w:pos="821"/>
                <w:tab w:val="left" w:pos="270"/>
                <w:tab w:val="center" w:pos="2520"/>
                <w:tab w:val="right" w:pos="5040"/>
              </w:tabs>
              <w:rPr>
                <w:i w:val="0"/>
                <w:sz w:val="16"/>
                <w:szCs w:val="16"/>
              </w:rPr>
            </w:pPr>
            <w:r w:rsidRPr="00491438">
              <w:rPr>
                <w:i w:val="0"/>
                <w:sz w:val="16"/>
                <w:szCs w:val="16"/>
              </w:rPr>
              <w:t>460</w:t>
            </w:r>
          </w:p>
        </w:tc>
        <w:tc>
          <w:tcPr>
            <w:tcW w:w="1153" w:type="dxa"/>
          </w:tcPr>
          <w:p w:rsidR="00C5203E" w:rsidRPr="00491438" w:rsidRDefault="00D17F10" w:rsidP="00491438">
            <w:pPr>
              <w:pStyle w:val="Heading4"/>
              <w:numPr>
                <w:ilvl w:val="0"/>
                <w:numId w:val="0"/>
              </w:numPr>
              <w:tabs>
                <w:tab w:val="clear" w:pos="821"/>
                <w:tab w:val="left" w:pos="270"/>
                <w:tab w:val="center" w:pos="2520"/>
                <w:tab w:val="right" w:pos="5040"/>
              </w:tabs>
              <w:rPr>
                <w:i w:val="0"/>
                <w:sz w:val="16"/>
                <w:szCs w:val="16"/>
              </w:rPr>
            </w:pPr>
            <w:r w:rsidRPr="00491438">
              <w:rPr>
                <w:i w:val="0"/>
                <w:sz w:val="16"/>
                <w:szCs w:val="16"/>
              </w:rPr>
              <w:t>26</w:t>
            </w:r>
          </w:p>
        </w:tc>
        <w:tc>
          <w:tcPr>
            <w:tcW w:w="1153" w:type="dxa"/>
          </w:tcPr>
          <w:p w:rsidR="00C5203E" w:rsidRPr="00491438" w:rsidRDefault="00D17F10" w:rsidP="00491438">
            <w:pPr>
              <w:pStyle w:val="Heading4"/>
              <w:numPr>
                <w:ilvl w:val="0"/>
                <w:numId w:val="0"/>
              </w:numPr>
              <w:tabs>
                <w:tab w:val="clear" w:pos="821"/>
                <w:tab w:val="left" w:pos="270"/>
                <w:tab w:val="center" w:pos="2520"/>
                <w:tab w:val="right" w:pos="5040"/>
              </w:tabs>
              <w:rPr>
                <w:i w:val="0"/>
                <w:sz w:val="16"/>
                <w:szCs w:val="16"/>
              </w:rPr>
            </w:pPr>
            <w:r w:rsidRPr="00491438">
              <w:rPr>
                <w:i w:val="0"/>
                <w:sz w:val="16"/>
                <w:szCs w:val="16"/>
              </w:rPr>
              <w:t>583</w:t>
            </w:r>
          </w:p>
        </w:tc>
      </w:tr>
      <w:tr w:rsidR="00C61153" w:rsidRPr="00491438" w:rsidTr="00491438">
        <w:trPr>
          <w:trHeight w:val="74"/>
        </w:trPr>
        <w:tc>
          <w:tcPr>
            <w:tcW w:w="1350" w:type="dxa"/>
          </w:tcPr>
          <w:p w:rsidR="00C5203E" w:rsidRPr="00491438" w:rsidRDefault="002F2E68" w:rsidP="00491438">
            <w:pPr>
              <w:pStyle w:val="Heading4"/>
              <w:numPr>
                <w:ilvl w:val="0"/>
                <w:numId w:val="0"/>
              </w:numPr>
              <w:tabs>
                <w:tab w:val="clear" w:pos="821"/>
                <w:tab w:val="left" w:pos="270"/>
                <w:tab w:val="center" w:pos="2520"/>
                <w:tab w:val="right" w:pos="5040"/>
              </w:tabs>
              <w:rPr>
                <w:i w:val="0"/>
                <w:sz w:val="16"/>
                <w:szCs w:val="16"/>
              </w:rPr>
            </w:pPr>
            <w:r>
              <w:rPr>
                <w:i w:val="0"/>
                <w:sz w:val="16"/>
                <w:szCs w:val="16"/>
              </w:rPr>
              <w:t>Median</w:t>
            </w:r>
          </w:p>
        </w:tc>
        <w:tc>
          <w:tcPr>
            <w:tcW w:w="817" w:type="dxa"/>
          </w:tcPr>
          <w:p w:rsidR="00C5203E" w:rsidRPr="00491438" w:rsidRDefault="00D17F10" w:rsidP="00491438">
            <w:pPr>
              <w:pStyle w:val="Heading4"/>
              <w:numPr>
                <w:ilvl w:val="0"/>
                <w:numId w:val="0"/>
              </w:numPr>
              <w:tabs>
                <w:tab w:val="clear" w:pos="821"/>
                <w:tab w:val="left" w:pos="270"/>
                <w:tab w:val="center" w:pos="2520"/>
                <w:tab w:val="right" w:pos="5040"/>
              </w:tabs>
              <w:rPr>
                <w:i w:val="0"/>
                <w:sz w:val="16"/>
                <w:szCs w:val="16"/>
              </w:rPr>
            </w:pPr>
            <w:r w:rsidRPr="00491438">
              <w:rPr>
                <w:i w:val="0"/>
                <w:sz w:val="16"/>
                <w:szCs w:val="16"/>
              </w:rPr>
              <w:t>5430</w:t>
            </w:r>
          </w:p>
        </w:tc>
        <w:tc>
          <w:tcPr>
            <w:tcW w:w="1153" w:type="dxa"/>
          </w:tcPr>
          <w:p w:rsidR="00C5203E" w:rsidRPr="00491438" w:rsidRDefault="00D17F10" w:rsidP="00491438">
            <w:pPr>
              <w:pStyle w:val="Heading4"/>
              <w:numPr>
                <w:ilvl w:val="0"/>
                <w:numId w:val="0"/>
              </w:numPr>
              <w:tabs>
                <w:tab w:val="clear" w:pos="821"/>
                <w:tab w:val="left" w:pos="270"/>
                <w:tab w:val="center" w:pos="2520"/>
                <w:tab w:val="right" w:pos="5040"/>
              </w:tabs>
              <w:rPr>
                <w:i w:val="0"/>
                <w:sz w:val="16"/>
                <w:szCs w:val="16"/>
              </w:rPr>
            </w:pPr>
            <w:r w:rsidRPr="00491438">
              <w:rPr>
                <w:i w:val="0"/>
                <w:sz w:val="16"/>
                <w:szCs w:val="16"/>
              </w:rPr>
              <w:t>1829</w:t>
            </w:r>
          </w:p>
        </w:tc>
        <w:tc>
          <w:tcPr>
            <w:tcW w:w="1153" w:type="dxa"/>
          </w:tcPr>
          <w:p w:rsidR="00C5203E" w:rsidRPr="00491438" w:rsidRDefault="00D17F10" w:rsidP="00491438">
            <w:pPr>
              <w:pStyle w:val="Heading4"/>
              <w:numPr>
                <w:ilvl w:val="0"/>
                <w:numId w:val="0"/>
              </w:numPr>
              <w:tabs>
                <w:tab w:val="clear" w:pos="821"/>
                <w:tab w:val="left" w:pos="270"/>
                <w:tab w:val="center" w:pos="2520"/>
                <w:tab w:val="right" w:pos="5040"/>
              </w:tabs>
              <w:rPr>
                <w:i w:val="0"/>
                <w:sz w:val="16"/>
                <w:szCs w:val="16"/>
              </w:rPr>
            </w:pPr>
            <w:r w:rsidRPr="00491438">
              <w:rPr>
                <w:i w:val="0"/>
                <w:sz w:val="16"/>
                <w:szCs w:val="16"/>
              </w:rPr>
              <w:t>5189.5</w:t>
            </w:r>
          </w:p>
        </w:tc>
      </w:tr>
      <w:tr w:rsidR="00C61153" w:rsidRPr="00491438" w:rsidTr="00491438">
        <w:trPr>
          <w:trHeight w:val="74"/>
        </w:trPr>
        <w:tc>
          <w:tcPr>
            <w:tcW w:w="1350" w:type="dxa"/>
          </w:tcPr>
          <w:p w:rsidR="00C5203E" w:rsidRPr="00491438" w:rsidRDefault="00D17F10" w:rsidP="00491438">
            <w:pPr>
              <w:pStyle w:val="Heading4"/>
              <w:numPr>
                <w:ilvl w:val="0"/>
                <w:numId w:val="0"/>
              </w:numPr>
              <w:tabs>
                <w:tab w:val="clear" w:pos="821"/>
                <w:tab w:val="left" w:pos="270"/>
                <w:tab w:val="center" w:pos="2520"/>
                <w:tab w:val="right" w:pos="5040"/>
              </w:tabs>
              <w:rPr>
                <w:i w:val="0"/>
                <w:sz w:val="16"/>
                <w:szCs w:val="16"/>
              </w:rPr>
            </w:pPr>
            <w:r w:rsidRPr="00491438">
              <w:rPr>
                <w:i w:val="0"/>
                <w:sz w:val="16"/>
                <w:szCs w:val="16"/>
              </w:rPr>
              <w:t>Mean</w:t>
            </w:r>
          </w:p>
        </w:tc>
        <w:tc>
          <w:tcPr>
            <w:tcW w:w="817" w:type="dxa"/>
          </w:tcPr>
          <w:p w:rsidR="00C5203E" w:rsidRPr="00491438" w:rsidRDefault="00D17F10" w:rsidP="00491438">
            <w:pPr>
              <w:pStyle w:val="Heading4"/>
              <w:numPr>
                <w:ilvl w:val="0"/>
                <w:numId w:val="0"/>
              </w:numPr>
              <w:tabs>
                <w:tab w:val="clear" w:pos="821"/>
                <w:tab w:val="left" w:pos="270"/>
                <w:tab w:val="center" w:pos="2520"/>
                <w:tab w:val="right" w:pos="5040"/>
              </w:tabs>
              <w:rPr>
                <w:i w:val="0"/>
                <w:sz w:val="16"/>
                <w:szCs w:val="16"/>
              </w:rPr>
            </w:pPr>
            <w:r w:rsidRPr="00491438">
              <w:rPr>
                <w:i w:val="0"/>
                <w:sz w:val="16"/>
                <w:szCs w:val="16"/>
              </w:rPr>
              <w:t>7678.3</w:t>
            </w:r>
          </w:p>
        </w:tc>
        <w:tc>
          <w:tcPr>
            <w:tcW w:w="1153" w:type="dxa"/>
          </w:tcPr>
          <w:p w:rsidR="00C5203E" w:rsidRPr="00491438" w:rsidRDefault="00D17F10" w:rsidP="00491438">
            <w:pPr>
              <w:pStyle w:val="Heading4"/>
              <w:numPr>
                <w:ilvl w:val="0"/>
                <w:numId w:val="0"/>
              </w:numPr>
              <w:tabs>
                <w:tab w:val="clear" w:pos="821"/>
                <w:tab w:val="left" w:pos="270"/>
                <w:tab w:val="center" w:pos="2520"/>
                <w:tab w:val="right" w:pos="5040"/>
              </w:tabs>
              <w:rPr>
                <w:i w:val="0"/>
                <w:sz w:val="16"/>
                <w:szCs w:val="16"/>
              </w:rPr>
            </w:pPr>
            <w:r w:rsidRPr="00491438">
              <w:rPr>
                <w:i w:val="0"/>
                <w:sz w:val="16"/>
                <w:szCs w:val="16"/>
              </w:rPr>
              <w:t>3921</w:t>
            </w:r>
          </w:p>
        </w:tc>
        <w:tc>
          <w:tcPr>
            <w:tcW w:w="1153" w:type="dxa"/>
          </w:tcPr>
          <w:p w:rsidR="00C5203E" w:rsidRPr="00491438" w:rsidRDefault="00D17F10" w:rsidP="00491438">
            <w:pPr>
              <w:pStyle w:val="Heading4"/>
              <w:numPr>
                <w:ilvl w:val="0"/>
                <w:numId w:val="0"/>
              </w:numPr>
              <w:tabs>
                <w:tab w:val="clear" w:pos="821"/>
                <w:tab w:val="left" w:pos="270"/>
                <w:tab w:val="center" w:pos="2520"/>
                <w:tab w:val="right" w:pos="5040"/>
              </w:tabs>
              <w:rPr>
                <w:i w:val="0"/>
                <w:sz w:val="16"/>
                <w:szCs w:val="16"/>
              </w:rPr>
            </w:pPr>
            <w:r w:rsidRPr="00491438">
              <w:rPr>
                <w:i w:val="0"/>
                <w:sz w:val="16"/>
                <w:szCs w:val="16"/>
              </w:rPr>
              <w:t>8223.2</w:t>
            </w:r>
          </w:p>
        </w:tc>
      </w:tr>
      <w:tr w:rsidR="00C61153" w:rsidRPr="00491438" w:rsidTr="00491438">
        <w:trPr>
          <w:trHeight w:val="74"/>
        </w:trPr>
        <w:tc>
          <w:tcPr>
            <w:tcW w:w="1350" w:type="dxa"/>
          </w:tcPr>
          <w:p w:rsidR="00C5203E" w:rsidRPr="00491438" w:rsidRDefault="00D17F10" w:rsidP="00491438">
            <w:pPr>
              <w:pStyle w:val="Heading4"/>
              <w:numPr>
                <w:ilvl w:val="0"/>
                <w:numId w:val="0"/>
              </w:numPr>
              <w:tabs>
                <w:tab w:val="clear" w:pos="821"/>
                <w:tab w:val="left" w:pos="270"/>
                <w:tab w:val="center" w:pos="2520"/>
                <w:tab w:val="right" w:pos="5040"/>
              </w:tabs>
              <w:rPr>
                <w:i w:val="0"/>
                <w:sz w:val="16"/>
                <w:szCs w:val="16"/>
              </w:rPr>
            </w:pPr>
            <w:r w:rsidRPr="00491438">
              <w:rPr>
                <w:i w:val="0"/>
                <w:sz w:val="16"/>
                <w:szCs w:val="16"/>
              </w:rPr>
              <w:t>Maximum effort</w:t>
            </w:r>
          </w:p>
        </w:tc>
        <w:tc>
          <w:tcPr>
            <w:tcW w:w="817" w:type="dxa"/>
          </w:tcPr>
          <w:p w:rsidR="00C5203E" w:rsidRPr="00491438" w:rsidRDefault="00D17F10" w:rsidP="00491438">
            <w:pPr>
              <w:pStyle w:val="Heading4"/>
              <w:numPr>
                <w:ilvl w:val="0"/>
                <w:numId w:val="0"/>
              </w:numPr>
              <w:tabs>
                <w:tab w:val="clear" w:pos="821"/>
                <w:tab w:val="left" w:pos="270"/>
                <w:tab w:val="center" w:pos="2520"/>
                <w:tab w:val="right" w:pos="5040"/>
              </w:tabs>
              <w:rPr>
                <w:i w:val="0"/>
                <w:sz w:val="16"/>
                <w:szCs w:val="16"/>
              </w:rPr>
            </w:pPr>
            <w:r w:rsidRPr="00491438">
              <w:rPr>
                <w:i w:val="0"/>
                <w:sz w:val="16"/>
                <w:szCs w:val="16"/>
              </w:rPr>
              <w:t>26670</w:t>
            </w:r>
          </w:p>
        </w:tc>
        <w:tc>
          <w:tcPr>
            <w:tcW w:w="1153" w:type="dxa"/>
          </w:tcPr>
          <w:p w:rsidR="00C5203E" w:rsidRPr="00491438" w:rsidRDefault="00D17F10" w:rsidP="00491438">
            <w:pPr>
              <w:pStyle w:val="Heading4"/>
              <w:numPr>
                <w:ilvl w:val="0"/>
                <w:numId w:val="0"/>
              </w:numPr>
              <w:tabs>
                <w:tab w:val="clear" w:pos="821"/>
                <w:tab w:val="left" w:pos="270"/>
                <w:tab w:val="center" w:pos="2520"/>
                <w:tab w:val="right" w:pos="5040"/>
              </w:tabs>
              <w:rPr>
                <w:i w:val="0"/>
                <w:sz w:val="16"/>
                <w:szCs w:val="16"/>
              </w:rPr>
            </w:pPr>
            <w:r w:rsidRPr="00491438">
              <w:rPr>
                <w:i w:val="0"/>
                <w:sz w:val="16"/>
                <w:szCs w:val="16"/>
              </w:rPr>
              <w:t>54620</w:t>
            </w:r>
          </w:p>
        </w:tc>
        <w:tc>
          <w:tcPr>
            <w:tcW w:w="1153" w:type="dxa"/>
          </w:tcPr>
          <w:p w:rsidR="00C5203E" w:rsidRPr="00491438" w:rsidRDefault="00D17F10" w:rsidP="00491438">
            <w:pPr>
              <w:pStyle w:val="Heading4"/>
              <w:numPr>
                <w:ilvl w:val="0"/>
                <w:numId w:val="0"/>
              </w:numPr>
              <w:tabs>
                <w:tab w:val="clear" w:pos="821"/>
                <w:tab w:val="left" w:pos="270"/>
                <w:tab w:val="center" w:pos="2520"/>
                <w:tab w:val="right" w:pos="5040"/>
              </w:tabs>
              <w:rPr>
                <w:i w:val="0"/>
                <w:sz w:val="16"/>
                <w:szCs w:val="16"/>
              </w:rPr>
            </w:pPr>
            <w:r w:rsidRPr="00491438">
              <w:rPr>
                <w:i w:val="0"/>
                <w:sz w:val="16"/>
                <w:szCs w:val="16"/>
              </w:rPr>
              <w:t>63694</w:t>
            </w:r>
          </w:p>
        </w:tc>
      </w:tr>
      <w:tr w:rsidR="00C61153" w:rsidRPr="00491438" w:rsidTr="00491438">
        <w:trPr>
          <w:trHeight w:val="61"/>
        </w:trPr>
        <w:tc>
          <w:tcPr>
            <w:tcW w:w="1350" w:type="dxa"/>
          </w:tcPr>
          <w:p w:rsidR="00C5203E" w:rsidRPr="00491438" w:rsidRDefault="00D17F10" w:rsidP="00491438">
            <w:pPr>
              <w:pStyle w:val="Heading4"/>
              <w:numPr>
                <w:ilvl w:val="0"/>
                <w:numId w:val="0"/>
              </w:numPr>
              <w:tabs>
                <w:tab w:val="clear" w:pos="821"/>
                <w:tab w:val="left" w:pos="270"/>
                <w:tab w:val="center" w:pos="2520"/>
                <w:tab w:val="right" w:pos="5040"/>
              </w:tabs>
              <w:rPr>
                <w:i w:val="0"/>
                <w:sz w:val="16"/>
                <w:szCs w:val="16"/>
              </w:rPr>
            </w:pPr>
            <w:r w:rsidRPr="00491438">
              <w:rPr>
                <w:i w:val="0"/>
                <w:sz w:val="16"/>
                <w:szCs w:val="16"/>
              </w:rPr>
              <w:t>Skew</w:t>
            </w:r>
          </w:p>
        </w:tc>
        <w:tc>
          <w:tcPr>
            <w:tcW w:w="817" w:type="dxa"/>
          </w:tcPr>
          <w:p w:rsidR="00C5203E" w:rsidRPr="00491438" w:rsidRDefault="00D17F10" w:rsidP="00491438">
            <w:pPr>
              <w:pStyle w:val="Heading4"/>
              <w:numPr>
                <w:ilvl w:val="0"/>
                <w:numId w:val="0"/>
              </w:numPr>
              <w:tabs>
                <w:tab w:val="clear" w:pos="821"/>
                <w:tab w:val="left" w:pos="270"/>
                <w:tab w:val="center" w:pos="2520"/>
                <w:tab w:val="right" w:pos="5040"/>
              </w:tabs>
              <w:rPr>
                <w:i w:val="0"/>
                <w:sz w:val="16"/>
                <w:szCs w:val="16"/>
              </w:rPr>
            </w:pPr>
            <w:r w:rsidRPr="00491438">
              <w:rPr>
                <w:i w:val="0"/>
                <w:sz w:val="16"/>
                <w:szCs w:val="16"/>
              </w:rPr>
              <w:t>0.95</w:t>
            </w:r>
          </w:p>
        </w:tc>
        <w:tc>
          <w:tcPr>
            <w:tcW w:w="1153" w:type="dxa"/>
          </w:tcPr>
          <w:p w:rsidR="00C5203E" w:rsidRPr="00491438" w:rsidRDefault="00D17F10" w:rsidP="00491438">
            <w:pPr>
              <w:pStyle w:val="Heading4"/>
              <w:numPr>
                <w:ilvl w:val="0"/>
                <w:numId w:val="0"/>
              </w:numPr>
              <w:tabs>
                <w:tab w:val="clear" w:pos="821"/>
                <w:tab w:val="left" w:pos="270"/>
                <w:tab w:val="center" w:pos="2520"/>
                <w:tab w:val="right" w:pos="5040"/>
              </w:tabs>
              <w:rPr>
                <w:i w:val="0"/>
                <w:sz w:val="16"/>
                <w:szCs w:val="16"/>
              </w:rPr>
            </w:pPr>
            <w:r w:rsidRPr="00491438">
              <w:rPr>
                <w:i w:val="0"/>
                <w:sz w:val="16"/>
                <w:szCs w:val="16"/>
              </w:rPr>
              <w:t>3.92</w:t>
            </w:r>
          </w:p>
        </w:tc>
        <w:tc>
          <w:tcPr>
            <w:tcW w:w="1153" w:type="dxa"/>
          </w:tcPr>
          <w:p w:rsidR="00C5203E" w:rsidRPr="00491438" w:rsidRDefault="00D17F10" w:rsidP="00491438">
            <w:pPr>
              <w:pStyle w:val="Heading4"/>
              <w:numPr>
                <w:ilvl w:val="0"/>
                <w:numId w:val="0"/>
              </w:numPr>
              <w:tabs>
                <w:tab w:val="clear" w:pos="821"/>
                <w:tab w:val="left" w:pos="270"/>
                <w:tab w:val="center" w:pos="2520"/>
                <w:tab w:val="right" w:pos="5040"/>
              </w:tabs>
              <w:rPr>
                <w:i w:val="0"/>
                <w:sz w:val="16"/>
                <w:szCs w:val="16"/>
              </w:rPr>
            </w:pPr>
            <w:r w:rsidRPr="00491438">
              <w:rPr>
                <w:i w:val="0"/>
                <w:sz w:val="16"/>
                <w:szCs w:val="16"/>
              </w:rPr>
              <w:t>3.26</w:t>
            </w:r>
          </w:p>
        </w:tc>
      </w:tr>
    </w:tbl>
    <w:p w:rsidR="008A55B5" w:rsidRDefault="008A55B5" w:rsidP="00C75781">
      <w:pPr>
        <w:pStyle w:val="Heading4"/>
        <w:numPr>
          <w:ilvl w:val="0"/>
          <w:numId w:val="0"/>
        </w:numPr>
        <w:tabs>
          <w:tab w:val="clear" w:pos="821"/>
          <w:tab w:val="left" w:pos="270"/>
          <w:tab w:val="center" w:pos="2520"/>
          <w:tab w:val="right" w:pos="5040"/>
        </w:tabs>
        <w:rPr>
          <w:i w:val="0"/>
        </w:rPr>
      </w:pPr>
    </w:p>
    <w:p w:rsidR="007E161A" w:rsidRPr="007E161A" w:rsidRDefault="007E161A" w:rsidP="007E161A">
      <w:pPr>
        <w:pStyle w:val="Heading2"/>
      </w:pPr>
      <w:r>
        <w:t xml:space="preserve">Software </w:t>
      </w:r>
      <w:r w:rsidRPr="000269A4">
        <w:t>Development</w:t>
      </w:r>
      <w:r>
        <w:t xml:space="preserve"> </w:t>
      </w:r>
      <w:r w:rsidRPr="000269A4">
        <w:t>Effort</w:t>
      </w:r>
      <w:r>
        <w:t xml:space="preserve"> </w:t>
      </w:r>
      <w:r w:rsidRPr="000269A4">
        <w:t>Estimation</w:t>
      </w:r>
      <w:r>
        <w:t xml:space="preserve"> </w:t>
      </w:r>
      <w:r w:rsidRPr="000269A4">
        <w:t>Models</w:t>
      </w:r>
    </w:p>
    <w:p w:rsidR="0045341F" w:rsidRDefault="007E161A" w:rsidP="0045341F">
      <w:pPr>
        <w:pStyle w:val="BodyText"/>
      </w:pPr>
      <w:r>
        <w:t xml:space="preserve">The different </w:t>
      </w:r>
      <w:r w:rsidRPr="00C117DE">
        <w:rPr>
          <w:noProof/>
        </w:rPr>
        <w:t>methods</w:t>
      </w:r>
      <w:r>
        <w:rPr>
          <w:noProof/>
        </w:rPr>
        <w:t xml:space="preserve"> </w:t>
      </w:r>
      <w:r w:rsidRPr="00C117DE">
        <w:rPr>
          <w:noProof/>
        </w:rPr>
        <w:t>used</w:t>
      </w:r>
      <w:r>
        <w:t xml:space="preserve"> in this study </w:t>
      </w:r>
      <w:r w:rsidRPr="00847CB5">
        <w:rPr>
          <w:noProof/>
        </w:rPr>
        <w:t>are based</w:t>
      </w:r>
      <w:r>
        <w:t xml:space="preserve"> on machine learning models and </w:t>
      </w:r>
      <w:r w:rsidRPr="00C117DE">
        <w:rPr>
          <w:noProof/>
        </w:rPr>
        <w:t>case</w:t>
      </w:r>
      <w:r>
        <w:rPr>
          <w:noProof/>
        </w:rPr>
        <w:t>-</w:t>
      </w:r>
      <w:r w:rsidRPr="00C117DE">
        <w:rPr>
          <w:noProof/>
        </w:rPr>
        <w:t>based</w:t>
      </w:r>
      <w:r>
        <w:t xml:space="preserve"> reasoning approach. The machine learning models </w:t>
      </w:r>
      <w:r w:rsidRPr="00C117DE">
        <w:rPr>
          <w:noProof/>
        </w:rPr>
        <w:t>include</w:t>
      </w:r>
      <w:r>
        <w:t xml:space="preserve"> LS-SVM: Least Squares Support Vector Machines, ELM: Extreme Learning Machine, ANN: Artificial Neural Network. The </w:t>
      </w:r>
      <w:r w:rsidRPr="00C117DE">
        <w:rPr>
          <w:noProof/>
        </w:rPr>
        <w:t>case</w:t>
      </w:r>
      <w:r>
        <w:rPr>
          <w:noProof/>
        </w:rPr>
        <w:t>-</w:t>
      </w:r>
      <w:r w:rsidRPr="00C117DE">
        <w:rPr>
          <w:noProof/>
        </w:rPr>
        <w:t>based</w:t>
      </w:r>
      <w:r>
        <w:t xml:space="preserve"> reasoning model is ABE: </w:t>
      </w:r>
      <w:r w:rsidRPr="00C117DE">
        <w:rPr>
          <w:noProof/>
        </w:rPr>
        <w:t>Analogy</w:t>
      </w:r>
      <w:r>
        <w:rPr>
          <w:noProof/>
        </w:rPr>
        <w:t>-</w:t>
      </w:r>
      <w:r w:rsidRPr="00C117DE">
        <w:rPr>
          <w:noProof/>
        </w:rPr>
        <w:t>Based</w:t>
      </w:r>
      <w:r>
        <w:t xml:space="preserve"> Software Effort Estimation which </w:t>
      </w:r>
      <w:r w:rsidRPr="00847CB5">
        <w:rPr>
          <w:noProof/>
        </w:rPr>
        <w:t>is hybridized</w:t>
      </w:r>
      <w:r>
        <w:t xml:space="preserve"> with different machine learning </w:t>
      </w:r>
      <w:r w:rsidRPr="00847CB5">
        <w:rPr>
          <w:noProof/>
        </w:rPr>
        <w:t>models</w:t>
      </w:r>
      <w:r>
        <w:t xml:space="preserve">. The names of these hybridized methods are ABE-LS-SVM, ABE-ELM, ABE-ANN. The proposed estimation </w:t>
      </w:r>
      <w:r w:rsidRPr="00C117DE">
        <w:rPr>
          <w:noProof/>
        </w:rPr>
        <w:t>models,</w:t>
      </w:r>
      <w:r w:rsidR="000D3821" w:rsidRPr="000D3821">
        <w:t xml:space="preserve"> </w:t>
      </w:r>
      <w:r w:rsidR="000D3821">
        <w:t xml:space="preserve">ABE-LS-SVM and ABE-ELM, in this </w:t>
      </w:r>
      <w:r w:rsidR="000D3821" w:rsidRPr="00C117DE">
        <w:rPr>
          <w:noProof/>
        </w:rPr>
        <w:t>study</w:t>
      </w:r>
      <w:r w:rsidR="000D3821">
        <w:rPr>
          <w:noProof/>
        </w:rPr>
        <w:t>,</w:t>
      </w:r>
      <w:r w:rsidR="000D3821">
        <w:t xml:space="preserve"> are compared with the ABE-ANN effort estimation m</w:t>
      </w:r>
      <w:r w:rsidR="0045341F">
        <w:t xml:space="preserve">odel to explore the flexibility of these </w:t>
      </w:r>
      <w:r w:rsidR="000D3821">
        <w:t>models.</w:t>
      </w:r>
      <w:r>
        <w:t xml:space="preserve"> </w:t>
      </w:r>
    </w:p>
    <w:p w:rsidR="008A55B5" w:rsidRDefault="007E161A" w:rsidP="0045341F">
      <w:pPr>
        <w:pStyle w:val="Heading2"/>
      </w:pPr>
      <w:r w:rsidRPr="000269A4">
        <w:lastRenderedPageBreak/>
        <w:t>Experimental</w:t>
      </w:r>
      <w:r>
        <w:t xml:space="preserve"> </w:t>
      </w:r>
      <w:r w:rsidRPr="000269A4">
        <w:t>Procedure</w:t>
      </w:r>
      <w:r>
        <w:t xml:space="preserve"> </w:t>
      </w:r>
    </w:p>
    <w:p w:rsidR="008A55B5" w:rsidRDefault="007E161A" w:rsidP="007E161A">
      <w:pPr>
        <w:pStyle w:val="Heading3"/>
        <w:numPr>
          <w:ilvl w:val="0"/>
          <w:numId w:val="0"/>
        </w:numPr>
        <w:ind w:firstLine="288"/>
        <w:rPr>
          <w:i w:val="0"/>
        </w:rPr>
      </w:pPr>
      <w:r w:rsidRPr="007E161A">
        <w:rPr>
          <w:i w:val="0"/>
        </w:rPr>
        <w:t xml:space="preserve">The data points can </w:t>
      </w:r>
      <w:r w:rsidRPr="00DE1B7D">
        <w:rPr>
          <w:i w:val="0"/>
        </w:rPr>
        <w:t>be divided</w:t>
      </w:r>
      <w:r w:rsidRPr="007E161A">
        <w:rPr>
          <w:i w:val="0"/>
        </w:rPr>
        <w:t xml:space="preserve"> into training set and testing </w:t>
      </w:r>
      <w:r w:rsidRPr="00DE1B7D">
        <w:rPr>
          <w:i w:val="0"/>
        </w:rPr>
        <w:t>set in the</w:t>
      </w:r>
      <w:r w:rsidRPr="007E161A">
        <w:rPr>
          <w:i w:val="0"/>
        </w:rPr>
        <w:t xml:space="preserve"> experimental </w:t>
      </w:r>
      <w:r w:rsidRPr="00DE1B7D">
        <w:rPr>
          <w:i w:val="0"/>
        </w:rPr>
        <w:t>procedure</w:t>
      </w:r>
      <w:r w:rsidRPr="007E161A">
        <w:rPr>
          <w:i w:val="0"/>
        </w:rPr>
        <w:t>. The training set and testing set includes two-third, and one-third of the data points respectively. For the purpose of validation, the training set carries out Leave-one-out cross-validation to get the measure of the generalization error of the methods[3</w:t>
      </w:r>
      <w:r w:rsidR="006720CC">
        <w:rPr>
          <w:i w:val="0"/>
        </w:rPr>
        <w:t>,24,25,26</w:t>
      </w:r>
      <w:r w:rsidRPr="007E161A">
        <w:rPr>
          <w:i w:val="0"/>
        </w:rPr>
        <w:t xml:space="preserve">]. In this procedure for each dataset of n training set data points, m testing-set data-points and given models, each model is trained with an n-1 training set data points and can </w:t>
      </w:r>
      <w:r w:rsidRPr="00DE1B7D">
        <w:rPr>
          <w:i w:val="0"/>
        </w:rPr>
        <w:t>be validated</w:t>
      </w:r>
      <w:r w:rsidRPr="007E161A">
        <w:rPr>
          <w:i w:val="0"/>
        </w:rPr>
        <w:t xml:space="preserve"> on the left-out sample[5]. The entire method repeats n times in anticipation of each training set data point in the dataset have been validated, and average training error can be computed. Now after the completion of the specified cross- </w:t>
      </w:r>
      <w:r w:rsidRPr="00DE1B7D">
        <w:rPr>
          <w:i w:val="0"/>
        </w:rPr>
        <w:t>validation,</w:t>
      </w:r>
      <w:r w:rsidR="00DE1B7D">
        <w:rPr>
          <w:i w:val="0"/>
        </w:rPr>
        <w:t xml:space="preserve"> </w:t>
      </w:r>
      <w:r w:rsidRPr="00DE1B7D">
        <w:rPr>
          <w:i w:val="0"/>
        </w:rPr>
        <w:t>the</w:t>
      </w:r>
      <w:r w:rsidRPr="007E161A">
        <w:rPr>
          <w:i w:val="0"/>
        </w:rPr>
        <w:t xml:space="preserve"> testing set data points are exposed to the trained model to evaluate the models. The proposed model in this study have variants which play a role in estimating effort accurately. So, the optimal values of these </w:t>
      </w:r>
      <w:r w:rsidRPr="00DE1B7D">
        <w:rPr>
          <w:i w:val="0"/>
        </w:rPr>
        <w:t>variants</w:t>
      </w:r>
      <w:r w:rsidRPr="007E161A">
        <w:rPr>
          <w:i w:val="0"/>
        </w:rPr>
        <w:t xml:space="preserve"> are necessary. To obtain these values, by searching their solution space, optimization of these </w:t>
      </w:r>
      <w:r w:rsidRPr="00DE1B7D">
        <w:rPr>
          <w:i w:val="0"/>
        </w:rPr>
        <w:t>variants</w:t>
      </w:r>
      <w:r w:rsidRPr="007E161A">
        <w:rPr>
          <w:i w:val="0"/>
        </w:rPr>
        <w:t xml:space="preserve"> </w:t>
      </w:r>
      <w:r w:rsidRPr="00DE1B7D">
        <w:rPr>
          <w:i w:val="0"/>
        </w:rPr>
        <w:t>are achieved</w:t>
      </w:r>
      <w:r w:rsidRPr="007E161A">
        <w:rPr>
          <w:i w:val="0"/>
        </w:rPr>
        <w:t xml:space="preserve"> on the training dataset during the training phase. Now, the best variants of the proposed method can be obtained by summarizing and comparing the training and testing results[4]. The succeeding section presents the experimental results and analysis</w:t>
      </w:r>
      <w:r w:rsidR="008A55B5" w:rsidRPr="007E161A">
        <w:rPr>
          <w:i w:val="0"/>
        </w:rPr>
        <w:t>.</w:t>
      </w:r>
    </w:p>
    <w:p w:rsidR="007E161A" w:rsidRDefault="007E161A" w:rsidP="007E161A">
      <w:pPr>
        <w:pStyle w:val="Heading2"/>
      </w:pPr>
      <w:r w:rsidRPr="000269A4">
        <w:t>Experimental</w:t>
      </w:r>
      <w:r>
        <w:t xml:space="preserve"> </w:t>
      </w:r>
      <w:r w:rsidRPr="000269A4">
        <w:t>Results</w:t>
      </w:r>
    </w:p>
    <w:p w:rsidR="007E161A" w:rsidRDefault="007E161A" w:rsidP="007E161A">
      <w:pPr>
        <w:ind w:firstLine="288"/>
        <w:jc w:val="both"/>
        <w:rPr>
          <w:rFonts w:ascii="TimesNewRoman" w:hAnsi="TimesNewRoman" w:cs="TimesNewRomanPSMT"/>
        </w:rPr>
      </w:pPr>
      <w:r>
        <w:t xml:space="preserve">Table II displays the results generated by different methods across three different </w:t>
      </w:r>
      <w:r w:rsidRPr="00787BCF">
        <w:rPr>
          <w:noProof/>
        </w:rPr>
        <w:t>real</w:t>
      </w:r>
      <w:r>
        <w:rPr>
          <w:noProof/>
        </w:rPr>
        <w:t>-</w:t>
      </w:r>
      <w:r w:rsidRPr="00787BCF">
        <w:rPr>
          <w:noProof/>
        </w:rPr>
        <w:t>world</w:t>
      </w:r>
      <w:r>
        <w:t xml:space="preserve"> datasets given in Table I. These results </w:t>
      </w:r>
      <w:r w:rsidRPr="00DE1B7D">
        <w:rPr>
          <w:noProof/>
        </w:rPr>
        <w:t>are expressed</w:t>
      </w:r>
      <w:r>
        <w:t xml:space="preserve"> in the form of mean and standard deviations of above performance metrics. As this</w:t>
      </w:r>
      <w:r w:rsidR="009A6891">
        <w:br w:type="column"/>
      </w:r>
      <w:r>
        <w:lastRenderedPageBreak/>
        <w:t xml:space="preserve"> study is currently speaking about the ABE-LS-SVM, the behavior of the proposed method is potentially </w:t>
      </w:r>
      <w:r w:rsidRPr="00DE1B7D">
        <w:rPr>
          <w:noProof/>
        </w:rPr>
        <w:t>good</w:t>
      </w:r>
      <w:r>
        <w:t xml:space="preserve"> when compared with the other two methods. By inspecting </w:t>
      </w:r>
      <w:r w:rsidRPr="00DE1B7D">
        <w:rPr>
          <w:noProof/>
        </w:rPr>
        <w:t>the</w:t>
      </w:r>
      <w:r w:rsidR="00DE1B7D">
        <w:rPr>
          <w:noProof/>
        </w:rPr>
        <w:t xml:space="preserve"> </w:t>
      </w:r>
      <w:r w:rsidRPr="00DE1B7D">
        <w:rPr>
          <w:noProof/>
        </w:rPr>
        <w:t>results</w:t>
      </w:r>
      <w:r>
        <w:t xml:space="preserve"> in Table II, the </w:t>
      </w:r>
      <w:r w:rsidR="004C55AD">
        <w:t>PRED (</w:t>
      </w:r>
      <w:r>
        <w:t xml:space="preserve">0.25) value of the proposed method is greater than the other two methods. The mean and standard deviations of MMRE, MBRE, and PRED interprets that the proposed method outperforms testing results </w:t>
      </w:r>
      <w:r w:rsidRPr="00787BCF">
        <w:rPr>
          <w:noProof/>
        </w:rPr>
        <w:t>of</w:t>
      </w:r>
      <w:r>
        <w:rPr>
          <w:noProof/>
        </w:rPr>
        <w:t xml:space="preserve"> </w:t>
      </w:r>
      <w:r w:rsidRPr="00787BCF">
        <w:rPr>
          <w:noProof/>
        </w:rPr>
        <w:t>the</w:t>
      </w:r>
      <w:r>
        <w:t xml:space="preserve"> ABE-ELM and ABE-ANN for Maxwell, Finnish and Kemmerer datasets</w:t>
      </w:r>
      <w:r w:rsidRPr="007B23FA">
        <w:rPr>
          <w:rFonts w:ascii="TimesNewRoman" w:hAnsi="TimesNewRoman" w:cs="TimesNewRomanPSMT"/>
        </w:rPr>
        <w:t>.</w:t>
      </w:r>
    </w:p>
    <w:p w:rsidR="007E161A" w:rsidRDefault="005A2077" w:rsidP="005A2077">
      <w:pPr>
        <w:pStyle w:val="Heading1"/>
      </w:pPr>
      <w:r>
        <w:t>Conclusion</w:t>
      </w:r>
    </w:p>
    <w:p w:rsidR="005A2077" w:rsidRPr="00E51964" w:rsidRDefault="005A2077" w:rsidP="005A2077">
      <w:pPr>
        <w:ind w:firstLine="288"/>
        <w:jc w:val="both"/>
      </w:pPr>
      <w:r w:rsidRPr="00E51964">
        <w:t xml:space="preserve">Analogy based estimation is a very primitive type of </w:t>
      </w:r>
      <w:r w:rsidRPr="00E51964">
        <w:rPr>
          <w:noProof/>
        </w:rPr>
        <w:t>approach,</w:t>
      </w:r>
      <w:r w:rsidRPr="00E51964">
        <w:t xml:space="preserve"> and its empirical analysis </w:t>
      </w:r>
      <w:r w:rsidRPr="00E51964">
        <w:rPr>
          <w:noProof/>
        </w:rPr>
        <w:t>has</w:t>
      </w:r>
      <w:r w:rsidRPr="00E51964">
        <w:t xml:space="preserve"> been done very extensively in software development effort estimation. In the current study, ABE </w:t>
      </w:r>
      <w:r w:rsidRPr="00DE1B7D">
        <w:rPr>
          <w:noProof/>
        </w:rPr>
        <w:t>is considered</w:t>
      </w:r>
      <w:r w:rsidRPr="00E51964">
        <w:t xml:space="preserve"> as a base method for the software development effort estimation. Since there is a need to adjust the retrieval </w:t>
      </w:r>
      <w:r w:rsidRPr="00E51964">
        <w:rPr>
          <w:noProof/>
        </w:rPr>
        <w:t>solution,</w:t>
      </w:r>
      <w:r w:rsidRPr="00E51964">
        <w:t xml:space="preserve"> because the project </w:t>
      </w:r>
      <w:r w:rsidRPr="00DE1B7D">
        <w:rPr>
          <w:noProof/>
        </w:rPr>
        <w:t>being estimated</w:t>
      </w:r>
      <w:r w:rsidRPr="00E51964">
        <w:t xml:space="preserve"> and its analogy is not </w:t>
      </w:r>
      <w:r w:rsidRPr="00E51964">
        <w:rPr>
          <w:noProof/>
        </w:rPr>
        <w:t>the same</w:t>
      </w:r>
      <w:r w:rsidRPr="00E51964">
        <w:t xml:space="preserve">, </w:t>
      </w:r>
      <w:r w:rsidRPr="00E51964">
        <w:rPr>
          <w:noProof/>
        </w:rPr>
        <w:t>the adjustment</w:t>
      </w:r>
      <w:r w:rsidRPr="00E51964">
        <w:t xml:space="preserve"> techniques </w:t>
      </w:r>
      <w:r w:rsidRPr="00E51964">
        <w:rPr>
          <w:noProof/>
        </w:rPr>
        <w:t>enhance</w:t>
      </w:r>
      <w:r w:rsidRPr="00E51964">
        <w:t xml:space="preserve"> the </w:t>
      </w:r>
      <w:r w:rsidRPr="00DE1B7D">
        <w:rPr>
          <w:noProof/>
        </w:rPr>
        <w:t>retrieval</w:t>
      </w:r>
      <w:r w:rsidRPr="00E51964">
        <w:t xml:space="preserve"> solution to meet its project requirements. </w:t>
      </w:r>
      <w:r w:rsidRPr="00E51964">
        <w:rPr>
          <w:noProof/>
        </w:rPr>
        <w:t>Also</w:t>
      </w:r>
      <w:proofErr w:type="gramStart"/>
      <w:r w:rsidR="004C55AD" w:rsidRPr="00E51964">
        <w:rPr>
          <w:noProof/>
        </w:rPr>
        <w:t>,</w:t>
      </w:r>
      <w:r w:rsidR="004C55AD">
        <w:rPr>
          <w:noProof/>
        </w:rPr>
        <w:t xml:space="preserve">  </w:t>
      </w:r>
      <w:r w:rsidR="004C55AD">
        <w:t>as</w:t>
      </w:r>
      <w:proofErr w:type="gramEnd"/>
      <w:r w:rsidRPr="00E51964">
        <w:t xml:space="preserve"> the importance </w:t>
      </w:r>
      <w:r w:rsidRPr="00E51964">
        <w:rPr>
          <w:noProof/>
        </w:rPr>
        <w:t>of</w:t>
      </w:r>
      <w:r w:rsidRPr="00E51964">
        <w:t xml:space="preserve"> the precision of effort estimation is growing rapidly, exploring the several adjustment mechanisms also increasing. Until now, the exploration would be </w:t>
      </w:r>
      <w:r w:rsidRPr="00E51964">
        <w:rPr>
          <w:noProof/>
        </w:rPr>
        <w:t>done mainly</w:t>
      </w:r>
      <w:r w:rsidRPr="00E51964">
        <w:t xml:space="preserve"> on linear </w:t>
      </w:r>
      <w:r w:rsidRPr="00DE1B7D">
        <w:rPr>
          <w:noProof/>
        </w:rPr>
        <w:t>adjustment</w:t>
      </w:r>
      <w:r w:rsidRPr="00E51964">
        <w:t xml:space="preserve"> models. </w:t>
      </w:r>
      <w:r w:rsidR="004C55AD" w:rsidRPr="00E51964">
        <w:t>Non-linear adjustment mechanisms, which have</w:t>
      </w:r>
      <w:r w:rsidRPr="00E51964">
        <w:t xml:space="preserve"> a learning ability to attune to any complex situations, are now gearing up to </w:t>
      </w:r>
      <w:r w:rsidRPr="00E51964">
        <w:rPr>
          <w:noProof/>
        </w:rPr>
        <w:t>solve the</w:t>
      </w:r>
      <w:r w:rsidRPr="00E51964">
        <w:t xml:space="preserve"> uncertain relationship </w:t>
      </w:r>
      <w:r w:rsidRPr="00DE1B7D">
        <w:rPr>
          <w:noProof/>
        </w:rPr>
        <w:t>among</w:t>
      </w:r>
      <w:r w:rsidRPr="00E51964">
        <w:t xml:space="preserve"> the projects and confronting the non-normality and </w:t>
      </w:r>
      <w:r w:rsidRPr="00DE1B7D">
        <w:rPr>
          <w:noProof/>
        </w:rPr>
        <w:t>categorical</w:t>
      </w:r>
      <w:r w:rsidRPr="00E51964">
        <w:t xml:space="preserve"> features of different datasets. LS-SVM as a non-linear adjustment serves its best rather than ELM and ANN. As </w:t>
      </w:r>
      <w:r w:rsidRPr="00E51964">
        <w:rPr>
          <w:noProof/>
        </w:rPr>
        <w:t>an extension</w:t>
      </w:r>
      <w:r w:rsidRPr="00E51964">
        <w:t xml:space="preserve"> to this study, there are other options for the kernel function in LS-SVM other than radial basis function. </w:t>
      </w:r>
    </w:p>
    <w:p w:rsidR="005A2077" w:rsidRPr="005A2077" w:rsidRDefault="005A2077" w:rsidP="005A2077"/>
    <w:p w:rsidR="009334CC" w:rsidRDefault="009334CC" w:rsidP="00EE4362">
      <w:pPr>
        <w:rPr>
          <w:caps/>
        </w:rPr>
      </w:pPr>
    </w:p>
    <w:p w:rsidR="008A55B5" w:rsidRDefault="008A55B5" w:rsidP="009A6891">
      <w:pPr>
        <w:pStyle w:val="BodyText"/>
        <w:sectPr w:rsidR="008A55B5" w:rsidSect="009A6891">
          <w:type w:val="continuous"/>
          <w:pgSz w:w="11909" w:h="16834" w:code="9"/>
          <w:pgMar w:top="1080" w:right="734" w:bottom="2434" w:left="734" w:header="720" w:footer="720" w:gutter="0"/>
          <w:cols w:num="2" w:space="360"/>
          <w:docGrid w:linePitch="360"/>
        </w:sectPr>
      </w:pPr>
    </w:p>
    <w:p w:rsidR="005A2077" w:rsidRDefault="005A2077" w:rsidP="005A2077">
      <w:pPr>
        <w:pStyle w:val="normal0"/>
        <w:spacing w:line="240" w:lineRule="auto"/>
        <w:jc w:val="center"/>
        <w:rPr>
          <w:rFonts w:ascii="Times New Roman" w:hAnsi="Times New Roman" w:cs="Times New Roman"/>
          <w:sz w:val="20"/>
          <w:szCs w:val="16"/>
        </w:rPr>
      </w:pPr>
    </w:p>
    <w:p w:rsidR="005A2077" w:rsidRPr="005A2077" w:rsidRDefault="005A2077" w:rsidP="005A2077">
      <w:pPr>
        <w:pStyle w:val="normal0"/>
        <w:spacing w:line="240" w:lineRule="auto"/>
        <w:jc w:val="center"/>
        <w:rPr>
          <w:rFonts w:ascii="Times New Roman" w:hAnsi="Times New Roman" w:cs="Times New Roman"/>
          <w:sz w:val="20"/>
          <w:szCs w:val="16"/>
        </w:rPr>
      </w:pPr>
      <w:proofErr w:type="gramStart"/>
      <w:r>
        <w:rPr>
          <w:rFonts w:ascii="Times New Roman" w:hAnsi="Times New Roman" w:cs="Times New Roman"/>
          <w:sz w:val="20"/>
          <w:szCs w:val="16"/>
        </w:rPr>
        <w:t>TABLE</w:t>
      </w:r>
      <w:r w:rsidRPr="005A2077">
        <w:rPr>
          <w:rFonts w:ascii="Times New Roman" w:hAnsi="Times New Roman" w:cs="Times New Roman"/>
          <w:sz w:val="20"/>
          <w:szCs w:val="16"/>
        </w:rPr>
        <w:t xml:space="preserve"> II.</w:t>
      </w:r>
      <w:proofErr w:type="gramEnd"/>
      <w:r w:rsidRPr="005A2077">
        <w:rPr>
          <w:rFonts w:ascii="Times New Roman" w:hAnsi="Times New Roman" w:cs="Times New Roman"/>
          <w:sz w:val="20"/>
          <w:szCs w:val="16"/>
        </w:rPr>
        <w:t xml:space="preserve"> </w:t>
      </w:r>
      <w:r w:rsidRPr="005A2077">
        <w:rPr>
          <w:rFonts w:ascii="Times New Roman" w:hAnsi="Times New Roman" w:cs="Times New Roman"/>
          <w:smallCaps/>
          <w:sz w:val="20"/>
          <w:szCs w:val="16"/>
        </w:rPr>
        <w:t>Results Of All Datasets</w:t>
      </w:r>
    </w:p>
    <w:p w:rsidR="009A6891" w:rsidRDefault="009A6891" w:rsidP="00276735">
      <w:pPr>
        <w:jc w:val="both"/>
        <w:sectPr w:rsidR="009A6891" w:rsidSect="006C4648">
          <w:type w:val="continuous"/>
          <w:pgSz w:w="11909" w:h="16834" w:code="9"/>
          <w:pgMar w:top="1080" w:right="734" w:bottom="2434" w:left="734" w:header="720" w:footer="720" w:gutter="0"/>
          <w:cols w:space="720"/>
          <w:docGrid w:linePitch="360"/>
        </w:sectPr>
      </w:pPr>
    </w:p>
    <w:tbl>
      <w:tblPr>
        <w:tblW w:w="9875" w:type="dxa"/>
        <w:tblInd w:w="108"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tblPr>
      <w:tblGrid>
        <w:gridCol w:w="1692"/>
        <w:gridCol w:w="1129"/>
        <w:gridCol w:w="1129"/>
        <w:gridCol w:w="1022"/>
        <w:gridCol w:w="1047"/>
        <w:gridCol w:w="1035"/>
        <w:gridCol w:w="940"/>
        <w:gridCol w:w="1881"/>
      </w:tblGrid>
      <w:tr w:rsidR="005A2077" w:rsidTr="005A2077">
        <w:trPr>
          <w:trHeight w:val="351"/>
        </w:trPr>
        <w:tc>
          <w:tcPr>
            <w:tcW w:w="2821" w:type="dxa"/>
            <w:gridSpan w:val="2"/>
            <w:vAlign w:val="center"/>
          </w:tcPr>
          <w:p w:rsidR="009A6891" w:rsidRPr="002F415E" w:rsidRDefault="009A6891" w:rsidP="00491438">
            <w:pPr>
              <w:pStyle w:val="normal0"/>
              <w:jc w:val="center"/>
              <w:rPr>
                <w:b/>
              </w:rPr>
            </w:pPr>
            <w:r w:rsidRPr="002F415E">
              <w:rPr>
                <w:rFonts w:ascii="Times New Roman" w:hAnsi="Times New Roman" w:cs="Times New Roman"/>
                <w:b/>
                <w:sz w:val="18"/>
                <w:szCs w:val="18"/>
              </w:rPr>
              <w:lastRenderedPageBreak/>
              <w:t>Dataset</w:t>
            </w:r>
          </w:p>
        </w:tc>
        <w:tc>
          <w:tcPr>
            <w:tcW w:w="2151" w:type="dxa"/>
            <w:gridSpan w:val="2"/>
            <w:vAlign w:val="center"/>
          </w:tcPr>
          <w:p w:rsidR="009A6891" w:rsidRPr="002F415E" w:rsidRDefault="009A6891" w:rsidP="00491438">
            <w:pPr>
              <w:pStyle w:val="normal0"/>
              <w:jc w:val="center"/>
              <w:rPr>
                <w:b/>
              </w:rPr>
            </w:pPr>
            <w:r w:rsidRPr="002F415E">
              <w:rPr>
                <w:rFonts w:ascii="Times New Roman" w:hAnsi="Times New Roman" w:cs="Times New Roman"/>
                <w:b/>
                <w:sz w:val="18"/>
                <w:szCs w:val="18"/>
              </w:rPr>
              <w:t>Maxwell</w:t>
            </w:r>
          </w:p>
        </w:tc>
        <w:tc>
          <w:tcPr>
            <w:tcW w:w="2082" w:type="dxa"/>
            <w:gridSpan w:val="2"/>
            <w:vAlign w:val="center"/>
          </w:tcPr>
          <w:p w:rsidR="009A6891" w:rsidRPr="002F415E" w:rsidRDefault="009A6891" w:rsidP="00491438">
            <w:pPr>
              <w:pStyle w:val="normal0"/>
              <w:jc w:val="center"/>
              <w:rPr>
                <w:b/>
              </w:rPr>
            </w:pPr>
            <w:r w:rsidRPr="002F415E">
              <w:rPr>
                <w:rFonts w:ascii="Times New Roman" w:hAnsi="Times New Roman" w:cs="Times New Roman"/>
                <w:b/>
                <w:sz w:val="18"/>
                <w:szCs w:val="18"/>
              </w:rPr>
              <w:t>Finnish</w:t>
            </w:r>
          </w:p>
        </w:tc>
        <w:tc>
          <w:tcPr>
            <w:tcW w:w="2821" w:type="dxa"/>
            <w:gridSpan w:val="2"/>
            <w:vAlign w:val="center"/>
          </w:tcPr>
          <w:p w:rsidR="009A6891" w:rsidRPr="002F415E" w:rsidRDefault="009A6891" w:rsidP="00491438">
            <w:pPr>
              <w:pStyle w:val="normal0"/>
              <w:jc w:val="center"/>
              <w:rPr>
                <w:b/>
              </w:rPr>
            </w:pPr>
            <w:r w:rsidRPr="002F415E">
              <w:rPr>
                <w:rFonts w:ascii="Times New Roman" w:hAnsi="Times New Roman" w:cs="Times New Roman"/>
                <w:b/>
                <w:sz w:val="18"/>
                <w:szCs w:val="18"/>
              </w:rPr>
              <w:t>Kemmerer</w:t>
            </w:r>
          </w:p>
        </w:tc>
      </w:tr>
      <w:tr w:rsidR="009A6891" w:rsidTr="005A2077">
        <w:trPr>
          <w:trHeight w:val="620"/>
        </w:trPr>
        <w:tc>
          <w:tcPr>
            <w:tcW w:w="1692" w:type="dxa"/>
            <w:vAlign w:val="center"/>
          </w:tcPr>
          <w:p w:rsidR="009A6891" w:rsidRPr="002F415E" w:rsidRDefault="009A6891" w:rsidP="00491438">
            <w:pPr>
              <w:pStyle w:val="normal0"/>
              <w:spacing w:line="240" w:lineRule="auto"/>
              <w:jc w:val="center"/>
              <w:rPr>
                <w:b/>
              </w:rPr>
            </w:pPr>
            <w:r w:rsidRPr="002F415E">
              <w:rPr>
                <w:rFonts w:ascii="Times New Roman" w:hAnsi="Times New Roman" w:cs="Times New Roman"/>
                <w:b/>
                <w:sz w:val="18"/>
                <w:szCs w:val="18"/>
              </w:rPr>
              <w:t>Testing</w:t>
            </w:r>
            <w:r>
              <w:rPr>
                <w:rFonts w:ascii="Times New Roman" w:hAnsi="Times New Roman" w:cs="Times New Roman"/>
                <w:b/>
                <w:sz w:val="18"/>
                <w:szCs w:val="18"/>
              </w:rPr>
              <w:t xml:space="preserve"> </w:t>
            </w:r>
            <w:r w:rsidRPr="002F415E">
              <w:rPr>
                <w:rFonts w:ascii="Times New Roman" w:hAnsi="Times New Roman" w:cs="Times New Roman"/>
                <w:b/>
                <w:sz w:val="18"/>
                <w:szCs w:val="18"/>
              </w:rPr>
              <w:t>Error</w:t>
            </w:r>
            <w:r>
              <w:rPr>
                <w:rFonts w:ascii="Times New Roman" w:hAnsi="Times New Roman" w:cs="Times New Roman"/>
                <w:b/>
                <w:sz w:val="18"/>
                <w:szCs w:val="18"/>
              </w:rPr>
              <w:t xml:space="preserve"> </w:t>
            </w:r>
            <w:r w:rsidRPr="002F415E">
              <w:rPr>
                <w:rFonts w:ascii="Times New Roman" w:hAnsi="Times New Roman" w:cs="Times New Roman"/>
                <w:b/>
                <w:sz w:val="18"/>
                <w:szCs w:val="18"/>
              </w:rPr>
              <w:t>Metrics</w:t>
            </w:r>
          </w:p>
        </w:tc>
        <w:tc>
          <w:tcPr>
            <w:tcW w:w="1129" w:type="dxa"/>
            <w:vAlign w:val="center"/>
          </w:tcPr>
          <w:p w:rsidR="009A6891" w:rsidRPr="002F415E" w:rsidRDefault="009A6891" w:rsidP="00491438">
            <w:pPr>
              <w:pStyle w:val="normal0"/>
              <w:spacing w:line="240" w:lineRule="auto"/>
              <w:jc w:val="center"/>
              <w:rPr>
                <w:b/>
              </w:rPr>
            </w:pPr>
            <w:r w:rsidRPr="002F415E">
              <w:rPr>
                <w:rFonts w:ascii="Times New Roman" w:hAnsi="Times New Roman" w:cs="Times New Roman"/>
                <w:b/>
                <w:sz w:val="18"/>
                <w:szCs w:val="18"/>
              </w:rPr>
              <w:t>Methods</w:t>
            </w:r>
          </w:p>
        </w:tc>
        <w:tc>
          <w:tcPr>
            <w:tcW w:w="1129" w:type="dxa"/>
            <w:vAlign w:val="center"/>
          </w:tcPr>
          <w:p w:rsidR="009A6891" w:rsidRPr="002F415E" w:rsidRDefault="009A6891" w:rsidP="00491438">
            <w:pPr>
              <w:pStyle w:val="normal0"/>
              <w:spacing w:line="240" w:lineRule="auto"/>
              <w:jc w:val="center"/>
              <w:rPr>
                <w:b/>
              </w:rPr>
            </w:pPr>
            <w:r w:rsidRPr="002F415E">
              <w:rPr>
                <w:rFonts w:ascii="Times New Roman" w:hAnsi="Times New Roman" w:cs="Times New Roman"/>
                <w:b/>
                <w:sz w:val="18"/>
                <w:szCs w:val="18"/>
              </w:rPr>
              <w:t>Mean</w:t>
            </w:r>
          </w:p>
        </w:tc>
        <w:tc>
          <w:tcPr>
            <w:tcW w:w="1022" w:type="dxa"/>
            <w:vAlign w:val="center"/>
          </w:tcPr>
          <w:p w:rsidR="009A6891" w:rsidRPr="002F415E" w:rsidRDefault="009A6891" w:rsidP="00491438">
            <w:pPr>
              <w:pStyle w:val="normal0"/>
              <w:spacing w:line="240" w:lineRule="auto"/>
              <w:jc w:val="center"/>
              <w:rPr>
                <w:b/>
              </w:rPr>
            </w:pPr>
            <w:r w:rsidRPr="002F415E">
              <w:rPr>
                <w:rFonts w:ascii="Times New Roman" w:hAnsi="Times New Roman" w:cs="Times New Roman"/>
                <w:b/>
                <w:sz w:val="18"/>
                <w:szCs w:val="18"/>
              </w:rPr>
              <w:t>Std.</w:t>
            </w:r>
          </w:p>
        </w:tc>
        <w:tc>
          <w:tcPr>
            <w:tcW w:w="1047" w:type="dxa"/>
            <w:vAlign w:val="center"/>
          </w:tcPr>
          <w:p w:rsidR="009A6891" w:rsidRPr="002F415E" w:rsidRDefault="009A6891" w:rsidP="00491438">
            <w:pPr>
              <w:pStyle w:val="normal0"/>
              <w:spacing w:line="240" w:lineRule="auto"/>
              <w:jc w:val="center"/>
              <w:rPr>
                <w:b/>
              </w:rPr>
            </w:pPr>
            <w:r w:rsidRPr="002F415E">
              <w:rPr>
                <w:rFonts w:ascii="Times New Roman" w:hAnsi="Times New Roman" w:cs="Times New Roman"/>
                <w:b/>
                <w:sz w:val="18"/>
                <w:szCs w:val="18"/>
              </w:rPr>
              <w:t>Mean</w:t>
            </w:r>
          </w:p>
        </w:tc>
        <w:tc>
          <w:tcPr>
            <w:tcW w:w="1035" w:type="dxa"/>
            <w:vAlign w:val="center"/>
          </w:tcPr>
          <w:p w:rsidR="009A6891" w:rsidRPr="002F415E" w:rsidRDefault="009A6891" w:rsidP="00491438">
            <w:pPr>
              <w:pStyle w:val="normal0"/>
              <w:spacing w:line="240" w:lineRule="auto"/>
              <w:jc w:val="center"/>
              <w:rPr>
                <w:b/>
              </w:rPr>
            </w:pPr>
            <w:r w:rsidRPr="002F415E">
              <w:rPr>
                <w:rFonts w:ascii="Times New Roman" w:hAnsi="Times New Roman" w:cs="Times New Roman"/>
                <w:b/>
                <w:sz w:val="18"/>
                <w:szCs w:val="18"/>
              </w:rPr>
              <w:t>Std.</w:t>
            </w:r>
          </w:p>
        </w:tc>
        <w:tc>
          <w:tcPr>
            <w:tcW w:w="940" w:type="dxa"/>
            <w:vAlign w:val="center"/>
          </w:tcPr>
          <w:p w:rsidR="009A6891" w:rsidRPr="002F415E" w:rsidRDefault="009A6891" w:rsidP="00491438">
            <w:pPr>
              <w:pStyle w:val="normal0"/>
              <w:spacing w:line="240" w:lineRule="auto"/>
              <w:jc w:val="center"/>
              <w:rPr>
                <w:b/>
              </w:rPr>
            </w:pPr>
            <w:r w:rsidRPr="002F415E">
              <w:rPr>
                <w:rFonts w:ascii="Times New Roman" w:hAnsi="Times New Roman" w:cs="Times New Roman"/>
                <w:b/>
                <w:sz w:val="18"/>
                <w:szCs w:val="18"/>
              </w:rPr>
              <w:t>Mean</w:t>
            </w:r>
          </w:p>
        </w:tc>
        <w:tc>
          <w:tcPr>
            <w:tcW w:w="1881" w:type="dxa"/>
            <w:vAlign w:val="center"/>
          </w:tcPr>
          <w:p w:rsidR="009A6891" w:rsidRPr="002F415E" w:rsidRDefault="009A6891" w:rsidP="00491438">
            <w:pPr>
              <w:pStyle w:val="normal0"/>
              <w:spacing w:line="240" w:lineRule="auto"/>
              <w:jc w:val="center"/>
              <w:rPr>
                <w:b/>
              </w:rPr>
            </w:pPr>
            <w:r w:rsidRPr="002F415E">
              <w:rPr>
                <w:rFonts w:ascii="Times New Roman" w:hAnsi="Times New Roman" w:cs="Times New Roman"/>
                <w:b/>
                <w:sz w:val="18"/>
                <w:szCs w:val="18"/>
              </w:rPr>
              <w:t>Std.</w:t>
            </w:r>
          </w:p>
        </w:tc>
      </w:tr>
      <w:tr w:rsidR="009A6891" w:rsidTr="005A2077">
        <w:trPr>
          <w:trHeight w:val="271"/>
        </w:trPr>
        <w:tc>
          <w:tcPr>
            <w:tcW w:w="1692" w:type="dxa"/>
            <w:vAlign w:val="center"/>
          </w:tcPr>
          <w:p w:rsidR="009A6891" w:rsidRDefault="009A6891" w:rsidP="00491438">
            <w:pPr>
              <w:pStyle w:val="normal0"/>
              <w:spacing w:line="240" w:lineRule="auto"/>
              <w:jc w:val="center"/>
            </w:pPr>
            <w:r>
              <w:rPr>
                <w:rFonts w:ascii="Times New Roman" w:hAnsi="Times New Roman" w:cs="Times New Roman"/>
                <w:sz w:val="18"/>
                <w:szCs w:val="18"/>
              </w:rPr>
              <w:t>MMRE</w:t>
            </w:r>
          </w:p>
        </w:tc>
        <w:tc>
          <w:tcPr>
            <w:tcW w:w="1129" w:type="dxa"/>
            <w:vMerge w:val="restart"/>
            <w:vAlign w:val="center"/>
          </w:tcPr>
          <w:p w:rsidR="009A6891" w:rsidRDefault="009A6891" w:rsidP="00491438">
            <w:pPr>
              <w:pStyle w:val="normal0"/>
              <w:spacing w:line="240" w:lineRule="auto"/>
              <w:jc w:val="center"/>
            </w:pPr>
            <w:r>
              <w:rPr>
                <w:rFonts w:ascii="Times New Roman" w:hAnsi="Times New Roman" w:cs="Times New Roman"/>
                <w:sz w:val="18"/>
                <w:szCs w:val="18"/>
              </w:rPr>
              <w:t>ABE-LS-SVM</w:t>
            </w:r>
          </w:p>
        </w:tc>
        <w:tc>
          <w:tcPr>
            <w:tcW w:w="1129" w:type="dxa"/>
            <w:vAlign w:val="center"/>
          </w:tcPr>
          <w:p w:rsidR="009A6891" w:rsidRDefault="009A6891" w:rsidP="00491438">
            <w:pPr>
              <w:pStyle w:val="normal0"/>
              <w:spacing w:line="240" w:lineRule="auto"/>
              <w:jc w:val="center"/>
            </w:pPr>
            <w:r>
              <w:rPr>
                <w:rFonts w:ascii="Times New Roman" w:hAnsi="Times New Roman" w:cs="Times New Roman"/>
                <w:sz w:val="18"/>
                <w:szCs w:val="18"/>
              </w:rPr>
              <w:t>1.1529</w:t>
            </w:r>
          </w:p>
        </w:tc>
        <w:tc>
          <w:tcPr>
            <w:tcW w:w="1022" w:type="dxa"/>
            <w:vAlign w:val="center"/>
          </w:tcPr>
          <w:p w:rsidR="009A6891" w:rsidRDefault="009A6891" w:rsidP="00491438">
            <w:pPr>
              <w:pStyle w:val="normal0"/>
              <w:spacing w:line="240" w:lineRule="auto"/>
              <w:jc w:val="center"/>
            </w:pPr>
            <w:r>
              <w:rPr>
                <w:rFonts w:ascii="Times New Roman" w:hAnsi="Times New Roman" w:cs="Times New Roman"/>
                <w:sz w:val="18"/>
                <w:szCs w:val="18"/>
              </w:rPr>
              <w:t>0.026257</w:t>
            </w:r>
          </w:p>
        </w:tc>
        <w:tc>
          <w:tcPr>
            <w:tcW w:w="1047" w:type="dxa"/>
            <w:vAlign w:val="center"/>
          </w:tcPr>
          <w:p w:rsidR="009A6891" w:rsidRDefault="009A6891" w:rsidP="00491438">
            <w:pPr>
              <w:pStyle w:val="normal0"/>
              <w:spacing w:line="240" w:lineRule="auto"/>
              <w:jc w:val="center"/>
            </w:pPr>
            <w:r>
              <w:rPr>
                <w:rFonts w:ascii="Times New Roman" w:hAnsi="Times New Roman" w:cs="Times New Roman"/>
                <w:sz w:val="18"/>
                <w:szCs w:val="18"/>
              </w:rPr>
              <w:t>1.7974</w:t>
            </w:r>
          </w:p>
        </w:tc>
        <w:tc>
          <w:tcPr>
            <w:tcW w:w="1035" w:type="dxa"/>
            <w:vAlign w:val="center"/>
          </w:tcPr>
          <w:p w:rsidR="009A6891" w:rsidRDefault="009A6891" w:rsidP="00491438">
            <w:pPr>
              <w:pStyle w:val="normal0"/>
              <w:spacing w:line="240" w:lineRule="auto"/>
              <w:jc w:val="center"/>
            </w:pPr>
            <w:r>
              <w:rPr>
                <w:rFonts w:ascii="Times New Roman" w:hAnsi="Times New Roman" w:cs="Times New Roman"/>
                <w:sz w:val="18"/>
                <w:szCs w:val="18"/>
              </w:rPr>
              <w:t>1.02</w:t>
            </w:r>
          </w:p>
        </w:tc>
        <w:tc>
          <w:tcPr>
            <w:tcW w:w="940" w:type="dxa"/>
            <w:vAlign w:val="center"/>
          </w:tcPr>
          <w:p w:rsidR="009A6891" w:rsidRDefault="009A6891" w:rsidP="00491438">
            <w:pPr>
              <w:pStyle w:val="normal0"/>
              <w:spacing w:line="240" w:lineRule="auto"/>
              <w:jc w:val="center"/>
            </w:pPr>
            <w:r>
              <w:rPr>
                <w:rFonts w:ascii="Times New Roman" w:hAnsi="Times New Roman" w:cs="Times New Roman"/>
                <w:sz w:val="18"/>
                <w:szCs w:val="18"/>
              </w:rPr>
              <w:t>0.66412</w:t>
            </w:r>
          </w:p>
        </w:tc>
        <w:tc>
          <w:tcPr>
            <w:tcW w:w="1881" w:type="dxa"/>
            <w:vAlign w:val="center"/>
          </w:tcPr>
          <w:p w:rsidR="009A6891" w:rsidRDefault="009A6891" w:rsidP="00491438">
            <w:pPr>
              <w:pStyle w:val="normal0"/>
              <w:spacing w:line="240" w:lineRule="auto"/>
              <w:jc w:val="center"/>
            </w:pPr>
            <w:r>
              <w:rPr>
                <w:rFonts w:ascii="Times New Roman" w:hAnsi="Times New Roman" w:cs="Times New Roman"/>
                <w:sz w:val="18"/>
                <w:szCs w:val="18"/>
              </w:rPr>
              <w:t>1.31712e-09</w:t>
            </w:r>
          </w:p>
        </w:tc>
      </w:tr>
      <w:tr w:rsidR="009A6891" w:rsidTr="005A2077">
        <w:trPr>
          <w:trHeight w:val="271"/>
        </w:trPr>
        <w:tc>
          <w:tcPr>
            <w:tcW w:w="1692" w:type="dxa"/>
            <w:vAlign w:val="center"/>
          </w:tcPr>
          <w:p w:rsidR="009A6891" w:rsidRDefault="009A6891" w:rsidP="00491438">
            <w:pPr>
              <w:pStyle w:val="normal0"/>
              <w:spacing w:line="240" w:lineRule="auto"/>
              <w:jc w:val="center"/>
            </w:pPr>
            <w:r>
              <w:rPr>
                <w:rFonts w:ascii="Times New Roman" w:hAnsi="Times New Roman" w:cs="Times New Roman"/>
                <w:sz w:val="18"/>
                <w:szCs w:val="18"/>
              </w:rPr>
              <w:t>MBRE</w:t>
            </w:r>
          </w:p>
        </w:tc>
        <w:tc>
          <w:tcPr>
            <w:tcW w:w="1129" w:type="dxa"/>
            <w:vMerge/>
            <w:vAlign w:val="center"/>
          </w:tcPr>
          <w:p w:rsidR="009A6891" w:rsidRDefault="009A6891" w:rsidP="00491438">
            <w:pPr>
              <w:pStyle w:val="normal0"/>
              <w:spacing w:line="240" w:lineRule="auto"/>
              <w:jc w:val="center"/>
            </w:pPr>
          </w:p>
        </w:tc>
        <w:tc>
          <w:tcPr>
            <w:tcW w:w="1129" w:type="dxa"/>
            <w:vAlign w:val="center"/>
          </w:tcPr>
          <w:p w:rsidR="009A6891" w:rsidRDefault="009A6891" w:rsidP="00491438">
            <w:pPr>
              <w:pStyle w:val="normal0"/>
              <w:spacing w:line="240" w:lineRule="auto"/>
              <w:jc w:val="center"/>
            </w:pPr>
            <w:r>
              <w:rPr>
                <w:rFonts w:ascii="Times New Roman" w:hAnsi="Times New Roman" w:cs="Times New Roman"/>
                <w:sz w:val="18"/>
                <w:szCs w:val="18"/>
              </w:rPr>
              <w:t>0.8106</w:t>
            </w:r>
          </w:p>
        </w:tc>
        <w:tc>
          <w:tcPr>
            <w:tcW w:w="1022" w:type="dxa"/>
            <w:vAlign w:val="center"/>
          </w:tcPr>
          <w:p w:rsidR="009A6891" w:rsidRDefault="009A6891" w:rsidP="00491438">
            <w:pPr>
              <w:pStyle w:val="normal0"/>
              <w:spacing w:line="240" w:lineRule="auto"/>
              <w:jc w:val="center"/>
            </w:pPr>
            <w:r>
              <w:rPr>
                <w:rFonts w:ascii="Times New Roman" w:hAnsi="Times New Roman" w:cs="Times New Roman"/>
                <w:sz w:val="18"/>
                <w:szCs w:val="18"/>
              </w:rPr>
              <w:t>0.024885</w:t>
            </w:r>
          </w:p>
        </w:tc>
        <w:tc>
          <w:tcPr>
            <w:tcW w:w="1047" w:type="dxa"/>
            <w:vAlign w:val="center"/>
          </w:tcPr>
          <w:p w:rsidR="009A6891" w:rsidRDefault="009A6891" w:rsidP="00491438">
            <w:pPr>
              <w:pStyle w:val="normal0"/>
              <w:spacing w:line="240" w:lineRule="auto"/>
              <w:jc w:val="center"/>
            </w:pPr>
            <w:r>
              <w:rPr>
                <w:rFonts w:ascii="Times New Roman" w:hAnsi="Times New Roman" w:cs="Times New Roman"/>
                <w:sz w:val="18"/>
                <w:szCs w:val="18"/>
              </w:rPr>
              <w:t>0.11798</w:t>
            </w:r>
          </w:p>
        </w:tc>
        <w:tc>
          <w:tcPr>
            <w:tcW w:w="1035" w:type="dxa"/>
            <w:vAlign w:val="center"/>
          </w:tcPr>
          <w:p w:rsidR="009A6891" w:rsidRDefault="009A6891" w:rsidP="00491438">
            <w:pPr>
              <w:pStyle w:val="normal0"/>
              <w:spacing w:line="240" w:lineRule="auto"/>
              <w:jc w:val="center"/>
            </w:pPr>
            <w:r>
              <w:rPr>
                <w:rFonts w:ascii="Times New Roman" w:hAnsi="Times New Roman" w:cs="Times New Roman"/>
                <w:sz w:val="18"/>
                <w:szCs w:val="18"/>
              </w:rPr>
              <w:t>0.029651</w:t>
            </w:r>
          </w:p>
        </w:tc>
        <w:tc>
          <w:tcPr>
            <w:tcW w:w="940" w:type="dxa"/>
            <w:vAlign w:val="center"/>
          </w:tcPr>
          <w:p w:rsidR="009A6891" w:rsidRDefault="009A6891" w:rsidP="00491438">
            <w:pPr>
              <w:pStyle w:val="normal0"/>
              <w:spacing w:line="240" w:lineRule="auto"/>
              <w:jc w:val="center"/>
            </w:pPr>
            <w:r>
              <w:rPr>
                <w:rFonts w:ascii="Times New Roman" w:hAnsi="Times New Roman" w:cs="Times New Roman"/>
                <w:sz w:val="18"/>
                <w:szCs w:val="18"/>
              </w:rPr>
              <w:t>0.73495</w:t>
            </w:r>
          </w:p>
        </w:tc>
        <w:tc>
          <w:tcPr>
            <w:tcW w:w="1881" w:type="dxa"/>
            <w:vAlign w:val="center"/>
          </w:tcPr>
          <w:p w:rsidR="009A6891" w:rsidRDefault="009A6891" w:rsidP="00491438">
            <w:pPr>
              <w:pStyle w:val="normal0"/>
              <w:spacing w:line="240" w:lineRule="auto"/>
              <w:jc w:val="center"/>
            </w:pPr>
            <w:r>
              <w:rPr>
                <w:rFonts w:ascii="Times New Roman" w:hAnsi="Times New Roman" w:cs="Times New Roman"/>
                <w:sz w:val="18"/>
                <w:szCs w:val="18"/>
              </w:rPr>
              <w:t>6.7696e-10</w:t>
            </w:r>
          </w:p>
        </w:tc>
      </w:tr>
      <w:tr w:rsidR="009A6891" w:rsidTr="005A2077">
        <w:trPr>
          <w:trHeight w:val="271"/>
        </w:trPr>
        <w:tc>
          <w:tcPr>
            <w:tcW w:w="1692" w:type="dxa"/>
            <w:vAlign w:val="center"/>
          </w:tcPr>
          <w:p w:rsidR="009A6891" w:rsidRDefault="009A6891" w:rsidP="00491438">
            <w:pPr>
              <w:pStyle w:val="normal0"/>
              <w:spacing w:line="240" w:lineRule="auto"/>
              <w:jc w:val="center"/>
            </w:pPr>
            <w:r>
              <w:rPr>
                <w:rFonts w:ascii="Times New Roman" w:hAnsi="Times New Roman" w:cs="Times New Roman"/>
                <w:sz w:val="18"/>
                <w:szCs w:val="18"/>
              </w:rPr>
              <w:t>PRED</w:t>
            </w:r>
          </w:p>
        </w:tc>
        <w:tc>
          <w:tcPr>
            <w:tcW w:w="1129" w:type="dxa"/>
            <w:vMerge/>
            <w:vAlign w:val="center"/>
          </w:tcPr>
          <w:p w:rsidR="009A6891" w:rsidRDefault="009A6891" w:rsidP="00491438">
            <w:pPr>
              <w:pStyle w:val="normal0"/>
              <w:spacing w:line="240" w:lineRule="auto"/>
              <w:jc w:val="center"/>
            </w:pPr>
          </w:p>
        </w:tc>
        <w:tc>
          <w:tcPr>
            <w:tcW w:w="1129" w:type="dxa"/>
            <w:vAlign w:val="center"/>
          </w:tcPr>
          <w:p w:rsidR="009A6891" w:rsidRDefault="009A6891" w:rsidP="00491438">
            <w:pPr>
              <w:pStyle w:val="normal0"/>
              <w:spacing w:line="240" w:lineRule="auto"/>
              <w:jc w:val="center"/>
            </w:pPr>
            <w:r>
              <w:rPr>
                <w:rFonts w:ascii="Times New Roman" w:hAnsi="Times New Roman" w:cs="Times New Roman"/>
                <w:sz w:val="18"/>
                <w:szCs w:val="18"/>
              </w:rPr>
              <w:t>0.42</w:t>
            </w:r>
          </w:p>
        </w:tc>
        <w:tc>
          <w:tcPr>
            <w:tcW w:w="1022" w:type="dxa"/>
            <w:vAlign w:val="center"/>
          </w:tcPr>
          <w:p w:rsidR="009A6891" w:rsidRDefault="009A6891" w:rsidP="00491438">
            <w:pPr>
              <w:pStyle w:val="normal0"/>
              <w:spacing w:line="240" w:lineRule="auto"/>
              <w:jc w:val="center"/>
            </w:pPr>
            <w:r>
              <w:rPr>
                <w:rFonts w:ascii="Times New Roman" w:hAnsi="Times New Roman" w:cs="Times New Roman"/>
                <w:sz w:val="18"/>
                <w:szCs w:val="18"/>
              </w:rPr>
              <w:t>0.021849</w:t>
            </w:r>
          </w:p>
        </w:tc>
        <w:tc>
          <w:tcPr>
            <w:tcW w:w="1047" w:type="dxa"/>
            <w:vAlign w:val="center"/>
          </w:tcPr>
          <w:p w:rsidR="009A6891" w:rsidRDefault="009A6891" w:rsidP="00491438">
            <w:pPr>
              <w:pStyle w:val="normal0"/>
              <w:spacing w:line="240" w:lineRule="auto"/>
              <w:jc w:val="center"/>
            </w:pPr>
            <w:r>
              <w:rPr>
                <w:rFonts w:ascii="Times New Roman" w:hAnsi="Times New Roman" w:cs="Times New Roman"/>
                <w:sz w:val="18"/>
                <w:szCs w:val="18"/>
              </w:rPr>
              <w:t>0.52</w:t>
            </w:r>
          </w:p>
        </w:tc>
        <w:tc>
          <w:tcPr>
            <w:tcW w:w="1035" w:type="dxa"/>
            <w:vAlign w:val="center"/>
          </w:tcPr>
          <w:p w:rsidR="009A6891" w:rsidRDefault="009A6891" w:rsidP="00491438">
            <w:pPr>
              <w:pStyle w:val="normal0"/>
              <w:spacing w:line="240" w:lineRule="auto"/>
              <w:jc w:val="center"/>
            </w:pPr>
            <w:r>
              <w:rPr>
                <w:rFonts w:ascii="Times New Roman" w:hAnsi="Times New Roman" w:cs="Times New Roman"/>
                <w:sz w:val="18"/>
                <w:szCs w:val="18"/>
              </w:rPr>
              <w:t>0.077327</w:t>
            </w:r>
          </w:p>
        </w:tc>
        <w:tc>
          <w:tcPr>
            <w:tcW w:w="940" w:type="dxa"/>
            <w:vAlign w:val="center"/>
          </w:tcPr>
          <w:p w:rsidR="009A6891" w:rsidRDefault="009A6891" w:rsidP="00491438">
            <w:pPr>
              <w:pStyle w:val="normal0"/>
              <w:spacing w:line="240" w:lineRule="auto"/>
              <w:jc w:val="center"/>
            </w:pPr>
            <w:r>
              <w:rPr>
                <w:rFonts w:ascii="Times New Roman" w:hAnsi="Times New Roman" w:cs="Times New Roman"/>
                <w:sz w:val="18"/>
                <w:szCs w:val="18"/>
              </w:rPr>
              <w:t>0.40</w:t>
            </w:r>
          </w:p>
        </w:tc>
        <w:tc>
          <w:tcPr>
            <w:tcW w:w="1881" w:type="dxa"/>
            <w:vAlign w:val="center"/>
          </w:tcPr>
          <w:p w:rsidR="009A6891" w:rsidRDefault="009A6891" w:rsidP="00491438">
            <w:pPr>
              <w:pStyle w:val="normal0"/>
              <w:spacing w:line="240" w:lineRule="auto"/>
              <w:jc w:val="center"/>
            </w:pPr>
            <w:r>
              <w:rPr>
                <w:rFonts w:ascii="Times New Roman" w:hAnsi="Times New Roman" w:cs="Times New Roman"/>
                <w:sz w:val="18"/>
                <w:szCs w:val="18"/>
              </w:rPr>
              <w:t>5.6953e-17</w:t>
            </w:r>
          </w:p>
        </w:tc>
      </w:tr>
      <w:tr w:rsidR="009A6891" w:rsidTr="005A2077">
        <w:trPr>
          <w:trHeight w:val="271"/>
        </w:trPr>
        <w:tc>
          <w:tcPr>
            <w:tcW w:w="1692" w:type="dxa"/>
            <w:vAlign w:val="center"/>
          </w:tcPr>
          <w:p w:rsidR="009A6891" w:rsidRDefault="009A6891" w:rsidP="00491438">
            <w:pPr>
              <w:pStyle w:val="normal0"/>
              <w:spacing w:line="240" w:lineRule="auto"/>
              <w:jc w:val="center"/>
            </w:pPr>
            <w:r>
              <w:rPr>
                <w:rFonts w:ascii="Times New Roman" w:hAnsi="Times New Roman" w:cs="Times New Roman"/>
                <w:sz w:val="18"/>
                <w:szCs w:val="18"/>
              </w:rPr>
              <w:t>MMRE</w:t>
            </w:r>
          </w:p>
        </w:tc>
        <w:tc>
          <w:tcPr>
            <w:tcW w:w="1129" w:type="dxa"/>
            <w:vMerge w:val="restart"/>
            <w:vAlign w:val="center"/>
          </w:tcPr>
          <w:p w:rsidR="009A6891" w:rsidRDefault="009A6891" w:rsidP="00491438">
            <w:pPr>
              <w:pStyle w:val="normal0"/>
              <w:spacing w:line="240" w:lineRule="auto"/>
              <w:jc w:val="center"/>
            </w:pPr>
            <w:r>
              <w:rPr>
                <w:rFonts w:ascii="Times New Roman" w:hAnsi="Times New Roman" w:cs="Times New Roman"/>
                <w:sz w:val="18"/>
                <w:szCs w:val="18"/>
              </w:rPr>
              <w:t>ABE-ELM</w:t>
            </w:r>
          </w:p>
        </w:tc>
        <w:tc>
          <w:tcPr>
            <w:tcW w:w="1129" w:type="dxa"/>
            <w:vAlign w:val="center"/>
          </w:tcPr>
          <w:p w:rsidR="009A6891" w:rsidRDefault="009A6891" w:rsidP="00491438">
            <w:pPr>
              <w:pStyle w:val="normal0"/>
              <w:spacing w:line="240" w:lineRule="auto"/>
              <w:jc w:val="center"/>
            </w:pPr>
            <w:r>
              <w:rPr>
                <w:rFonts w:ascii="Times New Roman" w:hAnsi="Times New Roman" w:cs="Times New Roman"/>
                <w:sz w:val="18"/>
                <w:szCs w:val="18"/>
              </w:rPr>
              <w:t>4.2891</w:t>
            </w:r>
          </w:p>
        </w:tc>
        <w:tc>
          <w:tcPr>
            <w:tcW w:w="1022" w:type="dxa"/>
            <w:vAlign w:val="center"/>
          </w:tcPr>
          <w:p w:rsidR="009A6891" w:rsidRDefault="009A6891" w:rsidP="00491438">
            <w:pPr>
              <w:pStyle w:val="normal0"/>
              <w:spacing w:line="240" w:lineRule="auto"/>
              <w:jc w:val="center"/>
            </w:pPr>
            <w:r>
              <w:rPr>
                <w:rFonts w:ascii="Times New Roman" w:hAnsi="Times New Roman" w:cs="Times New Roman"/>
                <w:sz w:val="18"/>
                <w:szCs w:val="18"/>
              </w:rPr>
              <w:t>1.183</w:t>
            </w:r>
          </w:p>
        </w:tc>
        <w:tc>
          <w:tcPr>
            <w:tcW w:w="1047" w:type="dxa"/>
            <w:vAlign w:val="center"/>
          </w:tcPr>
          <w:p w:rsidR="009A6891" w:rsidRDefault="009A6891" w:rsidP="00491438">
            <w:pPr>
              <w:pStyle w:val="normal0"/>
              <w:spacing w:line="240" w:lineRule="auto"/>
              <w:jc w:val="center"/>
            </w:pPr>
            <w:r>
              <w:rPr>
                <w:rFonts w:ascii="Times New Roman" w:hAnsi="Times New Roman" w:cs="Times New Roman"/>
                <w:sz w:val="18"/>
                <w:szCs w:val="18"/>
              </w:rPr>
              <w:t>2.3929</w:t>
            </w:r>
          </w:p>
        </w:tc>
        <w:tc>
          <w:tcPr>
            <w:tcW w:w="1035" w:type="dxa"/>
            <w:vAlign w:val="center"/>
          </w:tcPr>
          <w:p w:rsidR="009A6891" w:rsidRDefault="009A6891" w:rsidP="00491438">
            <w:pPr>
              <w:pStyle w:val="normal0"/>
              <w:spacing w:line="240" w:lineRule="auto"/>
              <w:jc w:val="center"/>
            </w:pPr>
            <w:r>
              <w:rPr>
                <w:rFonts w:ascii="Times New Roman" w:hAnsi="Times New Roman" w:cs="Times New Roman"/>
                <w:sz w:val="18"/>
                <w:szCs w:val="18"/>
              </w:rPr>
              <w:t>0.20714</w:t>
            </w:r>
          </w:p>
        </w:tc>
        <w:tc>
          <w:tcPr>
            <w:tcW w:w="940" w:type="dxa"/>
            <w:vAlign w:val="center"/>
          </w:tcPr>
          <w:p w:rsidR="009A6891" w:rsidRDefault="009A6891" w:rsidP="00491438">
            <w:pPr>
              <w:pStyle w:val="normal0"/>
              <w:spacing w:line="240" w:lineRule="auto"/>
              <w:jc w:val="center"/>
            </w:pPr>
            <w:r>
              <w:rPr>
                <w:rFonts w:ascii="Times New Roman" w:hAnsi="Times New Roman" w:cs="Times New Roman"/>
                <w:sz w:val="18"/>
                <w:szCs w:val="18"/>
              </w:rPr>
              <w:t>1.8071</w:t>
            </w:r>
          </w:p>
        </w:tc>
        <w:tc>
          <w:tcPr>
            <w:tcW w:w="1881" w:type="dxa"/>
            <w:vAlign w:val="center"/>
          </w:tcPr>
          <w:p w:rsidR="009A6891" w:rsidRDefault="009A6891" w:rsidP="00491438">
            <w:pPr>
              <w:pStyle w:val="normal0"/>
              <w:spacing w:line="240" w:lineRule="auto"/>
              <w:jc w:val="center"/>
            </w:pPr>
            <w:r>
              <w:rPr>
                <w:rFonts w:ascii="Times New Roman" w:hAnsi="Times New Roman" w:cs="Times New Roman"/>
                <w:sz w:val="18"/>
                <w:szCs w:val="18"/>
              </w:rPr>
              <w:t>0.93002</w:t>
            </w:r>
          </w:p>
        </w:tc>
      </w:tr>
      <w:tr w:rsidR="009A6891" w:rsidTr="005A2077">
        <w:trPr>
          <w:trHeight w:val="271"/>
        </w:trPr>
        <w:tc>
          <w:tcPr>
            <w:tcW w:w="1692" w:type="dxa"/>
            <w:vAlign w:val="center"/>
          </w:tcPr>
          <w:p w:rsidR="009A6891" w:rsidRDefault="009A6891" w:rsidP="00491438">
            <w:pPr>
              <w:pStyle w:val="normal0"/>
              <w:spacing w:line="240" w:lineRule="auto"/>
              <w:jc w:val="center"/>
            </w:pPr>
            <w:r>
              <w:rPr>
                <w:rFonts w:ascii="Times New Roman" w:hAnsi="Times New Roman" w:cs="Times New Roman"/>
                <w:sz w:val="18"/>
                <w:szCs w:val="18"/>
              </w:rPr>
              <w:t>MBRE</w:t>
            </w:r>
          </w:p>
        </w:tc>
        <w:tc>
          <w:tcPr>
            <w:tcW w:w="1129" w:type="dxa"/>
            <w:vMerge/>
            <w:vAlign w:val="center"/>
          </w:tcPr>
          <w:p w:rsidR="009A6891" w:rsidRDefault="009A6891" w:rsidP="00491438">
            <w:pPr>
              <w:pStyle w:val="normal0"/>
              <w:spacing w:line="240" w:lineRule="auto"/>
              <w:jc w:val="center"/>
            </w:pPr>
          </w:p>
        </w:tc>
        <w:tc>
          <w:tcPr>
            <w:tcW w:w="1129" w:type="dxa"/>
            <w:vAlign w:val="center"/>
          </w:tcPr>
          <w:p w:rsidR="009A6891" w:rsidRDefault="009A6891" w:rsidP="00491438">
            <w:pPr>
              <w:pStyle w:val="normal0"/>
              <w:spacing w:line="240" w:lineRule="auto"/>
              <w:jc w:val="center"/>
            </w:pPr>
            <w:r>
              <w:rPr>
                <w:rFonts w:ascii="Times New Roman" w:hAnsi="Times New Roman" w:cs="Times New Roman"/>
                <w:sz w:val="18"/>
                <w:szCs w:val="18"/>
              </w:rPr>
              <w:t>4.2104</w:t>
            </w:r>
          </w:p>
        </w:tc>
        <w:tc>
          <w:tcPr>
            <w:tcW w:w="1022" w:type="dxa"/>
            <w:vAlign w:val="center"/>
          </w:tcPr>
          <w:p w:rsidR="009A6891" w:rsidRDefault="009A6891" w:rsidP="00491438">
            <w:pPr>
              <w:pStyle w:val="normal0"/>
              <w:spacing w:line="240" w:lineRule="auto"/>
              <w:jc w:val="center"/>
            </w:pPr>
            <w:r>
              <w:rPr>
                <w:rFonts w:ascii="Times New Roman" w:hAnsi="Times New Roman" w:cs="Times New Roman"/>
                <w:sz w:val="18"/>
                <w:szCs w:val="18"/>
              </w:rPr>
              <w:t>0.19929</w:t>
            </w:r>
          </w:p>
        </w:tc>
        <w:tc>
          <w:tcPr>
            <w:tcW w:w="1047" w:type="dxa"/>
            <w:vAlign w:val="center"/>
          </w:tcPr>
          <w:p w:rsidR="009A6891" w:rsidRDefault="009A6891" w:rsidP="00491438">
            <w:pPr>
              <w:pStyle w:val="normal0"/>
              <w:spacing w:line="240" w:lineRule="auto"/>
              <w:jc w:val="center"/>
            </w:pPr>
            <w:r>
              <w:rPr>
                <w:rFonts w:ascii="Times New Roman" w:hAnsi="Times New Roman" w:cs="Times New Roman"/>
                <w:sz w:val="18"/>
                <w:szCs w:val="18"/>
              </w:rPr>
              <w:t>2.7883</w:t>
            </w:r>
          </w:p>
        </w:tc>
        <w:tc>
          <w:tcPr>
            <w:tcW w:w="1035" w:type="dxa"/>
            <w:vAlign w:val="center"/>
          </w:tcPr>
          <w:p w:rsidR="009A6891" w:rsidRDefault="009A6891" w:rsidP="00491438">
            <w:pPr>
              <w:pStyle w:val="normal0"/>
              <w:spacing w:line="240" w:lineRule="auto"/>
              <w:jc w:val="center"/>
            </w:pPr>
            <w:r>
              <w:rPr>
                <w:rFonts w:ascii="Times New Roman" w:hAnsi="Times New Roman" w:cs="Times New Roman"/>
                <w:sz w:val="18"/>
                <w:szCs w:val="18"/>
              </w:rPr>
              <w:t>0.16716</w:t>
            </w:r>
          </w:p>
        </w:tc>
        <w:tc>
          <w:tcPr>
            <w:tcW w:w="940" w:type="dxa"/>
            <w:vAlign w:val="center"/>
          </w:tcPr>
          <w:p w:rsidR="009A6891" w:rsidRDefault="009A6891" w:rsidP="00491438">
            <w:pPr>
              <w:pStyle w:val="normal0"/>
              <w:spacing w:line="240" w:lineRule="auto"/>
              <w:jc w:val="center"/>
            </w:pPr>
            <w:r>
              <w:rPr>
                <w:rFonts w:ascii="Times New Roman" w:hAnsi="Times New Roman" w:cs="Times New Roman"/>
                <w:sz w:val="18"/>
                <w:szCs w:val="18"/>
              </w:rPr>
              <w:t>-0.54375</w:t>
            </w:r>
          </w:p>
        </w:tc>
        <w:tc>
          <w:tcPr>
            <w:tcW w:w="1881" w:type="dxa"/>
            <w:vAlign w:val="center"/>
          </w:tcPr>
          <w:p w:rsidR="009A6891" w:rsidRDefault="009A6891" w:rsidP="00491438">
            <w:pPr>
              <w:pStyle w:val="normal0"/>
              <w:spacing w:line="240" w:lineRule="auto"/>
              <w:jc w:val="center"/>
            </w:pPr>
            <w:r>
              <w:rPr>
                <w:rFonts w:ascii="Times New Roman" w:hAnsi="Times New Roman" w:cs="Times New Roman"/>
                <w:sz w:val="18"/>
                <w:szCs w:val="18"/>
              </w:rPr>
              <w:t>1.7714</w:t>
            </w:r>
          </w:p>
        </w:tc>
      </w:tr>
      <w:tr w:rsidR="009A6891" w:rsidTr="005A2077">
        <w:trPr>
          <w:trHeight w:val="271"/>
        </w:trPr>
        <w:tc>
          <w:tcPr>
            <w:tcW w:w="1692" w:type="dxa"/>
            <w:vAlign w:val="center"/>
          </w:tcPr>
          <w:p w:rsidR="009A6891" w:rsidRDefault="009A6891" w:rsidP="00491438">
            <w:pPr>
              <w:pStyle w:val="normal0"/>
              <w:spacing w:line="240" w:lineRule="auto"/>
              <w:jc w:val="center"/>
            </w:pPr>
            <w:r>
              <w:rPr>
                <w:rFonts w:ascii="Times New Roman" w:hAnsi="Times New Roman" w:cs="Times New Roman"/>
                <w:sz w:val="18"/>
                <w:szCs w:val="18"/>
              </w:rPr>
              <w:t>PRED</w:t>
            </w:r>
          </w:p>
        </w:tc>
        <w:tc>
          <w:tcPr>
            <w:tcW w:w="1129" w:type="dxa"/>
            <w:vMerge/>
            <w:vAlign w:val="center"/>
          </w:tcPr>
          <w:p w:rsidR="009A6891" w:rsidRDefault="009A6891" w:rsidP="00491438">
            <w:pPr>
              <w:pStyle w:val="normal0"/>
              <w:spacing w:line="240" w:lineRule="auto"/>
              <w:jc w:val="center"/>
            </w:pPr>
          </w:p>
        </w:tc>
        <w:tc>
          <w:tcPr>
            <w:tcW w:w="1129" w:type="dxa"/>
            <w:vAlign w:val="center"/>
          </w:tcPr>
          <w:p w:rsidR="009A6891" w:rsidRDefault="009A6891" w:rsidP="00491438">
            <w:pPr>
              <w:pStyle w:val="normal0"/>
              <w:spacing w:line="240" w:lineRule="auto"/>
              <w:jc w:val="center"/>
            </w:pPr>
            <w:r>
              <w:rPr>
                <w:rFonts w:ascii="Times New Roman" w:hAnsi="Times New Roman" w:cs="Times New Roman"/>
                <w:sz w:val="18"/>
                <w:szCs w:val="18"/>
              </w:rPr>
              <w:t>0.16</w:t>
            </w:r>
          </w:p>
        </w:tc>
        <w:tc>
          <w:tcPr>
            <w:tcW w:w="1022" w:type="dxa"/>
            <w:vAlign w:val="center"/>
          </w:tcPr>
          <w:p w:rsidR="009A6891" w:rsidRDefault="009A6891" w:rsidP="00491438">
            <w:pPr>
              <w:pStyle w:val="normal0"/>
              <w:spacing w:line="240" w:lineRule="auto"/>
              <w:jc w:val="center"/>
            </w:pPr>
            <w:r>
              <w:rPr>
                <w:rFonts w:ascii="Times New Roman" w:hAnsi="Times New Roman" w:cs="Times New Roman"/>
                <w:sz w:val="18"/>
                <w:szCs w:val="18"/>
              </w:rPr>
              <w:t>0.096977</w:t>
            </w:r>
          </w:p>
        </w:tc>
        <w:tc>
          <w:tcPr>
            <w:tcW w:w="1047" w:type="dxa"/>
            <w:vAlign w:val="center"/>
          </w:tcPr>
          <w:p w:rsidR="009A6891" w:rsidRDefault="009A6891" w:rsidP="00491438">
            <w:pPr>
              <w:pStyle w:val="normal0"/>
              <w:spacing w:line="240" w:lineRule="auto"/>
              <w:jc w:val="center"/>
            </w:pPr>
            <w:r>
              <w:rPr>
                <w:rFonts w:ascii="Times New Roman" w:hAnsi="Times New Roman" w:cs="Times New Roman"/>
                <w:sz w:val="18"/>
                <w:szCs w:val="18"/>
              </w:rPr>
              <w:t>0.15</w:t>
            </w:r>
          </w:p>
        </w:tc>
        <w:tc>
          <w:tcPr>
            <w:tcW w:w="1035" w:type="dxa"/>
            <w:vAlign w:val="center"/>
          </w:tcPr>
          <w:p w:rsidR="009A6891" w:rsidRDefault="009A6891" w:rsidP="00491438">
            <w:pPr>
              <w:pStyle w:val="normal0"/>
              <w:spacing w:line="240" w:lineRule="auto"/>
              <w:jc w:val="center"/>
            </w:pPr>
            <w:r>
              <w:rPr>
                <w:rFonts w:ascii="Times New Roman" w:hAnsi="Times New Roman" w:cs="Times New Roman"/>
                <w:sz w:val="18"/>
                <w:szCs w:val="18"/>
              </w:rPr>
              <w:t>0.017201</w:t>
            </w:r>
          </w:p>
        </w:tc>
        <w:tc>
          <w:tcPr>
            <w:tcW w:w="940" w:type="dxa"/>
            <w:vAlign w:val="center"/>
          </w:tcPr>
          <w:p w:rsidR="009A6891" w:rsidRDefault="009A6891" w:rsidP="00491438">
            <w:pPr>
              <w:pStyle w:val="normal0"/>
              <w:spacing w:line="240" w:lineRule="auto"/>
              <w:jc w:val="center"/>
            </w:pPr>
            <w:r>
              <w:rPr>
                <w:rFonts w:ascii="Times New Roman" w:hAnsi="Times New Roman" w:cs="Times New Roman"/>
                <w:sz w:val="18"/>
                <w:szCs w:val="18"/>
              </w:rPr>
              <w:t>0.13</w:t>
            </w:r>
          </w:p>
        </w:tc>
        <w:tc>
          <w:tcPr>
            <w:tcW w:w="1881" w:type="dxa"/>
            <w:vAlign w:val="center"/>
          </w:tcPr>
          <w:p w:rsidR="009A6891" w:rsidRDefault="009A6891" w:rsidP="00491438">
            <w:pPr>
              <w:pStyle w:val="normal0"/>
              <w:spacing w:line="240" w:lineRule="auto"/>
              <w:jc w:val="center"/>
            </w:pPr>
            <w:r>
              <w:rPr>
                <w:rFonts w:ascii="Times New Roman" w:hAnsi="Times New Roman" w:cs="Times New Roman"/>
                <w:sz w:val="18"/>
                <w:szCs w:val="18"/>
              </w:rPr>
              <w:t>0.14903</w:t>
            </w:r>
          </w:p>
        </w:tc>
      </w:tr>
      <w:tr w:rsidR="009A6891" w:rsidTr="005A2077">
        <w:trPr>
          <w:trHeight w:val="271"/>
        </w:trPr>
        <w:tc>
          <w:tcPr>
            <w:tcW w:w="1692" w:type="dxa"/>
            <w:vAlign w:val="center"/>
          </w:tcPr>
          <w:p w:rsidR="009A6891" w:rsidRDefault="009A6891" w:rsidP="00491438">
            <w:pPr>
              <w:pStyle w:val="normal0"/>
              <w:spacing w:line="240" w:lineRule="auto"/>
              <w:jc w:val="center"/>
            </w:pPr>
            <w:r>
              <w:rPr>
                <w:rFonts w:ascii="Times New Roman" w:hAnsi="Times New Roman" w:cs="Times New Roman"/>
                <w:sz w:val="18"/>
                <w:szCs w:val="18"/>
              </w:rPr>
              <w:t>MMRE</w:t>
            </w:r>
          </w:p>
        </w:tc>
        <w:tc>
          <w:tcPr>
            <w:tcW w:w="1129" w:type="dxa"/>
            <w:vMerge w:val="restart"/>
            <w:vAlign w:val="center"/>
          </w:tcPr>
          <w:p w:rsidR="009A6891" w:rsidRDefault="009A6891" w:rsidP="00491438">
            <w:pPr>
              <w:pStyle w:val="normal0"/>
              <w:spacing w:line="240" w:lineRule="auto"/>
              <w:jc w:val="center"/>
            </w:pPr>
            <w:r>
              <w:rPr>
                <w:rFonts w:ascii="Times New Roman" w:hAnsi="Times New Roman" w:cs="Times New Roman"/>
                <w:sz w:val="18"/>
                <w:szCs w:val="18"/>
              </w:rPr>
              <w:t>ABE-ANN</w:t>
            </w:r>
          </w:p>
        </w:tc>
        <w:tc>
          <w:tcPr>
            <w:tcW w:w="1129" w:type="dxa"/>
            <w:vAlign w:val="center"/>
          </w:tcPr>
          <w:p w:rsidR="009A6891" w:rsidRDefault="009A6891" w:rsidP="00491438">
            <w:pPr>
              <w:pStyle w:val="normal0"/>
              <w:spacing w:line="240" w:lineRule="auto"/>
              <w:jc w:val="center"/>
            </w:pPr>
            <w:r>
              <w:rPr>
                <w:rFonts w:ascii="Times New Roman" w:hAnsi="Times New Roman" w:cs="Times New Roman"/>
                <w:sz w:val="18"/>
                <w:szCs w:val="18"/>
              </w:rPr>
              <w:t>4.4466</w:t>
            </w:r>
          </w:p>
        </w:tc>
        <w:tc>
          <w:tcPr>
            <w:tcW w:w="1022" w:type="dxa"/>
            <w:vAlign w:val="center"/>
          </w:tcPr>
          <w:p w:rsidR="009A6891" w:rsidRDefault="009A6891" w:rsidP="00491438">
            <w:pPr>
              <w:pStyle w:val="normal0"/>
              <w:spacing w:line="240" w:lineRule="auto"/>
              <w:jc w:val="center"/>
            </w:pPr>
            <w:r>
              <w:rPr>
                <w:rFonts w:ascii="Times New Roman" w:hAnsi="Times New Roman" w:cs="Times New Roman"/>
                <w:sz w:val="18"/>
                <w:szCs w:val="18"/>
              </w:rPr>
              <w:t>1.5558</w:t>
            </w:r>
          </w:p>
        </w:tc>
        <w:tc>
          <w:tcPr>
            <w:tcW w:w="1047" w:type="dxa"/>
            <w:vAlign w:val="center"/>
          </w:tcPr>
          <w:p w:rsidR="009A6891" w:rsidRDefault="009A6891" w:rsidP="00491438">
            <w:pPr>
              <w:pStyle w:val="normal0"/>
              <w:spacing w:line="240" w:lineRule="auto"/>
              <w:jc w:val="center"/>
            </w:pPr>
            <w:r>
              <w:rPr>
                <w:rFonts w:ascii="Times New Roman" w:hAnsi="Times New Roman" w:cs="Times New Roman"/>
                <w:sz w:val="18"/>
                <w:szCs w:val="18"/>
              </w:rPr>
              <w:t>2.124</w:t>
            </w:r>
          </w:p>
        </w:tc>
        <w:tc>
          <w:tcPr>
            <w:tcW w:w="1035" w:type="dxa"/>
            <w:vAlign w:val="center"/>
          </w:tcPr>
          <w:p w:rsidR="009A6891" w:rsidRDefault="009A6891" w:rsidP="00491438">
            <w:pPr>
              <w:pStyle w:val="normal0"/>
              <w:spacing w:line="240" w:lineRule="auto"/>
              <w:jc w:val="center"/>
            </w:pPr>
            <w:r>
              <w:rPr>
                <w:rFonts w:ascii="Times New Roman" w:hAnsi="Times New Roman" w:cs="Times New Roman"/>
                <w:sz w:val="18"/>
                <w:szCs w:val="18"/>
              </w:rPr>
              <w:t>1.8193</w:t>
            </w:r>
          </w:p>
        </w:tc>
        <w:tc>
          <w:tcPr>
            <w:tcW w:w="940" w:type="dxa"/>
            <w:vAlign w:val="center"/>
          </w:tcPr>
          <w:p w:rsidR="009A6891" w:rsidRDefault="009A6891" w:rsidP="00491438">
            <w:pPr>
              <w:pStyle w:val="normal0"/>
              <w:spacing w:line="240" w:lineRule="auto"/>
              <w:jc w:val="center"/>
            </w:pPr>
            <w:r>
              <w:rPr>
                <w:rFonts w:ascii="Times New Roman" w:hAnsi="Times New Roman" w:cs="Times New Roman"/>
                <w:sz w:val="18"/>
                <w:szCs w:val="18"/>
              </w:rPr>
              <w:t>2.0333</w:t>
            </w:r>
          </w:p>
        </w:tc>
        <w:tc>
          <w:tcPr>
            <w:tcW w:w="1881" w:type="dxa"/>
            <w:vAlign w:val="center"/>
          </w:tcPr>
          <w:p w:rsidR="009A6891" w:rsidRDefault="009A6891" w:rsidP="00491438">
            <w:pPr>
              <w:pStyle w:val="normal0"/>
              <w:spacing w:line="240" w:lineRule="auto"/>
              <w:jc w:val="center"/>
            </w:pPr>
            <w:r>
              <w:rPr>
                <w:rFonts w:ascii="Times New Roman" w:hAnsi="Times New Roman" w:cs="Times New Roman"/>
                <w:sz w:val="18"/>
                <w:szCs w:val="18"/>
              </w:rPr>
              <w:t>1.076</w:t>
            </w:r>
          </w:p>
        </w:tc>
      </w:tr>
      <w:tr w:rsidR="009A6891" w:rsidTr="005A2077">
        <w:trPr>
          <w:trHeight w:val="271"/>
        </w:trPr>
        <w:tc>
          <w:tcPr>
            <w:tcW w:w="1692" w:type="dxa"/>
            <w:vAlign w:val="center"/>
          </w:tcPr>
          <w:p w:rsidR="009A6891" w:rsidRDefault="009A6891" w:rsidP="00491438">
            <w:pPr>
              <w:pStyle w:val="normal0"/>
              <w:spacing w:line="240" w:lineRule="auto"/>
              <w:jc w:val="center"/>
            </w:pPr>
            <w:r>
              <w:rPr>
                <w:rFonts w:ascii="Times New Roman" w:hAnsi="Times New Roman" w:cs="Times New Roman"/>
                <w:sz w:val="18"/>
                <w:szCs w:val="18"/>
              </w:rPr>
              <w:t>MBRE</w:t>
            </w:r>
          </w:p>
        </w:tc>
        <w:tc>
          <w:tcPr>
            <w:tcW w:w="1129" w:type="dxa"/>
            <w:vMerge/>
            <w:vAlign w:val="center"/>
          </w:tcPr>
          <w:p w:rsidR="009A6891" w:rsidRDefault="009A6891" w:rsidP="00491438">
            <w:pPr>
              <w:pStyle w:val="normal0"/>
              <w:spacing w:line="240" w:lineRule="auto"/>
              <w:jc w:val="center"/>
            </w:pPr>
          </w:p>
        </w:tc>
        <w:tc>
          <w:tcPr>
            <w:tcW w:w="1129" w:type="dxa"/>
            <w:vAlign w:val="center"/>
          </w:tcPr>
          <w:p w:rsidR="009A6891" w:rsidRDefault="009A6891" w:rsidP="00491438">
            <w:pPr>
              <w:pStyle w:val="normal0"/>
              <w:spacing w:line="240" w:lineRule="auto"/>
              <w:jc w:val="center"/>
            </w:pPr>
            <w:r>
              <w:rPr>
                <w:rFonts w:ascii="Times New Roman" w:hAnsi="Times New Roman" w:cs="Times New Roman"/>
                <w:sz w:val="18"/>
                <w:szCs w:val="18"/>
              </w:rPr>
              <w:t>3.4754</w:t>
            </w:r>
          </w:p>
        </w:tc>
        <w:tc>
          <w:tcPr>
            <w:tcW w:w="1022" w:type="dxa"/>
            <w:vAlign w:val="center"/>
          </w:tcPr>
          <w:p w:rsidR="009A6891" w:rsidRDefault="009A6891" w:rsidP="00491438">
            <w:pPr>
              <w:pStyle w:val="normal0"/>
              <w:spacing w:line="240" w:lineRule="auto"/>
              <w:jc w:val="center"/>
            </w:pPr>
            <w:r>
              <w:rPr>
                <w:rFonts w:ascii="Times New Roman" w:hAnsi="Times New Roman" w:cs="Times New Roman"/>
                <w:sz w:val="18"/>
                <w:szCs w:val="18"/>
              </w:rPr>
              <w:t>3.0643</w:t>
            </w:r>
          </w:p>
        </w:tc>
        <w:tc>
          <w:tcPr>
            <w:tcW w:w="1047" w:type="dxa"/>
            <w:vAlign w:val="center"/>
          </w:tcPr>
          <w:p w:rsidR="009A6891" w:rsidRDefault="009A6891" w:rsidP="00491438">
            <w:pPr>
              <w:pStyle w:val="normal0"/>
              <w:spacing w:line="240" w:lineRule="auto"/>
              <w:jc w:val="center"/>
            </w:pPr>
            <w:r>
              <w:rPr>
                <w:rFonts w:ascii="Times New Roman" w:hAnsi="Times New Roman" w:cs="Times New Roman"/>
                <w:sz w:val="18"/>
                <w:szCs w:val="18"/>
              </w:rPr>
              <w:t>0.38218</w:t>
            </w:r>
          </w:p>
        </w:tc>
        <w:tc>
          <w:tcPr>
            <w:tcW w:w="1035" w:type="dxa"/>
            <w:vAlign w:val="center"/>
          </w:tcPr>
          <w:p w:rsidR="009A6891" w:rsidRDefault="009A6891" w:rsidP="00491438">
            <w:pPr>
              <w:pStyle w:val="normal0"/>
              <w:spacing w:line="240" w:lineRule="auto"/>
              <w:jc w:val="center"/>
            </w:pPr>
            <w:r>
              <w:rPr>
                <w:rFonts w:ascii="Times New Roman" w:hAnsi="Times New Roman" w:cs="Times New Roman"/>
                <w:sz w:val="18"/>
                <w:szCs w:val="18"/>
              </w:rPr>
              <w:t>1.909</w:t>
            </w:r>
          </w:p>
        </w:tc>
        <w:tc>
          <w:tcPr>
            <w:tcW w:w="940" w:type="dxa"/>
            <w:vAlign w:val="center"/>
          </w:tcPr>
          <w:p w:rsidR="009A6891" w:rsidRDefault="009A6891" w:rsidP="00491438">
            <w:pPr>
              <w:pStyle w:val="normal0"/>
              <w:spacing w:line="240" w:lineRule="auto"/>
              <w:jc w:val="center"/>
            </w:pPr>
            <w:r>
              <w:rPr>
                <w:rFonts w:ascii="Times New Roman" w:hAnsi="Times New Roman" w:cs="Times New Roman"/>
                <w:sz w:val="18"/>
                <w:szCs w:val="18"/>
              </w:rPr>
              <w:t>0.7181</w:t>
            </w:r>
          </w:p>
        </w:tc>
        <w:tc>
          <w:tcPr>
            <w:tcW w:w="1881" w:type="dxa"/>
            <w:vAlign w:val="center"/>
          </w:tcPr>
          <w:p w:rsidR="009A6891" w:rsidRDefault="009A6891" w:rsidP="00491438">
            <w:pPr>
              <w:pStyle w:val="normal0"/>
              <w:spacing w:line="240" w:lineRule="auto"/>
              <w:jc w:val="center"/>
            </w:pPr>
            <w:r>
              <w:rPr>
                <w:rFonts w:ascii="Times New Roman" w:hAnsi="Times New Roman" w:cs="Times New Roman"/>
                <w:sz w:val="18"/>
                <w:szCs w:val="18"/>
              </w:rPr>
              <w:t>3.3424</w:t>
            </w:r>
          </w:p>
        </w:tc>
      </w:tr>
      <w:tr w:rsidR="009A6891" w:rsidTr="005A2077">
        <w:trPr>
          <w:trHeight w:val="350"/>
        </w:trPr>
        <w:tc>
          <w:tcPr>
            <w:tcW w:w="1692" w:type="dxa"/>
            <w:vAlign w:val="center"/>
          </w:tcPr>
          <w:p w:rsidR="009A6891" w:rsidRDefault="009A6891" w:rsidP="00491438">
            <w:pPr>
              <w:pStyle w:val="normal0"/>
              <w:spacing w:line="240" w:lineRule="auto"/>
              <w:jc w:val="center"/>
            </w:pPr>
            <w:r>
              <w:rPr>
                <w:rFonts w:ascii="Times New Roman" w:hAnsi="Times New Roman" w:cs="Times New Roman"/>
                <w:sz w:val="18"/>
                <w:szCs w:val="18"/>
              </w:rPr>
              <w:t>PRED</w:t>
            </w:r>
          </w:p>
        </w:tc>
        <w:tc>
          <w:tcPr>
            <w:tcW w:w="1129" w:type="dxa"/>
            <w:vMerge/>
            <w:vAlign w:val="center"/>
          </w:tcPr>
          <w:p w:rsidR="009A6891" w:rsidRDefault="009A6891" w:rsidP="00491438">
            <w:pPr>
              <w:pStyle w:val="normal0"/>
              <w:spacing w:line="240" w:lineRule="auto"/>
              <w:jc w:val="center"/>
            </w:pPr>
          </w:p>
        </w:tc>
        <w:tc>
          <w:tcPr>
            <w:tcW w:w="1129" w:type="dxa"/>
            <w:vAlign w:val="center"/>
          </w:tcPr>
          <w:p w:rsidR="009A6891" w:rsidRDefault="009A6891" w:rsidP="00491438">
            <w:pPr>
              <w:pStyle w:val="normal0"/>
              <w:spacing w:line="240" w:lineRule="auto"/>
              <w:jc w:val="center"/>
            </w:pPr>
            <w:r>
              <w:rPr>
                <w:rFonts w:ascii="Times New Roman" w:hAnsi="Times New Roman" w:cs="Times New Roman"/>
                <w:sz w:val="18"/>
                <w:szCs w:val="18"/>
              </w:rPr>
              <w:t>0.12</w:t>
            </w:r>
          </w:p>
        </w:tc>
        <w:tc>
          <w:tcPr>
            <w:tcW w:w="1022" w:type="dxa"/>
            <w:vAlign w:val="center"/>
          </w:tcPr>
          <w:p w:rsidR="009A6891" w:rsidRDefault="009A6891" w:rsidP="00491438">
            <w:pPr>
              <w:pStyle w:val="normal0"/>
              <w:spacing w:line="240" w:lineRule="auto"/>
              <w:jc w:val="center"/>
            </w:pPr>
            <w:r>
              <w:rPr>
                <w:rFonts w:ascii="Times New Roman" w:hAnsi="Times New Roman" w:cs="Times New Roman"/>
                <w:sz w:val="18"/>
                <w:szCs w:val="18"/>
              </w:rPr>
              <w:t>0.0889288</w:t>
            </w:r>
          </w:p>
        </w:tc>
        <w:tc>
          <w:tcPr>
            <w:tcW w:w="1047" w:type="dxa"/>
            <w:vAlign w:val="center"/>
          </w:tcPr>
          <w:p w:rsidR="009A6891" w:rsidRDefault="009A6891" w:rsidP="00491438">
            <w:pPr>
              <w:pStyle w:val="normal0"/>
              <w:spacing w:line="240" w:lineRule="auto"/>
              <w:jc w:val="center"/>
            </w:pPr>
            <w:r>
              <w:rPr>
                <w:rFonts w:ascii="Times New Roman" w:hAnsi="Times New Roman" w:cs="Times New Roman"/>
                <w:sz w:val="18"/>
                <w:szCs w:val="18"/>
              </w:rPr>
              <w:t>0.32</w:t>
            </w:r>
          </w:p>
        </w:tc>
        <w:tc>
          <w:tcPr>
            <w:tcW w:w="1035" w:type="dxa"/>
            <w:vAlign w:val="center"/>
          </w:tcPr>
          <w:p w:rsidR="009A6891" w:rsidRDefault="009A6891" w:rsidP="00491438">
            <w:pPr>
              <w:pStyle w:val="normal0"/>
              <w:spacing w:line="240" w:lineRule="auto"/>
              <w:jc w:val="center"/>
            </w:pPr>
            <w:r>
              <w:rPr>
                <w:rFonts w:ascii="Times New Roman" w:hAnsi="Times New Roman" w:cs="Times New Roman"/>
                <w:sz w:val="18"/>
                <w:szCs w:val="18"/>
              </w:rPr>
              <w:t>0.11049</w:t>
            </w:r>
          </w:p>
        </w:tc>
        <w:tc>
          <w:tcPr>
            <w:tcW w:w="940" w:type="dxa"/>
            <w:vAlign w:val="center"/>
          </w:tcPr>
          <w:p w:rsidR="009A6891" w:rsidRDefault="009A6891" w:rsidP="00491438">
            <w:pPr>
              <w:pStyle w:val="normal0"/>
              <w:spacing w:line="240" w:lineRule="auto"/>
              <w:jc w:val="center"/>
            </w:pPr>
            <w:r>
              <w:rPr>
                <w:rFonts w:ascii="Times New Roman" w:hAnsi="Times New Roman" w:cs="Times New Roman"/>
                <w:sz w:val="18"/>
                <w:szCs w:val="18"/>
              </w:rPr>
              <w:t>0.08</w:t>
            </w:r>
          </w:p>
        </w:tc>
        <w:tc>
          <w:tcPr>
            <w:tcW w:w="1881" w:type="dxa"/>
            <w:vAlign w:val="center"/>
          </w:tcPr>
          <w:p w:rsidR="009A6891" w:rsidRDefault="009A6891" w:rsidP="00491438">
            <w:pPr>
              <w:pStyle w:val="normal0"/>
              <w:spacing w:line="240" w:lineRule="auto"/>
              <w:jc w:val="center"/>
            </w:pPr>
            <w:r>
              <w:rPr>
                <w:rFonts w:ascii="Times New Roman" w:hAnsi="Times New Roman" w:cs="Times New Roman"/>
                <w:sz w:val="18"/>
                <w:szCs w:val="18"/>
              </w:rPr>
              <w:t>0.13611</w:t>
            </w:r>
          </w:p>
        </w:tc>
      </w:tr>
    </w:tbl>
    <w:p w:rsidR="009334CC" w:rsidRDefault="009334CC" w:rsidP="00DE4866">
      <w:pPr>
        <w:pStyle w:val="references"/>
        <w:numPr>
          <w:ilvl w:val="0"/>
          <w:numId w:val="0"/>
        </w:numPr>
        <w:ind w:left="360" w:hanging="360"/>
        <w:rPr>
          <w:color w:val="222222"/>
          <w:shd w:val="clear" w:color="auto" w:fill="FFFFFF"/>
        </w:rPr>
      </w:pPr>
    </w:p>
    <w:p w:rsidR="00DE4866" w:rsidRDefault="00DE4866" w:rsidP="00DE4866">
      <w:pPr>
        <w:jc w:val="both"/>
        <w:rPr>
          <w:caps/>
        </w:rPr>
      </w:pPr>
    </w:p>
    <w:p w:rsidR="00DE4866" w:rsidRDefault="00DE4866" w:rsidP="00DE4866">
      <w:pPr>
        <w:pStyle w:val="references"/>
        <w:numPr>
          <w:ilvl w:val="0"/>
          <w:numId w:val="0"/>
        </w:numPr>
        <w:ind w:left="360" w:hanging="360"/>
        <w:rPr>
          <w:color w:val="222222"/>
          <w:shd w:val="clear" w:color="auto" w:fill="FFFFFF"/>
        </w:rPr>
        <w:sectPr w:rsidR="00DE4866" w:rsidSect="006C4648">
          <w:type w:val="continuous"/>
          <w:pgSz w:w="11909" w:h="16834" w:code="9"/>
          <w:pgMar w:top="1080" w:right="734" w:bottom="2434" w:left="734" w:header="720" w:footer="720" w:gutter="0"/>
          <w:cols w:space="720"/>
          <w:docGrid w:linePitch="360"/>
        </w:sectPr>
      </w:pPr>
    </w:p>
    <w:p w:rsidR="0045341F" w:rsidRDefault="0045341F" w:rsidP="0045341F">
      <w:pPr>
        <w:pStyle w:val="references"/>
        <w:numPr>
          <w:ilvl w:val="0"/>
          <w:numId w:val="0"/>
        </w:numPr>
        <w:ind w:left="360"/>
        <w:rPr>
          <w:shd w:val="clear" w:color="auto" w:fill="FFFFFF"/>
        </w:rPr>
      </w:pPr>
    </w:p>
    <w:p w:rsidR="0045341F" w:rsidRDefault="0045341F" w:rsidP="0045341F">
      <w:pPr>
        <w:pStyle w:val="references"/>
        <w:numPr>
          <w:ilvl w:val="0"/>
          <w:numId w:val="0"/>
        </w:numPr>
        <w:ind w:left="360"/>
        <w:rPr>
          <w:shd w:val="clear" w:color="auto" w:fill="FFFFFF"/>
        </w:rPr>
      </w:pPr>
    </w:p>
    <w:p w:rsidR="0045341F" w:rsidRPr="0045341F" w:rsidRDefault="0045341F" w:rsidP="0045341F">
      <w:pPr>
        <w:pStyle w:val="references"/>
        <w:numPr>
          <w:ilvl w:val="0"/>
          <w:numId w:val="0"/>
        </w:numPr>
        <w:spacing w:after="120"/>
        <w:ind w:left="360"/>
        <w:rPr>
          <w:caps/>
          <w:sz w:val="20"/>
          <w:szCs w:val="20"/>
        </w:rPr>
      </w:pPr>
      <w:r>
        <w:rPr>
          <w:shd w:val="clear" w:color="auto" w:fill="FFFFFF"/>
        </w:rPr>
        <w:lastRenderedPageBreak/>
        <w:t xml:space="preserve">                                         </w:t>
      </w:r>
      <w:r w:rsidRPr="0045341F">
        <w:rPr>
          <w:caps/>
          <w:sz w:val="20"/>
          <w:szCs w:val="20"/>
        </w:rPr>
        <w:t>References</w:t>
      </w:r>
    </w:p>
    <w:p w:rsidR="009334CC" w:rsidRPr="0055191B" w:rsidRDefault="009334CC" w:rsidP="009334CC">
      <w:pPr>
        <w:pStyle w:val="references"/>
      </w:pPr>
      <w:r w:rsidRPr="0055191B">
        <w:rPr>
          <w:color w:val="222222"/>
          <w:shd w:val="clear" w:color="auto" w:fill="FFFFFF"/>
        </w:rPr>
        <w:t>Li,</w:t>
      </w:r>
      <w:r>
        <w:rPr>
          <w:color w:val="222222"/>
          <w:shd w:val="clear" w:color="auto" w:fill="FFFFFF"/>
        </w:rPr>
        <w:t xml:space="preserve"> </w:t>
      </w:r>
      <w:r w:rsidRPr="0055191B">
        <w:rPr>
          <w:color w:val="222222"/>
          <w:shd w:val="clear" w:color="auto" w:fill="FFFFFF"/>
        </w:rPr>
        <w:t>Yan-Fu,</w:t>
      </w:r>
      <w:r>
        <w:rPr>
          <w:color w:val="222222"/>
          <w:shd w:val="clear" w:color="auto" w:fill="FFFFFF"/>
        </w:rPr>
        <w:t xml:space="preserve"> </w:t>
      </w:r>
      <w:r w:rsidRPr="0055191B">
        <w:rPr>
          <w:color w:val="222222"/>
          <w:shd w:val="clear" w:color="auto" w:fill="FFFFFF"/>
        </w:rPr>
        <w:t>Min</w:t>
      </w:r>
      <w:r>
        <w:rPr>
          <w:color w:val="222222"/>
          <w:shd w:val="clear" w:color="auto" w:fill="FFFFFF"/>
        </w:rPr>
        <w:t xml:space="preserve"> </w:t>
      </w:r>
      <w:r w:rsidRPr="0055191B">
        <w:rPr>
          <w:color w:val="222222"/>
          <w:shd w:val="clear" w:color="auto" w:fill="FFFFFF"/>
        </w:rPr>
        <w:t>Xie,</w:t>
      </w:r>
      <w:r>
        <w:rPr>
          <w:color w:val="222222"/>
          <w:shd w:val="clear" w:color="auto" w:fill="FFFFFF"/>
        </w:rPr>
        <w:t xml:space="preserve"> </w:t>
      </w:r>
      <w:r w:rsidRPr="0055191B">
        <w:rPr>
          <w:color w:val="222222"/>
          <w:shd w:val="clear" w:color="auto" w:fill="FFFFFF"/>
        </w:rPr>
        <w:t>and</w:t>
      </w:r>
      <w:r>
        <w:rPr>
          <w:color w:val="222222"/>
          <w:shd w:val="clear" w:color="auto" w:fill="FFFFFF"/>
        </w:rPr>
        <w:t xml:space="preserve"> </w:t>
      </w:r>
      <w:r w:rsidRPr="0055191B">
        <w:rPr>
          <w:color w:val="222222"/>
          <w:shd w:val="clear" w:color="auto" w:fill="FFFFFF"/>
        </w:rPr>
        <w:t>T.</w:t>
      </w:r>
      <w:r>
        <w:rPr>
          <w:color w:val="222222"/>
          <w:shd w:val="clear" w:color="auto" w:fill="FFFFFF"/>
        </w:rPr>
        <w:t xml:space="preserve"> </w:t>
      </w:r>
      <w:r w:rsidRPr="0055191B">
        <w:rPr>
          <w:color w:val="222222"/>
          <w:shd w:val="clear" w:color="auto" w:fill="FFFFFF"/>
        </w:rPr>
        <w:t>N.</w:t>
      </w:r>
      <w:r>
        <w:rPr>
          <w:color w:val="222222"/>
          <w:shd w:val="clear" w:color="auto" w:fill="FFFFFF"/>
        </w:rPr>
        <w:t xml:space="preserve"> </w:t>
      </w:r>
      <w:r w:rsidRPr="0055191B">
        <w:rPr>
          <w:color w:val="222222"/>
          <w:shd w:val="clear" w:color="auto" w:fill="FFFFFF"/>
        </w:rPr>
        <w:t>Goh.</w:t>
      </w:r>
      <w:r>
        <w:rPr>
          <w:color w:val="222222"/>
          <w:shd w:val="clear" w:color="auto" w:fill="FFFFFF"/>
        </w:rPr>
        <w:t xml:space="preserve"> </w:t>
      </w:r>
      <w:r w:rsidRPr="0055191B">
        <w:rPr>
          <w:color w:val="222222"/>
          <w:shd w:val="clear" w:color="auto" w:fill="FFFFFF"/>
        </w:rPr>
        <w:t>"A</w:t>
      </w:r>
      <w:r>
        <w:rPr>
          <w:color w:val="222222"/>
          <w:shd w:val="clear" w:color="auto" w:fill="FFFFFF"/>
        </w:rPr>
        <w:t xml:space="preserve"> </w:t>
      </w:r>
      <w:r w:rsidRPr="0055191B">
        <w:rPr>
          <w:color w:val="222222"/>
          <w:shd w:val="clear" w:color="auto" w:fill="FFFFFF"/>
        </w:rPr>
        <w:t>study</w:t>
      </w:r>
      <w:r>
        <w:rPr>
          <w:color w:val="222222"/>
          <w:shd w:val="clear" w:color="auto" w:fill="FFFFFF"/>
        </w:rPr>
        <w:t xml:space="preserve"> </w:t>
      </w:r>
      <w:r w:rsidRPr="0055191B">
        <w:rPr>
          <w:color w:val="222222"/>
          <w:shd w:val="clear" w:color="auto" w:fill="FFFFFF"/>
        </w:rPr>
        <w:t>of</w:t>
      </w:r>
      <w:r>
        <w:rPr>
          <w:color w:val="222222"/>
          <w:shd w:val="clear" w:color="auto" w:fill="FFFFFF"/>
        </w:rPr>
        <w:t xml:space="preserve"> </w:t>
      </w:r>
      <w:r w:rsidRPr="0055191B">
        <w:rPr>
          <w:color w:val="222222"/>
          <w:shd w:val="clear" w:color="auto" w:fill="FFFFFF"/>
        </w:rPr>
        <w:t>the</w:t>
      </w:r>
      <w:r>
        <w:rPr>
          <w:color w:val="222222"/>
          <w:shd w:val="clear" w:color="auto" w:fill="FFFFFF"/>
        </w:rPr>
        <w:t xml:space="preserve"> </w:t>
      </w:r>
      <w:r w:rsidRPr="0055191B">
        <w:rPr>
          <w:color w:val="222222"/>
          <w:shd w:val="clear" w:color="auto" w:fill="FFFFFF"/>
        </w:rPr>
        <w:t>non-linear</w:t>
      </w:r>
      <w:r>
        <w:rPr>
          <w:color w:val="222222"/>
          <w:shd w:val="clear" w:color="auto" w:fill="FFFFFF"/>
        </w:rPr>
        <w:t xml:space="preserve"> </w:t>
      </w:r>
      <w:r w:rsidRPr="0055191B">
        <w:rPr>
          <w:color w:val="222222"/>
          <w:shd w:val="clear" w:color="auto" w:fill="FFFFFF"/>
        </w:rPr>
        <w:t>adjustment</w:t>
      </w:r>
      <w:r>
        <w:rPr>
          <w:color w:val="222222"/>
          <w:shd w:val="clear" w:color="auto" w:fill="FFFFFF"/>
        </w:rPr>
        <w:t xml:space="preserve"> </w:t>
      </w:r>
      <w:r w:rsidRPr="0055191B">
        <w:rPr>
          <w:color w:val="222222"/>
          <w:shd w:val="clear" w:color="auto" w:fill="FFFFFF"/>
        </w:rPr>
        <w:t>for</w:t>
      </w:r>
      <w:r>
        <w:rPr>
          <w:color w:val="222222"/>
          <w:shd w:val="clear" w:color="auto" w:fill="FFFFFF"/>
        </w:rPr>
        <w:t xml:space="preserve"> </w:t>
      </w:r>
      <w:r w:rsidRPr="0055191B">
        <w:rPr>
          <w:color w:val="222222"/>
          <w:shd w:val="clear" w:color="auto" w:fill="FFFFFF"/>
        </w:rPr>
        <w:t>analogy</w:t>
      </w:r>
      <w:r>
        <w:rPr>
          <w:color w:val="222222"/>
          <w:shd w:val="clear" w:color="auto" w:fill="FFFFFF"/>
        </w:rPr>
        <w:t xml:space="preserve"> </w:t>
      </w:r>
      <w:r w:rsidRPr="0055191B">
        <w:rPr>
          <w:color w:val="222222"/>
          <w:shd w:val="clear" w:color="auto" w:fill="FFFFFF"/>
        </w:rPr>
        <w:t>based</w:t>
      </w:r>
      <w:r>
        <w:rPr>
          <w:color w:val="222222"/>
          <w:shd w:val="clear" w:color="auto" w:fill="FFFFFF"/>
        </w:rPr>
        <w:t xml:space="preserve"> </w:t>
      </w:r>
      <w:r w:rsidRPr="0055191B">
        <w:rPr>
          <w:color w:val="222222"/>
          <w:shd w:val="clear" w:color="auto" w:fill="FFFFFF"/>
        </w:rPr>
        <w:t>software</w:t>
      </w:r>
      <w:r>
        <w:rPr>
          <w:color w:val="222222"/>
          <w:shd w:val="clear" w:color="auto" w:fill="FFFFFF"/>
        </w:rPr>
        <w:t xml:space="preserve"> </w:t>
      </w:r>
      <w:r w:rsidRPr="0055191B">
        <w:rPr>
          <w:color w:val="222222"/>
          <w:shd w:val="clear" w:color="auto" w:fill="FFFFFF"/>
        </w:rPr>
        <w:t>cost</w:t>
      </w:r>
      <w:r>
        <w:rPr>
          <w:color w:val="222222"/>
          <w:shd w:val="clear" w:color="auto" w:fill="FFFFFF"/>
        </w:rPr>
        <w:t xml:space="preserve"> </w:t>
      </w:r>
      <w:r w:rsidRPr="0055191B">
        <w:rPr>
          <w:color w:val="222222"/>
          <w:shd w:val="clear" w:color="auto" w:fill="FFFFFF"/>
        </w:rPr>
        <w:t>estimation."</w:t>
      </w:r>
      <w:r>
        <w:rPr>
          <w:rStyle w:val="apple-converted-space"/>
          <w:color w:val="222222"/>
          <w:shd w:val="clear" w:color="auto" w:fill="FFFFFF"/>
        </w:rPr>
        <w:t xml:space="preserve"> </w:t>
      </w:r>
      <w:r w:rsidRPr="0055191B">
        <w:rPr>
          <w:i/>
          <w:iCs/>
          <w:color w:val="222222"/>
          <w:shd w:val="clear" w:color="auto" w:fill="FFFFFF"/>
        </w:rPr>
        <w:t>Empirical</w:t>
      </w:r>
      <w:r>
        <w:rPr>
          <w:i/>
          <w:iCs/>
          <w:color w:val="222222"/>
          <w:shd w:val="clear" w:color="auto" w:fill="FFFFFF"/>
        </w:rPr>
        <w:t xml:space="preserve"> </w:t>
      </w:r>
      <w:r w:rsidRPr="0055191B">
        <w:rPr>
          <w:i/>
          <w:iCs/>
          <w:color w:val="222222"/>
          <w:shd w:val="clear" w:color="auto" w:fill="FFFFFF"/>
        </w:rPr>
        <w:t>Software</w:t>
      </w:r>
      <w:r>
        <w:rPr>
          <w:i/>
          <w:iCs/>
          <w:color w:val="222222"/>
          <w:shd w:val="clear" w:color="auto" w:fill="FFFFFF"/>
        </w:rPr>
        <w:t xml:space="preserve"> </w:t>
      </w:r>
      <w:r w:rsidRPr="0055191B">
        <w:rPr>
          <w:i/>
          <w:iCs/>
          <w:color w:val="222222"/>
          <w:shd w:val="clear" w:color="auto" w:fill="FFFFFF"/>
        </w:rPr>
        <w:t>Engineering</w:t>
      </w:r>
      <w:r>
        <w:rPr>
          <w:rStyle w:val="apple-converted-space"/>
          <w:color w:val="222222"/>
          <w:shd w:val="clear" w:color="auto" w:fill="FFFFFF"/>
        </w:rPr>
        <w:t xml:space="preserve"> </w:t>
      </w:r>
      <w:r w:rsidRPr="0055191B">
        <w:rPr>
          <w:color w:val="222222"/>
          <w:shd w:val="clear" w:color="auto" w:fill="FFFFFF"/>
        </w:rPr>
        <w:t>14,</w:t>
      </w:r>
      <w:r>
        <w:rPr>
          <w:color w:val="222222"/>
          <w:shd w:val="clear" w:color="auto" w:fill="FFFFFF"/>
        </w:rPr>
        <w:t xml:space="preserve"> </w:t>
      </w:r>
      <w:r w:rsidRPr="0055191B">
        <w:rPr>
          <w:color w:val="222222"/>
          <w:shd w:val="clear" w:color="auto" w:fill="FFFFFF"/>
        </w:rPr>
        <w:t>no.</w:t>
      </w:r>
      <w:r>
        <w:rPr>
          <w:color w:val="222222"/>
          <w:shd w:val="clear" w:color="auto" w:fill="FFFFFF"/>
        </w:rPr>
        <w:t xml:space="preserve"> </w:t>
      </w:r>
      <w:r w:rsidRPr="0055191B">
        <w:rPr>
          <w:color w:val="222222"/>
          <w:shd w:val="clear" w:color="auto" w:fill="FFFFFF"/>
        </w:rPr>
        <w:t>6</w:t>
      </w:r>
      <w:r>
        <w:rPr>
          <w:color w:val="222222"/>
          <w:shd w:val="clear" w:color="auto" w:fill="FFFFFF"/>
        </w:rPr>
        <w:t xml:space="preserve"> </w:t>
      </w:r>
      <w:r w:rsidRPr="0055191B">
        <w:rPr>
          <w:color w:val="222222"/>
          <w:shd w:val="clear" w:color="auto" w:fill="FFFFFF"/>
        </w:rPr>
        <w:t>(2009):</w:t>
      </w:r>
      <w:r>
        <w:rPr>
          <w:color w:val="222222"/>
          <w:shd w:val="clear" w:color="auto" w:fill="FFFFFF"/>
        </w:rPr>
        <w:t xml:space="preserve"> </w:t>
      </w:r>
      <w:r w:rsidRPr="0055191B">
        <w:rPr>
          <w:color w:val="222222"/>
          <w:shd w:val="clear" w:color="auto" w:fill="FFFFFF"/>
        </w:rPr>
        <w:t>603-643.</w:t>
      </w:r>
    </w:p>
    <w:p w:rsidR="00C62963" w:rsidRPr="00C62963" w:rsidRDefault="00C62963" w:rsidP="009334CC">
      <w:pPr>
        <w:pStyle w:val="references"/>
      </w:pPr>
      <w:r w:rsidRPr="00C62963">
        <w:rPr>
          <w:noProof w:val="0"/>
          <w:color w:val="222222"/>
          <w:shd w:val="clear" w:color="auto" w:fill="FFFFFF"/>
        </w:rPr>
        <w:t xml:space="preserve">Sun, </w:t>
      </w:r>
      <w:proofErr w:type="spellStart"/>
      <w:r w:rsidRPr="00C62963">
        <w:rPr>
          <w:noProof w:val="0"/>
          <w:color w:val="222222"/>
          <w:shd w:val="clear" w:color="auto" w:fill="FFFFFF"/>
        </w:rPr>
        <w:t>Yongjun</w:t>
      </w:r>
      <w:proofErr w:type="spellEnd"/>
      <w:r w:rsidRPr="00C62963">
        <w:rPr>
          <w:noProof w:val="0"/>
          <w:color w:val="222222"/>
          <w:shd w:val="clear" w:color="auto" w:fill="FFFFFF"/>
        </w:rPr>
        <w:t xml:space="preserve">, </w:t>
      </w:r>
      <w:proofErr w:type="spellStart"/>
      <w:r w:rsidRPr="00C62963">
        <w:rPr>
          <w:noProof w:val="0"/>
          <w:color w:val="222222"/>
          <w:shd w:val="clear" w:color="auto" w:fill="FFFFFF"/>
        </w:rPr>
        <w:t>Yiwei</w:t>
      </w:r>
      <w:proofErr w:type="spellEnd"/>
      <w:r w:rsidRPr="00C62963">
        <w:rPr>
          <w:noProof w:val="0"/>
          <w:color w:val="222222"/>
          <w:shd w:val="clear" w:color="auto" w:fill="FFFFFF"/>
        </w:rPr>
        <w:t xml:space="preserve"> Liu, and Hong Liu. "Temperature Compensation for a Six-Axis Force/Torque Sensor Based on the Particle Swarm Optimization Least Square Support Vector Machine for Space Manipulator."</w:t>
      </w:r>
      <w:r w:rsidRPr="00C62963">
        <w:rPr>
          <w:noProof w:val="0"/>
          <w:color w:val="222222"/>
        </w:rPr>
        <w:t> </w:t>
      </w:r>
      <w:r w:rsidRPr="00C62963">
        <w:rPr>
          <w:i/>
          <w:iCs/>
          <w:noProof w:val="0"/>
          <w:color w:val="222222"/>
          <w:shd w:val="clear" w:color="auto" w:fill="FFFFFF"/>
        </w:rPr>
        <w:t>IEEE Sensors Journal</w:t>
      </w:r>
      <w:r w:rsidRPr="00C62963">
        <w:rPr>
          <w:noProof w:val="0"/>
          <w:color w:val="222222"/>
        </w:rPr>
        <w:t> </w:t>
      </w:r>
      <w:r w:rsidRPr="00C62963">
        <w:rPr>
          <w:noProof w:val="0"/>
          <w:color w:val="222222"/>
          <w:shd w:val="clear" w:color="auto" w:fill="FFFFFF"/>
        </w:rPr>
        <w:t>16, no. 3 (2016): 798-805.</w:t>
      </w:r>
    </w:p>
    <w:p w:rsidR="009334CC" w:rsidRPr="00BA4A7C" w:rsidRDefault="009334CC" w:rsidP="009334CC">
      <w:pPr>
        <w:pStyle w:val="references"/>
      </w:pPr>
      <w:r w:rsidRPr="00DE1B7D">
        <w:rPr>
          <w:color w:val="222222"/>
          <w:shd w:val="clear" w:color="auto" w:fill="FFFFFF"/>
        </w:rPr>
        <w:t>Benala</w:t>
      </w:r>
      <w:r w:rsidRPr="00BA4A7C">
        <w:rPr>
          <w:color w:val="222222"/>
          <w:shd w:val="clear" w:color="auto" w:fill="FFFFFF"/>
        </w:rPr>
        <w:t>, Tirimula Rao, Rajib Mall, Satchidananda Dehuri, and Pala Swetha. "Software Effort Estimation Using Functional Link Neural Networks Tuned with Active Learning and Optimized with Particle Swarm Optimization." In</w:t>
      </w:r>
      <w:r>
        <w:rPr>
          <w:color w:val="222222"/>
          <w:shd w:val="clear" w:color="auto" w:fill="FFFFFF"/>
        </w:rPr>
        <w:t xml:space="preserve"> </w:t>
      </w:r>
      <w:r w:rsidRPr="00BA4A7C">
        <w:rPr>
          <w:i/>
          <w:iCs/>
          <w:color w:val="222222"/>
          <w:shd w:val="clear" w:color="auto" w:fill="FFFFFF"/>
        </w:rPr>
        <w:t>International Conference on Swarm, Evolutionary, and Memetic Computing</w:t>
      </w:r>
      <w:r w:rsidRPr="00BA4A7C">
        <w:rPr>
          <w:color w:val="222222"/>
          <w:shd w:val="clear" w:color="auto" w:fill="FFFFFF"/>
        </w:rPr>
        <w:t>, pp. 223-238. Springer International Publishing, 2014.</w:t>
      </w:r>
    </w:p>
    <w:p w:rsidR="00E55B5E" w:rsidRPr="00E55B5E" w:rsidRDefault="00E55B5E" w:rsidP="009334CC">
      <w:pPr>
        <w:pStyle w:val="references"/>
      </w:pPr>
      <w:r w:rsidRPr="00DE1B7D">
        <w:rPr>
          <w:color w:val="222222"/>
          <w:shd w:val="clear" w:color="auto" w:fill="FFFFFF"/>
        </w:rPr>
        <w:t>Benala</w:t>
      </w:r>
      <w:r w:rsidRPr="00E55B5E">
        <w:rPr>
          <w:noProof w:val="0"/>
          <w:color w:val="222222"/>
          <w:shd w:val="clear" w:color="auto" w:fill="FFFFFF"/>
        </w:rPr>
        <w:t xml:space="preserve">, </w:t>
      </w:r>
      <w:proofErr w:type="spellStart"/>
      <w:r w:rsidRPr="00E55B5E">
        <w:rPr>
          <w:noProof w:val="0"/>
          <w:color w:val="222222"/>
          <w:shd w:val="clear" w:color="auto" w:fill="FFFFFF"/>
        </w:rPr>
        <w:t>Tirimula</w:t>
      </w:r>
      <w:proofErr w:type="spellEnd"/>
      <w:r w:rsidRPr="00E55B5E">
        <w:rPr>
          <w:noProof w:val="0"/>
          <w:color w:val="222222"/>
          <w:shd w:val="clear" w:color="auto" w:fill="FFFFFF"/>
        </w:rPr>
        <w:t xml:space="preserve"> </w:t>
      </w:r>
      <w:proofErr w:type="spellStart"/>
      <w:r w:rsidRPr="00E55B5E">
        <w:rPr>
          <w:noProof w:val="0"/>
          <w:color w:val="222222"/>
          <w:shd w:val="clear" w:color="auto" w:fill="FFFFFF"/>
        </w:rPr>
        <w:t>Rao</w:t>
      </w:r>
      <w:proofErr w:type="spellEnd"/>
      <w:r w:rsidRPr="00E55B5E">
        <w:rPr>
          <w:noProof w:val="0"/>
          <w:color w:val="222222"/>
          <w:shd w:val="clear" w:color="auto" w:fill="FFFFFF"/>
        </w:rPr>
        <w:t xml:space="preserve">, </w:t>
      </w:r>
      <w:proofErr w:type="spellStart"/>
      <w:r w:rsidRPr="00E55B5E">
        <w:rPr>
          <w:noProof w:val="0"/>
          <w:color w:val="222222"/>
          <w:shd w:val="clear" w:color="auto" w:fill="FFFFFF"/>
        </w:rPr>
        <w:t>Rajib</w:t>
      </w:r>
      <w:proofErr w:type="spellEnd"/>
      <w:r w:rsidRPr="00E55B5E">
        <w:rPr>
          <w:noProof w:val="0"/>
          <w:color w:val="222222"/>
          <w:shd w:val="clear" w:color="auto" w:fill="FFFFFF"/>
        </w:rPr>
        <w:t xml:space="preserve"> Mall, and </w:t>
      </w:r>
      <w:proofErr w:type="spellStart"/>
      <w:r w:rsidRPr="00E55B5E">
        <w:rPr>
          <w:noProof w:val="0"/>
          <w:color w:val="222222"/>
          <w:shd w:val="clear" w:color="auto" w:fill="FFFFFF"/>
        </w:rPr>
        <w:t>Satchidananda</w:t>
      </w:r>
      <w:proofErr w:type="spellEnd"/>
      <w:r w:rsidRPr="00E55B5E">
        <w:rPr>
          <w:noProof w:val="0"/>
          <w:color w:val="222222"/>
          <w:shd w:val="clear" w:color="auto" w:fill="FFFFFF"/>
        </w:rPr>
        <w:t xml:space="preserve"> </w:t>
      </w:r>
      <w:proofErr w:type="spellStart"/>
      <w:r w:rsidRPr="00E55B5E">
        <w:rPr>
          <w:noProof w:val="0"/>
          <w:color w:val="222222"/>
          <w:shd w:val="clear" w:color="auto" w:fill="FFFFFF"/>
        </w:rPr>
        <w:t>Dehuri</w:t>
      </w:r>
      <w:proofErr w:type="spellEnd"/>
      <w:r w:rsidRPr="00E55B5E">
        <w:rPr>
          <w:noProof w:val="0"/>
          <w:color w:val="222222"/>
          <w:shd w:val="clear" w:color="auto" w:fill="FFFFFF"/>
        </w:rPr>
        <w:t>. "Software Effort Estimation Using Functional Link Neural Networks Optimized by Improved Particle Swarm Optimization." In</w:t>
      </w:r>
      <w:r w:rsidRPr="00E55B5E">
        <w:rPr>
          <w:noProof w:val="0"/>
          <w:color w:val="222222"/>
        </w:rPr>
        <w:t> </w:t>
      </w:r>
      <w:r w:rsidRPr="00E55B5E">
        <w:rPr>
          <w:i/>
          <w:iCs/>
          <w:noProof w:val="0"/>
          <w:color w:val="222222"/>
          <w:shd w:val="clear" w:color="auto" w:fill="FFFFFF"/>
        </w:rPr>
        <w:t xml:space="preserve">International Conference on Swarm, Evolutionary, and </w:t>
      </w:r>
      <w:proofErr w:type="spellStart"/>
      <w:r w:rsidRPr="00E55B5E">
        <w:rPr>
          <w:i/>
          <w:iCs/>
          <w:noProof w:val="0"/>
          <w:color w:val="222222"/>
          <w:shd w:val="clear" w:color="auto" w:fill="FFFFFF"/>
        </w:rPr>
        <w:t>Memetic</w:t>
      </w:r>
      <w:proofErr w:type="spellEnd"/>
      <w:r w:rsidRPr="00E55B5E">
        <w:rPr>
          <w:i/>
          <w:iCs/>
          <w:noProof w:val="0"/>
          <w:color w:val="222222"/>
          <w:shd w:val="clear" w:color="auto" w:fill="FFFFFF"/>
        </w:rPr>
        <w:t xml:space="preserve"> Computing</w:t>
      </w:r>
      <w:r w:rsidRPr="00E55B5E">
        <w:rPr>
          <w:noProof w:val="0"/>
          <w:color w:val="222222"/>
          <w:shd w:val="clear" w:color="auto" w:fill="FFFFFF"/>
        </w:rPr>
        <w:t>, pp. 205-213. Springer International Publishing, 2013</w:t>
      </w:r>
      <w:r w:rsidRPr="00E55B5E">
        <w:rPr>
          <w:rFonts w:ascii="Arial" w:hAnsi="Arial" w:cs="Arial"/>
          <w:noProof w:val="0"/>
          <w:color w:val="222222"/>
          <w:sz w:val="13"/>
          <w:szCs w:val="13"/>
          <w:shd w:val="clear" w:color="auto" w:fill="FFFFFF"/>
        </w:rPr>
        <w:t>.</w:t>
      </w:r>
    </w:p>
    <w:p w:rsidR="009334CC" w:rsidRPr="0011348D" w:rsidRDefault="0011348D" w:rsidP="009334CC">
      <w:pPr>
        <w:pStyle w:val="references"/>
      </w:pPr>
      <w:proofErr w:type="spellStart"/>
      <w:r w:rsidRPr="0011348D">
        <w:rPr>
          <w:noProof w:val="0"/>
          <w:color w:val="222222"/>
          <w:shd w:val="clear" w:color="auto" w:fill="FFFFFF"/>
        </w:rPr>
        <w:t>Laidi</w:t>
      </w:r>
      <w:proofErr w:type="spellEnd"/>
      <w:r w:rsidRPr="0011348D">
        <w:rPr>
          <w:noProof w:val="0"/>
          <w:color w:val="222222"/>
          <w:shd w:val="clear" w:color="auto" w:fill="FFFFFF"/>
        </w:rPr>
        <w:t>, M., C. Si-</w:t>
      </w:r>
      <w:proofErr w:type="spellStart"/>
      <w:r w:rsidRPr="0011348D">
        <w:rPr>
          <w:noProof w:val="0"/>
          <w:color w:val="222222"/>
          <w:shd w:val="clear" w:color="auto" w:fill="FFFFFF"/>
        </w:rPr>
        <w:t>Moussa</w:t>
      </w:r>
      <w:proofErr w:type="spellEnd"/>
      <w:r w:rsidRPr="0011348D">
        <w:rPr>
          <w:noProof w:val="0"/>
          <w:color w:val="222222"/>
          <w:shd w:val="clear" w:color="auto" w:fill="FFFFFF"/>
        </w:rPr>
        <w:t xml:space="preserve">, and S. </w:t>
      </w:r>
      <w:proofErr w:type="spellStart"/>
      <w:r w:rsidRPr="0011348D">
        <w:rPr>
          <w:noProof w:val="0"/>
          <w:color w:val="222222"/>
          <w:shd w:val="clear" w:color="auto" w:fill="FFFFFF"/>
        </w:rPr>
        <w:t>Hanini</w:t>
      </w:r>
      <w:proofErr w:type="spellEnd"/>
      <w:r w:rsidRPr="0011348D">
        <w:rPr>
          <w:noProof w:val="0"/>
          <w:color w:val="222222"/>
          <w:shd w:val="clear" w:color="auto" w:fill="FFFFFF"/>
        </w:rPr>
        <w:t>. "Novel approach for estimating solubility of solid drugs in supercritical carbon dioxide and critical properties using direct and inverse artificial neural network (ANN)."</w:t>
      </w:r>
      <w:r w:rsidRPr="0011348D">
        <w:rPr>
          <w:noProof w:val="0"/>
          <w:color w:val="222222"/>
        </w:rPr>
        <w:t> </w:t>
      </w:r>
      <w:r w:rsidRPr="0011348D">
        <w:rPr>
          <w:i/>
          <w:iCs/>
          <w:noProof w:val="0"/>
          <w:color w:val="222222"/>
          <w:shd w:val="clear" w:color="auto" w:fill="FFFFFF"/>
        </w:rPr>
        <w:t>Neural Computing and Applications</w:t>
      </w:r>
      <w:r w:rsidRPr="0011348D">
        <w:rPr>
          <w:noProof w:val="0"/>
          <w:color w:val="222222"/>
          <w:shd w:val="clear" w:color="auto" w:fill="FFFFFF"/>
        </w:rPr>
        <w:t>: 1-13</w:t>
      </w:r>
    </w:p>
    <w:p w:rsidR="009334CC" w:rsidRDefault="009334CC" w:rsidP="009334CC">
      <w:pPr>
        <w:pStyle w:val="references"/>
      </w:pPr>
      <w:r>
        <w:t xml:space="preserve"> </w:t>
      </w:r>
      <w:r w:rsidR="00920A3C" w:rsidRPr="00920A3C">
        <w:rPr>
          <w:noProof w:val="0"/>
          <w:color w:val="222222"/>
          <w:shd w:val="clear" w:color="auto" w:fill="FFFFFF"/>
        </w:rPr>
        <w:t xml:space="preserve">Li, Y. F., M. </w:t>
      </w:r>
      <w:proofErr w:type="spellStart"/>
      <w:r w:rsidR="00920A3C" w:rsidRPr="00920A3C">
        <w:rPr>
          <w:noProof w:val="0"/>
          <w:color w:val="222222"/>
          <w:shd w:val="clear" w:color="auto" w:fill="FFFFFF"/>
        </w:rPr>
        <w:t>Xie</w:t>
      </w:r>
      <w:proofErr w:type="spellEnd"/>
      <w:r w:rsidR="00920A3C" w:rsidRPr="00920A3C">
        <w:rPr>
          <w:noProof w:val="0"/>
          <w:color w:val="222222"/>
          <w:shd w:val="clear" w:color="auto" w:fill="FFFFFF"/>
        </w:rPr>
        <w:t xml:space="preserve">, and T. N. </w:t>
      </w:r>
      <w:proofErr w:type="spellStart"/>
      <w:r w:rsidR="00920A3C" w:rsidRPr="00920A3C">
        <w:rPr>
          <w:noProof w:val="0"/>
          <w:color w:val="222222"/>
          <w:shd w:val="clear" w:color="auto" w:fill="FFFFFF"/>
        </w:rPr>
        <w:t>Goh</w:t>
      </w:r>
      <w:proofErr w:type="spellEnd"/>
      <w:r w:rsidR="00920A3C" w:rsidRPr="00920A3C">
        <w:rPr>
          <w:noProof w:val="0"/>
          <w:color w:val="222222"/>
          <w:shd w:val="clear" w:color="auto" w:fill="FFFFFF"/>
        </w:rPr>
        <w:t>. "Bayesian Inference Approach for Probabilistic Analogy Based Software Maintenance Effort Estimation." In</w:t>
      </w:r>
      <w:r w:rsidR="00920A3C" w:rsidRPr="00920A3C">
        <w:rPr>
          <w:noProof w:val="0"/>
          <w:color w:val="222222"/>
        </w:rPr>
        <w:t> </w:t>
      </w:r>
      <w:r w:rsidR="00920A3C" w:rsidRPr="00920A3C">
        <w:rPr>
          <w:i/>
          <w:iCs/>
          <w:noProof w:val="0"/>
          <w:color w:val="222222"/>
          <w:shd w:val="clear" w:color="auto" w:fill="FFFFFF"/>
        </w:rPr>
        <w:t>Dependable Computing, 2008. PRDC'08. 14th IEEE Pacific Rim International Symposium on</w:t>
      </w:r>
      <w:r w:rsidR="00920A3C" w:rsidRPr="00920A3C">
        <w:rPr>
          <w:noProof w:val="0"/>
          <w:color w:val="222222"/>
          <w:shd w:val="clear" w:color="auto" w:fill="FFFFFF"/>
        </w:rPr>
        <w:t>, pp. 176-183. IEEE, 2008</w:t>
      </w:r>
      <w:r w:rsidR="00920A3C" w:rsidRPr="00920A3C">
        <w:rPr>
          <w:rFonts w:ascii="Arial" w:hAnsi="Arial" w:cs="Arial"/>
          <w:noProof w:val="0"/>
          <w:color w:val="222222"/>
          <w:sz w:val="13"/>
          <w:szCs w:val="13"/>
          <w:shd w:val="clear" w:color="auto" w:fill="FFFFFF"/>
        </w:rPr>
        <w:t>.</w:t>
      </w:r>
    </w:p>
    <w:p w:rsidR="009334CC" w:rsidRPr="00920A3C" w:rsidRDefault="00920A3C" w:rsidP="009334CC">
      <w:pPr>
        <w:pStyle w:val="references"/>
      </w:pPr>
      <w:r w:rsidRPr="00920A3C">
        <w:rPr>
          <w:noProof w:val="0"/>
          <w:color w:val="222222"/>
          <w:shd w:val="clear" w:color="auto" w:fill="FFFFFF"/>
        </w:rPr>
        <w:t xml:space="preserve">Li, Yan-Fu, Min </w:t>
      </w:r>
      <w:proofErr w:type="spellStart"/>
      <w:r w:rsidRPr="00920A3C">
        <w:rPr>
          <w:noProof w:val="0"/>
          <w:color w:val="222222"/>
          <w:shd w:val="clear" w:color="auto" w:fill="FFFFFF"/>
        </w:rPr>
        <w:t>Xie</w:t>
      </w:r>
      <w:proofErr w:type="spellEnd"/>
      <w:r w:rsidRPr="00920A3C">
        <w:rPr>
          <w:noProof w:val="0"/>
          <w:color w:val="222222"/>
          <w:shd w:val="clear" w:color="auto" w:fill="FFFFFF"/>
        </w:rPr>
        <w:t xml:space="preserve">, and Thong </w:t>
      </w:r>
      <w:proofErr w:type="spellStart"/>
      <w:r w:rsidRPr="00920A3C">
        <w:rPr>
          <w:noProof w:val="0"/>
          <w:color w:val="222222"/>
          <w:shd w:val="clear" w:color="auto" w:fill="FFFFFF"/>
        </w:rPr>
        <w:t>Ngee</w:t>
      </w:r>
      <w:proofErr w:type="spellEnd"/>
      <w:r w:rsidRPr="00920A3C">
        <w:rPr>
          <w:noProof w:val="0"/>
          <w:color w:val="222222"/>
          <w:shd w:val="clear" w:color="auto" w:fill="FFFFFF"/>
        </w:rPr>
        <w:t xml:space="preserve"> </w:t>
      </w:r>
      <w:proofErr w:type="spellStart"/>
      <w:r w:rsidRPr="00920A3C">
        <w:rPr>
          <w:noProof w:val="0"/>
          <w:color w:val="222222"/>
          <w:shd w:val="clear" w:color="auto" w:fill="FFFFFF"/>
        </w:rPr>
        <w:t>Goh</w:t>
      </w:r>
      <w:proofErr w:type="spellEnd"/>
      <w:r w:rsidRPr="00920A3C">
        <w:rPr>
          <w:noProof w:val="0"/>
          <w:color w:val="222222"/>
          <w:shd w:val="clear" w:color="auto" w:fill="FFFFFF"/>
        </w:rPr>
        <w:t>. "A study of project selection and feature weighting for analogy based software cost estimation."</w:t>
      </w:r>
      <w:r w:rsidRPr="00920A3C">
        <w:rPr>
          <w:noProof w:val="0"/>
          <w:color w:val="222222"/>
        </w:rPr>
        <w:t> </w:t>
      </w:r>
      <w:r w:rsidRPr="00920A3C">
        <w:rPr>
          <w:i/>
          <w:iCs/>
          <w:noProof w:val="0"/>
          <w:color w:val="222222"/>
          <w:shd w:val="clear" w:color="auto" w:fill="FFFFFF"/>
        </w:rPr>
        <w:t>Journal of Systems and Software</w:t>
      </w:r>
      <w:r w:rsidRPr="00920A3C">
        <w:rPr>
          <w:noProof w:val="0"/>
          <w:color w:val="222222"/>
        </w:rPr>
        <w:t> </w:t>
      </w:r>
      <w:r w:rsidRPr="00920A3C">
        <w:rPr>
          <w:noProof w:val="0"/>
          <w:color w:val="222222"/>
          <w:shd w:val="clear" w:color="auto" w:fill="FFFFFF"/>
        </w:rPr>
        <w:t>82, no. 2 (2009): 241-252.</w:t>
      </w:r>
    </w:p>
    <w:p w:rsidR="009334CC" w:rsidRPr="00F73D30" w:rsidRDefault="009334CC" w:rsidP="009334CC">
      <w:pPr>
        <w:pStyle w:val="references"/>
      </w:pPr>
      <w:r>
        <w:t xml:space="preserve"> </w:t>
      </w:r>
      <w:r w:rsidR="00F73D30" w:rsidRPr="00F73D30">
        <w:rPr>
          <w:noProof w:val="0"/>
          <w:color w:val="222222"/>
          <w:shd w:val="clear" w:color="auto" w:fill="FFFFFF"/>
        </w:rPr>
        <w:t xml:space="preserve">Chen, </w:t>
      </w:r>
      <w:proofErr w:type="spellStart"/>
      <w:r w:rsidR="00F73D30" w:rsidRPr="00F73D30">
        <w:rPr>
          <w:noProof w:val="0"/>
          <w:color w:val="222222"/>
          <w:shd w:val="clear" w:color="auto" w:fill="FFFFFF"/>
        </w:rPr>
        <w:t>Guijun</w:t>
      </w:r>
      <w:proofErr w:type="spellEnd"/>
      <w:r w:rsidR="00F73D30" w:rsidRPr="00F73D30">
        <w:rPr>
          <w:noProof w:val="0"/>
          <w:color w:val="222222"/>
          <w:shd w:val="clear" w:color="auto" w:fill="FFFFFF"/>
        </w:rPr>
        <w:t xml:space="preserve">, </w:t>
      </w:r>
      <w:proofErr w:type="spellStart"/>
      <w:r w:rsidR="00F73D30" w:rsidRPr="00F73D30">
        <w:rPr>
          <w:noProof w:val="0"/>
          <w:color w:val="222222"/>
          <w:shd w:val="clear" w:color="auto" w:fill="FFFFFF"/>
        </w:rPr>
        <w:t>Xueying</w:t>
      </w:r>
      <w:proofErr w:type="spellEnd"/>
      <w:r w:rsidR="00F73D30" w:rsidRPr="00F73D30">
        <w:rPr>
          <w:noProof w:val="0"/>
          <w:color w:val="222222"/>
          <w:shd w:val="clear" w:color="auto" w:fill="FFFFFF"/>
        </w:rPr>
        <w:t xml:space="preserve"> Zhang, </w:t>
      </w:r>
      <w:proofErr w:type="spellStart"/>
      <w:r w:rsidR="00F73D30" w:rsidRPr="00F73D30">
        <w:rPr>
          <w:noProof w:val="0"/>
          <w:color w:val="222222"/>
          <w:shd w:val="clear" w:color="auto" w:fill="FFFFFF"/>
        </w:rPr>
        <w:t>Zizhong</w:t>
      </w:r>
      <w:proofErr w:type="spellEnd"/>
      <w:r w:rsidR="00F73D30" w:rsidRPr="00F73D30">
        <w:rPr>
          <w:noProof w:val="0"/>
          <w:color w:val="222222"/>
          <w:shd w:val="clear" w:color="auto" w:fill="FFFFFF"/>
        </w:rPr>
        <w:t xml:space="preserve"> John Wang, and </w:t>
      </w:r>
      <w:proofErr w:type="spellStart"/>
      <w:r w:rsidR="00F73D30" w:rsidRPr="00F73D30">
        <w:rPr>
          <w:noProof w:val="0"/>
          <w:color w:val="222222"/>
          <w:shd w:val="clear" w:color="auto" w:fill="FFFFFF"/>
        </w:rPr>
        <w:t>Fenglian</w:t>
      </w:r>
      <w:proofErr w:type="spellEnd"/>
      <w:r w:rsidR="00F73D30" w:rsidRPr="00F73D30">
        <w:rPr>
          <w:noProof w:val="0"/>
          <w:color w:val="222222"/>
          <w:shd w:val="clear" w:color="auto" w:fill="FFFFFF"/>
        </w:rPr>
        <w:t xml:space="preserve"> Li. "An Enhanced Artificial Bee Colony-Based Support Vector Machine for Image-Based Fault Detection."</w:t>
      </w:r>
      <w:r w:rsidR="00F73D30" w:rsidRPr="00F73D30">
        <w:rPr>
          <w:noProof w:val="0"/>
          <w:color w:val="222222"/>
        </w:rPr>
        <w:t> </w:t>
      </w:r>
      <w:r w:rsidR="00F73D30" w:rsidRPr="00F73D30">
        <w:rPr>
          <w:i/>
          <w:iCs/>
          <w:noProof w:val="0"/>
          <w:color w:val="222222"/>
          <w:shd w:val="clear" w:color="auto" w:fill="FFFFFF"/>
        </w:rPr>
        <w:t>Mathematical Problems in Engineering</w:t>
      </w:r>
      <w:r w:rsidR="00F73D30" w:rsidRPr="00F73D30">
        <w:rPr>
          <w:noProof w:val="0"/>
          <w:color w:val="222222"/>
        </w:rPr>
        <w:t> </w:t>
      </w:r>
      <w:r w:rsidR="00F73D30" w:rsidRPr="00F73D30">
        <w:rPr>
          <w:noProof w:val="0"/>
          <w:color w:val="222222"/>
          <w:shd w:val="clear" w:color="auto" w:fill="FFFFFF"/>
        </w:rPr>
        <w:t>2015 (2015).</w:t>
      </w:r>
    </w:p>
    <w:p w:rsidR="009334CC" w:rsidRPr="00D35652" w:rsidRDefault="009334CC" w:rsidP="009334CC">
      <w:pPr>
        <w:pStyle w:val="references"/>
      </w:pPr>
      <w:r w:rsidRPr="00D35652">
        <w:rPr>
          <w:noProof w:val="0"/>
          <w:color w:val="222222"/>
          <w:shd w:val="clear" w:color="auto" w:fill="FFFFFF"/>
        </w:rPr>
        <w:t xml:space="preserve">Li, Y. F., M. </w:t>
      </w:r>
      <w:proofErr w:type="spellStart"/>
      <w:r w:rsidRPr="00D35652">
        <w:rPr>
          <w:noProof w:val="0"/>
          <w:color w:val="222222"/>
          <w:shd w:val="clear" w:color="auto" w:fill="FFFFFF"/>
        </w:rPr>
        <w:t>Xie</w:t>
      </w:r>
      <w:proofErr w:type="spellEnd"/>
      <w:r w:rsidRPr="00D35652">
        <w:rPr>
          <w:noProof w:val="0"/>
          <w:color w:val="222222"/>
          <w:shd w:val="clear" w:color="auto" w:fill="FFFFFF"/>
        </w:rPr>
        <w:t xml:space="preserve">, and T. N. </w:t>
      </w:r>
      <w:proofErr w:type="spellStart"/>
      <w:r w:rsidRPr="00D35652">
        <w:rPr>
          <w:noProof w:val="0"/>
          <w:color w:val="222222"/>
          <w:shd w:val="clear" w:color="auto" w:fill="FFFFFF"/>
        </w:rPr>
        <w:t>Goh</w:t>
      </w:r>
      <w:proofErr w:type="spellEnd"/>
      <w:r w:rsidRPr="00D35652">
        <w:rPr>
          <w:noProof w:val="0"/>
          <w:color w:val="222222"/>
          <w:shd w:val="clear" w:color="auto" w:fill="FFFFFF"/>
        </w:rPr>
        <w:t>. "Optimization of feature weights and number of neighbors for analogy based cost estimation in software project management." In</w:t>
      </w:r>
      <w:r w:rsidRPr="00D35652">
        <w:rPr>
          <w:noProof w:val="0"/>
          <w:color w:val="222222"/>
        </w:rPr>
        <w:t> </w:t>
      </w:r>
      <w:r w:rsidRPr="00D35652">
        <w:rPr>
          <w:i/>
          <w:iCs/>
          <w:noProof w:val="0"/>
          <w:color w:val="222222"/>
          <w:shd w:val="clear" w:color="auto" w:fill="FFFFFF"/>
        </w:rPr>
        <w:t>2008 IEEE International Conference on Industrial Engineering and Engineering Management</w:t>
      </w:r>
      <w:r w:rsidRPr="00D35652">
        <w:rPr>
          <w:noProof w:val="0"/>
          <w:color w:val="222222"/>
          <w:shd w:val="clear" w:color="auto" w:fill="FFFFFF"/>
        </w:rPr>
        <w:t>, pp. 1542-1546. IEEE, 2008.</w:t>
      </w:r>
    </w:p>
    <w:p w:rsidR="009334CC" w:rsidRPr="00920A3C" w:rsidRDefault="00920A3C" w:rsidP="009334CC">
      <w:pPr>
        <w:pStyle w:val="references"/>
      </w:pPr>
      <w:r w:rsidRPr="00920A3C">
        <w:rPr>
          <w:noProof w:val="0"/>
          <w:color w:val="222222"/>
          <w:shd w:val="clear" w:color="auto" w:fill="FFFFFF"/>
        </w:rPr>
        <w:t xml:space="preserve">Chou, </w:t>
      </w:r>
      <w:proofErr w:type="spellStart"/>
      <w:r w:rsidRPr="00920A3C">
        <w:rPr>
          <w:noProof w:val="0"/>
          <w:color w:val="222222"/>
          <w:shd w:val="clear" w:color="auto" w:fill="FFFFFF"/>
        </w:rPr>
        <w:t>Jui-Sheng</w:t>
      </w:r>
      <w:proofErr w:type="spellEnd"/>
      <w:r w:rsidRPr="00920A3C">
        <w:rPr>
          <w:noProof w:val="0"/>
          <w:color w:val="222222"/>
          <w:shd w:val="clear" w:color="auto" w:fill="FFFFFF"/>
        </w:rPr>
        <w:t xml:space="preserve">, and </w:t>
      </w:r>
      <w:proofErr w:type="spellStart"/>
      <w:r w:rsidRPr="00920A3C">
        <w:rPr>
          <w:noProof w:val="0"/>
          <w:color w:val="222222"/>
          <w:shd w:val="clear" w:color="auto" w:fill="FFFFFF"/>
        </w:rPr>
        <w:t>Chieh</w:t>
      </w:r>
      <w:proofErr w:type="spellEnd"/>
      <w:r w:rsidRPr="00920A3C">
        <w:rPr>
          <w:noProof w:val="0"/>
          <w:color w:val="222222"/>
          <w:shd w:val="clear" w:color="auto" w:fill="FFFFFF"/>
        </w:rPr>
        <w:t xml:space="preserve"> Lin. "Predicting disputes in public-private partnership projects: Classification and ensemble models."</w:t>
      </w:r>
      <w:r w:rsidRPr="00920A3C">
        <w:rPr>
          <w:noProof w:val="0"/>
          <w:color w:val="222222"/>
        </w:rPr>
        <w:t> </w:t>
      </w:r>
      <w:r w:rsidRPr="00920A3C">
        <w:rPr>
          <w:i/>
          <w:iCs/>
          <w:noProof w:val="0"/>
          <w:color w:val="222222"/>
          <w:shd w:val="clear" w:color="auto" w:fill="FFFFFF"/>
        </w:rPr>
        <w:t>Journal of Computing in Civil Engineering</w:t>
      </w:r>
      <w:r w:rsidRPr="00920A3C">
        <w:rPr>
          <w:noProof w:val="0"/>
          <w:color w:val="222222"/>
        </w:rPr>
        <w:t> </w:t>
      </w:r>
      <w:r w:rsidRPr="00920A3C">
        <w:rPr>
          <w:noProof w:val="0"/>
          <w:color w:val="222222"/>
          <w:shd w:val="clear" w:color="auto" w:fill="FFFFFF"/>
        </w:rPr>
        <w:t>27, no. 1 (2012): 51-60.</w:t>
      </w:r>
    </w:p>
    <w:p w:rsidR="009334CC" w:rsidRPr="00920A3C" w:rsidRDefault="00920A3C" w:rsidP="009334CC">
      <w:pPr>
        <w:pStyle w:val="references"/>
      </w:pPr>
      <w:r w:rsidRPr="00920A3C">
        <w:rPr>
          <w:noProof w:val="0"/>
          <w:color w:val="222222"/>
          <w:shd w:val="clear" w:color="auto" w:fill="FFFFFF"/>
        </w:rPr>
        <w:t xml:space="preserve">Li, Y. F., M. </w:t>
      </w:r>
      <w:proofErr w:type="spellStart"/>
      <w:r w:rsidRPr="00920A3C">
        <w:rPr>
          <w:noProof w:val="0"/>
          <w:color w:val="222222"/>
          <w:shd w:val="clear" w:color="auto" w:fill="FFFFFF"/>
        </w:rPr>
        <w:t>Xie</w:t>
      </w:r>
      <w:proofErr w:type="spellEnd"/>
      <w:r w:rsidRPr="00920A3C">
        <w:rPr>
          <w:noProof w:val="0"/>
          <w:color w:val="222222"/>
          <w:shd w:val="clear" w:color="auto" w:fill="FFFFFF"/>
        </w:rPr>
        <w:t xml:space="preserve">, and T. N. </w:t>
      </w:r>
      <w:proofErr w:type="spellStart"/>
      <w:r w:rsidRPr="00920A3C">
        <w:rPr>
          <w:noProof w:val="0"/>
          <w:color w:val="222222"/>
          <w:shd w:val="clear" w:color="auto" w:fill="FFFFFF"/>
        </w:rPr>
        <w:t>Goh</w:t>
      </w:r>
      <w:proofErr w:type="spellEnd"/>
      <w:r w:rsidRPr="00920A3C">
        <w:rPr>
          <w:noProof w:val="0"/>
          <w:color w:val="222222"/>
          <w:shd w:val="clear" w:color="auto" w:fill="FFFFFF"/>
        </w:rPr>
        <w:t>. "A study of mutual information based feature selection for case based reasoning in software cost estimation."</w:t>
      </w:r>
      <w:r w:rsidRPr="00920A3C">
        <w:rPr>
          <w:noProof w:val="0"/>
          <w:color w:val="222222"/>
        </w:rPr>
        <w:t> </w:t>
      </w:r>
      <w:r w:rsidRPr="00920A3C">
        <w:rPr>
          <w:i/>
          <w:iCs/>
          <w:noProof w:val="0"/>
          <w:color w:val="222222"/>
          <w:shd w:val="clear" w:color="auto" w:fill="FFFFFF"/>
        </w:rPr>
        <w:t>Expert Systems with Applications</w:t>
      </w:r>
      <w:r w:rsidRPr="00920A3C">
        <w:rPr>
          <w:noProof w:val="0"/>
          <w:color w:val="222222"/>
        </w:rPr>
        <w:t> </w:t>
      </w:r>
      <w:r w:rsidRPr="00920A3C">
        <w:rPr>
          <w:noProof w:val="0"/>
          <w:color w:val="222222"/>
          <w:shd w:val="clear" w:color="auto" w:fill="FFFFFF"/>
        </w:rPr>
        <w:t>36, no. 3 (2009): 5921-5931.</w:t>
      </w:r>
    </w:p>
    <w:p w:rsidR="009334CC" w:rsidRPr="00AF61A5" w:rsidRDefault="009334CC" w:rsidP="009334CC">
      <w:pPr>
        <w:pStyle w:val="references"/>
      </w:pPr>
      <w:r w:rsidRPr="00AF61A5">
        <w:rPr>
          <w:color w:val="222222"/>
          <w:shd w:val="clear" w:color="auto" w:fill="FFFFFF"/>
        </w:rPr>
        <w:t>Walkerden,</w:t>
      </w:r>
      <w:r>
        <w:rPr>
          <w:color w:val="222222"/>
          <w:shd w:val="clear" w:color="auto" w:fill="FFFFFF"/>
        </w:rPr>
        <w:t xml:space="preserve"> </w:t>
      </w:r>
      <w:r w:rsidRPr="00AF61A5">
        <w:rPr>
          <w:color w:val="222222"/>
          <w:shd w:val="clear" w:color="auto" w:fill="FFFFFF"/>
        </w:rPr>
        <w:t>Fiona,</w:t>
      </w:r>
      <w:r>
        <w:rPr>
          <w:color w:val="222222"/>
          <w:shd w:val="clear" w:color="auto" w:fill="FFFFFF"/>
        </w:rPr>
        <w:t xml:space="preserve"> </w:t>
      </w:r>
      <w:r w:rsidRPr="00AF61A5">
        <w:rPr>
          <w:color w:val="222222"/>
          <w:shd w:val="clear" w:color="auto" w:fill="FFFFFF"/>
        </w:rPr>
        <w:t>and</w:t>
      </w:r>
      <w:r>
        <w:rPr>
          <w:color w:val="222222"/>
          <w:shd w:val="clear" w:color="auto" w:fill="FFFFFF"/>
        </w:rPr>
        <w:t xml:space="preserve"> </w:t>
      </w:r>
      <w:r w:rsidRPr="00AF61A5">
        <w:rPr>
          <w:color w:val="222222"/>
          <w:shd w:val="clear" w:color="auto" w:fill="FFFFFF"/>
        </w:rPr>
        <w:t>Ross</w:t>
      </w:r>
      <w:r>
        <w:rPr>
          <w:color w:val="222222"/>
          <w:shd w:val="clear" w:color="auto" w:fill="FFFFFF"/>
        </w:rPr>
        <w:t xml:space="preserve"> </w:t>
      </w:r>
      <w:r w:rsidRPr="00AF61A5">
        <w:rPr>
          <w:color w:val="222222"/>
          <w:shd w:val="clear" w:color="auto" w:fill="FFFFFF"/>
        </w:rPr>
        <w:t>Jeffery.</w:t>
      </w:r>
      <w:r>
        <w:rPr>
          <w:color w:val="222222"/>
          <w:shd w:val="clear" w:color="auto" w:fill="FFFFFF"/>
        </w:rPr>
        <w:t xml:space="preserve"> </w:t>
      </w:r>
      <w:r w:rsidRPr="00AF61A5">
        <w:rPr>
          <w:color w:val="222222"/>
          <w:shd w:val="clear" w:color="auto" w:fill="FFFFFF"/>
        </w:rPr>
        <w:t>"An</w:t>
      </w:r>
      <w:r>
        <w:rPr>
          <w:color w:val="222222"/>
          <w:shd w:val="clear" w:color="auto" w:fill="FFFFFF"/>
        </w:rPr>
        <w:t xml:space="preserve"> </w:t>
      </w:r>
      <w:r w:rsidRPr="00AF61A5">
        <w:rPr>
          <w:color w:val="222222"/>
          <w:shd w:val="clear" w:color="auto" w:fill="FFFFFF"/>
        </w:rPr>
        <w:t>empirical</w:t>
      </w:r>
      <w:r>
        <w:rPr>
          <w:color w:val="222222"/>
          <w:shd w:val="clear" w:color="auto" w:fill="FFFFFF"/>
        </w:rPr>
        <w:t xml:space="preserve"> </w:t>
      </w:r>
      <w:r w:rsidRPr="00AF61A5">
        <w:rPr>
          <w:color w:val="222222"/>
          <w:shd w:val="clear" w:color="auto" w:fill="FFFFFF"/>
        </w:rPr>
        <w:t>study</w:t>
      </w:r>
      <w:r>
        <w:rPr>
          <w:color w:val="222222"/>
          <w:shd w:val="clear" w:color="auto" w:fill="FFFFFF"/>
        </w:rPr>
        <w:t xml:space="preserve"> </w:t>
      </w:r>
      <w:r w:rsidRPr="00AF61A5">
        <w:rPr>
          <w:color w:val="222222"/>
          <w:shd w:val="clear" w:color="auto" w:fill="FFFFFF"/>
        </w:rPr>
        <w:t>of</w:t>
      </w:r>
      <w:r>
        <w:rPr>
          <w:color w:val="222222"/>
          <w:shd w:val="clear" w:color="auto" w:fill="FFFFFF"/>
        </w:rPr>
        <w:t xml:space="preserve"> </w:t>
      </w:r>
      <w:r w:rsidRPr="00AF61A5">
        <w:rPr>
          <w:color w:val="222222"/>
          <w:shd w:val="clear" w:color="auto" w:fill="FFFFFF"/>
        </w:rPr>
        <w:t>analogy-based</w:t>
      </w:r>
      <w:r>
        <w:rPr>
          <w:color w:val="222222"/>
          <w:shd w:val="clear" w:color="auto" w:fill="FFFFFF"/>
        </w:rPr>
        <w:t xml:space="preserve"> </w:t>
      </w:r>
      <w:r w:rsidRPr="00AF61A5">
        <w:rPr>
          <w:color w:val="222222"/>
          <w:shd w:val="clear" w:color="auto" w:fill="FFFFFF"/>
        </w:rPr>
        <w:t>software</w:t>
      </w:r>
      <w:r>
        <w:rPr>
          <w:color w:val="222222"/>
          <w:shd w:val="clear" w:color="auto" w:fill="FFFFFF"/>
        </w:rPr>
        <w:t xml:space="preserve"> </w:t>
      </w:r>
      <w:r w:rsidRPr="00AF61A5">
        <w:rPr>
          <w:color w:val="222222"/>
          <w:shd w:val="clear" w:color="auto" w:fill="FFFFFF"/>
        </w:rPr>
        <w:t>effort</w:t>
      </w:r>
      <w:r>
        <w:rPr>
          <w:color w:val="222222"/>
          <w:shd w:val="clear" w:color="auto" w:fill="FFFFFF"/>
        </w:rPr>
        <w:t xml:space="preserve"> </w:t>
      </w:r>
      <w:r w:rsidRPr="00AF61A5">
        <w:rPr>
          <w:color w:val="222222"/>
          <w:shd w:val="clear" w:color="auto" w:fill="FFFFFF"/>
        </w:rPr>
        <w:t>estimation."</w:t>
      </w:r>
      <w:r>
        <w:rPr>
          <w:rStyle w:val="apple-converted-space"/>
          <w:color w:val="222222"/>
          <w:shd w:val="clear" w:color="auto" w:fill="FFFFFF"/>
        </w:rPr>
        <w:t xml:space="preserve"> </w:t>
      </w:r>
      <w:r w:rsidRPr="00AF61A5">
        <w:rPr>
          <w:i/>
          <w:iCs/>
          <w:color w:val="222222"/>
          <w:shd w:val="clear" w:color="auto" w:fill="FFFFFF"/>
        </w:rPr>
        <w:t>Empirical</w:t>
      </w:r>
      <w:r>
        <w:rPr>
          <w:i/>
          <w:iCs/>
          <w:color w:val="222222"/>
          <w:shd w:val="clear" w:color="auto" w:fill="FFFFFF"/>
        </w:rPr>
        <w:t xml:space="preserve"> </w:t>
      </w:r>
      <w:r w:rsidRPr="00AF61A5">
        <w:rPr>
          <w:i/>
          <w:iCs/>
          <w:color w:val="222222"/>
          <w:shd w:val="clear" w:color="auto" w:fill="FFFFFF"/>
        </w:rPr>
        <w:t>software</w:t>
      </w:r>
      <w:r>
        <w:rPr>
          <w:i/>
          <w:iCs/>
          <w:color w:val="222222"/>
          <w:shd w:val="clear" w:color="auto" w:fill="FFFFFF"/>
        </w:rPr>
        <w:t xml:space="preserve"> </w:t>
      </w:r>
      <w:r w:rsidRPr="00AF61A5">
        <w:rPr>
          <w:i/>
          <w:iCs/>
          <w:color w:val="222222"/>
          <w:shd w:val="clear" w:color="auto" w:fill="FFFFFF"/>
        </w:rPr>
        <w:t>engineering</w:t>
      </w:r>
      <w:r>
        <w:rPr>
          <w:rStyle w:val="apple-converted-space"/>
          <w:color w:val="222222"/>
          <w:shd w:val="clear" w:color="auto" w:fill="FFFFFF"/>
        </w:rPr>
        <w:t xml:space="preserve"> </w:t>
      </w:r>
      <w:r w:rsidRPr="00AF61A5">
        <w:rPr>
          <w:color w:val="222222"/>
          <w:shd w:val="clear" w:color="auto" w:fill="FFFFFF"/>
        </w:rPr>
        <w:t>4,</w:t>
      </w:r>
      <w:r>
        <w:rPr>
          <w:color w:val="222222"/>
          <w:shd w:val="clear" w:color="auto" w:fill="FFFFFF"/>
        </w:rPr>
        <w:t xml:space="preserve"> </w:t>
      </w:r>
      <w:r w:rsidRPr="00AF61A5">
        <w:rPr>
          <w:color w:val="222222"/>
          <w:shd w:val="clear" w:color="auto" w:fill="FFFFFF"/>
        </w:rPr>
        <w:t>no.</w:t>
      </w:r>
      <w:r>
        <w:rPr>
          <w:color w:val="222222"/>
          <w:shd w:val="clear" w:color="auto" w:fill="FFFFFF"/>
        </w:rPr>
        <w:t xml:space="preserve"> </w:t>
      </w:r>
      <w:r w:rsidRPr="00AF61A5">
        <w:rPr>
          <w:color w:val="222222"/>
          <w:shd w:val="clear" w:color="auto" w:fill="FFFFFF"/>
        </w:rPr>
        <w:t>2</w:t>
      </w:r>
      <w:r>
        <w:rPr>
          <w:color w:val="222222"/>
          <w:shd w:val="clear" w:color="auto" w:fill="FFFFFF"/>
        </w:rPr>
        <w:t xml:space="preserve"> </w:t>
      </w:r>
      <w:r w:rsidRPr="00AF61A5">
        <w:rPr>
          <w:color w:val="222222"/>
          <w:shd w:val="clear" w:color="auto" w:fill="FFFFFF"/>
        </w:rPr>
        <w:t>(1999):</w:t>
      </w:r>
      <w:r>
        <w:rPr>
          <w:color w:val="222222"/>
          <w:shd w:val="clear" w:color="auto" w:fill="FFFFFF"/>
        </w:rPr>
        <w:t xml:space="preserve"> </w:t>
      </w:r>
      <w:r w:rsidRPr="00AF61A5">
        <w:rPr>
          <w:color w:val="222222"/>
          <w:shd w:val="clear" w:color="auto" w:fill="FFFFFF"/>
        </w:rPr>
        <w:t>135-158.</w:t>
      </w:r>
    </w:p>
    <w:p w:rsidR="009334CC" w:rsidRPr="00AF61A5" w:rsidRDefault="009334CC" w:rsidP="009334CC">
      <w:pPr>
        <w:pStyle w:val="references"/>
      </w:pPr>
      <w:r w:rsidRPr="00AF61A5">
        <w:rPr>
          <w:color w:val="222222"/>
          <w:shd w:val="clear" w:color="auto" w:fill="FFFFFF"/>
        </w:rPr>
        <w:t>Jørgensen,</w:t>
      </w:r>
      <w:r>
        <w:rPr>
          <w:color w:val="222222"/>
          <w:shd w:val="clear" w:color="auto" w:fill="FFFFFF"/>
        </w:rPr>
        <w:t xml:space="preserve"> </w:t>
      </w:r>
      <w:r w:rsidRPr="00AF61A5">
        <w:rPr>
          <w:color w:val="222222"/>
          <w:shd w:val="clear" w:color="auto" w:fill="FFFFFF"/>
        </w:rPr>
        <w:t>Magne,</w:t>
      </w:r>
      <w:r>
        <w:rPr>
          <w:color w:val="222222"/>
          <w:shd w:val="clear" w:color="auto" w:fill="FFFFFF"/>
        </w:rPr>
        <w:t xml:space="preserve"> </w:t>
      </w:r>
      <w:r w:rsidRPr="00AF61A5">
        <w:rPr>
          <w:color w:val="222222"/>
          <w:shd w:val="clear" w:color="auto" w:fill="FFFFFF"/>
        </w:rPr>
        <w:t>Ulf</w:t>
      </w:r>
      <w:r>
        <w:rPr>
          <w:color w:val="222222"/>
          <w:shd w:val="clear" w:color="auto" w:fill="FFFFFF"/>
        </w:rPr>
        <w:t xml:space="preserve"> </w:t>
      </w:r>
      <w:r w:rsidRPr="00DE1B7D">
        <w:rPr>
          <w:color w:val="222222"/>
          <w:shd w:val="clear" w:color="auto" w:fill="FFFFFF"/>
        </w:rPr>
        <w:t>Indahl</w:t>
      </w:r>
      <w:r w:rsidRPr="00AF61A5">
        <w:rPr>
          <w:color w:val="222222"/>
          <w:shd w:val="clear" w:color="auto" w:fill="FFFFFF"/>
        </w:rPr>
        <w:t>,</w:t>
      </w:r>
      <w:r>
        <w:rPr>
          <w:color w:val="222222"/>
          <w:shd w:val="clear" w:color="auto" w:fill="FFFFFF"/>
        </w:rPr>
        <w:t xml:space="preserve"> </w:t>
      </w:r>
      <w:r w:rsidRPr="00AF61A5">
        <w:rPr>
          <w:color w:val="222222"/>
          <w:shd w:val="clear" w:color="auto" w:fill="FFFFFF"/>
        </w:rPr>
        <w:t>and</w:t>
      </w:r>
      <w:r>
        <w:rPr>
          <w:color w:val="222222"/>
          <w:shd w:val="clear" w:color="auto" w:fill="FFFFFF"/>
        </w:rPr>
        <w:t xml:space="preserve"> </w:t>
      </w:r>
      <w:r w:rsidRPr="00AF61A5">
        <w:rPr>
          <w:color w:val="222222"/>
          <w:shd w:val="clear" w:color="auto" w:fill="FFFFFF"/>
        </w:rPr>
        <w:t>Dag</w:t>
      </w:r>
      <w:r>
        <w:rPr>
          <w:color w:val="222222"/>
          <w:shd w:val="clear" w:color="auto" w:fill="FFFFFF"/>
        </w:rPr>
        <w:t xml:space="preserve"> </w:t>
      </w:r>
      <w:r w:rsidRPr="00AF61A5">
        <w:rPr>
          <w:color w:val="222222"/>
          <w:shd w:val="clear" w:color="auto" w:fill="FFFFFF"/>
        </w:rPr>
        <w:t>Sjøberg.</w:t>
      </w:r>
      <w:r>
        <w:rPr>
          <w:color w:val="222222"/>
          <w:shd w:val="clear" w:color="auto" w:fill="FFFFFF"/>
        </w:rPr>
        <w:t xml:space="preserve"> </w:t>
      </w:r>
      <w:r w:rsidRPr="00AF61A5">
        <w:rPr>
          <w:color w:val="222222"/>
          <w:shd w:val="clear" w:color="auto" w:fill="FFFFFF"/>
        </w:rPr>
        <w:t>"Software</w:t>
      </w:r>
      <w:r>
        <w:rPr>
          <w:color w:val="222222"/>
          <w:shd w:val="clear" w:color="auto" w:fill="FFFFFF"/>
        </w:rPr>
        <w:t xml:space="preserve"> </w:t>
      </w:r>
      <w:r w:rsidRPr="00AF61A5">
        <w:rPr>
          <w:color w:val="222222"/>
          <w:shd w:val="clear" w:color="auto" w:fill="FFFFFF"/>
        </w:rPr>
        <w:t>effort</w:t>
      </w:r>
      <w:r>
        <w:rPr>
          <w:color w:val="222222"/>
          <w:shd w:val="clear" w:color="auto" w:fill="FFFFFF"/>
        </w:rPr>
        <w:t xml:space="preserve"> </w:t>
      </w:r>
      <w:r w:rsidRPr="00AF61A5">
        <w:rPr>
          <w:color w:val="222222"/>
          <w:shd w:val="clear" w:color="auto" w:fill="FFFFFF"/>
        </w:rPr>
        <w:t>estimation</w:t>
      </w:r>
      <w:r>
        <w:rPr>
          <w:color w:val="222222"/>
          <w:shd w:val="clear" w:color="auto" w:fill="FFFFFF"/>
        </w:rPr>
        <w:t xml:space="preserve"> </w:t>
      </w:r>
      <w:r w:rsidRPr="00AF61A5">
        <w:rPr>
          <w:color w:val="222222"/>
          <w:shd w:val="clear" w:color="auto" w:fill="FFFFFF"/>
        </w:rPr>
        <w:t>by</w:t>
      </w:r>
      <w:r>
        <w:rPr>
          <w:color w:val="222222"/>
          <w:shd w:val="clear" w:color="auto" w:fill="FFFFFF"/>
        </w:rPr>
        <w:t xml:space="preserve"> </w:t>
      </w:r>
      <w:r w:rsidRPr="00AF61A5">
        <w:rPr>
          <w:color w:val="222222"/>
          <w:shd w:val="clear" w:color="auto" w:fill="FFFFFF"/>
        </w:rPr>
        <w:t>analogy</w:t>
      </w:r>
      <w:r>
        <w:rPr>
          <w:color w:val="222222"/>
          <w:shd w:val="clear" w:color="auto" w:fill="FFFFFF"/>
        </w:rPr>
        <w:t xml:space="preserve"> </w:t>
      </w:r>
      <w:r w:rsidRPr="00AF61A5">
        <w:rPr>
          <w:color w:val="222222"/>
          <w:shd w:val="clear" w:color="auto" w:fill="FFFFFF"/>
        </w:rPr>
        <w:t>and</w:t>
      </w:r>
      <w:r>
        <w:rPr>
          <w:color w:val="222222"/>
          <w:shd w:val="clear" w:color="auto" w:fill="FFFFFF"/>
        </w:rPr>
        <w:t xml:space="preserve"> </w:t>
      </w:r>
      <w:r w:rsidRPr="00AF61A5">
        <w:rPr>
          <w:color w:val="222222"/>
          <w:shd w:val="clear" w:color="auto" w:fill="FFFFFF"/>
        </w:rPr>
        <w:t>“regression</w:t>
      </w:r>
      <w:r>
        <w:rPr>
          <w:color w:val="222222"/>
          <w:shd w:val="clear" w:color="auto" w:fill="FFFFFF"/>
        </w:rPr>
        <w:t xml:space="preserve"> </w:t>
      </w:r>
      <w:r w:rsidRPr="00AF61A5">
        <w:rPr>
          <w:color w:val="222222"/>
          <w:shd w:val="clear" w:color="auto" w:fill="FFFFFF"/>
        </w:rPr>
        <w:t>toward</w:t>
      </w:r>
      <w:r>
        <w:rPr>
          <w:color w:val="222222"/>
          <w:shd w:val="clear" w:color="auto" w:fill="FFFFFF"/>
        </w:rPr>
        <w:t xml:space="preserve"> </w:t>
      </w:r>
      <w:r w:rsidRPr="00AF61A5">
        <w:rPr>
          <w:color w:val="222222"/>
          <w:shd w:val="clear" w:color="auto" w:fill="FFFFFF"/>
        </w:rPr>
        <w:t>the</w:t>
      </w:r>
      <w:r>
        <w:rPr>
          <w:color w:val="222222"/>
          <w:shd w:val="clear" w:color="auto" w:fill="FFFFFF"/>
        </w:rPr>
        <w:t xml:space="preserve"> </w:t>
      </w:r>
      <w:r w:rsidRPr="00AF61A5">
        <w:rPr>
          <w:color w:val="222222"/>
          <w:shd w:val="clear" w:color="auto" w:fill="FFFFFF"/>
        </w:rPr>
        <w:t>mean</w:t>
      </w:r>
      <w:r w:rsidRPr="00DE1B7D">
        <w:rPr>
          <w:color w:val="222222"/>
          <w:shd w:val="clear" w:color="auto" w:fill="FFFFFF"/>
        </w:rPr>
        <w:t>”.</w:t>
      </w:r>
      <w:r w:rsidRPr="00AF61A5">
        <w:rPr>
          <w:color w:val="222222"/>
          <w:shd w:val="clear" w:color="auto" w:fill="FFFFFF"/>
        </w:rPr>
        <w:t>"</w:t>
      </w:r>
      <w:r>
        <w:rPr>
          <w:rStyle w:val="apple-converted-space"/>
          <w:color w:val="222222"/>
          <w:shd w:val="clear" w:color="auto" w:fill="FFFFFF"/>
        </w:rPr>
        <w:t xml:space="preserve"> </w:t>
      </w:r>
      <w:r w:rsidRPr="00AF61A5">
        <w:rPr>
          <w:i/>
          <w:iCs/>
          <w:color w:val="222222"/>
          <w:shd w:val="clear" w:color="auto" w:fill="FFFFFF"/>
        </w:rPr>
        <w:t>Journal</w:t>
      </w:r>
      <w:r>
        <w:rPr>
          <w:i/>
          <w:iCs/>
          <w:color w:val="222222"/>
          <w:shd w:val="clear" w:color="auto" w:fill="FFFFFF"/>
        </w:rPr>
        <w:t xml:space="preserve"> </w:t>
      </w:r>
      <w:r w:rsidRPr="00AF61A5">
        <w:rPr>
          <w:i/>
          <w:iCs/>
          <w:color w:val="222222"/>
          <w:shd w:val="clear" w:color="auto" w:fill="FFFFFF"/>
        </w:rPr>
        <w:t>of</w:t>
      </w:r>
      <w:r>
        <w:rPr>
          <w:i/>
          <w:iCs/>
          <w:color w:val="222222"/>
          <w:shd w:val="clear" w:color="auto" w:fill="FFFFFF"/>
        </w:rPr>
        <w:t xml:space="preserve"> </w:t>
      </w:r>
      <w:r w:rsidRPr="00AF61A5">
        <w:rPr>
          <w:i/>
          <w:iCs/>
          <w:color w:val="222222"/>
          <w:shd w:val="clear" w:color="auto" w:fill="FFFFFF"/>
        </w:rPr>
        <w:t>Systems</w:t>
      </w:r>
      <w:r>
        <w:rPr>
          <w:i/>
          <w:iCs/>
          <w:color w:val="222222"/>
          <w:shd w:val="clear" w:color="auto" w:fill="FFFFFF"/>
        </w:rPr>
        <w:t xml:space="preserve"> </w:t>
      </w:r>
      <w:r w:rsidRPr="00AF61A5">
        <w:rPr>
          <w:i/>
          <w:iCs/>
          <w:color w:val="222222"/>
          <w:shd w:val="clear" w:color="auto" w:fill="FFFFFF"/>
        </w:rPr>
        <w:t>and</w:t>
      </w:r>
      <w:r>
        <w:rPr>
          <w:i/>
          <w:iCs/>
          <w:color w:val="222222"/>
          <w:shd w:val="clear" w:color="auto" w:fill="FFFFFF"/>
        </w:rPr>
        <w:t xml:space="preserve"> </w:t>
      </w:r>
      <w:r w:rsidRPr="00AF61A5">
        <w:rPr>
          <w:i/>
          <w:iCs/>
          <w:color w:val="222222"/>
          <w:shd w:val="clear" w:color="auto" w:fill="FFFFFF"/>
        </w:rPr>
        <w:t>Software</w:t>
      </w:r>
      <w:r>
        <w:rPr>
          <w:rStyle w:val="apple-converted-space"/>
          <w:color w:val="222222"/>
          <w:shd w:val="clear" w:color="auto" w:fill="FFFFFF"/>
        </w:rPr>
        <w:t xml:space="preserve"> </w:t>
      </w:r>
      <w:r w:rsidRPr="00AF61A5">
        <w:rPr>
          <w:color w:val="222222"/>
          <w:shd w:val="clear" w:color="auto" w:fill="FFFFFF"/>
        </w:rPr>
        <w:t>68,</w:t>
      </w:r>
      <w:r>
        <w:rPr>
          <w:color w:val="222222"/>
          <w:shd w:val="clear" w:color="auto" w:fill="FFFFFF"/>
        </w:rPr>
        <w:t xml:space="preserve"> </w:t>
      </w:r>
      <w:r w:rsidRPr="00AF61A5">
        <w:rPr>
          <w:color w:val="222222"/>
          <w:shd w:val="clear" w:color="auto" w:fill="FFFFFF"/>
        </w:rPr>
        <w:t>no.</w:t>
      </w:r>
      <w:r>
        <w:rPr>
          <w:color w:val="222222"/>
          <w:shd w:val="clear" w:color="auto" w:fill="FFFFFF"/>
        </w:rPr>
        <w:t xml:space="preserve"> </w:t>
      </w:r>
      <w:r w:rsidRPr="00AF61A5">
        <w:rPr>
          <w:color w:val="222222"/>
          <w:shd w:val="clear" w:color="auto" w:fill="FFFFFF"/>
        </w:rPr>
        <w:t>3</w:t>
      </w:r>
      <w:r>
        <w:rPr>
          <w:color w:val="222222"/>
          <w:shd w:val="clear" w:color="auto" w:fill="FFFFFF"/>
        </w:rPr>
        <w:t xml:space="preserve"> </w:t>
      </w:r>
      <w:r w:rsidRPr="00AF61A5">
        <w:rPr>
          <w:color w:val="222222"/>
          <w:shd w:val="clear" w:color="auto" w:fill="FFFFFF"/>
        </w:rPr>
        <w:t>(2003):</w:t>
      </w:r>
      <w:r>
        <w:rPr>
          <w:color w:val="222222"/>
          <w:shd w:val="clear" w:color="auto" w:fill="FFFFFF"/>
        </w:rPr>
        <w:t xml:space="preserve"> </w:t>
      </w:r>
      <w:r w:rsidRPr="00AF61A5">
        <w:rPr>
          <w:color w:val="222222"/>
          <w:shd w:val="clear" w:color="auto" w:fill="FFFFFF"/>
        </w:rPr>
        <w:t>253-262.</w:t>
      </w:r>
    </w:p>
    <w:p w:rsidR="009334CC" w:rsidRPr="00AF61A5" w:rsidRDefault="009334CC" w:rsidP="009334CC">
      <w:pPr>
        <w:pStyle w:val="references"/>
      </w:pPr>
      <w:r w:rsidRPr="00AF61A5">
        <w:rPr>
          <w:color w:val="222222"/>
          <w:shd w:val="clear" w:color="auto" w:fill="FFFFFF"/>
        </w:rPr>
        <w:t>Chiu,</w:t>
      </w:r>
      <w:r>
        <w:rPr>
          <w:color w:val="222222"/>
          <w:shd w:val="clear" w:color="auto" w:fill="FFFFFF"/>
        </w:rPr>
        <w:t xml:space="preserve"> </w:t>
      </w:r>
      <w:r w:rsidRPr="00AF61A5">
        <w:rPr>
          <w:color w:val="222222"/>
          <w:shd w:val="clear" w:color="auto" w:fill="FFFFFF"/>
        </w:rPr>
        <w:t>Nan-Hsing,</w:t>
      </w:r>
      <w:r>
        <w:rPr>
          <w:color w:val="222222"/>
          <w:shd w:val="clear" w:color="auto" w:fill="FFFFFF"/>
        </w:rPr>
        <w:t xml:space="preserve"> </w:t>
      </w:r>
      <w:r w:rsidRPr="00AF61A5">
        <w:rPr>
          <w:color w:val="222222"/>
          <w:shd w:val="clear" w:color="auto" w:fill="FFFFFF"/>
        </w:rPr>
        <w:t>and</w:t>
      </w:r>
      <w:r>
        <w:rPr>
          <w:color w:val="222222"/>
          <w:shd w:val="clear" w:color="auto" w:fill="FFFFFF"/>
        </w:rPr>
        <w:t xml:space="preserve"> </w:t>
      </w:r>
      <w:r w:rsidRPr="00AF61A5">
        <w:rPr>
          <w:color w:val="222222"/>
          <w:shd w:val="clear" w:color="auto" w:fill="FFFFFF"/>
        </w:rPr>
        <w:t>Sun-Jen</w:t>
      </w:r>
      <w:r>
        <w:rPr>
          <w:color w:val="222222"/>
          <w:shd w:val="clear" w:color="auto" w:fill="FFFFFF"/>
        </w:rPr>
        <w:t xml:space="preserve"> </w:t>
      </w:r>
      <w:r w:rsidRPr="00AF61A5">
        <w:rPr>
          <w:color w:val="222222"/>
          <w:shd w:val="clear" w:color="auto" w:fill="FFFFFF"/>
        </w:rPr>
        <w:t>Huang.</w:t>
      </w:r>
      <w:r>
        <w:rPr>
          <w:color w:val="222222"/>
          <w:shd w:val="clear" w:color="auto" w:fill="FFFFFF"/>
        </w:rPr>
        <w:t xml:space="preserve"> </w:t>
      </w:r>
      <w:r w:rsidRPr="00AF61A5">
        <w:rPr>
          <w:color w:val="222222"/>
          <w:shd w:val="clear" w:color="auto" w:fill="FFFFFF"/>
        </w:rPr>
        <w:t>"The</w:t>
      </w:r>
      <w:r>
        <w:rPr>
          <w:color w:val="222222"/>
          <w:shd w:val="clear" w:color="auto" w:fill="FFFFFF"/>
        </w:rPr>
        <w:t xml:space="preserve"> </w:t>
      </w:r>
      <w:r w:rsidRPr="00AF61A5">
        <w:rPr>
          <w:color w:val="222222"/>
          <w:shd w:val="clear" w:color="auto" w:fill="FFFFFF"/>
        </w:rPr>
        <w:t>adjusted</w:t>
      </w:r>
      <w:r>
        <w:rPr>
          <w:color w:val="222222"/>
          <w:shd w:val="clear" w:color="auto" w:fill="FFFFFF"/>
        </w:rPr>
        <w:t xml:space="preserve"> </w:t>
      </w:r>
      <w:r w:rsidRPr="00AF61A5">
        <w:rPr>
          <w:color w:val="222222"/>
          <w:shd w:val="clear" w:color="auto" w:fill="FFFFFF"/>
        </w:rPr>
        <w:t>analogy-based</w:t>
      </w:r>
      <w:r>
        <w:rPr>
          <w:color w:val="222222"/>
          <w:shd w:val="clear" w:color="auto" w:fill="FFFFFF"/>
        </w:rPr>
        <w:t xml:space="preserve"> </w:t>
      </w:r>
      <w:r w:rsidRPr="00AF61A5">
        <w:rPr>
          <w:color w:val="222222"/>
          <w:shd w:val="clear" w:color="auto" w:fill="FFFFFF"/>
        </w:rPr>
        <w:t>software</w:t>
      </w:r>
      <w:r>
        <w:rPr>
          <w:color w:val="222222"/>
          <w:shd w:val="clear" w:color="auto" w:fill="FFFFFF"/>
        </w:rPr>
        <w:t xml:space="preserve"> </w:t>
      </w:r>
      <w:r w:rsidRPr="00AF61A5">
        <w:rPr>
          <w:color w:val="222222"/>
          <w:shd w:val="clear" w:color="auto" w:fill="FFFFFF"/>
        </w:rPr>
        <w:t>effort</w:t>
      </w:r>
      <w:r>
        <w:rPr>
          <w:color w:val="222222"/>
          <w:shd w:val="clear" w:color="auto" w:fill="FFFFFF"/>
        </w:rPr>
        <w:t xml:space="preserve"> </w:t>
      </w:r>
      <w:r w:rsidRPr="00AF61A5">
        <w:rPr>
          <w:color w:val="222222"/>
          <w:shd w:val="clear" w:color="auto" w:fill="FFFFFF"/>
        </w:rPr>
        <w:t>estimation</w:t>
      </w:r>
      <w:r>
        <w:rPr>
          <w:color w:val="222222"/>
          <w:shd w:val="clear" w:color="auto" w:fill="FFFFFF"/>
        </w:rPr>
        <w:t xml:space="preserve"> </w:t>
      </w:r>
      <w:r w:rsidRPr="00AF61A5">
        <w:rPr>
          <w:color w:val="222222"/>
          <w:shd w:val="clear" w:color="auto" w:fill="FFFFFF"/>
        </w:rPr>
        <w:t>based</w:t>
      </w:r>
      <w:r>
        <w:rPr>
          <w:color w:val="222222"/>
          <w:shd w:val="clear" w:color="auto" w:fill="FFFFFF"/>
        </w:rPr>
        <w:t xml:space="preserve"> </w:t>
      </w:r>
      <w:r w:rsidRPr="00AF61A5">
        <w:rPr>
          <w:color w:val="222222"/>
          <w:shd w:val="clear" w:color="auto" w:fill="FFFFFF"/>
        </w:rPr>
        <w:t>on</w:t>
      </w:r>
      <w:r>
        <w:rPr>
          <w:color w:val="222222"/>
          <w:shd w:val="clear" w:color="auto" w:fill="FFFFFF"/>
        </w:rPr>
        <w:t xml:space="preserve"> </w:t>
      </w:r>
      <w:r w:rsidRPr="00AF61A5">
        <w:rPr>
          <w:color w:val="222222"/>
          <w:shd w:val="clear" w:color="auto" w:fill="FFFFFF"/>
        </w:rPr>
        <w:t>similarity</w:t>
      </w:r>
      <w:r>
        <w:rPr>
          <w:color w:val="222222"/>
          <w:shd w:val="clear" w:color="auto" w:fill="FFFFFF"/>
        </w:rPr>
        <w:t xml:space="preserve"> </w:t>
      </w:r>
      <w:r w:rsidRPr="00AF61A5">
        <w:rPr>
          <w:color w:val="222222"/>
          <w:shd w:val="clear" w:color="auto" w:fill="FFFFFF"/>
        </w:rPr>
        <w:t>distances."</w:t>
      </w:r>
      <w:r>
        <w:rPr>
          <w:rStyle w:val="apple-converted-space"/>
          <w:color w:val="222222"/>
          <w:shd w:val="clear" w:color="auto" w:fill="FFFFFF"/>
        </w:rPr>
        <w:t xml:space="preserve"> </w:t>
      </w:r>
      <w:r w:rsidRPr="00AF61A5">
        <w:rPr>
          <w:i/>
          <w:iCs/>
          <w:color w:val="222222"/>
          <w:shd w:val="clear" w:color="auto" w:fill="FFFFFF"/>
        </w:rPr>
        <w:t>Journal</w:t>
      </w:r>
      <w:r>
        <w:rPr>
          <w:i/>
          <w:iCs/>
          <w:color w:val="222222"/>
          <w:shd w:val="clear" w:color="auto" w:fill="FFFFFF"/>
        </w:rPr>
        <w:t xml:space="preserve"> </w:t>
      </w:r>
      <w:r w:rsidRPr="00AF61A5">
        <w:rPr>
          <w:i/>
          <w:iCs/>
          <w:color w:val="222222"/>
          <w:shd w:val="clear" w:color="auto" w:fill="FFFFFF"/>
        </w:rPr>
        <w:t>of</w:t>
      </w:r>
      <w:r>
        <w:rPr>
          <w:i/>
          <w:iCs/>
          <w:color w:val="222222"/>
          <w:shd w:val="clear" w:color="auto" w:fill="FFFFFF"/>
        </w:rPr>
        <w:t xml:space="preserve"> </w:t>
      </w:r>
      <w:r w:rsidRPr="00AF61A5">
        <w:rPr>
          <w:i/>
          <w:iCs/>
          <w:color w:val="222222"/>
          <w:shd w:val="clear" w:color="auto" w:fill="FFFFFF"/>
        </w:rPr>
        <w:t>Systems</w:t>
      </w:r>
      <w:r>
        <w:rPr>
          <w:i/>
          <w:iCs/>
          <w:color w:val="222222"/>
          <w:shd w:val="clear" w:color="auto" w:fill="FFFFFF"/>
        </w:rPr>
        <w:t xml:space="preserve"> </w:t>
      </w:r>
      <w:r w:rsidRPr="00AF61A5">
        <w:rPr>
          <w:i/>
          <w:iCs/>
          <w:color w:val="222222"/>
          <w:shd w:val="clear" w:color="auto" w:fill="FFFFFF"/>
        </w:rPr>
        <w:t>and</w:t>
      </w:r>
      <w:r>
        <w:rPr>
          <w:i/>
          <w:iCs/>
          <w:color w:val="222222"/>
          <w:shd w:val="clear" w:color="auto" w:fill="FFFFFF"/>
        </w:rPr>
        <w:t xml:space="preserve"> </w:t>
      </w:r>
      <w:r w:rsidRPr="00AF61A5">
        <w:rPr>
          <w:i/>
          <w:iCs/>
          <w:color w:val="222222"/>
          <w:shd w:val="clear" w:color="auto" w:fill="FFFFFF"/>
        </w:rPr>
        <w:t>Software</w:t>
      </w:r>
      <w:r>
        <w:rPr>
          <w:rStyle w:val="apple-converted-space"/>
          <w:color w:val="222222"/>
          <w:shd w:val="clear" w:color="auto" w:fill="FFFFFF"/>
        </w:rPr>
        <w:t xml:space="preserve"> </w:t>
      </w:r>
      <w:r w:rsidRPr="00AF61A5">
        <w:rPr>
          <w:color w:val="222222"/>
          <w:shd w:val="clear" w:color="auto" w:fill="FFFFFF"/>
        </w:rPr>
        <w:t>80,</w:t>
      </w:r>
      <w:r>
        <w:rPr>
          <w:color w:val="222222"/>
          <w:shd w:val="clear" w:color="auto" w:fill="FFFFFF"/>
        </w:rPr>
        <w:t xml:space="preserve"> </w:t>
      </w:r>
      <w:r w:rsidRPr="00AF61A5">
        <w:rPr>
          <w:color w:val="222222"/>
          <w:shd w:val="clear" w:color="auto" w:fill="FFFFFF"/>
        </w:rPr>
        <w:t>no.</w:t>
      </w:r>
      <w:r>
        <w:rPr>
          <w:color w:val="222222"/>
          <w:shd w:val="clear" w:color="auto" w:fill="FFFFFF"/>
        </w:rPr>
        <w:t xml:space="preserve"> </w:t>
      </w:r>
      <w:r w:rsidRPr="00AF61A5">
        <w:rPr>
          <w:color w:val="222222"/>
          <w:shd w:val="clear" w:color="auto" w:fill="FFFFFF"/>
        </w:rPr>
        <w:t>4</w:t>
      </w:r>
      <w:r>
        <w:rPr>
          <w:color w:val="222222"/>
          <w:shd w:val="clear" w:color="auto" w:fill="FFFFFF"/>
        </w:rPr>
        <w:t xml:space="preserve"> </w:t>
      </w:r>
      <w:r w:rsidRPr="00AF61A5">
        <w:rPr>
          <w:color w:val="222222"/>
          <w:shd w:val="clear" w:color="auto" w:fill="FFFFFF"/>
        </w:rPr>
        <w:t>(2007):</w:t>
      </w:r>
      <w:r>
        <w:rPr>
          <w:color w:val="222222"/>
          <w:shd w:val="clear" w:color="auto" w:fill="FFFFFF"/>
        </w:rPr>
        <w:t xml:space="preserve"> </w:t>
      </w:r>
      <w:r w:rsidRPr="00AF61A5">
        <w:rPr>
          <w:color w:val="222222"/>
          <w:shd w:val="clear" w:color="auto" w:fill="FFFFFF"/>
        </w:rPr>
        <w:t>628-640</w:t>
      </w:r>
      <w:r>
        <w:rPr>
          <w:rFonts w:ascii="Arial" w:hAnsi="Arial" w:cs="Arial"/>
          <w:color w:val="222222"/>
          <w:sz w:val="12"/>
          <w:szCs w:val="12"/>
          <w:shd w:val="clear" w:color="auto" w:fill="FFFFFF"/>
        </w:rPr>
        <w:t>.</w:t>
      </w:r>
    </w:p>
    <w:p w:rsidR="009334CC" w:rsidRPr="00AF61A5" w:rsidRDefault="009334CC" w:rsidP="009334CC">
      <w:pPr>
        <w:pStyle w:val="references"/>
      </w:pPr>
      <w:r w:rsidRPr="00AF61A5">
        <w:rPr>
          <w:color w:val="222222"/>
          <w:shd w:val="clear" w:color="auto" w:fill="FFFFFF"/>
        </w:rPr>
        <w:t>Li,</w:t>
      </w:r>
      <w:r>
        <w:rPr>
          <w:color w:val="222222"/>
          <w:shd w:val="clear" w:color="auto" w:fill="FFFFFF"/>
        </w:rPr>
        <w:t xml:space="preserve"> </w:t>
      </w:r>
      <w:r w:rsidRPr="00AF61A5">
        <w:rPr>
          <w:color w:val="222222"/>
          <w:shd w:val="clear" w:color="auto" w:fill="FFFFFF"/>
        </w:rPr>
        <w:t>Jingzhou,</w:t>
      </w:r>
      <w:r>
        <w:rPr>
          <w:color w:val="222222"/>
          <w:shd w:val="clear" w:color="auto" w:fill="FFFFFF"/>
        </w:rPr>
        <w:t xml:space="preserve"> </w:t>
      </w:r>
      <w:r w:rsidRPr="00AF61A5">
        <w:rPr>
          <w:color w:val="222222"/>
          <w:shd w:val="clear" w:color="auto" w:fill="FFFFFF"/>
        </w:rPr>
        <w:t>Guenther</w:t>
      </w:r>
      <w:r>
        <w:rPr>
          <w:color w:val="222222"/>
          <w:shd w:val="clear" w:color="auto" w:fill="FFFFFF"/>
        </w:rPr>
        <w:t xml:space="preserve"> </w:t>
      </w:r>
      <w:r w:rsidRPr="00AF61A5">
        <w:rPr>
          <w:color w:val="222222"/>
          <w:shd w:val="clear" w:color="auto" w:fill="FFFFFF"/>
        </w:rPr>
        <w:t>Ruhe,</w:t>
      </w:r>
      <w:r>
        <w:rPr>
          <w:color w:val="222222"/>
          <w:shd w:val="clear" w:color="auto" w:fill="FFFFFF"/>
        </w:rPr>
        <w:t xml:space="preserve"> </w:t>
      </w:r>
      <w:r w:rsidRPr="00AF61A5">
        <w:rPr>
          <w:color w:val="222222"/>
          <w:shd w:val="clear" w:color="auto" w:fill="FFFFFF"/>
        </w:rPr>
        <w:t>Ahmed</w:t>
      </w:r>
      <w:r>
        <w:rPr>
          <w:color w:val="222222"/>
          <w:shd w:val="clear" w:color="auto" w:fill="FFFFFF"/>
        </w:rPr>
        <w:t xml:space="preserve"> </w:t>
      </w:r>
      <w:r w:rsidRPr="00AF61A5">
        <w:rPr>
          <w:color w:val="222222"/>
          <w:shd w:val="clear" w:color="auto" w:fill="FFFFFF"/>
        </w:rPr>
        <w:t>Al-Emran,</w:t>
      </w:r>
      <w:r>
        <w:rPr>
          <w:color w:val="222222"/>
          <w:shd w:val="clear" w:color="auto" w:fill="FFFFFF"/>
        </w:rPr>
        <w:t xml:space="preserve"> </w:t>
      </w:r>
      <w:r w:rsidRPr="00AF61A5">
        <w:rPr>
          <w:color w:val="222222"/>
          <w:shd w:val="clear" w:color="auto" w:fill="FFFFFF"/>
        </w:rPr>
        <w:t>and</w:t>
      </w:r>
      <w:r>
        <w:rPr>
          <w:color w:val="222222"/>
          <w:shd w:val="clear" w:color="auto" w:fill="FFFFFF"/>
        </w:rPr>
        <w:t xml:space="preserve"> </w:t>
      </w:r>
      <w:r w:rsidRPr="00AF61A5">
        <w:rPr>
          <w:color w:val="222222"/>
          <w:shd w:val="clear" w:color="auto" w:fill="FFFFFF"/>
        </w:rPr>
        <w:t>Michael</w:t>
      </w:r>
      <w:r>
        <w:rPr>
          <w:color w:val="222222"/>
          <w:shd w:val="clear" w:color="auto" w:fill="FFFFFF"/>
        </w:rPr>
        <w:t xml:space="preserve"> </w:t>
      </w:r>
      <w:r w:rsidRPr="00AF61A5">
        <w:rPr>
          <w:color w:val="222222"/>
          <w:shd w:val="clear" w:color="auto" w:fill="FFFFFF"/>
        </w:rPr>
        <w:t>M.</w:t>
      </w:r>
      <w:r>
        <w:rPr>
          <w:color w:val="222222"/>
          <w:shd w:val="clear" w:color="auto" w:fill="FFFFFF"/>
        </w:rPr>
        <w:t xml:space="preserve"> </w:t>
      </w:r>
      <w:r w:rsidRPr="00AF61A5">
        <w:rPr>
          <w:color w:val="222222"/>
          <w:shd w:val="clear" w:color="auto" w:fill="FFFFFF"/>
        </w:rPr>
        <w:t>Richter.</w:t>
      </w:r>
      <w:r>
        <w:rPr>
          <w:color w:val="222222"/>
          <w:shd w:val="clear" w:color="auto" w:fill="FFFFFF"/>
        </w:rPr>
        <w:t xml:space="preserve"> </w:t>
      </w:r>
      <w:r w:rsidRPr="00AF61A5">
        <w:rPr>
          <w:color w:val="222222"/>
          <w:shd w:val="clear" w:color="auto" w:fill="FFFFFF"/>
        </w:rPr>
        <w:t>"A</w:t>
      </w:r>
      <w:r>
        <w:rPr>
          <w:color w:val="222222"/>
          <w:shd w:val="clear" w:color="auto" w:fill="FFFFFF"/>
        </w:rPr>
        <w:t xml:space="preserve"> </w:t>
      </w:r>
      <w:r w:rsidRPr="00AF61A5">
        <w:rPr>
          <w:color w:val="222222"/>
          <w:shd w:val="clear" w:color="auto" w:fill="FFFFFF"/>
        </w:rPr>
        <w:t>flexible</w:t>
      </w:r>
      <w:r>
        <w:rPr>
          <w:color w:val="222222"/>
          <w:shd w:val="clear" w:color="auto" w:fill="FFFFFF"/>
        </w:rPr>
        <w:t xml:space="preserve"> </w:t>
      </w:r>
      <w:r w:rsidRPr="00AF61A5">
        <w:rPr>
          <w:color w:val="222222"/>
          <w:shd w:val="clear" w:color="auto" w:fill="FFFFFF"/>
        </w:rPr>
        <w:t>method</w:t>
      </w:r>
      <w:r>
        <w:rPr>
          <w:color w:val="222222"/>
          <w:shd w:val="clear" w:color="auto" w:fill="FFFFFF"/>
        </w:rPr>
        <w:t xml:space="preserve"> </w:t>
      </w:r>
      <w:r w:rsidRPr="00AF61A5">
        <w:rPr>
          <w:color w:val="222222"/>
          <w:shd w:val="clear" w:color="auto" w:fill="FFFFFF"/>
        </w:rPr>
        <w:t>for</w:t>
      </w:r>
      <w:r>
        <w:rPr>
          <w:color w:val="222222"/>
          <w:shd w:val="clear" w:color="auto" w:fill="FFFFFF"/>
        </w:rPr>
        <w:t xml:space="preserve"> </w:t>
      </w:r>
      <w:r w:rsidRPr="00AF61A5">
        <w:rPr>
          <w:color w:val="222222"/>
          <w:shd w:val="clear" w:color="auto" w:fill="FFFFFF"/>
        </w:rPr>
        <w:t>software</w:t>
      </w:r>
      <w:r>
        <w:rPr>
          <w:color w:val="222222"/>
          <w:shd w:val="clear" w:color="auto" w:fill="FFFFFF"/>
        </w:rPr>
        <w:t xml:space="preserve"> </w:t>
      </w:r>
      <w:r w:rsidRPr="00AF61A5">
        <w:rPr>
          <w:color w:val="222222"/>
          <w:shd w:val="clear" w:color="auto" w:fill="FFFFFF"/>
        </w:rPr>
        <w:t>effort</w:t>
      </w:r>
      <w:r>
        <w:rPr>
          <w:color w:val="222222"/>
          <w:shd w:val="clear" w:color="auto" w:fill="FFFFFF"/>
        </w:rPr>
        <w:t xml:space="preserve"> </w:t>
      </w:r>
      <w:r w:rsidRPr="00AF61A5">
        <w:rPr>
          <w:color w:val="222222"/>
          <w:shd w:val="clear" w:color="auto" w:fill="FFFFFF"/>
        </w:rPr>
        <w:t>estimation</w:t>
      </w:r>
      <w:r>
        <w:rPr>
          <w:color w:val="222222"/>
          <w:shd w:val="clear" w:color="auto" w:fill="FFFFFF"/>
        </w:rPr>
        <w:t xml:space="preserve"> </w:t>
      </w:r>
      <w:r w:rsidRPr="00AF61A5">
        <w:rPr>
          <w:color w:val="222222"/>
          <w:shd w:val="clear" w:color="auto" w:fill="FFFFFF"/>
        </w:rPr>
        <w:t>by</w:t>
      </w:r>
      <w:r>
        <w:rPr>
          <w:color w:val="222222"/>
          <w:shd w:val="clear" w:color="auto" w:fill="FFFFFF"/>
        </w:rPr>
        <w:t xml:space="preserve"> </w:t>
      </w:r>
      <w:r w:rsidRPr="00AF61A5">
        <w:rPr>
          <w:color w:val="222222"/>
          <w:shd w:val="clear" w:color="auto" w:fill="FFFFFF"/>
        </w:rPr>
        <w:t>analogy."</w:t>
      </w:r>
      <w:r>
        <w:rPr>
          <w:rStyle w:val="apple-converted-space"/>
          <w:color w:val="222222"/>
          <w:shd w:val="clear" w:color="auto" w:fill="FFFFFF"/>
        </w:rPr>
        <w:t xml:space="preserve"> </w:t>
      </w:r>
      <w:r w:rsidRPr="00AF61A5">
        <w:rPr>
          <w:i/>
          <w:iCs/>
          <w:color w:val="222222"/>
          <w:shd w:val="clear" w:color="auto" w:fill="FFFFFF"/>
        </w:rPr>
        <w:t>Empirical</w:t>
      </w:r>
      <w:r>
        <w:rPr>
          <w:i/>
          <w:iCs/>
          <w:color w:val="222222"/>
          <w:shd w:val="clear" w:color="auto" w:fill="FFFFFF"/>
        </w:rPr>
        <w:t xml:space="preserve"> </w:t>
      </w:r>
      <w:r w:rsidRPr="00AF61A5">
        <w:rPr>
          <w:i/>
          <w:iCs/>
          <w:color w:val="222222"/>
          <w:shd w:val="clear" w:color="auto" w:fill="FFFFFF"/>
        </w:rPr>
        <w:t>Software</w:t>
      </w:r>
      <w:r>
        <w:rPr>
          <w:i/>
          <w:iCs/>
          <w:color w:val="222222"/>
          <w:shd w:val="clear" w:color="auto" w:fill="FFFFFF"/>
        </w:rPr>
        <w:t xml:space="preserve"> </w:t>
      </w:r>
      <w:r w:rsidRPr="00AF61A5">
        <w:rPr>
          <w:i/>
          <w:iCs/>
          <w:color w:val="222222"/>
          <w:shd w:val="clear" w:color="auto" w:fill="FFFFFF"/>
        </w:rPr>
        <w:t>Engineering</w:t>
      </w:r>
      <w:r>
        <w:rPr>
          <w:rStyle w:val="apple-converted-space"/>
          <w:color w:val="222222"/>
          <w:shd w:val="clear" w:color="auto" w:fill="FFFFFF"/>
        </w:rPr>
        <w:t xml:space="preserve"> </w:t>
      </w:r>
      <w:r w:rsidRPr="00AF61A5">
        <w:rPr>
          <w:color w:val="222222"/>
          <w:shd w:val="clear" w:color="auto" w:fill="FFFFFF"/>
        </w:rPr>
        <w:t>12,</w:t>
      </w:r>
      <w:r>
        <w:rPr>
          <w:color w:val="222222"/>
          <w:shd w:val="clear" w:color="auto" w:fill="FFFFFF"/>
        </w:rPr>
        <w:t xml:space="preserve"> </w:t>
      </w:r>
      <w:r w:rsidRPr="00AF61A5">
        <w:rPr>
          <w:color w:val="222222"/>
          <w:shd w:val="clear" w:color="auto" w:fill="FFFFFF"/>
        </w:rPr>
        <w:t>no.</w:t>
      </w:r>
      <w:r>
        <w:rPr>
          <w:color w:val="222222"/>
          <w:shd w:val="clear" w:color="auto" w:fill="FFFFFF"/>
        </w:rPr>
        <w:t xml:space="preserve"> </w:t>
      </w:r>
      <w:r w:rsidRPr="00AF61A5">
        <w:rPr>
          <w:color w:val="222222"/>
          <w:shd w:val="clear" w:color="auto" w:fill="FFFFFF"/>
        </w:rPr>
        <w:t>1</w:t>
      </w:r>
      <w:r>
        <w:rPr>
          <w:color w:val="222222"/>
          <w:shd w:val="clear" w:color="auto" w:fill="FFFFFF"/>
        </w:rPr>
        <w:t xml:space="preserve"> </w:t>
      </w:r>
      <w:r w:rsidRPr="00AF61A5">
        <w:rPr>
          <w:color w:val="222222"/>
          <w:shd w:val="clear" w:color="auto" w:fill="FFFFFF"/>
        </w:rPr>
        <w:t>(2007):</w:t>
      </w:r>
      <w:r>
        <w:rPr>
          <w:color w:val="222222"/>
          <w:shd w:val="clear" w:color="auto" w:fill="FFFFFF"/>
        </w:rPr>
        <w:t xml:space="preserve"> </w:t>
      </w:r>
      <w:r w:rsidRPr="00AF61A5">
        <w:rPr>
          <w:color w:val="222222"/>
          <w:shd w:val="clear" w:color="auto" w:fill="FFFFFF"/>
        </w:rPr>
        <w:t>65-106.</w:t>
      </w:r>
    </w:p>
    <w:p w:rsidR="009334CC" w:rsidRPr="009C1E51" w:rsidRDefault="009334CC" w:rsidP="009334CC">
      <w:pPr>
        <w:pStyle w:val="references"/>
      </w:pPr>
      <w:r w:rsidRPr="00AF61A5">
        <w:rPr>
          <w:color w:val="222222"/>
          <w:shd w:val="clear" w:color="auto" w:fill="FFFFFF"/>
        </w:rPr>
        <w:t>Li,</w:t>
      </w:r>
      <w:r>
        <w:rPr>
          <w:color w:val="222222"/>
          <w:shd w:val="clear" w:color="auto" w:fill="FFFFFF"/>
        </w:rPr>
        <w:t xml:space="preserve"> </w:t>
      </w:r>
      <w:r w:rsidRPr="00AF61A5">
        <w:rPr>
          <w:color w:val="222222"/>
          <w:shd w:val="clear" w:color="auto" w:fill="FFFFFF"/>
        </w:rPr>
        <w:t>Jingzhou,</w:t>
      </w:r>
      <w:r>
        <w:rPr>
          <w:color w:val="222222"/>
          <w:shd w:val="clear" w:color="auto" w:fill="FFFFFF"/>
        </w:rPr>
        <w:t xml:space="preserve"> </w:t>
      </w:r>
      <w:r w:rsidRPr="00AF61A5">
        <w:rPr>
          <w:color w:val="222222"/>
          <w:shd w:val="clear" w:color="auto" w:fill="FFFFFF"/>
        </w:rPr>
        <w:t>and</w:t>
      </w:r>
      <w:r>
        <w:rPr>
          <w:color w:val="222222"/>
          <w:shd w:val="clear" w:color="auto" w:fill="FFFFFF"/>
        </w:rPr>
        <w:t xml:space="preserve"> </w:t>
      </w:r>
      <w:r w:rsidRPr="00AF61A5">
        <w:rPr>
          <w:color w:val="222222"/>
          <w:shd w:val="clear" w:color="auto" w:fill="FFFFFF"/>
        </w:rPr>
        <w:t>Guenther</w:t>
      </w:r>
      <w:r>
        <w:rPr>
          <w:color w:val="222222"/>
          <w:shd w:val="clear" w:color="auto" w:fill="FFFFFF"/>
        </w:rPr>
        <w:t xml:space="preserve"> </w:t>
      </w:r>
      <w:r w:rsidRPr="00AF61A5">
        <w:rPr>
          <w:color w:val="222222"/>
          <w:shd w:val="clear" w:color="auto" w:fill="FFFFFF"/>
        </w:rPr>
        <w:t>Ruhe.</w:t>
      </w:r>
      <w:r>
        <w:rPr>
          <w:color w:val="222222"/>
          <w:shd w:val="clear" w:color="auto" w:fill="FFFFFF"/>
        </w:rPr>
        <w:t xml:space="preserve"> </w:t>
      </w:r>
      <w:r w:rsidRPr="00AF61A5">
        <w:rPr>
          <w:color w:val="222222"/>
          <w:shd w:val="clear" w:color="auto" w:fill="FFFFFF"/>
        </w:rPr>
        <w:t>"Analysis</w:t>
      </w:r>
      <w:r>
        <w:rPr>
          <w:color w:val="222222"/>
          <w:shd w:val="clear" w:color="auto" w:fill="FFFFFF"/>
        </w:rPr>
        <w:t xml:space="preserve"> </w:t>
      </w:r>
      <w:r w:rsidRPr="00AF61A5">
        <w:rPr>
          <w:color w:val="222222"/>
          <w:shd w:val="clear" w:color="auto" w:fill="FFFFFF"/>
        </w:rPr>
        <w:t>of</w:t>
      </w:r>
      <w:r>
        <w:rPr>
          <w:color w:val="222222"/>
          <w:shd w:val="clear" w:color="auto" w:fill="FFFFFF"/>
        </w:rPr>
        <w:t xml:space="preserve"> </w:t>
      </w:r>
      <w:r w:rsidRPr="00AF61A5">
        <w:rPr>
          <w:color w:val="222222"/>
          <w:shd w:val="clear" w:color="auto" w:fill="FFFFFF"/>
        </w:rPr>
        <w:t>attribute</w:t>
      </w:r>
      <w:r>
        <w:rPr>
          <w:color w:val="222222"/>
          <w:shd w:val="clear" w:color="auto" w:fill="FFFFFF"/>
        </w:rPr>
        <w:t xml:space="preserve"> </w:t>
      </w:r>
      <w:r w:rsidRPr="00AF61A5">
        <w:rPr>
          <w:color w:val="222222"/>
          <w:shd w:val="clear" w:color="auto" w:fill="FFFFFF"/>
        </w:rPr>
        <w:t>weighting</w:t>
      </w:r>
      <w:r>
        <w:rPr>
          <w:color w:val="222222"/>
          <w:shd w:val="clear" w:color="auto" w:fill="FFFFFF"/>
        </w:rPr>
        <w:t xml:space="preserve"> </w:t>
      </w:r>
      <w:r w:rsidRPr="00AF61A5">
        <w:rPr>
          <w:color w:val="222222"/>
          <w:shd w:val="clear" w:color="auto" w:fill="FFFFFF"/>
        </w:rPr>
        <w:t>heuristics</w:t>
      </w:r>
      <w:r>
        <w:rPr>
          <w:color w:val="222222"/>
          <w:shd w:val="clear" w:color="auto" w:fill="FFFFFF"/>
        </w:rPr>
        <w:t xml:space="preserve"> </w:t>
      </w:r>
      <w:r w:rsidRPr="00AF61A5">
        <w:rPr>
          <w:color w:val="222222"/>
          <w:shd w:val="clear" w:color="auto" w:fill="FFFFFF"/>
        </w:rPr>
        <w:t>for</w:t>
      </w:r>
      <w:r>
        <w:rPr>
          <w:color w:val="222222"/>
          <w:shd w:val="clear" w:color="auto" w:fill="FFFFFF"/>
        </w:rPr>
        <w:t xml:space="preserve"> </w:t>
      </w:r>
      <w:r w:rsidRPr="00AF61A5">
        <w:rPr>
          <w:color w:val="222222"/>
          <w:shd w:val="clear" w:color="auto" w:fill="FFFFFF"/>
        </w:rPr>
        <w:t>analogy-based</w:t>
      </w:r>
      <w:r>
        <w:rPr>
          <w:color w:val="222222"/>
          <w:shd w:val="clear" w:color="auto" w:fill="FFFFFF"/>
        </w:rPr>
        <w:t xml:space="preserve"> </w:t>
      </w:r>
      <w:r w:rsidRPr="00AF61A5">
        <w:rPr>
          <w:color w:val="222222"/>
          <w:shd w:val="clear" w:color="auto" w:fill="FFFFFF"/>
        </w:rPr>
        <w:t>software</w:t>
      </w:r>
      <w:r>
        <w:rPr>
          <w:color w:val="222222"/>
          <w:shd w:val="clear" w:color="auto" w:fill="FFFFFF"/>
        </w:rPr>
        <w:t xml:space="preserve"> </w:t>
      </w:r>
      <w:r w:rsidRPr="00AF61A5">
        <w:rPr>
          <w:color w:val="222222"/>
          <w:shd w:val="clear" w:color="auto" w:fill="FFFFFF"/>
        </w:rPr>
        <w:t>effort</w:t>
      </w:r>
      <w:r>
        <w:rPr>
          <w:color w:val="222222"/>
          <w:shd w:val="clear" w:color="auto" w:fill="FFFFFF"/>
        </w:rPr>
        <w:t xml:space="preserve"> </w:t>
      </w:r>
      <w:r w:rsidRPr="00AF61A5">
        <w:rPr>
          <w:color w:val="222222"/>
          <w:shd w:val="clear" w:color="auto" w:fill="FFFFFF"/>
        </w:rPr>
        <w:t>estimation</w:t>
      </w:r>
      <w:r>
        <w:rPr>
          <w:color w:val="222222"/>
          <w:shd w:val="clear" w:color="auto" w:fill="FFFFFF"/>
        </w:rPr>
        <w:t xml:space="preserve"> </w:t>
      </w:r>
      <w:r w:rsidRPr="00AF61A5">
        <w:rPr>
          <w:color w:val="222222"/>
          <w:shd w:val="clear" w:color="auto" w:fill="FFFFFF"/>
        </w:rPr>
        <w:t>method</w:t>
      </w:r>
      <w:r>
        <w:rPr>
          <w:color w:val="222222"/>
          <w:shd w:val="clear" w:color="auto" w:fill="FFFFFF"/>
        </w:rPr>
        <w:t xml:space="preserve"> </w:t>
      </w:r>
      <w:r w:rsidRPr="00AF61A5">
        <w:rPr>
          <w:color w:val="222222"/>
          <w:shd w:val="clear" w:color="auto" w:fill="FFFFFF"/>
        </w:rPr>
        <w:t>AQUA+."</w:t>
      </w:r>
      <w:r>
        <w:rPr>
          <w:rStyle w:val="apple-converted-space"/>
          <w:color w:val="222222"/>
          <w:shd w:val="clear" w:color="auto" w:fill="FFFFFF"/>
        </w:rPr>
        <w:t xml:space="preserve"> </w:t>
      </w:r>
      <w:r w:rsidRPr="00AF61A5">
        <w:rPr>
          <w:i/>
          <w:iCs/>
          <w:color w:val="222222"/>
          <w:shd w:val="clear" w:color="auto" w:fill="FFFFFF"/>
        </w:rPr>
        <w:t>Empirical</w:t>
      </w:r>
      <w:r>
        <w:rPr>
          <w:i/>
          <w:iCs/>
          <w:color w:val="222222"/>
          <w:shd w:val="clear" w:color="auto" w:fill="FFFFFF"/>
        </w:rPr>
        <w:t xml:space="preserve"> </w:t>
      </w:r>
      <w:r w:rsidRPr="00AF61A5">
        <w:rPr>
          <w:i/>
          <w:iCs/>
          <w:color w:val="222222"/>
          <w:shd w:val="clear" w:color="auto" w:fill="FFFFFF"/>
        </w:rPr>
        <w:t>Software</w:t>
      </w:r>
      <w:r>
        <w:rPr>
          <w:i/>
          <w:iCs/>
          <w:color w:val="222222"/>
          <w:shd w:val="clear" w:color="auto" w:fill="FFFFFF"/>
        </w:rPr>
        <w:t xml:space="preserve"> </w:t>
      </w:r>
      <w:r w:rsidRPr="00AF61A5">
        <w:rPr>
          <w:i/>
          <w:iCs/>
          <w:color w:val="222222"/>
          <w:shd w:val="clear" w:color="auto" w:fill="FFFFFF"/>
        </w:rPr>
        <w:t>Engineering</w:t>
      </w:r>
      <w:r>
        <w:rPr>
          <w:rStyle w:val="apple-converted-space"/>
          <w:color w:val="222222"/>
          <w:shd w:val="clear" w:color="auto" w:fill="FFFFFF"/>
        </w:rPr>
        <w:t xml:space="preserve"> </w:t>
      </w:r>
      <w:r w:rsidRPr="00AF61A5">
        <w:rPr>
          <w:color w:val="222222"/>
          <w:shd w:val="clear" w:color="auto" w:fill="FFFFFF"/>
        </w:rPr>
        <w:t>13,</w:t>
      </w:r>
      <w:r>
        <w:rPr>
          <w:color w:val="222222"/>
          <w:shd w:val="clear" w:color="auto" w:fill="FFFFFF"/>
        </w:rPr>
        <w:t xml:space="preserve"> </w:t>
      </w:r>
      <w:r w:rsidRPr="00AF61A5">
        <w:rPr>
          <w:color w:val="222222"/>
          <w:shd w:val="clear" w:color="auto" w:fill="FFFFFF"/>
        </w:rPr>
        <w:t>no.</w:t>
      </w:r>
      <w:r>
        <w:rPr>
          <w:color w:val="222222"/>
          <w:shd w:val="clear" w:color="auto" w:fill="FFFFFF"/>
        </w:rPr>
        <w:t xml:space="preserve"> </w:t>
      </w:r>
      <w:r w:rsidRPr="00AF61A5">
        <w:rPr>
          <w:color w:val="222222"/>
          <w:shd w:val="clear" w:color="auto" w:fill="FFFFFF"/>
        </w:rPr>
        <w:t>1</w:t>
      </w:r>
      <w:r>
        <w:rPr>
          <w:color w:val="222222"/>
          <w:shd w:val="clear" w:color="auto" w:fill="FFFFFF"/>
        </w:rPr>
        <w:t xml:space="preserve"> </w:t>
      </w:r>
      <w:r w:rsidRPr="00AF61A5">
        <w:rPr>
          <w:color w:val="222222"/>
          <w:shd w:val="clear" w:color="auto" w:fill="FFFFFF"/>
        </w:rPr>
        <w:t>(2008):</w:t>
      </w:r>
      <w:r>
        <w:rPr>
          <w:color w:val="222222"/>
          <w:shd w:val="clear" w:color="auto" w:fill="FFFFFF"/>
        </w:rPr>
        <w:t xml:space="preserve"> </w:t>
      </w:r>
      <w:r w:rsidRPr="00AF61A5">
        <w:rPr>
          <w:color w:val="222222"/>
          <w:shd w:val="clear" w:color="auto" w:fill="FFFFFF"/>
        </w:rPr>
        <w:t>63-96.</w:t>
      </w:r>
    </w:p>
    <w:p w:rsidR="009334CC" w:rsidRPr="009C1E51" w:rsidRDefault="009334CC" w:rsidP="009334CC">
      <w:pPr>
        <w:pStyle w:val="references"/>
      </w:pPr>
      <w:r w:rsidRPr="009C1E51">
        <w:rPr>
          <w:color w:val="222222"/>
          <w:shd w:val="clear" w:color="auto" w:fill="FFFFFF"/>
        </w:rPr>
        <w:t>Angelis,</w:t>
      </w:r>
      <w:r>
        <w:rPr>
          <w:color w:val="222222"/>
          <w:shd w:val="clear" w:color="auto" w:fill="FFFFFF"/>
        </w:rPr>
        <w:t xml:space="preserve"> </w:t>
      </w:r>
      <w:r w:rsidRPr="009C1E51">
        <w:rPr>
          <w:color w:val="222222"/>
          <w:shd w:val="clear" w:color="auto" w:fill="FFFFFF"/>
        </w:rPr>
        <w:t>Lefteris,</w:t>
      </w:r>
      <w:r>
        <w:rPr>
          <w:color w:val="222222"/>
          <w:shd w:val="clear" w:color="auto" w:fill="FFFFFF"/>
        </w:rPr>
        <w:t xml:space="preserve"> </w:t>
      </w:r>
      <w:r w:rsidRPr="009C1E51">
        <w:rPr>
          <w:color w:val="222222"/>
          <w:shd w:val="clear" w:color="auto" w:fill="FFFFFF"/>
        </w:rPr>
        <w:t>and</w:t>
      </w:r>
      <w:r>
        <w:rPr>
          <w:color w:val="222222"/>
          <w:shd w:val="clear" w:color="auto" w:fill="FFFFFF"/>
        </w:rPr>
        <w:t xml:space="preserve"> </w:t>
      </w:r>
      <w:r w:rsidRPr="009C1E51">
        <w:rPr>
          <w:color w:val="222222"/>
          <w:shd w:val="clear" w:color="auto" w:fill="FFFFFF"/>
        </w:rPr>
        <w:t>Ioannis</w:t>
      </w:r>
      <w:r>
        <w:rPr>
          <w:color w:val="222222"/>
          <w:shd w:val="clear" w:color="auto" w:fill="FFFFFF"/>
        </w:rPr>
        <w:t xml:space="preserve"> </w:t>
      </w:r>
      <w:r w:rsidRPr="009C1E51">
        <w:rPr>
          <w:color w:val="222222"/>
          <w:shd w:val="clear" w:color="auto" w:fill="FFFFFF"/>
        </w:rPr>
        <w:t>Stamelos.</w:t>
      </w:r>
      <w:r>
        <w:rPr>
          <w:color w:val="222222"/>
          <w:shd w:val="clear" w:color="auto" w:fill="FFFFFF"/>
        </w:rPr>
        <w:t xml:space="preserve"> </w:t>
      </w:r>
      <w:r w:rsidRPr="009C1E51">
        <w:rPr>
          <w:color w:val="222222"/>
          <w:shd w:val="clear" w:color="auto" w:fill="FFFFFF"/>
        </w:rPr>
        <w:t>"A</w:t>
      </w:r>
      <w:r>
        <w:rPr>
          <w:color w:val="222222"/>
          <w:shd w:val="clear" w:color="auto" w:fill="FFFFFF"/>
        </w:rPr>
        <w:t xml:space="preserve"> </w:t>
      </w:r>
      <w:r w:rsidRPr="009C1E51">
        <w:rPr>
          <w:color w:val="222222"/>
          <w:shd w:val="clear" w:color="auto" w:fill="FFFFFF"/>
        </w:rPr>
        <w:t>simulation</w:t>
      </w:r>
      <w:r>
        <w:rPr>
          <w:color w:val="222222"/>
          <w:shd w:val="clear" w:color="auto" w:fill="FFFFFF"/>
        </w:rPr>
        <w:t xml:space="preserve"> </w:t>
      </w:r>
      <w:r w:rsidRPr="009C1E51">
        <w:rPr>
          <w:color w:val="222222"/>
          <w:shd w:val="clear" w:color="auto" w:fill="FFFFFF"/>
        </w:rPr>
        <w:t>tool</w:t>
      </w:r>
      <w:r>
        <w:rPr>
          <w:color w:val="222222"/>
          <w:shd w:val="clear" w:color="auto" w:fill="FFFFFF"/>
        </w:rPr>
        <w:t xml:space="preserve"> </w:t>
      </w:r>
      <w:r w:rsidRPr="009C1E51">
        <w:rPr>
          <w:color w:val="222222"/>
          <w:shd w:val="clear" w:color="auto" w:fill="FFFFFF"/>
        </w:rPr>
        <w:t>for</w:t>
      </w:r>
      <w:r>
        <w:rPr>
          <w:color w:val="222222"/>
          <w:shd w:val="clear" w:color="auto" w:fill="FFFFFF"/>
        </w:rPr>
        <w:t xml:space="preserve"> </w:t>
      </w:r>
      <w:r w:rsidRPr="009C1E51">
        <w:rPr>
          <w:color w:val="222222"/>
          <w:shd w:val="clear" w:color="auto" w:fill="FFFFFF"/>
        </w:rPr>
        <w:t>efficient</w:t>
      </w:r>
      <w:r>
        <w:rPr>
          <w:color w:val="222222"/>
          <w:shd w:val="clear" w:color="auto" w:fill="FFFFFF"/>
        </w:rPr>
        <w:t xml:space="preserve"> </w:t>
      </w:r>
      <w:r w:rsidRPr="009C1E51">
        <w:rPr>
          <w:color w:val="222222"/>
          <w:shd w:val="clear" w:color="auto" w:fill="FFFFFF"/>
        </w:rPr>
        <w:t>analogy</w:t>
      </w:r>
      <w:r>
        <w:rPr>
          <w:color w:val="222222"/>
          <w:shd w:val="clear" w:color="auto" w:fill="FFFFFF"/>
        </w:rPr>
        <w:t xml:space="preserve"> </w:t>
      </w:r>
      <w:r w:rsidRPr="009C1E51">
        <w:rPr>
          <w:color w:val="222222"/>
          <w:shd w:val="clear" w:color="auto" w:fill="FFFFFF"/>
        </w:rPr>
        <w:t>based</w:t>
      </w:r>
      <w:r>
        <w:rPr>
          <w:color w:val="222222"/>
          <w:shd w:val="clear" w:color="auto" w:fill="FFFFFF"/>
        </w:rPr>
        <w:t xml:space="preserve"> </w:t>
      </w:r>
      <w:r w:rsidRPr="009C1E51">
        <w:rPr>
          <w:color w:val="222222"/>
          <w:shd w:val="clear" w:color="auto" w:fill="FFFFFF"/>
        </w:rPr>
        <w:t>cost</w:t>
      </w:r>
      <w:r>
        <w:rPr>
          <w:color w:val="222222"/>
          <w:shd w:val="clear" w:color="auto" w:fill="FFFFFF"/>
        </w:rPr>
        <w:t xml:space="preserve"> </w:t>
      </w:r>
      <w:r w:rsidRPr="009C1E51">
        <w:rPr>
          <w:color w:val="222222"/>
          <w:shd w:val="clear" w:color="auto" w:fill="FFFFFF"/>
        </w:rPr>
        <w:t>estimation."</w:t>
      </w:r>
      <w:r>
        <w:rPr>
          <w:rStyle w:val="apple-converted-space"/>
          <w:color w:val="222222"/>
          <w:shd w:val="clear" w:color="auto" w:fill="FFFFFF"/>
        </w:rPr>
        <w:t xml:space="preserve"> </w:t>
      </w:r>
      <w:r w:rsidRPr="009C1E51">
        <w:rPr>
          <w:i/>
          <w:iCs/>
          <w:color w:val="222222"/>
          <w:shd w:val="clear" w:color="auto" w:fill="FFFFFF"/>
        </w:rPr>
        <w:t>Empirical</w:t>
      </w:r>
      <w:r>
        <w:rPr>
          <w:i/>
          <w:iCs/>
          <w:color w:val="222222"/>
          <w:shd w:val="clear" w:color="auto" w:fill="FFFFFF"/>
        </w:rPr>
        <w:t xml:space="preserve"> </w:t>
      </w:r>
      <w:r w:rsidRPr="009C1E51">
        <w:rPr>
          <w:i/>
          <w:iCs/>
          <w:color w:val="222222"/>
          <w:shd w:val="clear" w:color="auto" w:fill="FFFFFF"/>
        </w:rPr>
        <w:t>software</w:t>
      </w:r>
      <w:r>
        <w:rPr>
          <w:i/>
          <w:iCs/>
          <w:color w:val="222222"/>
          <w:shd w:val="clear" w:color="auto" w:fill="FFFFFF"/>
        </w:rPr>
        <w:t xml:space="preserve"> </w:t>
      </w:r>
      <w:r w:rsidRPr="009C1E51">
        <w:rPr>
          <w:i/>
          <w:iCs/>
          <w:color w:val="222222"/>
          <w:shd w:val="clear" w:color="auto" w:fill="FFFFFF"/>
        </w:rPr>
        <w:t>engineering</w:t>
      </w:r>
      <w:r>
        <w:rPr>
          <w:rStyle w:val="apple-converted-space"/>
          <w:color w:val="222222"/>
          <w:shd w:val="clear" w:color="auto" w:fill="FFFFFF"/>
        </w:rPr>
        <w:t xml:space="preserve"> </w:t>
      </w:r>
      <w:r w:rsidRPr="009C1E51">
        <w:rPr>
          <w:color w:val="222222"/>
          <w:shd w:val="clear" w:color="auto" w:fill="FFFFFF"/>
        </w:rPr>
        <w:t>5,</w:t>
      </w:r>
      <w:r>
        <w:rPr>
          <w:color w:val="222222"/>
          <w:shd w:val="clear" w:color="auto" w:fill="FFFFFF"/>
        </w:rPr>
        <w:t xml:space="preserve"> </w:t>
      </w:r>
      <w:r w:rsidRPr="009C1E51">
        <w:rPr>
          <w:color w:val="222222"/>
          <w:shd w:val="clear" w:color="auto" w:fill="FFFFFF"/>
        </w:rPr>
        <w:t>no.</w:t>
      </w:r>
      <w:r>
        <w:rPr>
          <w:color w:val="222222"/>
          <w:shd w:val="clear" w:color="auto" w:fill="FFFFFF"/>
        </w:rPr>
        <w:t xml:space="preserve"> </w:t>
      </w:r>
      <w:r w:rsidRPr="009C1E51">
        <w:rPr>
          <w:color w:val="222222"/>
          <w:shd w:val="clear" w:color="auto" w:fill="FFFFFF"/>
        </w:rPr>
        <w:t>1</w:t>
      </w:r>
      <w:r>
        <w:rPr>
          <w:color w:val="222222"/>
          <w:shd w:val="clear" w:color="auto" w:fill="FFFFFF"/>
        </w:rPr>
        <w:t xml:space="preserve"> </w:t>
      </w:r>
      <w:r w:rsidRPr="009C1E51">
        <w:rPr>
          <w:color w:val="222222"/>
          <w:shd w:val="clear" w:color="auto" w:fill="FFFFFF"/>
        </w:rPr>
        <w:t>(2000):</w:t>
      </w:r>
      <w:r>
        <w:rPr>
          <w:color w:val="222222"/>
          <w:shd w:val="clear" w:color="auto" w:fill="FFFFFF"/>
        </w:rPr>
        <w:t xml:space="preserve"> </w:t>
      </w:r>
      <w:r w:rsidRPr="009C1E51">
        <w:rPr>
          <w:color w:val="222222"/>
          <w:shd w:val="clear" w:color="auto" w:fill="FFFFFF"/>
        </w:rPr>
        <w:t>35-68.</w:t>
      </w:r>
    </w:p>
    <w:p w:rsidR="009334CC" w:rsidRPr="009C1E51" w:rsidRDefault="009334CC" w:rsidP="009334CC">
      <w:pPr>
        <w:pStyle w:val="references"/>
      </w:pPr>
      <w:r w:rsidRPr="009C1E51">
        <w:rPr>
          <w:color w:val="222222"/>
          <w:shd w:val="clear" w:color="auto" w:fill="FFFFFF"/>
        </w:rPr>
        <w:lastRenderedPageBreak/>
        <w:t>Pickard,</w:t>
      </w:r>
      <w:r>
        <w:rPr>
          <w:color w:val="222222"/>
          <w:shd w:val="clear" w:color="auto" w:fill="FFFFFF"/>
        </w:rPr>
        <w:t xml:space="preserve"> </w:t>
      </w:r>
      <w:r w:rsidRPr="009C1E51">
        <w:rPr>
          <w:color w:val="222222"/>
          <w:shd w:val="clear" w:color="auto" w:fill="FFFFFF"/>
        </w:rPr>
        <w:t>Lesley,</w:t>
      </w:r>
      <w:r>
        <w:rPr>
          <w:color w:val="222222"/>
          <w:shd w:val="clear" w:color="auto" w:fill="FFFFFF"/>
        </w:rPr>
        <w:t xml:space="preserve"> </w:t>
      </w:r>
      <w:r w:rsidRPr="009C1E51">
        <w:rPr>
          <w:color w:val="222222"/>
          <w:shd w:val="clear" w:color="auto" w:fill="FFFFFF"/>
        </w:rPr>
        <w:t>Barbara</w:t>
      </w:r>
      <w:r>
        <w:rPr>
          <w:color w:val="222222"/>
          <w:shd w:val="clear" w:color="auto" w:fill="FFFFFF"/>
        </w:rPr>
        <w:t xml:space="preserve"> </w:t>
      </w:r>
      <w:r w:rsidRPr="009C1E51">
        <w:rPr>
          <w:color w:val="222222"/>
          <w:shd w:val="clear" w:color="auto" w:fill="FFFFFF"/>
        </w:rPr>
        <w:t>Kitchenham,</w:t>
      </w:r>
      <w:r>
        <w:rPr>
          <w:color w:val="222222"/>
          <w:shd w:val="clear" w:color="auto" w:fill="FFFFFF"/>
        </w:rPr>
        <w:t xml:space="preserve"> </w:t>
      </w:r>
      <w:r w:rsidRPr="009C1E51">
        <w:rPr>
          <w:color w:val="222222"/>
          <w:shd w:val="clear" w:color="auto" w:fill="FFFFFF"/>
        </w:rPr>
        <w:t>and</w:t>
      </w:r>
      <w:r>
        <w:rPr>
          <w:color w:val="222222"/>
          <w:shd w:val="clear" w:color="auto" w:fill="FFFFFF"/>
        </w:rPr>
        <w:t xml:space="preserve"> </w:t>
      </w:r>
      <w:r w:rsidRPr="009C1E51">
        <w:rPr>
          <w:color w:val="222222"/>
          <w:shd w:val="clear" w:color="auto" w:fill="FFFFFF"/>
        </w:rPr>
        <w:t>S.</w:t>
      </w:r>
      <w:r>
        <w:rPr>
          <w:color w:val="222222"/>
          <w:shd w:val="clear" w:color="auto" w:fill="FFFFFF"/>
        </w:rPr>
        <w:t xml:space="preserve"> </w:t>
      </w:r>
      <w:r w:rsidRPr="009C1E51">
        <w:rPr>
          <w:color w:val="222222"/>
          <w:shd w:val="clear" w:color="auto" w:fill="FFFFFF"/>
        </w:rPr>
        <w:t>J.</w:t>
      </w:r>
      <w:r>
        <w:rPr>
          <w:color w:val="222222"/>
          <w:shd w:val="clear" w:color="auto" w:fill="FFFFFF"/>
        </w:rPr>
        <w:t xml:space="preserve"> </w:t>
      </w:r>
      <w:r w:rsidRPr="009C1E51">
        <w:rPr>
          <w:color w:val="222222"/>
          <w:shd w:val="clear" w:color="auto" w:fill="FFFFFF"/>
        </w:rPr>
        <w:t>Linkman.</w:t>
      </w:r>
      <w:r>
        <w:rPr>
          <w:color w:val="222222"/>
          <w:shd w:val="clear" w:color="auto" w:fill="FFFFFF"/>
        </w:rPr>
        <w:t xml:space="preserve"> </w:t>
      </w:r>
      <w:r w:rsidRPr="009C1E51">
        <w:rPr>
          <w:color w:val="222222"/>
          <w:shd w:val="clear" w:color="auto" w:fill="FFFFFF"/>
        </w:rPr>
        <w:t>"Using</w:t>
      </w:r>
      <w:r>
        <w:rPr>
          <w:color w:val="222222"/>
          <w:shd w:val="clear" w:color="auto" w:fill="FFFFFF"/>
        </w:rPr>
        <w:t xml:space="preserve"> </w:t>
      </w:r>
      <w:r w:rsidRPr="009C1E51">
        <w:rPr>
          <w:color w:val="222222"/>
          <w:shd w:val="clear" w:color="auto" w:fill="FFFFFF"/>
        </w:rPr>
        <w:t>simulated</w:t>
      </w:r>
      <w:r>
        <w:rPr>
          <w:color w:val="222222"/>
          <w:shd w:val="clear" w:color="auto" w:fill="FFFFFF"/>
        </w:rPr>
        <w:t xml:space="preserve"> </w:t>
      </w:r>
      <w:r w:rsidRPr="009C1E51">
        <w:rPr>
          <w:color w:val="222222"/>
          <w:shd w:val="clear" w:color="auto" w:fill="FFFFFF"/>
        </w:rPr>
        <w:t>data</w:t>
      </w:r>
      <w:r>
        <w:rPr>
          <w:color w:val="222222"/>
          <w:shd w:val="clear" w:color="auto" w:fill="FFFFFF"/>
        </w:rPr>
        <w:t xml:space="preserve"> </w:t>
      </w:r>
      <w:r w:rsidRPr="009C1E51">
        <w:rPr>
          <w:color w:val="222222"/>
          <w:shd w:val="clear" w:color="auto" w:fill="FFFFFF"/>
        </w:rPr>
        <w:t>sets</w:t>
      </w:r>
      <w:r>
        <w:rPr>
          <w:color w:val="222222"/>
          <w:shd w:val="clear" w:color="auto" w:fill="FFFFFF"/>
        </w:rPr>
        <w:t xml:space="preserve"> </w:t>
      </w:r>
      <w:r w:rsidRPr="009C1E51">
        <w:rPr>
          <w:color w:val="222222"/>
          <w:shd w:val="clear" w:color="auto" w:fill="FFFFFF"/>
        </w:rPr>
        <w:t>to</w:t>
      </w:r>
      <w:r>
        <w:rPr>
          <w:color w:val="222222"/>
          <w:shd w:val="clear" w:color="auto" w:fill="FFFFFF"/>
        </w:rPr>
        <w:t xml:space="preserve"> </w:t>
      </w:r>
      <w:r w:rsidRPr="009C1E51">
        <w:rPr>
          <w:color w:val="222222"/>
          <w:shd w:val="clear" w:color="auto" w:fill="FFFFFF"/>
        </w:rPr>
        <w:t>compare</w:t>
      </w:r>
      <w:r>
        <w:rPr>
          <w:color w:val="222222"/>
          <w:shd w:val="clear" w:color="auto" w:fill="FFFFFF"/>
        </w:rPr>
        <w:t xml:space="preserve"> </w:t>
      </w:r>
      <w:r w:rsidRPr="009C1E51">
        <w:rPr>
          <w:color w:val="222222"/>
          <w:shd w:val="clear" w:color="auto" w:fill="FFFFFF"/>
        </w:rPr>
        <w:t>data</w:t>
      </w:r>
      <w:r>
        <w:rPr>
          <w:color w:val="222222"/>
          <w:shd w:val="clear" w:color="auto" w:fill="FFFFFF"/>
        </w:rPr>
        <w:t xml:space="preserve"> </w:t>
      </w:r>
      <w:r w:rsidRPr="009C1E51">
        <w:rPr>
          <w:color w:val="222222"/>
          <w:shd w:val="clear" w:color="auto" w:fill="FFFFFF"/>
        </w:rPr>
        <w:t>analysis</w:t>
      </w:r>
      <w:r>
        <w:rPr>
          <w:color w:val="222222"/>
          <w:shd w:val="clear" w:color="auto" w:fill="FFFFFF"/>
        </w:rPr>
        <w:t xml:space="preserve"> </w:t>
      </w:r>
      <w:r w:rsidRPr="009C1E51">
        <w:rPr>
          <w:color w:val="222222"/>
          <w:shd w:val="clear" w:color="auto" w:fill="FFFFFF"/>
        </w:rPr>
        <w:t>techniques</w:t>
      </w:r>
      <w:r>
        <w:rPr>
          <w:color w:val="222222"/>
          <w:shd w:val="clear" w:color="auto" w:fill="FFFFFF"/>
        </w:rPr>
        <w:t xml:space="preserve"> </w:t>
      </w:r>
      <w:r w:rsidRPr="009C1E51">
        <w:rPr>
          <w:color w:val="222222"/>
          <w:shd w:val="clear" w:color="auto" w:fill="FFFFFF"/>
        </w:rPr>
        <w:t>used</w:t>
      </w:r>
      <w:r>
        <w:rPr>
          <w:color w:val="222222"/>
          <w:shd w:val="clear" w:color="auto" w:fill="FFFFFF"/>
        </w:rPr>
        <w:t xml:space="preserve"> </w:t>
      </w:r>
      <w:r w:rsidRPr="009C1E51">
        <w:rPr>
          <w:color w:val="222222"/>
          <w:shd w:val="clear" w:color="auto" w:fill="FFFFFF"/>
        </w:rPr>
        <w:t>for</w:t>
      </w:r>
      <w:r>
        <w:rPr>
          <w:color w:val="222222"/>
          <w:shd w:val="clear" w:color="auto" w:fill="FFFFFF"/>
        </w:rPr>
        <w:t xml:space="preserve"> </w:t>
      </w:r>
      <w:r w:rsidRPr="009C1E51">
        <w:rPr>
          <w:color w:val="222222"/>
          <w:shd w:val="clear" w:color="auto" w:fill="FFFFFF"/>
        </w:rPr>
        <w:t>software</w:t>
      </w:r>
      <w:r>
        <w:rPr>
          <w:color w:val="222222"/>
          <w:shd w:val="clear" w:color="auto" w:fill="FFFFFF"/>
        </w:rPr>
        <w:t xml:space="preserve"> </w:t>
      </w:r>
      <w:r w:rsidRPr="009C1E51">
        <w:rPr>
          <w:color w:val="222222"/>
          <w:shd w:val="clear" w:color="auto" w:fill="FFFFFF"/>
        </w:rPr>
        <w:t>cost</w:t>
      </w:r>
      <w:r>
        <w:rPr>
          <w:color w:val="222222"/>
          <w:shd w:val="clear" w:color="auto" w:fill="FFFFFF"/>
        </w:rPr>
        <w:t xml:space="preserve"> </w:t>
      </w:r>
      <w:r w:rsidRPr="00DE1B7D">
        <w:rPr>
          <w:color w:val="222222"/>
          <w:shd w:val="clear" w:color="auto" w:fill="FFFFFF"/>
        </w:rPr>
        <w:t>modeling</w:t>
      </w:r>
      <w:r w:rsidRPr="009C1E51">
        <w:rPr>
          <w:color w:val="222222"/>
          <w:shd w:val="clear" w:color="auto" w:fill="FFFFFF"/>
        </w:rPr>
        <w:t>."</w:t>
      </w:r>
      <w:r>
        <w:rPr>
          <w:rStyle w:val="apple-converted-space"/>
          <w:color w:val="222222"/>
          <w:shd w:val="clear" w:color="auto" w:fill="FFFFFF"/>
        </w:rPr>
        <w:t xml:space="preserve"> </w:t>
      </w:r>
      <w:r w:rsidRPr="009C1E51">
        <w:rPr>
          <w:i/>
          <w:iCs/>
          <w:color w:val="222222"/>
          <w:shd w:val="clear" w:color="auto" w:fill="FFFFFF"/>
        </w:rPr>
        <w:t>IEE</w:t>
      </w:r>
      <w:r>
        <w:rPr>
          <w:i/>
          <w:iCs/>
          <w:color w:val="222222"/>
          <w:shd w:val="clear" w:color="auto" w:fill="FFFFFF"/>
        </w:rPr>
        <w:t xml:space="preserve"> </w:t>
      </w:r>
      <w:r w:rsidRPr="009C1E51">
        <w:rPr>
          <w:i/>
          <w:iCs/>
          <w:color w:val="222222"/>
          <w:shd w:val="clear" w:color="auto" w:fill="FFFFFF"/>
        </w:rPr>
        <w:t>Proceedings-Software</w:t>
      </w:r>
      <w:r>
        <w:rPr>
          <w:rStyle w:val="apple-converted-space"/>
          <w:color w:val="222222"/>
          <w:shd w:val="clear" w:color="auto" w:fill="FFFFFF"/>
        </w:rPr>
        <w:t xml:space="preserve"> </w:t>
      </w:r>
      <w:r w:rsidRPr="009C1E51">
        <w:rPr>
          <w:color w:val="222222"/>
          <w:shd w:val="clear" w:color="auto" w:fill="FFFFFF"/>
        </w:rPr>
        <w:t>148,</w:t>
      </w:r>
      <w:r>
        <w:rPr>
          <w:color w:val="222222"/>
          <w:shd w:val="clear" w:color="auto" w:fill="FFFFFF"/>
        </w:rPr>
        <w:t xml:space="preserve"> </w:t>
      </w:r>
      <w:r w:rsidRPr="009C1E51">
        <w:rPr>
          <w:color w:val="222222"/>
          <w:shd w:val="clear" w:color="auto" w:fill="FFFFFF"/>
        </w:rPr>
        <w:t>no.</w:t>
      </w:r>
      <w:r>
        <w:rPr>
          <w:color w:val="222222"/>
          <w:shd w:val="clear" w:color="auto" w:fill="FFFFFF"/>
        </w:rPr>
        <w:t xml:space="preserve"> </w:t>
      </w:r>
      <w:r w:rsidRPr="009C1E51">
        <w:rPr>
          <w:color w:val="222222"/>
          <w:shd w:val="clear" w:color="auto" w:fill="FFFFFF"/>
        </w:rPr>
        <w:t>6</w:t>
      </w:r>
      <w:r>
        <w:rPr>
          <w:color w:val="222222"/>
          <w:shd w:val="clear" w:color="auto" w:fill="FFFFFF"/>
        </w:rPr>
        <w:t xml:space="preserve"> </w:t>
      </w:r>
      <w:r w:rsidRPr="009C1E51">
        <w:rPr>
          <w:color w:val="222222"/>
          <w:shd w:val="clear" w:color="auto" w:fill="FFFFFF"/>
        </w:rPr>
        <w:t>(2001):</w:t>
      </w:r>
      <w:r>
        <w:rPr>
          <w:color w:val="222222"/>
          <w:shd w:val="clear" w:color="auto" w:fill="FFFFFF"/>
        </w:rPr>
        <w:t xml:space="preserve"> </w:t>
      </w:r>
      <w:r w:rsidRPr="009C1E51">
        <w:rPr>
          <w:color w:val="222222"/>
          <w:shd w:val="clear" w:color="auto" w:fill="FFFFFF"/>
        </w:rPr>
        <w:t>165-174.</w:t>
      </w:r>
    </w:p>
    <w:p w:rsidR="009334CC" w:rsidRPr="009C1E51" w:rsidRDefault="009334CC" w:rsidP="009334CC">
      <w:pPr>
        <w:pStyle w:val="references"/>
      </w:pPr>
      <w:r w:rsidRPr="00DE1B7D">
        <w:rPr>
          <w:color w:val="222222"/>
          <w:shd w:val="clear" w:color="auto" w:fill="FFFFFF"/>
        </w:rPr>
        <w:t>Sentas</w:t>
      </w:r>
      <w:r w:rsidRPr="009C1E51">
        <w:rPr>
          <w:color w:val="222222"/>
          <w:shd w:val="clear" w:color="auto" w:fill="FFFFFF"/>
        </w:rPr>
        <w:t>,</w:t>
      </w:r>
      <w:r>
        <w:rPr>
          <w:color w:val="222222"/>
          <w:shd w:val="clear" w:color="auto" w:fill="FFFFFF"/>
        </w:rPr>
        <w:t xml:space="preserve"> </w:t>
      </w:r>
      <w:r w:rsidRPr="009C1E51">
        <w:rPr>
          <w:color w:val="222222"/>
          <w:shd w:val="clear" w:color="auto" w:fill="FFFFFF"/>
        </w:rPr>
        <w:t>Panagiotis,</w:t>
      </w:r>
      <w:r>
        <w:rPr>
          <w:color w:val="222222"/>
          <w:shd w:val="clear" w:color="auto" w:fill="FFFFFF"/>
        </w:rPr>
        <w:t xml:space="preserve"> </w:t>
      </w:r>
      <w:r w:rsidRPr="009C1E51">
        <w:rPr>
          <w:color w:val="222222"/>
          <w:shd w:val="clear" w:color="auto" w:fill="FFFFFF"/>
        </w:rPr>
        <w:t>and</w:t>
      </w:r>
      <w:r>
        <w:rPr>
          <w:color w:val="222222"/>
          <w:shd w:val="clear" w:color="auto" w:fill="FFFFFF"/>
        </w:rPr>
        <w:t xml:space="preserve"> </w:t>
      </w:r>
      <w:r w:rsidRPr="009C1E51">
        <w:rPr>
          <w:color w:val="222222"/>
          <w:shd w:val="clear" w:color="auto" w:fill="FFFFFF"/>
        </w:rPr>
        <w:t>Lefteris</w:t>
      </w:r>
      <w:r>
        <w:rPr>
          <w:color w:val="222222"/>
          <w:shd w:val="clear" w:color="auto" w:fill="FFFFFF"/>
        </w:rPr>
        <w:t xml:space="preserve"> </w:t>
      </w:r>
      <w:r w:rsidRPr="009C1E51">
        <w:rPr>
          <w:color w:val="222222"/>
          <w:shd w:val="clear" w:color="auto" w:fill="FFFFFF"/>
        </w:rPr>
        <w:t>Angelis.</w:t>
      </w:r>
      <w:r>
        <w:rPr>
          <w:color w:val="222222"/>
          <w:shd w:val="clear" w:color="auto" w:fill="FFFFFF"/>
        </w:rPr>
        <w:t xml:space="preserve"> </w:t>
      </w:r>
      <w:r w:rsidRPr="009C1E51">
        <w:rPr>
          <w:color w:val="222222"/>
          <w:shd w:val="clear" w:color="auto" w:fill="FFFFFF"/>
        </w:rPr>
        <w:t>"Categorical</w:t>
      </w:r>
      <w:r>
        <w:rPr>
          <w:color w:val="222222"/>
          <w:shd w:val="clear" w:color="auto" w:fill="FFFFFF"/>
        </w:rPr>
        <w:t xml:space="preserve"> </w:t>
      </w:r>
      <w:r w:rsidRPr="009C1E51">
        <w:rPr>
          <w:color w:val="222222"/>
          <w:shd w:val="clear" w:color="auto" w:fill="FFFFFF"/>
        </w:rPr>
        <w:t>missing</w:t>
      </w:r>
      <w:r>
        <w:rPr>
          <w:color w:val="222222"/>
          <w:shd w:val="clear" w:color="auto" w:fill="FFFFFF"/>
        </w:rPr>
        <w:t xml:space="preserve"> </w:t>
      </w:r>
      <w:r w:rsidRPr="009C1E51">
        <w:rPr>
          <w:color w:val="222222"/>
          <w:shd w:val="clear" w:color="auto" w:fill="FFFFFF"/>
        </w:rPr>
        <w:t>data</w:t>
      </w:r>
      <w:r>
        <w:rPr>
          <w:color w:val="222222"/>
          <w:shd w:val="clear" w:color="auto" w:fill="FFFFFF"/>
        </w:rPr>
        <w:t xml:space="preserve"> </w:t>
      </w:r>
      <w:r w:rsidRPr="009C1E51">
        <w:rPr>
          <w:color w:val="222222"/>
          <w:shd w:val="clear" w:color="auto" w:fill="FFFFFF"/>
        </w:rPr>
        <w:t>imputation</w:t>
      </w:r>
      <w:r>
        <w:rPr>
          <w:color w:val="222222"/>
          <w:shd w:val="clear" w:color="auto" w:fill="FFFFFF"/>
        </w:rPr>
        <w:t xml:space="preserve"> </w:t>
      </w:r>
      <w:r w:rsidRPr="009C1E51">
        <w:rPr>
          <w:color w:val="222222"/>
          <w:shd w:val="clear" w:color="auto" w:fill="FFFFFF"/>
        </w:rPr>
        <w:t>for</w:t>
      </w:r>
      <w:r>
        <w:rPr>
          <w:color w:val="222222"/>
          <w:shd w:val="clear" w:color="auto" w:fill="FFFFFF"/>
        </w:rPr>
        <w:t xml:space="preserve"> </w:t>
      </w:r>
      <w:r w:rsidRPr="009C1E51">
        <w:rPr>
          <w:color w:val="222222"/>
          <w:shd w:val="clear" w:color="auto" w:fill="FFFFFF"/>
        </w:rPr>
        <w:t>software</w:t>
      </w:r>
      <w:r>
        <w:rPr>
          <w:color w:val="222222"/>
          <w:shd w:val="clear" w:color="auto" w:fill="FFFFFF"/>
        </w:rPr>
        <w:t xml:space="preserve"> </w:t>
      </w:r>
      <w:r w:rsidRPr="009C1E51">
        <w:rPr>
          <w:color w:val="222222"/>
          <w:shd w:val="clear" w:color="auto" w:fill="FFFFFF"/>
        </w:rPr>
        <w:t>cost</w:t>
      </w:r>
      <w:r>
        <w:rPr>
          <w:color w:val="222222"/>
          <w:shd w:val="clear" w:color="auto" w:fill="FFFFFF"/>
        </w:rPr>
        <w:t xml:space="preserve"> </w:t>
      </w:r>
      <w:r w:rsidRPr="009C1E51">
        <w:rPr>
          <w:color w:val="222222"/>
          <w:shd w:val="clear" w:color="auto" w:fill="FFFFFF"/>
        </w:rPr>
        <w:t>estimation</w:t>
      </w:r>
      <w:r>
        <w:rPr>
          <w:color w:val="222222"/>
          <w:shd w:val="clear" w:color="auto" w:fill="FFFFFF"/>
        </w:rPr>
        <w:t xml:space="preserve"> </w:t>
      </w:r>
      <w:r w:rsidRPr="009C1E51">
        <w:rPr>
          <w:color w:val="222222"/>
          <w:shd w:val="clear" w:color="auto" w:fill="FFFFFF"/>
        </w:rPr>
        <w:t>by</w:t>
      </w:r>
      <w:r>
        <w:rPr>
          <w:color w:val="222222"/>
          <w:shd w:val="clear" w:color="auto" w:fill="FFFFFF"/>
        </w:rPr>
        <w:t xml:space="preserve"> </w:t>
      </w:r>
      <w:r w:rsidRPr="009C1E51">
        <w:rPr>
          <w:color w:val="222222"/>
          <w:shd w:val="clear" w:color="auto" w:fill="FFFFFF"/>
        </w:rPr>
        <w:t>multinomial</w:t>
      </w:r>
      <w:r>
        <w:rPr>
          <w:color w:val="222222"/>
          <w:shd w:val="clear" w:color="auto" w:fill="FFFFFF"/>
        </w:rPr>
        <w:t xml:space="preserve"> </w:t>
      </w:r>
      <w:r w:rsidRPr="009C1E51">
        <w:rPr>
          <w:color w:val="222222"/>
          <w:shd w:val="clear" w:color="auto" w:fill="FFFFFF"/>
        </w:rPr>
        <w:t>logistic</w:t>
      </w:r>
      <w:r>
        <w:rPr>
          <w:color w:val="222222"/>
          <w:shd w:val="clear" w:color="auto" w:fill="FFFFFF"/>
        </w:rPr>
        <w:t xml:space="preserve"> </w:t>
      </w:r>
      <w:r w:rsidRPr="009C1E51">
        <w:rPr>
          <w:color w:val="222222"/>
          <w:shd w:val="clear" w:color="auto" w:fill="FFFFFF"/>
        </w:rPr>
        <w:t>regression."</w:t>
      </w:r>
      <w:r w:rsidRPr="009C1E51">
        <w:rPr>
          <w:i/>
          <w:iCs/>
          <w:color w:val="222222"/>
          <w:shd w:val="clear" w:color="auto" w:fill="FFFFFF"/>
        </w:rPr>
        <w:t>Journal</w:t>
      </w:r>
      <w:r>
        <w:rPr>
          <w:i/>
          <w:iCs/>
          <w:color w:val="222222"/>
          <w:shd w:val="clear" w:color="auto" w:fill="FFFFFF"/>
        </w:rPr>
        <w:t xml:space="preserve"> </w:t>
      </w:r>
      <w:r w:rsidRPr="009C1E51">
        <w:rPr>
          <w:i/>
          <w:iCs/>
          <w:color w:val="222222"/>
          <w:shd w:val="clear" w:color="auto" w:fill="FFFFFF"/>
        </w:rPr>
        <w:t>of</w:t>
      </w:r>
      <w:r>
        <w:rPr>
          <w:i/>
          <w:iCs/>
          <w:color w:val="222222"/>
          <w:shd w:val="clear" w:color="auto" w:fill="FFFFFF"/>
        </w:rPr>
        <w:t xml:space="preserve"> </w:t>
      </w:r>
      <w:r w:rsidRPr="009C1E51">
        <w:rPr>
          <w:i/>
          <w:iCs/>
          <w:color w:val="222222"/>
          <w:shd w:val="clear" w:color="auto" w:fill="FFFFFF"/>
        </w:rPr>
        <w:t>Systems</w:t>
      </w:r>
      <w:r>
        <w:rPr>
          <w:i/>
          <w:iCs/>
          <w:color w:val="222222"/>
          <w:shd w:val="clear" w:color="auto" w:fill="FFFFFF"/>
        </w:rPr>
        <w:t xml:space="preserve"> </w:t>
      </w:r>
      <w:r w:rsidRPr="009C1E51">
        <w:rPr>
          <w:i/>
          <w:iCs/>
          <w:color w:val="222222"/>
          <w:shd w:val="clear" w:color="auto" w:fill="FFFFFF"/>
        </w:rPr>
        <w:t>and</w:t>
      </w:r>
      <w:r>
        <w:rPr>
          <w:i/>
          <w:iCs/>
          <w:color w:val="222222"/>
          <w:shd w:val="clear" w:color="auto" w:fill="FFFFFF"/>
        </w:rPr>
        <w:t xml:space="preserve"> </w:t>
      </w:r>
      <w:r w:rsidRPr="009C1E51">
        <w:rPr>
          <w:i/>
          <w:iCs/>
          <w:color w:val="222222"/>
          <w:shd w:val="clear" w:color="auto" w:fill="FFFFFF"/>
        </w:rPr>
        <w:t>Software</w:t>
      </w:r>
      <w:r>
        <w:rPr>
          <w:rStyle w:val="apple-converted-space"/>
          <w:color w:val="222222"/>
          <w:shd w:val="clear" w:color="auto" w:fill="FFFFFF"/>
        </w:rPr>
        <w:t xml:space="preserve"> </w:t>
      </w:r>
      <w:r w:rsidRPr="009C1E51">
        <w:rPr>
          <w:color w:val="222222"/>
          <w:shd w:val="clear" w:color="auto" w:fill="FFFFFF"/>
        </w:rPr>
        <w:t>79,</w:t>
      </w:r>
      <w:r>
        <w:rPr>
          <w:color w:val="222222"/>
          <w:shd w:val="clear" w:color="auto" w:fill="FFFFFF"/>
        </w:rPr>
        <w:t xml:space="preserve"> </w:t>
      </w:r>
      <w:r w:rsidRPr="009C1E51">
        <w:rPr>
          <w:color w:val="222222"/>
          <w:shd w:val="clear" w:color="auto" w:fill="FFFFFF"/>
        </w:rPr>
        <w:t>no.</w:t>
      </w:r>
      <w:r>
        <w:rPr>
          <w:color w:val="222222"/>
          <w:shd w:val="clear" w:color="auto" w:fill="FFFFFF"/>
        </w:rPr>
        <w:t xml:space="preserve"> </w:t>
      </w:r>
      <w:r w:rsidRPr="009C1E51">
        <w:rPr>
          <w:color w:val="222222"/>
          <w:shd w:val="clear" w:color="auto" w:fill="FFFFFF"/>
        </w:rPr>
        <w:t>3</w:t>
      </w:r>
      <w:r>
        <w:rPr>
          <w:color w:val="222222"/>
          <w:shd w:val="clear" w:color="auto" w:fill="FFFFFF"/>
        </w:rPr>
        <w:t xml:space="preserve"> </w:t>
      </w:r>
      <w:r w:rsidRPr="009C1E51">
        <w:rPr>
          <w:color w:val="222222"/>
          <w:shd w:val="clear" w:color="auto" w:fill="FFFFFF"/>
        </w:rPr>
        <w:t>(2006):</w:t>
      </w:r>
      <w:r>
        <w:rPr>
          <w:color w:val="222222"/>
          <w:shd w:val="clear" w:color="auto" w:fill="FFFFFF"/>
        </w:rPr>
        <w:t xml:space="preserve"> </w:t>
      </w:r>
      <w:r w:rsidRPr="009C1E51">
        <w:rPr>
          <w:color w:val="222222"/>
          <w:shd w:val="clear" w:color="auto" w:fill="FFFFFF"/>
        </w:rPr>
        <w:t>404-414.</w:t>
      </w:r>
    </w:p>
    <w:p w:rsidR="009334CC" w:rsidRPr="00DB490A" w:rsidRDefault="009334CC" w:rsidP="009334CC">
      <w:pPr>
        <w:pStyle w:val="references"/>
      </w:pPr>
      <w:r w:rsidRPr="009C1E51">
        <w:rPr>
          <w:color w:val="222222"/>
          <w:shd w:val="clear" w:color="auto" w:fill="FFFFFF"/>
        </w:rPr>
        <w:t>Liu,</w:t>
      </w:r>
      <w:r>
        <w:rPr>
          <w:color w:val="222222"/>
          <w:shd w:val="clear" w:color="auto" w:fill="FFFFFF"/>
        </w:rPr>
        <w:t xml:space="preserve"> </w:t>
      </w:r>
      <w:r w:rsidRPr="009C1E51">
        <w:rPr>
          <w:color w:val="222222"/>
          <w:shd w:val="clear" w:color="auto" w:fill="FFFFFF"/>
        </w:rPr>
        <w:t>Qin,</w:t>
      </w:r>
      <w:r>
        <w:rPr>
          <w:color w:val="222222"/>
          <w:shd w:val="clear" w:color="auto" w:fill="FFFFFF"/>
        </w:rPr>
        <w:t xml:space="preserve"> </w:t>
      </w:r>
      <w:r w:rsidRPr="009C1E51">
        <w:rPr>
          <w:color w:val="222222"/>
          <w:shd w:val="clear" w:color="auto" w:fill="FFFFFF"/>
        </w:rPr>
        <w:t>and</w:t>
      </w:r>
      <w:r>
        <w:rPr>
          <w:color w:val="222222"/>
          <w:shd w:val="clear" w:color="auto" w:fill="FFFFFF"/>
        </w:rPr>
        <w:t xml:space="preserve"> </w:t>
      </w:r>
      <w:r w:rsidRPr="009C1E51">
        <w:rPr>
          <w:color w:val="222222"/>
          <w:shd w:val="clear" w:color="auto" w:fill="FFFFFF"/>
        </w:rPr>
        <w:t>Robert</w:t>
      </w:r>
      <w:r>
        <w:rPr>
          <w:color w:val="222222"/>
          <w:shd w:val="clear" w:color="auto" w:fill="FFFFFF"/>
        </w:rPr>
        <w:t xml:space="preserve"> </w:t>
      </w:r>
      <w:r w:rsidRPr="009C1E51">
        <w:rPr>
          <w:color w:val="222222"/>
          <w:shd w:val="clear" w:color="auto" w:fill="FFFFFF"/>
        </w:rPr>
        <w:t>C.</w:t>
      </w:r>
      <w:r>
        <w:rPr>
          <w:color w:val="222222"/>
          <w:shd w:val="clear" w:color="auto" w:fill="FFFFFF"/>
        </w:rPr>
        <w:t xml:space="preserve"> </w:t>
      </w:r>
      <w:r w:rsidRPr="009C1E51">
        <w:rPr>
          <w:color w:val="222222"/>
          <w:shd w:val="clear" w:color="auto" w:fill="FFFFFF"/>
        </w:rPr>
        <w:t>Mintram.</w:t>
      </w:r>
      <w:r>
        <w:rPr>
          <w:color w:val="222222"/>
          <w:shd w:val="clear" w:color="auto" w:fill="FFFFFF"/>
        </w:rPr>
        <w:t xml:space="preserve"> </w:t>
      </w:r>
      <w:r w:rsidRPr="009C1E51">
        <w:rPr>
          <w:color w:val="222222"/>
          <w:shd w:val="clear" w:color="auto" w:fill="FFFFFF"/>
        </w:rPr>
        <w:t>"Preliminary</w:t>
      </w:r>
      <w:r>
        <w:rPr>
          <w:color w:val="222222"/>
          <w:shd w:val="clear" w:color="auto" w:fill="FFFFFF"/>
        </w:rPr>
        <w:t xml:space="preserve"> </w:t>
      </w:r>
      <w:r w:rsidRPr="009C1E51">
        <w:rPr>
          <w:color w:val="222222"/>
          <w:shd w:val="clear" w:color="auto" w:fill="FFFFFF"/>
        </w:rPr>
        <w:t>data</w:t>
      </w:r>
      <w:r>
        <w:rPr>
          <w:color w:val="222222"/>
          <w:shd w:val="clear" w:color="auto" w:fill="FFFFFF"/>
        </w:rPr>
        <w:t xml:space="preserve"> </w:t>
      </w:r>
      <w:r w:rsidRPr="009C1E51">
        <w:rPr>
          <w:color w:val="222222"/>
          <w:shd w:val="clear" w:color="auto" w:fill="FFFFFF"/>
        </w:rPr>
        <w:t>analysis</w:t>
      </w:r>
      <w:r>
        <w:rPr>
          <w:color w:val="222222"/>
          <w:shd w:val="clear" w:color="auto" w:fill="FFFFFF"/>
        </w:rPr>
        <w:t xml:space="preserve"> </w:t>
      </w:r>
      <w:r w:rsidRPr="009C1E51">
        <w:rPr>
          <w:color w:val="222222"/>
          <w:shd w:val="clear" w:color="auto" w:fill="FFFFFF"/>
        </w:rPr>
        <w:t>methods</w:t>
      </w:r>
      <w:r>
        <w:rPr>
          <w:color w:val="222222"/>
          <w:shd w:val="clear" w:color="auto" w:fill="FFFFFF"/>
        </w:rPr>
        <w:t xml:space="preserve"> </w:t>
      </w:r>
      <w:r w:rsidRPr="009C1E51">
        <w:rPr>
          <w:color w:val="222222"/>
          <w:shd w:val="clear" w:color="auto" w:fill="FFFFFF"/>
        </w:rPr>
        <w:t>in</w:t>
      </w:r>
      <w:r>
        <w:rPr>
          <w:color w:val="222222"/>
          <w:shd w:val="clear" w:color="auto" w:fill="FFFFFF"/>
        </w:rPr>
        <w:t xml:space="preserve"> </w:t>
      </w:r>
      <w:r w:rsidRPr="009C1E51">
        <w:rPr>
          <w:color w:val="222222"/>
          <w:shd w:val="clear" w:color="auto" w:fill="FFFFFF"/>
        </w:rPr>
        <w:t>software</w:t>
      </w:r>
      <w:r>
        <w:rPr>
          <w:color w:val="222222"/>
          <w:shd w:val="clear" w:color="auto" w:fill="FFFFFF"/>
        </w:rPr>
        <w:t xml:space="preserve"> </w:t>
      </w:r>
      <w:r w:rsidRPr="009C1E51">
        <w:rPr>
          <w:color w:val="222222"/>
          <w:shd w:val="clear" w:color="auto" w:fill="FFFFFF"/>
        </w:rPr>
        <w:t>estimation."</w:t>
      </w:r>
      <w:r>
        <w:rPr>
          <w:rStyle w:val="apple-converted-space"/>
          <w:color w:val="222222"/>
          <w:shd w:val="clear" w:color="auto" w:fill="FFFFFF"/>
        </w:rPr>
        <w:t xml:space="preserve"> </w:t>
      </w:r>
      <w:r w:rsidRPr="009C1E51">
        <w:rPr>
          <w:i/>
          <w:iCs/>
          <w:color w:val="222222"/>
          <w:shd w:val="clear" w:color="auto" w:fill="FFFFFF"/>
        </w:rPr>
        <w:t>Software</w:t>
      </w:r>
      <w:r>
        <w:rPr>
          <w:i/>
          <w:iCs/>
          <w:color w:val="222222"/>
          <w:shd w:val="clear" w:color="auto" w:fill="FFFFFF"/>
        </w:rPr>
        <w:t xml:space="preserve"> </w:t>
      </w:r>
      <w:r w:rsidRPr="009C1E51">
        <w:rPr>
          <w:i/>
          <w:iCs/>
          <w:color w:val="222222"/>
          <w:shd w:val="clear" w:color="auto" w:fill="FFFFFF"/>
        </w:rPr>
        <w:t>quality</w:t>
      </w:r>
      <w:r>
        <w:rPr>
          <w:i/>
          <w:iCs/>
          <w:color w:val="222222"/>
          <w:shd w:val="clear" w:color="auto" w:fill="FFFFFF"/>
        </w:rPr>
        <w:t xml:space="preserve"> </w:t>
      </w:r>
      <w:r w:rsidRPr="009C1E51">
        <w:rPr>
          <w:i/>
          <w:iCs/>
          <w:color w:val="222222"/>
          <w:shd w:val="clear" w:color="auto" w:fill="FFFFFF"/>
        </w:rPr>
        <w:t>journal</w:t>
      </w:r>
      <w:r>
        <w:rPr>
          <w:rStyle w:val="apple-converted-space"/>
          <w:color w:val="222222"/>
          <w:shd w:val="clear" w:color="auto" w:fill="FFFFFF"/>
        </w:rPr>
        <w:t xml:space="preserve"> </w:t>
      </w:r>
      <w:r w:rsidRPr="009C1E51">
        <w:rPr>
          <w:color w:val="222222"/>
          <w:shd w:val="clear" w:color="auto" w:fill="FFFFFF"/>
        </w:rPr>
        <w:t>13,</w:t>
      </w:r>
      <w:r>
        <w:rPr>
          <w:color w:val="222222"/>
          <w:shd w:val="clear" w:color="auto" w:fill="FFFFFF"/>
        </w:rPr>
        <w:t xml:space="preserve"> </w:t>
      </w:r>
      <w:r w:rsidRPr="009C1E51">
        <w:rPr>
          <w:color w:val="222222"/>
          <w:shd w:val="clear" w:color="auto" w:fill="FFFFFF"/>
        </w:rPr>
        <w:t>no.</w:t>
      </w:r>
      <w:r>
        <w:rPr>
          <w:color w:val="222222"/>
          <w:shd w:val="clear" w:color="auto" w:fill="FFFFFF"/>
        </w:rPr>
        <w:t xml:space="preserve"> </w:t>
      </w:r>
      <w:r w:rsidRPr="009C1E51">
        <w:rPr>
          <w:color w:val="222222"/>
          <w:shd w:val="clear" w:color="auto" w:fill="FFFFFF"/>
        </w:rPr>
        <w:t>1</w:t>
      </w:r>
      <w:r>
        <w:rPr>
          <w:color w:val="222222"/>
          <w:shd w:val="clear" w:color="auto" w:fill="FFFFFF"/>
        </w:rPr>
        <w:t xml:space="preserve"> </w:t>
      </w:r>
      <w:r w:rsidRPr="009C1E51">
        <w:rPr>
          <w:color w:val="222222"/>
          <w:shd w:val="clear" w:color="auto" w:fill="FFFFFF"/>
        </w:rPr>
        <w:t>(2005):</w:t>
      </w:r>
      <w:r>
        <w:rPr>
          <w:color w:val="222222"/>
          <w:shd w:val="clear" w:color="auto" w:fill="FFFFFF"/>
        </w:rPr>
        <w:t xml:space="preserve"> </w:t>
      </w:r>
      <w:r w:rsidRPr="009C1E51">
        <w:rPr>
          <w:color w:val="222222"/>
          <w:shd w:val="clear" w:color="auto" w:fill="FFFFFF"/>
        </w:rPr>
        <w:t>91-115.</w:t>
      </w:r>
    </w:p>
    <w:p w:rsidR="009334CC" w:rsidRPr="00E7095E" w:rsidRDefault="009334CC" w:rsidP="009334CC">
      <w:pPr>
        <w:pStyle w:val="references"/>
      </w:pPr>
      <w:proofErr w:type="spellStart"/>
      <w:r w:rsidRPr="00E7095E">
        <w:rPr>
          <w:noProof w:val="0"/>
          <w:color w:val="222222"/>
          <w:shd w:val="clear" w:color="auto" w:fill="FFFFFF"/>
        </w:rPr>
        <w:t>Suykens</w:t>
      </w:r>
      <w:proofErr w:type="spellEnd"/>
      <w:r w:rsidRPr="00E7095E">
        <w:rPr>
          <w:noProof w:val="0"/>
          <w:color w:val="222222"/>
          <w:shd w:val="clear" w:color="auto" w:fill="FFFFFF"/>
        </w:rPr>
        <w:t xml:space="preserve">, Johan AK, and </w:t>
      </w:r>
      <w:proofErr w:type="spellStart"/>
      <w:r w:rsidRPr="00E7095E">
        <w:rPr>
          <w:noProof w:val="0"/>
          <w:color w:val="222222"/>
          <w:shd w:val="clear" w:color="auto" w:fill="FFFFFF"/>
        </w:rPr>
        <w:t>Joos</w:t>
      </w:r>
      <w:proofErr w:type="spellEnd"/>
      <w:r w:rsidRPr="00E7095E">
        <w:rPr>
          <w:noProof w:val="0"/>
          <w:color w:val="222222"/>
          <w:shd w:val="clear" w:color="auto" w:fill="FFFFFF"/>
        </w:rPr>
        <w:t xml:space="preserve"> </w:t>
      </w:r>
      <w:proofErr w:type="spellStart"/>
      <w:r w:rsidRPr="00E7095E">
        <w:rPr>
          <w:noProof w:val="0"/>
          <w:color w:val="222222"/>
          <w:shd w:val="clear" w:color="auto" w:fill="FFFFFF"/>
        </w:rPr>
        <w:t>Vandewalle</w:t>
      </w:r>
      <w:proofErr w:type="spellEnd"/>
      <w:r w:rsidRPr="00E7095E">
        <w:rPr>
          <w:noProof w:val="0"/>
          <w:color w:val="222222"/>
          <w:shd w:val="clear" w:color="auto" w:fill="FFFFFF"/>
        </w:rPr>
        <w:t>. "Least squares support vector machine classifiers."</w:t>
      </w:r>
      <w:r w:rsidRPr="00E7095E">
        <w:rPr>
          <w:noProof w:val="0"/>
          <w:color w:val="222222"/>
        </w:rPr>
        <w:t> </w:t>
      </w:r>
      <w:r w:rsidRPr="00E7095E">
        <w:rPr>
          <w:i/>
          <w:iCs/>
          <w:noProof w:val="0"/>
          <w:color w:val="222222"/>
          <w:shd w:val="clear" w:color="auto" w:fill="FFFFFF"/>
        </w:rPr>
        <w:t>Neural processing letters</w:t>
      </w:r>
      <w:r w:rsidRPr="00E7095E">
        <w:rPr>
          <w:noProof w:val="0"/>
          <w:color w:val="222222"/>
        </w:rPr>
        <w:t> </w:t>
      </w:r>
      <w:r w:rsidRPr="00E7095E">
        <w:rPr>
          <w:noProof w:val="0"/>
          <w:color w:val="222222"/>
          <w:shd w:val="clear" w:color="auto" w:fill="FFFFFF"/>
        </w:rPr>
        <w:t>9, no. 3 (1999): 293-300.</w:t>
      </w:r>
    </w:p>
    <w:p w:rsidR="009334CC" w:rsidRPr="009334CC" w:rsidRDefault="009334CC" w:rsidP="009334CC">
      <w:pPr>
        <w:pStyle w:val="references"/>
      </w:pPr>
      <w:proofErr w:type="spellStart"/>
      <w:r w:rsidRPr="004958D4">
        <w:rPr>
          <w:noProof w:val="0"/>
          <w:color w:val="222222"/>
          <w:shd w:val="clear" w:color="auto" w:fill="FFFFFF"/>
        </w:rPr>
        <w:t>Shepperd</w:t>
      </w:r>
      <w:proofErr w:type="spellEnd"/>
      <w:r w:rsidRPr="004958D4">
        <w:rPr>
          <w:noProof w:val="0"/>
          <w:color w:val="222222"/>
          <w:shd w:val="clear" w:color="auto" w:fill="FFFFFF"/>
        </w:rPr>
        <w:t>, Martin, and Chris Schofield. "Estimating software project effort using analogies."</w:t>
      </w:r>
      <w:r w:rsidRPr="004958D4">
        <w:rPr>
          <w:noProof w:val="0"/>
          <w:color w:val="222222"/>
        </w:rPr>
        <w:t> </w:t>
      </w:r>
      <w:r w:rsidRPr="004958D4">
        <w:rPr>
          <w:i/>
          <w:iCs/>
          <w:noProof w:val="0"/>
          <w:color w:val="222222"/>
          <w:shd w:val="clear" w:color="auto" w:fill="FFFFFF"/>
        </w:rPr>
        <w:t xml:space="preserve">IEEE Transactions on </w:t>
      </w:r>
      <w:r w:rsidRPr="00DE1B7D">
        <w:rPr>
          <w:i/>
          <w:iCs/>
          <w:color w:val="222222"/>
          <w:shd w:val="clear" w:color="auto" w:fill="FFFFFF"/>
        </w:rPr>
        <w:t>software</w:t>
      </w:r>
      <w:r w:rsidRPr="004958D4">
        <w:rPr>
          <w:i/>
          <w:iCs/>
          <w:noProof w:val="0"/>
          <w:color w:val="222222"/>
          <w:shd w:val="clear" w:color="auto" w:fill="FFFFFF"/>
        </w:rPr>
        <w:t xml:space="preserve"> engineering</w:t>
      </w:r>
      <w:r w:rsidRPr="004958D4">
        <w:rPr>
          <w:noProof w:val="0"/>
          <w:color w:val="222222"/>
        </w:rPr>
        <w:t> </w:t>
      </w:r>
      <w:r w:rsidRPr="004958D4">
        <w:rPr>
          <w:noProof w:val="0"/>
          <w:color w:val="222222"/>
          <w:shd w:val="clear" w:color="auto" w:fill="FFFFFF"/>
        </w:rPr>
        <w:t>23, no. 11 (1997): 736-743.</w:t>
      </w:r>
    </w:p>
    <w:p w:rsidR="009334CC" w:rsidRPr="00E55B5E" w:rsidRDefault="009334CC" w:rsidP="009334CC">
      <w:pPr>
        <w:pStyle w:val="references"/>
      </w:pPr>
      <w:proofErr w:type="spellStart"/>
      <w:r w:rsidRPr="00333036">
        <w:rPr>
          <w:noProof w:val="0"/>
          <w:color w:val="222222"/>
          <w:shd w:val="clear" w:color="auto" w:fill="FFFFFF"/>
        </w:rPr>
        <w:t>Kolodner</w:t>
      </w:r>
      <w:proofErr w:type="spellEnd"/>
      <w:r w:rsidRPr="00333036">
        <w:rPr>
          <w:noProof w:val="0"/>
          <w:color w:val="222222"/>
          <w:shd w:val="clear" w:color="auto" w:fill="FFFFFF"/>
        </w:rPr>
        <w:t>, Janet.</w:t>
      </w:r>
      <w:r w:rsidRPr="00333036">
        <w:rPr>
          <w:noProof w:val="0"/>
          <w:color w:val="222222"/>
        </w:rPr>
        <w:t> </w:t>
      </w:r>
      <w:r w:rsidRPr="00333036">
        <w:rPr>
          <w:i/>
          <w:iCs/>
          <w:noProof w:val="0"/>
          <w:color w:val="222222"/>
          <w:shd w:val="clear" w:color="auto" w:fill="FFFFFF"/>
        </w:rPr>
        <w:t>Case-based reasoning</w:t>
      </w:r>
      <w:r w:rsidRPr="00333036">
        <w:rPr>
          <w:noProof w:val="0"/>
          <w:color w:val="222222"/>
          <w:shd w:val="clear" w:color="auto" w:fill="FFFFFF"/>
        </w:rPr>
        <w:t>. Morgan Kaufmann, 2014</w:t>
      </w:r>
      <w:r w:rsidR="00C62963">
        <w:rPr>
          <w:noProof w:val="0"/>
          <w:color w:val="222222"/>
          <w:shd w:val="clear" w:color="auto" w:fill="FFFFFF"/>
        </w:rPr>
        <w:t>.</w:t>
      </w:r>
    </w:p>
    <w:p w:rsidR="00E55B5E" w:rsidRPr="001E0F8E" w:rsidRDefault="00E55B5E" w:rsidP="009334CC">
      <w:pPr>
        <w:pStyle w:val="references"/>
      </w:pPr>
      <w:r w:rsidRPr="00DE1B7D">
        <w:rPr>
          <w:color w:val="222222"/>
          <w:shd w:val="clear" w:color="auto" w:fill="FFFFFF"/>
        </w:rPr>
        <w:t>Benala</w:t>
      </w:r>
      <w:r w:rsidRPr="001E0F8E">
        <w:rPr>
          <w:noProof w:val="0"/>
          <w:color w:val="222222"/>
          <w:shd w:val="clear" w:color="auto" w:fill="FFFFFF"/>
        </w:rPr>
        <w:t xml:space="preserve">, </w:t>
      </w:r>
      <w:proofErr w:type="spellStart"/>
      <w:r w:rsidRPr="001E0F8E">
        <w:rPr>
          <w:noProof w:val="0"/>
          <w:color w:val="222222"/>
          <w:shd w:val="clear" w:color="auto" w:fill="FFFFFF"/>
        </w:rPr>
        <w:t>Tirimula</w:t>
      </w:r>
      <w:proofErr w:type="spellEnd"/>
      <w:r w:rsidRPr="001E0F8E">
        <w:rPr>
          <w:noProof w:val="0"/>
          <w:color w:val="222222"/>
          <w:shd w:val="clear" w:color="auto" w:fill="FFFFFF"/>
        </w:rPr>
        <w:t xml:space="preserve"> </w:t>
      </w:r>
      <w:proofErr w:type="spellStart"/>
      <w:r w:rsidRPr="001E0F8E">
        <w:rPr>
          <w:noProof w:val="0"/>
          <w:color w:val="222222"/>
          <w:shd w:val="clear" w:color="auto" w:fill="FFFFFF"/>
        </w:rPr>
        <w:t>Rao</w:t>
      </w:r>
      <w:proofErr w:type="spellEnd"/>
      <w:r w:rsidRPr="001E0F8E">
        <w:rPr>
          <w:noProof w:val="0"/>
          <w:color w:val="222222"/>
          <w:shd w:val="clear" w:color="auto" w:fill="FFFFFF"/>
        </w:rPr>
        <w:t xml:space="preserve">, </w:t>
      </w:r>
      <w:r w:rsidRPr="00DE1B7D">
        <w:rPr>
          <w:color w:val="222222"/>
          <w:shd w:val="clear" w:color="auto" w:fill="FFFFFF"/>
        </w:rPr>
        <w:t>Korada</w:t>
      </w:r>
      <w:r w:rsidRPr="001E0F8E">
        <w:rPr>
          <w:noProof w:val="0"/>
          <w:color w:val="222222"/>
          <w:shd w:val="clear" w:color="auto" w:fill="FFFFFF"/>
        </w:rPr>
        <w:t xml:space="preserve"> </w:t>
      </w:r>
      <w:proofErr w:type="spellStart"/>
      <w:r w:rsidRPr="001E0F8E">
        <w:rPr>
          <w:noProof w:val="0"/>
          <w:color w:val="222222"/>
          <w:shd w:val="clear" w:color="auto" w:fill="FFFFFF"/>
        </w:rPr>
        <w:t>Chinnababu</w:t>
      </w:r>
      <w:proofErr w:type="spellEnd"/>
      <w:r w:rsidRPr="001E0F8E">
        <w:rPr>
          <w:noProof w:val="0"/>
          <w:color w:val="222222"/>
          <w:shd w:val="clear" w:color="auto" w:fill="FFFFFF"/>
        </w:rPr>
        <w:t xml:space="preserve">, </w:t>
      </w:r>
      <w:proofErr w:type="spellStart"/>
      <w:r w:rsidRPr="001E0F8E">
        <w:rPr>
          <w:noProof w:val="0"/>
          <w:color w:val="222222"/>
          <w:shd w:val="clear" w:color="auto" w:fill="FFFFFF"/>
        </w:rPr>
        <w:t>Rajib</w:t>
      </w:r>
      <w:proofErr w:type="spellEnd"/>
      <w:r w:rsidRPr="001E0F8E">
        <w:rPr>
          <w:noProof w:val="0"/>
          <w:color w:val="222222"/>
          <w:shd w:val="clear" w:color="auto" w:fill="FFFFFF"/>
        </w:rPr>
        <w:t xml:space="preserve"> Mall, and </w:t>
      </w:r>
      <w:proofErr w:type="spellStart"/>
      <w:r w:rsidRPr="001E0F8E">
        <w:rPr>
          <w:noProof w:val="0"/>
          <w:color w:val="222222"/>
          <w:shd w:val="clear" w:color="auto" w:fill="FFFFFF"/>
        </w:rPr>
        <w:t>Satchidananda</w:t>
      </w:r>
      <w:proofErr w:type="spellEnd"/>
      <w:r w:rsidRPr="001E0F8E">
        <w:rPr>
          <w:noProof w:val="0"/>
          <w:color w:val="222222"/>
          <w:shd w:val="clear" w:color="auto" w:fill="FFFFFF"/>
        </w:rPr>
        <w:t xml:space="preserve"> </w:t>
      </w:r>
      <w:proofErr w:type="spellStart"/>
      <w:r w:rsidRPr="001E0F8E">
        <w:rPr>
          <w:noProof w:val="0"/>
          <w:color w:val="222222"/>
          <w:shd w:val="clear" w:color="auto" w:fill="FFFFFF"/>
        </w:rPr>
        <w:t>Dehuri</w:t>
      </w:r>
      <w:proofErr w:type="spellEnd"/>
      <w:r w:rsidRPr="001E0F8E">
        <w:rPr>
          <w:noProof w:val="0"/>
          <w:color w:val="222222"/>
          <w:shd w:val="clear" w:color="auto" w:fill="FFFFFF"/>
        </w:rPr>
        <w:t>. "A particle swarm optimized functional link artificial neural network (PSO-FLANN) in software cost estimation." In</w:t>
      </w:r>
      <w:r w:rsidRPr="001E0F8E">
        <w:rPr>
          <w:noProof w:val="0"/>
          <w:color w:val="222222"/>
        </w:rPr>
        <w:t> </w:t>
      </w:r>
      <w:r w:rsidRPr="001E0F8E">
        <w:rPr>
          <w:i/>
          <w:iCs/>
          <w:noProof w:val="0"/>
          <w:color w:val="222222"/>
          <w:shd w:val="clear" w:color="auto" w:fill="FFFFFF"/>
        </w:rPr>
        <w:t>Proceedings of the International Conference on Frontiers of Intelligent Computing: Theory and Applications (</w:t>
      </w:r>
      <w:r w:rsidRPr="00DE1B7D">
        <w:rPr>
          <w:i/>
          <w:iCs/>
          <w:color w:val="222222"/>
          <w:shd w:val="clear" w:color="auto" w:fill="FFFFFF"/>
        </w:rPr>
        <w:t>FICTA</w:t>
      </w:r>
      <w:r w:rsidRPr="001E0F8E">
        <w:rPr>
          <w:i/>
          <w:iCs/>
          <w:noProof w:val="0"/>
          <w:color w:val="222222"/>
          <w:shd w:val="clear" w:color="auto" w:fill="FFFFFF"/>
        </w:rPr>
        <w:t>)</w:t>
      </w:r>
      <w:r w:rsidRPr="001E0F8E">
        <w:rPr>
          <w:noProof w:val="0"/>
          <w:color w:val="222222"/>
          <w:shd w:val="clear" w:color="auto" w:fill="FFFFFF"/>
        </w:rPr>
        <w:t>, pp. 59-66. Springer Berlin Heidelberg, 2013.</w:t>
      </w:r>
    </w:p>
    <w:p w:rsidR="00E55B5E" w:rsidRPr="001E0F8E" w:rsidRDefault="001E0F8E" w:rsidP="009334CC">
      <w:pPr>
        <w:pStyle w:val="references"/>
      </w:pPr>
      <w:proofErr w:type="spellStart"/>
      <w:r w:rsidRPr="001E0F8E">
        <w:rPr>
          <w:noProof w:val="0"/>
          <w:color w:val="222222"/>
          <w:shd w:val="clear" w:color="auto" w:fill="FFFFFF"/>
        </w:rPr>
        <w:t>Rao</w:t>
      </w:r>
      <w:proofErr w:type="spellEnd"/>
      <w:r w:rsidRPr="001E0F8E">
        <w:rPr>
          <w:noProof w:val="0"/>
          <w:color w:val="222222"/>
          <w:shd w:val="clear" w:color="auto" w:fill="FFFFFF"/>
        </w:rPr>
        <w:t xml:space="preserve">, B. </w:t>
      </w:r>
      <w:proofErr w:type="spellStart"/>
      <w:r w:rsidRPr="001E0F8E">
        <w:rPr>
          <w:noProof w:val="0"/>
          <w:color w:val="222222"/>
          <w:shd w:val="clear" w:color="auto" w:fill="FFFFFF"/>
        </w:rPr>
        <w:t>Tirimula</w:t>
      </w:r>
      <w:proofErr w:type="spellEnd"/>
      <w:r w:rsidRPr="001E0F8E">
        <w:rPr>
          <w:noProof w:val="0"/>
          <w:color w:val="222222"/>
          <w:shd w:val="clear" w:color="auto" w:fill="FFFFFF"/>
        </w:rPr>
        <w:t xml:space="preserve">, </w:t>
      </w:r>
      <w:proofErr w:type="spellStart"/>
      <w:r w:rsidRPr="001E0F8E">
        <w:rPr>
          <w:noProof w:val="0"/>
          <w:color w:val="222222"/>
          <w:shd w:val="clear" w:color="auto" w:fill="FFFFFF"/>
        </w:rPr>
        <w:t>Satchidananda</w:t>
      </w:r>
      <w:proofErr w:type="spellEnd"/>
      <w:r w:rsidRPr="001E0F8E">
        <w:rPr>
          <w:noProof w:val="0"/>
          <w:color w:val="222222"/>
          <w:shd w:val="clear" w:color="auto" w:fill="FFFFFF"/>
        </w:rPr>
        <w:t xml:space="preserve"> </w:t>
      </w:r>
      <w:proofErr w:type="spellStart"/>
      <w:r w:rsidRPr="001E0F8E">
        <w:rPr>
          <w:noProof w:val="0"/>
          <w:color w:val="222222"/>
          <w:shd w:val="clear" w:color="auto" w:fill="FFFFFF"/>
        </w:rPr>
        <w:t>Dehuri</w:t>
      </w:r>
      <w:proofErr w:type="spellEnd"/>
      <w:r w:rsidRPr="001E0F8E">
        <w:rPr>
          <w:noProof w:val="0"/>
          <w:color w:val="222222"/>
          <w:shd w:val="clear" w:color="auto" w:fill="FFFFFF"/>
        </w:rPr>
        <w:t xml:space="preserve">, and </w:t>
      </w:r>
      <w:proofErr w:type="spellStart"/>
      <w:r w:rsidRPr="001E0F8E">
        <w:rPr>
          <w:noProof w:val="0"/>
          <w:color w:val="222222"/>
          <w:shd w:val="clear" w:color="auto" w:fill="FFFFFF"/>
        </w:rPr>
        <w:t>Rajib</w:t>
      </w:r>
      <w:proofErr w:type="spellEnd"/>
      <w:r w:rsidRPr="001E0F8E">
        <w:rPr>
          <w:noProof w:val="0"/>
          <w:color w:val="222222"/>
          <w:shd w:val="clear" w:color="auto" w:fill="FFFFFF"/>
        </w:rPr>
        <w:t xml:space="preserve"> Mall. "Functional link artificial neural networks for software cost estimation."</w:t>
      </w:r>
      <w:r w:rsidRPr="001E0F8E">
        <w:rPr>
          <w:noProof w:val="0"/>
          <w:color w:val="222222"/>
        </w:rPr>
        <w:t> </w:t>
      </w:r>
      <w:r w:rsidRPr="001E0F8E">
        <w:rPr>
          <w:i/>
          <w:iCs/>
          <w:noProof w:val="0"/>
          <w:color w:val="222222"/>
          <w:shd w:val="clear" w:color="auto" w:fill="FFFFFF"/>
        </w:rPr>
        <w:t>International Journal of Applied Evolutionary Computation (IJAEC)</w:t>
      </w:r>
      <w:r w:rsidRPr="001E0F8E">
        <w:rPr>
          <w:noProof w:val="0"/>
          <w:color w:val="222222"/>
        </w:rPr>
        <w:t> </w:t>
      </w:r>
      <w:r w:rsidRPr="001E0F8E">
        <w:rPr>
          <w:noProof w:val="0"/>
          <w:color w:val="222222"/>
          <w:shd w:val="clear" w:color="auto" w:fill="FFFFFF"/>
        </w:rPr>
        <w:t>3, no. 2 (2012): 62-82.</w:t>
      </w:r>
    </w:p>
    <w:p w:rsidR="001E0F8E" w:rsidRPr="00C92951" w:rsidRDefault="001E0F8E" w:rsidP="009334CC">
      <w:pPr>
        <w:pStyle w:val="references"/>
      </w:pPr>
      <w:r w:rsidRPr="00DE1B7D">
        <w:rPr>
          <w:color w:val="222222"/>
          <w:shd w:val="clear" w:color="auto" w:fill="FFFFFF"/>
        </w:rPr>
        <w:t>Benala</w:t>
      </w:r>
      <w:r w:rsidRPr="001E0F8E">
        <w:rPr>
          <w:noProof w:val="0"/>
          <w:color w:val="222222"/>
          <w:shd w:val="clear" w:color="auto" w:fill="FFFFFF"/>
        </w:rPr>
        <w:t xml:space="preserve">, </w:t>
      </w:r>
      <w:proofErr w:type="spellStart"/>
      <w:r w:rsidRPr="001E0F8E">
        <w:rPr>
          <w:noProof w:val="0"/>
          <w:color w:val="222222"/>
          <w:shd w:val="clear" w:color="auto" w:fill="FFFFFF"/>
        </w:rPr>
        <w:t>Tirimula</w:t>
      </w:r>
      <w:proofErr w:type="spellEnd"/>
      <w:r w:rsidRPr="001E0F8E">
        <w:rPr>
          <w:noProof w:val="0"/>
          <w:color w:val="222222"/>
          <w:shd w:val="clear" w:color="auto" w:fill="FFFFFF"/>
        </w:rPr>
        <w:t xml:space="preserve"> </w:t>
      </w:r>
      <w:proofErr w:type="spellStart"/>
      <w:r w:rsidRPr="001E0F8E">
        <w:rPr>
          <w:noProof w:val="0"/>
          <w:color w:val="222222"/>
          <w:shd w:val="clear" w:color="auto" w:fill="FFFFFF"/>
        </w:rPr>
        <w:t>Rao</w:t>
      </w:r>
      <w:proofErr w:type="spellEnd"/>
      <w:r w:rsidRPr="001E0F8E">
        <w:rPr>
          <w:noProof w:val="0"/>
          <w:color w:val="222222"/>
          <w:shd w:val="clear" w:color="auto" w:fill="FFFFFF"/>
        </w:rPr>
        <w:t xml:space="preserve">, </w:t>
      </w:r>
      <w:proofErr w:type="spellStart"/>
      <w:r w:rsidRPr="001E0F8E">
        <w:rPr>
          <w:noProof w:val="0"/>
          <w:color w:val="222222"/>
          <w:shd w:val="clear" w:color="auto" w:fill="FFFFFF"/>
        </w:rPr>
        <w:t>Satchidananda</w:t>
      </w:r>
      <w:proofErr w:type="spellEnd"/>
      <w:r w:rsidRPr="001E0F8E">
        <w:rPr>
          <w:noProof w:val="0"/>
          <w:color w:val="222222"/>
          <w:shd w:val="clear" w:color="auto" w:fill="FFFFFF"/>
        </w:rPr>
        <w:t xml:space="preserve"> </w:t>
      </w:r>
      <w:proofErr w:type="spellStart"/>
      <w:r w:rsidRPr="001E0F8E">
        <w:rPr>
          <w:noProof w:val="0"/>
          <w:color w:val="222222"/>
          <w:shd w:val="clear" w:color="auto" w:fill="FFFFFF"/>
        </w:rPr>
        <w:t>Dehuri</w:t>
      </w:r>
      <w:proofErr w:type="spellEnd"/>
      <w:r w:rsidRPr="001E0F8E">
        <w:rPr>
          <w:noProof w:val="0"/>
          <w:color w:val="222222"/>
          <w:shd w:val="clear" w:color="auto" w:fill="FFFFFF"/>
        </w:rPr>
        <w:t xml:space="preserve">, and </w:t>
      </w:r>
      <w:proofErr w:type="spellStart"/>
      <w:r w:rsidRPr="001E0F8E">
        <w:rPr>
          <w:noProof w:val="0"/>
          <w:color w:val="222222"/>
          <w:shd w:val="clear" w:color="auto" w:fill="FFFFFF"/>
        </w:rPr>
        <w:t>Rajib</w:t>
      </w:r>
      <w:proofErr w:type="spellEnd"/>
      <w:r w:rsidRPr="001E0F8E">
        <w:rPr>
          <w:noProof w:val="0"/>
          <w:color w:val="222222"/>
          <w:shd w:val="clear" w:color="auto" w:fill="FFFFFF"/>
        </w:rPr>
        <w:t xml:space="preserve"> Mall. "Computational intelligence in software cost estimation: an emerging paradigm."</w:t>
      </w:r>
      <w:r w:rsidRPr="001E0F8E">
        <w:rPr>
          <w:noProof w:val="0"/>
          <w:color w:val="222222"/>
        </w:rPr>
        <w:t> </w:t>
      </w:r>
      <w:r w:rsidRPr="001E0F8E">
        <w:rPr>
          <w:i/>
          <w:iCs/>
          <w:noProof w:val="0"/>
          <w:color w:val="222222"/>
          <w:shd w:val="clear" w:color="auto" w:fill="FFFFFF"/>
        </w:rPr>
        <w:t>ACM SIGSOFT Software Engineering Notes</w:t>
      </w:r>
      <w:r w:rsidRPr="001E0F8E">
        <w:rPr>
          <w:noProof w:val="0"/>
          <w:color w:val="222222"/>
        </w:rPr>
        <w:t> </w:t>
      </w:r>
      <w:r w:rsidRPr="001E0F8E">
        <w:rPr>
          <w:noProof w:val="0"/>
          <w:color w:val="222222"/>
          <w:shd w:val="clear" w:color="auto" w:fill="FFFFFF"/>
        </w:rPr>
        <w:t>37, no. 3 (2012): 1-7.</w:t>
      </w:r>
    </w:p>
    <w:p w:rsidR="00C92951" w:rsidRPr="00C92951" w:rsidRDefault="00C92951" w:rsidP="009334CC">
      <w:pPr>
        <w:pStyle w:val="references"/>
      </w:pPr>
      <w:r w:rsidRPr="00C92951">
        <w:rPr>
          <w:noProof w:val="0"/>
          <w:color w:val="222222"/>
          <w:shd w:val="clear" w:color="auto" w:fill="FFFFFF"/>
        </w:rPr>
        <w:t xml:space="preserve">Huang, </w:t>
      </w:r>
      <w:proofErr w:type="spellStart"/>
      <w:r w:rsidRPr="00C92951">
        <w:rPr>
          <w:noProof w:val="0"/>
          <w:color w:val="222222"/>
          <w:shd w:val="clear" w:color="auto" w:fill="FFFFFF"/>
        </w:rPr>
        <w:t>Xiaolin</w:t>
      </w:r>
      <w:proofErr w:type="spellEnd"/>
      <w:r w:rsidRPr="00C92951">
        <w:rPr>
          <w:noProof w:val="0"/>
          <w:color w:val="222222"/>
          <w:shd w:val="clear" w:color="auto" w:fill="FFFFFF"/>
        </w:rPr>
        <w:t xml:space="preserve">, Andreas Maier, Joachim </w:t>
      </w:r>
      <w:proofErr w:type="spellStart"/>
      <w:r w:rsidRPr="00C92951">
        <w:rPr>
          <w:noProof w:val="0"/>
          <w:color w:val="222222"/>
          <w:shd w:val="clear" w:color="auto" w:fill="FFFFFF"/>
        </w:rPr>
        <w:t>Hornegger</w:t>
      </w:r>
      <w:proofErr w:type="spellEnd"/>
      <w:r w:rsidRPr="00C92951">
        <w:rPr>
          <w:noProof w:val="0"/>
          <w:color w:val="222222"/>
          <w:shd w:val="clear" w:color="auto" w:fill="FFFFFF"/>
        </w:rPr>
        <w:t xml:space="preserve">, and Johan AK </w:t>
      </w:r>
      <w:proofErr w:type="spellStart"/>
      <w:r w:rsidRPr="00C92951">
        <w:rPr>
          <w:noProof w:val="0"/>
          <w:color w:val="222222"/>
          <w:shd w:val="clear" w:color="auto" w:fill="FFFFFF"/>
        </w:rPr>
        <w:t>Suykens</w:t>
      </w:r>
      <w:proofErr w:type="spellEnd"/>
      <w:r w:rsidRPr="00C92951">
        <w:rPr>
          <w:noProof w:val="0"/>
          <w:color w:val="222222"/>
          <w:shd w:val="clear" w:color="auto" w:fill="FFFFFF"/>
        </w:rPr>
        <w:t xml:space="preserve">. "Indefinite </w:t>
      </w:r>
      <w:r w:rsidRPr="00DE1B7D">
        <w:rPr>
          <w:color w:val="222222"/>
          <w:shd w:val="clear" w:color="auto" w:fill="FFFFFF"/>
        </w:rPr>
        <w:t>kernels</w:t>
      </w:r>
      <w:r w:rsidRPr="00C92951">
        <w:rPr>
          <w:noProof w:val="0"/>
          <w:color w:val="222222"/>
          <w:shd w:val="clear" w:color="auto" w:fill="FFFFFF"/>
        </w:rPr>
        <w:t xml:space="preserve"> </w:t>
      </w:r>
      <w:r w:rsidRPr="00DE1B7D">
        <w:rPr>
          <w:color w:val="222222"/>
          <w:shd w:val="clear" w:color="auto" w:fill="FFFFFF"/>
        </w:rPr>
        <w:t>in least</w:t>
      </w:r>
      <w:r w:rsidRPr="00C92951">
        <w:rPr>
          <w:noProof w:val="0"/>
          <w:color w:val="222222"/>
          <w:shd w:val="clear" w:color="auto" w:fill="FFFFFF"/>
        </w:rPr>
        <w:t xml:space="preserve"> squares support vector machines and principal component analysis."</w:t>
      </w:r>
      <w:r w:rsidRPr="00C92951">
        <w:rPr>
          <w:noProof w:val="0"/>
          <w:color w:val="222222"/>
        </w:rPr>
        <w:t> </w:t>
      </w:r>
      <w:r w:rsidRPr="00C92951">
        <w:rPr>
          <w:i/>
          <w:iCs/>
          <w:noProof w:val="0"/>
          <w:color w:val="222222"/>
          <w:shd w:val="clear" w:color="auto" w:fill="FFFFFF"/>
        </w:rPr>
        <w:t>Applied and Computational Harmonic Analysis</w:t>
      </w:r>
      <w:r w:rsidRPr="00C92951">
        <w:rPr>
          <w:noProof w:val="0"/>
          <w:color w:val="222222"/>
        </w:rPr>
        <w:t> </w:t>
      </w:r>
      <w:r w:rsidRPr="00C92951">
        <w:rPr>
          <w:noProof w:val="0"/>
          <w:color w:val="222222"/>
          <w:shd w:val="clear" w:color="auto" w:fill="FFFFFF"/>
        </w:rPr>
        <w:t>(2016).</w:t>
      </w:r>
    </w:p>
    <w:sectPr w:rsidR="00C92951" w:rsidRPr="00C92951" w:rsidSect="009334CC">
      <w:type w:val="continuous"/>
      <w:pgSz w:w="11909" w:h="16834" w:code="9"/>
      <w:pgMar w:top="1080" w:right="734" w:bottom="2434" w:left="734"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07E7" w:rsidRDefault="003E07E7" w:rsidP="00382291">
      <w:r>
        <w:separator/>
      </w:r>
    </w:p>
  </w:endnote>
  <w:endnote w:type="continuationSeparator" w:id="0">
    <w:p w:rsidR="003E07E7" w:rsidRDefault="003E07E7" w:rsidP="003822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07E7" w:rsidRDefault="003E07E7" w:rsidP="00382291">
      <w:r>
        <w:separator/>
      </w:r>
    </w:p>
  </w:footnote>
  <w:footnote w:type="continuationSeparator" w:id="0">
    <w:p w:rsidR="003E07E7" w:rsidRDefault="003E07E7" w:rsidP="003822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7E2" w:rsidRPr="00382291" w:rsidRDefault="00F767E2">
    <w:pPr>
      <w:pStyle w:val="Header"/>
      <w:rPr>
        <w:sz w:val="16"/>
        <w:szCs w:val="16"/>
      </w:rPr>
    </w:pPr>
    <w:r w:rsidRPr="00382291">
      <w:rPr>
        <w:sz w:val="16"/>
        <w:szCs w:val="16"/>
      </w:rPr>
      <w:t>IEEE International Conference on Recent Advances and Innovations in Enginee</w:t>
    </w:r>
    <w:r>
      <w:rPr>
        <w:sz w:val="16"/>
        <w:szCs w:val="16"/>
      </w:rPr>
      <w:t>ring (ICRAIE-2016</w:t>
    </w:r>
    <w:r w:rsidRPr="00382291">
      <w:rPr>
        <w:sz w:val="16"/>
        <w:szCs w:val="16"/>
      </w:rPr>
      <w:t xml:space="preserve">), </w:t>
    </w:r>
    <w:r>
      <w:rPr>
        <w:sz w:val="16"/>
        <w:szCs w:val="16"/>
      </w:rPr>
      <w:t>December</w:t>
    </w:r>
    <w:r w:rsidRPr="00382291">
      <w:rPr>
        <w:sz w:val="16"/>
        <w:szCs w:val="16"/>
      </w:rPr>
      <w:t xml:space="preserve"> </w:t>
    </w:r>
    <w:r>
      <w:rPr>
        <w:sz w:val="16"/>
        <w:szCs w:val="16"/>
      </w:rPr>
      <w:t>23</w:t>
    </w:r>
    <w:r w:rsidRPr="00382291">
      <w:rPr>
        <w:sz w:val="16"/>
        <w:szCs w:val="16"/>
      </w:rPr>
      <w:t>-</w:t>
    </w:r>
    <w:r>
      <w:rPr>
        <w:sz w:val="16"/>
        <w:szCs w:val="16"/>
      </w:rPr>
      <w:t>25</w:t>
    </w:r>
    <w:r w:rsidRPr="00382291">
      <w:rPr>
        <w:sz w:val="16"/>
        <w:szCs w:val="16"/>
      </w:rPr>
      <w:t>, 201</w:t>
    </w:r>
    <w:r>
      <w:rPr>
        <w:sz w:val="16"/>
        <w:szCs w:val="16"/>
      </w:rPr>
      <w:t>6</w:t>
    </w:r>
    <w:r w:rsidRPr="00382291">
      <w:rPr>
        <w:sz w:val="16"/>
        <w:szCs w:val="16"/>
      </w:rPr>
      <w:t xml:space="preserve">, </w:t>
    </w:r>
    <w:proofErr w:type="spellStart"/>
    <w:r w:rsidRPr="00382291">
      <w:rPr>
        <w:sz w:val="16"/>
        <w:szCs w:val="16"/>
      </w:rPr>
      <w:t>Jaipur</w:t>
    </w:r>
    <w:proofErr w:type="spellEnd"/>
    <w:r w:rsidRPr="00382291">
      <w:rPr>
        <w:sz w:val="16"/>
        <w:szCs w:val="16"/>
      </w:rPr>
      <w:t>,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83E8368"/>
    <w:lvl w:ilvl="0">
      <w:start w:val="1"/>
      <w:numFmt w:val="bullet"/>
      <w:lvlText w:val=""/>
      <w:lvlJc w:val="left"/>
      <w:pPr>
        <w:tabs>
          <w:tab w:val="num" w:pos="360"/>
        </w:tabs>
        <w:ind w:left="360" w:hanging="360"/>
      </w:pPr>
      <w:rPr>
        <w:rFonts w:ascii="Symbol" w:hAnsi="Symbol" w:hint="default"/>
      </w:rPr>
    </w:lvl>
  </w:abstractNum>
  <w:abstractNum w:abstractNumId="1">
    <w:nsid w:val="0E6451A2"/>
    <w:multiLevelType w:val="hybridMultilevel"/>
    <w:tmpl w:val="16144F56"/>
    <w:lvl w:ilvl="0" w:tplc="40090013">
      <w:start w:val="1"/>
      <w:numFmt w:val="upperRoman"/>
      <w:lvlText w:val="%1."/>
      <w:lvlJc w:val="righ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0DE2D24"/>
    <w:multiLevelType w:val="hybridMultilevel"/>
    <w:tmpl w:val="159AF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33C425CF"/>
    <w:multiLevelType w:val="hybridMultilevel"/>
    <w:tmpl w:val="3D3A42C8"/>
    <w:lvl w:ilvl="0" w:tplc="40090015">
      <w:start w:val="1"/>
      <w:numFmt w:val="upperLetter"/>
      <w:lvlText w:val="%1."/>
      <w:lvlJc w:val="left"/>
      <w:pPr>
        <w:ind w:left="1060" w:hanging="360"/>
      </w:pPr>
    </w:lvl>
    <w:lvl w:ilvl="1" w:tplc="40090019" w:tentative="1">
      <w:start w:val="1"/>
      <w:numFmt w:val="lowerLetter"/>
      <w:lvlText w:val="%2."/>
      <w:lvlJc w:val="left"/>
      <w:pPr>
        <w:ind w:left="1780" w:hanging="360"/>
      </w:pPr>
    </w:lvl>
    <w:lvl w:ilvl="2" w:tplc="4009001B" w:tentative="1">
      <w:start w:val="1"/>
      <w:numFmt w:val="lowerRoman"/>
      <w:lvlText w:val="%3."/>
      <w:lvlJc w:val="right"/>
      <w:pPr>
        <w:ind w:left="2500" w:hanging="180"/>
      </w:pPr>
    </w:lvl>
    <w:lvl w:ilvl="3" w:tplc="4009000F" w:tentative="1">
      <w:start w:val="1"/>
      <w:numFmt w:val="decimal"/>
      <w:lvlText w:val="%4."/>
      <w:lvlJc w:val="left"/>
      <w:pPr>
        <w:ind w:left="3220" w:hanging="360"/>
      </w:pPr>
    </w:lvl>
    <w:lvl w:ilvl="4" w:tplc="40090019" w:tentative="1">
      <w:start w:val="1"/>
      <w:numFmt w:val="lowerLetter"/>
      <w:lvlText w:val="%5."/>
      <w:lvlJc w:val="left"/>
      <w:pPr>
        <w:ind w:left="3940" w:hanging="360"/>
      </w:pPr>
    </w:lvl>
    <w:lvl w:ilvl="5" w:tplc="4009001B" w:tentative="1">
      <w:start w:val="1"/>
      <w:numFmt w:val="lowerRoman"/>
      <w:lvlText w:val="%6."/>
      <w:lvlJc w:val="right"/>
      <w:pPr>
        <w:ind w:left="4660" w:hanging="180"/>
      </w:pPr>
    </w:lvl>
    <w:lvl w:ilvl="6" w:tplc="4009000F" w:tentative="1">
      <w:start w:val="1"/>
      <w:numFmt w:val="decimal"/>
      <w:lvlText w:val="%7."/>
      <w:lvlJc w:val="left"/>
      <w:pPr>
        <w:ind w:left="5380" w:hanging="360"/>
      </w:pPr>
    </w:lvl>
    <w:lvl w:ilvl="7" w:tplc="40090019" w:tentative="1">
      <w:start w:val="1"/>
      <w:numFmt w:val="lowerLetter"/>
      <w:lvlText w:val="%8."/>
      <w:lvlJc w:val="left"/>
      <w:pPr>
        <w:ind w:left="6100" w:hanging="360"/>
      </w:pPr>
    </w:lvl>
    <w:lvl w:ilvl="8" w:tplc="4009001B" w:tentative="1">
      <w:start w:val="1"/>
      <w:numFmt w:val="lowerRoman"/>
      <w:lvlText w:val="%9."/>
      <w:lvlJc w:val="right"/>
      <w:pPr>
        <w:ind w:left="6820" w:hanging="180"/>
      </w:pPr>
    </w:lvl>
  </w:abstractNum>
  <w:abstractNum w:abstractNumId="6">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8B41E01"/>
    <w:multiLevelType w:val="hybridMultilevel"/>
    <w:tmpl w:val="A0624714"/>
    <w:lvl w:ilvl="0" w:tplc="4D8A0148">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nsid w:val="4189603E"/>
    <w:multiLevelType w:val="multilevel"/>
    <w:tmpl w:val="07F4683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nsid w:val="4B751D64"/>
    <w:multiLevelType w:val="hybridMultilevel"/>
    <w:tmpl w:val="5CE05CD0"/>
    <w:lvl w:ilvl="0" w:tplc="2662D330">
      <w:start w:val="5"/>
      <w:numFmt w:val="upperRoman"/>
      <w:lvlText w:val="%1."/>
      <w:lvlJc w:val="right"/>
      <w:pPr>
        <w:ind w:left="10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nsid w:val="53BA5994"/>
    <w:multiLevelType w:val="hybridMultilevel"/>
    <w:tmpl w:val="9BC2D64A"/>
    <w:lvl w:ilvl="0" w:tplc="40090015">
      <w:start w:val="1"/>
      <w:numFmt w:val="upperLetter"/>
      <w:lvlText w:val="%1."/>
      <w:lvlJc w:val="left"/>
      <w:pPr>
        <w:ind w:left="1009" w:hanging="360"/>
      </w:pPr>
    </w:lvl>
    <w:lvl w:ilvl="1" w:tplc="40090019" w:tentative="1">
      <w:start w:val="1"/>
      <w:numFmt w:val="lowerLetter"/>
      <w:lvlText w:val="%2."/>
      <w:lvlJc w:val="left"/>
      <w:pPr>
        <w:ind w:left="1729" w:hanging="360"/>
      </w:pPr>
    </w:lvl>
    <w:lvl w:ilvl="2" w:tplc="4009001B" w:tentative="1">
      <w:start w:val="1"/>
      <w:numFmt w:val="lowerRoman"/>
      <w:lvlText w:val="%3."/>
      <w:lvlJc w:val="right"/>
      <w:pPr>
        <w:ind w:left="2449" w:hanging="180"/>
      </w:pPr>
    </w:lvl>
    <w:lvl w:ilvl="3" w:tplc="4009000F" w:tentative="1">
      <w:start w:val="1"/>
      <w:numFmt w:val="decimal"/>
      <w:lvlText w:val="%4."/>
      <w:lvlJc w:val="left"/>
      <w:pPr>
        <w:ind w:left="3169" w:hanging="360"/>
      </w:pPr>
    </w:lvl>
    <w:lvl w:ilvl="4" w:tplc="40090019" w:tentative="1">
      <w:start w:val="1"/>
      <w:numFmt w:val="lowerLetter"/>
      <w:lvlText w:val="%5."/>
      <w:lvlJc w:val="left"/>
      <w:pPr>
        <w:ind w:left="3889" w:hanging="360"/>
      </w:pPr>
    </w:lvl>
    <w:lvl w:ilvl="5" w:tplc="4009001B" w:tentative="1">
      <w:start w:val="1"/>
      <w:numFmt w:val="lowerRoman"/>
      <w:lvlText w:val="%6."/>
      <w:lvlJc w:val="right"/>
      <w:pPr>
        <w:ind w:left="4609" w:hanging="180"/>
      </w:pPr>
    </w:lvl>
    <w:lvl w:ilvl="6" w:tplc="4009000F" w:tentative="1">
      <w:start w:val="1"/>
      <w:numFmt w:val="decimal"/>
      <w:lvlText w:val="%7."/>
      <w:lvlJc w:val="left"/>
      <w:pPr>
        <w:ind w:left="5329" w:hanging="360"/>
      </w:pPr>
    </w:lvl>
    <w:lvl w:ilvl="7" w:tplc="40090019" w:tentative="1">
      <w:start w:val="1"/>
      <w:numFmt w:val="lowerLetter"/>
      <w:lvlText w:val="%8."/>
      <w:lvlJc w:val="left"/>
      <w:pPr>
        <w:ind w:left="6049" w:hanging="360"/>
      </w:pPr>
    </w:lvl>
    <w:lvl w:ilvl="8" w:tplc="4009001B" w:tentative="1">
      <w:start w:val="1"/>
      <w:numFmt w:val="lowerRoman"/>
      <w:lvlText w:val="%9."/>
      <w:lvlJc w:val="right"/>
      <w:pPr>
        <w:ind w:left="6769" w:hanging="180"/>
      </w:pPr>
    </w:lvl>
  </w:abstractNum>
  <w:abstractNum w:abstractNumId="13">
    <w:nsid w:val="560672E7"/>
    <w:multiLevelType w:val="hybridMultilevel"/>
    <w:tmpl w:val="99D044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ED31A09"/>
    <w:multiLevelType w:val="hybridMultilevel"/>
    <w:tmpl w:val="E6002452"/>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nsid w:val="728E7653"/>
    <w:multiLevelType w:val="hybridMultilevel"/>
    <w:tmpl w:val="3D3A42C8"/>
    <w:lvl w:ilvl="0" w:tplc="40090015">
      <w:start w:val="1"/>
      <w:numFmt w:val="upperLetter"/>
      <w:lvlText w:val="%1."/>
      <w:lvlJc w:val="left"/>
      <w:pPr>
        <w:ind w:left="1060" w:hanging="360"/>
      </w:pPr>
    </w:lvl>
    <w:lvl w:ilvl="1" w:tplc="40090019" w:tentative="1">
      <w:start w:val="1"/>
      <w:numFmt w:val="lowerLetter"/>
      <w:lvlText w:val="%2."/>
      <w:lvlJc w:val="left"/>
      <w:pPr>
        <w:ind w:left="1780" w:hanging="360"/>
      </w:pPr>
    </w:lvl>
    <w:lvl w:ilvl="2" w:tplc="4009001B" w:tentative="1">
      <w:start w:val="1"/>
      <w:numFmt w:val="lowerRoman"/>
      <w:lvlText w:val="%3."/>
      <w:lvlJc w:val="right"/>
      <w:pPr>
        <w:ind w:left="2500" w:hanging="180"/>
      </w:pPr>
    </w:lvl>
    <w:lvl w:ilvl="3" w:tplc="4009000F" w:tentative="1">
      <w:start w:val="1"/>
      <w:numFmt w:val="decimal"/>
      <w:lvlText w:val="%4."/>
      <w:lvlJc w:val="left"/>
      <w:pPr>
        <w:ind w:left="3220" w:hanging="360"/>
      </w:pPr>
    </w:lvl>
    <w:lvl w:ilvl="4" w:tplc="40090019" w:tentative="1">
      <w:start w:val="1"/>
      <w:numFmt w:val="lowerLetter"/>
      <w:lvlText w:val="%5."/>
      <w:lvlJc w:val="left"/>
      <w:pPr>
        <w:ind w:left="3940" w:hanging="360"/>
      </w:pPr>
    </w:lvl>
    <w:lvl w:ilvl="5" w:tplc="4009001B" w:tentative="1">
      <w:start w:val="1"/>
      <w:numFmt w:val="lowerRoman"/>
      <w:lvlText w:val="%6."/>
      <w:lvlJc w:val="right"/>
      <w:pPr>
        <w:ind w:left="4660" w:hanging="180"/>
      </w:pPr>
    </w:lvl>
    <w:lvl w:ilvl="6" w:tplc="4009000F" w:tentative="1">
      <w:start w:val="1"/>
      <w:numFmt w:val="decimal"/>
      <w:lvlText w:val="%7."/>
      <w:lvlJc w:val="left"/>
      <w:pPr>
        <w:ind w:left="5380" w:hanging="360"/>
      </w:pPr>
    </w:lvl>
    <w:lvl w:ilvl="7" w:tplc="40090019" w:tentative="1">
      <w:start w:val="1"/>
      <w:numFmt w:val="lowerLetter"/>
      <w:lvlText w:val="%8."/>
      <w:lvlJc w:val="left"/>
      <w:pPr>
        <w:ind w:left="6100" w:hanging="360"/>
      </w:pPr>
    </w:lvl>
    <w:lvl w:ilvl="8" w:tplc="4009001B" w:tentative="1">
      <w:start w:val="1"/>
      <w:numFmt w:val="lowerRoman"/>
      <w:lvlText w:val="%9."/>
      <w:lvlJc w:val="right"/>
      <w:pPr>
        <w:ind w:left="6820" w:hanging="180"/>
      </w:pPr>
    </w:lvl>
  </w:abstractNum>
  <w:abstractNum w:abstractNumId="18">
    <w:nsid w:val="76E90B4D"/>
    <w:multiLevelType w:val="hybridMultilevel"/>
    <w:tmpl w:val="55147C40"/>
    <w:lvl w:ilvl="0" w:tplc="D358717A">
      <w:start w:val="2"/>
      <w:numFmt w:val="upperLetter"/>
      <w:lvlText w:val="%1."/>
      <w:lvlJc w:val="left"/>
      <w:pPr>
        <w:ind w:left="100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6"/>
  </w:num>
  <w:num w:numId="2">
    <w:abstractNumId w:val="15"/>
  </w:num>
  <w:num w:numId="3">
    <w:abstractNumId w:val="4"/>
  </w:num>
  <w:num w:numId="4">
    <w:abstractNumId w:val="9"/>
  </w:num>
  <w:num w:numId="5">
    <w:abstractNumId w:val="9"/>
  </w:num>
  <w:num w:numId="6">
    <w:abstractNumId w:val="9"/>
  </w:num>
  <w:num w:numId="7">
    <w:abstractNumId w:val="9"/>
  </w:num>
  <w:num w:numId="8">
    <w:abstractNumId w:val="11"/>
  </w:num>
  <w:num w:numId="9">
    <w:abstractNumId w:val="16"/>
  </w:num>
  <w:num w:numId="10">
    <w:abstractNumId w:val="8"/>
  </w:num>
  <w:num w:numId="11">
    <w:abstractNumId w:val="2"/>
  </w:num>
  <w:num w:numId="12">
    <w:abstractNumId w:val="19"/>
  </w:num>
  <w:num w:numId="13">
    <w:abstractNumId w:val="0"/>
  </w:num>
  <w:num w:numId="14">
    <w:abstractNumId w:val="12"/>
  </w:num>
  <w:num w:numId="15">
    <w:abstractNumId w:val="18"/>
  </w:num>
  <w:num w:numId="16">
    <w:abstractNumId w:val="3"/>
  </w:num>
  <w:num w:numId="17">
    <w:abstractNumId w:val="7"/>
  </w:num>
  <w:num w:numId="18">
    <w:abstractNumId w:val="14"/>
  </w:num>
  <w:num w:numId="19">
    <w:abstractNumId w:val="13"/>
  </w:num>
  <w:num w:numId="20">
    <w:abstractNumId w:val="17"/>
  </w:num>
  <w:num w:numId="21">
    <w:abstractNumId w:val="1"/>
  </w:num>
  <w:num w:numId="22">
    <w:abstractNumId w:val="10"/>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1028"/>
  <w:defaultTabStop w:val="720"/>
  <w:doNotHyphenateCaps/>
  <w:characterSpacingControl w:val="doNotCompress"/>
  <w:doNotValidateAgainstSchema/>
  <w:doNotDemarcateInvalidXml/>
  <w:footnotePr>
    <w:footnote w:id="-1"/>
    <w:footnote w:id="0"/>
  </w:footnotePr>
  <w:endnotePr>
    <w:endnote w:id="-1"/>
    <w:endnote w:id="0"/>
  </w:endnotePr>
  <w:compat/>
  <w:docVars>
    <w:docVar w:name="__Grammarly_42____i" w:val="H4sIAAAAAAAEAKtWckksSQxILCpxzi/NK1GyMqwFAAEhoTITAAAA"/>
    <w:docVar w:name="__Grammarly_42___1" w:val="H4sIAAAAAAAEAKtWcslP9kxRslIyNDY0MjY3M7Q0tjQ0MzCwNLZQ0lEKTi0uzszPAykwqQUAGPa1UCwAAAA="/>
  </w:docVars>
  <w:rsids>
    <w:rsidRoot w:val="003A59A6"/>
    <w:rsid w:val="00013ABE"/>
    <w:rsid w:val="000150DD"/>
    <w:rsid w:val="0004390D"/>
    <w:rsid w:val="000547B1"/>
    <w:rsid w:val="00064658"/>
    <w:rsid w:val="000732A1"/>
    <w:rsid w:val="00081A31"/>
    <w:rsid w:val="000B4641"/>
    <w:rsid w:val="000D3821"/>
    <w:rsid w:val="000E5478"/>
    <w:rsid w:val="0010711E"/>
    <w:rsid w:val="00112AC3"/>
    <w:rsid w:val="0011348D"/>
    <w:rsid w:val="00116666"/>
    <w:rsid w:val="00127EDD"/>
    <w:rsid w:val="0014102A"/>
    <w:rsid w:val="00151A51"/>
    <w:rsid w:val="00161676"/>
    <w:rsid w:val="0019791A"/>
    <w:rsid w:val="001A47B7"/>
    <w:rsid w:val="001B097B"/>
    <w:rsid w:val="001E0F8E"/>
    <w:rsid w:val="001E64BA"/>
    <w:rsid w:val="00235FC3"/>
    <w:rsid w:val="00276735"/>
    <w:rsid w:val="002864A3"/>
    <w:rsid w:val="00295DFB"/>
    <w:rsid w:val="002B3B81"/>
    <w:rsid w:val="002C1C46"/>
    <w:rsid w:val="002C3477"/>
    <w:rsid w:val="002C65CF"/>
    <w:rsid w:val="002C66C0"/>
    <w:rsid w:val="002E1A59"/>
    <w:rsid w:val="002F2E68"/>
    <w:rsid w:val="0030706E"/>
    <w:rsid w:val="00352D29"/>
    <w:rsid w:val="00382291"/>
    <w:rsid w:val="003831B5"/>
    <w:rsid w:val="003864BB"/>
    <w:rsid w:val="003A25CE"/>
    <w:rsid w:val="003A47B5"/>
    <w:rsid w:val="003A59A6"/>
    <w:rsid w:val="003C3364"/>
    <w:rsid w:val="003E07E7"/>
    <w:rsid w:val="003E1444"/>
    <w:rsid w:val="004059FE"/>
    <w:rsid w:val="00414520"/>
    <w:rsid w:val="004431D3"/>
    <w:rsid w:val="004445B3"/>
    <w:rsid w:val="00452F40"/>
    <w:rsid w:val="0045341F"/>
    <w:rsid w:val="00491334"/>
    <w:rsid w:val="00491438"/>
    <w:rsid w:val="004A5B33"/>
    <w:rsid w:val="004C55AD"/>
    <w:rsid w:val="004C5BA5"/>
    <w:rsid w:val="004D78A2"/>
    <w:rsid w:val="004E0900"/>
    <w:rsid w:val="004E47D7"/>
    <w:rsid w:val="00506BD8"/>
    <w:rsid w:val="00557401"/>
    <w:rsid w:val="00560D95"/>
    <w:rsid w:val="0057648C"/>
    <w:rsid w:val="005A2077"/>
    <w:rsid w:val="005B0DC5"/>
    <w:rsid w:val="005B520E"/>
    <w:rsid w:val="005B535B"/>
    <w:rsid w:val="005E3D9A"/>
    <w:rsid w:val="006108A4"/>
    <w:rsid w:val="006552D3"/>
    <w:rsid w:val="00670F4D"/>
    <w:rsid w:val="006720CC"/>
    <w:rsid w:val="0068691A"/>
    <w:rsid w:val="00697C22"/>
    <w:rsid w:val="006A280E"/>
    <w:rsid w:val="006B1EF2"/>
    <w:rsid w:val="006C4648"/>
    <w:rsid w:val="00702A79"/>
    <w:rsid w:val="00711B1A"/>
    <w:rsid w:val="0072064C"/>
    <w:rsid w:val="0072592A"/>
    <w:rsid w:val="007442B3"/>
    <w:rsid w:val="00753F7B"/>
    <w:rsid w:val="0078398E"/>
    <w:rsid w:val="00787C5A"/>
    <w:rsid w:val="007919DE"/>
    <w:rsid w:val="007B6282"/>
    <w:rsid w:val="007C0308"/>
    <w:rsid w:val="007C416B"/>
    <w:rsid w:val="007D0A73"/>
    <w:rsid w:val="007E161A"/>
    <w:rsid w:val="007F531B"/>
    <w:rsid w:val="008014D2"/>
    <w:rsid w:val="008054BC"/>
    <w:rsid w:val="00827135"/>
    <w:rsid w:val="00833506"/>
    <w:rsid w:val="00847CB5"/>
    <w:rsid w:val="00862F7E"/>
    <w:rsid w:val="00892722"/>
    <w:rsid w:val="008A55B5"/>
    <w:rsid w:val="008A75C8"/>
    <w:rsid w:val="008C2906"/>
    <w:rsid w:val="008C7457"/>
    <w:rsid w:val="008D2788"/>
    <w:rsid w:val="008F3BCA"/>
    <w:rsid w:val="008F56F2"/>
    <w:rsid w:val="009026C5"/>
    <w:rsid w:val="00906F6D"/>
    <w:rsid w:val="00917B3E"/>
    <w:rsid w:val="00920A3C"/>
    <w:rsid w:val="009334CC"/>
    <w:rsid w:val="009468DE"/>
    <w:rsid w:val="00960526"/>
    <w:rsid w:val="0097508D"/>
    <w:rsid w:val="009930DE"/>
    <w:rsid w:val="009975C1"/>
    <w:rsid w:val="009A6891"/>
    <w:rsid w:val="009C54B9"/>
    <w:rsid w:val="009F3657"/>
    <w:rsid w:val="00A0403B"/>
    <w:rsid w:val="00A12C1A"/>
    <w:rsid w:val="00A510F7"/>
    <w:rsid w:val="00AA0B1F"/>
    <w:rsid w:val="00AA2EE1"/>
    <w:rsid w:val="00AC2AEB"/>
    <w:rsid w:val="00AC6519"/>
    <w:rsid w:val="00AD5919"/>
    <w:rsid w:val="00AD5A40"/>
    <w:rsid w:val="00B10726"/>
    <w:rsid w:val="00B12925"/>
    <w:rsid w:val="00B220F1"/>
    <w:rsid w:val="00B9218B"/>
    <w:rsid w:val="00B93D70"/>
    <w:rsid w:val="00B963E9"/>
    <w:rsid w:val="00BB180D"/>
    <w:rsid w:val="00BB4BAE"/>
    <w:rsid w:val="00BB5036"/>
    <w:rsid w:val="00BB7315"/>
    <w:rsid w:val="00BD3576"/>
    <w:rsid w:val="00C032D8"/>
    <w:rsid w:val="00C255A7"/>
    <w:rsid w:val="00C33DD4"/>
    <w:rsid w:val="00C34CF0"/>
    <w:rsid w:val="00C462AB"/>
    <w:rsid w:val="00C5203E"/>
    <w:rsid w:val="00C61153"/>
    <w:rsid w:val="00C62963"/>
    <w:rsid w:val="00C75781"/>
    <w:rsid w:val="00C92951"/>
    <w:rsid w:val="00C939B4"/>
    <w:rsid w:val="00CB062A"/>
    <w:rsid w:val="00CB1404"/>
    <w:rsid w:val="00CB66E6"/>
    <w:rsid w:val="00D0254A"/>
    <w:rsid w:val="00D052B2"/>
    <w:rsid w:val="00D17151"/>
    <w:rsid w:val="00D17F10"/>
    <w:rsid w:val="00D546C2"/>
    <w:rsid w:val="00D546EE"/>
    <w:rsid w:val="00D6451E"/>
    <w:rsid w:val="00D65B43"/>
    <w:rsid w:val="00D70952"/>
    <w:rsid w:val="00D72B10"/>
    <w:rsid w:val="00D74293"/>
    <w:rsid w:val="00D9156D"/>
    <w:rsid w:val="00D932AC"/>
    <w:rsid w:val="00DA5A80"/>
    <w:rsid w:val="00DD01AC"/>
    <w:rsid w:val="00DE1B7D"/>
    <w:rsid w:val="00DE2F3F"/>
    <w:rsid w:val="00DE358D"/>
    <w:rsid w:val="00DE4866"/>
    <w:rsid w:val="00DF00A6"/>
    <w:rsid w:val="00DF7EA8"/>
    <w:rsid w:val="00E34CB6"/>
    <w:rsid w:val="00E43427"/>
    <w:rsid w:val="00E55B5E"/>
    <w:rsid w:val="00E91219"/>
    <w:rsid w:val="00EA36D7"/>
    <w:rsid w:val="00EA506F"/>
    <w:rsid w:val="00EB2AF6"/>
    <w:rsid w:val="00EC7B6E"/>
    <w:rsid w:val="00ED31F4"/>
    <w:rsid w:val="00EE4362"/>
    <w:rsid w:val="00EE5230"/>
    <w:rsid w:val="00EF18D7"/>
    <w:rsid w:val="00EF1E8A"/>
    <w:rsid w:val="00EF3A1A"/>
    <w:rsid w:val="00F01DCE"/>
    <w:rsid w:val="00F478D2"/>
    <w:rsid w:val="00F66BE3"/>
    <w:rsid w:val="00F73D30"/>
    <w:rsid w:val="00F767E2"/>
    <w:rsid w:val="00FA4086"/>
    <w:rsid w:val="00FD1457"/>
    <w:rsid w:val="00FF0F6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colormenu v:ext="edit" fillcolor="none"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57648C"/>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
    <w:qFormat/>
    <w:rsid w:val="00013ABE"/>
    <w:pPr>
      <w:tabs>
        <w:tab w:val="left" w:pos="360"/>
      </w:tabs>
      <w:spacing w:before="160" w:after="80"/>
      <w:outlineLvl w:val="4"/>
    </w:pPr>
    <w:rPr>
      <w:rFonts w:ascii="Calibri" w:hAnsi="Calibri"/>
      <w:b/>
      <w:bCs/>
      <w:i/>
      <w:iCs/>
      <w:sz w:val="26"/>
      <w:szCs w:val="26"/>
    </w:rPr>
  </w:style>
  <w:style w:type="paragraph" w:styleId="Heading9">
    <w:name w:val="heading 9"/>
    <w:basedOn w:val="Normal"/>
    <w:next w:val="Normal"/>
    <w:link w:val="Heading9Char"/>
    <w:uiPriority w:val="9"/>
    <w:semiHidden/>
    <w:unhideWhenUsed/>
    <w:qFormat/>
    <w:rsid w:val="00BB4BAE"/>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7648C"/>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sid w:val="00013ABE"/>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rsid w:val="00013ABE"/>
    <w:pPr>
      <w:jc w:val="center"/>
    </w:pPr>
    <w:rPr>
      <w:rFonts w:ascii="Times New Roman" w:hAnsi="Times New Roman"/>
      <w:lang w:val="en-US" w:eastAsia="en-US"/>
    </w:rPr>
  </w:style>
  <w:style w:type="paragraph" w:customStyle="1" w:styleId="Author">
    <w:name w:val="Author"/>
    <w:uiPriority w:val="99"/>
    <w:rsid w:val="00013ABE"/>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rsid w:val="00013ABE"/>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rsid w:val="00013ABE"/>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sid w:val="00013ABE"/>
    <w:rPr>
      <w:b/>
      <w:bCs/>
      <w:sz w:val="16"/>
      <w:szCs w:val="16"/>
    </w:rPr>
  </w:style>
  <w:style w:type="paragraph" w:customStyle="1" w:styleId="tablecolsubhead">
    <w:name w:val="table col subhead"/>
    <w:basedOn w:val="tablecolhead"/>
    <w:uiPriority w:val="99"/>
    <w:rsid w:val="00013ABE"/>
    <w:rPr>
      <w:i/>
      <w:iCs/>
      <w:sz w:val="15"/>
      <w:szCs w:val="15"/>
    </w:rPr>
  </w:style>
  <w:style w:type="paragraph" w:customStyle="1" w:styleId="tablecopy">
    <w:name w:val="table copy"/>
    <w:uiPriority w:val="99"/>
    <w:rsid w:val="00013ABE"/>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rsid w:val="00013ABE"/>
    <w:pPr>
      <w:numPr>
        <w:numId w:val="9"/>
      </w:numPr>
      <w:spacing w:before="240" w:after="120" w:line="216" w:lineRule="auto"/>
      <w:jc w:val="center"/>
    </w:pPr>
    <w:rPr>
      <w:rFonts w:ascii="Times New Roman" w:hAnsi="Times New Roman"/>
      <w:smallCaps/>
      <w:noProof/>
      <w:sz w:val="16"/>
      <w:szCs w:val="16"/>
      <w:lang w:val="en-US" w:eastAsia="en-US"/>
    </w:rPr>
  </w:style>
  <w:style w:type="paragraph" w:styleId="Header">
    <w:name w:val="header"/>
    <w:basedOn w:val="Normal"/>
    <w:link w:val="HeaderChar"/>
    <w:uiPriority w:val="99"/>
    <w:semiHidden/>
    <w:unhideWhenUsed/>
    <w:rsid w:val="00382291"/>
    <w:pPr>
      <w:tabs>
        <w:tab w:val="center" w:pos="4680"/>
        <w:tab w:val="right" w:pos="9360"/>
      </w:tabs>
    </w:pPr>
  </w:style>
  <w:style w:type="character" w:customStyle="1" w:styleId="HeaderChar">
    <w:name w:val="Header Char"/>
    <w:basedOn w:val="DefaultParagraphFont"/>
    <w:link w:val="Header"/>
    <w:uiPriority w:val="99"/>
    <w:semiHidden/>
    <w:rsid w:val="00382291"/>
    <w:rPr>
      <w:rFonts w:ascii="Times New Roman" w:hAnsi="Times New Roman"/>
      <w:lang w:val="en-US" w:eastAsia="en-US"/>
    </w:rPr>
  </w:style>
  <w:style w:type="paragraph" w:styleId="Footer">
    <w:name w:val="footer"/>
    <w:basedOn w:val="Normal"/>
    <w:link w:val="FooterChar"/>
    <w:uiPriority w:val="99"/>
    <w:semiHidden/>
    <w:unhideWhenUsed/>
    <w:rsid w:val="00382291"/>
    <w:pPr>
      <w:tabs>
        <w:tab w:val="center" w:pos="4680"/>
        <w:tab w:val="right" w:pos="9360"/>
      </w:tabs>
    </w:pPr>
  </w:style>
  <w:style w:type="character" w:customStyle="1" w:styleId="FooterChar">
    <w:name w:val="Footer Char"/>
    <w:basedOn w:val="DefaultParagraphFont"/>
    <w:link w:val="Footer"/>
    <w:uiPriority w:val="99"/>
    <w:semiHidden/>
    <w:rsid w:val="00382291"/>
    <w:rPr>
      <w:rFonts w:ascii="Times New Roman" w:hAnsi="Times New Roman"/>
      <w:lang w:val="en-US" w:eastAsia="en-US"/>
    </w:rPr>
  </w:style>
  <w:style w:type="paragraph" w:customStyle="1" w:styleId="normal0">
    <w:name w:val="normal"/>
    <w:rsid w:val="00295DFB"/>
    <w:pPr>
      <w:spacing w:line="276" w:lineRule="auto"/>
    </w:pPr>
    <w:rPr>
      <w:rFonts w:ascii="Arial" w:hAnsi="Arial" w:cs="Arial"/>
      <w:color w:val="000000"/>
      <w:sz w:val="22"/>
      <w:szCs w:val="22"/>
      <w:lang w:val="en-US" w:eastAsia="en-US"/>
    </w:rPr>
  </w:style>
  <w:style w:type="paragraph" w:styleId="BalloonText">
    <w:name w:val="Balloon Text"/>
    <w:basedOn w:val="Normal"/>
    <w:link w:val="BalloonTextChar"/>
    <w:uiPriority w:val="99"/>
    <w:unhideWhenUsed/>
    <w:rsid w:val="004431D3"/>
    <w:rPr>
      <w:rFonts w:ascii="Tahoma" w:hAnsi="Tahoma" w:cs="Tahoma"/>
      <w:sz w:val="16"/>
      <w:szCs w:val="16"/>
    </w:rPr>
  </w:style>
  <w:style w:type="character" w:customStyle="1" w:styleId="BalloonTextChar">
    <w:name w:val="Balloon Text Char"/>
    <w:basedOn w:val="DefaultParagraphFont"/>
    <w:link w:val="BalloonText"/>
    <w:uiPriority w:val="99"/>
    <w:rsid w:val="004431D3"/>
    <w:rPr>
      <w:rFonts w:ascii="Tahoma" w:hAnsi="Tahoma" w:cs="Tahoma"/>
      <w:sz w:val="16"/>
      <w:szCs w:val="16"/>
    </w:rPr>
  </w:style>
  <w:style w:type="paragraph" w:styleId="Caption">
    <w:name w:val="caption"/>
    <w:basedOn w:val="Normal"/>
    <w:next w:val="Normal"/>
    <w:uiPriority w:val="35"/>
    <w:unhideWhenUsed/>
    <w:qFormat/>
    <w:rsid w:val="00F01DCE"/>
    <w:rPr>
      <w:b/>
      <w:bCs/>
    </w:rPr>
  </w:style>
  <w:style w:type="table" w:styleId="TableGrid">
    <w:name w:val="Table Grid"/>
    <w:basedOn w:val="TableNormal"/>
    <w:uiPriority w:val="59"/>
    <w:rsid w:val="00C520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5A2077"/>
    <w:rPr>
      <w:rFonts w:cs="Times New Roman"/>
    </w:rPr>
  </w:style>
  <w:style w:type="paragraph" w:customStyle="1" w:styleId="address">
    <w:name w:val="address"/>
    <w:basedOn w:val="Normal"/>
    <w:qFormat/>
    <w:rsid w:val="00BB4BAE"/>
    <w:pPr>
      <w:overflowPunct w:val="0"/>
      <w:autoSpaceDE w:val="0"/>
      <w:autoSpaceDN w:val="0"/>
      <w:adjustRightInd w:val="0"/>
      <w:spacing w:line="240" w:lineRule="exact"/>
      <w:textAlignment w:val="baseline"/>
    </w:pPr>
    <w:rPr>
      <w:sz w:val="18"/>
      <w:lang w:eastAsia="de-DE"/>
    </w:rPr>
  </w:style>
  <w:style w:type="paragraph" w:customStyle="1" w:styleId="author0">
    <w:name w:val="author"/>
    <w:basedOn w:val="Normal"/>
    <w:next w:val="address"/>
    <w:qFormat/>
    <w:rsid w:val="00BB4BAE"/>
    <w:pPr>
      <w:overflowPunct w:val="0"/>
      <w:autoSpaceDE w:val="0"/>
      <w:autoSpaceDN w:val="0"/>
      <w:adjustRightInd w:val="0"/>
      <w:spacing w:after="220" w:line="240" w:lineRule="exact"/>
      <w:textAlignment w:val="baseline"/>
    </w:pPr>
    <w:rPr>
      <w:lang w:eastAsia="de-DE"/>
    </w:rPr>
  </w:style>
  <w:style w:type="paragraph" w:styleId="NoSpacing">
    <w:name w:val="No Spacing"/>
    <w:uiPriority w:val="1"/>
    <w:qFormat/>
    <w:rsid w:val="00BB4BAE"/>
    <w:rPr>
      <w:sz w:val="22"/>
      <w:szCs w:val="22"/>
      <w:lang w:val="en-US" w:eastAsia="en-US"/>
    </w:rPr>
  </w:style>
  <w:style w:type="character" w:customStyle="1" w:styleId="Heading9Char">
    <w:name w:val="Heading 9 Char"/>
    <w:basedOn w:val="DefaultParagraphFont"/>
    <w:link w:val="Heading9"/>
    <w:uiPriority w:val="9"/>
    <w:semiHidden/>
    <w:rsid w:val="00BB4BAE"/>
    <w:rPr>
      <w:rFonts w:asciiTheme="majorHAnsi" w:eastAsiaTheme="majorEastAsia" w:hAnsiTheme="majorHAnsi" w:cstheme="majorBidi"/>
      <w:sz w:val="22"/>
      <w:szCs w:val="22"/>
      <w:lang w:val="en-US" w:eastAsia="en-US"/>
    </w:rPr>
  </w:style>
  <w:style w:type="character" w:styleId="PlaceholderText">
    <w:name w:val="Placeholder Text"/>
    <w:basedOn w:val="DefaultParagraphFont"/>
    <w:uiPriority w:val="99"/>
    <w:semiHidden/>
    <w:rsid w:val="00161676"/>
    <w:rPr>
      <w:color w:val="808080"/>
    </w:rPr>
  </w:style>
  <w:style w:type="paragraph" w:styleId="ListParagraph">
    <w:name w:val="List Paragraph"/>
    <w:basedOn w:val="Normal"/>
    <w:uiPriority w:val="34"/>
    <w:qFormat/>
    <w:rsid w:val="0016167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s2</b:Tag>
    <b:SourceType>Book</b:SourceType>
    <b:Guid>{1C46EA37-33DC-4F75-8C36-913149FE2C69}</b:Guid>
    <b:LCID>0</b:LCID>
    <b:Author>
      <b:Author>
        <b:NameList>
          <b:Person>
            <b:Last>s</b:Last>
          </b:Person>
        </b:NameList>
      </b:Author>
    </b:Author>
    <b:Title>s</b:Title>
    <b:Year>2</b:Year>
    <b:City>g</b:City>
    <b:Publisher>f</b:Publisher>
    <b:RefOrder>1</b:RefOrder>
  </b:Source>
</b:Sources>
</file>

<file path=customXml/itemProps1.xml><?xml version="1.0" encoding="utf-8"?>
<ds:datastoreItem xmlns:ds="http://schemas.openxmlformats.org/officeDocument/2006/customXml" ds:itemID="{7044AB35-A4A0-4DA1-8E21-A29FB85FD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10</Pages>
  <Words>6532</Words>
  <Characters>37239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43684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Manu</cp:lastModifiedBy>
  <cp:revision>4</cp:revision>
  <cp:lastPrinted>2016-11-22T07:03:00Z</cp:lastPrinted>
  <dcterms:created xsi:type="dcterms:W3CDTF">2018-07-17T18:53:00Z</dcterms:created>
  <dcterms:modified xsi:type="dcterms:W3CDTF">2018-07-18T04:16:00Z</dcterms:modified>
</cp:coreProperties>
</file>