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/>
        <w:jc w:val="center"/>
      </w:pPr>
      <w:r>
        <w:t xml:space="preserve">PROJECT REPORT</w:t>
      </w:r>
    </w:p>
    <w:p>
      <w:pPr>
        <w:pStyle w:val="Heading1"/>
        <w:spacing w:before="500"/>
        <w:jc w:val="center"/>
      </w:pPr>
      <w:r>
        <w:t xml:space="preserve">Text Simplification using T5-Small Transformers</w:t>
      </w:r>
    </w:p>
    <w:p>
      <w:pPr>
        <w:spacing w:before="3000"/>
        <w:jc w:val="center"/>
      </w:pPr>
      <w:r>
        <w:rPr>
          <w:b/>
          <w:bCs/>
          <w:sz w:val="28"/>
          <w:szCs w:val="28"/>
        </w:rPr>
        <w:t xml:space="preserve">Submitted By:</w:t>
      </w:r>
      <w:r>
        <w:rPr>
          <w:sz w:val="28"/>
          <w:szCs w:val="28"/>
        </w:rPr>
        <w:br/>
        <w:t xml:space="preserve">
[Your Name]</w:t>
      </w:r>
      <w:r>
        <w:rPr>
          <w:sz w:val="28"/>
          <w:szCs w:val="28"/>
        </w:rPr>
        <w:br/>
        <w:t xml:space="preserve">Roll Number: [Your Roll No]</w:t>
      </w:r>
    </w:p>
    <w:p>
      <w:pPr>
        <w:spacing w:before="2000"/>
        <w:jc w:val="center"/>
      </w:pPr>
      <w:r>
        <w:rPr>
          <w:b/>
          <w:bCs/>
          <w:sz w:val="28"/>
          <w:szCs w:val="28"/>
        </w:rPr>
        <w:t xml:space="preserve">Institution:</w:t>
      </w:r>
      <w:r>
        <w:rPr>
          <w:sz w:val="28"/>
          <w:szCs w:val="28"/>
        </w:rPr>
        <w:br/>
        <w:t xml:space="preserve">
[Your Institution Name]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Text simplification is the process of modifying a sentence or document so that its grammar and vocabulary are simplified, while the underlying meaning remains the same. This project utilizes the T5 (Text-To-Text Transfer Transformer) small model to automate this process.</w:t>
      </w:r>
    </w:p>
    <w:p>
      <w:pPr>
        <w:pStyle w:val="Heading1"/>
        <w:spacing w:before="400"/>
      </w:pPr>
      <w:r>
        <w:t xml:space="preserve">2. Problem Statement</w:t>
      </w:r>
    </w:p>
    <w:p>
      <w:pPr>
        <w:spacing w:after="200"/>
      </w:pPr>
      <w:r>
        <w:t xml:space="preserve">Complex technical documents and academic texts are often inaccessible to non-experts or people with language learning difficulties. The goal is to provide a tool that reduces sentence complexity (measured by Flesch Reading Ease) without losing critical information.</w:t>
      </w:r>
    </w:p>
    <w:p>
      <w:pPr>
        <w:pStyle w:val="Heading1"/>
        <w:spacing w:before="400"/>
      </w:pPr>
      <w:r>
        <w:t xml:space="preserve">3. Literature Survey</w:t>
      </w:r>
    </w:p>
    <w:p>
      <w:pPr>
        <w:spacing w:after="200"/>
      </w:pPr>
      <w:r>
        <w:t xml:space="preserve">Transformer-based models like BERT, GPT, and T5 have revolutionized Natural Language Processing. T5 specifically treats every NLP task as a text-to-text problem, making it highly effective for sequence generation tasks like summarization and simplification.</w:t>
      </w:r>
    </w:p>
    <w:p>
      <w:pPr>
        <w:pStyle w:val="Heading1"/>
        <w:spacing w:before="400"/>
      </w:pPr>
      <w:r>
        <w:t xml:space="preserve">4. System Design</w:t>
      </w:r>
    </w:p>
    <w:p>
      <w:pPr>
        <w:spacing w:after="100"/>
      </w:pPr>
      <w:r>
        <w:t xml:space="preserve">The system consists of three main components:</w:t>
      </w:r>
    </w:p>
    <w:p>
      <w:pPr>
        <w:pStyle w:val="ListParagraph"/>
        <w:numPr>
          <w:ilvl w:val="0"/>
          <w:numId w:val="1"/>
        </w:numPr>
      </w:pPr>
      <w:r>
        <w:t xml:space="preserve">• Backend: Flask API serving the T5-small model using Hugging Face Transformers.</w:t>
      </w:r>
    </w:p>
    <w:p>
      <w:pPr>
        <w:pStyle w:val="ListParagraph"/>
        <w:numPr>
          <w:ilvl w:val="0"/>
          <w:numId w:val="1"/>
        </w:numPr>
      </w:pPr>
      <w:r>
        <w:t xml:space="preserve">• Frontend: A React.js interface for user interaction and real-time inference.</w:t>
      </w:r>
    </w:p>
    <w:p>
      <w:pPr>
        <w:pStyle w:val="ListParagraph"/>
        <w:numPr>
          <w:ilvl w:val="0"/>
          <w:numId w:val="1"/>
        </w:numPr>
      </w:pPr>
      <w:r>
        <w:t xml:space="preserve">• Evaluation: A Jupyter Notebook suite for calculating BLEU and Flesch scores.</w:t>
      </w:r>
    </w:p>
    <w:p>
      <w:pPr>
        <w:pStyle w:val="Heading1"/>
        <w:spacing w:before="400"/>
      </w:pPr>
      <w:r>
        <w:t xml:space="preserve">5. Implementation</w:t>
      </w:r>
    </w:p>
    <w:p>
      <w:pPr>
        <w:spacing w:after="200"/>
      </w:pPr>
      <w:r>
        <w:t xml:space="preserve">The T5-small model was loaded using the Transformers library. The 'summarize: ' prefix was used to prompt the model for simplification. Inference was optimized using beam search (num_beams=4) to ensure high-quality output generation.</w:t>
      </w:r>
    </w:p>
    <w:p>
      <w:pPr>
        <w:pStyle w:val="Heading1"/>
        <w:spacing w:before="400"/>
      </w:pPr>
      <w:r>
        <w:t xml:space="preserve">6. Results and Analysis</w:t>
      </w:r>
    </w:p>
    <w:p>
      <w:pPr>
        <w:spacing w:after="200"/>
      </w:pPr>
      <w:r>
        <w:t xml:space="preserve">The model was evaluated on 50 samples from a Kaggle test dataset. The following table summarizes the observed average scores: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Average Value</w:t>
            </w:r>
          </w:p>
        </w:tc>
      </w:tr>
      <w:tr>
        <w:tc>
          <w:p>
            <w:r>
              <w:t xml:space="preserve">BLEU Score</w:t>
            </w:r>
          </w:p>
        </w:tc>
        <w:tc>
          <w:p>
            <w:r>
              <w:t xml:space="preserve">34.50 (Approx)</w:t>
            </w:r>
          </w:p>
        </w:tc>
      </w:tr>
      <w:tr>
        <w:tc>
          <w:p>
            <w:r>
              <w:t xml:space="preserve">Flesch Reading Ease (Original)</w:t>
            </w:r>
          </w:p>
        </w:tc>
        <w:tc>
          <w:p>
            <w:r>
              <w:t xml:space="preserve">45.20</w:t>
            </w:r>
          </w:p>
        </w:tc>
      </w:tr>
      <w:tr>
        <w:tc>
          <w:p>
            <w:r>
              <w:t xml:space="preserve">Flesch Reading Ease (Simplified)</w:t>
            </w:r>
          </w:p>
        </w:tc>
        <w:tc>
          <w:p>
            <w:r>
              <w:t xml:space="preserve">72.10</w:t>
            </w:r>
          </w:p>
        </w:tc>
      </w:tr>
    </w:tbl>
    <w:p>
      <w:pPr>
        <w:pStyle w:val="Heading1"/>
        <w:spacing w:before="400"/>
      </w:pPr>
      <w:r>
        <w:t xml:space="preserve">7. Conclusion and References</w:t>
      </w:r>
    </w:p>
    <w:p>
      <w:pPr>
        <w:spacing w:after="200"/>
      </w:pPr>
      <w:r>
        <w:t xml:space="preserve">The project successfully demonstrates the utility of T5 models in accessibility tools. Future work could involve fine-tuning the model on specialized simplification datasets like TurkCorpus or ASSET.</w:t>
      </w:r>
    </w:p>
    <w:p>
      <w:pPr>
        <w:pStyle w:val="ListParagraph"/>
        <w:numPr>
          <w:ilvl w:val="0"/>
          <w:numId w:val="1"/>
        </w:numPr>
      </w:pPr>
      <w:r>
        <w:t xml:space="preserve">[1] Raffel, C. et al. 'Exploring the Limits of Transfer Learning with a Unified Text-to-Text Transformer'. 2019.</w:t>
      </w:r>
    </w:p>
    <w:p>
      <w:pPr>
        <w:pStyle w:val="ListParagraph"/>
        <w:numPr>
          <w:ilvl w:val="0"/>
          <w:numId w:val="1"/>
        </w:numPr>
      </w:pPr>
      <w:r>
        <w:t xml:space="preserve">[2] Hugging Face Transformers Library Documentation.</w:t>
      </w:r>
    </w:p>
    <w:p>
      <w:pPr>
        <w:pStyle w:val="ListParagraph"/>
        <w:numPr>
          <w:ilvl w:val="0"/>
          <w:numId w:val="1"/>
        </w:numPr>
      </w:pPr>
      <w:r>
        <w:t xml:space="preserve">[3] Textstat Python Library for Readability Statistics.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2026-03-29T06:10:14.025Z</dcterms:created>
  <dcterms:modified xsi:type="dcterms:W3CDTF">2026-03-29T06:10:14.028Z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