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2"/>
        <w:rPr>
          <w:rFonts w:ascii="Times New Roman"/>
          <w:sz w:val="48"/>
        </w:rPr>
      </w:pPr>
    </w:p>
    <w:p>
      <w:pPr>
        <w:pStyle w:val="Title"/>
        <w:spacing w:line="261" w:lineRule="auto"/>
      </w:pPr>
      <w:r>
        <w:rPr>
          <w:color w:val="16365D"/>
        </w:rPr>
        <w:t>CONSOLIDATED</w:t>
      </w:r>
      <w:r>
        <w:rPr>
          <w:color w:val="16365D"/>
          <w:spacing w:val="-17"/>
        </w:rPr>
        <w:t> </w:t>
      </w:r>
      <w:r>
        <w:rPr>
          <w:color w:val="16365D"/>
        </w:rPr>
        <w:t>WEB</w:t>
      </w:r>
      <w:r>
        <w:rPr>
          <w:color w:val="16365D"/>
          <w:spacing w:val="-17"/>
        </w:rPr>
        <w:t> </w:t>
      </w:r>
      <w:r>
        <w:rPr>
          <w:color w:val="16365D"/>
        </w:rPr>
        <w:t>DEVELOPMENT ACTIVITY REPORT</w:t>
      </w:r>
    </w:p>
    <w:p>
      <w:pPr>
        <w:pStyle w:val="BodyText"/>
        <w:spacing w:before="5"/>
        <w:rPr>
          <w:b/>
          <w:sz w:val="48"/>
        </w:rPr>
      </w:pPr>
    </w:p>
    <w:p>
      <w:pPr>
        <w:spacing w:before="1"/>
        <w:ind w:left="233" w:right="233" w:firstLine="0"/>
        <w:jc w:val="center"/>
        <w:rPr>
          <w:sz w:val="24"/>
        </w:rPr>
      </w:pPr>
      <w:r>
        <w:rPr>
          <w:color w:val="495467"/>
          <w:sz w:val="24"/>
        </w:rPr>
        <w:t>Activity-Based Learning • Project Screenshots • Interface </w:t>
      </w:r>
      <w:r>
        <w:rPr>
          <w:color w:val="495467"/>
          <w:spacing w:val="-2"/>
          <w:sz w:val="24"/>
        </w:rPr>
        <w:t>Documentation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8"/>
        <w:rPr>
          <w:sz w:val="24"/>
        </w:rPr>
      </w:pPr>
    </w:p>
    <w:p>
      <w:pPr>
        <w:spacing w:line="312" w:lineRule="auto" w:before="0"/>
        <w:ind w:left="233" w:right="231" w:firstLine="0"/>
        <w:jc w:val="center"/>
        <w:rPr>
          <w:sz w:val="24"/>
        </w:rPr>
      </w:pPr>
      <w:r>
        <w:rPr>
          <w:color w:val="495467"/>
          <w:sz w:val="24"/>
        </w:rPr>
        <w:t>Prepared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from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the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supplied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screenshots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of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the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GitHub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repository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and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three</w:t>
      </w:r>
      <w:r>
        <w:rPr>
          <w:color w:val="495467"/>
          <w:spacing w:val="-3"/>
          <w:sz w:val="24"/>
        </w:rPr>
        <w:t> </w:t>
      </w:r>
      <w:r>
        <w:rPr>
          <w:color w:val="495467"/>
          <w:sz w:val="24"/>
        </w:rPr>
        <w:t>web development case studies.</w:t>
      </w:r>
    </w:p>
    <w:p>
      <w:pPr>
        <w:spacing w:after="0" w:line="312" w:lineRule="auto"/>
        <w:jc w:val="center"/>
        <w:rPr>
          <w:sz w:val="24"/>
        </w:rPr>
        <w:sectPr>
          <w:footerReference w:type="default" r:id="rId5"/>
          <w:type w:val="continuous"/>
          <w:pgSz w:w="11910" w:h="16840"/>
          <w:pgMar w:header="0" w:footer="522" w:top="1920" w:bottom="720" w:left="850" w:right="85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59" w:after="0"/>
        <w:ind w:left="583" w:right="0" w:hanging="378"/>
        <w:jc w:val="left"/>
      </w:pPr>
      <w:r>
        <w:rPr>
          <w:color w:val="16365D"/>
          <w:spacing w:val="-2"/>
        </w:rPr>
        <w:t>Introduction</w:t>
      </w:r>
    </w:p>
    <w:p>
      <w:pPr>
        <w:pStyle w:val="BodyText"/>
        <w:spacing w:line="307" w:lineRule="auto" w:before="240"/>
        <w:ind w:left="205" w:right="282"/>
      </w:pPr>
      <w:r>
        <w:rPr/>
        <w:t>This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consolidates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Activity-</w:t>
      </w:r>
      <w:r>
        <w:rPr/>
        <w:t>Based Learning work. It records the repository structure and the visible interfaces of the TravelGo booking website, CineView movie review website, and AdventureX trekking website.</w:t>
      </w: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170" w:after="0"/>
        <w:ind w:left="583" w:right="0" w:hanging="378"/>
        <w:jc w:val="left"/>
      </w:pPr>
      <w:r>
        <w:rPr>
          <w:color w:val="16365D"/>
        </w:rPr>
        <w:t>Project </w:t>
      </w:r>
      <w:r>
        <w:rPr>
          <w:color w:val="16365D"/>
          <w:spacing w:val="-2"/>
        </w:rPr>
        <w:t>Overview</w:t>
      </w:r>
    </w:p>
    <w:p>
      <w:pPr>
        <w:pStyle w:val="Heading3"/>
        <w:spacing w:before="243"/>
      </w:pPr>
      <w:r>
        <w:rPr>
          <w:color w:val="2F5497"/>
        </w:rPr>
        <w:t>Case Study 1 — Bus and Train Ticket Booking Interface </w:t>
      </w:r>
      <w:r>
        <w:rPr>
          <w:color w:val="2F5497"/>
          <w:spacing w:val="-2"/>
        </w:rPr>
        <w:t>(TravelGo)</w:t>
      </w:r>
    </w:p>
    <w:p>
      <w:pPr>
        <w:pStyle w:val="BodyText"/>
        <w:spacing w:line="307" w:lineRule="auto" w:before="161"/>
        <w:ind w:left="205" w:right="282"/>
      </w:pPr>
      <w:r>
        <w:rPr/>
        <w:t>The screenshots show a journey search form with origin, destination, travel date, transport type, and passenger fields.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cards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routes,</w:t>
      </w:r>
      <w:r>
        <w:rPr>
          <w:spacing w:val="-3"/>
        </w:rPr>
        <w:t> </w:t>
      </w:r>
      <w:r>
        <w:rPr/>
        <w:t>departure</w:t>
      </w:r>
      <w:r>
        <w:rPr>
          <w:spacing w:val="-3"/>
        </w:rPr>
        <w:t> </w:t>
      </w:r>
      <w:r>
        <w:rPr/>
        <w:t>times,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seats,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fares.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seat-selection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fare summary are also visible.</w:t>
      </w:r>
    </w:p>
    <w:p>
      <w:pPr>
        <w:pStyle w:val="Heading3"/>
      </w:pPr>
      <w:r>
        <w:rPr>
          <w:color w:val="2F5497"/>
        </w:rPr>
        <w:t>Case Study 2 — Movie Review and Rating Website </w:t>
      </w:r>
      <w:r>
        <w:rPr>
          <w:color w:val="2F5497"/>
          <w:spacing w:val="-2"/>
        </w:rPr>
        <w:t>(CineView)</w:t>
      </w:r>
    </w:p>
    <w:p>
      <w:pPr>
        <w:pStyle w:val="BodyText"/>
        <w:spacing w:line="307" w:lineRule="auto" w:before="161"/>
        <w:ind w:left="205" w:right="282"/>
      </w:pPr>
      <w:r>
        <w:rPr/>
        <w:t>The</w:t>
      </w:r>
      <w:r>
        <w:rPr>
          <w:spacing w:val="-3"/>
        </w:rPr>
        <w:t> </w:t>
      </w:r>
      <w:r>
        <w:rPr/>
        <w:t>CineView</w:t>
      </w:r>
      <w:r>
        <w:rPr>
          <w:spacing w:val="-3"/>
        </w:rPr>
        <w:t> </w:t>
      </w:r>
      <w:r>
        <w:rPr/>
        <w:t>pages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popular</w:t>
      </w:r>
      <w:r>
        <w:rPr>
          <w:spacing w:val="-3"/>
        </w:rPr>
        <w:t> </w:t>
      </w:r>
      <w:r>
        <w:rPr/>
        <w:t>films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poster</w:t>
      </w:r>
      <w:r>
        <w:rPr>
          <w:spacing w:val="-3"/>
        </w:rPr>
        <w:t> </w:t>
      </w:r>
      <w:r>
        <w:rPr/>
        <w:t>images,</w:t>
      </w:r>
      <w:r>
        <w:rPr>
          <w:spacing w:val="-3"/>
        </w:rPr>
        <w:t> </w:t>
      </w:r>
      <w:r>
        <w:rPr/>
        <w:t>genres,</w:t>
      </w:r>
      <w:r>
        <w:rPr>
          <w:spacing w:val="-3"/>
        </w:rPr>
        <w:t> </w:t>
      </w:r>
      <w:r>
        <w:rPr/>
        <w:t>release</w:t>
      </w:r>
      <w:r>
        <w:rPr>
          <w:spacing w:val="-3"/>
        </w:rPr>
        <w:t> </w:t>
      </w:r>
      <w:r>
        <w:rPr/>
        <w:t>years,</w:t>
      </w:r>
      <w:r>
        <w:rPr>
          <w:spacing w:val="-3"/>
        </w:rPr>
        <w:t> </w:t>
      </w:r>
      <w:r>
        <w:rPr/>
        <w:t>cast</w:t>
      </w:r>
      <w:r>
        <w:rPr>
          <w:spacing w:val="-3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short descriptions, user-facing ratings, and a critic reviews section.</w:t>
      </w:r>
    </w:p>
    <w:p>
      <w:pPr>
        <w:pStyle w:val="Heading3"/>
      </w:pPr>
      <w:r>
        <w:rPr>
          <w:color w:val="2F5497"/>
        </w:rPr>
        <w:t>Case Study 3 — Adventure and Trekking Website </w:t>
      </w:r>
      <w:r>
        <w:rPr>
          <w:color w:val="2F5497"/>
          <w:spacing w:val="-2"/>
        </w:rPr>
        <w:t>(AdventureX)</w:t>
      </w:r>
    </w:p>
    <w:p>
      <w:pPr>
        <w:pStyle w:val="BodyText"/>
        <w:spacing w:line="307" w:lineRule="auto" w:before="161"/>
        <w:ind w:left="205" w:right="282"/>
      </w:pPr>
      <w:r>
        <w:rPr/>
        <w:t>The</w:t>
      </w:r>
      <w:r>
        <w:rPr>
          <w:spacing w:val="-3"/>
        </w:rPr>
        <w:t> </w:t>
      </w:r>
      <w:r>
        <w:rPr/>
        <w:t>AdventureX</w:t>
      </w:r>
      <w:r>
        <w:rPr>
          <w:spacing w:val="-3"/>
        </w:rPr>
        <w:t> </w:t>
      </w:r>
      <w:r>
        <w:rPr/>
        <w:t>landing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introduces</w:t>
      </w:r>
      <w:r>
        <w:rPr>
          <w:spacing w:val="-3"/>
        </w:rPr>
        <w:t> </w:t>
      </w:r>
      <w:r>
        <w:rPr/>
        <w:t>outdoor</w:t>
      </w:r>
      <w:r>
        <w:rPr>
          <w:spacing w:val="-3"/>
        </w:rPr>
        <w:t> </w:t>
      </w:r>
      <w:r>
        <w:rPr/>
        <w:t>trips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trekking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prominent</w:t>
      </w:r>
      <w:r>
        <w:rPr>
          <w:spacing w:val="-3"/>
        </w:rPr>
        <w:t> </w:t>
      </w:r>
      <w:r>
        <w:rPr/>
        <w:t>heading,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Explore</w:t>
      </w:r>
      <w:r>
        <w:rPr>
          <w:spacing w:val="-3"/>
        </w:rPr>
        <w:t> </w:t>
      </w:r>
      <w:r>
        <w:rPr/>
        <w:t>Trips link, and a Popular Adventures section with mountain landscape imagery.</w:t>
      </w: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170" w:after="0"/>
        <w:ind w:left="583" w:right="0" w:hanging="378"/>
        <w:jc w:val="left"/>
      </w:pPr>
      <w:r>
        <w:rPr>
          <w:color w:val="16365D"/>
        </w:rPr>
        <w:t>Repository </w:t>
      </w:r>
      <w:r>
        <w:rPr>
          <w:color w:val="16365D"/>
          <w:spacing w:val="-2"/>
        </w:rPr>
        <w:t>Evidence</w:t>
      </w:r>
    </w:p>
    <w:p>
      <w:pPr>
        <w:pStyle w:val="BodyText"/>
        <w:spacing w:line="307" w:lineRule="auto" w:before="239"/>
        <w:ind w:left="205" w:right="282"/>
      </w:pPr>
      <w:r>
        <w:rPr/>
        <w:t>The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/>
        <w:t>screenshot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WD-Activity-Based-Learning</w:t>
      </w:r>
      <w:r>
        <w:rPr>
          <w:spacing w:val="-3"/>
        </w:rPr>
        <w:t> </w:t>
      </w:r>
      <w:r>
        <w:rPr/>
        <w:t>repository.</w:t>
      </w:r>
      <w:r>
        <w:rPr>
          <w:spacing w:val="-3"/>
        </w:rPr>
        <w:t> </w:t>
      </w:r>
      <w:r>
        <w:rPr/>
        <w:t>Visible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and CSS activity files, a README.md file, and a recent repository update. The README area is headed “Web Development Case Studies.”</w:t>
      </w:r>
    </w:p>
    <w:p>
      <w:pPr>
        <w:pStyle w:val="BodyText"/>
        <w:spacing w:after="0" w:line="307" w:lineRule="auto"/>
        <w:sectPr>
          <w:pgSz w:w="11910" w:h="16840"/>
          <w:pgMar w:header="0" w:footer="522" w:top="1000" w:bottom="720" w:left="850" w:right="850"/>
        </w:sectPr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59" w:after="0"/>
        <w:ind w:left="583" w:right="0" w:hanging="378"/>
        <w:jc w:val="left"/>
      </w:pPr>
      <w:r>
        <w:rPr>
          <w:color w:val="16365D"/>
        </w:rPr>
        <w:t>Screenshot </w:t>
      </w:r>
      <w:r>
        <w:rPr>
          <w:color w:val="16365D"/>
          <w:spacing w:val="-2"/>
        </w:rPr>
        <w:t>Documentation</w:t>
      </w:r>
    </w:p>
    <w:p>
      <w:pPr>
        <w:pStyle w:val="BodyText"/>
        <w:spacing w:line="307" w:lineRule="auto" w:before="240"/>
        <w:ind w:left="205" w:right="282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arranged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supplied.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screenshot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preserved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and scaled to fit the page while maintaining its aspect ratio.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594359</wp:posOffset>
            </wp:positionH>
            <wp:positionV relativeFrom="paragraph">
              <wp:posOffset>81868</wp:posOffset>
            </wp:positionV>
            <wp:extent cx="6400800" cy="36004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3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1. GitHub repository for WD-Activity-Based-Learning, showing the project files and </w:t>
      </w:r>
      <w:r>
        <w:rPr>
          <w:i/>
          <w:color w:val="545454"/>
          <w:spacing w:val="-2"/>
          <w:sz w:val="16"/>
        </w:rPr>
        <w:t>README.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0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2. TravelGo booking interface: journey search form and available transport </w:t>
      </w:r>
      <w:r>
        <w:rPr>
          <w:i/>
          <w:color w:val="545454"/>
          <w:spacing w:val="-2"/>
          <w:sz w:val="16"/>
        </w:rPr>
        <w:t>services.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3. TravelGo service listings, including bus and train routes, departure times, seat availability, and </w:t>
      </w:r>
      <w:r>
        <w:rPr>
          <w:i/>
          <w:color w:val="545454"/>
          <w:spacing w:val="-2"/>
          <w:sz w:val="16"/>
        </w:rPr>
        <w:t>fares.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4. TravelGo seat selection interface and fare </w:t>
      </w:r>
      <w:r>
        <w:rPr>
          <w:i/>
          <w:color w:val="545454"/>
          <w:spacing w:val="-2"/>
          <w:sz w:val="16"/>
        </w:rPr>
        <w:t>details.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5. CineView movie review website landing page and popular movies </w:t>
      </w:r>
      <w:r>
        <w:rPr>
          <w:i/>
          <w:color w:val="545454"/>
          <w:spacing w:val="-2"/>
          <w:sz w:val="16"/>
        </w:rPr>
        <w:t>section.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6. CineView movie details, genres, release year, cast, synopsis, and </w:t>
      </w:r>
      <w:r>
        <w:rPr>
          <w:i/>
          <w:color w:val="545454"/>
          <w:spacing w:val="-2"/>
          <w:sz w:val="16"/>
        </w:rPr>
        <w:t>rating.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7. CineView movie cards and rating information for featured </w:t>
      </w:r>
      <w:r>
        <w:rPr>
          <w:i/>
          <w:color w:val="545454"/>
          <w:spacing w:val="-2"/>
          <w:sz w:val="16"/>
        </w:rPr>
        <w:t>films.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8. CineView movie details and rating </w:t>
      </w:r>
      <w:r>
        <w:rPr>
          <w:i/>
          <w:color w:val="545454"/>
          <w:spacing w:val="-2"/>
          <w:sz w:val="16"/>
        </w:rPr>
        <w:t>presentation.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9. CineView critic reviews and ratings </w:t>
      </w:r>
      <w:r>
        <w:rPr>
          <w:i/>
          <w:color w:val="545454"/>
          <w:spacing w:val="-2"/>
          <w:sz w:val="16"/>
        </w:rPr>
        <w:t>section.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233" w:right="233" w:firstLine="0"/>
        <w:jc w:val="center"/>
        <w:rPr>
          <w:i/>
          <w:sz w:val="16"/>
        </w:rPr>
      </w:pPr>
      <w:r>
        <w:rPr>
          <w:i/>
          <w:color w:val="545454"/>
          <w:sz w:val="16"/>
        </w:rPr>
        <w:t>Figure 10. AdventureX trekking website landing page, featuring popular adventures and mountain </w:t>
      </w:r>
      <w:r>
        <w:rPr>
          <w:i/>
          <w:color w:val="545454"/>
          <w:spacing w:val="-2"/>
          <w:sz w:val="16"/>
        </w:rPr>
        <w:t>scenery.</w:t>
      </w:r>
    </w:p>
    <w:p>
      <w:pPr>
        <w:spacing w:after="0"/>
        <w:jc w:val="center"/>
        <w:rPr>
          <w:i/>
          <w:sz w:val="16"/>
        </w:rPr>
        <w:sectPr>
          <w:pgSz w:w="11910" w:h="16840"/>
          <w:pgMar w:header="0" w:footer="522" w:top="1200" w:bottom="720" w:left="850" w:right="850"/>
        </w:sectPr>
      </w:pPr>
    </w:p>
    <w:p>
      <w:pPr>
        <w:pStyle w:val="Heading2"/>
      </w:pPr>
      <w:r>
        <w:rPr>
          <w:color w:val="16365D"/>
        </w:rPr>
        <w:t>Additional Screenshots — </w:t>
      </w:r>
      <w:r>
        <w:rPr>
          <w:color w:val="16365D"/>
          <w:spacing w:val="-2"/>
        </w:rPr>
        <w:t>AdventureX</w:t>
      </w:r>
    </w:p>
    <w:p>
      <w:pPr>
        <w:spacing w:line="302" w:lineRule="auto" w:before="263"/>
        <w:ind w:left="205" w:right="282" w:firstLine="0"/>
        <w:jc w:val="left"/>
        <w:rPr>
          <w:sz w:val="18"/>
        </w:rPr>
      </w:pPr>
      <w:r>
        <w:rPr>
          <w:sz w:val="18"/>
        </w:rPr>
        <w:t>These</w:t>
      </w:r>
      <w:r>
        <w:rPr>
          <w:spacing w:val="-3"/>
          <w:sz w:val="18"/>
        </w:rPr>
        <w:t> </w:t>
      </w:r>
      <w:r>
        <w:rPr>
          <w:sz w:val="18"/>
        </w:rPr>
        <w:t>additional</w:t>
      </w:r>
      <w:r>
        <w:rPr>
          <w:spacing w:val="-3"/>
          <w:sz w:val="18"/>
        </w:rPr>
        <w:t> </w:t>
      </w:r>
      <w:r>
        <w:rPr>
          <w:sz w:val="18"/>
        </w:rPr>
        <w:t>screenshots</w:t>
      </w:r>
      <w:r>
        <w:rPr>
          <w:spacing w:val="-3"/>
          <w:sz w:val="18"/>
        </w:rPr>
        <w:t> </w:t>
      </w:r>
      <w:r>
        <w:rPr>
          <w:sz w:val="18"/>
        </w:rPr>
        <w:t>have</w:t>
      </w:r>
      <w:r>
        <w:rPr>
          <w:spacing w:val="-3"/>
          <w:sz w:val="18"/>
        </w:rPr>
        <w:t> </w:t>
      </w:r>
      <w:r>
        <w:rPr>
          <w:sz w:val="18"/>
        </w:rPr>
        <w:t>been</w:t>
      </w:r>
      <w:r>
        <w:rPr>
          <w:spacing w:val="-3"/>
          <w:sz w:val="18"/>
        </w:rPr>
        <w:t> </w:t>
      </w:r>
      <w:r>
        <w:rPr>
          <w:sz w:val="18"/>
        </w:rPr>
        <w:t>added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include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remaining</w:t>
      </w:r>
      <w:r>
        <w:rPr>
          <w:spacing w:val="-3"/>
          <w:sz w:val="18"/>
        </w:rPr>
        <w:t> </w:t>
      </w:r>
      <w:r>
        <w:rPr>
          <w:sz w:val="18"/>
        </w:rPr>
        <w:t>AdventureX</w:t>
      </w:r>
      <w:r>
        <w:rPr>
          <w:spacing w:val="-3"/>
          <w:sz w:val="18"/>
        </w:rPr>
        <w:t> </w:t>
      </w:r>
      <w:r>
        <w:rPr>
          <w:sz w:val="18"/>
        </w:rPr>
        <w:t>trekking</w:t>
      </w:r>
      <w:r>
        <w:rPr>
          <w:spacing w:val="-3"/>
          <w:sz w:val="18"/>
        </w:rPr>
        <w:t> </w:t>
      </w:r>
      <w:r>
        <w:rPr>
          <w:sz w:val="18"/>
        </w:rPr>
        <w:t>page</w:t>
      </w:r>
      <w:r>
        <w:rPr>
          <w:spacing w:val="-3"/>
          <w:sz w:val="18"/>
        </w:rPr>
        <w:t> </w:t>
      </w:r>
      <w:r>
        <w:rPr>
          <w:sz w:val="18"/>
        </w:rPr>
        <w:t>content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 consolidated report.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594359</wp:posOffset>
            </wp:positionH>
            <wp:positionV relativeFrom="paragraph">
              <wp:posOffset>119152</wp:posOffset>
            </wp:positionV>
            <wp:extent cx="6400800" cy="36004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3"/>
        <w:ind w:left="585" w:right="0" w:firstLine="0"/>
        <w:jc w:val="left"/>
        <w:rPr>
          <w:i/>
          <w:sz w:val="16"/>
        </w:rPr>
      </w:pPr>
      <w:r>
        <w:rPr>
          <w:i/>
          <w:color w:val="545454"/>
          <w:sz w:val="16"/>
        </w:rPr>
        <w:t>Figure 11. AdventureX — Mountain Trek details, including moderate difficulty, three-day duration, weekend schedule, and </w:t>
      </w:r>
      <w:r>
        <w:rPr>
          <w:i/>
          <w:color w:val="545454"/>
          <w:spacing w:val="-2"/>
          <w:sz w:val="16"/>
        </w:rPr>
        <w:t>price.</w:t>
      </w:r>
    </w:p>
    <w:p>
      <w:pPr>
        <w:spacing w:after="0"/>
        <w:jc w:val="left"/>
        <w:rPr>
          <w:i/>
          <w:sz w:val="16"/>
        </w:rPr>
        <w:sectPr>
          <w:footerReference w:type="default" r:id="rId16"/>
          <w:pgSz w:w="11910" w:h="16840"/>
          <w:pgMar w:header="0" w:footer="522" w:top="980" w:bottom="720" w:left="850" w:right="850"/>
          <w:pgNumType w:start="1"/>
        </w:sectPr>
      </w:pPr>
    </w:p>
    <w:p>
      <w:pPr>
        <w:spacing w:line="240" w:lineRule="auto"/>
        <w:ind w:left="8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835" cy="360045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2"/>
        <w:ind w:left="536" w:right="0" w:firstLine="0"/>
        <w:jc w:val="left"/>
        <w:rPr>
          <w:i/>
          <w:sz w:val="16"/>
        </w:rPr>
      </w:pPr>
      <w:r>
        <w:rPr>
          <w:i/>
          <w:color w:val="545454"/>
          <w:sz w:val="16"/>
        </w:rPr>
        <w:t>Figure 12. AdventureX — Forest Camping details, including easy difficulty, two-day duration, Friday–Sunday schedule, and </w:t>
      </w:r>
      <w:r>
        <w:rPr>
          <w:i/>
          <w:color w:val="545454"/>
          <w:spacing w:val="-2"/>
          <w:sz w:val="16"/>
        </w:rPr>
        <w:t>price.</w:t>
      </w:r>
    </w:p>
    <w:p>
      <w:pPr>
        <w:spacing w:after="0"/>
        <w:jc w:val="left"/>
        <w:rPr>
          <w:i/>
          <w:sz w:val="16"/>
        </w:rPr>
        <w:sectPr>
          <w:footerReference w:type="default" r:id="rId18"/>
          <w:pgSz w:w="11910" w:h="16840"/>
          <w:pgMar w:header="0" w:footer="522" w:top="1040" w:bottom="720" w:left="850" w:right="850"/>
        </w:sectPr>
      </w:pPr>
    </w:p>
    <w:p>
      <w:pPr>
        <w:pStyle w:val="Heading1"/>
        <w:ind w:left="205" w:firstLine="0"/>
      </w:pPr>
      <w:r>
        <w:rPr>
          <w:color w:val="16365D"/>
          <w:spacing w:val="-2"/>
        </w:rPr>
        <w:t>Conclusion</w:t>
      </w:r>
    </w:p>
    <w:p>
      <w:pPr>
        <w:pStyle w:val="BodyText"/>
        <w:spacing w:line="307" w:lineRule="auto" w:before="240"/>
        <w:ind w:left="205" w:right="282"/>
      </w:pPr>
      <w:r>
        <w:rPr/>
        <w:t>This report brings together the repository evidence and screenshots of three web development case studies: TravelGo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train</w:t>
      </w:r>
      <w:r>
        <w:rPr>
          <w:spacing w:val="-2"/>
        </w:rPr>
        <w:t> </w:t>
      </w:r>
      <w:r>
        <w:rPr/>
        <w:t>ticket</w:t>
      </w:r>
      <w:r>
        <w:rPr>
          <w:spacing w:val="-2"/>
        </w:rPr>
        <w:t> </w:t>
      </w:r>
      <w:r>
        <w:rPr/>
        <w:t>booking,</w:t>
      </w:r>
      <w:r>
        <w:rPr>
          <w:spacing w:val="-2"/>
        </w:rPr>
        <w:t> </w:t>
      </w:r>
      <w:r>
        <w:rPr/>
        <w:t>CineView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movie</w:t>
      </w:r>
      <w:r>
        <w:rPr>
          <w:spacing w:val="-2"/>
        </w:rPr>
        <w:t> </w:t>
      </w:r>
      <w:r>
        <w:rPr/>
        <w:t>reviews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ratings,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AdventureX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trekking</w:t>
      </w:r>
      <w:r>
        <w:rPr>
          <w:spacing w:val="-2"/>
        </w:rPr>
        <w:t> </w:t>
      </w:r>
      <w:r>
        <w:rPr/>
        <w:t>and outdoor adventures. The screenshots document the visible layouts, content, and key interface sections of each project. Together, they provide a consolidated visual record of the web development activities.</w:t>
      </w:r>
    </w:p>
    <w:p>
      <w:pPr>
        <w:pStyle w:val="BodyText"/>
        <w:spacing w:before="163"/>
      </w:pPr>
    </w:p>
    <w:p>
      <w:pPr>
        <w:spacing w:before="0"/>
        <w:ind w:left="233" w:right="233" w:firstLine="0"/>
        <w:jc w:val="center"/>
        <w:rPr>
          <w:b/>
          <w:sz w:val="20"/>
        </w:rPr>
      </w:pPr>
      <w:r>
        <w:rPr>
          <w:b/>
          <w:color w:val="16365D"/>
          <w:sz w:val="20"/>
        </w:rPr>
        <w:t>End of </w:t>
      </w:r>
      <w:r>
        <w:rPr>
          <w:b/>
          <w:color w:val="16365D"/>
          <w:spacing w:val="-2"/>
          <w:sz w:val="20"/>
        </w:rPr>
        <w:t>Report</w:t>
      </w:r>
    </w:p>
    <w:sectPr>
      <w:pgSz w:w="11910" w:h="16840"/>
      <w:pgMar w:header="0" w:footer="522" w:top="1000" w:bottom="7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594359</wp:posOffset>
              </wp:positionH>
              <wp:positionV relativeFrom="page">
                <wp:posOffset>10189080</wp:posOffset>
              </wp:positionV>
              <wp:extent cx="637159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715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1590" h="0">
                            <a:moveTo>
                              <a:pt x="0" y="0"/>
                            </a:moveTo>
                            <a:lnTo>
                              <a:pt x="637128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2F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5168" from="46.799999pt,802.289795pt" to="548.475599pt,802.289795pt" stroked="true" strokeweight="1pt" strokecolor="#d8e2f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609091</wp:posOffset>
              </wp:positionH>
              <wp:positionV relativeFrom="page">
                <wp:posOffset>10267284</wp:posOffset>
              </wp:positionV>
              <wp:extent cx="216598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659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Consolidated Web Development Activity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959999pt;margin-top:808.447571pt;width:170.55pt;height:10.95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Consolidated Web Development Activity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6547048</wp:posOffset>
              </wp:positionH>
              <wp:positionV relativeFrom="page">
                <wp:posOffset>10267284</wp:posOffset>
              </wp:positionV>
              <wp:extent cx="44259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515625pt;margin-top:808.447571pt;width:34.85pt;height:10.95pt;mso-position-horizontal-relative:page;mso-position-vertical-relative:page;z-index:-158141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Page 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594359</wp:posOffset>
              </wp:positionH>
              <wp:positionV relativeFrom="page">
                <wp:posOffset>10189080</wp:posOffset>
              </wp:positionV>
              <wp:extent cx="637159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3715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1590" h="0">
                            <a:moveTo>
                              <a:pt x="0" y="0"/>
                            </a:moveTo>
                            <a:lnTo>
                              <a:pt x="637128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2F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3632" from="46.799999pt,802.289795pt" to="548.475599pt,802.289795pt" stroked="true" strokeweight="1pt" strokecolor="#d8e2f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609091</wp:posOffset>
              </wp:positionH>
              <wp:positionV relativeFrom="page">
                <wp:posOffset>10267284</wp:posOffset>
              </wp:positionV>
              <wp:extent cx="2165985" cy="1390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1659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Consolidated Web Development Activity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808.447571pt;width:170.55pt;height:10.95pt;mso-position-horizontal-relative:page;mso-position-vertical-relative:page;z-index:-1581312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Consolidated Web Development Activity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6603538</wp:posOffset>
              </wp:positionH>
              <wp:positionV relativeFrom="page">
                <wp:posOffset>10267284</wp:posOffset>
              </wp:positionV>
              <wp:extent cx="386080" cy="1390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963623pt;margin-top:808.447571pt;width:30.4pt;height:10.95pt;mso-position-horizontal-relative:page;mso-position-vertical-relative:page;z-index:-1581260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594359</wp:posOffset>
              </wp:positionH>
              <wp:positionV relativeFrom="page">
                <wp:posOffset>10189080</wp:posOffset>
              </wp:positionV>
              <wp:extent cx="6371590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3715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1590" h="0">
                            <a:moveTo>
                              <a:pt x="0" y="0"/>
                            </a:moveTo>
                            <a:lnTo>
                              <a:pt x="637128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2F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2096" from="46.799999pt,802.289795pt" to="548.475599pt,802.289795pt" stroked="true" strokeweight="1pt" strokecolor="#d8e2f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609091</wp:posOffset>
              </wp:positionH>
              <wp:positionV relativeFrom="page">
                <wp:posOffset>10267284</wp:posOffset>
              </wp:positionV>
              <wp:extent cx="2165985" cy="1390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1659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Consolidated Web Development Activity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808.447571pt;width:170.55pt;height:10.95pt;mso-position-horizontal-relative:page;mso-position-vertical-relative:page;z-index:-1581158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Consolidated Web Development Activity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6603538</wp:posOffset>
              </wp:positionH>
              <wp:positionV relativeFrom="page">
                <wp:posOffset>10267284</wp:posOffset>
              </wp:positionV>
              <wp:extent cx="347980" cy="1390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47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963623pt;margin-top:808.447571pt;width:27.4pt;height:10.95pt;mso-position-horizontal-relative:page;mso-position-vertical-relative:page;z-index:-15811072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4" w:hanging="379"/>
        <w:jc w:val="left"/>
      </w:pPr>
      <w:rPr>
        <w:rFonts w:hint="default" w:ascii="Arial" w:hAnsi="Arial" w:eastAsia="Arial" w:cs="Arial"/>
        <w:b/>
        <w:bCs/>
        <w:i w:val="0"/>
        <w:iCs w:val="0"/>
        <w:color w:val="16365D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0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2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7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583" w:hanging="378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205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4"/>
      <w:ind w:left="20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3" w:right="231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583" w:hanging="37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footer" Target="footer2.xml"/><Relationship Id="rId17" Type="http://schemas.openxmlformats.org/officeDocument/2006/relationships/image" Target="media/image11.jpeg"/><Relationship Id="rId18" Type="http://schemas.openxmlformats.org/officeDocument/2006/relationships/footer" Target="footer3.xml"/><Relationship Id="rId19" Type="http://schemas.openxmlformats.org/officeDocument/2006/relationships/image" Target="media/image12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2026-10-24T08:27:18Z</dcterms:created>
  <dcterms:modified xsi:type="dcterms:W3CDTF">2026-10-24T08:27:18Z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2026-10-24T00:00:00Z</vt:filetime>
  </property>
  <property fmtid="{D5CDD505-2E9C-101B-9397-08002B2CF9AE}" pid="3" name="Producer">
    <vt:lpwstr>pypdf</vt:lpwstr>
  </property>
  <property fmtid="{D5CDD505-2E9C-101B-9397-08002B2CF9AE}" pid="4" name="LastSaved">
    <vt:filetime>2026-10-24T00:00:00Z</vt:filetime>
  </property>
</Properties>
</file>