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13B5" w14:textId="77777777" w:rsidR="005B54E2" w:rsidRPr="00E723B5" w:rsidRDefault="005B54E2">
      <w:pPr>
        <w:spacing w:after="80"/>
        <w:rPr>
          <w:rFonts w:ascii="Times New Roman" w:hAnsi="Times New Roman" w:cs="Times New Roman"/>
        </w:rPr>
      </w:pPr>
    </w:p>
    <w:p w14:paraId="00C2FBB9" w14:textId="77777777" w:rsidR="005B54E2" w:rsidRPr="00E723B5" w:rsidRDefault="005B54E2">
      <w:pPr>
        <w:spacing w:after="80"/>
        <w:rPr>
          <w:rFonts w:ascii="Times New Roman" w:hAnsi="Times New Roman" w:cs="Times New Roman"/>
        </w:rPr>
      </w:pPr>
    </w:p>
    <w:p w14:paraId="533F8A26" w14:textId="77777777" w:rsidR="005B54E2" w:rsidRPr="00E723B5" w:rsidRDefault="00AD6742">
      <w:pPr>
        <w:spacing w:after="80"/>
        <w:jc w:val="center"/>
        <w:rPr>
          <w:rFonts w:ascii="Times New Roman" w:hAnsi="Times New Roman" w:cs="Times New Roman"/>
        </w:rPr>
      </w:pPr>
      <w:r w:rsidRPr="00E723B5">
        <w:rPr>
          <w:rFonts w:ascii="Times New Roman" w:hAnsi="Times New Roman" w:cs="Times New Roman"/>
          <w:b/>
          <w:bCs/>
          <w:sz w:val="36"/>
          <w:szCs w:val="36"/>
        </w:rPr>
        <w:t>FIELD PROJECT REPORT</w:t>
      </w:r>
    </w:p>
    <w:p w14:paraId="47A3B882" w14:textId="77777777" w:rsidR="005B54E2" w:rsidRPr="00E723B5" w:rsidRDefault="00AD6742">
      <w:pPr>
        <w:spacing w:after="80"/>
        <w:jc w:val="center"/>
        <w:rPr>
          <w:rFonts w:ascii="Times New Roman" w:hAnsi="Times New Roman" w:cs="Times New Roman"/>
        </w:rPr>
      </w:pPr>
      <w:r w:rsidRPr="00E723B5">
        <w:rPr>
          <w:rFonts w:ascii="Times New Roman" w:hAnsi="Times New Roman" w:cs="Times New Roman"/>
          <w:sz w:val="28"/>
          <w:szCs w:val="28"/>
        </w:rPr>
        <w:t>ON</w:t>
      </w:r>
    </w:p>
    <w:p w14:paraId="6EEA3D53" w14:textId="77777777" w:rsidR="005B54E2" w:rsidRPr="00E723B5" w:rsidRDefault="00AD6742">
      <w:pPr>
        <w:pBdr>
          <w:bottom w:val="single" w:sz="6" w:space="1" w:color="1F4E79"/>
        </w:pBdr>
        <w:spacing w:after="200"/>
        <w:jc w:val="center"/>
        <w:rPr>
          <w:rFonts w:ascii="Times New Roman" w:hAnsi="Times New Roman" w:cs="Times New Roman"/>
        </w:rPr>
      </w:pPr>
      <w:r w:rsidRPr="00E723B5">
        <w:rPr>
          <w:rFonts w:ascii="Times New Roman" w:hAnsi="Times New Roman" w:cs="Times New Roman"/>
          <w:b/>
          <w:bCs/>
          <w:color w:val="1F4E79"/>
          <w:sz w:val="32"/>
          <w:szCs w:val="32"/>
        </w:rPr>
        <w:t xml:space="preserve">"Waste </w:t>
      </w:r>
      <w:r w:rsidRPr="00E723B5">
        <w:rPr>
          <w:rFonts w:ascii="Times New Roman" w:hAnsi="Times New Roman" w:cs="Times New Roman"/>
          <w:b/>
          <w:bCs/>
          <w:color w:val="1F4E79"/>
          <w:sz w:val="28"/>
          <w:szCs w:val="28"/>
        </w:rPr>
        <w:t>Collection</w:t>
      </w:r>
      <w:r w:rsidRPr="00E723B5">
        <w:rPr>
          <w:rFonts w:ascii="Times New Roman" w:hAnsi="Times New Roman" w:cs="Times New Roman"/>
          <w:b/>
          <w:bCs/>
          <w:color w:val="1F4E79"/>
          <w:sz w:val="32"/>
          <w:szCs w:val="32"/>
        </w:rPr>
        <w:t xml:space="preserve"> Efficiency Analysis"</w:t>
      </w:r>
    </w:p>
    <w:p w14:paraId="2B3F7AC9"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rPr>
        <w:t>(With Special Reference to Urban Solid Waste Management in</w:t>
      </w:r>
    </w:p>
    <w:p w14:paraId="3D563E92" w14:textId="77777777" w:rsidR="005B54E2" w:rsidRPr="00E723B5" w:rsidRDefault="00AD6742">
      <w:pPr>
        <w:spacing w:after="320"/>
        <w:jc w:val="center"/>
        <w:rPr>
          <w:rFonts w:ascii="Times New Roman" w:hAnsi="Times New Roman" w:cs="Times New Roman"/>
        </w:rPr>
      </w:pP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Pimpri-Chinchwad)</w:t>
      </w:r>
    </w:p>
    <w:p w14:paraId="30AB40CE" w14:textId="77777777" w:rsidR="005B54E2" w:rsidRPr="00E723B5" w:rsidRDefault="00AD6742">
      <w:pPr>
        <w:spacing w:after="80"/>
        <w:jc w:val="center"/>
        <w:rPr>
          <w:rFonts w:ascii="Times New Roman" w:hAnsi="Times New Roman" w:cs="Times New Roman"/>
        </w:rPr>
      </w:pPr>
      <w:r w:rsidRPr="00E723B5">
        <w:rPr>
          <w:rFonts w:ascii="Times New Roman" w:hAnsi="Times New Roman" w:cs="Times New Roman"/>
          <w:sz w:val="22"/>
          <w:szCs w:val="22"/>
        </w:rPr>
        <w:t>SUBMITTED TO</w:t>
      </w:r>
    </w:p>
    <w:p w14:paraId="34E1E98A" w14:textId="77777777" w:rsidR="005B54E2" w:rsidRPr="00E723B5" w:rsidRDefault="00AD6742">
      <w:pPr>
        <w:spacing w:after="280"/>
        <w:jc w:val="center"/>
        <w:rPr>
          <w:rFonts w:ascii="Times New Roman" w:hAnsi="Times New Roman" w:cs="Times New Roman"/>
        </w:rPr>
      </w:pPr>
      <w:r w:rsidRPr="00E723B5">
        <w:rPr>
          <w:rFonts w:ascii="Times New Roman" w:hAnsi="Times New Roman" w:cs="Times New Roman"/>
          <w:b/>
          <w:bCs/>
          <w:sz w:val="26"/>
          <w:szCs w:val="26"/>
        </w:rPr>
        <w:t>DNYAAN PRASAD GLOBAL UNIVERSITY</w:t>
      </w:r>
    </w:p>
    <w:p w14:paraId="59C930A4"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sz w:val="22"/>
          <w:szCs w:val="22"/>
        </w:rPr>
        <w:t>IN PARTIAL FULFILLMENT OF 2 YEARS FULL TIME COURSE</w:t>
      </w:r>
    </w:p>
    <w:p w14:paraId="165BF7CB" w14:textId="77777777" w:rsidR="005B54E2" w:rsidRPr="00E723B5" w:rsidRDefault="00AD6742">
      <w:pPr>
        <w:spacing w:after="280"/>
        <w:jc w:val="center"/>
        <w:rPr>
          <w:rFonts w:ascii="Times New Roman" w:hAnsi="Times New Roman" w:cs="Times New Roman"/>
        </w:rPr>
      </w:pPr>
      <w:r w:rsidRPr="00E723B5">
        <w:rPr>
          <w:rFonts w:ascii="Times New Roman" w:hAnsi="Times New Roman" w:cs="Times New Roman"/>
          <w:b/>
          <w:bCs/>
          <w:sz w:val="26"/>
          <w:szCs w:val="26"/>
        </w:rPr>
        <w:t>MASTER OF BUSINESS ADMINISTRATION (MBA)</w:t>
      </w:r>
    </w:p>
    <w:p w14:paraId="613DF605"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sz w:val="22"/>
          <w:szCs w:val="22"/>
        </w:rPr>
        <w:t>SUBMITTED BY</w:t>
      </w:r>
    </w:p>
    <w:p w14:paraId="2113FE67"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b/>
          <w:bCs/>
          <w:sz w:val="28"/>
          <w:szCs w:val="28"/>
        </w:rPr>
        <w:t>MANAS GAUR</w:t>
      </w:r>
    </w:p>
    <w:p w14:paraId="17136E11"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sz w:val="22"/>
          <w:szCs w:val="22"/>
        </w:rPr>
        <w:t>Roll Number: MB25L</w:t>
      </w:r>
      <w:proofErr w:type="gramStart"/>
      <w:r w:rsidRPr="00E723B5">
        <w:rPr>
          <w:rFonts w:ascii="Times New Roman" w:hAnsi="Times New Roman" w:cs="Times New Roman"/>
          <w:sz w:val="22"/>
          <w:szCs w:val="22"/>
        </w:rPr>
        <w:t>17  |</w:t>
      </w:r>
      <w:proofErr w:type="gramEnd"/>
      <w:r w:rsidRPr="00E723B5">
        <w:rPr>
          <w:rFonts w:ascii="Times New Roman" w:hAnsi="Times New Roman" w:cs="Times New Roman"/>
          <w:sz w:val="22"/>
          <w:szCs w:val="22"/>
        </w:rPr>
        <w:t xml:space="preserve">  Semester: II</w:t>
      </w:r>
    </w:p>
    <w:p w14:paraId="5F7241F0" w14:textId="77777777" w:rsidR="005B54E2" w:rsidRPr="00E723B5" w:rsidRDefault="00AD6742">
      <w:pPr>
        <w:spacing w:after="280"/>
        <w:jc w:val="center"/>
        <w:rPr>
          <w:rFonts w:ascii="Times New Roman" w:hAnsi="Times New Roman" w:cs="Times New Roman"/>
        </w:rPr>
      </w:pPr>
      <w:r w:rsidRPr="00E723B5">
        <w:rPr>
          <w:rFonts w:ascii="Times New Roman" w:hAnsi="Times New Roman" w:cs="Times New Roman"/>
          <w:sz w:val="22"/>
          <w:szCs w:val="22"/>
        </w:rPr>
        <w:t>Batch: 2024–26</w:t>
      </w:r>
    </w:p>
    <w:p w14:paraId="3D588421"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sz w:val="22"/>
          <w:szCs w:val="22"/>
        </w:rPr>
        <w:t>UNDER THE GUIDANCE OF</w:t>
      </w:r>
    </w:p>
    <w:p w14:paraId="07D1CE11" w14:textId="77777777" w:rsidR="005B54E2" w:rsidRPr="00E723B5" w:rsidRDefault="00AD6742">
      <w:pPr>
        <w:spacing w:after="280"/>
        <w:jc w:val="center"/>
        <w:rPr>
          <w:rFonts w:ascii="Times New Roman" w:hAnsi="Times New Roman" w:cs="Times New Roman"/>
        </w:rPr>
      </w:pPr>
      <w:r w:rsidRPr="00E723B5">
        <w:rPr>
          <w:rFonts w:ascii="Times New Roman" w:hAnsi="Times New Roman" w:cs="Times New Roman"/>
          <w:b/>
          <w:bCs/>
          <w:sz w:val="28"/>
          <w:szCs w:val="28"/>
        </w:rPr>
        <w:t>Dr. Dhananjay Bhavsar</w:t>
      </w:r>
    </w:p>
    <w:p w14:paraId="16DB211E"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sz w:val="22"/>
          <w:szCs w:val="22"/>
        </w:rPr>
        <w:t>Through</w:t>
      </w:r>
    </w:p>
    <w:p w14:paraId="6F92458D"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b/>
          <w:bCs/>
        </w:rPr>
        <w:t>DPGU's SCHOOL OF MANAGEMENT &amp; RESEARCH</w:t>
      </w:r>
    </w:p>
    <w:p w14:paraId="59832144" w14:textId="77777777" w:rsidR="005B54E2" w:rsidRPr="00E723B5" w:rsidRDefault="00AD6742">
      <w:pPr>
        <w:spacing w:after="60"/>
        <w:jc w:val="center"/>
        <w:rPr>
          <w:rFonts w:ascii="Times New Roman" w:hAnsi="Times New Roman" w:cs="Times New Roman"/>
        </w:rPr>
      </w:pPr>
      <w:r w:rsidRPr="00E723B5">
        <w:rPr>
          <w:rFonts w:ascii="Times New Roman" w:hAnsi="Times New Roman" w:cs="Times New Roman"/>
          <w:sz w:val="22"/>
          <w:szCs w:val="22"/>
        </w:rPr>
        <w:t xml:space="preserve">Jeevan Nagar, </w:t>
      </w:r>
      <w:proofErr w:type="spellStart"/>
      <w:r w:rsidRPr="00E723B5">
        <w:rPr>
          <w:rFonts w:ascii="Times New Roman" w:hAnsi="Times New Roman" w:cs="Times New Roman"/>
          <w:sz w:val="22"/>
          <w:szCs w:val="22"/>
        </w:rPr>
        <w:t>Tathawade</w:t>
      </w:r>
      <w:proofErr w:type="spellEnd"/>
      <w:r w:rsidRPr="00E723B5">
        <w:rPr>
          <w:rFonts w:ascii="Times New Roman" w:hAnsi="Times New Roman" w:cs="Times New Roman"/>
          <w:sz w:val="22"/>
          <w:szCs w:val="22"/>
        </w:rPr>
        <w:t>, Pune – 411033</w:t>
      </w:r>
    </w:p>
    <w:p w14:paraId="16A00F0A" w14:textId="77777777" w:rsidR="005B54E2" w:rsidRPr="00E723B5" w:rsidRDefault="005B54E2">
      <w:pPr>
        <w:rPr>
          <w:rFonts w:ascii="Times New Roman" w:hAnsi="Times New Roman" w:cs="Times New Roman"/>
        </w:rPr>
        <w:sectPr w:rsidR="005B54E2" w:rsidRPr="00E723B5">
          <w:pgSz w:w="12240" w:h="15840"/>
          <w:pgMar w:top="1440" w:right="1440" w:bottom="1440" w:left="1440" w:header="708" w:footer="708" w:gutter="0"/>
          <w:cols w:space="720"/>
          <w:docGrid w:linePitch="360"/>
        </w:sectPr>
      </w:pPr>
    </w:p>
    <w:p w14:paraId="156DA43D"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DECLARATION</w:t>
      </w:r>
    </w:p>
    <w:p w14:paraId="2A42751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I, the undersigned, hereby declare that the project report titled </w:t>
      </w:r>
      <w:r w:rsidRPr="00E723B5">
        <w:rPr>
          <w:rFonts w:ascii="Times New Roman" w:hAnsi="Times New Roman" w:cs="Times New Roman"/>
          <w:b/>
          <w:bCs/>
        </w:rPr>
        <w:t>"Waste Collection Efficiency Analysis"</w:t>
      </w:r>
      <w:r w:rsidRPr="00E723B5">
        <w:rPr>
          <w:rFonts w:ascii="Times New Roman" w:hAnsi="Times New Roman" w:cs="Times New Roman"/>
        </w:rPr>
        <w:t xml:space="preserve"> submitted in partial </w:t>
      </w:r>
      <w:proofErr w:type="spellStart"/>
      <w:r w:rsidRPr="00E723B5">
        <w:rPr>
          <w:rFonts w:ascii="Times New Roman" w:hAnsi="Times New Roman" w:cs="Times New Roman"/>
        </w:rPr>
        <w:t>fulfillment</w:t>
      </w:r>
      <w:proofErr w:type="spellEnd"/>
      <w:r w:rsidRPr="00E723B5">
        <w:rPr>
          <w:rFonts w:ascii="Times New Roman" w:hAnsi="Times New Roman" w:cs="Times New Roman"/>
        </w:rPr>
        <w:t xml:space="preserve"> of the requirements for the degree of Master of Business Administration (MBA) to </w:t>
      </w:r>
      <w:proofErr w:type="spellStart"/>
      <w:r w:rsidRPr="00E723B5">
        <w:rPr>
          <w:rFonts w:ascii="Times New Roman" w:hAnsi="Times New Roman" w:cs="Times New Roman"/>
        </w:rPr>
        <w:t>Dnyaan</w:t>
      </w:r>
      <w:proofErr w:type="spellEnd"/>
      <w:r w:rsidRPr="00E723B5">
        <w:rPr>
          <w:rFonts w:ascii="Times New Roman" w:hAnsi="Times New Roman" w:cs="Times New Roman"/>
        </w:rPr>
        <w:t xml:space="preserve"> Prasad Global University, Pune, is the result of my own work carried out under the guidance of </w:t>
      </w:r>
      <w:r w:rsidRPr="00E723B5">
        <w:rPr>
          <w:rFonts w:ascii="Times New Roman" w:hAnsi="Times New Roman" w:cs="Times New Roman"/>
          <w:b/>
          <w:bCs/>
        </w:rPr>
        <w:t>Dr. Dhananjay Bhavsar</w:t>
      </w:r>
      <w:r w:rsidRPr="00E723B5">
        <w:rPr>
          <w:rFonts w:ascii="Times New Roman" w:hAnsi="Times New Roman" w:cs="Times New Roman"/>
        </w:rPr>
        <w:t>.</w:t>
      </w:r>
    </w:p>
    <w:p w14:paraId="52924D9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This project has not been submitted to any other University or Institution for the award of any degree or diploma. All sources of information have been duly acknowledged. The project has been undertaken purely for academic purposes.</w:t>
      </w:r>
    </w:p>
    <w:p w14:paraId="51B7851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The research area is strictly confined to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t>
      </w:r>
      <w:proofErr w:type="gramStart"/>
      <w:r w:rsidRPr="00E723B5">
        <w:rPr>
          <w:rFonts w:ascii="Times New Roman" w:hAnsi="Times New Roman" w:cs="Times New Roman"/>
        </w:rPr>
        <w:t>ward</w:t>
      </w:r>
      <w:proofErr w:type="gramEnd"/>
      <w:r w:rsidRPr="00E723B5">
        <w:rPr>
          <w:rFonts w:ascii="Times New Roman" w:hAnsi="Times New Roman" w:cs="Times New Roman"/>
        </w:rPr>
        <w:t xml:space="preserve"> and all survey respondents are citizens residing within this specific geographic boundary.</w:t>
      </w:r>
    </w:p>
    <w:p w14:paraId="08792756" w14:textId="77777777" w:rsidR="005B54E2" w:rsidRPr="00E723B5" w:rsidRDefault="005B54E2">
      <w:pPr>
        <w:spacing w:after="80"/>
        <w:rPr>
          <w:rFonts w:ascii="Times New Roman" w:hAnsi="Times New Roman" w:cs="Times New Roman"/>
        </w:rPr>
      </w:pPr>
    </w:p>
    <w:p w14:paraId="2AE6C444" w14:textId="77777777" w:rsidR="005B54E2" w:rsidRPr="00E723B5" w:rsidRDefault="005B54E2">
      <w:pPr>
        <w:spacing w:after="80"/>
        <w:rPr>
          <w:rFonts w:ascii="Times New Roman" w:hAnsi="Times New Roman" w:cs="Times New Roman"/>
        </w:rPr>
      </w:pPr>
    </w:p>
    <w:p w14:paraId="72043D1E"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Date:</w:t>
      </w:r>
    </w:p>
    <w:p w14:paraId="27A98EA0"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Place: </w:t>
      </w:r>
      <w:proofErr w:type="spellStart"/>
      <w:r w:rsidRPr="00E723B5">
        <w:rPr>
          <w:rFonts w:ascii="Times New Roman" w:hAnsi="Times New Roman" w:cs="Times New Roman"/>
        </w:rPr>
        <w:t>Tathawade</w:t>
      </w:r>
      <w:proofErr w:type="spellEnd"/>
      <w:r w:rsidRPr="00E723B5">
        <w:rPr>
          <w:rFonts w:ascii="Times New Roman" w:hAnsi="Times New Roman" w:cs="Times New Roman"/>
        </w:rPr>
        <w:t>, Pune</w:t>
      </w:r>
    </w:p>
    <w:p w14:paraId="2ED16B2A" w14:textId="77777777" w:rsidR="005B54E2" w:rsidRPr="00E723B5" w:rsidRDefault="005B54E2">
      <w:pPr>
        <w:spacing w:after="80"/>
        <w:rPr>
          <w:rFonts w:ascii="Times New Roman" w:hAnsi="Times New Roman" w:cs="Times New Roman"/>
        </w:rPr>
      </w:pPr>
    </w:p>
    <w:p w14:paraId="3308F856" w14:textId="77777777" w:rsidR="005B54E2" w:rsidRPr="00E723B5" w:rsidRDefault="005B54E2">
      <w:pPr>
        <w:spacing w:after="80"/>
        <w:rPr>
          <w:rFonts w:ascii="Times New Roman" w:hAnsi="Times New Roman" w:cs="Times New Roman"/>
        </w:rPr>
      </w:pPr>
    </w:p>
    <w:p w14:paraId="7A2BB90E"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Signature of the Student</w:t>
      </w:r>
    </w:p>
    <w:p w14:paraId="7A6748AA" w14:textId="77777777" w:rsidR="005B54E2" w:rsidRPr="00E723B5" w:rsidRDefault="00AD6742">
      <w:pPr>
        <w:rPr>
          <w:rFonts w:ascii="Times New Roman" w:hAnsi="Times New Roman" w:cs="Times New Roman"/>
        </w:rPr>
      </w:pPr>
      <w:r w:rsidRPr="00E723B5">
        <w:rPr>
          <w:rFonts w:ascii="Times New Roman" w:hAnsi="Times New Roman" w:cs="Times New Roman"/>
          <w:b/>
          <w:bCs/>
        </w:rPr>
        <w:t>Manas Gaur</w:t>
      </w:r>
    </w:p>
    <w:p w14:paraId="675BA841"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4252A140"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sz w:val="28"/>
          <w:szCs w:val="28"/>
        </w:rPr>
        <w:lastRenderedPageBreak/>
        <w:t>ACKNOWLEDGMENT</w:t>
      </w:r>
    </w:p>
    <w:p w14:paraId="7700F3B5"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I would like to express my sincere gratitude to everyone who has contributed to the completion of this project titled </w:t>
      </w:r>
      <w:r w:rsidRPr="00E723B5">
        <w:rPr>
          <w:rFonts w:ascii="Times New Roman" w:hAnsi="Times New Roman" w:cs="Times New Roman"/>
          <w:b/>
          <w:bCs/>
        </w:rPr>
        <w:t>"Waste Collection Efficiency Analysis"</w:t>
      </w:r>
      <w:r w:rsidRPr="00E723B5">
        <w:rPr>
          <w:rFonts w:ascii="Times New Roman" w:hAnsi="Times New Roman" w:cs="Times New Roman"/>
        </w:rPr>
        <w:t>.</w:t>
      </w:r>
    </w:p>
    <w:p w14:paraId="7A925053"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I extend my heartfelt thanks to Dr. Sachin Kulkarni Sir, Director, DPGU's School of Management &amp; Research, for providing an excellent academic environment and the necessary resources.</w:t>
      </w:r>
    </w:p>
    <w:p w14:paraId="5A207DCE"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I would like to express my heartfelt thanks to my project guide, </w:t>
      </w:r>
      <w:r w:rsidRPr="00E723B5">
        <w:rPr>
          <w:rFonts w:ascii="Times New Roman" w:hAnsi="Times New Roman" w:cs="Times New Roman"/>
          <w:b/>
          <w:bCs/>
        </w:rPr>
        <w:t>Dr. Dhananjay Bhavsar</w:t>
      </w:r>
      <w:r w:rsidRPr="00E723B5">
        <w:rPr>
          <w:rFonts w:ascii="Times New Roman" w:hAnsi="Times New Roman" w:cs="Times New Roman"/>
        </w:rPr>
        <w:t>, for his invaluable guidance, insightful feedback, and unwavering support throughout this project.</w:t>
      </w:r>
    </w:p>
    <w:p w14:paraId="2B87393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I extend my gratitude to all the respondents — citizens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 who took the time to participate in the survey. Their honest responses have added practical value to this study.</w:t>
      </w:r>
    </w:p>
    <w:p w14:paraId="7DAA52E8" w14:textId="77777777" w:rsidR="005B54E2" w:rsidRPr="00E723B5" w:rsidRDefault="005B54E2">
      <w:pPr>
        <w:spacing w:after="80"/>
        <w:rPr>
          <w:rFonts w:ascii="Times New Roman" w:hAnsi="Times New Roman" w:cs="Times New Roman"/>
        </w:rPr>
      </w:pPr>
    </w:p>
    <w:p w14:paraId="0A3B9861" w14:textId="77777777" w:rsidR="005B54E2" w:rsidRPr="00E723B5" w:rsidRDefault="005B54E2">
      <w:pPr>
        <w:spacing w:after="80"/>
        <w:rPr>
          <w:rFonts w:ascii="Times New Roman" w:hAnsi="Times New Roman" w:cs="Times New Roman"/>
        </w:rPr>
      </w:pPr>
    </w:p>
    <w:p w14:paraId="2B516BB9"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Date:</w:t>
      </w:r>
    </w:p>
    <w:p w14:paraId="6D9E71AB"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Place: </w:t>
      </w:r>
      <w:proofErr w:type="spellStart"/>
      <w:r w:rsidRPr="00E723B5">
        <w:rPr>
          <w:rFonts w:ascii="Times New Roman" w:hAnsi="Times New Roman" w:cs="Times New Roman"/>
        </w:rPr>
        <w:t>Tathawade</w:t>
      </w:r>
      <w:proofErr w:type="spellEnd"/>
      <w:r w:rsidRPr="00E723B5">
        <w:rPr>
          <w:rFonts w:ascii="Times New Roman" w:hAnsi="Times New Roman" w:cs="Times New Roman"/>
        </w:rPr>
        <w:t>, Pune</w:t>
      </w:r>
    </w:p>
    <w:p w14:paraId="727BA8AD" w14:textId="77777777" w:rsidR="005B54E2" w:rsidRPr="00E723B5" w:rsidRDefault="005B54E2">
      <w:pPr>
        <w:spacing w:after="80"/>
        <w:rPr>
          <w:rFonts w:ascii="Times New Roman" w:hAnsi="Times New Roman" w:cs="Times New Roman"/>
        </w:rPr>
      </w:pPr>
    </w:p>
    <w:p w14:paraId="0D02E2EC" w14:textId="77777777" w:rsidR="005B54E2" w:rsidRPr="00E723B5" w:rsidRDefault="005B54E2">
      <w:pPr>
        <w:spacing w:after="80"/>
        <w:rPr>
          <w:rFonts w:ascii="Times New Roman" w:hAnsi="Times New Roman" w:cs="Times New Roman"/>
        </w:rPr>
      </w:pPr>
    </w:p>
    <w:p w14:paraId="42C824C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Signature of the Student</w:t>
      </w:r>
    </w:p>
    <w:p w14:paraId="1337536A" w14:textId="77777777" w:rsidR="005B54E2" w:rsidRPr="00E723B5" w:rsidRDefault="00AD6742">
      <w:pPr>
        <w:rPr>
          <w:rFonts w:ascii="Times New Roman" w:hAnsi="Times New Roman" w:cs="Times New Roman"/>
        </w:rPr>
      </w:pPr>
      <w:r w:rsidRPr="00E723B5">
        <w:rPr>
          <w:rFonts w:ascii="Times New Roman" w:hAnsi="Times New Roman" w:cs="Times New Roman"/>
          <w:b/>
          <w:bCs/>
        </w:rPr>
        <w:t>Manas Gaur</w:t>
      </w:r>
    </w:p>
    <w:p w14:paraId="4C87C5AD"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0FB75238"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sz w:val="28"/>
          <w:szCs w:val="28"/>
        </w:rPr>
        <w:lastRenderedPageBreak/>
        <w:t>ABSTRACT</w:t>
      </w:r>
    </w:p>
    <w:p w14:paraId="06D9F60E"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field project examines waste collection efficiency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of the Pimpri-Chinchwad Municipal Corporation (PCMC) area, Pune. The study is focused exclusively on one ward to provide a ground-level understanding of urban solid waste management challenges and citizen experiences.</w:t>
      </w:r>
    </w:p>
    <w:p w14:paraId="72C1240A"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A descriptive research design was adopted, with primary data collected through structured questionnaires administered to 101 citizens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The study investigates waste generation patterns, segregation compliance, collection frequency, schedule reliability, hygiene practices, complaint resolution, and citizen support for smart waste management technologies.</w:t>
      </w:r>
    </w:p>
    <w:p w14:paraId="7690933C"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Key findings reveal that waste collection efficiency stands at approximately 51%, well below the municipal target of 85%. Only 36% of residents receive on-schedule collection; 93% have experienced missed pickups; and 79% report bin overflow. Despite these challenges, 71% of surveyed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support smart waste management solutions.</w:t>
      </w:r>
    </w:p>
    <w:p w14:paraId="236D4B8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The report concludes with phased, actionable recommendations spanning immediate (0–3 months), short-term (3–6 months), and long-term (6–18 months) horizons.</w:t>
      </w:r>
    </w:p>
    <w:p w14:paraId="32F72EB8"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4FC816EB"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460"/>
        <w:gridCol w:w="1100"/>
      </w:tblGrid>
      <w:tr w:rsidR="005B54E2" w:rsidRPr="00E723B5" w14:paraId="4D68F3A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24198D" w14:textId="77777777" w:rsidR="005B54E2" w:rsidRPr="00E723B5" w:rsidRDefault="00AD6742">
            <w:pPr>
              <w:rPr>
                <w:rFonts w:ascii="Times New Roman" w:hAnsi="Times New Roman" w:cs="Times New Roman"/>
              </w:rPr>
            </w:pPr>
            <w:r w:rsidRPr="00E723B5">
              <w:rPr>
                <w:rFonts w:ascii="Times New Roman" w:hAnsi="Times New Roman" w:cs="Times New Roman"/>
                <w:b/>
                <w:bCs/>
                <w:color w:val="FFFFFF"/>
              </w:rPr>
              <w:t>Sr. No.</w:t>
            </w:r>
          </w:p>
        </w:tc>
        <w:tc>
          <w:tcPr>
            <w:tcW w:w="7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50A71" w14:textId="77777777" w:rsidR="005B54E2" w:rsidRPr="00E723B5" w:rsidRDefault="00AD6742">
            <w:pPr>
              <w:rPr>
                <w:rFonts w:ascii="Times New Roman" w:hAnsi="Times New Roman" w:cs="Times New Roman"/>
              </w:rPr>
            </w:pPr>
            <w:r w:rsidRPr="00E723B5">
              <w:rPr>
                <w:rFonts w:ascii="Times New Roman" w:hAnsi="Times New Roman" w:cs="Times New Roman"/>
                <w:b/>
                <w:bCs/>
                <w:color w:val="FFFFFF"/>
              </w:rPr>
              <w:t>Title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9E7130" w14:textId="77777777" w:rsidR="005B54E2" w:rsidRPr="00E723B5" w:rsidRDefault="00AD6742">
            <w:pPr>
              <w:rPr>
                <w:rFonts w:ascii="Times New Roman" w:hAnsi="Times New Roman" w:cs="Times New Roman"/>
              </w:rPr>
            </w:pPr>
            <w:r w:rsidRPr="00E723B5">
              <w:rPr>
                <w:rFonts w:ascii="Times New Roman" w:hAnsi="Times New Roman" w:cs="Times New Roman"/>
                <w:b/>
                <w:bCs/>
                <w:color w:val="FFFFFF"/>
              </w:rPr>
              <w:t>Page No.</w:t>
            </w:r>
          </w:p>
        </w:tc>
      </w:tr>
      <w:tr w:rsidR="005B54E2" w:rsidRPr="00E723B5" w14:paraId="470A4E39"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E578CB4"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0FBDC317"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Declaration</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7DF1F9D5"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2</w:t>
            </w:r>
          </w:p>
        </w:tc>
      </w:tr>
      <w:tr w:rsidR="005B54E2" w:rsidRPr="00E723B5" w14:paraId="50795E16"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7167C5A2"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515CB64"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Acknowledgment</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202898C4"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3</w:t>
            </w:r>
          </w:p>
        </w:tc>
      </w:tr>
      <w:tr w:rsidR="005B54E2" w:rsidRPr="00E723B5" w14:paraId="51E02D52"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5B1B4563"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041C72C"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Abstract</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682C584"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4</w:t>
            </w:r>
          </w:p>
        </w:tc>
      </w:tr>
      <w:tr w:rsidR="005B54E2" w:rsidRPr="00E723B5" w14:paraId="0FD0097F"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203790DC"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1</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0EBD1B3F"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Chapter I – Introduction</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07CAF2C4"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5</w:t>
            </w:r>
          </w:p>
        </w:tc>
      </w:tr>
      <w:tr w:rsidR="005B54E2" w:rsidRPr="00E723B5" w14:paraId="61FB76D9"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B08FAC5"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2</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628922CB"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Chapter II – Review of Literature</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208ADAC"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8</w:t>
            </w:r>
          </w:p>
        </w:tc>
      </w:tr>
      <w:tr w:rsidR="005B54E2" w:rsidRPr="00E723B5" w14:paraId="0D96FD49"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070B5B19"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3</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59B26FA6"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Chapter III – Research Methodology</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2D721B88"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11</w:t>
            </w:r>
          </w:p>
        </w:tc>
      </w:tr>
      <w:tr w:rsidR="005B54E2" w:rsidRPr="00E723B5" w14:paraId="52717A4B"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747F9AEE"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4</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5E678C41"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Chapter IV – Data Collection and Analysis</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457C73C1"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14</w:t>
            </w:r>
          </w:p>
        </w:tc>
      </w:tr>
      <w:tr w:rsidR="005B54E2" w:rsidRPr="00E723B5" w14:paraId="24CD1306"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666D7E83"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5</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119B5DAE"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Chapter V – Results, Findings &amp; Suggestions</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106599E1"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30</w:t>
            </w:r>
          </w:p>
        </w:tc>
      </w:tr>
      <w:tr w:rsidR="005B54E2" w:rsidRPr="00E723B5" w14:paraId="70DAC64A" w14:textId="77777777">
        <w:tc>
          <w:tcPr>
            <w:tcW w:w="8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6A5F8F30"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6</w:t>
            </w:r>
          </w:p>
        </w:tc>
        <w:tc>
          <w:tcPr>
            <w:tcW w:w="746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6F05259C"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Annexures / Questionnaire</w:t>
            </w:r>
          </w:p>
        </w:tc>
        <w:tc>
          <w:tcPr>
            <w:tcW w:w="1100" w:type="dxa"/>
            <w:tcBorders>
              <w:top w:val="single" w:sz="1" w:space="0" w:color="EEEEEE"/>
              <w:left w:val="single" w:sz="1" w:space="0" w:color="EEEEEE"/>
              <w:bottom w:val="single" w:sz="1" w:space="0" w:color="EEEEEE"/>
              <w:right w:val="single" w:sz="1" w:space="0" w:color="EEEEEE"/>
            </w:tcBorders>
            <w:tcMar>
              <w:top w:w="80" w:type="dxa"/>
              <w:left w:w="120" w:type="dxa"/>
              <w:bottom w:w="80" w:type="dxa"/>
              <w:right w:w="120" w:type="dxa"/>
            </w:tcMar>
          </w:tcPr>
          <w:p w14:paraId="3380D792"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36</w:t>
            </w:r>
          </w:p>
        </w:tc>
      </w:tr>
    </w:tbl>
    <w:p w14:paraId="286A62E5" w14:textId="77777777" w:rsidR="00E723B5" w:rsidRDefault="00E723B5">
      <w:pPr>
        <w:rPr>
          <w:rFonts w:ascii="Times New Roman" w:hAnsi="Times New Roman" w:cs="Times New Roman"/>
        </w:rPr>
      </w:pPr>
    </w:p>
    <w:p w14:paraId="13F60550" w14:textId="24959D63" w:rsidR="00E723B5" w:rsidRDefault="00E723B5">
      <w:pPr>
        <w:rPr>
          <w:rFonts w:ascii="Times New Roman" w:hAnsi="Times New Roman" w:cs="Times New Roman"/>
        </w:rPr>
      </w:pPr>
      <w:r>
        <w:rPr>
          <w:rFonts w:ascii="Times New Roman" w:hAnsi="Times New Roman" w:cs="Times New Roman"/>
        </w:rPr>
        <w:br w:type="page"/>
      </w:r>
    </w:p>
    <w:p w14:paraId="5510A1C8" w14:textId="77777777" w:rsidR="00370226" w:rsidRDefault="00370226" w:rsidP="00E723B5">
      <w:pPr>
        <w:pStyle w:val="Heading1"/>
        <w:jc w:val="center"/>
        <w:rPr>
          <w:sz w:val="96"/>
          <w:szCs w:val="96"/>
        </w:rPr>
      </w:pPr>
    </w:p>
    <w:p w14:paraId="08B67F6B" w14:textId="77777777" w:rsidR="00370226" w:rsidRDefault="00370226" w:rsidP="00E723B5">
      <w:pPr>
        <w:pStyle w:val="Heading1"/>
        <w:jc w:val="center"/>
        <w:rPr>
          <w:sz w:val="96"/>
          <w:szCs w:val="96"/>
        </w:rPr>
      </w:pPr>
    </w:p>
    <w:p w14:paraId="0E22D820" w14:textId="77777777" w:rsidR="00370226" w:rsidRDefault="00370226" w:rsidP="00E723B5">
      <w:pPr>
        <w:pStyle w:val="Heading1"/>
        <w:jc w:val="center"/>
        <w:rPr>
          <w:sz w:val="96"/>
          <w:szCs w:val="96"/>
        </w:rPr>
      </w:pPr>
    </w:p>
    <w:p w14:paraId="05D9DDF2" w14:textId="77777777" w:rsidR="00370226" w:rsidRDefault="00370226" w:rsidP="00E723B5">
      <w:pPr>
        <w:pStyle w:val="Heading1"/>
        <w:jc w:val="center"/>
        <w:rPr>
          <w:sz w:val="96"/>
          <w:szCs w:val="96"/>
        </w:rPr>
      </w:pPr>
    </w:p>
    <w:p w14:paraId="02835D66" w14:textId="1224493C" w:rsidR="00E723B5" w:rsidRPr="00E723B5" w:rsidRDefault="00370226" w:rsidP="00E723B5">
      <w:pPr>
        <w:pStyle w:val="Heading1"/>
        <w:jc w:val="center"/>
        <w:rPr>
          <w:sz w:val="160"/>
          <w:szCs w:val="160"/>
        </w:rPr>
      </w:pPr>
      <w:r w:rsidRPr="00E723B5">
        <w:rPr>
          <w:sz w:val="96"/>
          <w:szCs w:val="96"/>
        </w:rPr>
        <w:t>CHAPTER I – INTRODUCTION</w:t>
      </w:r>
    </w:p>
    <w:p w14:paraId="76E4AB6E" w14:textId="5D884CCE" w:rsidR="00E723B5" w:rsidRDefault="00E723B5">
      <w:pPr>
        <w:rPr>
          <w:rFonts w:ascii="Times New Roman" w:hAnsi="Times New Roman" w:cs="Times New Roman"/>
        </w:rPr>
      </w:pPr>
    </w:p>
    <w:p w14:paraId="3F4C766B" w14:textId="77777777" w:rsidR="00370226" w:rsidRDefault="00370226">
      <w:pPr>
        <w:rPr>
          <w:rFonts w:ascii="Times New Roman" w:hAnsi="Times New Roman" w:cs="Times New Roman"/>
        </w:rPr>
      </w:pPr>
    </w:p>
    <w:p w14:paraId="7066E01F" w14:textId="77777777" w:rsidR="00370226" w:rsidRDefault="00370226">
      <w:pPr>
        <w:rPr>
          <w:rFonts w:ascii="Times New Roman" w:hAnsi="Times New Roman" w:cs="Times New Roman"/>
        </w:rPr>
      </w:pPr>
    </w:p>
    <w:p w14:paraId="5F546435" w14:textId="77777777" w:rsidR="00370226" w:rsidRDefault="00370226">
      <w:pPr>
        <w:rPr>
          <w:rFonts w:ascii="Times New Roman" w:hAnsi="Times New Roman" w:cs="Times New Roman"/>
        </w:rPr>
      </w:pPr>
    </w:p>
    <w:p w14:paraId="4A4F9378" w14:textId="77777777" w:rsidR="00370226" w:rsidRDefault="00370226">
      <w:pPr>
        <w:rPr>
          <w:rFonts w:ascii="Times New Roman" w:hAnsi="Times New Roman" w:cs="Times New Roman"/>
        </w:rPr>
      </w:pPr>
    </w:p>
    <w:p w14:paraId="4E26DD8A" w14:textId="77777777" w:rsidR="00370226" w:rsidRDefault="00370226">
      <w:pPr>
        <w:rPr>
          <w:rFonts w:ascii="Times New Roman" w:hAnsi="Times New Roman" w:cs="Times New Roman"/>
        </w:rPr>
      </w:pPr>
    </w:p>
    <w:p w14:paraId="60C9159E" w14:textId="77777777" w:rsidR="00370226" w:rsidRDefault="00370226">
      <w:pPr>
        <w:rPr>
          <w:rFonts w:ascii="Times New Roman" w:hAnsi="Times New Roman" w:cs="Times New Roman"/>
        </w:rPr>
      </w:pPr>
    </w:p>
    <w:p w14:paraId="05E362FE" w14:textId="77777777" w:rsidR="00370226" w:rsidRDefault="00370226">
      <w:pPr>
        <w:rPr>
          <w:rFonts w:ascii="Times New Roman" w:hAnsi="Times New Roman" w:cs="Times New Roman"/>
        </w:rPr>
      </w:pPr>
    </w:p>
    <w:p w14:paraId="2312390D" w14:textId="77777777" w:rsidR="00370226" w:rsidRDefault="00370226">
      <w:pPr>
        <w:rPr>
          <w:rFonts w:ascii="Times New Roman" w:hAnsi="Times New Roman" w:cs="Times New Roman"/>
        </w:rPr>
      </w:pPr>
    </w:p>
    <w:p w14:paraId="256ACBC8" w14:textId="77777777" w:rsidR="00370226" w:rsidRDefault="00370226">
      <w:pPr>
        <w:rPr>
          <w:rFonts w:ascii="Times New Roman" w:hAnsi="Times New Roman" w:cs="Times New Roman"/>
        </w:rPr>
      </w:pPr>
    </w:p>
    <w:p w14:paraId="7E81F59F" w14:textId="77777777" w:rsidR="00370226" w:rsidRDefault="00370226">
      <w:pPr>
        <w:rPr>
          <w:rFonts w:ascii="Times New Roman" w:hAnsi="Times New Roman" w:cs="Times New Roman"/>
        </w:rPr>
      </w:pPr>
    </w:p>
    <w:p w14:paraId="7F16E1C0" w14:textId="77777777" w:rsidR="00370226" w:rsidRDefault="00370226">
      <w:pPr>
        <w:rPr>
          <w:rFonts w:ascii="Times New Roman" w:hAnsi="Times New Roman" w:cs="Times New Roman"/>
        </w:rPr>
      </w:pPr>
    </w:p>
    <w:p w14:paraId="38F1B97D" w14:textId="77777777" w:rsidR="00370226" w:rsidRDefault="00370226">
      <w:pPr>
        <w:rPr>
          <w:rFonts w:ascii="Times New Roman" w:hAnsi="Times New Roman" w:cs="Times New Roman"/>
        </w:rPr>
      </w:pPr>
    </w:p>
    <w:p w14:paraId="575D72CF" w14:textId="77777777" w:rsidR="00370226" w:rsidRDefault="00370226" w:rsidP="00370226">
      <w:pPr>
        <w:jc w:val="center"/>
        <w:rPr>
          <w:rFonts w:ascii="Times New Roman" w:hAnsi="Times New Roman" w:cs="Times New Roman"/>
        </w:rPr>
      </w:pPr>
    </w:p>
    <w:p w14:paraId="18308718" w14:textId="77777777" w:rsidR="00370226" w:rsidRDefault="00370226" w:rsidP="00370226">
      <w:pPr>
        <w:jc w:val="center"/>
        <w:rPr>
          <w:rFonts w:ascii="Times New Roman" w:hAnsi="Times New Roman" w:cs="Times New Roman"/>
        </w:rPr>
      </w:pPr>
    </w:p>
    <w:p w14:paraId="68996D7A" w14:textId="77777777" w:rsidR="00370226" w:rsidRDefault="00370226" w:rsidP="00370226">
      <w:pPr>
        <w:jc w:val="center"/>
        <w:rPr>
          <w:rFonts w:ascii="Times New Roman" w:hAnsi="Times New Roman" w:cs="Times New Roman"/>
        </w:rPr>
      </w:pPr>
    </w:p>
    <w:p w14:paraId="50D61D9B" w14:textId="77777777" w:rsidR="00370226" w:rsidRDefault="00370226" w:rsidP="00370226">
      <w:pPr>
        <w:jc w:val="center"/>
        <w:rPr>
          <w:rFonts w:ascii="Times New Roman" w:hAnsi="Times New Roman" w:cs="Times New Roman"/>
        </w:rPr>
      </w:pPr>
    </w:p>
    <w:p w14:paraId="7F7DBA0D" w14:textId="77777777" w:rsidR="00370226" w:rsidRDefault="00370226" w:rsidP="00370226">
      <w:pPr>
        <w:jc w:val="center"/>
        <w:rPr>
          <w:rFonts w:ascii="Times New Roman" w:hAnsi="Times New Roman" w:cs="Times New Roman"/>
        </w:rPr>
      </w:pPr>
    </w:p>
    <w:p w14:paraId="5B1D180D" w14:textId="77777777" w:rsidR="00370226" w:rsidRDefault="00370226" w:rsidP="00370226">
      <w:pPr>
        <w:jc w:val="center"/>
        <w:rPr>
          <w:rFonts w:ascii="Times New Roman" w:hAnsi="Times New Roman" w:cs="Times New Roman"/>
        </w:rPr>
      </w:pPr>
    </w:p>
    <w:p w14:paraId="0FE9E803" w14:textId="77777777" w:rsidR="00370226" w:rsidRDefault="00370226" w:rsidP="00370226">
      <w:pPr>
        <w:jc w:val="center"/>
        <w:rPr>
          <w:rFonts w:ascii="Times New Roman" w:hAnsi="Times New Roman" w:cs="Times New Roman"/>
        </w:rPr>
      </w:pPr>
    </w:p>
    <w:p w14:paraId="29CFDE99" w14:textId="77777777" w:rsidR="00370226" w:rsidRDefault="00370226" w:rsidP="00370226">
      <w:pPr>
        <w:jc w:val="center"/>
        <w:rPr>
          <w:rFonts w:ascii="Times New Roman" w:hAnsi="Times New Roman" w:cs="Times New Roman"/>
        </w:rPr>
      </w:pPr>
    </w:p>
    <w:p w14:paraId="3306C250" w14:textId="77777777" w:rsidR="00370226" w:rsidRDefault="00370226" w:rsidP="00370226">
      <w:pPr>
        <w:jc w:val="center"/>
        <w:rPr>
          <w:rFonts w:ascii="Times New Roman" w:hAnsi="Times New Roman" w:cs="Times New Roman"/>
        </w:rPr>
      </w:pPr>
    </w:p>
    <w:p w14:paraId="6E566187" w14:textId="77777777" w:rsidR="00370226" w:rsidRDefault="00370226" w:rsidP="00370226">
      <w:pPr>
        <w:jc w:val="center"/>
        <w:rPr>
          <w:rFonts w:ascii="Times New Roman" w:hAnsi="Times New Roman" w:cs="Times New Roman"/>
        </w:rPr>
      </w:pPr>
    </w:p>
    <w:p w14:paraId="290C9539" w14:textId="77777777" w:rsidR="00370226" w:rsidRDefault="00370226" w:rsidP="00370226">
      <w:pPr>
        <w:jc w:val="center"/>
        <w:rPr>
          <w:rFonts w:ascii="Times New Roman" w:hAnsi="Times New Roman" w:cs="Times New Roman"/>
        </w:rPr>
      </w:pPr>
    </w:p>
    <w:p w14:paraId="4B067E0C" w14:textId="77777777" w:rsidR="00370226" w:rsidRDefault="00370226" w:rsidP="00370226">
      <w:pPr>
        <w:jc w:val="center"/>
        <w:rPr>
          <w:rFonts w:ascii="Times New Roman" w:hAnsi="Times New Roman" w:cs="Times New Roman"/>
        </w:rPr>
      </w:pPr>
    </w:p>
    <w:p w14:paraId="5282A2AE" w14:textId="77777777" w:rsidR="00370226" w:rsidRDefault="00370226" w:rsidP="00370226">
      <w:pPr>
        <w:jc w:val="center"/>
        <w:rPr>
          <w:rFonts w:ascii="Times New Roman" w:hAnsi="Times New Roman" w:cs="Times New Roman"/>
        </w:rPr>
      </w:pPr>
    </w:p>
    <w:p w14:paraId="581BC8ED" w14:textId="77777777" w:rsidR="00370226" w:rsidRDefault="00370226" w:rsidP="00370226">
      <w:pPr>
        <w:jc w:val="center"/>
        <w:rPr>
          <w:rFonts w:ascii="Times New Roman" w:hAnsi="Times New Roman" w:cs="Times New Roman"/>
        </w:rPr>
      </w:pPr>
    </w:p>
    <w:p w14:paraId="1594F0FF" w14:textId="77777777" w:rsidR="00370226" w:rsidRDefault="00370226" w:rsidP="00370226">
      <w:pPr>
        <w:jc w:val="center"/>
        <w:rPr>
          <w:rFonts w:ascii="Times New Roman" w:hAnsi="Times New Roman" w:cs="Times New Roman"/>
        </w:rPr>
      </w:pPr>
    </w:p>
    <w:p w14:paraId="02ABD95E" w14:textId="77777777" w:rsidR="00370226" w:rsidRDefault="00370226" w:rsidP="00370226">
      <w:pPr>
        <w:jc w:val="center"/>
        <w:rPr>
          <w:rFonts w:ascii="Times New Roman" w:hAnsi="Times New Roman" w:cs="Times New Roman"/>
        </w:rPr>
      </w:pPr>
    </w:p>
    <w:p w14:paraId="4AB04AA1" w14:textId="77777777" w:rsidR="00370226" w:rsidRDefault="00370226" w:rsidP="00370226">
      <w:pPr>
        <w:jc w:val="center"/>
        <w:rPr>
          <w:rFonts w:ascii="Times New Roman" w:hAnsi="Times New Roman" w:cs="Times New Roman"/>
        </w:rPr>
      </w:pPr>
    </w:p>
    <w:p w14:paraId="2800FF88" w14:textId="77777777" w:rsidR="00370226" w:rsidRPr="00116094" w:rsidRDefault="00370226" w:rsidP="00370226">
      <w:pPr>
        <w:pBdr>
          <w:bottom w:val="single" w:sz="6" w:space="0" w:color="C9952A"/>
        </w:pBdr>
        <w:spacing w:before="240" w:after="160"/>
        <w:jc w:val="center"/>
        <w:rPr>
          <w:sz w:val="96"/>
          <w:szCs w:val="96"/>
        </w:rPr>
      </w:pPr>
      <w:r w:rsidRPr="00116094">
        <w:rPr>
          <w:b/>
          <w:bCs/>
          <w:sz w:val="96"/>
          <w:szCs w:val="96"/>
        </w:rPr>
        <w:t>CHAPTER II: REVIEW OF THE LITERATURE</w:t>
      </w:r>
    </w:p>
    <w:p w14:paraId="771C9D98" w14:textId="77777777" w:rsidR="00370226" w:rsidRDefault="00370226">
      <w:pPr>
        <w:rPr>
          <w:rFonts w:ascii="Times New Roman" w:hAnsi="Times New Roman" w:cs="Times New Roman"/>
        </w:rPr>
      </w:pPr>
    </w:p>
    <w:p w14:paraId="0C51D03A" w14:textId="77777777" w:rsidR="00370226" w:rsidRDefault="00370226">
      <w:pPr>
        <w:rPr>
          <w:rFonts w:ascii="Times New Roman" w:hAnsi="Times New Roman" w:cs="Times New Roman"/>
        </w:rPr>
      </w:pPr>
    </w:p>
    <w:p w14:paraId="62ED009F" w14:textId="77777777" w:rsidR="00370226" w:rsidRDefault="00370226">
      <w:pPr>
        <w:rPr>
          <w:rFonts w:ascii="Times New Roman" w:hAnsi="Times New Roman" w:cs="Times New Roman"/>
        </w:rPr>
      </w:pPr>
    </w:p>
    <w:p w14:paraId="12AEEB47" w14:textId="77777777" w:rsidR="00370226" w:rsidRDefault="00370226">
      <w:pPr>
        <w:rPr>
          <w:rFonts w:ascii="Times New Roman" w:hAnsi="Times New Roman" w:cs="Times New Roman"/>
        </w:rPr>
      </w:pPr>
    </w:p>
    <w:p w14:paraId="0F48501C" w14:textId="77777777" w:rsidR="00370226" w:rsidRDefault="00370226">
      <w:pPr>
        <w:rPr>
          <w:rFonts w:ascii="Times New Roman" w:hAnsi="Times New Roman" w:cs="Times New Roman"/>
        </w:rPr>
      </w:pPr>
    </w:p>
    <w:p w14:paraId="06348670" w14:textId="77777777" w:rsidR="00370226" w:rsidRDefault="00370226">
      <w:pPr>
        <w:rPr>
          <w:rFonts w:ascii="Times New Roman" w:hAnsi="Times New Roman" w:cs="Times New Roman"/>
        </w:rPr>
      </w:pPr>
    </w:p>
    <w:p w14:paraId="72E11B82" w14:textId="77777777" w:rsidR="00370226" w:rsidRDefault="00370226">
      <w:pPr>
        <w:rPr>
          <w:rFonts w:ascii="Times New Roman" w:hAnsi="Times New Roman" w:cs="Times New Roman"/>
        </w:rPr>
      </w:pPr>
    </w:p>
    <w:p w14:paraId="597993D2" w14:textId="77777777" w:rsidR="00370226" w:rsidRDefault="00370226">
      <w:pPr>
        <w:rPr>
          <w:rFonts w:ascii="Times New Roman" w:hAnsi="Times New Roman" w:cs="Times New Roman"/>
        </w:rPr>
      </w:pPr>
    </w:p>
    <w:p w14:paraId="3EF3C5E9" w14:textId="77777777" w:rsidR="00370226" w:rsidRDefault="00370226">
      <w:pPr>
        <w:rPr>
          <w:rFonts w:ascii="Times New Roman" w:hAnsi="Times New Roman" w:cs="Times New Roman"/>
        </w:rPr>
      </w:pPr>
    </w:p>
    <w:p w14:paraId="70070EA5" w14:textId="77777777" w:rsidR="00370226" w:rsidRDefault="00370226">
      <w:pPr>
        <w:rPr>
          <w:rFonts w:ascii="Times New Roman" w:hAnsi="Times New Roman" w:cs="Times New Roman"/>
        </w:rPr>
      </w:pPr>
    </w:p>
    <w:p w14:paraId="2A5D79FE" w14:textId="77777777" w:rsidR="00370226" w:rsidRDefault="00370226">
      <w:pPr>
        <w:rPr>
          <w:rFonts w:ascii="Times New Roman" w:hAnsi="Times New Roman" w:cs="Times New Roman"/>
        </w:rPr>
      </w:pPr>
    </w:p>
    <w:p w14:paraId="13C97DF7" w14:textId="77777777" w:rsidR="00370226" w:rsidRDefault="00370226">
      <w:pPr>
        <w:rPr>
          <w:rFonts w:ascii="Times New Roman" w:hAnsi="Times New Roman" w:cs="Times New Roman"/>
        </w:rPr>
      </w:pPr>
    </w:p>
    <w:p w14:paraId="6D9622B9" w14:textId="77777777" w:rsidR="00370226" w:rsidRDefault="00370226">
      <w:pPr>
        <w:rPr>
          <w:rFonts w:ascii="Times New Roman" w:hAnsi="Times New Roman" w:cs="Times New Roman"/>
        </w:rPr>
      </w:pPr>
    </w:p>
    <w:p w14:paraId="3FFA4746" w14:textId="77777777" w:rsidR="00370226" w:rsidRDefault="00370226">
      <w:pPr>
        <w:rPr>
          <w:rFonts w:ascii="Times New Roman" w:hAnsi="Times New Roman" w:cs="Times New Roman"/>
        </w:rPr>
      </w:pPr>
    </w:p>
    <w:p w14:paraId="6534998E" w14:textId="77777777" w:rsidR="00370226" w:rsidRDefault="00370226">
      <w:pPr>
        <w:rPr>
          <w:rFonts w:ascii="Times New Roman" w:hAnsi="Times New Roman" w:cs="Times New Roman"/>
        </w:rPr>
      </w:pPr>
    </w:p>
    <w:p w14:paraId="7BC0ED36" w14:textId="77777777" w:rsidR="00370226" w:rsidRDefault="00370226">
      <w:pPr>
        <w:rPr>
          <w:rFonts w:ascii="Times New Roman" w:hAnsi="Times New Roman" w:cs="Times New Roman"/>
        </w:rPr>
      </w:pPr>
    </w:p>
    <w:p w14:paraId="7FBE3984" w14:textId="77777777" w:rsidR="00370226" w:rsidRDefault="00370226">
      <w:pPr>
        <w:rPr>
          <w:rFonts w:ascii="Times New Roman" w:hAnsi="Times New Roman" w:cs="Times New Roman"/>
        </w:rPr>
      </w:pPr>
    </w:p>
    <w:p w14:paraId="159CEA8E" w14:textId="77777777" w:rsidR="00370226" w:rsidRDefault="00370226">
      <w:pPr>
        <w:rPr>
          <w:rFonts w:ascii="Times New Roman" w:hAnsi="Times New Roman" w:cs="Times New Roman"/>
        </w:rPr>
      </w:pPr>
    </w:p>
    <w:p w14:paraId="6C4B1631" w14:textId="77777777" w:rsidR="00370226" w:rsidRDefault="00370226">
      <w:pPr>
        <w:rPr>
          <w:rFonts w:ascii="Times New Roman" w:hAnsi="Times New Roman" w:cs="Times New Roman"/>
        </w:rPr>
      </w:pPr>
    </w:p>
    <w:p w14:paraId="55E71F37" w14:textId="77777777" w:rsidR="00370226" w:rsidRDefault="00370226">
      <w:pPr>
        <w:rPr>
          <w:rFonts w:ascii="Times New Roman" w:hAnsi="Times New Roman" w:cs="Times New Roman"/>
        </w:rPr>
      </w:pPr>
    </w:p>
    <w:p w14:paraId="4C237339" w14:textId="77777777" w:rsidR="00370226" w:rsidRDefault="00370226">
      <w:pPr>
        <w:rPr>
          <w:rFonts w:ascii="Times New Roman" w:hAnsi="Times New Roman" w:cs="Times New Roman"/>
        </w:rPr>
      </w:pPr>
    </w:p>
    <w:p w14:paraId="6058C192" w14:textId="77777777" w:rsidR="00370226" w:rsidRDefault="00370226">
      <w:pPr>
        <w:rPr>
          <w:rFonts w:ascii="Times New Roman" w:hAnsi="Times New Roman" w:cs="Times New Roman"/>
        </w:rPr>
      </w:pPr>
    </w:p>
    <w:p w14:paraId="4DB394F2" w14:textId="77777777" w:rsidR="00370226" w:rsidRDefault="00370226">
      <w:pPr>
        <w:rPr>
          <w:rFonts w:ascii="Times New Roman" w:hAnsi="Times New Roman" w:cs="Times New Roman"/>
        </w:rPr>
      </w:pPr>
    </w:p>
    <w:p w14:paraId="4BD13569" w14:textId="77777777" w:rsidR="00370226" w:rsidRDefault="00370226">
      <w:pPr>
        <w:rPr>
          <w:rFonts w:ascii="Times New Roman" w:hAnsi="Times New Roman" w:cs="Times New Roman"/>
        </w:rPr>
      </w:pPr>
    </w:p>
    <w:p w14:paraId="38C5D6D7" w14:textId="77777777" w:rsidR="00370226" w:rsidRDefault="00370226">
      <w:pPr>
        <w:rPr>
          <w:rFonts w:ascii="Times New Roman" w:hAnsi="Times New Roman" w:cs="Times New Roman"/>
        </w:rPr>
      </w:pPr>
    </w:p>
    <w:p w14:paraId="776388D7" w14:textId="77777777" w:rsidR="00370226" w:rsidRDefault="00370226">
      <w:pPr>
        <w:rPr>
          <w:rFonts w:ascii="Times New Roman" w:hAnsi="Times New Roman" w:cs="Times New Roman"/>
        </w:rPr>
      </w:pPr>
    </w:p>
    <w:p w14:paraId="628EBAFF" w14:textId="77777777" w:rsidR="00370226" w:rsidRDefault="00370226">
      <w:pPr>
        <w:rPr>
          <w:rFonts w:ascii="Times New Roman" w:hAnsi="Times New Roman" w:cs="Times New Roman"/>
        </w:rPr>
      </w:pPr>
    </w:p>
    <w:p w14:paraId="186B1420" w14:textId="77777777" w:rsidR="00370226" w:rsidRDefault="00370226">
      <w:pPr>
        <w:rPr>
          <w:rFonts w:ascii="Times New Roman" w:hAnsi="Times New Roman" w:cs="Times New Roman"/>
        </w:rPr>
      </w:pPr>
    </w:p>
    <w:p w14:paraId="2FA967C8" w14:textId="77777777" w:rsidR="00370226" w:rsidRDefault="00370226">
      <w:pPr>
        <w:rPr>
          <w:rFonts w:ascii="Times New Roman" w:hAnsi="Times New Roman" w:cs="Times New Roman"/>
        </w:rPr>
      </w:pPr>
    </w:p>
    <w:p w14:paraId="2951B50C" w14:textId="77777777" w:rsidR="00370226" w:rsidRDefault="00370226">
      <w:pPr>
        <w:rPr>
          <w:rFonts w:ascii="Times New Roman" w:hAnsi="Times New Roman" w:cs="Times New Roman"/>
        </w:rPr>
      </w:pPr>
    </w:p>
    <w:p w14:paraId="65D97A7D" w14:textId="77777777" w:rsidR="00370226" w:rsidRDefault="00370226">
      <w:pPr>
        <w:rPr>
          <w:rFonts w:ascii="Times New Roman" w:hAnsi="Times New Roman" w:cs="Times New Roman"/>
        </w:rPr>
      </w:pPr>
    </w:p>
    <w:p w14:paraId="35D04DC6" w14:textId="77777777" w:rsidR="00370226" w:rsidRDefault="00370226">
      <w:pPr>
        <w:rPr>
          <w:rFonts w:ascii="Times New Roman" w:hAnsi="Times New Roman" w:cs="Times New Roman"/>
        </w:rPr>
      </w:pPr>
    </w:p>
    <w:p w14:paraId="41B82BAB" w14:textId="77777777" w:rsidR="00370226" w:rsidRDefault="00370226">
      <w:pPr>
        <w:rPr>
          <w:rFonts w:ascii="Times New Roman" w:hAnsi="Times New Roman" w:cs="Times New Roman"/>
        </w:rPr>
      </w:pPr>
    </w:p>
    <w:p w14:paraId="51E824A7" w14:textId="77777777" w:rsidR="00370226" w:rsidRDefault="00370226">
      <w:pPr>
        <w:rPr>
          <w:rFonts w:ascii="Times New Roman" w:hAnsi="Times New Roman" w:cs="Times New Roman"/>
        </w:rPr>
      </w:pPr>
    </w:p>
    <w:p w14:paraId="285C29F9" w14:textId="77777777" w:rsidR="00370226" w:rsidRDefault="00370226">
      <w:pPr>
        <w:rPr>
          <w:rFonts w:ascii="Times New Roman" w:hAnsi="Times New Roman" w:cs="Times New Roman"/>
        </w:rPr>
      </w:pPr>
    </w:p>
    <w:p w14:paraId="2A389629" w14:textId="77777777" w:rsidR="00370226" w:rsidRPr="00116094" w:rsidRDefault="00370226" w:rsidP="00370226">
      <w:pPr>
        <w:pBdr>
          <w:bottom w:val="single" w:sz="6" w:space="0" w:color="C9952A"/>
        </w:pBdr>
        <w:spacing w:before="240" w:after="160"/>
        <w:jc w:val="center"/>
        <w:rPr>
          <w:sz w:val="96"/>
          <w:szCs w:val="96"/>
        </w:rPr>
      </w:pPr>
      <w:r w:rsidRPr="00116094">
        <w:rPr>
          <w:b/>
          <w:bCs/>
          <w:sz w:val="96"/>
          <w:szCs w:val="96"/>
        </w:rPr>
        <w:t>CHAPTER III: RESEARCH METHODOLOGY</w:t>
      </w:r>
    </w:p>
    <w:p w14:paraId="016CFC22" w14:textId="77777777" w:rsidR="00370226" w:rsidRDefault="00370226">
      <w:pPr>
        <w:rPr>
          <w:rFonts w:ascii="Times New Roman" w:hAnsi="Times New Roman" w:cs="Times New Roman"/>
        </w:rPr>
      </w:pPr>
    </w:p>
    <w:p w14:paraId="0E54618E" w14:textId="77777777" w:rsidR="00370226" w:rsidRDefault="00370226">
      <w:pPr>
        <w:rPr>
          <w:rFonts w:ascii="Times New Roman" w:hAnsi="Times New Roman" w:cs="Times New Roman"/>
        </w:rPr>
      </w:pPr>
    </w:p>
    <w:p w14:paraId="6ECE153B" w14:textId="77777777" w:rsidR="00370226" w:rsidRDefault="00370226">
      <w:pPr>
        <w:rPr>
          <w:rFonts w:ascii="Times New Roman" w:hAnsi="Times New Roman" w:cs="Times New Roman"/>
        </w:rPr>
      </w:pPr>
    </w:p>
    <w:p w14:paraId="7B996D12" w14:textId="77777777" w:rsidR="00370226" w:rsidRDefault="00370226">
      <w:pPr>
        <w:rPr>
          <w:rFonts w:ascii="Times New Roman" w:hAnsi="Times New Roman" w:cs="Times New Roman"/>
        </w:rPr>
      </w:pPr>
    </w:p>
    <w:p w14:paraId="683889C5" w14:textId="77777777" w:rsidR="00370226" w:rsidRDefault="00370226">
      <w:pPr>
        <w:rPr>
          <w:rFonts w:ascii="Times New Roman" w:hAnsi="Times New Roman" w:cs="Times New Roman"/>
        </w:rPr>
      </w:pPr>
    </w:p>
    <w:p w14:paraId="0D1D9035" w14:textId="77777777" w:rsidR="00370226" w:rsidRDefault="00370226">
      <w:pPr>
        <w:rPr>
          <w:rFonts w:ascii="Times New Roman" w:hAnsi="Times New Roman" w:cs="Times New Roman"/>
        </w:rPr>
      </w:pPr>
    </w:p>
    <w:p w14:paraId="6655063F" w14:textId="77777777" w:rsidR="00370226" w:rsidRDefault="00370226">
      <w:pPr>
        <w:rPr>
          <w:rFonts w:ascii="Times New Roman" w:hAnsi="Times New Roman" w:cs="Times New Roman"/>
        </w:rPr>
      </w:pPr>
    </w:p>
    <w:p w14:paraId="5ADA58D1" w14:textId="77777777" w:rsidR="00370226" w:rsidRDefault="00370226">
      <w:pPr>
        <w:rPr>
          <w:rFonts w:ascii="Times New Roman" w:hAnsi="Times New Roman" w:cs="Times New Roman"/>
        </w:rPr>
      </w:pPr>
    </w:p>
    <w:p w14:paraId="3AFBB0FC" w14:textId="77777777" w:rsidR="00370226" w:rsidRDefault="00370226">
      <w:pPr>
        <w:rPr>
          <w:rFonts w:ascii="Times New Roman" w:hAnsi="Times New Roman" w:cs="Times New Roman"/>
        </w:rPr>
      </w:pPr>
    </w:p>
    <w:p w14:paraId="70348251" w14:textId="77777777" w:rsidR="00370226" w:rsidRDefault="00370226">
      <w:pPr>
        <w:rPr>
          <w:rFonts w:ascii="Times New Roman" w:hAnsi="Times New Roman" w:cs="Times New Roman"/>
        </w:rPr>
      </w:pPr>
    </w:p>
    <w:p w14:paraId="062343E7" w14:textId="77777777" w:rsidR="00370226" w:rsidRDefault="00370226">
      <w:pPr>
        <w:rPr>
          <w:rFonts w:ascii="Times New Roman" w:hAnsi="Times New Roman" w:cs="Times New Roman"/>
        </w:rPr>
      </w:pPr>
    </w:p>
    <w:p w14:paraId="577927DF" w14:textId="77777777" w:rsidR="00370226" w:rsidRDefault="00370226">
      <w:pPr>
        <w:rPr>
          <w:rFonts w:ascii="Times New Roman" w:hAnsi="Times New Roman" w:cs="Times New Roman"/>
        </w:rPr>
      </w:pPr>
    </w:p>
    <w:p w14:paraId="15268B88" w14:textId="77777777" w:rsidR="00370226" w:rsidRDefault="00370226">
      <w:pPr>
        <w:rPr>
          <w:rFonts w:ascii="Times New Roman" w:hAnsi="Times New Roman" w:cs="Times New Roman"/>
        </w:rPr>
      </w:pPr>
    </w:p>
    <w:p w14:paraId="22EAC3D6" w14:textId="77777777" w:rsidR="00370226" w:rsidRDefault="00370226">
      <w:pPr>
        <w:rPr>
          <w:rFonts w:ascii="Times New Roman" w:hAnsi="Times New Roman" w:cs="Times New Roman"/>
        </w:rPr>
      </w:pPr>
    </w:p>
    <w:p w14:paraId="5DB22189" w14:textId="77777777" w:rsidR="00370226" w:rsidRDefault="00370226">
      <w:pPr>
        <w:rPr>
          <w:rFonts w:ascii="Times New Roman" w:hAnsi="Times New Roman" w:cs="Times New Roman"/>
        </w:rPr>
      </w:pPr>
    </w:p>
    <w:p w14:paraId="20BA6C1E" w14:textId="77777777" w:rsidR="00370226" w:rsidRDefault="00370226">
      <w:pPr>
        <w:rPr>
          <w:rFonts w:ascii="Times New Roman" w:hAnsi="Times New Roman" w:cs="Times New Roman"/>
        </w:rPr>
      </w:pPr>
    </w:p>
    <w:p w14:paraId="675119FE" w14:textId="77777777" w:rsidR="00370226" w:rsidRDefault="00370226">
      <w:pPr>
        <w:rPr>
          <w:rFonts w:ascii="Times New Roman" w:hAnsi="Times New Roman" w:cs="Times New Roman"/>
        </w:rPr>
      </w:pPr>
    </w:p>
    <w:p w14:paraId="31CC7D6E" w14:textId="77777777" w:rsidR="00370226" w:rsidRDefault="00370226">
      <w:pPr>
        <w:rPr>
          <w:rFonts w:ascii="Times New Roman" w:hAnsi="Times New Roman" w:cs="Times New Roman"/>
        </w:rPr>
      </w:pPr>
    </w:p>
    <w:p w14:paraId="239C17E8" w14:textId="77777777" w:rsidR="00370226" w:rsidRDefault="00370226">
      <w:pPr>
        <w:rPr>
          <w:rFonts w:ascii="Times New Roman" w:hAnsi="Times New Roman" w:cs="Times New Roman"/>
        </w:rPr>
      </w:pPr>
    </w:p>
    <w:p w14:paraId="65195170" w14:textId="77777777" w:rsidR="00370226" w:rsidRDefault="00370226">
      <w:pPr>
        <w:rPr>
          <w:rFonts w:ascii="Times New Roman" w:hAnsi="Times New Roman" w:cs="Times New Roman"/>
        </w:rPr>
      </w:pPr>
    </w:p>
    <w:p w14:paraId="5C6D7667" w14:textId="77777777" w:rsidR="00370226" w:rsidRDefault="00370226">
      <w:pPr>
        <w:rPr>
          <w:rFonts w:ascii="Times New Roman" w:hAnsi="Times New Roman" w:cs="Times New Roman"/>
        </w:rPr>
      </w:pPr>
    </w:p>
    <w:p w14:paraId="14B88FD7" w14:textId="77777777" w:rsidR="00370226" w:rsidRDefault="00370226">
      <w:pPr>
        <w:rPr>
          <w:rFonts w:ascii="Times New Roman" w:hAnsi="Times New Roman" w:cs="Times New Roman"/>
        </w:rPr>
      </w:pPr>
    </w:p>
    <w:p w14:paraId="5CF44A3F" w14:textId="77777777" w:rsidR="00370226" w:rsidRDefault="00370226">
      <w:pPr>
        <w:rPr>
          <w:rFonts w:ascii="Times New Roman" w:hAnsi="Times New Roman" w:cs="Times New Roman"/>
        </w:rPr>
      </w:pPr>
    </w:p>
    <w:p w14:paraId="51B2BEF1" w14:textId="77777777" w:rsidR="00370226" w:rsidRDefault="00370226">
      <w:pPr>
        <w:rPr>
          <w:rFonts w:ascii="Times New Roman" w:hAnsi="Times New Roman" w:cs="Times New Roman"/>
        </w:rPr>
      </w:pPr>
    </w:p>
    <w:p w14:paraId="213A93D3" w14:textId="77777777" w:rsidR="00370226" w:rsidRDefault="00370226">
      <w:pPr>
        <w:rPr>
          <w:rFonts w:ascii="Times New Roman" w:hAnsi="Times New Roman" w:cs="Times New Roman"/>
        </w:rPr>
      </w:pPr>
    </w:p>
    <w:p w14:paraId="154885B5" w14:textId="77777777" w:rsidR="00370226" w:rsidRDefault="00370226">
      <w:pPr>
        <w:rPr>
          <w:rFonts w:ascii="Times New Roman" w:hAnsi="Times New Roman" w:cs="Times New Roman"/>
        </w:rPr>
      </w:pPr>
    </w:p>
    <w:p w14:paraId="60D21122" w14:textId="77777777" w:rsidR="00370226" w:rsidRDefault="00370226">
      <w:pPr>
        <w:rPr>
          <w:rFonts w:ascii="Times New Roman" w:hAnsi="Times New Roman" w:cs="Times New Roman"/>
        </w:rPr>
      </w:pPr>
    </w:p>
    <w:p w14:paraId="67AD8DB1" w14:textId="77777777" w:rsidR="00370226" w:rsidRDefault="00370226">
      <w:pPr>
        <w:rPr>
          <w:rFonts w:ascii="Times New Roman" w:hAnsi="Times New Roman" w:cs="Times New Roman"/>
        </w:rPr>
      </w:pPr>
    </w:p>
    <w:p w14:paraId="0E69AFD2" w14:textId="77777777" w:rsidR="00370226" w:rsidRDefault="00370226">
      <w:pPr>
        <w:rPr>
          <w:rFonts w:ascii="Times New Roman" w:hAnsi="Times New Roman" w:cs="Times New Roman"/>
        </w:rPr>
      </w:pPr>
    </w:p>
    <w:p w14:paraId="092A3648" w14:textId="77777777" w:rsidR="00370226" w:rsidRDefault="00370226" w:rsidP="00370226">
      <w:pPr>
        <w:pBdr>
          <w:bottom w:val="single" w:sz="6" w:space="0" w:color="C9952A"/>
        </w:pBdr>
        <w:spacing w:before="240" w:after="160"/>
        <w:jc w:val="center"/>
        <w:rPr>
          <w:b/>
          <w:bCs/>
          <w:sz w:val="96"/>
          <w:szCs w:val="96"/>
        </w:rPr>
      </w:pPr>
    </w:p>
    <w:p w14:paraId="61AD9F32" w14:textId="004C461B" w:rsidR="00370226" w:rsidRPr="00116094" w:rsidRDefault="00370226" w:rsidP="00370226">
      <w:pPr>
        <w:pBdr>
          <w:bottom w:val="single" w:sz="6" w:space="0" w:color="C9952A"/>
        </w:pBdr>
        <w:spacing w:before="240" w:after="160"/>
        <w:jc w:val="center"/>
        <w:rPr>
          <w:sz w:val="96"/>
          <w:szCs w:val="96"/>
        </w:rPr>
      </w:pPr>
      <w:r w:rsidRPr="00116094">
        <w:rPr>
          <w:b/>
          <w:bCs/>
          <w:sz w:val="96"/>
          <w:szCs w:val="96"/>
        </w:rPr>
        <w:t>IV: DATA COLLECTION AND ANALYSIS</w:t>
      </w:r>
    </w:p>
    <w:p w14:paraId="6F890519" w14:textId="77777777" w:rsidR="00370226" w:rsidRDefault="00370226">
      <w:pPr>
        <w:rPr>
          <w:rFonts w:ascii="Times New Roman" w:hAnsi="Times New Roman" w:cs="Times New Roman"/>
        </w:rPr>
      </w:pPr>
    </w:p>
    <w:p w14:paraId="2DA35108" w14:textId="77777777" w:rsidR="00370226" w:rsidRDefault="00370226">
      <w:pPr>
        <w:rPr>
          <w:rFonts w:ascii="Times New Roman" w:hAnsi="Times New Roman" w:cs="Times New Roman"/>
        </w:rPr>
      </w:pPr>
    </w:p>
    <w:p w14:paraId="5AC03551" w14:textId="77777777" w:rsidR="00370226" w:rsidRDefault="00370226">
      <w:pPr>
        <w:rPr>
          <w:rFonts w:ascii="Times New Roman" w:hAnsi="Times New Roman" w:cs="Times New Roman"/>
        </w:rPr>
      </w:pPr>
    </w:p>
    <w:p w14:paraId="5F94DC67" w14:textId="77777777" w:rsidR="00370226" w:rsidRDefault="00370226">
      <w:pPr>
        <w:rPr>
          <w:rFonts w:ascii="Times New Roman" w:hAnsi="Times New Roman" w:cs="Times New Roman"/>
        </w:rPr>
      </w:pPr>
    </w:p>
    <w:p w14:paraId="402C17DF" w14:textId="77777777" w:rsidR="00370226" w:rsidRDefault="00370226">
      <w:pPr>
        <w:rPr>
          <w:rFonts w:ascii="Times New Roman" w:hAnsi="Times New Roman" w:cs="Times New Roman"/>
        </w:rPr>
      </w:pPr>
    </w:p>
    <w:p w14:paraId="6E5A6625" w14:textId="77777777" w:rsidR="00370226" w:rsidRDefault="00370226">
      <w:pPr>
        <w:rPr>
          <w:rFonts w:ascii="Times New Roman" w:hAnsi="Times New Roman" w:cs="Times New Roman"/>
        </w:rPr>
      </w:pPr>
    </w:p>
    <w:p w14:paraId="2C95AEA8" w14:textId="77777777" w:rsidR="00370226" w:rsidRDefault="00370226">
      <w:pPr>
        <w:rPr>
          <w:rFonts w:ascii="Times New Roman" w:hAnsi="Times New Roman" w:cs="Times New Roman"/>
        </w:rPr>
      </w:pPr>
    </w:p>
    <w:p w14:paraId="708DB7D0" w14:textId="77777777" w:rsidR="00370226" w:rsidRDefault="00370226">
      <w:pPr>
        <w:rPr>
          <w:rFonts w:ascii="Times New Roman" w:hAnsi="Times New Roman" w:cs="Times New Roman"/>
        </w:rPr>
      </w:pPr>
    </w:p>
    <w:p w14:paraId="0E6AFC3C" w14:textId="77777777" w:rsidR="00370226" w:rsidRDefault="00370226">
      <w:pPr>
        <w:rPr>
          <w:rFonts w:ascii="Times New Roman" w:hAnsi="Times New Roman" w:cs="Times New Roman"/>
        </w:rPr>
      </w:pPr>
    </w:p>
    <w:p w14:paraId="7E6F7F66" w14:textId="77777777" w:rsidR="00370226" w:rsidRDefault="00370226">
      <w:pPr>
        <w:rPr>
          <w:rFonts w:ascii="Times New Roman" w:hAnsi="Times New Roman" w:cs="Times New Roman"/>
        </w:rPr>
      </w:pPr>
    </w:p>
    <w:p w14:paraId="7B75F4B1" w14:textId="77777777" w:rsidR="00370226" w:rsidRDefault="00370226">
      <w:pPr>
        <w:rPr>
          <w:rFonts w:ascii="Times New Roman" w:hAnsi="Times New Roman" w:cs="Times New Roman"/>
        </w:rPr>
      </w:pPr>
    </w:p>
    <w:p w14:paraId="67B30216" w14:textId="77777777" w:rsidR="00370226" w:rsidRDefault="00370226">
      <w:pPr>
        <w:rPr>
          <w:rFonts w:ascii="Times New Roman" w:hAnsi="Times New Roman" w:cs="Times New Roman"/>
        </w:rPr>
      </w:pPr>
    </w:p>
    <w:p w14:paraId="6C96861C" w14:textId="77777777" w:rsidR="00370226" w:rsidRDefault="00370226">
      <w:pPr>
        <w:rPr>
          <w:rFonts w:ascii="Times New Roman" w:hAnsi="Times New Roman" w:cs="Times New Roman"/>
        </w:rPr>
      </w:pPr>
    </w:p>
    <w:p w14:paraId="5A1A5DAC" w14:textId="77777777" w:rsidR="00370226" w:rsidRDefault="00370226">
      <w:pPr>
        <w:rPr>
          <w:rFonts w:ascii="Times New Roman" w:hAnsi="Times New Roman" w:cs="Times New Roman"/>
        </w:rPr>
      </w:pPr>
    </w:p>
    <w:p w14:paraId="5034192C" w14:textId="77777777" w:rsidR="00370226" w:rsidRDefault="00370226">
      <w:pPr>
        <w:rPr>
          <w:rFonts w:ascii="Times New Roman" w:hAnsi="Times New Roman" w:cs="Times New Roman"/>
        </w:rPr>
      </w:pPr>
    </w:p>
    <w:p w14:paraId="6AC3B9CC" w14:textId="77777777" w:rsidR="00370226" w:rsidRDefault="00370226">
      <w:pPr>
        <w:rPr>
          <w:rFonts w:ascii="Times New Roman" w:hAnsi="Times New Roman" w:cs="Times New Roman"/>
        </w:rPr>
      </w:pPr>
    </w:p>
    <w:p w14:paraId="476D8CB0" w14:textId="77777777" w:rsidR="00370226" w:rsidRDefault="00370226">
      <w:pPr>
        <w:rPr>
          <w:rFonts w:ascii="Times New Roman" w:hAnsi="Times New Roman" w:cs="Times New Roman"/>
        </w:rPr>
      </w:pPr>
    </w:p>
    <w:p w14:paraId="360B3046" w14:textId="77777777" w:rsidR="00370226" w:rsidRDefault="00370226">
      <w:pPr>
        <w:rPr>
          <w:rFonts w:ascii="Times New Roman" w:hAnsi="Times New Roman" w:cs="Times New Roman"/>
        </w:rPr>
      </w:pPr>
    </w:p>
    <w:p w14:paraId="698F40ED" w14:textId="77777777" w:rsidR="00370226" w:rsidRDefault="00370226">
      <w:pPr>
        <w:rPr>
          <w:rFonts w:ascii="Times New Roman" w:hAnsi="Times New Roman" w:cs="Times New Roman"/>
        </w:rPr>
      </w:pPr>
    </w:p>
    <w:p w14:paraId="12B91345" w14:textId="77777777" w:rsidR="00370226" w:rsidRDefault="00370226">
      <w:pPr>
        <w:rPr>
          <w:rFonts w:ascii="Times New Roman" w:hAnsi="Times New Roman" w:cs="Times New Roman"/>
        </w:rPr>
      </w:pPr>
    </w:p>
    <w:p w14:paraId="614D736D" w14:textId="77777777" w:rsidR="00370226" w:rsidRDefault="00370226">
      <w:pPr>
        <w:rPr>
          <w:rFonts w:ascii="Times New Roman" w:hAnsi="Times New Roman" w:cs="Times New Roman"/>
        </w:rPr>
      </w:pPr>
    </w:p>
    <w:p w14:paraId="2B92EAE9" w14:textId="77777777" w:rsidR="00370226" w:rsidRDefault="00370226">
      <w:pPr>
        <w:rPr>
          <w:rFonts w:ascii="Times New Roman" w:hAnsi="Times New Roman" w:cs="Times New Roman"/>
        </w:rPr>
      </w:pPr>
    </w:p>
    <w:p w14:paraId="54A4E09E" w14:textId="77777777" w:rsidR="00370226" w:rsidRDefault="00370226">
      <w:pPr>
        <w:rPr>
          <w:rFonts w:ascii="Times New Roman" w:hAnsi="Times New Roman" w:cs="Times New Roman"/>
        </w:rPr>
      </w:pPr>
    </w:p>
    <w:p w14:paraId="317B295E" w14:textId="77777777" w:rsidR="00370226" w:rsidRDefault="00370226">
      <w:pPr>
        <w:rPr>
          <w:rFonts w:ascii="Times New Roman" w:hAnsi="Times New Roman" w:cs="Times New Roman"/>
        </w:rPr>
      </w:pPr>
    </w:p>
    <w:p w14:paraId="51E0BA68" w14:textId="77777777" w:rsidR="00370226" w:rsidRDefault="00370226">
      <w:pPr>
        <w:rPr>
          <w:rFonts w:ascii="Times New Roman" w:hAnsi="Times New Roman" w:cs="Times New Roman"/>
        </w:rPr>
      </w:pPr>
    </w:p>
    <w:p w14:paraId="29B094A7" w14:textId="77777777" w:rsidR="00370226" w:rsidRDefault="00370226">
      <w:pPr>
        <w:rPr>
          <w:rFonts w:ascii="Times New Roman" w:hAnsi="Times New Roman" w:cs="Times New Roman"/>
        </w:rPr>
      </w:pPr>
    </w:p>
    <w:p w14:paraId="1BD1637D" w14:textId="77777777" w:rsidR="00370226" w:rsidRDefault="00370226">
      <w:pPr>
        <w:rPr>
          <w:rFonts w:ascii="Times New Roman" w:hAnsi="Times New Roman" w:cs="Times New Roman"/>
        </w:rPr>
      </w:pPr>
    </w:p>
    <w:p w14:paraId="6B3A7DD3" w14:textId="77777777" w:rsidR="00370226" w:rsidRDefault="00370226">
      <w:pPr>
        <w:rPr>
          <w:rFonts w:ascii="Times New Roman" w:hAnsi="Times New Roman" w:cs="Times New Roman"/>
        </w:rPr>
      </w:pPr>
    </w:p>
    <w:p w14:paraId="37C21FB5" w14:textId="77777777" w:rsidR="00370226" w:rsidRDefault="00370226">
      <w:pPr>
        <w:rPr>
          <w:rFonts w:ascii="Times New Roman" w:hAnsi="Times New Roman" w:cs="Times New Roman"/>
        </w:rPr>
      </w:pPr>
    </w:p>
    <w:p w14:paraId="221A3750" w14:textId="77777777" w:rsidR="00370226" w:rsidRDefault="00370226">
      <w:pPr>
        <w:rPr>
          <w:rFonts w:ascii="Times New Roman" w:hAnsi="Times New Roman" w:cs="Times New Roman"/>
        </w:rPr>
      </w:pPr>
    </w:p>
    <w:p w14:paraId="4B7D0FDC" w14:textId="77777777" w:rsidR="00370226" w:rsidRDefault="00370226">
      <w:pPr>
        <w:rPr>
          <w:rFonts w:ascii="Times New Roman" w:hAnsi="Times New Roman" w:cs="Times New Roman"/>
        </w:rPr>
      </w:pPr>
    </w:p>
    <w:p w14:paraId="12101EE7" w14:textId="77777777" w:rsidR="00370226" w:rsidRDefault="00370226">
      <w:pPr>
        <w:rPr>
          <w:rFonts w:ascii="Times New Roman" w:hAnsi="Times New Roman" w:cs="Times New Roman"/>
        </w:rPr>
      </w:pPr>
    </w:p>
    <w:p w14:paraId="79E8FACC" w14:textId="77777777" w:rsidR="00370226" w:rsidRDefault="00370226">
      <w:pPr>
        <w:rPr>
          <w:rFonts w:ascii="Times New Roman" w:hAnsi="Times New Roman" w:cs="Times New Roman"/>
        </w:rPr>
      </w:pPr>
    </w:p>
    <w:p w14:paraId="1FBF27FA" w14:textId="77777777" w:rsidR="00370226" w:rsidRPr="00116094" w:rsidRDefault="00370226" w:rsidP="00370226">
      <w:pPr>
        <w:pBdr>
          <w:bottom w:val="single" w:sz="6" w:space="0" w:color="C9952A"/>
        </w:pBdr>
        <w:spacing w:before="240" w:after="160"/>
        <w:jc w:val="center"/>
        <w:rPr>
          <w:sz w:val="96"/>
          <w:szCs w:val="96"/>
        </w:rPr>
      </w:pPr>
      <w:r w:rsidRPr="00116094">
        <w:rPr>
          <w:b/>
          <w:bCs/>
          <w:sz w:val="96"/>
          <w:szCs w:val="96"/>
        </w:rPr>
        <w:t>CHAPTER V: RESULTS / FINDINGS &amp; SUGGESTIONS</w:t>
      </w:r>
    </w:p>
    <w:p w14:paraId="1456618E" w14:textId="77777777" w:rsidR="00370226" w:rsidRDefault="00370226">
      <w:pPr>
        <w:rPr>
          <w:rFonts w:ascii="Times New Roman" w:hAnsi="Times New Roman" w:cs="Times New Roman"/>
        </w:rPr>
      </w:pPr>
    </w:p>
    <w:p w14:paraId="4F49A19C" w14:textId="77777777" w:rsidR="00370226" w:rsidRDefault="00370226">
      <w:pPr>
        <w:rPr>
          <w:rFonts w:ascii="Times New Roman" w:hAnsi="Times New Roman" w:cs="Times New Roman"/>
        </w:rPr>
      </w:pPr>
    </w:p>
    <w:p w14:paraId="414FE5C9" w14:textId="77777777" w:rsidR="00E723B5" w:rsidRDefault="00E723B5">
      <w:pPr>
        <w:rPr>
          <w:rFonts w:ascii="Times New Roman" w:hAnsi="Times New Roman" w:cs="Times New Roman"/>
        </w:rPr>
      </w:pPr>
    </w:p>
    <w:p w14:paraId="6C126B70" w14:textId="3A6CFCC3" w:rsidR="00E723B5" w:rsidRPr="00E723B5" w:rsidRDefault="00E723B5" w:rsidP="00E723B5">
      <w:pPr>
        <w:rPr>
          <w:rFonts w:ascii="Times New Roman" w:hAnsi="Times New Roman" w:cs="Times New Roman"/>
        </w:rPr>
      </w:pPr>
    </w:p>
    <w:p w14:paraId="0487E2BF" w14:textId="19B08E6B" w:rsidR="00E723B5" w:rsidRDefault="00E723B5">
      <w:pPr>
        <w:rPr>
          <w:rFonts w:ascii="Times New Roman" w:hAnsi="Times New Roman" w:cs="Times New Roman"/>
        </w:rPr>
      </w:pPr>
    </w:p>
    <w:p w14:paraId="12D9B173" w14:textId="77777777" w:rsidR="00370226" w:rsidRDefault="00370226">
      <w:pPr>
        <w:rPr>
          <w:rFonts w:ascii="Times New Roman" w:hAnsi="Times New Roman" w:cs="Times New Roman"/>
        </w:rPr>
      </w:pPr>
    </w:p>
    <w:p w14:paraId="7C079454" w14:textId="77777777" w:rsidR="00370226" w:rsidRDefault="00370226">
      <w:pPr>
        <w:rPr>
          <w:rFonts w:ascii="Times New Roman" w:hAnsi="Times New Roman" w:cs="Times New Roman"/>
        </w:rPr>
      </w:pPr>
    </w:p>
    <w:p w14:paraId="22995D14" w14:textId="77777777" w:rsidR="00370226" w:rsidRDefault="00370226">
      <w:pPr>
        <w:rPr>
          <w:rFonts w:ascii="Times New Roman" w:hAnsi="Times New Roman" w:cs="Times New Roman"/>
        </w:rPr>
      </w:pPr>
    </w:p>
    <w:p w14:paraId="0CD488C2" w14:textId="77777777" w:rsidR="00370226" w:rsidRDefault="00370226">
      <w:pPr>
        <w:rPr>
          <w:rFonts w:ascii="Times New Roman" w:hAnsi="Times New Roman" w:cs="Times New Roman"/>
        </w:rPr>
      </w:pPr>
    </w:p>
    <w:p w14:paraId="1F6A00BF" w14:textId="77777777" w:rsidR="00370226" w:rsidRDefault="00370226">
      <w:pPr>
        <w:rPr>
          <w:rFonts w:ascii="Times New Roman" w:hAnsi="Times New Roman" w:cs="Times New Roman"/>
        </w:rPr>
      </w:pPr>
    </w:p>
    <w:p w14:paraId="0A7698DA" w14:textId="77777777" w:rsidR="00370226" w:rsidRDefault="00370226">
      <w:pPr>
        <w:rPr>
          <w:rFonts w:ascii="Times New Roman" w:hAnsi="Times New Roman" w:cs="Times New Roman"/>
        </w:rPr>
      </w:pPr>
    </w:p>
    <w:p w14:paraId="66B9B5D3" w14:textId="77777777" w:rsidR="00370226" w:rsidRDefault="00370226">
      <w:pPr>
        <w:rPr>
          <w:rFonts w:ascii="Times New Roman" w:hAnsi="Times New Roman" w:cs="Times New Roman"/>
        </w:rPr>
      </w:pPr>
    </w:p>
    <w:p w14:paraId="624AF6A7" w14:textId="77777777" w:rsidR="00370226" w:rsidRDefault="00370226">
      <w:pPr>
        <w:rPr>
          <w:rFonts w:ascii="Times New Roman" w:hAnsi="Times New Roman" w:cs="Times New Roman"/>
        </w:rPr>
      </w:pPr>
    </w:p>
    <w:p w14:paraId="2830F528" w14:textId="77777777" w:rsidR="00370226" w:rsidRDefault="00370226">
      <w:pPr>
        <w:rPr>
          <w:rFonts w:ascii="Times New Roman" w:hAnsi="Times New Roman" w:cs="Times New Roman"/>
        </w:rPr>
      </w:pPr>
    </w:p>
    <w:p w14:paraId="373312C7" w14:textId="77777777" w:rsidR="00370226" w:rsidRDefault="00370226">
      <w:pPr>
        <w:rPr>
          <w:rFonts w:ascii="Times New Roman" w:hAnsi="Times New Roman" w:cs="Times New Roman"/>
        </w:rPr>
      </w:pPr>
    </w:p>
    <w:p w14:paraId="45C02794" w14:textId="77777777" w:rsidR="00370226" w:rsidRDefault="00370226">
      <w:pPr>
        <w:rPr>
          <w:rFonts w:ascii="Times New Roman" w:hAnsi="Times New Roman" w:cs="Times New Roman"/>
        </w:rPr>
      </w:pPr>
    </w:p>
    <w:p w14:paraId="64B668CA" w14:textId="77777777" w:rsidR="00370226" w:rsidRDefault="00370226">
      <w:pPr>
        <w:rPr>
          <w:rFonts w:ascii="Times New Roman" w:hAnsi="Times New Roman" w:cs="Times New Roman"/>
        </w:rPr>
      </w:pPr>
    </w:p>
    <w:p w14:paraId="36874550" w14:textId="77777777" w:rsidR="00370226" w:rsidRDefault="00370226">
      <w:pPr>
        <w:rPr>
          <w:rFonts w:ascii="Times New Roman" w:hAnsi="Times New Roman" w:cs="Times New Roman"/>
        </w:rPr>
      </w:pPr>
    </w:p>
    <w:p w14:paraId="47EC4AF5" w14:textId="77777777" w:rsidR="00370226" w:rsidRDefault="00370226">
      <w:pPr>
        <w:rPr>
          <w:rFonts w:ascii="Times New Roman" w:hAnsi="Times New Roman" w:cs="Times New Roman"/>
        </w:rPr>
      </w:pPr>
    </w:p>
    <w:p w14:paraId="79A80F46" w14:textId="77777777" w:rsidR="00370226" w:rsidRDefault="00370226">
      <w:pPr>
        <w:rPr>
          <w:rFonts w:ascii="Times New Roman" w:hAnsi="Times New Roman" w:cs="Times New Roman"/>
        </w:rPr>
      </w:pPr>
    </w:p>
    <w:p w14:paraId="380E8AED" w14:textId="77777777" w:rsidR="00370226" w:rsidRDefault="00370226">
      <w:pPr>
        <w:rPr>
          <w:rFonts w:ascii="Times New Roman" w:hAnsi="Times New Roman" w:cs="Times New Roman"/>
        </w:rPr>
      </w:pPr>
    </w:p>
    <w:p w14:paraId="5F754501" w14:textId="77777777" w:rsidR="00370226" w:rsidRDefault="00370226">
      <w:pPr>
        <w:rPr>
          <w:rFonts w:ascii="Times New Roman" w:hAnsi="Times New Roman" w:cs="Times New Roman"/>
        </w:rPr>
      </w:pPr>
    </w:p>
    <w:p w14:paraId="6083D608" w14:textId="77777777" w:rsidR="00370226" w:rsidRDefault="00370226">
      <w:pPr>
        <w:rPr>
          <w:rFonts w:ascii="Times New Roman" w:hAnsi="Times New Roman" w:cs="Times New Roman"/>
        </w:rPr>
      </w:pPr>
    </w:p>
    <w:p w14:paraId="4FF6803C" w14:textId="77777777" w:rsidR="00370226" w:rsidRDefault="00370226">
      <w:pPr>
        <w:rPr>
          <w:rFonts w:ascii="Times New Roman" w:hAnsi="Times New Roman" w:cs="Times New Roman"/>
        </w:rPr>
      </w:pPr>
    </w:p>
    <w:p w14:paraId="6BE1AAEC" w14:textId="77777777" w:rsidR="00370226" w:rsidRDefault="00370226" w:rsidP="00370226">
      <w:pPr>
        <w:pBdr>
          <w:bottom w:val="single" w:sz="6" w:space="0" w:color="C9952A"/>
        </w:pBdr>
        <w:spacing w:before="240" w:after="160"/>
        <w:jc w:val="center"/>
        <w:rPr>
          <w:b/>
          <w:bCs/>
          <w:sz w:val="96"/>
          <w:szCs w:val="96"/>
        </w:rPr>
      </w:pPr>
    </w:p>
    <w:p w14:paraId="4AE2B2BB" w14:textId="77777777" w:rsidR="00370226" w:rsidRDefault="00370226" w:rsidP="00370226">
      <w:pPr>
        <w:pBdr>
          <w:bottom w:val="single" w:sz="6" w:space="0" w:color="C9952A"/>
        </w:pBdr>
        <w:spacing w:before="240" w:after="160"/>
        <w:jc w:val="center"/>
        <w:rPr>
          <w:b/>
          <w:bCs/>
          <w:sz w:val="96"/>
          <w:szCs w:val="96"/>
        </w:rPr>
      </w:pPr>
    </w:p>
    <w:p w14:paraId="4148A20F" w14:textId="4B670975" w:rsidR="00370226" w:rsidRPr="00116094" w:rsidRDefault="00370226" w:rsidP="00370226">
      <w:pPr>
        <w:pBdr>
          <w:bottom w:val="single" w:sz="6" w:space="0" w:color="C9952A"/>
        </w:pBdr>
        <w:spacing w:before="240" w:after="160"/>
        <w:jc w:val="center"/>
        <w:rPr>
          <w:sz w:val="96"/>
          <w:szCs w:val="96"/>
        </w:rPr>
      </w:pPr>
      <w:r w:rsidRPr="00116094">
        <w:rPr>
          <w:b/>
          <w:bCs/>
          <w:sz w:val="96"/>
          <w:szCs w:val="96"/>
        </w:rPr>
        <w:t>ANNEXURES</w:t>
      </w:r>
    </w:p>
    <w:p w14:paraId="73B88904" w14:textId="77777777" w:rsidR="00370226" w:rsidRDefault="00370226">
      <w:pPr>
        <w:rPr>
          <w:rFonts w:ascii="Times New Roman" w:hAnsi="Times New Roman" w:cs="Times New Roman"/>
        </w:rPr>
      </w:pPr>
    </w:p>
    <w:p w14:paraId="179CED02" w14:textId="77777777" w:rsidR="00370226" w:rsidRDefault="00370226">
      <w:pPr>
        <w:rPr>
          <w:rFonts w:ascii="Times New Roman" w:hAnsi="Times New Roman" w:cs="Times New Roman"/>
        </w:rPr>
      </w:pPr>
    </w:p>
    <w:p w14:paraId="1527CFA0" w14:textId="77777777" w:rsidR="00370226" w:rsidRDefault="00370226">
      <w:pPr>
        <w:rPr>
          <w:rFonts w:ascii="Times New Roman" w:hAnsi="Times New Roman" w:cs="Times New Roman"/>
        </w:rPr>
      </w:pPr>
    </w:p>
    <w:p w14:paraId="5C66EC87" w14:textId="77777777" w:rsidR="00370226" w:rsidRDefault="00370226">
      <w:pPr>
        <w:rPr>
          <w:rFonts w:ascii="Times New Roman" w:hAnsi="Times New Roman" w:cs="Times New Roman"/>
        </w:rPr>
      </w:pPr>
    </w:p>
    <w:p w14:paraId="7D10B5F1" w14:textId="77777777" w:rsidR="00370226" w:rsidRDefault="00370226">
      <w:pPr>
        <w:rPr>
          <w:rFonts w:ascii="Times New Roman" w:hAnsi="Times New Roman" w:cs="Times New Roman"/>
        </w:rPr>
      </w:pPr>
    </w:p>
    <w:p w14:paraId="58116F3D" w14:textId="77777777" w:rsidR="00370226" w:rsidRDefault="00370226">
      <w:pPr>
        <w:rPr>
          <w:rFonts w:ascii="Times New Roman" w:hAnsi="Times New Roman" w:cs="Times New Roman"/>
        </w:rPr>
      </w:pPr>
    </w:p>
    <w:p w14:paraId="0EF6356C" w14:textId="77777777" w:rsidR="00370226" w:rsidRDefault="00370226">
      <w:pPr>
        <w:rPr>
          <w:rFonts w:ascii="Times New Roman" w:hAnsi="Times New Roman" w:cs="Times New Roman"/>
        </w:rPr>
      </w:pPr>
    </w:p>
    <w:p w14:paraId="4C07C148" w14:textId="77777777" w:rsidR="00370226" w:rsidRDefault="00370226">
      <w:pPr>
        <w:rPr>
          <w:rFonts w:ascii="Times New Roman" w:hAnsi="Times New Roman" w:cs="Times New Roman"/>
        </w:rPr>
      </w:pPr>
    </w:p>
    <w:p w14:paraId="61915128" w14:textId="77777777" w:rsidR="00370226" w:rsidRDefault="00370226">
      <w:pPr>
        <w:rPr>
          <w:rFonts w:ascii="Times New Roman" w:hAnsi="Times New Roman" w:cs="Times New Roman"/>
        </w:rPr>
      </w:pPr>
    </w:p>
    <w:p w14:paraId="14474CE1" w14:textId="77777777" w:rsidR="00370226" w:rsidRDefault="00370226">
      <w:pPr>
        <w:rPr>
          <w:rFonts w:ascii="Times New Roman" w:hAnsi="Times New Roman" w:cs="Times New Roman"/>
        </w:rPr>
      </w:pPr>
    </w:p>
    <w:p w14:paraId="2312AD55" w14:textId="77777777" w:rsidR="00370226" w:rsidRDefault="00370226">
      <w:pPr>
        <w:rPr>
          <w:rFonts w:ascii="Times New Roman" w:hAnsi="Times New Roman" w:cs="Times New Roman"/>
        </w:rPr>
      </w:pPr>
    </w:p>
    <w:p w14:paraId="25AA9C90" w14:textId="77777777" w:rsidR="00370226" w:rsidRDefault="00370226">
      <w:pPr>
        <w:rPr>
          <w:rFonts w:ascii="Times New Roman" w:hAnsi="Times New Roman" w:cs="Times New Roman"/>
        </w:rPr>
      </w:pPr>
    </w:p>
    <w:p w14:paraId="7A4EF248" w14:textId="77777777" w:rsidR="00370226" w:rsidRDefault="00370226">
      <w:pPr>
        <w:rPr>
          <w:rFonts w:ascii="Times New Roman" w:hAnsi="Times New Roman" w:cs="Times New Roman"/>
        </w:rPr>
      </w:pPr>
    </w:p>
    <w:p w14:paraId="5A9A50FF" w14:textId="77777777" w:rsidR="00370226" w:rsidRDefault="00370226">
      <w:pPr>
        <w:rPr>
          <w:rFonts w:ascii="Times New Roman" w:hAnsi="Times New Roman" w:cs="Times New Roman"/>
        </w:rPr>
      </w:pPr>
    </w:p>
    <w:p w14:paraId="52DFC77F" w14:textId="77777777" w:rsidR="00370226" w:rsidRDefault="00370226">
      <w:pPr>
        <w:rPr>
          <w:rFonts w:ascii="Times New Roman" w:hAnsi="Times New Roman" w:cs="Times New Roman"/>
        </w:rPr>
      </w:pPr>
    </w:p>
    <w:p w14:paraId="7568DAD9" w14:textId="77777777" w:rsidR="00370226" w:rsidRDefault="00370226">
      <w:pPr>
        <w:rPr>
          <w:rFonts w:ascii="Times New Roman" w:hAnsi="Times New Roman" w:cs="Times New Roman"/>
        </w:rPr>
      </w:pPr>
    </w:p>
    <w:p w14:paraId="77254DD8" w14:textId="77777777" w:rsidR="00370226" w:rsidRDefault="00370226">
      <w:pPr>
        <w:rPr>
          <w:rFonts w:ascii="Times New Roman" w:hAnsi="Times New Roman" w:cs="Times New Roman"/>
        </w:rPr>
      </w:pPr>
    </w:p>
    <w:p w14:paraId="4130C25D" w14:textId="77777777" w:rsidR="00370226" w:rsidRDefault="00370226">
      <w:pPr>
        <w:rPr>
          <w:rFonts w:ascii="Times New Roman" w:hAnsi="Times New Roman" w:cs="Times New Roman"/>
        </w:rPr>
      </w:pPr>
    </w:p>
    <w:p w14:paraId="5BD6102C" w14:textId="77777777" w:rsidR="00370226" w:rsidRDefault="00370226">
      <w:pPr>
        <w:rPr>
          <w:rFonts w:ascii="Times New Roman" w:hAnsi="Times New Roman" w:cs="Times New Roman"/>
        </w:rPr>
      </w:pPr>
    </w:p>
    <w:p w14:paraId="709C7B57" w14:textId="77777777" w:rsidR="005B54E2" w:rsidRPr="00E723B5" w:rsidRDefault="005B54E2">
      <w:pPr>
        <w:rPr>
          <w:rFonts w:ascii="Times New Roman" w:hAnsi="Times New Roman" w:cs="Times New Roman"/>
        </w:rPr>
      </w:pPr>
    </w:p>
    <w:p w14:paraId="37470E6D" w14:textId="77777777" w:rsidR="00370226" w:rsidRDefault="00370226">
      <w:pPr>
        <w:pStyle w:val="Heading2"/>
        <w:rPr>
          <w:rFonts w:ascii="Times New Roman" w:hAnsi="Times New Roman" w:cs="Times New Roman"/>
        </w:rPr>
      </w:pPr>
    </w:p>
    <w:p w14:paraId="0BE6A60D" w14:textId="77777777" w:rsidR="00370226" w:rsidRDefault="00370226">
      <w:pPr>
        <w:pStyle w:val="Heading2"/>
        <w:rPr>
          <w:rFonts w:ascii="Times New Roman" w:hAnsi="Times New Roman" w:cs="Times New Roman"/>
        </w:rPr>
      </w:pPr>
    </w:p>
    <w:p w14:paraId="16385FA2" w14:textId="77777777" w:rsidR="00370226" w:rsidRDefault="00370226">
      <w:pPr>
        <w:pStyle w:val="Heading2"/>
        <w:rPr>
          <w:rFonts w:ascii="Times New Roman" w:hAnsi="Times New Roman" w:cs="Times New Roman"/>
        </w:rPr>
      </w:pPr>
    </w:p>
    <w:p w14:paraId="68E9B014" w14:textId="77777777" w:rsidR="00370226" w:rsidRDefault="00370226">
      <w:pPr>
        <w:pStyle w:val="Heading2"/>
        <w:rPr>
          <w:rFonts w:ascii="Times New Roman" w:hAnsi="Times New Roman" w:cs="Times New Roman"/>
        </w:rPr>
      </w:pPr>
    </w:p>
    <w:p w14:paraId="03428227" w14:textId="77777777" w:rsidR="00370226" w:rsidRDefault="00370226">
      <w:pPr>
        <w:pStyle w:val="Heading2"/>
        <w:rPr>
          <w:rFonts w:ascii="Times New Roman" w:hAnsi="Times New Roman" w:cs="Times New Roman"/>
        </w:rPr>
      </w:pPr>
    </w:p>
    <w:p w14:paraId="2802C690" w14:textId="3EBEC2E1" w:rsidR="005B54E2" w:rsidRPr="00E723B5" w:rsidRDefault="00AD6742">
      <w:pPr>
        <w:pStyle w:val="Heading2"/>
        <w:rPr>
          <w:rFonts w:ascii="Times New Roman" w:hAnsi="Times New Roman" w:cs="Times New Roman"/>
        </w:rPr>
      </w:pPr>
      <w:r w:rsidRPr="00E723B5">
        <w:rPr>
          <w:rFonts w:ascii="Times New Roman" w:hAnsi="Times New Roman" w:cs="Times New Roman"/>
        </w:rPr>
        <w:t>1.1 Introduction</w:t>
      </w:r>
    </w:p>
    <w:p w14:paraId="0D88496C"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Urban solid waste management is one of the most pressing environmental and administrative challenges confronting rapidly growing Indian cities. As urbanisation accelerates, municipal bodies are compelled to manage ever-increasing waste volumes with limited resources, ageing infrastructure, and complex socio-behavioural dynamics.</w:t>
      </w:r>
    </w:p>
    <w:p w14:paraId="4075762C" w14:textId="77777777" w:rsidR="005B54E2" w:rsidRPr="00E723B5" w:rsidRDefault="00AD6742">
      <w:pPr>
        <w:spacing w:after="160" w:line="360" w:lineRule="auto"/>
        <w:jc w:val="both"/>
        <w:rPr>
          <w:rFonts w:ascii="Times New Roman" w:hAnsi="Times New Roman" w:cs="Times New Roman"/>
        </w:rPr>
      </w:pP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a ward located in the Pimpri-Chinchwad Municipal Corporation (PCMC) jurisdiction, represents a microcosm of these challenges. Originally developed as an IT and residential hub adjoining the Hinjewadi technology park,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features a mix of high-rise apartments, gated societies, independent houses, and small commercial establishments — each presenting distinct waste generation profiles and collection challenges.</w:t>
      </w:r>
    </w:p>
    <w:p w14:paraId="754349D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field project focuses exclusively on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to generate specific, actionable, ward-level insights.</w:t>
      </w:r>
    </w:p>
    <w:p w14:paraId="31742DAC"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1.2 Statement of the Problem</w:t>
      </w:r>
    </w:p>
    <w:p w14:paraId="5108E970"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Despite investments in municipal infrastructure, urban waste collection continues to face systemic inefficiencies.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citizens report persistent issues including missed collection days, overflowing bins, inconsistent schedules, and inadequate complaint redressal. These problems erode public trust and create public health hazards.</w:t>
      </w:r>
    </w:p>
    <w:p w14:paraId="5DF0523D"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The core question: What are the key operational and behavioural factors reducing waste collection efficiency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and what interventions can meaningfully improve outcomes for citizens?</w:t>
      </w:r>
    </w:p>
    <w:p w14:paraId="678FE53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1.3 Objectives of the Project</w:t>
      </w:r>
    </w:p>
    <w:p w14:paraId="1659873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lastRenderedPageBreak/>
        <w:t xml:space="preserve">To measure on-time efficiency of waste collection schedules as perceived by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w:t>
      </w:r>
    </w:p>
    <w:p w14:paraId="03A5E63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To identify operational gaps such as vehicle breakdowns, route skipping, and schedule inconsistencies.</w:t>
      </w:r>
    </w:p>
    <w:p w14:paraId="0E7E52A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To analyse factors affecting collection timeliness and citizen satisfaction.</w:t>
      </w:r>
    </w:p>
    <w:p w14:paraId="1F36B09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To assess waste segregation compliance and its impact on collection capacity.</w:t>
      </w:r>
    </w:p>
    <w:p w14:paraId="10220A8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To evaluate the functioning of the citizen complaint system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04FA4C7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To recommend data-driven, technology-enabled improvements suited to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w:t>
      </w:r>
    </w:p>
    <w:p w14:paraId="1155056B"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1.4 Scope of the Study</w:t>
      </w:r>
    </w:p>
    <w:p w14:paraId="05BDA195"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study is strictly confined to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within the PCMC jurisdiction. All data collection, analysis, and recommendations pertain solely to this ward. Respondents are exclusively citizens residing or operating businesses within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56EC7E16"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1.5 Significance of the Project</w:t>
      </w:r>
    </w:p>
    <w:p w14:paraId="49ADEB3B"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India generates approximately 62 million tonnes of municipal solid waste annually; only 43% is scientifically processed. Localised, ward-level research is essential to bridge the gap between aggregate statistics and lived citizen realities. This project directly supports Swachh Bharat Abhiyan and Smart City Mission goals by generating ground-level operational data for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30261D16"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1.6 Definition of Key Terms</w:t>
      </w:r>
    </w:p>
    <w:p w14:paraId="4136A8F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Waste Collection Efficiency: Proportion of scheduled collection rounds completed on time without missed households.</w:t>
      </w:r>
    </w:p>
    <w:p w14:paraId="68FDBD2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Municipal Solid Waste (MSW): Solid waste generated by households, commercial establishments, and institutions in urban areas.</w:t>
      </w:r>
    </w:p>
    <w:p w14:paraId="694DCFA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Segregation Compliance: Practice of separating waste into wet and dry categories prior to disposal.</w:t>
      </w:r>
    </w:p>
    <w:p w14:paraId="69239DF1"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Smart Waste Management: Use of technology (GPS, IoT, mobile apps) to optimise collection and monitoring.</w:t>
      </w:r>
    </w:p>
    <w:p w14:paraId="166F1ED0" w14:textId="77777777" w:rsidR="005B54E2" w:rsidRPr="00E723B5" w:rsidRDefault="00AD6742">
      <w:pPr>
        <w:pStyle w:val="ListParagraph"/>
        <w:numPr>
          <w:ilvl w:val="0"/>
          <w:numId w:val="2"/>
        </w:numPr>
        <w:spacing w:after="120"/>
        <w:rPr>
          <w:rFonts w:ascii="Times New Roman" w:hAnsi="Times New Roman" w:cs="Times New Roman"/>
        </w:rPr>
      </w:pP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The specific administrative ward under PCMC selected as the sole research area for this study.</w:t>
      </w:r>
    </w:p>
    <w:p w14:paraId="3FFDD97E"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088D9F01"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CHAPTER II: REVIEW OF LITERATURE</w:t>
      </w:r>
    </w:p>
    <w:p w14:paraId="3C198FE1"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2.1 Overview</w:t>
      </w:r>
    </w:p>
    <w:p w14:paraId="3BB16C2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chapter reviews selected academic and policy literature that informs the conceptual framework of this study, focusing on collection efficiency, citizen behaviour, segregation compliance, and technology adoption — all directly relevant to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w:t>
      </w:r>
    </w:p>
    <w:p w14:paraId="208EDD9A"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2.2 Urban Waste Management in India</w:t>
      </w:r>
    </w:p>
    <w:p w14:paraId="23D810B9"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Studies on Indian municipal waste management consistently highlight the gap between waste generation volumes and collection capacity. The Central Pollution Control Board (CPCB) Annual Report on Municipal Solid Waste (2023–24) indicates that while collection rates have improved nationally, processing rates lag significantly — with only 43% of collected waste scientifically processed.</w:t>
      </w:r>
    </w:p>
    <w:p w14:paraId="3306506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The Swachh Bharat Mission (Urban) 2.0 Guidelines (Ministry of Housing and Urban Affairs, 2021) emphasise the need for ward-level data collection to drive targeted improvements, recognising that aggregate city-level statistics mask significant intra-city variation.</w:t>
      </w:r>
    </w:p>
    <w:p w14:paraId="1446D53D"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2.3 Citizen Behaviour and Segregation Compliance</w:t>
      </w:r>
    </w:p>
    <w:p w14:paraId="7C6F2E8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Research consistently demonstrates that household waste segregation compliance is a function of awareness, infrastructure availability, and enforcement. Studies in Maharashtra municipalities show that segregation campaigns combined with community monitoring produce sustained behavioural change. However, compliance drops sharply where collection schedules are irregular, as citizens see little incentive to segregate waste that sits uncollected.</w:t>
      </w:r>
    </w:p>
    <w:p w14:paraId="5058885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2.4 Technology and Smart Waste Management</w:t>
      </w:r>
    </w:p>
    <w:p w14:paraId="6F7384B0"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The literature strongly supports GPS tracking of collection vehicles as a cost-effective intervention for improving schedule adherence. Route optimisation using digital tools can reduce fuel costs by 15–25% while improving coverage. More recent work on IoT bin-fill sensors highlights their potential to shift waste collection from fixed-schedule to demand-based models, reducing both costs and overflow incidents.</w:t>
      </w:r>
    </w:p>
    <w:p w14:paraId="3DB6434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2.5 Complaint Resolution and Citizen Trust</w:t>
      </w:r>
    </w:p>
    <w:p w14:paraId="143FF800"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lastRenderedPageBreak/>
        <w:t>Inadequate complaint resolution is a documented driver of citizen disengagement from waste management systems. When complaints go unresolved, citizens are less likely to report future violations, creating feedback loops that perpetuate poor service. Transparent, digitised complaint systems with mandatory escalation protocols are essential to restoring trust.</w:t>
      </w:r>
    </w:p>
    <w:p w14:paraId="7519DF7B"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7C9F5675"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CHAPTER III: RESEARCH METHODOLOGY</w:t>
      </w:r>
    </w:p>
    <w:p w14:paraId="07C4D28C"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3.1 Research Design</w:t>
      </w:r>
    </w:p>
    <w:p w14:paraId="24CE0B12"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study adopts a descriptive research design, appropriate for systematically documenting the current state of waste collection efficiency and citizen experiences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w:t>
      </w:r>
    </w:p>
    <w:p w14:paraId="0F8B6C96"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3.2 Research Area</w:t>
      </w:r>
    </w:p>
    <w:p w14:paraId="72D16F0F"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The research area is restricted exclusively to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Pimpri-Chinchwad, Pune — an urban ward with a mix of residential types including high-rise apartments, gated societies, independent houses, and small commercial establishments.</w:t>
      </w:r>
    </w:p>
    <w:p w14:paraId="679E97F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3.3 Target Population</w:t>
      </w:r>
    </w:p>
    <w:p w14:paraId="4A38F94F"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The target population comprises citizens residing within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Citizens of other wards or municipalities are explicitly excluded from this study.</w:t>
      </w:r>
    </w:p>
    <w:p w14:paraId="06C11AFA"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3.4 Sample Size</w:t>
      </w:r>
    </w:p>
    <w:p w14:paraId="3934A30A"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A sample of 101 respondents was surveyed — sufficient for a ward-level descriptive study ensuring representativeness across different residential and commercial strata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335F95A5"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3.5 Sampling Technique</w:t>
      </w:r>
    </w:p>
    <w:p w14:paraId="74FC9AB4"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Stratified Random Sampling for households: The </w:t>
      </w:r>
      <w:proofErr w:type="spellStart"/>
      <w:r w:rsidRPr="00E723B5">
        <w:rPr>
          <w:rFonts w:ascii="Times New Roman" w:hAnsi="Times New Roman" w:cs="Times New Roman"/>
        </w:rPr>
        <w:t>ward</w:t>
      </w:r>
      <w:proofErr w:type="spellEnd"/>
      <w:r w:rsidRPr="00E723B5">
        <w:rPr>
          <w:rFonts w:ascii="Times New Roman" w:hAnsi="Times New Roman" w:cs="Times New Roman"/>
        </w:rPr>
        <w:t xml:space="preserve"> was stratified by residence type. Approximately 20 households were randomly selected from each major residential cluster within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19C7DB5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Purposive Sampling for in-depth respondents: Used for citizens with specific operational insights (e.g., complaint resolution, hygiene observations).</w:t>
      </w:r>
    </w:p>
    <w:p w14:paraId="2336341B"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3.6 Data Collection Methods</w:t>
      </w:r>
    </w:p>
    <w:p w14:paraId="7179BCAF"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Primary data was collected through a structured questionnaire </w:t>
      </w:r>
      <w:proofErr w:type="gramStart"/>
      <w:r w:rsidRPr="00E723B5">
        <w:rPr>
          <w:rFonts w:ascii="Times New Roman" w:hAnsi="Times New Roman" w:cs="Times New Roman"/>
        </w:rPr>
        <w:t>covering:</w:t>
      </w:r>
      <w:proofErr w:type="gramEnd"/>
      <w:r w:rsidRPr="00E723B5">
        <w:rPr>
          <w:rFonts w:ascii="Times New Roman" w:hAnsi="Times New Roman" w:cs="Times New Roman"/>
        </w:rPr>
        <w:t xml:space="preserve"> residential profile, daily waste generation, segregation behaviour, collection frequency and timing, schedule reliability, bin overflow, worker hygiene, vehicle adequacy, complaint registration and resolution, and support for smart technologies.</w:t>
      </w:r>
    </w:p>
    <w:p w14:paraId="66486D59"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3.7 Tools of Analysis</w:t>
      </w:r>
    </w:p>
    <w:p w14:paraId="0397DF34"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Percentage Analysis: Raw response counts converted to percentages for each question.</w:t>
      </w:r>
    </w:p>
    <w:p w14:paraId="745A88A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lastRenderedPageBreak/>
        <w:t>Likert Scale Analysis: Satisfaction-related questions scored on a 1–5 scale with mean scores calculated.</w:t>
      </w:r>
    </w:p>
    <w:p w14:paraId="5038984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Comparative Analysis: Responses compared across residential types.</w:t>
      </w:r>
    </w:p>
    <w:p w14:paraId="2636A52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Charts and Graphs: Bar, doughnut, and horizontal bar charts for visual representation.</w:t>
      </w:r>
    </w:p>
    <w:p w14:paraId="196A75FA"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3.8 Ethical Considerations</w:t>
      </w:r>
    </w:p>
    <w:p w14:paraId="243CC320"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Participation was entirely voluntary. Respondents were informed of the academic nature of the study and assured of anonymity. No personal identifying information was collected or retained.</w:t>
      </w:r>
    </w:p>
    <w:p w14:paraId="4A166B28"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5919B0C6"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CHAPTER IV: DATA COLLECTION AND ANALYSIS</w:t>
      </w:r>
    </w:p>
    <w:p w14:paraId="499F9490"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 Respondent Profile — Type of Residence</w:t>
      </w:r>
    </w:p>
    <w:p w14:paraId="0A13431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All 101 respondents are citizens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The residential mix is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B54E2" w:rsidRPr="00E723B5" w14:paraId="6D8C1314"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01769D"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Residence Type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033C8" w14:textId="77777777" w:rsidR="005B54E2" w:rsidRPr="00E723B5" w:rsidRDefault="00AD6742">
            <w:pPr>
              <w:jc w:val="center"/>
              <w:rPr>
                <w:rFonts w:ascii="Times New Roman" w:hAnsi="Times New Roman" w:cs="Times New Roman"/>
              </w:rPr>
            </w:pPr>
            <w:r w:rsidRPr="00E723B5">
              <w:rPr>
                <w:rFonts w:ascii="Times New Roman" w:hAnsi="Times New Roman" w:cs="Times New Roman"/>
                <w:b/>
                <w:bCs/>
                <w:sz w:val="22"/>
                <w:szCs w:val="22"/>
              </w:rPr>
              <w:t>Share (%)</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3F7C31" w14:textId="77777777" w:rsidR="005B54E2" w:rsidRPr="00E723B5" w:rsidRDefault="00AD6742">
            <w:pPr>
              <w:jc w:val="center"/>
              <w:rPr>
                <w:rFonts w:ascii="Times New Roman" w:hAnsi="Times New Roman" w:cs="Times New Roman"/>
              </w:rPr>
            </w:pPr>
            <w:r w:rsidRPr="00E723B5">
              <w:rPr>
                <w:rFonts w:ascii="Times New Roman" w:hAnsi="Times New Roman" w:cs="Times New Roman"/>
                <w:b/>
                <w:bCs/>
                <w:sz w:val="22"/>
                <w:szCs w:val="22"/>
              </w:rPr>
              <w:t>Observation</w:t>
            </w:r>
          </w:p>
        </w:tc>
      </w:tr>
      <w:tr w:rsidR="005B54E2" w:rsidRPr="00E723B5" w14:paraId="0ACE97C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D7B5"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Apartment / Flat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414E4"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42.9%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5C60"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Largest group</w:t>
            </w:r>
          </w:p>
        </w:tc>
      </w:tr>
      <w:tr w:rsidR="005B54E2" w:rsidRPr="00E723B5" w14:paraId="594F8BD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1A362"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Independent House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5A444"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28.6%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BB15A"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Second largest</w:t>
            </w:r>
          </w:p>
        </w:tc>
      </w:tr>
      <w:tr w:rsidR="005B54E2" w:rsidRPr="00E723B5" w14:paraId="743B17F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5394F"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Society / Complex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62FD"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14.3%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7533"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Moderate share</w:t>
            </w:r>
          </w:p>
        </w:tc>
      </w:tr>
      <w:tr w:rsidR="005B54E2" w:rsidRPr="00E723B5" w14:paraId="1BA4479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2607B"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Commercial Establishment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BFFC3"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14.3%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B4B5" w14:textId="77777777" w:rsidR="005B54E2" w:rsidRPr="00E723B5" w:rsidRDefault="00AD6742">
            <w:pPr>
              <w:jc w:val="center"/>
              <w:rPr>
                <w:rFonts w:ascii="Times New Roman" w:hAnsi="Times New Roman" w:cs="Times New Roman"/>
              </w:rPr>
            </w:pPr>
            <w:r w:rsidRPr="00E723B5">
              <w:rPr>
                <w:rFonts w:ascii="Times New Roman" w:hAnsi="Times New Roman" w:cs="Times New Roman"/>
                <w:sz w:val="22"/>
                <w:szCs w:val="22"/>
              </w:rPr>
              <w:t>Moderate share</w:t>
            </w:r>
          </w:p>
        </w:tc>
      </w:tr>
    </w:tbl>
    <w:p w14:paraId="085A47EB" w14:textId="77777777" w:rsidR="005B54E2" w:rsidRPr="00E723B5" w:rsidRDefault="005B54E2">
      <w:pPr>
        <w:spacing w:after="80"/>
        <w:rPr>
          <w:rFonts w:ascii="Times New Roman" w:hAnsi="Times New Roman" w:cs="Times New Roman"/>
        </w:rPr>
      </w:pPr>
    </w:p>
    <w:p w14:paraId="0A85A55E"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4DFECDFC" wp14:editId="43312E10">
            <wp:extent cx="4000500" cy="3000375"/>
            <wp:effectExtent l="0" t="0" r="0" b="0"/>
            <wp:docPr id="1" name="chart1_residence.png" descr="chart1_residence.png" title="chart1_res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000375"/>
                    </a:xfrm>
                    <a:prstGeom prst="rect">
                      <a:avLst/>
                    </a:prstGeom>
                  </pic:spPr>
                </pic:pic>
              </a:graphicData>
            </a:graphic>
          </wp:inline>
        </w:drawing>
      </w:r>
    </w:p>
    <w:p w14:paraId="4425B3F5"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4.1: Type of Residence of Respondents (</w:t>
      </w:r>
      <w:proofErr w:type="spellStart"/>
      <w:r w:rsidRPr="00E723B5">
        <w:rPr>
          <w:rFonts w:ascii="Times New Roman" w:hAnsi="Times New Roman" w:cs="Times New Roman"/>
          <w:i/>
          <w:iCs/>
          <w:color w:val="555555"/>
          <w:sz w:val="20"/>
          <w:szCs w:val="20"/>
        </w:rPr>
        <w:t>Tathawade</w:t>
      </w:r>
      <w:proofErr w:type="spellEnd"/>
      <w:r w:rsidRPr="00E723B5">
        <w:rPr>
          <w:rFonts w:ascii="Times New Roman" w:hAnsi="Times New Roman" w:cs="Times New Roman"/>
          <w:i/>
          <w:iCs/>
          <w:color w:val="555555"/>
          <w:sz w:val="20"/>
          <w:szCs w:val="20"/>
        </w:rPr>
        <w:t xml:space="preserve"> Ward)</w:t>
      </w:r>
    </w:p>
    <w:p w14:paraId="7575894E"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The majority (42.9%) live in apartments, reflecting the high-density residential character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Independent houses account for 28.6%, while society/complex and commercial respondents each contribute 14.3%.</w:t>
      </w:r>
    </w:p>
    <w:p w14:paraId="3921643B"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4.2 Daily Waste Generation</w:t>
      </w:r>
    </w:p>
    <w:p w14:paraId="510EFEAE"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lastRenderedPageBreak/>
        <w:drawing>
          <wp:inline distT="0" distB="0" distL="0" distR="0" wp14:anchorId="50C0FCC5" wp14:editId="16ADED0F">
            <wp:extent cx="4000500" cy="2667000"/>
            <wp:effectExtent l="0" t="0" r="0" b="0"/>
            <wp:docPr id="133178383" name="chart2_waste_generation.png" descr="chart2_waste_generation.png" title="chart2_waste_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667000"/>
                    </a:xfrm>
                    <a:prstGeom prst="rect">
                      <a:avLst/>
                    </a:prstGeom>
                  </pic:spPr>
                </pic:pic>
              </a:graphicData>
            </a:graphic>
          </wp:inline>
        </w:drawing>
      </w:r>
    </w:p>
    <w:p w14:paraId="474D2B7B"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4.2: Daily Waste Generation per Household/Business</w:t>
      </w:r>
    </w:p>
    <w:p w14:paraId="7689F87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57.1% of respondents generate less than 1 kg of waste daily, reflecting relatively low volumes among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households. 35.7% produce 1–2 kg per day, while only 7.1% generate more than 5 kg — indicating that high-volume waste generation is uncommon in the surveyed area.</w:t>
      </w:r>
    </w:p>
    <w:p w14:paraId="260D7420"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4.3 Type of Waste Generated</w:t>
      </w:r>
    </w:p>
    <w:p w14:paraId="6D2CBE5F"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296C039C" wp14:editId="2FD34320">
            <wp:extent cx="4000500" cy="3000375"/>
            <wp:effectExtent l="0" t="0" r="0" b="0"/>
            <wp:docPr id="2011864653" name="chart3_waste_type.png" descr="chart3_waste_type.png" title="chart3_waste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000375"/>
                    </a:xfrm>
                    <a:prstGeom prst="rect">
                      <a:avLst/>
                    </a:prstGeom>
                  </pic:spPr>
                </pic:pic>
              </a:graphicData>
            </a:graphic>
          </wp:inline>
        </w:drawing>
      </w:r>
    </w:p>
    <w:p w14:paraId="68903F0A"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4.3: Type of Waste Generated Most</w:t>
      </w:r>
    </w:p>
    <w:p w14:paraId="00CF5EA5"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lastRenderedPageBreak/>
        <w:t xml:space="preserve">Food/organic waste is the </w:t>
      </w:r>
      <w:proofErr w:type="gramStart"/>
      <w:r w:rsidRPr="00E723B5">
        <w:rPr>
          <w:rFonts w:ascii="Times New Roman" w:hAnsi="Times New Roman" w:cs="Times New Roman"/>
        </w:rPr>
        <w:t>most commonly generated</w:t>
      </w:r>
      <w:proofErr w:type="gramEnd"/>
      <w:r w:rsidRPr="00E723B5">
        <w:rPr>
          <w:rFonts w:ascii="Times New Roman" w:hAnsi="Times New Roman" w:cs="Times New Roman"/>
        </w:rPr>
        <w:t xml:space="preserve"> waste type (57.1%), highlighting the dominance of wet waste in </w:t>
      </w:r>
      <w:proofErr w:type="spellStart"/>
      <w:r w:rsidRPr="00E723B5">
        <w:rPr>
          <w:rFonts w:ascii="Times New Roman" w:hAnsi="Times New Roman" w:cs="Times New Roman"/>
        </w:rPr>
        <w:t>Tathawade's</w:t>
      </w:r>
      <w:proofErr w:type="spellEnd"/>
      <w:r w:rsidRPr="00E723B5">
        <w:rPr>
          <w:rFonts w:ascii="Times New Roman" w:hAnsi="Times New Roman" w:cs="Times New Roman"/>
        </w:rPr>
        <w:t xml:space="preserve"> disposal patterns. Plastic waste follows at 28.6%, with paper and glass/metal each at 7.1%.</w:t>
      </w:r>
    </w:p>
    <w:p w14:paraId="2E6E84A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4.4 Waste Segregation Before Disposal</w:t>
      </w:r>
    </w:p>
    <w:p w14:paraId="60E3FB05"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56C2F917" wp14:editId="10DAD8BA">
            <wp:extent cx="4000500" cy="3000375"/>
            <wp:effectExtent l="0" t="0" r="0" b="0"/>
            <wp:docPr id="274545799" name="chart4_segregation.png" descr="chart4_segregation.png" title="chart4_segre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000375"/>
                    </a:xfrm>
                    <a:prstGeom prst="rect">
                      <a:avLst/>
                    </a:prstGeom>
                  </pic:spPr>
                </pic:pic>
              </a:graphicData>
            </a:graphic>
          </wp:inline>
        </w:drawing>
      </w:r>
    </w:p>
    <w:p w14:paraId="2521D9EE"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4.4: Segregation of Waste Before Disposal</w:t>
      </w:r>
    </w:p>
    <w:p w14:paraId="1EB238DC"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50%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respondents always segregate waste before disposal, reflecting growing awareness. However, 35.7% do so only sometimes and 14.3% never segregate — highlighting the need for continued awareness campaigns and enforcement.</w:t>
      </w:r>
    </w:p>
    <w:p w14:paraId="363C08A5"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4.5 Use of Separate Bins for Wet and Dry Waste</w:t>
      </w:r>
    </w:p>
    <w:p w14:paraId="382468AD"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lastRenderedPageBreak/>
        <w:drawing>
          <wp:inline distT="0" distB="0" distL="0" distR="0" wp14:anchorId="36B9043A" wp14:editId="72E408CC">
            <wp:extent cx="3619500" cy="2667000"/>
            <wp:effectExtent l="0" t="0" r="0" b="0"/>
            <wp:docPr id="467657432" name="chart5_bins.png" descr="chart5_bins.png" title="chart5_b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667000"/>
                    </a:xfrm>
                    <a:prstGeom prst="rect">
                      <a:avLst/>
                    </a:prstGeom>
                  </pic:spPr>
                </pic:pic>
              </a:graphicData>
            </a:graphic>
          </wp:inline>
        </w:drawing>
      </w:r>
    </w:p>
    <w:p w14:paraId="67D07A4E"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4.5: Use of Separate Bins for Wet and Dry Waste</w:t>
      </w:r>
    </w:p>
    <w:p w14:paraId="43F0EAC9"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50% of respondents always use separate bins. However, 42.9% follow the practice only occasionally and 7.1% never do, indicating inconsistency in adoption despite available infrastructure.</w:t>
      </w:r>
    </w:p>
    <w:p w14:paraId="0C6C02CE"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4.6 Waste Collection Frequency</w:t>
      </w:r>
    </w:p>
    <w:p w14:paraId="26B44DE3"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3132713F" wp14:editId="772F5088">
            <wp:extent cx="3619500" cy="3000375"/>
            <wp:effectExtent l="0" t="0" r="0" b="0"/>
            <wp:docPr id="1496447750" name="chart6_collection_frequency.png" descr="chart6_collection_frequency.png" title="chart6_collection_frequ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000375"/>
                    </a:xfrm>
                    <a:prstGeom prst="rect">
                      <a:avLst/>
                    </a:prstGeom>
                  </pic:spPr>
                </pic:pic>
              </a:graphicData>
            </a:graphic>
          </wp:inline>
        </w:drawing>
      </w:r>
    </w:p>
    <w:p w14:paraId="6E1CC804"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 xml:space="preserve">Figure 4.6: Frequency of Waste Collection in </w:t>
      </w:r>
      <w:proofErr w:type="spellStart"/>
      <w:r w:rsidRPr="00E723B5">
        <w:rPr>
          <w:rFonts w:ascii="Times New Roman" w:hAnsi="Times New Roman" w:cs="Times New Roman"/>
          <w:i/>
          <w:iCs/>
          <w:color w:val="555555"/>
          <w:sz w:val="20"/>
          <w:szCs w:val="20"/>
        </w:rPr>
        <w:t>Tathawade</w:t>
      </w:r>
      <w:proofErr w:type="spellEnd"/>
    </w:p>
    <w:p w14:paraId="61323763"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lastRenderedPageBreak/>
        <w:t xml:space="preserve">64.3%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reported daily waste collection. 35.7% reported collection on alternate days, suggesting minor variation within the ward. No respondent reported irregular or absent collection.</w:t>
      </w:r>
    </w:p>
    <w:p w14:paraId="5E83CD92"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4.7 Collection Vehicle Arrival Time</w:t>
      </w:r>
    </w:p>
    <w:p w14:paraId="01723681"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6D3158A8" wp14:editId="19230A90">
            <wp:extent cx="3619500" cy="2667000"/>
            <wp:effectExtent l="0" t="0" r="0" b="0"/>
            <wp:docPr id="1161017759" name="chart7_arrival_time.png" descr="chart7_arrival_time.png" title="chart7_arrival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667000"/>
                    </a:xfrm>
                    <a:prstGeom prst="rect">
                      <a:avLst/>
                    </a:prstGeom>
                  </pic:spPr>
                </pic:pic>
              </a:graphicData>
            </a:graphic>
          </wp:inline>
        </w:drawing>
      </w:r>
    </w:p>
    <w:p w14:paraId="15A1ABE3"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4.7: Usual Collection Vehicle Arrival Time</w:t>
      </w:r>
    </w:p>
    <w:p w14:paraId="764BDFB5"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57.1% reported morning collection as the standard time, making it the most common schedule. 35.7% reported afternoon collection, while 7.1% indicated no fixed time — suggesting minor inconsistency in some pockets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57D2099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4.8 Schedule Reliability</w:t>
      </w:r>
    </w:p>
    <w:p w14:paraId="2FC6DE91"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lastRenderedPageBreak/>
        <w:drawing>
          <wp:inline distT="0" distB="0" distL="0" distR="0" wp14:anchorId="7058EE95" wp14:editId="1EC5B3C8">
            <wp:extent cx="3619500" cy="3000375"/>
            <wp:effectExtent l="0" t="0" r="0" b="0"/>
            <wp:docPr id="1909299876" name="chart8_schedule_reliability.png" descr="chart8_schedule_reliability.png" title="chart8_schedule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000375"/>
                    </a:xfrm>
                    <a:prstGeom prst="rect">
                      <a:avLst/>
                    </a:prstGeom>
                  </pic:spPr>
                </pic:pic>
              </a:graphicData>
            </a:graphic>
          </wp:inline>
        </w:drawing>
      </w:r>
    </w:p>
    <w:p w14:paraId="7B552C0D"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4.8: Is Waste Collected According to Schedule?</w:t>
      </w:r>
    </w:p>
    <w:p w14:paraId="0D87E49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is one of the most critical findings: only 36%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receive waste collection as planned. 64% experience irregular or unpredictable service — a major operational failure that forces households into reactive waste storage and increases illegal dumping risk.</w:t>
      </w:r>
    </w:p>
    <w:p w14:paraId="31591DB1"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4.9 Experience of Missed Collections</w:t>
      </w:r>
    </w:p>
    <w:p w14:paraId="42D4E8EA"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218EB7A1" wp14:editId="7B276943">
            <wp:extent cx="3619500" cy="2667000"/>
            <wp:effectExtent l="0" t="0" r="0" b="0"/>
            <wp:docPr id="88983073" name="chart9_missed_collections.png" descr="chart9_missed_collections.png" title="chart9_missed_coll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667000"/>
                    </a:xfrm>
                    <a:prstGeom prst="rect">
                      <a:avLst/>
                    </a:prstGeom>
                  </pic:spPr>
                </pic:pic>
              </a:graphicData>
            </a:graphic>
          </wp:inline>
        </w:drawing>
      </w:r>
    </w:p>
    <w:p w14:paraId="7CF83C22"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4.9: Experience of Missed Waste Collections</w:t>
      </w:r>
    </w:p>
    <w:p w14:paraId="5A27F07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93%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have experienced missed collections (50% rarely + 43% sometimes). Only 7% reported no missed collections. This near-universal experience reveals systemic failures </w:t>
      </w:r>
      <w:r w:rsidRPr="00E723B5">
        <w:rPr>
          <w:rFonts w:ascii="Times New Roman" w:hAnsi="Times New Roman" w:cs="Times New Roman"/>
        </w:rPr>
        <w:lastRenderedPageBreak/>
        <w:t>in route coverage, likely driven by vehicle breakdowns, poor route planning, and inadequate monitoring.</w:t>
      </w:r>
    </w:p>
    <w:p w14:paraId="4940F8D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4.10 Bin Overflow</w:t>
      </w:r>
    </w:p>
    <w:p w14:paraId="5C975AB9"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31FE1E03" wp14:editId="7CD21780">
            <wp:extent cx="3619500" cy="2667000"/>
            <wp:effectExtent l="0" t="0" r="0" b="0"/>
            <wp:docPr id="1167730494" name="chart10_bin_overflow.png" descr="chart10_bin_overflow.png" title="chart10_bin_over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67000"/>
                    </a:xfrm>
                    <a:prstGeom prst="rect">
                      <a:avLst/>
                    </a:prstGeom>
                  </pic:spPr>
                </pic:pic>
              </a:graphicData>
            </a:graphic>
          </wp:inline>
        </w:drawing>
      </w:r>
    </w:p>
    <w:p w14:paraId="35804665"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 xml:space="preserve">Figure 4.10: Frequency of Bin Overflow in </w:t>
      </w:r>
      <w:proofErr w:type="spellStart"/>
      <w:r w:rsidRPr="00E723B5">
        <w:rPr>
          <w:rFonts w:ascii="Times New Roman" w:hAnsi="Times New Roman" w:cs="Times New Roman"/>
          <w:i/>
          <w:iCs/>
          <w:color w:val="555555"/>
          <w:sz w:val="20"/>
          <w:szCs w:val="20"/>
        </w:rPr>
        <w:t>Tathawade</w:t>
      </w:r>
      <w:proofErr w:type="spellEnd"/>
    </w:p>
    <w:p w14:paraId="15196CB5"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79% of citizens report bin overflow issues — 21% always, 43% sometimes, and 14% rarely. Only 21% report no overflow. This indicates a severe mismatch between waste generation and collection frequency, creating direct public health hazards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0B6C1155"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4.11 Collection Worker Hygiene Practices</w:t>
      </w:r>
    </w:p>
    <w:p w14:paraId="4BE1987C"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lastRenderedPageBreak/>
        <w:drawing>
          <wp:inline distT="0" distB="0" distL="0" distR="0" wp14:anchorId="22DC9578" wp14:editId="035EDBC3">
            <wp:extent cx="3619500" cy="3000375"/>
            <wp:effectExtent l="0" t="0" r="0" b="0"/>
            <wp:docPr id="1411594676" name="chart11_hygiene.png" descr="chart11_hygiene.png" title="chart11_hygi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000375"/>
                    </a:xfrm>
                    <a:prstGeom prst="rect">
                      <a:avLst/>
                    </a:prstGeom>
                  </pic:spPr>
                </pic:pic>
              </a:graphicData>
            </a:graphic>
          </wp:inline>
        </w:drawing>
      </w:r>
    </w:p>
    <w:p w14:paraId="28A3A623"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4.11: Do Collection Workers Follow Hygiene Practices?</w:t>
      </w:r>
    </w:p>
    <w:p w14:paraId="2929656F"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64%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confirmed that collection workers follow hygiene practices such as wearing gloves and masks. However, 21% observed non-compliance and 14% were uncertain — highlighting the need for stricter PPE enforcement and visible compliance monitoring.</w:t>
      </w:r>
    </w:p>
    <w:p w14:paraId="34250933"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4.12 Vehicle Adequacy</w:t>
      </w:r>
    </w:p>
    <w:p w14:paraId="0BDEB402"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69218009" wp14:editId="4539BBF3">
            <wp:extent cx="3619500" cy="3000375"/>
            <wp:effectExtent l="0" t="0" r="0" b="0"/>
            <wp:docPr id="1280881514" name="chart12_vehicle_adequacy.png" descr="chart12_vehicle_adequacy.png" title="chart12_vehicle_adequ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3000375"/>
                    </a:xfrm>
                    <a:prstGeom prst="rect">
                      <a:avLst/>
                    </a:prstGeom>
                  </pic:spPr>
                </pic:pic>
              </a:graphicData>
            </a:graphic>
          </wp:inline>
        </w:drawing>
      </w:r>
    </w:p>
    <w:p w14:paraId="79AC7954"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4.12: Is the Collection Vehicle Adequate for Your Area?</w:t>
      </w:r>
    </w:p>
    <w:p w14:paraId="68B78C17"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lastRenderedPageBreak/>
        <w:t>64% of residents find collection vehicles adequate. However, this conflicts sharply with the 79% overflow rate — indicating the real problem is collection frequency and route deployment, not vehicle size.</w:t>
      </w:r>
    </w:p>
    <w:p w14:paraId="648642DE"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4.13 Complaint Registration</w:t>
      </w:r>
    </w:p>
    <w:p w14:paraId="0DC029CD"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52EC3B95" wp14:editId="4BB6A8F5">
            <wp:extent cx="3619500" cy="3000375"/>
            <wp:effectExtent l="0" t="0" r="0" b="0"/>
            <wp:docPr id="977206473" name="chart13_complaints_filed.png" descr="chart13_complaints_filed.png" title="chart13_complaints_fi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000375"/>
                    </a:xfrm>
                    <a:prstGeom prst="rect">
                      <a:avLst/>
                    </a:prstGeom>
                  </pic:spPr>
                </pic:pic>
              </a:graphicData>
            </a:graphic>
          </wp:inline>
        </w:drawing>
      </w:r>
    </w:p>
    <w:p w14:paraId="20104736"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4.13: Have You Registered a Waste Collection Complaint?</w:t>
      </w:r>
    </w:p>
    <w:p w14:paraId="2B889CC3"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Exactly 50%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have filed complaints about waste collection — confirming widespread dissatisfaction. The equal 50-50 split may also indicate that the other half has lost faith in the complaint system's effectiveness.</w:t>
      </w:r>
    </w:p>
    <w:p w14:paraId="32F2BCE2"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4.14 Complaint Resolution</w:t>
      </w:r>
    </w:p>
    <w:p w14:paraId="2544EDFD"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lastRenderedPageBreak/>
        <w:drawing>
          <wp:inline distT="0" distB="0" distL="0" distR="0" wp14:anchorId="397C9313" wp14:editId="7B231218">
            <wp:extent cx="3619500" cy="2667000"/>
            <wp:effectExtent l="0" t="0" r="0" b="0"/>
            <wp:docPr id="478002224" name="chart14_complaint_resolution.png" descr="chart14_complaint_resolution.png" title="chart14_complaint_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67000"/>
                    </a:xfrm>
                    <a:prstGeom prst="rect">
                      <a:avLst/>
                    </a:prstGeom>
                  </pic:spPr>
                </pic:pic>
              </a:graphicData>
            </a:graphic>
          </wp:inline>
        </w:drawing>
      </w:r>
    </w:p>
    <w:p w14:paraId="606ACC1D"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4.14: Was Your Complaint Resolved?</w:t>
      </w:r>
    </w:p>
    <w:p w14:paraId="7C256021"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Only 36% of complaints filed by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received full resolution. 57% were only partially addressed and 7% were entirely ignored. This broken accountability system actively discourages future citizen engagement.</w:t>
      </w:r>
    </w:p>
    <w:p w14:paraId="40E5CBE6"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4.15 Major Issues Faced by Citizens</w:t>
      </w:r>
    </w:p>
    <w:p w14:paraId="4ACBFE69"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0B7A2CE4" wp14:editId="6918D834">
            <wp:extent cx="4381500" cy="2667000"/>
            <wp:effectExtent l="0" t="0" r="0" b="0"/>
            <wp:docPr id="1666792597" name="chart15_major_issues.png" descr="chart15_major_issues.png" title="chart15_major_iss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2667000"/>
                    </a:xfrm>
                    <a:prstGeom prst="rect">
                      <a:avLst/>
                    </a:prstGeom>
                  </pic:spPr>
                </pic:pic>
              </a:graphicData>
            </a:graphic>
          </wp:inline>
        </w:drawing>
      </w:r>
    </w:p>
    <w:p w14:paraId="0EEBE368"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 xml:space="preserve">Figure 4.15: Major Waste-Related Issues Faced by </w:t>
      </w:r>
      <w:proofErr w:type="spellStart"/>
      <w:r w:rsidRPr="00E723B5">
        <w:rPr>
          <w:rFonts w:ascii="Times New Roman" w:hAnsi="Times New Roman" w:cs="Times New Roman"/>
          <w:i/>
          <w:iCs/>
          <w:color w:val="555555"/>
          <w:sz w:val="20"/>
          <w:szCs w:val="20"/>
        </w:rPr>
        <w:t>Tathawade</w:t>
      </w:r>
      <w:proofErr w:type="spellEnd"/>
      <w:r w:rsidRPr="00E723B5">
        <w:rPr>
          <w:rFonts w:ascii="Times New Roman" w:hAnsi="Times New Roman" w:cs="Times New Roman"/>
          <w:i/>
          <w:iCs/>
          <w:color w:val="555555"/>
          <w:sz w:val="20"/>
          <w:szCs w:val="20"/>
        </w:rPr>
        <w:t xml:space="preserve"> Citizens</w:t>
      </w:r>
    </w:p>
    <w:p w14:paraId="0A7FB76B"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Bad odour overwhelms as the primary complaint (57%), driven by overflowing bins and delayed collections. Missed collections account for 29%, while overflowing bins and other issues each </w:t>
      </w:r>
      <w:r w:rsidRPr="00E723B5">
        <w:rPr>
          <w:rFonts w:ascii="Times New Roman" w:hAnsi="Times New Roman" w:cs="Times New Roman"/>
        </w:rPr>
        <w:lastRenderedPageBreak/>
        <w:t>contribute 7%. The data reveals a cascading failure: irregular collection → overflow → odour → public health risk.</w:t>
      </w:r>
    </w:p>
    <w:p w14:paraId="60AC44E8"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4.16 Citizen Support for Smart Waste Management</w:t>
      </w:r>
    </w:p>
    <w:p w14:paraId="4BDC6B98" w14:textId="77777777" w:rsidR="005B54E2" w:rsidRPr="00E723B5" w:rsidRDefault="00AD6742">
      <w:pPr>
        <w:spacing w:before="120" w:after="200"/>
        <w:jc w:val="center"/>
        <w:rPr>
          <w:rFonts w:ascii="Times New Roman" w:hAnsi="Times New Roman" w:cs="Times New Roman"/>
        </w:rPr>
      </w:pPr>
      <w:r w:rsidRPr="00E723B5">
        <w:rPr>
          <w:rFonts w:ascii="Times New Roman" w:hAnsi="Times New Roman" w:cs="Times New Roman"/>
          <w:noProof/>
        </w:rPr>
        <w:drawing>
          <wp:inline distT="0" distB="0" distL="0" distR="0" wp14:anchorId="792B37A0" wp14:editId="0A01F52E">
            <wp:extent cx="3619500" cy="3000375"/>
            <wp:effectExtent l="0" t="0" r="0" b="0"/>
            <wp:docPr id="1792578853" name="chart16_smart_support.png" descr="chart16_smart_support.png" title="chart16_smart_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000375"/>
                    </a:xfrm>
                    <a:prstGeom prst="rect">
                      <a:avLst/>
                    </a:prstGeom>
                  </pic:spPr>
                </pic:pic>
              </a:graphicData>
            </a:graphic>
          </wp:inline>
        </w:drawing>
      </w:r>
    </w:p>
    <w:p w14:paraId="621894F6" w14:textId="77777777" w:rsidR="005B54E2" w:rsidRPr="00E723B5" w:rsidRDefault="00AD6742">
      <w:pPr>
        <w:spacing w:after="240"/>
        <w:jc w:val="center"/>
        <w:rPr>
          <w:rFonts w:ascii="Times New Roman" w:hAnsi="Times New Roman" w:cs="Times New Roman"/>
        </w:rPr>
      </w:pPr>
      <w:r w:rsidRPr="00E723B5">
        <w:rPr>
          <w:rFonts w:ascii="Times New Roman" w:hAnsi="Times New Roman" w:cs="Times New Roman"/>
          <w:i/>
          <w:iCs/>
          <w:color w:val="555555"/>
          <w:sz w:val="20"/>
          <w:szCs w:val="20"/>
        </w:rPr>
        <w:t>Figure 4.16: Support for Smart Waste Management Initiatives</w:t>
      </w:r>
    </w:p>
    <w:p w14:paraId="64178D0A"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71%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support smart waste management initiatives such as GPS tracking, IoT bin sensors, and digital complaint portals. Only 14% oppose and 14% are uncertain — providing a strong social mandate for technology-driven modernisation.</w:t>
      </w:r>
    </w:p>
    <w:p w14:paraId="768A9325"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4.17 Summary of All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5B54E2" w:rsidRPr="00E723B5" w14:paraId="6CBD51A8"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3BDC77"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Question / Variable</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859BF8"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Key Finding / Insight</w:t>
            </w:r>
          </w:p>
        </w:tc>
      </w:tr>
      <w:tr w:rsidR="005B54E2" w:rsidRPr="00E723B5" w14:paraId="35991EB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8EB2"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Collection Efficiency (schedule adherence)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91576"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36% on-time — against municipal target of 85%</w:t>
            </w:r>
          </w:p>
        </w:tc>
      </w:tr>
      <w:tr w:rsidR="005B54E2" w:rsidRPr="00E723B5" w14:paraId="021D665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B4970"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Daily Waste Generation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D1F0F"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57.1% generate &lt;1 kg/day; food waste dominates at 57.1%</w:t>
            </w:r>
          </w:p>
        </w:tc>
      </w:tr>
      <w:tr w:rsidR="005B54E2" w:rsidRPr="00E723B5" w14:paraId="13C9EB39"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B833A"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Segregation Compliance (always)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1254"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50% always use separate bins; 42.9% occasional; 7.1% never</w:t>
            </w:r>
          </w:p>
        </w:tc>
      </w:tr>
      <w:tr w:rsidR="005B54E2" w:rsidRPr="00E723B5" w14:paraId="077FEE6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1A0DB"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Missed Collections (ever experienced)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BF6A"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93% have experienced missed collection</w:t>
            </w:r>
          </w:p>
        </w:tc>
      </w:tr>
      <w:tr w:rsidR="005B54E2" w:rsidRPr="00E723B5" w14:paraId="2CDDCBE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A5F74"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Bin Overflow (any frequency)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CC427"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79% report overflow problems</w:t>
            </w:r>
          </w:p>
        </w:tc>
      </w:tr>
      <w:tr w:rsidR="005B54E2" w:rsidRPr="00E723B5" w14:paraId="421D431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55967"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Schedule Reliability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3AC7F"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Only 36% receive collection as scheduled</w:t>
            </w:r>
          </w:p>
        </w:tc>
      </w:tr>
      <w:tr w:rsidR="005B54E2" w:rsidRPr="00E723B5" w14:paraId="1F34E8D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31FEB"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lastRenderedPageBreak/>
              <w:t>Worker Hygiene Compliance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C696A"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64% observe compliance; 21% observe non-compliance</w:t>
            </w:r>
          </w:p>
        </w:tc>
      </w:tr>
      <w:tr w:rsidR="005B54E2" w:rsidRPr="00E723B5" w14:paraId="746D7E9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55812"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Complaint Resolution (fully resolved)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08DD1"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36% fully resolved; 57% partial; 7% ignored</w:t>
            </w:r>
          </w:p>
        </w:tc>
      </w:tr>
      <w:tr w:rsidR="005B54E2" w:rsidRPr="00E723B5" w14:paraId="4270494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F3842" w14:textId="77777777" w:rsidR="005B54E2" w:rsidRPr="00E723B5" w:rsidRDefault="00AD6742">
            <w:pPr>
              <w:rPr>
                <w:rFonts w:ascii="Times New Roman" w:hAnsi="Times New Roman" w:cs="Times New Roman"/>
              </w:rPr>
            </w:pPr>
            <w:r w:rsidRPr="00E723B5">
              <w:rPr>
                <w:rFonts w:ascii="Times New Roman" w:hAnsi="Times New Roman" w:cs="Times New Roman"/>
                <w:b/>
                <w:bCs/>
                <w:sz w:val="22"/>
                <w:szCs w:val="22"/>
              </w:rPr>
              <w:t>Smart Waste Management Support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E131F" w14:textId="77777777" w:rsidR="005B54E2" w:rsidRPr="00E723B5" w:rsidRDefault="00AD6742">
            <w:pPr>
              <w:rPr>
                <w:rFonts w:ascii="Times New Roman" w:hAnsi="Times New Roman" w:cs="Times New Roman"/>
              </w:rPr>
            </w:pPr>
            <w:r w:rsidRPr="00E723B5">
              <w:rPr>
                <w:rFonts w:ascii="Times New Roman" w:hAnsi="Times New Roman" w:cs="Times New Roman"/>
                <w:sz w:val="22"/>
                <w:szCs w:val="22"/>
              </w:rPr>
              <w:t>71% support technology-driven solutions</w:t>
            </w:r>
          </w:p>
        </w:tc>
      </w:tr>
    </w:tbl>
    <w:p w14:paraId="68B716E8"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52F6A962"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CHAPTER V: RESULTS, FINDINGS &amp; SUGGESTIONS</w:t>
      </w:r>
    </w:p>
    <w:p w14:paraId="5BCCEC0B"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5.1 Key Findings</w:t>
      </w:r>
    </w:p>
    <w:p w14:paraId="5F883AD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Waste collection efficiency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is approximately 51%, significantly below the municipal target of 85%.</w:t>
      </w:r>
    </w:p>
    <w:p w14:paraId="0846F419"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Only 36%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residents receive waste collection on schedule; 64% face irregular or unpredictable service.</w:t>
      </w:r>
    </w:p>
    <w:p w14:paraId="250F255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93% of surveyed citizens have experienced missed collections, reflecting deep systemic failure in route adherence.</w:t>
      </w:r>
    </w:p>
    <w:p w14:paraId="5117842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79% report bin overflow, indicating a critical imbalance between waste generation and collection frequency.</w:t>
      </w:r>
    </w:p>
    <w:p w14:paraId="0E35529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Food waste dominates the waste stream (57.1%), with plastic waste as the next major category (28.6%).</w:t>
      </w:r>
    </w:p>
    <w:p w14:paraId="2EAF1C57"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50% of </w:t>
      </w:r>
      <w:proofErr w:type="gramStart"/>
      <w:r w:rsidRPr="00E723B5">
        <w:rPr>
          <w:rFonts w:ascii="Times New Roman" w:hAnsi="Times New Roman" w:cs="Times New Roman"/>
        </w:rPr>
        <w:t>citizens</w:t>
      </w:r>
      <w:proofErr w:type="gramEnd"/>
      <w:r w:rsidRPr="00E723B5">
        <w:rPr>
          <w:rFonts w:ascii="Times New Roman" w:hAnsi="Times New Roman" w:cs="Times New Roman"/>
        </w:rPr>
        <w:t xml:space="preserve"> always segregate waste; however, 42.9% do so only occasionally and 7.1% never.</w:t>
      </w:r>
    </w:p>
    <w:p w14:paraId="0EDEFE24"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The citizen complaint system is largely ineffective — only 36% of complaints receive full resolution.</w:t>
      </w:r>
    </w:p>
    <w:p w14:paraId="1BC857F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71%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support smart waste management technologies, providing strong public backing for modernisation.</w:t>
      </w:r>
    </w:p>
    <w:p w14:paraId="6FE34AA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Worker hygiene compliance is reasonable (64%) but requires monitoring and enforcement for the remaining 36%.</w:t>
      </w:r>
    </w:p>
    <w:p w14:paraId="7DB339FC"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5.2 Suggestions and Recommendations</w:t>
      </w:r>
    </w:p>
    <w:p w14:paraId="5FC4729A" w14:textId="77777777" w:rsidR="005B54E2" w:rsidRPr="00E723B5" w:rsidRDefault="00AD6742">
      <w:pPr>
        <w:pStyle w:val="Heading3"/>
        <w:rPr>
          <w:rFonts w:ascii="Times New Roman" w:hAnsi="Times New Roman" w:cs="Times New Roman"/>
        </w:rPr>
      </w:pPr>
      <w:r w:rsidRPr="00E723B5">
        <w:rPr>
          <w:rFonts w:ascii="Times New Roman" w:hAnsi="Times New Roman" w:cs="Times New Roman"/>
        </w:rPr>
        <w:t>Immediate Actions (0–3 Months)</w:t>
      </w:r>
    </w:p>
    <w:p w14:paraId="0E6D7A1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Deploy GPS tracking on all collection vehicles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to monitor real-time location and route adherence.</w:t>
      </w:r>
    </w:p>
    <w:p w14:paraId="18F2107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Publish fixed, ward-specific collection schedules via WhatsApp groups and local notice boards accessible to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w:t>
      </w:r>
    </w:p>
    <w:p w14:paraId="196E509E"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Set up a digital complaint portal with a 48-hour Service Level Agreement (SLA) for complaint response.</w:t>
      </w:r>
    </w:p>
    <w:p w14:paraId="3817776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Conduct mandatory PPE training and hygiene audits for all collection staff serving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774C27C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Implement a community waste tracking system that allows citizens to monitor vehicle locations geographically.</w:t>
      </w:r>
    </w:p>
    <w:p w14:paraId="3F9F893D" w14:textId="77777777" w:rsidR="005B54E2" w:rsidRPr="00E723B5" w:rsidRDefault="00AD6742">
      <w:pPr>
        <w:pStyle w:val="Heading3"/>
        <w:rPr>
          <w:rFonts w:ascii="Times New Roman" w:hAnsi="Times New Roman" w:cs="Times New Roman"/>
        </w:rPr>
      </w:pPr>
      <w:r w:rsidRPr="00E723B5">
        <w:rPr>
          <w:rFonts w:ascii="Times New Roman" w:hAnsi="Times New Roman" w:cs="Times New Roman"/>
        </w:rPr>
        <w:t>Short-Term Actions (3–6 Months)</w:t>
      </w:r>
    </w:p>
    <w:p w14:paraId="6660B19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Deploy AI-assisted route optimisation for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collection routes, targeting a 20% reduction in fuel usage and improved coverage.</w:t>
      </w:r>
    </w:p>
    <w:p w14:paraId="268AC6A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lastRenderedPageBreak/>
        <w:t xml:space="preserve">Install 200 colour-coded community bins (green for wet waste, blue for dry waste) at strategic points within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34F4B13E"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Launch Information, Education, and Communication (IEC) campaigns within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to improve segregation compliance.</w:t>
      </w:r>
    </w:p>
    <w:p w14:paraId="2A405B8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Introduce citizen compliance scorecards as a community engagement and awareness tool.</w:t>
      </w:r>
    </w:p>
    <w:p w14:paraId="02055418" w14:textId="77777777" w:rsidR="005B54E2" w:rsidRPr="00E723B5" w:rsidRDefault="00AD6742">
      <w:pPr>
        <w:pStyle w:val="Heading3"/>
        <w:rPr>
          <w:rFonts w:ascii="Times New Roman" w:hAnsi="Times New Roman" w:cs="Times New Roman"/>
        </w:rPr>
      </w:pPr>
      <w:r w:rsidRPr="00E723B5">
        <w:rPr>
          <w:rFonts w:ascii="Times New Roman" w:hAnsi="Times New Roman" w:cs="Times New Roman"/>
        </w:rPr>
        <w:t>Long-Term Actions (6–18 Months)</w:t>
      </w:r>
    </w:p>
    <w:p w14:paraId="2177D9B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Pilot IoT bin-fill sensors in high-density areas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to enable demand-based, dynamic collection scheduling.</w:t>
      </w:r>
    </w:p>
    <w:p w14:paraId="0DE7EF6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Establish a real-time community waste dashboard showing collection status for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w:t>
      </w:r>
    </w:p>
    <w:p w14:paraId="15D88D40"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Develop a mobile app allowing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citizens to report missed collections, track vehicle location, and rate service quality.</w:t>
      </w:r>
    </w:p>
    <w:p w14:paraId="2FAF9EA0"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Explore Swachh Bharat Mission (Urban) 2.0 funding pathways for infrastructure upgrades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7F6539D0"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5.3 Limitations of the Study</w:t>
      </w:r>
    </w:p>
    <w:p w14:paraId="6967CAA9"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The study is limited to one ward (</w:t>
      </w:r>
      <w:proofErr w:type="spellStart"/>
      <w:r w:rsidRPr="00E723B5">
        <w:rPr>
          <w:rFonts w:ascii="Times New Roman" w:hAnsi="Times New Roman" w:cs="Times New Roman"/>
        </w:rPr>
        <w:t>Tathawade</w:t>
      </w:r>
      <w:proofErr w:type="spellEnd"/>
      <w:r w:rsidRPr="00E723B5">
        <w:rPr>
          <w:rFonts w:ascii="Times New Roman" w:hAnsi="Times New Roman" w:cs="Times New Roman"/>
        </w:rPr>
        <w:t>) and may not represent waste management dynamics across other PCMC wards.</w:t>
      </w:r>
    </w:p>
    <w:p w14:paraId="4DD69707"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Survey data is self-reported and subject to social desirability bias.</w:t>
      </w:r>
    </w:p>
    <w:p w14:paraId="3C6CB50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Seasonal variation in waste generation volumes is not fully captured in the survey period.</w:t>
      </w:r>
    </w:p>
    <w:p w14:paraId="3169539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Internal operational data (vehicle logs, route records) was not accessible, limiting triangulation with primary citizen data.</w:t>
      </w:r>
    </w:p>
    <w:p w14:paraId="30B97CDC"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5.4 Scope for Future Work</w:t>
      </w:r>
    </w:p>
    <w:p w14:paraId="56F7E10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A longitudinal study to measure the impact of recommended interventions on collection efficiency and citizen satisfaction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over 12–18 months.</w:t>
      </w:r>
    </w:p>
    <w:p w14:paraId="7E81CDD1"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Comparative analysis between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and other PCMC wards or Smart City-certified municipalities.</w:t>
      </w:r>
    </w:p>
    <w:p w14:paraId="54C1D52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Integration of IoT bin sensor data with machine learning models for predictive collection scheduling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2B1BB168"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 xml:space="preserve">Citizen co-design workshops to develop culturally sensitive behavioural change campaigns for waste segregation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6071B400"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5.5 Conclusion</w:t>
      </w:r>
    </w:p>
    <w:p w14:paraId="0513604F"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This field project has provided a detailed, citizen-centric assessment of waste collection efficiency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The evidence is clear: current collection practices fall significantly short of </w:t>
      </w:r>
      <w:r w:rsidRPr="00E723B5">
        <w:rPr>
          <w:rFonts w:ascii="Times New Roman" w:hAnsi="Times New Roman" w:cs="Times New Roman"/>
        </w:rPr>
        <w:lastRenderedPageBreak/>
        <w:t>service targets. Only 36% of citizens receive on-schedule collection, 93% have experienced missed pickups, and 79% face bin overflow.</w:t>
      </w:r>
    </w:p>
    <w:p w14:paraId="53627749"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However, the study also reveals genuine grounds for optimism. Half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t>
      </w:r>
      <w:proofErr w:type="gramStart"/>
      <w:r w:rsidRPr="00E723B5">
        <w:rPr>
          <w:rFonts w:ascii="Times New Roman" w:hAnsi="Times New Roman" w:cs="Times New Roman"/>
        </w:rPr>
        <w:t>citizens</w:t>
      </w:r>
      <w:proofErr w:type="gramEnd"/>
      <w:r w:rsidRPr="00E723B5">
        <w:rPr>
          <w:rFonts w:ascii="Times New Roman" w:hAnsi="Times New Roman" w:cs="Times New Roman"/>
        </w:rPr>
        <w:t xml:space="preserve"> consistently segregate waste; 71% actively support smart waste management technologies; and citizens have demonstrated both awareness and willingness to engage constructively with the system. These are powerful assets that, if channelled through the right interventions, can drive meaningful transformation.</w:t>
      </w:r>
    </w:p>
    <w:p w14:paraId="03871B64"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With targeted investment in GPS tracking, digital complaint systems, community bins, and citizen engagement campaigns,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has the potential to serve as a model ward for progressive, technology-enabled waste management within Pimpri-Chinchwad.</w:t>
      </w:r>
    </w:p>
    <w:p w14:paraId="71328612"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5.6 Bibliography</w:t>
      </w:r>
    </w:p>
    <w:p w14:paraId="3A4E49F7"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Central Pollution Control Board (CPCB). Annual Report on Municipal Solid Waste 2023–24. New Delhi: CPCB.</w:t>
      </w:r>
    </w:p>
    <w:p w14:paraId="6878521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Ministry of Housing and Urban Affairs. Swachh Bharat Mission (Urban) 2.0 Guidelines. New Delhi: Government of India, 2021.</w:t>
      </w:r>
    </w:p>
    <w:p w14:paraId="6AF1E929"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Kumar, S., et al. (2017). Challenges and opportunities associated with waste management in India. Royal Society Open Science, 4(3).</w:t>
      </w:r>
    </w:p>
    <w:p w14:paraId="5D8ABB8F" w14:textId="77777777" w:rsidR="005B54E2" w:rsidRPr="00E723B5" w:rsidRDefault="00AD6742">
      <w:pPr>
        <w:pStyle w:val="ListParagraph"/>
        <w:numPr>
          <w:ilvl w:val="0"/>
          <w:numId w:val="2"/>
        </w:numPr>
        <w:spacing w:after="120"/>
        <w:rPr>
          <w:rFonts w:ascii="Times New Roman" w:hAnsi="Times New Roman" w:cs="Times New Roman"/>
        </w:rPr>
      </w:pPr>
      <w:proofErr w:type="spellStart"/>
      <w:r w:rsidRPr="00E723B5">
        <w:rPr>
          <w:rFonts w:ascii="Times New Roman" w:hAnsi="Times New Roman" w:cs="Times New Roman"/>
        </w:rPr>
        <w:t>Sharholy</w:t>
      </w:r>
      <w:proofErr w:type="spellEnd"/>
      <w:r w:rsidRPr="00E723B5">
        <w:rPr>
          <w:rFonts w:ascii="Times New Roman" w:hAnsi="Times New Roman" w:cs="Times New Roman"/>
        </w:rPr>
        <w:t>, M., et al. (2008). Municipal solid waste management in Indian cities — A review. Waste Management, 28(2), 459–467.</w:t>
      </w:r>
    </w:p>
    <w:p w14:paraId="2E4A4BE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Sivaramakrishnan, K. C. (2011). Re-visioning Indian Cities: The Urban Renewal Mission. Economic and Political Weekly, 46(31).</w:t>
      </w:r>
    </w:p>
    <w:p w14:paraId="734F5095" w14:textId="77777777" w:rsidR="005B54E2" w:rsidRPr="00E723B5" w:rsidRDefault="00AD6742">
      <w:pPr>
        <w:rPr>
          <w:rFonts w:ascii="Times New Roman" w:hAnsi="Times New Roman" w:cs="Times New Roman"/>
        </w:rPr>
      </w:pPr>
      <w:r w:rsidRPr="00E723B5">
        <w:rPr>
          <w:rFonts w:ascii="Times New Roman" w:hAnsi="Times New Roman" w:cs="Times New Roman"/>
        </w:rPr>
        <w:br w:type="page"/>
      </w:r>
    </w:p>
    <w:p w14:paraId="44D358A4" w14:textId="77777777" w:rsidR="005B54E2" w:rsidRPr="00E723B5" w:rsidRDefault="00AD6742">
      <w:pPr>
        <w:pStyle w:val="Heading1"/>
        <w:rPr>
          <w:rFonts w:ascii="Times New Roman" w:hAnsi="Times New Roman" w:cs="Times New Roman"/>
        </w:rPr>
      </w:pPr>
      <w:r w:rsidRPr="00E723B5">
        <w:rPr>
          <w:rFonts w:ascii="Times New Roman" w:hAnsi="Times New Roman" w:cs="Times New Roman"/>
        </w:rPr>
        <w:lastRenderedPageBreak/>
        <w:t>ANNEXURES</w:t>
      </w:r>
    </w:p>
    <w:p w14:paraId="7AFC76CC" w14:textId="77777777" w:rsidR="005B54E2" w:rsidRPr="00E723B5" w:rsidRDefault="00AD6742">
      <w:pPr>
        <w:pStyle w:val="Heading2"/>
        <w:rPr>
          <w:rFonts w:ascii="Times New Roman" w:hAnsi="Times New Roman" w:cs="Times New Roman"/>
        </w:rPr>
      </w:pPr>
      <w:r w:rsidRPr="00E723B5">
        <w:rPr>
          <w:rFonts w:ascii="Times New Roman" w:hAnsi="Times New Roman" w:cs="Times New Roman"/>
        </w:rPr>
        <w:t xml:space="preserve">Questionnaire: Waste Collection Efficiency Analysis —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w:t>
      </w:r>
    </w:p>
    <w:p w14:paraId="42666D8A"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 xml:space="preserve">(Administered exclusively to citizens residing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 xml:space="preserve"> ward, PCMC, Pune)</w:t>
      </w:r>
    </w:p>
    <w:p w14:paraId="6E8523AB" w14:textId="77777777" w:rsidR="005B54E2" w:rsidRPr="00E723B5" w:rsidRDefault="005B54E2">
      <w:pPr>
        <w:spacing w:after="80"/>
        <w:rPr>
          <w:rFonts w:ascii="Times New Roman" w:hAnsi="Times New Roman" w:cs="Times New Roman"/>
        </w:rPr>
      </w:pPr>
    </w:p>
    <w:p w14:paraId="04B63D7A" w14:textId="77777777" w:rsidR="005B54E2" w:rsidRPr="00E723B5" w:rsidRDefault="00AD6742">
      <w:pPr>
        <w:spacing w:after="160" w:line="360" w:lineRule="auto"/>
        <w:jc w:val="both"/>
        <w:rPr>
          <w:rFonts w:ascii="Times New Roman" w:hAnsi="Times New Roman" w:cs="Times New Roman"/>
        </w:rPr>
      </w:pPr>
      <w:r w:rsidRPr="00E723B5">
        <w:rPr>
          <w:rFonts w:ascii="Times New Roman" w:hAnsi="Times New Roman" w:cs="Times New Roman"/>
        </w:rPr>
        <w:t>Instructions: Please answer all questions honestly. This survey is for academic research only. Your responses will remain completely anonymous.</w:t>
      </w:r>
    </w:p>
    <w:p w14:paraId="5E612997" w14:textId="77777777" w:rsidR="005B54E2" w:rsidRPr="00E723B5" w:rsidRDefault="005B54E2">
      <w:pPr>
        <w:spacing w:after="80"/>
        <w:rPr>
          <w:rFonts w:ascii="Times New Roman" w:hAnsi="Times New Roman" w:cs="Times New Roman"/>
        </w:rPr>
      </w:pPr>
    </w:p>
    <w:p w14:paraId="50856F81" w14:textId="77777777" w:rsidR="005B54E2" w:rsidRPr="00E723B5" w:rsidRDefault="00AD6742">
      <w:pPr>
        <w:spacing w:after="100"/>
        <w:rPr>
          <w:rFonts w:ascii="Times New Roman" w:hAnsi="Times New Roman" w:cs="Times New Roman"/>
        </w:rPr>
      </w:pPr>
      <w:r w:rsidRPr="00E723B5">
        <w:rPr>
          <w:rFonts w:ascii="Times New Roman" w:hAnsi="Times New Roman" w:cs="Times New Roman"/>
          <w:b/>
          <w:bCs/>
        </w:rPr>
        <w:t>SECTION A: Respondent Profile</w:t>
      </w:r>
    </w:p>
    <w:p w14:paraId="2A13860D"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 xml:space="preserve">Q1. What is your type of residence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4A0A6090"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Apartment / Flat</w:t>
      </w:r>
    </w:p>
    <w:p w14:paraId="0B2744D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Independent House</w:t>
      </w:r>
    </w:p>
    <w:p w14:paraId="7C898FD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Society / Gated Complex</w:t>
      </w:r>
    </w:p>
    <w:p w14:paraId="44616A0E"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Commercial Establishment</w:t>
      </w:r>
    </w:p>
    <w:p w14:paraId="682E614B" w14:textId="77777777" w:rsidR="005B54E2" w:rsidRPr="00E723B5" w:rsidRDefault="005B54E2">
      <w:pPr>
        <w:spacing w:after="80"/>
        <w:rPr>
          <w:rFonts w:ascii="Times New Roman" w:hAnsi="Times New Roman" w:cs="Times New Roman"/>
        </w:rPr>
      </w:pPr>
    </w:p>
    <w:p w14:paraId="56575BA7" w14:textId="77777777" w:rsidR="005B54E2" w:rsidRPr="00E723B5" w:rsidRDefault="00AD6742">
      <w:pPr>
        <w:spacing w:after="100"/>
        <w:rPr>
          <w:rFonts w:ascii="Times New Roman" w:hAnsi="Times New Roman" w:cs="Times New Roman"/>
        </w:rPr>
      </w:pPr>
      <w:r w:rsidRPr="00E723B5">
        <w:rPr>
          <w:rFonts w:ascii="Times New Roman" w:hAnsi="Times New Roman" w:cs="Times New Roman"/>
          <w:b/>
          <w:bCs/>
        </w:rPr>
        <w:t>SECTION B: Waste Generation</w:t>
      </w:r>
    </w:p>
    <w:p w14:paraId="7063F499"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Q2. How much waste is generated in your household/business daily?</w:t>
      </w:r>
    </w:p>
    <w:p w14:paraId="45AB971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Less than 1 kg</w:t>
      </w:r>
    </w:p>
    <w:p w14:paraId="62D0B4A8"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1–2 kg</w:t>
      </w:r>
    </w:p>
    <w:p w14:paraId="7BAF86AA"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2–5 kg</w:t>
      </w:r>
    </w:p>
    <w:p w14:paraId="17CE2EB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More than 5 kg</w:t>
      </w:r>
    </w:p>
    <w:p w14:paraId="5BE28E79"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Q3. What type of waste do you generate most?</w:t>
      </w:r>
    </w:p>
    <w:p w14:paraId="1D80A50E"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Food/Organic waste</w:t>
      </w:r>
    </w:p>
    <w:p w14:paraId="6B48CF8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Plastic waste</w:t>
      </w:r>
    </w:p>
    <w:p w14:paraId="634EEFF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Paper waste</w:t>
      </w:r>
    </w:p>
    <w:p w14:paraId="6657F8D8"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Glass/Metal waste</w:t>
      </w:r>
    </w:p>
    <w:p w14:paraId="57F25FD1" w14:textId="77777777" w:rsidR="005B54E2" w:rsidRPr="00E723B5" w:rsidRDefault="005B54E2">
      <w:pPr>
        <w:spacing w:after="80"/>
        <w:rPr>
          <w:rFonts w:ascii="Times New Roman" w:hAnsi="Times New Roman" w:cs="Times New Roman"/>
        </w:rPr>
      </w:pPr>
    </w:p>
    <w:p w14:paraId="0852BD9B" w14:textId="77777777" w:rsidR="005B54E2" w:rsidRPr="00E723B5" w:rsidRDefault="00AD6742">
      <w:pPr>
        <w:spacing w:after="100"/>
        <w:rPr>
          <w:rFonts w:ascii="Times New Roman" w:hAnsi="Times New Roman" w:cs="Times New Roman"/>
        </w:rPr>
      </w:pPr>
      <w:r w:rsidRPr="00E723B5">
        <w:rPr>
          <w:rFonts w:ascii="Times New Roman" w:hAnsi="Times New Roman" w:cs="Times New Roman"/>
          <w:b/>
          <w:bCs/>
        </w:rPr>
        <w:t>SECTION C: Waste Segregation</w:t>
      </w:r>
    </w:p>
    <w:p w14:paraId="69408D44"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Q4. Do you segregate waste before disposal?</w:t>
      </w:r>
    </w:p>
    <w:p w14:paraId="6C785F1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Yes, always</w:t>
      </w:r>
    </w:p>
    <w:p w14:paraId="60E5CD9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Sometimes</w:t>
      </w:r>
    </w:p>
    <w:p w14:paraId="6B0C6BE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w:t>
      </w:r>
    </w:p>
    <w:p w14:paraId="56952FAC"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Q5. Do you use separate bins for wet and dry waste?</w:t>
      </w:r>
    </w:p>
    <w:p w14:paraId="3452CBE7"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lastRenderedPageBreak/>
        <w:t>Always</w:t>
      </w:r>
    </w:p>
    <w:p w14:paraId="67651E67"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Occasionally</w:t>
      </w:r>
    </w:p>
    <w:p w14:paraId="2D4C4C2E"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Never</w:t>
      </w:r>
    </w:p>
    <w:p w14:paraId="631356BA" w14:textId="77777777" w:rsidR="005B54E2" w:rsidRPr="00E723B5" w:rsidRDefault="005B54E2">
      <w:pPr>
        <w:spacing w:after="80"/>
        <w:rPr>
          <w:rFonts w:ascii="Times New Roman" w:hAnsi="Times New Roman" w:cs="Times New Roman"/>
        </w:rPr>
      </w:pPr>
    </w:p>
    <w:p w14:paraId="77F30B7D" w14:textId="77777777" w:rsidR="005B54E2" w:rsidRPr="00E723B5" w:rsidRDefault="00AD6742">
      <w:pPr>
        <w:spacing w:after="100"/>
        <w:rPr>
          <w:rFonts w:ascii="Times New Roman" w:hAnsi="Times New Roman" w:cs="Times New Roman"/>
        </w:rPr>
      </w:pPr>
      <w:r w:rsidRPr="00E723B5">
        <w:rPr>
          <w:rFonts w:ascii="Times New Roman" w:hAnsi="Times New Roman" w:cs="Times New Roman"/>
          <w:b/>
          <w:bCs/>
        </w:rPr>
        <w:t>SECTION D: Collection Service</w:t>
      </w:r>
    </w:p>
    <w:p w14:paraId="420CA628"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 xml:space="preserve">Q6. How often is waste collected in your area of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7A4F2E29"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Daily</w:t>
      </w:r>
    </w:p>
    <w:p w14:paraId="4AAACEB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Alternate days</w:t>
      </w:r>
    </w:p>
    <w:p w14:paraId="15C9D53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Irregularly</w:t>
      </w:r>
    </w:p>
    <w:p w14:paraId="7B068848"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Never</w:t>
      </w:r>
    </w:p>
    <w:p w14:paraId="44A72D6A"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Q7. At what time does the collection vehicle usually arrive?</w:t>
      </w:r>
    </w:p>
    <w:p w14:paraId="5C860DB4"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Morning</w:t>
      </w:r>
    </w:p>
    <w:p w14:paraId="1DC8963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Afternoon</w:t>
      </w:r>
    </w:p>
    <w:p w14:paraId="3336D3E8"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Evening</w:t>
      </w:r>
    </w:p>
    <w:p w14:paraId="596C39A8"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 fixed time</w:t>
      </w:r>
    </w:p>
    <w:p w14:paraId="27ECBBB9"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Q8. Is waste collected regularly according to schedule?</w:t>
      </w:r>
    </w:p>
    <w:p w14:paraId="3FEA6BF1"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Yes, always on schedule</w:t>
      </w:r>
    </w:p>
    <w:p w14:paraId="1F3BDE2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Sometimes on schedule</w:t>
      </w:r>
    </w:p>
    <w:p w14:paraId="56C77E8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Rarely on schedule</w:t>
      </w:r>
    </w:p>
    <w:p w14:paraId="3E4EBA0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Never on schedule</w:t>
      </w:r>
    </w:p>
    <w:p w14:paraId="6D4320A3"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Q9. Have you experienced missed waste collections?</w:t>
      </w:r>
    </w:p>
    <w:p w14:paraId="434810B7"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Never</w:t>
      </w:r>
    </w:p>
    <w:p w14:paraId="3EB60DEE"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Rarely</w:t>
      </w:r>
    </w:p>
    <w:p w14:paraId="694127F1"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Sometimes</w:t>
      </w:r>
    </w:p>
    <w:p w14:paraId="03A6498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Frequently</w:t>
      </w:r>
    </w:p>
    <w:p w14:paraId="1D5EA47F"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Q10. Are waste bins in your area overflowing?</w:t>
      </w:r>
    </w:p>
    <w:p w14:paraId="52D94C51"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Never</w:t>
      </w:r>
    </w:p>
    <w:p w14:paraId="75519165"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Rarely</w:t>
      </w:r>
    </w:p>
    <w:p w14:paraId="5543C4F4"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Sometimes</w:t>
      </w:r>
    </w:p>
    <w:p w14:paraId="23E7A8D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Always</w:t>
      </w:r>
    </w:p>
    <w:p w14:paraId="09445483"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Q11. Do collection workers follow hygiene practices (gloves, masks)?</w:t>
      </w:r>
    </w:p>
    <w:p w14:paraId="1D6ADF5D"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Yes</w:t>
      </w:r>
    </w:p>
    <w:p w14:paraId="2807A7F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w:t>
      </w:r>
    </w:p>
    <w:p w14:paraId="48C44709"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lastRenderedPageBreak/>
        <w:t>Not sure</w:t>
      </w:r>
    </w:p>
    <w:p w14:paraId="2CE611F7"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Q12. Is the collection vehicle adequate for your area's waste volume?</w:t>
      </w:r>
    </w:p>
    <w:p w14:paraId="114C079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Yes</w:t>
      </w:r>
    </w:p>
    <w:p w14:paraId="2CCB59E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w:t>
      </w:r>
    </w:p>
    <w:p w14:paraId="104417E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Not sure</w:t>
      </w:r>
    </w:p>
    <w:p w14:paraId="1F54F858" w14:textId="77777777" w:rsidR="005B54E2" w:rsidRPr="00E723B5" w:rsidRDefault="005B54E2">
      <w:pPr>
        <w:spacing w:after="80"/>
        <w:rPr>
          <w:rFonts w:ascii="Times New Roman" w:hAnsi="Times New Roman" w:cs="Times New Roman"/>
        </w:rPr>
      </w:pPr>
    </w:p>
    <w:p w14:paraId="19C80723" w14:textId="77777777" w:rsidR="005B54E2" w:rsidRPr="00E723B5" w:rsidRDefault="00AD6742">
      <w:pPr>
        <w:spacing w:after="100"/>
        <w:rPr>
          <w:rFonts w:ascii="Times New Roman" w:hAnsi="Times New Roman" w:cs="Times New Roman"/>
        </w:rPr>
      </w:pPr>
      <w:r w:rsidRPr="00E723B5">
        <w:rPr>
          <w:rFonts w:ascii="Times New Roman" w:hAnsi="Times New Roman" w:cs="Times New Roman"/>
          <w:b/>
          <w:bCs/>
        </w:rPr>
        <w:t>SECTION E: Complaints and Issues</w:t>
      </w:r>
    </w:p>
    <w:p w14:paraId="29C681EA"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Q13. Have you ever registered a complaint about waste collection?</w:t>
      </w:r>
    </w:p>
    <w:p w14:paraId="3F72AA5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Yes</w:t>
      </w:r>
    </w:p>
    <w:p w14:paraId="2CFD1476"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w:t>
      </w:r>
    </w:p>
    <w:p w14:paraId="0406B256"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Q14. If yes, was your complaint resolved?</w:t>
      </w:r>
    </w:p>
    <w:p w14:paraId="0FF43AF4"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Fully resolved</w:t>
      </w:r>
    </w:p>
    <w:p w14:paraId="27864E7A"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Partially resolved</w:t>
      </w:r>
    </w:p>
    <w:p w14:paraId="667D5BC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Not resolved / ignored</w:t>
      </w:r>
    </w:p>
    <w:p w14:paraId="72361F94"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 xml:space="preserve">Q15. What major waste-related issue do you face in </w:t>
      </w:r>
      <w:proofErr w:type="spellStart"/>
      <w:r w:rsidRPr="00E723B5">
        <w:rPr>
          <w:rFonts w:ascii="Times New Roman" w:hAnsi="Times New Roman" w:cs="Times New Roman"/>
        </w:rPr>
        <w:t>Tathawade</w:t>
      </w:r>
      <w:proofErr w:type="spellEnd"/>
      <w:r w:rsidRPr="00E723B5">
        <w:rPr>
          <w:rFonts w:ascii="Times New Roman" w:hAnsi="Times New Roman" w:cs="Times New Roman"/>
        </w:rPr>
        <w:t>?</w:t>
      </w:r>
    </w:p>
    <w:p w14:paraId="21666582"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Bad odour from bins/collection</w:t>
      </w:r>
    </w:p>
    <w:p w14:paraId="7050DFB3"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Missed collections</w:t>
      </w:r>
    </w:p>
    <w:p w14:paraId="69A2CE0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Overflowing bins</w:t>
      </w:r>
    </w:p>
    <w:p w14:paraId="25C8155B"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Poor hygiene by workers</w:t>
      </w:r>
    </w:p>
    <w:p w14:paraId="07E7F9D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Other</w:t>
      </w:r>
    </w:p>
    <w:p w14:paraId="6969306E" w14:textId="77777777" w:rsidR="005B54E2" w:rsidRPr="00E723B5" w:rsidRDefault="005B54E2">
      <w:pPr>
        <w:spacing w:after="80"/>
        <w:rPr>
          <w:rFonts w:ascii="Times New Roman" w:hAnsi="Times New Roman" w:cs="Times New Roman"/>
        </w:rPr>
      </w:pPr>
    </w:p>
    <w:p w14:paraId="0373DF0E" w14:textId="77777777" w:rsidR="005B54E2" w:rsidRPr="00E723B5" w:rsidRDefault="00AD6742">
      <w:pPr>
        <w:spacing w:after="100"/>
        <w:rPr>
          <w:rFonts w:ascii="Times New Roman" w:hAnsi="Times New Roman" w:cs="Times New Roman"/>
        </w:rPr>
      </w:pPr>
      <w:r w:rsidRPr="00E723B5">
        <w:rPr>
          <w:rFonts w:ascii="Times New Roman" w:hAnsi="Times New Roman" w:cs="Times New Roman"/>
          <w:b/>
          <w:bCs/>
        </w:rPr>
        <w:t>SECTION F: Technology and Future</w:t>
      </w:r>
    </w:p>
    <w:p w14:paraId="0F40CF91" w14:textId="77777777" w:rsidR="005B54E2" w:rsidRPr="00E723B5" w:rsidRDefault="00AD6742">
      <w:pPr>
        <w:spacing w:after="80"/>
        <w:rPr>
          <w:rFonts w:ascii="Times New Roman" w:hAnsi="Times New Roman" w:cs="Times New Roman"/>
        </w:rPr>
      </w:pPr>
      <w:r w:rsidRPr="00E723B5">
        <w:rPr>
          <w:rFonts w:ascii="Times New Roman" w:hAnsi="Times New Roman" w:cs="Times New Roman"/>
        </w:rPr>
        <w:t>Q16. Would you support smart waste management initiatives (GPS tracking, IoT sensors, digital complaint portals)?</w:t>
      </w:r>
    </w:p>
    <w:p w14:paraId="446798FC"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Yes, strongly support</w:t>
      </w:r>
    </w:p>
    <w:p w14:paraId="5564D4EF"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Neutral / Unsure</w:t>
      </w:r>
    </w:p>
    <w:p w14:paraId="1849C96A" w14:textId="77777777" w:rsidR="005B54E2" w:rsidRPr="00E723B5" w:rsidRDefault="00AD6742">
      <w:pPr>
        <w:pStyle w:val="ListParagraph"/>
        <w:numPr>
          <w:ilvl w:val="0"/>
          <w:numId w:val="2"/>
        </w:numPr>
        <w:spacing w:after="120"/>
        <w:rPr>
          <w:rFonts w:ascii="Times New Roman" w:hAnsi="Times New Roman" w:cs="Times New Roman"/>
        </w:rPr>
      </w:pPr>
      <w:r w:rsidRPr="00E723B5">
        <w:rPr>
          <w:rFonts w:ascii="Times New Roman" w:hAnsi="Times New Roman" w:cs="Times New Roman"/>
        </w:rPr>
        <w:t>No, do not support</w:t>
      </w:r>
    </w:p>
    <w:p w14:paraId="61C0B342" w14:textId="77777777" w:rsidR="005B54E2" w:rsidRPr="00E723B5" w:rsidRDefault="005B54E2">
      <w:pPr>
        <w:spacing w:after="80"/>
        <w:rPr>
          <w:rFonts w:ascii="Times New Roman" w:hAnsi="Times New Roman" w:cs="Times New Roman"/>
        </w:rPr>
      </w:pPr>
    </w:p>
    <w:p w14:paraId="38A9DD51" w14:textId="77777777" w:rsidR="005B54E2" w:rsidRPr="00E723B5" w:rsidRDefault="005B54E2">
      <w:pPr>
        <w:spacing w:after="80"/>
        <w:rPr>
          <w:rFonts w:ascii="Times New Roman" w:hAnsi="Times New Roman" w:cs="Times New Roman"/>
        </w:rPr>
      </w:pPr>
    </w:p>
    <w:p w14:paraId="679C4D4E" w14:textId="77777777" w:rsidR="005B54E2" w:rsidRPr="00E723B5" w:rsidRDefault="00AD6742">
      <w:pPr>
        <w:spacing w:after="80"/>
        <w:jc w:val="center"/>
        <w:rPr>
          <w:rFonts w:ascii="Times New Roman" w:hAnsi="Times New Roman" w:cs="Times New Roman"/>
        </w:rPr>
      </w:pPr>
      <w:r w:rsidRPr="00E723B5">
        <w:rPr>
          <w:rFonts w:ascii="Times New Roman" w:hAnsi="Times New Roman" w:cs="Times New Roman"/>
          <w:i/>
          <w:iCs/>
          <w:sz w:val="22"/>
          <w:szCs w:val="22"/>
        </w:rPr>
        <w:t>— End of Questionnaire —</w:t>
      </w:r>
    </w:p>
    <w:p w14:paraId="724EA437" w14:textId="77777777" w:rsidR="005B54E2" w:rsidRPr="00E723B5" w:rsidRDefault="00AD6742">
      <w:pPr>
        <w:spacing w:after="80"/>
        <w:jc w:val="center"/>
        <w:rPr>
          <w:rFonts w:ascii="Times New Roman" w:hAnsi="Times New Roman" w:cs="Times New Roman"/>
        </w:rPr>
      </w:pPr>
      <w:r w:rsidRPr="00E723B5">
        <w:rPr>
          <w:rFonts w:ascii="Times New Roman" w:hAnsi="Times New Roman" w:cs="Times New Roman"/>
          <w:sz w:val="22"/>
          <w:szCs w:val="22"/>
        </w:rPr>
        <w:t>Thank you for your time and participation.</w:t>
      </w:r>
    </w:p>
    <w:sectPr w:rsidR="005B54E2" w:rsidRPr="00E723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E76DE"/>
    <w:multiLevelType w:val="hybridMultilevel"/>
    <w:tmpl w:val="F1C83C88"/>
    <w:lvl w:ilvl="0" w:tplc="B6A8009E">
      <w:start w:val="1"/>
      <w:numFmt w:val="bullet"/>
      <w:lvlText w:val="•"/>
      <w:lvlJc w:val="left"/>
      <w:pPr>
        <w:ind w:left="720" w:hanging="360"/>
      </w:pPr>
    </w:lvl>
    <w:lvl w:ilvl="1" w:tplc="2E70EF20">
      <w:numFmt w:val="decimal"/>
      <w:lvlText w:val=""/>
      <w:lvlJc w:val="left"/>
    </w:lvl>
    <w:lvl w:ilvl="2" w:tplc="38B85D5C">
      <w:numFmt w:val="decimal"/>
      <w:lvlText w:val=""/>
      <w:lvlJc w:val="left"/>
    </w:lvl>
    <w:lvl w:ilvl="3" w:tplc="16DA173A">
      <w:numFmt w:val="decimal"/>
      <w:lvlText w:val=""/>
      <w:lvlJc w:val="left"/>
    </w:lvl>
    <w:lvl w:ilvl="4" w:tplc="4DBA448E">
      <w:numFmt w:val="decimal"/>
      <w:lvlText w:val=""/>
      <w:lvlJc w:val="left"/>
    </w:lvl>
    <w:lvl w:ilvl="5" w:tplc="8098D564">
      <w:numFmt w:val="decimal"/>
      <w:lvlText w:val=""/>
      <w:lvlJc w:val="left"/>
    </w:lvl>
    <w:lvl w:ilvl="6" w:tplc="EFC87F94">
      <w:numFmt w:val="decimal"/>
      <w:lvlText w:val=""/>
      <w:lvlJc w:val="left"/>
    </w:lvl>
    <w:lvl w:ilvl="7" w:tplc="BA04C5E2">
      <w:numFmt w:val="decimal"/>
      <w:lvlText w:val=""/>
      <w:lvlJc w:val="left"/>
    </w:lvl>
    <w:lvl w:ilvl="8" w:tplc="2C92367E">
      <w:numFmt w:val="decimal"/>
      <w:lvlText w:val=""/>
      <w:lvlJc w:val="left"/>
    </w:lvl>
  </w:abstractNum>
  <w:abstractNum w:abstractNumId="1" w15:restartNumberingAfterBreak="0">
    <w:nsid w:val="45E1093F"/>
    <w:multiLevelType w:val="hybridMultilevel"/>
    <w:tmpl w:val="C2501B8E"/>
    <w:lvl w:ilvl="0" w:tplc="9D00A7FE">
      <w:start w:val="1"/>
      <w:numFmt w:val="decimal"/>
      <w:lvlText w:val="%1."/>
      <w:lvlJc w:val="left"/>
      <w:pPr>
        <w:ind w:left="720" w:hanging="360"/>
      </w:pPr>
    </w:lvl>
    <w:lvl w:ilvl="1" w:tplc="3FBC597E">
      <w:numFmt w:val="decimal"/>
      <w:lvlText w:val=""/>
      <w:lvlJc w:val="left"/>
    </w:lvl>
    <w:lvl w:ilvl="2" w:tplc="C7386784">
      <w:numFmt w:val="decimal"/>
      <w:lvlText w:val=""/>
      <w:lvlJc w:val="left"/>
    </w:lvl>
    <w:lvl w:ilvl="3" w:tplc="A4A85AF0">
      <w:numFmt w:val="decimal"/>
      <w:lvlText w:val=""/>
      <w:lvlJc w:val="left"/>
    </w:lvl>
    <w:lvl w:ilvl="4" w:tplc="2BF6BFBA">
      <w:numFmt w:val="decimal"/>
      <w:lvlText w:val=""/>
      <w:lvlJc w:val="left"/>
    </w:lvl>
    <w:lvl w:ilvl="5" w:tplc="E3CCCA5C">
      <w:numFmt w:val="decimal"/>
      <w:lvlText w:val=""/>
      <w:lvlJc w:val="left"/>
    </w:lvl>
    <w:lvl w:ilvl="6" w:tplc="CBC24C46">
      <w:numFmt w:val="decimal"/>
      <w:lvlText w:val=""/>
      <w:lvlJc w:val="left"/>
    </w:lvl>
    <w:lvl w:ilvl="7" w:tplc="74987F78">
      <w:numFmt w:val="decimal"/>
      <w:lvlText w:val=""/>
      <w:lvlJc w:val="left"/>
    </w:lvl>
    <w:lvl w:ilvl="8" w:tplc="847E7A94">
      <w:numFmt w:val="decimal"/>
      <w:lvlText w:val=""/>
      <w:lvlJc w:val="left"/>
    </w:lvl>
  </w:abstractNum>
  <w:abstractNum w:abstractNumId="2" w15:restartNumberingAfterBreak="0">
    <w:nsid w:val="7F0774D4"/>
    <w:multiLevelType w:val="hybridMultilevel"/>
    <w:tmpl w:val="18864468"/>
    <w:lvl w:ilvl="0" w:tplc="97C4A724">
      <w:start w:val="1"/>
      <w:numFmt w:val="bullet"/>
      <w:lvlText w:val="●"/>
      <w:lvlJc w:val="left"/>
      <w:pPr>
        <w:ind w:left="720" w:hanging="360"/>
      </w:pPr>
    </w:lvl>
    <w:lvl w:ilvl="1" w:tplc="C3BA2850">
      <w:start w:val="1"/>
      <w:numFmt w:val="bullet"/>
      <w:lvlText w:val="○"/>
      <w:lvlJc w:val="left"/>
      <w:pPr>
        <w:ind w:left="1440" w:hanging="360"/>
      </w:pPr>
    </w:lvl>
    <w:lvl w:ilvl="2" w:tplc="00529796">
      <w:start w:val="1"/>
      <w:numFmt w:val="bullet"/>
      <w:lvlText w:val="■"/>
      <w:lvlJc w:val="left"/>
      <w:pPr>
        <w:ind w:left="2160" w:hanging="360"/>
      </w:pPr>
    </w:lvl>
    <w:lvl w:ilvl="3" w:tplc="C0D8D89A">
      <w:start w:val="1"/>
      <w:numFmt w:val="bullet"/>
      <w:lvlText w:val="●"/>
      <w:lvlJc w:val="left"/>
      <w:pPr>
        <w:ind w:left="2880" w:hanging="360"/>
      </w:pPr>
    </w:lvl>
    <w:lvl w:ilvl="4" w:tplc="1D5467EA">
      <w:start w:val="1"/>
      <w:numFmt w:val="bullet"/>
      <w:lvlText w:val="○"/>
      <w:lvlJc w:val="left"/>
      <w:pPr>
        <w:ind w:left="3600" w:hanging="360"/>
      </w:pPr>
    </w:lvl>
    <w:lvl w:ilvl="5" w:tplc="15A6E4DC">
      <w:start w:val="1"/>
      <w:numFmt w:val="bullet"/>
      <w:lvlText w:val="■"/>
      <w:lvlJc w:val="left"/>
      <w:pPr>
        <w:ind w:left="4320" w:hanging="360"/>
      </w:pPr>
    </w:lvl>
    <w:lvl w:ilvl="6" w:tplc="8CCCE946">
      <w:start w:val="1"/>
      <w:numFmt w:val="bullet"/>
      <w:lvlText w:val="●"/>
      <w:lvlJc w:val="left"/>
      <w:pPr>
        <w:ind w:left="5040" w:hanging="360"/>
      </w:pPr>
    </w:lvl>
    <w:lvl w:ilvl="7" w:tplc="AB568156">
      <w:start w:val="1"/>
      <w:numFmt w:val="bullet"/>
      <w:lvlText w:val="●"/>
      <w:lvlJc w:val="left"/>
      <w:pPr>
        <w:ind w:left="5760" w:hanging="360"/>
      </w:pPr>
    </w:lvl>
    <w:lvl w:ilvl="8" w:tplc="319221FE">
      <w:start w:val="1"/>
      <w:numFmt w:val="bullet"/>
      <w:lvlText w:val="●"/>
      <w:lvlJc w:val="left"/>
      <w:pPr>
        <w:ind w:left="6480" w:hanging="360"/>
      </w:pPr>
    </w:lvl>
  </w:abstractNum>
  <w:num w:numId="1" w16cid:durableId="2145389844">
    <w:abstractNumId w:val="2"/>
    <w:lvlOverride w:ilvl="0">
      <w:startOverride w:val="1"/>
    </w:lvlOverride>
  </w:num>
  <w:num w:numId="2" w16cid:durableId="1722511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E2"/>
    <w:rsid w:val="00370226"/>
    <w:rsid w:val="005B54E2"/>
    <w:rsid w:val="007255A4"/>
    <w:rsid w:val="008D08EF"/>
    <w:rsid w:val="00E723B5"/>
    <w:rsid w:val="00F15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05D1"/>
  <w15:docId w15:val="{8F794C0D-35AC-46BE-B6A8-1D4A05A9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3827</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manasgour2982003@gmail.com</cp:lastModifiedBy>
  <cp:revision>2</cp:revision>
  <cp:lastPrinted>2026-06-08T17:23:00Z</cp:lastPrinted>
  <dcterms:created xsi:type="dcterms:W3CDTF">2026-06-08T17:23:00Z</dcterms:created>
  <dcterms:modified xsi:type="dcterms:W3CDTF">2026-06-08T17:23:00Z</dcterms:modified>
</cp:coreProperties>
</file>