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0491" w14:textId="5BEBDF7C" w:rsidR="009F7910" w:rsidRPr="00757C77" w:rsidRDefault="009F7910" w:rsidP="00757C77">
      <w:pPr>
        <w:pStyle w:val="Title"/>
        <w:spacing w:after="300"/>
        <w:rPr>
          <w:rFonts w:ascii="Times New Roman" w:hAnsi="Times New Roman" w:cs="Times New Roman"/>
          <w:b/>
          <w:bCs/>
          <w:color w:val="000000"/>
          <w:sz w:val="32"/>
          <w:szCs w:val="32"/>
        </w:rPr>
      </w:pPr>
      <w:r w:rsidRPr="00757C77">
        <w:rPr>
          <w:rFonts w:ascii="Times New Roman" w:hAnsi="Times New Roman" w:cs="Times New Roman"/>
          <w:b/>
          <w:bCs/>
          <w:color w:val="000000"/>
          <w:sz w:val="32"/>
          <w:szCs w:val="32"/>
        </w:rPr>
        <w:t xml:space="preserve">                                           </w:t>
      </w:r>
      <w:r w:rsidR="00C331BA" w:rsidRPr="00757C77">
        <w:rPr>
          <w:rFonts w:ascii="Times New Roman" w:hAnsi="Times New Roman" w:cs="Times New Roman"/>
          <w:b/>
          <w:bCs/>
          <w:color w:val="000000"/>
          <w:sz w:val="32"/>
          <w:szCs w:val="32"/>
        </w:rPr>
        <w:t xml:space="preserve">TEAM </w:t>
      </w:r>
      <w:r w:rsidRPr="00757C77">
        <w:rPr>
          <w:rFonts w:ascii="Times New Roman" w:hAnsi="Times New Roman" w:cs="Times New Roman"/>
          <w:b/>
          <w:bCs/>
          <w:color w:val="000000"/>
          <w:sz w:val="32"/>
          <w:szCs w:val="32"/>
        </w:rPr>
        <w:t>10</w:t>
      </w:r>
    </w:p>
    <w:p w14:paraId="5850A9AE" w14:textId="53B486BF" w:rsidR="0099650E" w:rsidRPr="00757C77" w:rsidRDefault="009F7910" w:rsidP="00757C77">
      <w:pPr>
        <w:pStyle w:val="Title"/>
        <w:spacing w:after="300"/>
        <w:rPr>
          <w:rFonts w:ascii="Times New Roman" w:hAnsi="Times New Roman" w:cs="Times New Roman"/>
          <w:sz w:val="32"/>
          <w:szCs w:val="32"/>
        </w:rPr>
      </w:pPr>
      <w:r w:rsidRPr="00757C77">
        <w:rPr>
          <w:rFonts w:ascii="Times New Roman" w:hAnsi="Times New Roman" w:cs="Times New Roman"/>
          <w:b/>
          <w:bCs/>
          <w:color w:val="000000"/>
          <w:sz w:val="32"/>
          <w:szCs w:val="32"/>
        </w:rPr>
        <w:t xml:space="preserve">              Software Requirements Specification (SRS)</w:t>
      </w:r>
    </w:p>
    <w:p w14:paraId="298A4E01"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b/>
          <w:bCs/>
          <w:sz w:val="28"/>
          <w:szCs w:val="28"/>
        </w:rPr>
        <w:t>Project</w:t>
      </w:r>
      <w:r w:rsidRPr="00757C77">
        <w:rPr>
          <w:rFonts w:ascii="Times New Roman" w:hAnsi="Times New Roman" w:cs="Times New Roman"/>
          <w:b/>
          <w:bCs/>
          <w:sz w:val="24"/>
          <w:szCs w:val="24"/>
        </w:rPr>
        <w:t xml:space="preserve">: </w:t>
      </w:r>
      <w:r w:rsidRPr="00757C77">
        <w:rPr>
          <w:rFonts w:ascii="Times New Roman" w:hAnsi="Times New Roman" w:cs="Times New Roman"/>
          <w:sz w:val="24"/>
          <w:szCs w:val="24"/>
        </w:rPr>
        <w:t>Vehicle Parking System</w:t>
      </w:r>
    </w:p>
    <w:p w14:paraId="3DBBF525" w14:textId="0FAAC17B" w:rsidR="00757C77" w:rsidRPr="00757C77" w:rsidRDefault="00757C77" w:rsidP="00757C77">
      <w:pPr>
        <w:spacing w:after="120"/>
        <w:rPr>
          <w:rFonts w:ascii="Times New Roman" w:hAnsi="Times New Roman" w:cs="Times New Roman"/>
          <w:sz w:val="28"/>
          <w:szCs w:val="28"/>
        </w:rPr>
      </w:pPr>
      <w:r w:rsidRPr="00757C77">
        <w:rPr>
          <w:rFonts w:ascii="Times New Roman" w:hAnsi="Times New Roman" w:cs="Times New Roman"/>
          <w:b/>
          <w:bCs/>
          <w:sz w:val="28"/>
          <w:szCs w:val="28"/>
        </w:rPr>
        <w:t>Team:</w:t>
      </w:r>
      <w:r w:rsidRPr="00757C77">
        <w:rPr>
          <w:rFonts w:ascii="Times New Roman" w:hAnsi="Times New Roman" w:cs="Times New Roman"/>
          <w:sz w:val="28"/>
          <w:szCs w:val="28"/>
        </w:rPr>
        <w:t>10</w:t>
      </w:r>
    </w:p>
    <w:p w14:paraId="39DF5561"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b/>
          <w:bCs/>
          <w:sz w:val="28"/>
          <w:szCs w:val="28"/>
        </w:rPr>
        <w:t>Version:</w:t>
      </w:r>
      <w:r w:rsidRPr="00757C77">
        <w:rPr>
          <w:rFonts w:ascii="Times New Roman" w:hAnsi="Times New Roman" w:cs="Times New Roman"/>
          <w:b/>
          <w:bCs/>
          <w:sz w:val="24"/>
          <w:szCs w:val="24"/>
        </w:rPr>
        <w:t xml:space="preserve"> </w:t>
      </w:r>
      <w:r w:rsidRPr="00757C77">
        <w:rPr>
          <w:rFonts w:ascii="Times New Roman" w:hAnsi="Times New Roman" w:cs="Times New Roman"/>
          <w:sz w:val="24"/>
          <w:szCs w:val="24"/>
        </w:rPr>
        <w:t>1.0</w:t>
      </w:r>
    </w:p>
    <w:p w14:paraId="47DB3BFC" w14:textId="24CD508B"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b/>
          <w:bCs/>
          <w:sz w:val="28"/>
          <w:szCs w:val="28"/>
        </w:rPr>
        <w:t>Author</w:t>
      </w:r>
      <w:r w:rsidR="00757C77" w:rsidRPr="00757C77">
        <w:rPr>
          <w:rFonts w:ascii="Times New Roman" w:hAnsi="Times New Roman" w:cs="Times New Roman"/>
          <w:b/>
          <w:bCs/>
          <w:sz w:val="28"/>
          <w:szCs w:val="28"/>
        </w:rPr>
        <w:t>s</w:t>
      </w:r>
      <w:r w:rsidRPr="00757C77">
        <w:rPr>
          <w:rFonts w:ascii="Times New Roman" w:hAnsi="Times New Roman" w:cs="Times New Roman"/>
          <w:b/>
          <w:bCs/>
          <w:sz w:val="28"/>
          <w:szCs w:val="28"/>
        </w:rPr>
        <w:t>:</w:t>
      </w:r>
      <w:r w:rsidRPr="00757C77">
        <w:rPr>
          <w:rFonts w:ascii="Times New Roman" w:hAnsi="Times New Roman" w:cs="Times New Roman"/>
          <w:b/>
          <w:bCs/>
          <w:sz w:val="24"/>
          <w:szCs w:val="24"/>
        </w:rPr>
        <w:t xml:space="preserve"> </w:t>
      </w:r>
      <w:r w:rsidR="00C331BA" w:rsidRPr="00757C77">
        <w:rPr>
          <w:rFonts w:ascii="Times New Roman" w:hAnsi="Times New Roman" w:cs="Times New Roman"/>
          <w:sz w:val="24"/>
          <w:szCs w:val="24"/>
        </w:rPr>
        <w:t xml:space="preserve">BR </w:t>
      </w:r>
      <w:r w:rsidRPr="00757C77">
        <w:rPr>
          <w:rFonts w:ascii="Times New Roman" w:hAnsi="Times New Roman" w:cs="Times New Roman"/>
          <w:sz w:val="24"/>
          <w:szCs w:val="24"/>
        </w:rPr>
        <w:t>M</w:t>
      </w:r>
      <w:r w:rsidR="00C331BA" w:rsidRPr="00757C77">
        <w:rPr>
          <w:rFonts w:ascii="Times New Roman" w:hAnsi="Times New Roman" w:cs="Times New Roman"/>
          <w:sz w:val="24"/>
          <w:szCs w:val="24"/>
        </w:rPr>
        <w:t>anasi</w:t>
      </w:r>
      <w:r w:rsidRPr="00757C77">
        <w:rPr>
          <w:rFonts w:ascii="Times New Roman" w:hAnsi="Times New Roman" w:cs="Times New Roman"/>
          <w:sz w:val="24"/>
          <w:szCs w:val="24"/>
        </w:rPr>
        <w:t xml:space="preserve"> (PES2UG24CS104)</w:t>
      </w:r>
    </w:p>
    <w:p w14:paraId="191F2A81" w14:textId="785F522D" w:rsidR="00C331BA" w:rsidRPr="00757C77" w:rsidRDefault="00C331BA" w:rsidP="00757C77">
      <w:pPr>
        <w:spacing w:after="120"/>
        <w:rPr>
          <w:rFonts w:ascii="Times New Roman" w:hAnsi="Times New Roman" w:cs="Times New Roman"/>
          <w:sz w:val="24"/>
          <w:szCs w:val="24"/>
        </w:rPr>
      </w:pPr>
      <w:r w:rsidRPr="00757C77">
        <w:rPr>
          <w:rFonts w:ascii="Times New Roman" w:hAnsi="Times New Roman" w:cs="Times New Roman"/>
          <w:sz w:val="24"/>
          <w:szCs w:val="24"/>
        </w:rPr>
        <w:t xml:space="preserve">               BR Manavi(PES2UG24CS105)</w:t>
      </w:r>
    </w:p>
    <w:p w14:paraId="210FAC43" w14:textId="49AD8E8E" w:rsidR="00C331BA" w:rsidRPr="00757C77" w:rsidRDefault="00C331BA" w:rsidP="00757C77">
      <w:pPr>
        <w:spacing w:after="120"/>
        <w:rPr>
          <w:rFonts w:ascii="Times New Roman" w:hAnsi="Times New Roman" w:cs="Times New Roman"/>
          <w:sz w:val="24"/>
          <w:szCs w:val="24"/>
        </w:rPr>
      </w:pPr>
      <w:r w:rsidRPr="00757C77">
        <w:rPr>
          <w:rFonts w:ascii="Times New Roman" w:hAnsi="Times New Roman" w:cs="Times New Roman"/>
          <w:sz w:val="24"/>
          <w:szCs w:val="24"/>
        </w:rPr>
        <w:t xml:space="preserve">               </w:t>
      </w:r>
      <w:r w:rsidR="00B3633A">
        <w:rPr>
          <w:rFonts w:ascii="Times New Roman" w:hAnsi="Times New Roman" w:cs="Times New Roman"/>
          <w:sz w:val="24"/>
          <w:szCs w:val="24"/>
        </w:rPr>
        <w:t xml:space="preserve">B </w:t>
      </w:r>
      <w:r w:rsidRPr="00757C77">
        <w:rPr>
          <w:rFonts w:ascii="Times New Roman" w:hAnsi="Times New Roman" w:cs="Times New Roman"/>
          <w:sz w:val="24"/>
          <w:szCs w:val="24"/>
        </w:rPr>
        <w:t>Meghana</w:t>
      </w:r>
      <w:r w:rsidR="009F7910" w:rsidRPr="00757C77">
        <w:rPr>
          <w:rFonts w:ascii="Times New Roman" w:hAnsi="Times New Roman" w:cs="Times New Roman"/>
          <w:sz w:val="24"/>
          <w:szCs w:val="24"/>
        </w:rPr>
        <w:t xml:space="preserve"> </w:t>
      </w:r>
      <w:r w:rsidRPr="00757C77">
        <w:rPr>
          <w:rFonts w:ascii="Times New Roman" w:hAnsi="Times New Roman" w:cs="Times New Roman"/>
          <w:sz w:val="24"/>
          <w:szCs w:val="24"/>
        </w:rPr>
        <w:t>(PES2UG24CS103)</w:t>
      </w:r>
    </w:p>
    <w:p w14:paraId="5DCE4A16" w14:textId="5BC0A5E7" w:rsidR="009F7910" w:rsidRPr="00757C77" w:rsidRDefault="009F7910" w:rsidP="00757C77">
      <w:pPr>
        <w:spacing w:after="120"/>
        <w:rPr>
          <w:rFonts w:ascii="Times New Roman" w:hAnsi="Times New Roman" w:cs="Times New Roman"/>
          <w:sz w:val="24"/>
          <w:szCs w:val="24"/>
        </w:rPr>
      </w:pPr>
      <w:r w:rsidRPr="00757C77">
        <w:rPr>
          <w:rFonts w:ascii="Times New Roman" w:hAnsi="Times New Roman" w:cs="Times New Roman"/>
          <w:sz w:val="24"/>
          <w:szCs w:val="24"/>
        </w:rPr>
        <w:t xml:space="preserve">               </w:t>
      </w:r>
      <w:r w:rsidR="00B3633A">
        <w:rPr>
          <w:rFonts w:ascii="Times New Roman" w:hAnsi="Times New Roman" w:cs="Times New Roman"/>
          <w:sz w:val="24"/>
          <w:szCs w:val="24"/>
        </w:rPr>
        <w:t xml:space="preserve">B </w:t>
      </w:r>
      <w:r w:rsidRPr="00757C77">
        <w:rPr>
          <w:rFonts w:ascii="Times New Roman" w:hAnsi="Times New Roman" w:cs="Times New Roman"/>
          <w:sz w:val="24"/>
          <w:szCs w:val="24"/>
        </w:rPr>
        <w:t>Sanjana(PES2UG24CS106)</w:t>
      </w:r>
    </w:p>
    <w:p w14:paraId="409912E8" w14:textId="77777777" w:rsidR="0099650E" w:rsidRPr="00757C77" w:rsidRDefault="00000000" w:rsidP="00757C77">
      <w:pPr>
        <w:spacing w:after="120"/>
        <w:rPr>
          <w:rFonts w:ascii="Times New Roman" w:hAnsi="Times New Roman" w:cs="Times New Roman"/>
          <w:sz w:val="28"/>
          <w:szCs w:val="28"/>
        </w:rPr>
      </w:pPr>
      <w:r w:rsidRPr="00757C77">
        <w:rPr>
          <w:rFonts w:ascii="Times New Roman" w:hAnsi="Times New Roman" w:cs="Times New Roman"/>
          <w:b/>
          <w:bCs/>
          <w:sz w:val="28"/>
          <w:szCs w:val="28"/>
        </w:rPr>
        <w:t xml:space="preserve">Date: </w:t>
      </w:r>
      <w:r w:rsidRPr="00757C77">
        <w:rPr>
          <w:rFonts w:ascii="Times New Roman" w:hAnsi="Times New Roman" w:cs="Times New Roman"/>
          <w:sz w:val="28"/>
          <w:szCs w:val="28"/>
        </w:rPr>
        <w:t>02-09-2026</w:t>
      </w:r>
    </w:p>
    <w:p w14:paraId="4B771863"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b/>
          <w:bCs/>
          <w:sz w:val="28"/>
          <w:szCs w:val="28"/>
        </w:rPr>
        <w:t>Status:</w:t>
      </w:r>
      <w:r w:rsidRPr="00757C77">
        <w:rPr>
          <w:rFonts w:ascii="Times New Roman" w:hAnsi="Times New Roman" w:cs="Times New Roman"/>
          <w:b/>
          <w:bCs/>
          <w:sz w:val="24"/>
          <w:szCs w:val="24"/>
        </w:rPr>
        <w:t xml:space="preserve"> </w:t>
      </w:r>
      <w:r w:rsidRPr="00757C77">
        <w:rPr>
          <w:rFonts w:ascii="Times New Roman" w:hAnsi="Times New Roman" w:cs="Times New Roman"/>
          <w:sz w:val="24"/>
          <w:szCs w:val="24"/>
        </w:rPr>
        <w:t>Draft</w:t>
      </w:r>
    </w:p>
    <w:p w14:paraId="32EF5A18" w14:textId="77777777" w:rsidR="0099650E" w:rsidRPr="00757C77" w:rsidRDefault="0099650E" w:rsidP="00757C77">
      <w:pPr>
        <w:spacing w:after="200"/>
        <w:rPr>
          <w:rFonts w:ascii="Times New Roman" w:hAnsi="Times New Roman" w:cs="Times New Roman"/>
          <w:sz w:val="24"/>
          <w:szCs w:val="24"/>
        </w:rPr>
      </w:pPr>
    </w:p>
    <w:p w14:paraId="2360132D" w14:textId="77777777" w:rsidR="0099650E" w:rsidRPr="00757C77" w:rsidRDefault="00000000" w:rsidP="00757C77">
      <w:pPr>
        <w:pStyle w:val="Heading2"/>
        <w:spacing w:before="220" w:after="120"/>
        <w:rPr>
          <w:rFonts w:ascii="Times New Roman" w:hAnsi="Times New Roman" w:cs="Times New Roman"/>
          <w:sz w:val="28"/>
          <w:szCs w:val="28"/>
        </w:rPr>
      </w:pPr>
      <w:r w:rsidRPr="00757C77">
        <w:rPr>
          <w:rFonts w:ascii="Times New Roman" w:hAnsi="Times New Roman" w:cs="Times New Roman"/>
          <w:b/>
          <w:bCs/>
          <w:color w:val="000000"/>
          <w:sz w:val="28"/>
          <w:szCs w:val="28"/>
        </w:rPr>
        <w:t>Revision history</w:t>
      </w:r>
    </w:p>
    <w:tbl>
      <w:tblPr>
        <w:tblW w:w="9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8"/>
        <w:gridCol w:w="1134"/>
        <w:gridCol w:w="5386"/>
        <w:gridCol w:w="1276"/>
        <w:gridCol w:w="955"/>
      </w:tblGrid>
      <w:tr w:rsidR="0099650E" w:rsidRPr="00757C77" w14:paraId="256A8653" w14:textId="77777777" w:rsidTr="00757C77">
        <w:trPr>
          <w:tblHeader/>
        </w:trPr>
        <w:tc>
          <w:tcPr>
            <w:tcW w:w="988" w:type="dxa"/>
            <w:shd w:val="clear" w:color="auto" w:fill="D9E2F3"/>
            <w:tcMar>
              <w:top w:w="60" w:type="dxa"/>
              <w:left w:w="80" w:type="dxa"/>
              <w:bottom w:w="60" w:type="dxa"/>
              <w:right w:w="80" w:type="dxa"/>
            </w:tcMar>
          </w:tcPr>
          <w:p w14:paraId="37CC71A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Version</w:t>
            </w:r>
          </w:p>
        </w:tc>
        <w:tc>
          <w:tcPr>
            <w:tcW w:w="1134" w:type="dxa"/>
            <w:shd w:val="clear" w:color="auto" w:fill="D9E2F3"/>
            <w:tcMar>
              <w:top w:w="60" w:type="dxa"/>
              <w:left w:w="80" w:type="dxa"/>
              <w:bottom w:w="60" w:type="dxa"/>
              <w:right w:w="80" w:type="dxa"/>
            </w:tcMar>
          </w:tcPr>
          <w:p w14:paraId="392FDD8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Date</w:t>
            </w:r>
          </w:p>
        </w:tc>
        <w:tc>
          <w:tcPr>
            <w:tcW w:w="5386" w:type="dxa"/>
            <w:shd w:val="clear" w:color="auto" w:fill="D9E2F3"/>
            <w:tcMar>
              <w:top w:w="60" w:type="dxa"/>
              <w:left w:w="80" w:type="dxa"/>
              <w:bottom w:w="60" w:type="dxa"/>
              <w:right w:w="80" w:type="dxa"/>
            </w:tcMar>
          </w:tcPr>
          <w:p w14:paraId="7C51FB59" w14:textId="6B059780"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Author</w:t>
            </w:r>
            <w:r w:rsidR="00B3633A">
              <w:rPr>
                <w:rFonts w:ascii="Times New Roman" w:hAnsi="Times New Roman" w:cs="Times New Roman"/>
                <w:b/>
                <w:bCs/>
                <w:sz w:val="24"/>
                <w:szCs w:val="24"/>
              </w:rPr>
              <w:t>s</w:t>
            </w:r>
          </w:p>
        </w:tc>
        <w:tc>
          <w:tcPr>
            <w:tcW w:w="1276" w:type="dxa"/>
            <w:shd w:val="clear" w:color="auto" w:fill="D9E2F3"/>
            <w:tcMar>
              <w:top w:w="60" w:type="dxa"/>
              <w:left w:w="80" w:type="dxa"/>
              <w:bottom w:w="60" w:type="dxa"/>
              <w:right w:w="80" w:type="dxa"/>
            </w:tcMar>
          </w:tcPr>
          <w:p w14:paraId="702482D6"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Change summary</w:t>
            </w:r>
          </w:p>
        </w:tc>
        <w:tc>
          <w:tcPr>
            <w:tcW w:w="955" w:type="dxa"/>
            <w:shd w:val="clear" w:color="auto" w:fill="D9E2F3"/>
            <w:tcMar>
              <w:top w:w="60" w:type="dxa"/>
              <w:left w:w="80" w:type="dxa"/>
              <w:bottom w:w="60" w:type="dxa"/>
              <w:right w:w="80" w:type="dxa"/>
            </w:tcMar>
          </w:tcPr>
          <w:p w14:paraId="43BC2F2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Approval</w:t>
            </w:r>
          </w:p>
        </w:tc>
      </w:tr>
      <w:tr w:rsidR="0099650E" w:rsidRPr="00757C77" w14:paraId="60D4705F" w14:textId="77777777" w:rsidTr="00757C77">
        <w:tc>
          <w:tcPr>
            <w:tcW w:w="988" w:type="dxa"/>
            <w:tcMar>
              <w:top w:w="60" w:type="dxa"/>
              <w:left w:w="80" w:type="dxa"/>
              <w:bottom w:w="60" w:type="dxa"/>
              <w:right w:w="80" w:type="dxa"/>
            </w:tcMar>
          </w:tcPr>
          <w:p w14:paraId="02AFE1B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1.0</w:t>
            </w:r>
          </w:p>
        </w:tc>
        <w:tc>
          <w:tcPr>
            <w:tcW w:w="1134" w:type="dxa"/>
            <w:tcMar>
              <w:top w:w="60" w:type="dxa"/>
              <w:left w:w="80" w:type="dxa"/>
              <w:bottom w:w="60" w:type="dxa"/>
              <w:right w:w="80" w:type="dxa"/>
            </w:tcMar>
          </w:tcPr>
          <w:p w14:paraId="3073E35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02-09-2026</w:t>
            </w:r>
          </w:p>
        </w:tc>
        <w:tc>
          <w:tcPr>
            <w:tcW w:w="5386" w:type="dxa"/>
            <w:tcMar>
              <w:top w:w="60" w:type="dxa"/>
              <w:left w:w="80" w:type="dxa"/>
              <w:bottom w:w="60" w:type="dxa"/>
              <w:right w:w="80" w:type="dxa"/>
            </w:tcMar>
          </w:tcPr>
          <w:p w14:paraId="68E5EFC7" w14:textId="6D903940"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M</w:t>
            </w:r>
            <w:r w:rsidR="009F7910" w:rsidRPr="00757C77">
              <w:rPr>
                <w:rFonts w:ascii="Times New Roman" w:hAnsi="Times New Roman" w:cs="Times New Roman"/>
                <w:sz w:val="24"/>
                <w:szCs w:val="24"/>
              </w:rPr>
              <w:t>ANASI,MANAVI,MEGHANA,SANJANA</w:t>
            </w:r>
          </w:p>
        </w:tc>
        <w:tc>
          <w:tcPr>
            <w:tcW w:w="1276" w:type="dxa"/>
            <w:tcMar>
              <w:top w:w="60" w:type="dxa"/>
              <w:left w:w="80" w:type="dxa"/>
              <w:bottom w:w="60" w:type="dxa"/>
              <w:right w:w="80" w:type="dxa"/>
            </w:tcMar>
          </w:tcPr>
          <w:p w14:paraId="582C8E5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Initial SRS draft</w:t>
            </w:r>
          </w:p>
        </w:tc>
        <w:tc>
          <w:tcPr>
            <w:tcW w:w="955" w:type="dxa"/>
            <w:tcMar>
              <w:top w:w="60" w:type="dxa"/>
              <w:left w:w="80" w:type="dxa"/>
              <w:bottom w:w="60" w:type="dxa"/>
              <w:right w:w="80" w:type="dxa"/>
            </w:tcMar>
          </w:tcPr>
          <w:p w14:paraId="405D92C5" w14:textId="77777777" w:rsidR="0099650E" w:rsidRPr="00757C77" w:rsidRDefault="0099650E" w:rsidP="00757C77">
            <w:pPr>
              <w:rPr>
                <w:rFonts w:ascii="Times New Roman" w:hAnsi="Times New Roman" w:cs="Times New Roman"/>
                <w:sz w:val="24"/>
                <w:szCs w:val="24"/>
              </w:rPr>
            </w:pPr>
          </w:p>
        </w:tc>
      </w:tr>
    </w:tbl>
    <w:p w14:paraId="50E7E06D" w14:textId="77777777" w:rsidR="0099650E" w:rsidRPr="00757C77" w:rsidRDefault="0099650E" w:rsidP="00757C77">
      <w:pPr>
        <w:spacing w:after="200"/>
        <w:rPr>
          <w:rFonts w:ascii="Times New Roman" w:hAnsi="Times New Roman" w:cs="Times New Roman"/>
          <w:sz w:val="24"/>
          <w:szCs w:val="24"/>
        </w:rPr>
      </w:pPr>
    </w:p>
    <w:p w14:paraId="6A998F5C" w14:textId="77777777" w:rsidR="0099650E" w:rsidRPr="00757C77" w:rsidRDefault="00000000" w:rsidP="00757C77">
      <w:pPr>
        <w:pStyle w:val="Heading2"/>
        <w:spacing w:before="220" w:after="120"/>
        <w:rPr>
          <w:rFonts w:ascii="Times New Roman" w:hAnsi="Times New Roman" w:cs="Times New Roman"/>
          <w:sz w:val="24"/>
          <w:szCs w:val="24"/>
        </w:rPr>
      </w:pPr>
      <w:r w:rsidRPr="00757C77">
        <w:rPr>
          <w:rFonts w:ascii="Times New Roman" w:hAnsi="Times New Roman" w:cs="Times New Roman"/>
          <w:b/>
          <w:bCs/>
          <w:color w:val="000000"/>
          <w:sz w:val="24"/>
          <w:szCs w:val="24"/>
        </w:rPr>
        <w:t>A</w:t>
      </w:r>
      <w:r w:rsidRPr="00757C77">
        <w:rPr>
          <w:rFonts w:ascii="Times New Roman" w:hAnsi="Times New Roman" w:cs="Times New Roman"/>
          <w:b/>
          <w:bCs/>
          <w:color w:val="000000"/>
          <w:sz w:val="28"/>
          <w:szCs w:val="28"/>
        </w:rPr>
        <w:t>pprovals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99650E" w:rsidRPr="00757C77" w14:paraId="7895BCC8" w14:textId="77777777">
        <w:trPr>
          <w:tblHeader/>
        </w:trPr>
        <w:tc>
          <w:tcPr>
            <w:tcW w:w="2200" w:type="dxa"/>
            <w:shd w:val="clear" w:color="auto" w:fill="D9E2F3"/>
            <w:tcMar>
              <w:top w:w="60" w:type="dxa"/>
              <w:left w:w="80" w:type="dxa"/>
              <w:bottom w:w="60" w:type="dxa"/>
              <w:right w:w="80" w:type="dxa"/>
            </w:tcMar>
          </w:tcPr>
          <w:p w14:paraId="201DAD7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Role</w:t>
            </w:r>
          </w:p>
        </w:tc>
        <w:tc>
          <w:tcPr>
            <w:tcW w:w="2200" w:type="dxa"/>
            <w:shd w:val="clear" w:color="auto" w:fill="D9E2F3"/>
            <w:tcMar>
              <w:top w:w="60" w:type="dxa"/>
              <w:left w:w="80" w:type="dxa"/>
              <w:bottom w:w="60" w:type="dxa"/>
              <w:right w:w="80" w:type="dxa"/>
            </w:tcMar>
          </w:tcPr>
          <w:p w14:paraId="2D9571E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Name</w:t>
            </w:r>
          </w:p>
        </w:tc>
        <w:tc>
          <w:tcPr>
            <w:tcW w:w="2400" w:type="dxa"/>
            <w:shd w:val="clear" w:color="auto" w:fill="D9E2F3"/>
            <w:tcMar>
              <w:top w:w="60" w:type="dxa"/>
              <w:left w:w="80" w:type="dxa"/>
              <w:bottom w:w="60" w:type="dxa"/>
              <w:right w:w="80" w:type="dxa"/>
            </w:tcMar>
          </w:tcPr>
          <w:p w14:paraId="5940389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Signature / Email</w:t>
            </w:r>
          </w:p>
        </w:tc>
        <w:tc>
          <w:tcPr>
            <w:tcW w:w="2226" w:type="dxa"/>
            <w:shd w:val="clear" w:color="auto" w:fill="D9E2F3"/>
            <w:tcMar>
              <w:top w:w="60" w:type="dxa"/>
              <w:left w:w="80" w:type="dxa"/>
              <w:bottom w:w="60" w:type="dxa"/>
              <w:right w:w="80" w:type="dxa"/>
            </w:tcMar>
          </w:tcPr>
          <w:p w14:paraId="0FC7A1C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Date</w:t>
            </w:r>
          </w:p>
        </w:tc>
      </w:tr>
      <w:tr w:rsidR="0099650E" w:rsidRPr="00757C77" w14:paraId="6C1316C4" w14:textId="77777777">
        <w:tc>
          <w:tcPr>
            <w:tcW w:w="2200" w:type="dxa"/>
            <w:tcMar>
              <w:top w:w="60" w:type="dxa"/>
              <w:left w:w="80" w:type="dxa"/>
              <w:bottom w:w="60" w:type="dxa"/>
              <w:right w:w="80" w:type="dxa"/>
            </w:tcMar>
          </w:tcPr>
          <w:p w14:paraId="23784A0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Course Coordinator</w:t>
            </w:r>
          </w:p>
        </w:tc>
        <w:tc>
          <w:tcPr>
            <w:tcW w:w="2200" w:type="dxa"/>
            <w:tcMar>
              <w:top w:w="60" w:type="dxa"/>
              <w:left w:w="80" w:type="dxa"/>
              <w:bottom w:w="60" w:type="dxa"/>
              <w:right w:w="80" w:type="dxa"/>
            </w:tcMar>
          </w:tcPr>
          <w:p w14:paraId="58BCD4AB" w14:textId="77777777" w:rsidR="0099650E" w:rsidRPr="00757C77" w:rsidRDefault="0099650E" w:rsidP="00757C77">
            <w:pPr>
              <w:rPr>
                <w:rFonts w:ascii="Times New Roman" w:hAnsi="Times New Roman" w:cs="Times New Roman"/>
                <w:sz w:val="24"/>
                <w:szCs w:val="24"/>
              </w:rPr>
            </w:pPr>
          </w:p>
        </w:tc>
        <w:tc>
          <w:tcPr>
            <w:tcW w:w="2400" w:type="dxa"/>
            <w:tcMar>
              <w:top w:w="60" w:type="dxa"/>
              <w:left w:w="80" w:type="dxa"/>
              <w:bottom w:w="60" w:type="dxa"/>
              <w:right w:w="80" w:type="dxa"/>
            </w:tcMar>
          </w:tcPr>
          <w:p w14:paraId="5F379410" w14:textId="77777777" w:rsidR="0099650E" w:rsidRPr="00757C77" w:rsidRDefault="0099650E" w:rsidP="00757C77">
            <w:pPr>
              <w:rPr>
                <w:rFonts w:ascii="Times New Roman" w:hAnsi="Times New Roman" w:cs="Times New Roman"/>
                <w:sz w:val="24"/>
                <w:szCs w:val="24"/>
              </w:rPr>
            </w:pPr>
          </w:p>
        </w:tc>
        <w:tc>
          <w:tcPr>
            <w:tcW w:w="2226" w:type="dxa"/>
            <w:tcMar>
              <w:top w:w="60" w:type="dxa"/>
              <w:left w:w="80" w:type="dxa"/>
              <w:bottom w:w="60" w:type="dxa"/>
              <w:right w:w="80" w:type="dxa"/>
            </w:tcMar>
          </w:tcPr>
          <w:p w14:paraId="723811E3" w14:textId="77777777" w:rsidR="0099650E" w:rsidRPr="00757C77" w:rsidRDefault="0099650E" w:rsidP="00757C77">
            <w:pPr>
              <w:rPr>
                <w:rFonts w:ascii="Times New Roman" w:hAnsi="Times New Roman" w:cs="Times New Roman"/>
                <w:sz w:val="24"/>
                <w:szCs w:val="24"/>
              </w:rPr>
            </w:pPr>
          </w:p>
        </w:tc>
      </w:tr>
    </w:tbl>
    <w:p w14:paraId="335D4D3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br w:type="page"/>
      </w:r>
    </w:p>
    <w:p w14:paraId="1D684C77" w14:textId="77777777" w:rsidR="0099650E" w:rsidRPr="00757C77" w:rsidRDefault="00000000" w:rsidP="00757C77">
      <w:pPr>
        <w:pStyle w:val="Heading2"/>
        <w:spacing w:before="220" w:after="120"/>
        <w:rPr>
          <w:rFonts w:ascii="Times New Roman" w:hAnsi="Times New Roman" w:cs="Times New Roman"/>
          <w:sz w:val="24"/>
          <w:szCs w:val="24"/>
        </w:rPr>
      </w:pPr>
      <w:r w:rsidRPr="00757C77">
        <w:rPr>
          <w:rFonts w:ascii="Times New Roman" w:hAnsi="Times New Roman" w:cs="Times New Roman"/>
          <w:b/>
          <w:bCs/>
          <w:color w:val="000000"/>
          <w:sz w:val="24"/>
          <w:szCs w:val="24"/>
        </w:rPr>
        <w:lastRenderedPageBreak/>
        <w:t>Table of Contents</w:t>
      </w:r>
    </w:p>
    <w:p w14:paraId="454A3304"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1. Introduction</w:t>
      </w:r>
    </w:p>
    <w:p w14:paraId="4A940CB9"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2. Overall description</w:t>
      </w:r>
    </w:p>
    <w:p w14:paraId="2CB9011B"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3. External interface requirements</w:t>
      </w:r>
    </w:p>
    <w:p w14:paraId="506C31DD"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4. System features (detailed)</w:t>
      </w:r>
    </w:p>
    <w:p w14:paraId="61C1C8F2"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5. Non-functional requirements (detailed)</w:t>
      </w:r>
    </w:p>
    <w:p w14:paraId="6246C7B3"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6. Quality attributes &amp; Acceptance tests</w:t>
      </w:r>
    </w:p>
    <w:p w14:paraId="50680B6C"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7. System models and diagrams</w:t>
      </w:r>
    </w:p>
    <w:p w14:paraId="428B0F91"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8. Requirements Traceability Matrix (RTM)</w:t>
      </w:r>
    </w:p>
    <w:p w14:paraId="6BE105A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br w:type="page"/>
      </w:r>
    </w:p>
    <w:p w14:paraId="32A247DC" w14:textId="77777777" w:rsidR="0099650E" w:rsidRPr="00757C77" w:rsidRDefault="00000000" w:rsidP="00757C77">
      <w:pPr>
        <w:pStyle w:val="Heading1"/>
        <w:spacing w:before="300" w:after="150"/>
        <w:rPr>
          <w:rFonts w:ascii="Times New Roman" w:hAnsi="Times New Roman" w:cs="Times New Roman"/>
          <w:sz w:val="24"/>
          <w:szCs w:val="24"/>
        </w:rPr>
      </w:pPr>
      <w:r w:rsidRPr="00757C77">
        <w:rPr>
          <w:rFonts w:ascii="Times New Roman" w:hAnsi="Times New Roman" w:cs="Times New Roman"/>
          <w:b/>
          <w:bCs/>
          <w:color w:val="000000"/>
          <w:sz w:val="24"/>
          <w:szCs w:val="24"/>
        </w:rPr>
        <w:lastRenderedPageBreak/>
        <w:t>1. Introduction</w:t>
      </w:r>
    </w:p>
    <w:p w14:paraId="16AB9053"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1.1 Purpose</w:t>
      </w:r>
    </w:p>
    <w:p w14:paraId="4ECC8BFB"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This document is a Software Requirements Specification (SRS) for the Vehicle Parking System (VPS), a system for managing parking slots and vehicle tracking. It defines the functional and non-functional requirements, interfaces, and verification criteria intended for developers, evaluators, and project stakeholders.</w:t>
      </w:r>
    </w:p>
    <w:p w14:paraId="1822EF22"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1.2 Scope</w:t>
      </w:r>
    </w:p>
    <w:p w14:paraId="0F3CA1C1"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The system covers registration and authentication of users, search and reservation of parking slots, vehicle entry/exit logging and real-time occupancy tracking, payment and billing for parking usage, administrative management of parking lots and slots, and reporting/notifications. The proposed technology stack is JavaScript (MERN Stack) or Python (Flask/Django) for the backend and web application. Excludes physical construction of parking infrastructure and integration with unrelated third-party municipal traffic systems.</w:t>
      </w:r>
    </w:p>
    <w:p w14:paraId="241617A5"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1.3 Audience</w:t>
      </w:r>
    </w:p>
    <w:p w14:paraId="7E95E70F"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Developers, QA Engineers, System Integrators, Parking Facility Operators, and Assessment Evaluators.</w:t>
      </w:r>
    </w:p>
    <w:p w14:paraId="57CE2DA6"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1.4 Definitions</w:t>
      </w:r>
    </w:p>
    <w:p w14:paraId="1BBA153F"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List of acronyms: VPS (Vehicle Parking System), UI (User Interface), API (Application Programming Interface), ANPR (Automatic Number Plate Recognition), IoT (Internet of Things), JWT (JSON Web Token), REST (Representational State Transfer), DB (Database), OTP (One-Time Password), TLS (Transport Layer Security).</w:t>
      </w:r>
    </w:p>
    <w:p w14:paraId="4CCDC07E" w14:textId="77777777" w:rsidR="0099650E" w:rsidRPr="00757C77" w:rsidRDefault="00000000" w:rsidP="00757C77">
      <w:pPr>
        <w:pStyle w:val="Heading1"/>
        <w:spacing w:before="300" w:after="150"/>
        <w:rPr>
          <w:rFonts w:ascii="Times New Roman" w:hAnsi="Times New Roman" w:cs="Times New Roman"/>
          <w:sz w:val="24"/>
          <w:szCs w:val="24"/>
        </w:rPr>
      </w:pPr>
      <w:r w:rsidRPr="00757C77">
        <w:rPr>
          <w:rFonts w:ascii="Times New Roman" w:hAnsi="Times New Roman" w:cs="Times New Roman"/>
          <w:b/>
          <w:bCs/>
          <w:color w:val="000000"/>
          <w:sz w:val="24"/>
          <w:szCs w:val="24"/>
        </w:rPr>
        <w:t>2. Overall description</w:t>
      </w:r>
    </w:p>
    <w:p w14:paraId="0C5E7ADE"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2.1 Product perspective</w:t>
      </w:r>
    </w:p>
    <w:p w14:paraId="1F9C4901"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The Vehicle Parking System is a web (and optionally mobile) application that allows drivers to locate, reserve, and pay for parking slots, while giving operators and administrators tools to manage parking lots, monitor occupancy, and generate reports. It comprises a frontend client, a backend REST API (Node.js/Express or Python Flask/Django), a database, and optional hardware integrations (ANPR cameras, IoT slot sensors, boom barriers) for automated vehicle tracking.</w:t>
      </w:r>
    </w:p>
    <w:p w14:paraId="49A9613D"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2.2 Major product functions (detailed)</w:t>
      </w:r>
    </w:p>
    <w:p w14:paraId="02042BA5"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User registration and authentication</w:t>
      </w:r>
    </w:p>
    <w:p w14:paraId="750AFB2E"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Parking slot search and real-time availability display</w:t>
      </w:r>
    </w:p>
    <w:p w14:paraId="4153144A"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Slot reservation and booking</w:t>
      </w:r>
    </w:p>
    <w:p w14:paraId="2B3E401D"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Vehicle entry/exit logging (manual or ANPR-based)</w:t>
      </w:r>
    </w:p>
    <w:p w14:paraId="0E2E5B3A"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Real-time occupancy tracking of parking slots</w:t>
      </w:r>
    </w:p>
    <w:p w14:paraId="236E6683"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Payment processing and billing for parking usage</w:t>
      </w:r>
    </w:p>
    <w:p w14:paraId="5D5F6A08"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Administrative management of parking lots, slots, and pricing</w:t>
      </w:r>
    </w:p>
    <w:p w14:paraId="3073A8D2"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Reporting and analytics on occupancy and revenue</w:t>
      </w:r>
    </w:p>
    <w:p w14:paraId="60205A0D"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Notifications (SMS/email) for booking, entry, exit, and payment events</w:t>
      </w:r>
    </w:p>
    <w:p w14:paraId="542B95CA" w14:textId="77777777" w:rsidR="0099650E" w:rsidRPr="00757C77" w:rsidRDefault="0099650E" w:rsidP="00757C77">
      <w:pPr>
        <w:spacing w:after="100"/>
        <w:rPr>
          <w:rFonts w:ascii="Times New Roman" w:hAnsi="Times New Roman" w:cs="Times New Roman"/>
          <w:sz w:val="24"/>
          <w:szCs w:val="24"/>
        </w:rPr>
      </w:pPr>
    </w:p>
    <w:p w14:paraId="6788874E" w14:textId="77777777" w:rsidR="00C331BA" w:rsidRPr="00757C77" w:rsidRDefault="00C331BA" w:rsidP="00757C77">
      <w:pPr>
        <w:pStyle w:val="Heading3"/>
        <w:spacing w:before="180" w:after="100"/>
        <w:rPr>
          <w:rFonts w:ascii="Times New Roman" w:hAnsi="Times New Roman" w:cs="Times New Roman"/>
          <w:b/>
          <w:bCs/>
          <w:color w:val="000000"/>
        </w:rPr>
      </w:pPr>
    </w:p>
    <w:p w14:paraId="271E43E5" w14:textId="74DD440C"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 xml:space="preserve">2.3 User roles and characteristics </w:t>
      </w:r>
    </w:p>
    <w:p w14:paraId="4F1F760B"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Driver/Customer: basic app-usage knowledge, expects quick slot discovery and short entry/exit times.</w:t>
      </w:r>
    </w:p>
    <w:p w14:paraId="05005346"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Parking Attendant/Operator: on-site staff who manage manual entries, overrides, and gate operation.</w:t>
      </w:r>
    </w:p>
    <w:p w14:paraId="78875EA5"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Administrator: manages parking lots, slot configuration, pricing, and views reports.</w:t>
      </w:r>
    </w:p>
    <w:p w14:paraId="7C46E54F"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System (ANPR camera / IoT sensor): automated actor providing vehicle detection and slot-occupancy events.</w:t>
      </w:r>
    </w:p>
    <w:p w14:paraId="46D81431" w14:textId="77777777" w:rsidR="0099650E" w:rsidRPr="00757C77" w:rsidRDefault="0099650E" w:rsidP="00757C77">
      <w:pPr>
        <w:spacing w:after="100"/>
        <w:rPr>
          <w:rFonts w:ascii="Times New Roman" w:hAnsi="Times New Roman" w:cs="Times New Roman"/>
          <w:sz w:val="24"/>
          <w:szCs w:val="24"/>
        </w:rPr>
      </w:pPr>
    </w:p>
    <w:p w14:paraId="6A8B6574"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2.4 Operating environment</w:t>
      </w:r>
    </w:p>
    <w:p w14:paraId="00C00230"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Web browser client (responsive UI) for customers and administrators; optional mobile app. Backend hosted on a cloud or on-premise server (Node.js/Express or Python Flask/Django) with a relational or document database (e.g., MongoDB or PostgreSQL). Optional on-site hardware: ANPR cameras, IoT occupancy sensors, and boom barrier controllers, connected over a local network.</w:t>
      </w:r>
    </w:p>
    <w:p w14:paraId="6120A641"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2.5 Constraints</w:t>
      </w:r>
    </w:p>
    <w:p w14:paraId="3C96FC02"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Must be implemented using the JavaScript (MERN Stack) or Python (Flask/Django) technology stack. Must support real-time slot-availability updates. Must protect personally identifiable information (user details, vehicle registration numbers) in line with applicable data-protection practices. Payment handling must use a third-party payment gateway rather than storing raw card data. Delivered within an academic project timeline with a small development team.</w:t>
      </w:r>
    </w:p>
    <w:p w14:paraId="074EA95A" w14:textId="77777777" w:rsidR="0099650E" w:rsidRPr="00757C77" w:rsidRDefault="00000000" w:rsidP="00757C77">
      <w:pPr>
        <w:pStyle w:val="Heading1"/>
        <w:spacing w:before="300" w:after="150"/>
        <w:rPr>
          <w:rFonts w:ascii="Times New Roman" w:hAnsi="Times New Roman" w:cs="Times New Roman"/>
          <w:sz w:val="24"/>
          <w:szCs w:val="24"/>
        </w:rPr>
      </w:pPr>
      <w:r w:rsidRPr="00757C77">
        <w:rPr>
          <w:rFonts w:ascii="Times New Roman" w:hAnsi="Times New Roman" w:cs="Times New Roman"/>
          <w:b/>
          <w:bCs/>
          <w:color w:val="000000"/>
          <w:sz w:val="24"/>
          <w:szCs w:val="24"/>
        </w:rPr>
        <w:t>3. External interface requirements</w:t>
      </w:r>
    </w:p>
    <w:p w14:paraId="6FC3A641"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3.1 User interfaces</w:t>
      </w:r>
    </w:p>
    <w:p w14:paraId="3FCDED2C"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Primary UI: responsive web application with a clear menu structure for search, booking, and payment. Kiosk-style touch UI at entry/exit gates for attendants. Accessibility: screen-reader friendly prompts and high-contrast mode for visually impaired users.</w:t>
      </w:r>
    </w:p>
    <w:p w14:paraId="5A1077A4"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3.2 Hardware interfaces</w:t>
      </w:r>
    </w:p>
    <w:p w14:paraId="44CAB36E"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ANPR camera / barcode-QR scanner at entry and exit gates (optional automated mode)</w:t>
      </w:r>
    </w:p>
    <w:p w14:paraId="2F526F89"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Boom barrier / gate controller</w:t>
      </w:r>
    </w:p>
    <w:p w14:paraId="088D95D1"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IoT slot-occupancy sensors (optional)</w:t>
      </w:r>
    </w:p>
    <w:p w14:paraId="3AB92B7F"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Receipt/ticket printer</w:t>
      </w:r>
    </w:p>
    <w:p w14:paraId="6CC6864B"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Status display board / LEDs showing available slots</w:t>
      </w:r>
    </w:p>
    <w:p w14:paraId="171ADF50" w14:textId="77777777" w:rsidR="0099650E" w:rsidRPr="00757C77" w:rsidRDefault="0099650E" w:rsidP="00757C77">
      <w:pPr>
        <w:spacing w:after="100"/>
        <w:rPr>
          <w:rFonts w:ascii="Times New Roman" w:hAnsi="Times New Roman" w:cs="Times New Roman"/>
          <w:sz w:val="24"/>
          <w:szCs w:val="24"/>
        </w:rPr>
      </w:pPr>
    </w:p>
    <w:p w14:paraId="7CF5C179"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3.3 Software interfaces</w:t>
      </w:r>
    </w:p>
    <w:p w14:paraId="7B0C2EBF"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Backend REST API (Node.js/Express or Python Flask/Django) for all client-server communication</w:t>
      </w:r>
    </w:p>
    <w:p w14:paraId="1D6A55E4"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Database service (MongoDB or PostgreSQL) for persistence</w:t>
      </w:r>
    </w:p>
    <w:p w14:paraId="136DD317"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Payment gateway API (e.g., Razorpay/Stripe) for transaction processing</w:t>
      </w:r>
    </w:p>
    <w:p w14:paraId="7747C2DD"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lastRenderedPageBreak/>
        <w:t>SMS/Email notification API for alerts and receipts</w:t>
      </w:r>
    </w:p>
    <w:p w14:paraId="170B8A41"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Maps/geolocation API for directing users to the nearest available lot</w:t>
      </w:r>
    </w:p>
    <w:p w14:paraId="30C39DBB" w14:textId="77777777" w:rsidR="0099650E" w:rsidRPr="00757C77" w:rsidRDefault="0099650E" w:rsidP="00757C77">
      <w:pPr>
        <w:spacing w:after="100"/>
        <w:rPr>
          <w:rFonts w:ascii="Times New Roman" w:hAnsi="Times New Roman" w:cs="Times New Roman"/>
          <w:sz w:val="24"/>
          <w:szCs w:val="24"/>
        </w:rPr>
      </w:pPr>
    </w:p>
    <w:p w14:paraId="5B86D8A9"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3.4 Communications</w:t>
      </w:r>
    </w:p>
    <w:p w14:paraId="5F32C168"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HTTPS with TLS 1.2+ enforced for all client-server and third-party API communication</w:t>
      </w:r>
    </w:p>
    <w:p w14:paraId="39328FD8"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REST/JSON for standard requests; WebSocket (or polling) for real-time slot-availability updates</w:t>
      </w:r>
    </w:p>
    <w:p w14:paraId="63C51BDF"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Retry/backoff strategy for transient failures in payment and notification calls</w:t>
      </w:r>
    </w:p>
    <w:p w14:paraId="1BCB2204"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i/>
          <w:iCs/>
          <w:sz w:val="24"/>
          <w:szCs w:val="24"/>
        </w:rPr>
        <w:t>[Note: overall this project defines 26 Functional Requirements, 5 Non-Functional Requirements, 3 security objectives, and 5 security requirements, satisfying the minimum of 15 FRs, 5 NFRs, 2 security objectives, and 5 security requirements.]</w:t>
      </w:r>
    </w:p>
    <w:p w14:paraId="5AE4AB6C" w14:textId="1DAB57AF" w:rsidR="0099650E" w:rsidRPr="00757C77" w:rsidRDefault="00000000" w:rsidP="00757C77">
      <w:pPr>
        <w:pStyle w:val="Heading1"/>
        <w:spacing w:before="300" w:after="150"/>
        <w:rPr>
          <w:rFonts w:ascii="Times New Roman" w:hAnsi="Times New Roman" w:cs="Times New Roman"/>
          <w:sz w:val="24"/>
          <w:szCs w:val="24"/>
        </w:rPr>
      </w:pPr>
      <w:r w:rsidRPr="00757C77">
        <w:rPr>
          <w:rFonts w:ascii="Times New Roman" w:hAnsi="Times New Roman" w:cs="Times New Roman"/>
          <w:b/>
          <w:bCs/>
          <w:color w:val="000000"/>
          <w:sz w:val="24"/>
          <w:szCs w:val="24"/>
        </w:rPr>
        <w:t xml:space="preserve">4. System features </w:t>
      </w:r>
    </w:p>
    <w:p w14:paraId="11914260"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Each requirement below includes acceptance criteria and a reference test case. IDs follow VPS-F-###.</w:t>
      </w:r>
    </w:p>
    <w:p w14:paraId="0CAC252F"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4.1 User Registration &amp; Authentication</w:t>
      </w:r>
    </w:p>
    <w:p w14:paraId="431B3A6A"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Description: Register, authenticate, and manage roles for Drivers, Attendants, and Administrators.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1507"/>
        <w:gridCol w:w="1187"/>
        <w:gridCol w:w="974"/>
        <w:gridCol w:w="2174"/>
        <w:gridCol w:w="1440"/>
        <w:gridCol w:w="1787"/>
      </w:tblGrid>
      <w:tr w:rsidR="0099650E" w:rsidRPr="00757C77" w14:paraId="79E5CCC8" w14:textId="77777777">
        <w:trPr>
          <w:tblHeader/>
        </w:trPr>
        <w:tc>
          <w:tcPr>
            <w:tcW w:w="900" w:type="dxa"/>
            <w:shd w:val="clear" w:color="auto" w:fill="D9E2F3"/>
            <w:tcMar>
              <w:top w:w="60" w:type="dxa"/>
              <w:left w:w="80" w:type="dxa"/>
              <w:bottom w:w="60" w:type="dxa"/>
              <w:right w:w="80" w:type="dxa"/>
            </w:tcMar>
          </w:tcPr>
          <w:p w14:paraId="069CD32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Req ID</w:t>
            </w:r>
          </w:p>
        </w:tc>
        <w:tc>
          <w:tcPr>
            <w:tcW w:w="2200" w:type="dxa"/>
            <w:shd w:val="clear" w:color="auto" w:fill="D9E2F3"/>
            <w:tcMar>
              <w:top w:w="60" w:type="dxa"/>
              <w:left w:w="80" w:type="dxa"/>
              <w:bottom w:w="60" w:type="dxa"/>
              <w:right w:w="80" w:type="dxa"/>
            </w:tcMar>
          </w:tcPr>
          <w:p w14:paraId="495CF5B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Requirement (shall...)</w:t>
            </w:r>
          </w:p>
        </w:tc>
        <w:tc>
          <w:tcPr>
            <w:tcW w:w="800" w:type="dxa"/>
            <w:shd w:val="clear" w:color="auto" w:fill="D9E2F3"/>
            <w:tcMar>
              <w:top w:w="60" w:type="dxa"/>
              <w:left w:w="80" w:type="dxa"/>
              <w:bottom w:w="60" w:type="dxa"/>
              <w:right w:w="80" w:type="dxa"/>
            </w:tcMar>
          </w:tcPr>
          <w:p w14:paraId="0E4BBEC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Type</w:t>
            </w:r>
          </w:p>
        </w:tc>
        <w:tc>
          <w:tcPr>
            <w:tcW w:w="800" w:type="dxa"/>
            <w:shd w:val="clear" w:color="auto" w:fill="D9E2F3"/>
            <w:tcMar>
              <w:top w:w="60" w:type="dxa"/>
              <w:left w:w="80" w:type="dxa"/>
              <w:bottom w:w="60" w:type="dxa"/>
              <w:right w:w="80" w:type="dxa"/>
            </w:tcMar>
          </w:tcPr>
          <w:p w14:paraId="0AE1D85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Priority</w:t>
            </w:r>
          </w:p>
        </w:tc>
        <w:tc>
          <w:tcPr>
            <w:tcW w:w="1100" w:type="dxa"/>
            <w:shd w:val="clear" w:color="auto" w:fill="D9E2F3"/>
            <w:tcMar>
              <w:top w:w="60" w:type="dxa"/>
              <w:left w:w="80" w:type="dxa"/>
              <w:bottom w:w="60" w:type="dxa"/>
              <w:right w:w="80" w:type="dxa"/>
            </w:tcMar>
          </w:tcPr>
          <w:p w14:paraId="15346BF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Source/Stakeholder</w:t>
            </w:r>
          </w:p>
        </w:tc>
        <w:tc>
          <w:tcPr>
            <w:tcW w:w="1726" w:type="dxa"/>
            <w:shd w:val="clear" w:color="auto" w:fill="D9E2F3"/>
            <w:tcMar>
              <w:top w:w="60" w:type="dxa"/>
              <w:left w:w="80" w:type="dxa"/>
              <w:bottom w:w="60" w:type="dxa"/>
              <w:right w:w="80" w:type="dxa"/>
            </w:tcMar>
          </w:tcPr>
          <w:p w14:paraId="171F136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Acceptance criteria / Test case ref</w:t>
            </w:r>
          </w:p>
        </w:tc>
        <w:tc>
          <w:tcPr>
            <w:tcW w:w="1500" w:type="dxa"/>
            <w:shd w:val="clear" w:color="auto" w:fill="D9E2F3"/>
            <w:tcMar>
              <w:top w:w="60" w:type="dxa"/>
              <w:left w:w="80" w:type="dxa"/>
              <w:bottom w:w="60" w:type="dxa"/>
              <w:right w:w="80" w:type="dxa"/>
            </w:tcMar>
          </w:tcPr>
          <w:p w14:paraId="1E3888D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Comments / Dependencies</w:t>
            </w:r>
          </w:p>
        </w:tc>
      </w:tr>
      <w:tr w:rsidR="0099650E" w:rsidRPr="00757C77" w14:paraId="1D810945" w14:textId="77777777">
        <w:tc>
          <w:tcPr>
            <w:tcW w:w="900" w:type="dxa"/>
            <w:tcMar>
              <w:top w:w="60" w:type="dxa"/>
              <w:left w:w="80" w:type="dxa"/>
              <w:bottom w:w="60" w:type="dxa"/>
              <w:right w:w="80" w:type="dxa"/>
            </w:tcMar>
          </w:tcPr>
          <w:p w14:paraId="7FEE157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VPS-F-001</w:t>
            </w:r>
          </w:p>
        </w:tc>
        <w:tc>
          <w:tcPr>
            <w:tcW w:w="2200" w:type="dxa"/>
            <w:tcMar>
              <w:top w:w="60" w:type="dxa"/>
              <w:left w:w="80" w:type="dxa"/>
              <w:bottom w:w="60" w:type="dxa"/>
              <w:right w:w="80" w:type="dxa"/>
            </w:tcMar>
          </w:tcPr>
          <w:p w14:paraId="6BBA0CA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allow a new user to register with name, email/phone, and password.</w:t>
            </w:r>
          </w:p>
        </w:tc>
        <w:tc>
          <w:tcPr>
            <w:tcW w:w="800" w:type="dxa"/>
            <w:tcMar>
              <w:top w:w="60" w:type="dxa"/>
              <w:left w:w="80" w:type="dxa"/>
              <w:bottom w:w="60" w:type="dxa"/>
              <w:right w:w="80" w:type="dxa"/>
            </w:tcMar>
          </w:tcPr>
          <w:p w14:paraId="5B8388A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Functional</w:t>
            </w:r>
          </w:p>
        </w:tc>
        <w:tc>
          <w:tcPr>
            <w:tcW w:w="800" w:type="dxa"/>
            <w:tcMar>
              <w:top w:w="60" w:type="dxa"/>
              <w:left w:w="80" w:type="dxa"/>
              <w:bottom w:w="60" w:type="dxa"/>
              <w:right w:w="80" w:type="dxa"/>
            </w:tcMar>
          </w:tcPr>
          <w:p w14:paraId="601F4F5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1100" w:type="dxa"/>
            <w:tcMar>
              <w:top w:w="60" w:type="dxa"/>
              <w:left w:w="80" w:type="dxa"/>
              <w:bottom w:w="60" w:type="dxa"/>
              <w:right w:w="80" w:type="dxa"/>
            </w:tcMar>
          </w:tcPr>
          <w:p w14:paraId="2C342F3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Customer</w:t>
            </w:r>
          </w:p>
        </w:tc>
        <w:tc>
          <w:tcPr>
            <w:tcW w:w="1726" w:type="dxa"/>
            <w:tcMar>
              <w:top w:w="60" w:type="dxa"/>
              <w:left w:w="80" w:type="dxa"/>
              <w:bottom w:w="60" w:type="dxa"/>
              <w:right w:w="80" w:type="dxa"/>
            </w:tcMar>
          </w:tcPr>
          <w:p w14:paraId="69047D6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AC-VPS-F-001: Valid registration data creates a new account. Test: TC-Auth-01</w:t>
            </w:r>
          </w:p>
        </w:tc>
        <w:tc>
          <w:tcPr>
            <w:tcW w:w="1500" w:type="dxa"/>
            <w:tcMar>
              <w:top w:w="60" w:type="dxa"/>
              <w:left w:w="80" w:type="dxa"/>
              <w:bottom w:w="60" w:type="dxa"/>
              <w:right w:w="80" w:type="dxa"/>
            </w:tcMar>
          </w:tcPr>
          <w:p w14:paraId="6C4B3D71"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Requires DB, email/OTP service</w:t>
            </w:r>
          </w:p>
        </w:tc>
      </w:tr>
      <w:tr w:rsidR="0099650E" w:rsidRPr="00757C77" w14:paraId="0993888D" w14:textId="77777777">
        <w:tc>
          <w:tcPr>
            <w:tcW w:w="900" w:type="dxa"/>
            <w:tcMar>
              <w:top w:w="60" w:type="dxa"/>
              <w:left w:w="80" w:type="dxa"/>
              <w:bottom w:w="60" w:type="dxa"/>
              <w:right w:w="80" w:type="dxa"/>
            </w:tcMar>
          </w:tcPr>
          <w:p w14:paraId="7A4D613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VPS-F-002</w:t>
            </w:r>
          </w:p>
        </w:tc>
        <w:tc>
          <w:tcPr>
            <w:tcW w:w="2200" w:type="dxa"/>
            <w:tcMar>
              <w:top w:w="60" w:type="dxa"/>
              <w:left w:w="80" w:type="dxa"/>
              <w:bottom w:w="60" w:type="dxa"/>
              <w:right w:w="80" w:type="dxa"/>
            </w:tcMar>
          </w:tcPr>
          <w:p w14:paraId="0597BAA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authenticate registered users via email/phone and password before granting access to booking features.</w:t>
            </w:r>
          </w:p>
        </w:tc>
        <w:tc>
          <w:tcPr>
            <w:tcW w:w="800" w:type="dxa"/>
            <w:tcMar>
              <w:top w:w="60" w:type="dxa"/>
              <w:left w:w="80" w:type="dxa"/>
              <w:bottom w:w="60" w:type="dxa"/>
              <w:right w:w="80" w:type="dxa"/>
            </w:tcMar>
          </w:tcPr>
          <w:p w14:paraId="28E03E5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Functional</w:t>
            </w:r>
          </w:p>
        </w:tc>
        <w:tc>
          <w:tcPr>
            <w:tcW w:w="800" w:type="dxa"/>
            <w:tcMar>
              <w:top w:w="60" w:type="dxa"/>
              <w:left w:w="80" w:type="dxa"/>
              <w:bottom w:w="60" w:type="dxa"/>
              <w:right w:w="80" w:type="dxa"/>
            </w:tcMar>
          </w:tcPr>
          <w:p w14:paraId="3DC510E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1100" w:type="dxa"/>
            <w:tcMar>
              <w:top w:w="60" w:type="dxa"/>
              <w:left w:w="80" w:type="dxa"/>
              <w:bottom w:w="60" w:type="dxa"/>
              <w:right w:w="80" w:type="dxa"/>
            </w:tcMar>
          </w:tcPr>
          <w:p w14:paraId="4C268B0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Customer</w:t>
            </w:r>
          </w:p>
        </w:tc>
        <w:tc>
          <w:tcPr>
            <w:tcW w:w="1726" w:type="dxa"/>
            <w:tcMar>
              <w:top w:w="60" w:type="dxa"/>
              <w:left w:w="80" w:type="dxa"/>
              <w:bottom w:w="60" w:type="dxa"/>
              <w:right w:w="80" w:type="dxa"/>
            </w:tcMar>
          </w:tcPr>
          <w:p w14:paraId="7DB0FB0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AC-VPS-F-002: Correct credentials create an authenticated session (JWT). Test: TC-Auth-02</w:t>
            </w:r>
          </w:p>
        </w:tc>
        <w:tc>
          <w:tcPr>
            <w:tcW w:w="1500" w:type="dxa"/>
            <w:tcMar>
              <w:top w:w="60" w:type="dxa"/>
              <w:left w:w="80" w:type="dxa"/>
              <w:bottom w:w="60" w:type="dxa"/>
              <w:right w:w="80" w:type="dxa"/>
            </w:tcMar>
          </w:tcPr>
          <w:p w14:paraId="099A900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Requires Auth API</w:t>
            </w:r>
          </w:p>
        </w:tc>
      </w:tr>
      <w:tr w:rsidR="0099650E" w:rsidRPr="00757C77" w14:paraId="46B96013" w14:textId="77777777">
        <w:tc>
          <w:tcPr>
            <w:tcW w:w="900" w:type="dxa"/>
            <w:tcMar>
              <w:top w:w="60" w:type="dxa"/>
              <w:left w:w="80" w:type="dxa"/>
              <w:bottom w:w="60" w:type="dxa"/>
              <w:right w:w="80" w:type="dxa"/>
            </w:tcMar>
          </w:tcPr>
          <w:p w14:paraId="7BEA4B4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lastRenderedPageBreak/>
              <w:t>VPS-F-003</w:t>
            </w:r>
          </w:p>
        </w:tc>
        <w:tc>
          <w:tcPr>
            <w:tcW w:w="2200" w:type="dxa"/>
            <w:tcMar>
              <w:top w:w="60" w:type="dxa"/>
              <w:left w:w="80" w:type="dxa"/>
              <w:bottom w:w="60" w:type="dxa"/>
              <w:right w:w="80" w:type="dxa"/>
            </w:tcMar>
          </w:tcPr>
          <w:p w14:paraId="6657F77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allow password reset via OTP sent to registered email/phone.</w:t>
            </w:r>
          </w:p>
        </w:tc>
        <w:tc>
          <w:tcPr>
            <w:tcW w:w="800" w:type="dxa"/>
            <w:tcMar>
              <w:top w:w="60" w:type="dxa"/>
              <w:left w:w="80" w:type="dxa"/>
              <w:bottom w:w="60" w:type="dxa"/>
              <w:right w:w="80" w:type="dxa"/>
            </w:tcMar>
          </w:tcPr>
          <w:p w14:paraId="57BE052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Functional</w:t>
            </w:r>
          </w:p>
        </w:tc>
        <w:tc>
          <w:tcPr>
            <w:tcW w:w="800" w:type="dxa"/>
            <w:tcMar>
              <w:top w:w="60" w:type="dxa"/>
              <w:left w:w="80" w:type="dxa"/>
              <w:bottom w:w="60" w:type="dxa"/>
              <w:right w:w="80" w:type="dxa"/>
            </w:tcMar>
          </w:tcPr>
          <w:p w14:paraId="2FD93A8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Medium</w:t>
            </w:r>
          </w:p>
        </w:tc>
        <w:tc>
          <w:tcPr>
            <w:tcW w:w="1100" w:type="dxa"/>
            <w:tcMar>
              <w:top w:w="60" w:type="dxa"/>
              <w:left w:w="80" w:type="dxa"/>
              <w:bottom w:w="60" w:type="dxa"/>
              <w:right w:w="80" w:type="dxa"/>
            </w:tcMar>
          </w:tcPr>
          <w:p w14:paraId="3BA658A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Customer</w:t>
            </w:r>
          </w:p>
        </w:tc>
        <w:tc>
          <w:tcPr>
            <w:tcW w:w="1726" w:type="dxa"/>
            <w:tcMar>
              <w:top w:w="60" w:type="dxa"/>
              <w:left w:w="80" w:type="dxa"/>
              <w:bottom w:w="60" w:type="dxa"/>
              <w:right w:w="80" w:type="dxa"/>
            </w:tcMar>
          </w:tcPr>
          <w:p w14:paraId="77A4E1A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AC-VPS-F-003: Valid OTP allows password reset within 10 minutes. Test: TC-Auth-03</w:t>
            </w:r>
          </w:p>
        </w:tc>
        <w:tc>
          <w:tcPr>
            <w:tcW w:w="1500" w:type="dxa"/>
            <w:tcMar>
              <w:top w:w="60" w:type="dxa"/>
              <w:left w:w="80" w:type="dxa"/>
              <w:bottom w:w="60" w:type="dxa"/>
              <w:right w:w="80" w:type="dxa"/>
            </w:tcMar>
          </w:tcPr>
          <w:p w14:paraId="0B729B3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Requires OTP/notification service</w:t>
            </w:r>
          </w:p>
        </w:tc>
      </w:tr>
      <w:tr w:rsidR="0099650E" w:rsidRPr="00757C77" w14:paraId="770B24E4" w14:textId="77777777">
        <w:tc>
          <w:tcPr>
            <w:tcW w:w="900" w:type="dxa"/>
            <w:tcMar>
              <w:top w:w="60" w:type="dxa"/>
              <w:left w:w="80" w:type="dxa"/>
              <w:bottom w:w="60" w:type="dxa"/>
              <w:right w:w="80" w:type="dxa"/>
            </w:tcMar>
          </w:tcPr>
          <w:p w14:paraId="50A7A39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VPS-F-004</w:t>
            </w:r>
          </w:p>
        </w:tc>
        <w:tc>
          <w:tcPr>
            <w:tcW w:w="2200" w:type="dxa"/>
            <w:tcMar>
              <w:top w:w="60" w:type="dxa"/>
              <w:left w:w="80" w:type="dxa"/>
              <w:bottom w:w="60" w:type="dxa"/>
              <w:right w:w="80" w:type="dxa"/>
            </w:tcMar>
          </w:tcPr>
          <w:p w14:paraId="4A3C179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lock a user account after 5 consecutive failed login attempts and notify the user.</w:t>
            </w:r>
          </w:p>
        </w:tc>
        <w:tc>
          <w:tcPr>
            <w:tcW w:w="800" w:type="dxa"/>
            <w:tcMar>
              <w:top w:w="60" w:type="dxa"/>
              <w:left w:w="80" w:type="dxa"/>
              <w:bottom w:w="60" w:type="dxa"/>
              <w:right w:w="80" w:type="dxa"/>
            </w:tcMar>
          </w:tcPr>
          <w:p w14:paraId="7E621B7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Functional</w:t>
            </w:r>
          </w:p>
        </w:tc>
        <w:tc>
          <w:tcPr>
            <w:tcW w:w="800" w:type="dxa"/>
            <w:tcMar>
              <w:top w:w="60" w:type="dxa"/>
              <w:left w:w="80" w:type="dxa"/>
              <w:bottom w:w="60" w:type="dxa"/>
              <w:right w:w="80" w:type="dxa"/>
            </w:tcMar>
          </w:tcPr>
          <w:p w14:paraId="14C406F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1100" w:type="dxa"/>
            <w:tcMar>
              <w:top w:w="60" w:type="dxa"/>
              <w:left w:w="80" w:type="dxa"/>
              <w:bottom w:w="60" w:type="dxa"/>
              <w:right w:w="80" w:type="dxa"/>
            </w:tcMar>
          </w:tcPr>
          <w:p w14:paraId="3F4AD7E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Security</w:t>
            </w:r>
          </w:p>
        </w:tc>
        <w:tc>
          <w:tcPr>
            <w:tcW w:w="1726" w:type="dxa"/>
            <w:tcMar>
              <w:top w:w="60" w:type="dxa"/>
              <w:left w:w="80" w:type="dxa"/>
              <w:bottom w:w="60" w:type="dxa"/>
              <w:right w:w="80" w:type="dxa"/>
            </w:tcMar>
          </w:tcPr>
          <w:p w14:paraId="354A04B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AC-VPS-F-004: After 5 failures, further attempts are blocked for 15 minutes. Test: TC-Auth-04</w:t>
            </w:r>
          </w:p>
        </w:tc>
        <w:tc>
          <w:tcPr>
            <w:tcW w:w="1500" w:type="dxa"/>
            <w:tcMar>
              <w:top w:w="60" w:type="dxa"/>
              <w:left w:w="80" w:type="dxa"/>
              <w:bottom w:w="60" w:type="dxa"/>
              <w:right w:w="80" w:type="dxa"/>
            </w:tcMar>
          </w:tcPr>
          <w:p w14:paraId="73A40971"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Audit review required</w:t>
            </w:r>
          </w:p>
        </w:tc>
      </w:tr>
      <w:tr w:rsidR="0099650E" w:rsidRPr="00757C77" w14:paraId="2AA57D7F" w14:textId="77777777">
        <w:tc>
          <w:tcPr>
            <w:tcW w:w="900" w:type="dxa"/>
            <w:tcMar>
              <w:top w:w="60" w:type="dxa"/>
              <w:left w:w="80" w:type="dxa"/>
              <w:bottom w:w="60" w:type="dxa"/>
              <w:right w:w="80" w:type="dxa"/>
            </w:tcMar>
          </w:tcPr>
          <w:p w14:paraId="01932DF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VPS-F-005</w:t>
            </w:r>
          </w:p>
        </w:tc>
        <w:tc>
          <w:tcPr>
            <w:tcW w:w="2200" w:type="dxa"/>
            <w:tcMar>
              <w:top w:w="60" w:type="dxa"/>
              <w:left w:w="80" w:type="dxa"/>
              <w:bottom w:w="60" w:type="dxa"/>
              <w:right w:w="80" w:type="dxa"/>
            </w:tcMar>
          </w:tcPr>
          <w:p w14:paraId="0656852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support role-based login for Driver, Attendant, and Administrator with role-specific dashboards.</w:t>
            </w:r>
          </w:p>
        </w:tc>
        <w:tc>
          <w:tcPr>
            <w:tcW w:w="800" w:type="dxa"/>
            <w:tcMar>
              <w:top w:w="60" w:type="dxa"/>
              <w:left w:w="80" w:type="dxa"/>
              <w:bottom w:w="60" w:type="dxa"/>
              <w:right w:w="80" w:type="dxa"/>
            </w:tcMar>
          </w:tcPr>
          <w:p w14:paraId="403E82F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Functional</w:t>
            </w:r>
          </w:p>
        </w:tc>
        <w:tc>
          <w:tcPr>
            <w:tcW w:w="800" w:type="dxa"/>
            <w:tcMar>
              <w:top w:w="60" w:type="dxa"/>
              <w:left w:w="80" w:type="dxa"/>
              <w:bottom w:w="60" w:type="dxa"/>
              <w:right w:w="80" w:type="dxa"/>
            </w:tcMar>
          </w:tcPr>
          <w:p w14:paraId="3932BDE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1100" w:type="dxa"/>
            <w:tcMar>
              <w:top w:w="60" w:type="dxa"/>
              <w:left w:w="80" w:type="dxa"/>
              <w:bottom w:w="60" w:type="dxa"/>
              <w:right w:w="80" w:type="dxa"/>
            </w:tcMar>
          </w:tcPr>
          <w:p w14:paraId="6AAC8A7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Operations</w:t>
            </w:r>
          </w:p>
        </w:tc>
        <w:tc>
          <w:tcPr>
            <w:tcW w:w="1726" w:type="dxa"/>
            <w:tcMar>
              <w:top w:w="60" w:type="dxa"/>
              <w:left w:w="80" w:type="dxa"/>
              <w:bottom w:w="60" w:type="dxa"/>
              <w:right w:w="80" w:type="dxa"/>
            </w:tcMar>
          </w:tcPr>
          <w:p w14:paraId="78496DA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AC-VPS-F-005: Each role is redirected to its designated dashboard after login. Test: TC-Auth-05</w:t>
            </w:r>
          </w:p>
        </w:tc>
        <w:tc>
          <w:tcPr>
            <w:tcW w:w="1500" w:type="dxa"/>
            <w:tcMar>
              <w:top w:w="60" w:type="dxa"/>
              <w:left w:w="80" w:type="dxa"/>
              <w:bottom w:w="60" w:type="dxa"/>
              <w:right w:w="80" w:type="dxa"/>
            </w:tcMar>
          </w:tcPr>
          <w:p w14:paraId="340122E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Requires RBAC module</w:t>
            </w:r>
          </w:p>
        </w:tc>
      </w:tr>
    </w:tbl>
    <w:p w14:paraId="29CC28BC" w14:textId="77777777" w:rsidR="0099650E" w:rsidRPr="00757C77" w:rsidRDefault="0099650E" w:rsidP="00757C77">
      <w:pPr>
        <w:spacing w:after="100"/>
        <w:rPr>
          <w:rFonts w:ascii="Times New Roman" w:hAnsi="Times New Roman" w:cs="Times New Roman"/>
          <w:sz w:val="24"/>
          <w:szCs w:val="24"/>
        </w:rPr>
      </w:pPr>
    </w:p>
    <w:p w14:paraId="2CF63B3C" w14:textId="77777777" w:rsidR="009F7910" w:rsidRPr="00757C77" w:rsidRDefault="009F7910" w:rsidP="00757C77">
      <w:pPr>
        <w:pStyle w:val="Heading3"/>
        <w:spacing w:before="180" w:after="100"/>
        <w:rPr>
          <w:rFonts w:ascii="Times New Roman" w:hAnsi="Times New Roman" w:cs="Times New Roman"/>
          <w:b/>
          <w:bCs/>
          <w:color w:val="000000"/>
        </w:rPr>
      </w:pPr>
    </w:p>
    <w:p w14:paraId="497D686F" w14:textId="77777777" w:rsidR="009F7910" w:rsidRPr="00757C77" w:rsidRDefault="009F7910" w:rsidP="00757C77">
      <w:pPr>
        <w:pStyle w:val="Heading3"/>
        <w:spacing w:before="180" w:after="100"/>
        <w:rPr>
          <w:rFonts w:ascii="Times New Roman" w:hAnsi="Times New Roman" w:cs="Times New Roman"/>
          <w:b/>
          <w:bCs/>
          <w:color w:val="000000"/>
        </w:rPr>
      </w:pPr>
    </w:p>
    <w:p w14:paraId="18438599" w14:textId="7D4B36AC"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4.2 Slot Search &amp; Reservation</w:t>
      </w:r>
    </w:p>
    <w:p w14:paraId="7168F521"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Description: Enable users to find, view, and reserve available parking slots in real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1846"/>
        <w:gridCol w:w="1187"/>
        <w:gridCol w:w="974"/>
        <w:gridCol w:w="2174"/>
        <w:gridCol w:w="1333"/>
        <w:gridCol w:w="1560"/>
      </w:tblGrid>
      <w:tr w:rsidR="0099650E" w:rsidRPr="00757C77" w14:paraId="277435E0" w14:textId="77777777">
        <w:trPr>
          <w:tblHeader/>
        </w:trPr>
        <w:tc>
          <w:tcPr>
            <w:tcW w:w="900" w:type="dxa"/>
            <w:shd w:val="clear" w:color="auto" w:fill="D9E2F3"/>
            <w:tcMar>
              <w:top w:w="60" w:type="dxa"/>
              <w:left w:w="80" w:type="dxa"/>
              <w:bottom w:w="60" w:type="dxa"/>
              <w:right w:w="80" w:type="dxa"/>
            </w:tcMar>
          </w:tcPr>
          <w:p w14:paraId="6290D5D1"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Req ID</w:t>
            </w:r>
          </w:p>
        </w:tc>
        <w:tc>
          <w:tcPr>
            <w:tcW w:w="2200" w:type="dxa"/>
            <w:shd w:val="clear" w:color="auto" w:fill="D9E2F3"/>
            <w:tcMar>
              <w:top w:w="60" w:type="dxa"/>
              <w:left w:w="80" w:type="dxa"/>
              <w:bottom w:w="60" w:type="dxa"/>
              <w:right w:w="80" w:type="dxa"/>
            </w:tcMar>
          </w:tcPr>
          <w:p w14:paraId="6967A33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Requirement (shall...)</w:t>
            </w:r>
          </w:p>
        </w:tc>
        <w:tc>
          <w:tcPr>
            <w:tcW w:w="800" w:type="dxa"/>
            <w:shd w:val="clear" w:color="auto" w:fill="D9E2F3"/>
            <w:tcMar>
              <w:top w:w="60" w:type="dxa"/>
              <w:left w:w="80" w:type="dxa"/>
              <w:bottom w:w="60" w:type="dxa"/>
              <w:right w:w="80" w:type="dxa"/>
            </w:tcMar>
          </w:tcPr>
          <w:p w14:paraId="47EE661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Type</w:t>
            </w:r>
          </w:p>
        </w:tc>
        <w:tc>
          <w:tcPr>
            <w:tcW w:w="800" w:type="dxa"/>
            <w:shd w:val="clear" w:color="auto" w:fill="D9E2F3"/>
            <w:tcMar>
              <w:top w:w="60" w:type="dxa"/>
              <w:left w:w="80" w:type="dxa"/>
              <w:bottom w:w="60" w:type="dxa"/>
              <w:right w:w="80" w:type="dxa"/>
            </w:tcMar>
          </w:tcPr>
          <w:p w14:paraId="1FCEDDF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Priority</w:t>
            </w:r>
          </w:p>
        </w:tc>
        <w:tc>
          <w:tcPr>
            <w:tcW w:w="1100" w:type="dxa"/>
            <w:shd w:val="clear" w:color="auto" w:fill="D9E2F3"/>
            <w:tcMar>
              <w:top w:w="60" w:type="dxa"/>
              <w:left w:w="80" w:type="dxa"/>
              <w:bottom w:w="60" w:type="dxa"/>
              <w:right w:w="80" w:type="dxa"/>
            </w:tcMar>
          </w:tcPr>
          <w:p w14:paraId="5E26184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Source/Stakeholder</w:t>
            </w:r>
          </w:p>
        </w:tc>
        <w:tc>
          <w:tcPr>
            <w:tcW w:w="1726" w:type="dxa"/>
            <w:shd w:val="clear" w:color="auto" w:fill="D9E2F3"/>
            <w:tcMar>
              <w:top w:w="60" w:type="dxa"/>
              <w:left w:w="80" w:type="dxa"/>
              <w:bottom w:w="60" w:type="dxa"/>
              <w:right w:w="80" w:type="dxa"/>
            </w:tcMar>
          </w:tcPr>
          <w:p w14:paraId="767D796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Acceptance criteria / Test case ref</w:t>
            </w:r>
          </w:p>
        </w:tc>
        <w:tc>
          <w:tcPr>
            <w:tcW w:w="1500" w:type="dxa"/>
            <w:shd w:val="clear" w:color="auto" w:fill="D9E2F3"/>
            <w:tcMar>
              <w:top w:w="60" w:type="dxa"/>
              <w:left w:w="80" w:type="dxa"/>
              <w:bottom w:w="60" w:type="dxa"/>
              <w:right w:w="80" w:type="dxa"/>
            </w:tcMar>
          </w:tcPr>
          <w:p w14:paraId="46A79E6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Comments / Dependencies</w:t>
            </w:r>
          </w:p>
        </w:tc>
      </w:tr>
      <w:tr w:rsidR="0099650E" w:rsidRPr="00757C77" w14:paraId="75ACCCA6" w14:textId="77777777">
        <w:tc>
          <w:tcPr>
            <w:tcW w:w="900" w:type="dxa"/>
            <w:tcMar>
              <w:top w:w="60" w:type="dxa"/>
              <w:left w:w="80" w:type="dxa"/>
              <w:bottom w:w="60" w:type="dxa"/>
              <w:right w:w="80" w:type="dxa"/>
            </w:tcMar>
          </w:tcPr>
          <w:p w14:paraId="30439A2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VPS-F-010</w:t>
            </w:r>
          </w:p>
        </w:tc>
        <w:tc>
          <w:tcPr>
            <w:tcW w:w="2200" w:type="dxa"/>
            <w:tcMar>
              <w:top w:w="60" w:type="dxa"/>
              <w:left w:w="80" w:type="dxa"/>
              <w:bottom w:w="60" w:type="dxa"/>
              <w:right w:w="80" w:type="dxa"/>
            </w:tcMar>
          </w:tcPr>
          <w:p w14:paraId="2C7DCAD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 xml:space="preserve">The system shall display real-time availability of </w:t>
            </w:r>
            <w:r w:rsidRPr="00757C77">
              <w:rPr>
                <w:rFonts w:ascii="Times New Roman" w:hAnsi="Times New Roman" w:cs="Times New Roman"/>
                <w:sz w:val="24"/>
                <w:szCs w:val="24"/>
              </w:rPr>
              <w:lastRenderedPageBreak/>
              <w:t>parking slots for a selected lot.</w:t>
            </w:r>
          </w:p>
        </w:tc>
        <w:tc>
          <w:tcPr>
            <w:tcW w:w="800" w:type="dxa"/>
            <w:tcMar>
              <w:top w:w="60" w:type="dxa"/>
              <w:left w:w="80" w:type="dxa"/>
              <w:bottom w:w="60" w:type="dxa"/>
              <w:right w:w="80" w:type="dxa"/>
            </w:tcMar>
          </w:tcPr>
          <w:p w14:paraId="70DAAF6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lastRenderedPageBreak/>
              <w:t>Functional</w:t>
            </w:r>
          </w:p>
        </w:tc>
        <w:tc>
          <w:tcPr>
            <w:tcW w:w="800" w:type="dxa"/>
            <w:tcMar>
              <w:top w:w="60" w:type="dxa"/>
              <w:left w:w="80" w:type="dxa"/>
              <w:bottom w:w="60" w:type="dxa"/>
              <w:right w:w="80" w:type="dxa"/>
            </w:tcMar>
          </w:tcPr>
          <w:p w14:paraId="10880FD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1100" w:type="dxa"/>
            <w:tcMar>
              <w:top w:w="60" w:type="dxa"/>
              <w:left w:w="80" w:type="dxa"/>
              <w:bottom w:w="60" w:type="dxa"/>
              <w:right w:w="80" w:type="dxa"/>
            </w:tcMar>
          </w:tcPr>
          <w:p w14:paraId="4ED348B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Customer</w:t>
            </w:r>
          </w:p>
        </w:tc>
        <w:tc>
          <w:tcPr>
            <w:tcW w:w="1726" w:type="dxa"/>
            <w:tcMar>
              <w:top w:w="60" w:type="dxa"/>
              <w:left w:w="80" w:type="dxa"/>
              <w:bottom w:w="60" w:type="dxa"/>
              <w:right w:w="80" w:type="dxa"/>
            </w:tcMar>
          </w:tcPr>
          <w:p w14:paraId="1A9AAB5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 xml:space="preserve">AC-VPS-F-010: Availability count </w:t>
            </w:r>
            <w:r w:rsidRPr="00757C77">
              <w:rPr>
                <w:rFonts w:ascii="Times New Roman" w:hAnsi="Times New Roman" w:cs="Times New Roman"/>
                <w:sz w:val="24"/>
                <w:szCs w:val="24"/>
              </w:rPr>
              <w:lastRenderedPageBreak/>
              <w:t>matches current occupancy within 5 seconds of a change. Test: TC-Slot-01</w:t>
            </w:r>
          </w:p>
        </w:tc>
        <w:tc>
          <w:tcPr>
            <w:tcW w:w="1500" w:type="dxa"/>
            <w:tcMar>
              <w:top w:w="60" w:type="dxa"/>
              <w:left w:w="80" w:type="dxa"/>
              <w:bottom w:w="60" w:type="dxa"/>
              <w:right w:w="80" w:type="dxa"/>
            </w:tcMar>
          </w:tcPr>
          <w:p w14:paraId="3AAC0E4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lastRenderedPageBreak/>
              <w:t>Requires real-time updates</w:t>
            </w:r>
          </w:p>
        </w:tc>
      </w:tr>
      <w:tr w:rsidR="0099650E" w:rsidRPr="00757C77" w14:paraId="5AD2E124" w14:textId="77777777">
        <w:tc>
          <w:tcPr>
            <w:tcW w:w="900" w:type="dxa"/>
            <w:tcMar>
              <w:top w:w="60" w:type="dxa"/>
              <w:left w:w="80" w:type="dxa"/>
              <w:bottom w:w="60" w:type="dxa"/>
              <w:right w:w="80" w:type="dxa"/>
            </w:tcMar>
          </w:tcPr>
          <w:p w14:paraId="0133FD1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VPS-F-011</w:t>
            </w:r>
          </w:p>
        </w:tc>
        <w:tc>
          <w:tcPr>
            <w:tcW w:w="2200" w:type="dxa"/>
            <w:tcMar>
              <w:top w:w="60" w:type="dxa"/>
              <w:left w:w="80" w:type="dxa"/>
              <w:bottom w:w="60" w:type="dxa"/>
              <w:right w:w="80" w:type="dxa"/>
            </w:tcMar>
          </w:tcPr>
          <w:p w14:paraId="4281D7F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allow a user to search for parking lots by location and filter by price/availability.</w:t>
            </w:r>
          </w:p>
        </w:tc>
        <w:tc>
          <w:tcPr>
            <w:tcW w:w="800" w:type="dxa"/>
            <w:tcMar>
              <w:top w:w="60" w:type="dxa"/>
              <w:left w:w="80" w:type="dxa"/>
              <w:bottom w:w="60" w:type="dxa"/>
              <w:right w:w="80" w:type="dxa"/>
            </w:tcMar>
          </w:tcPr>
          <w:p w14:paraId="0A45F7F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Functional</w:t>
            </w:r>
          </w:p>
        </w:tc>
        <w:tc>
          <w:tcPr>
            <w:tcW w:w="800" w:type="dxa"/>
            <w:tcMar>
              <w:top w:w="60" w:type="dxa"/>
              <w:left w:w="80" w:type="dxa"/>
              <w:bottom w:w="60" w:type="dxa"/>
              <w:right w:w="80" w:type="dxa"/>
            </w:tcMar>
          </w:tcPr>
          <w:p w14:paraId="3945B11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1100" w:type="dxa"/>
            <w:tcMar>
              <w:top w:w="60" w:type="dxa"/>
              <w:left w:w="80" w:type="dxa"/>
              <w:bottom w:w="60" w:type="dxa"/>
              <w:right w:w="80" w:type="dxa"/>
            </w:tcMar>
          </w:tcPr>
          <w:p w14:paraId="41A89A3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Customer</w:t>
            </w:r>
          </w:p>
        </w:tc>
        <w:tc>
          <w:tcPr>
            <w:tcW w:w="1726" w:type="dxa"/>
            <w:tcMar>
              <w:top w:w="60" w:type="dxa"/>
              <w:left w:w="80" w:type="dxa"/>
              <w:bottom w:w="60" w:type="dxa"/>
              <w:right w:w="80" w:type="dxa"/>
            </w:tcMar>
          </w:tcPr>
          <w:p w14:paraId="7C30693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AC-VPS-F-011: Search returns lots matching filters, sorted by distance. Test: TC-Slot-02</w:t>
            </w:r>
          </w:p>
        </w:tc>
        <w:tc>
          <w:tcPr>
            <w:tcW w:w="1500" w:type="dxa"/>
            <w:tcMar>
              <w:top w:w="60" w:type="dxa"/>
              <w:left w:w="80" w:type="dxa"/>
              <w:bottom w:w="60" w:type="dxa"/>
              <w:right w:w="80" w:type="dxa"/>
            </w:tcMar>
          </w:tcPr>
          <w:p w14:paraId="6842841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Requires Maps API</w:t>
            </w:r>
          </w:p>
        </w:tc>
      </w:tr>
      <w:tr w:rsidR="0099650E" w:rsidRPr="00757C77" w14:paraId="3D49799B" w14:textId="77777777">
        <w:tc>
          <w:tcPr>
            <w:tcW w:w="900" w:type="dxa"/>
            <w:tcMar>
              <w:top w:w="60" w:type="dxa"/>
              <w:left w:w="80" w:type="dxa"/>
              <w:bottom w:w="60" w:type="dxa"/>
              <w:right w:w="80" w:type="dxa"/>
            </w:tcMar>
          </w:tcPr>
          <w:p w14:paraId="6713FA0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VPS-F-012</w:t>
            </w:r>
          </w:p>
        </w:tc>
        <w:tc>
          <w:tcPr>
            <w:tcW w:w="2200" w:type="dxa"/>
            <w:tcMar>
              <w:top w:w="60" w:type="dxa"/>
              <w:left w:w="80" w:type="dxa"/>
              <w:bottom w:w="60" w:type="dxa"/>
              <w:right w:w="80" w:type="dxa"/>
            </w:tcMar>
          </w:tcPr>
          <w:p w14:paraId="046C5B4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allow a user to reserve a specific slot for a chosen date/time window.</w:t>
            </w:r>
          </w:p>
        </w:tc>
        <w:tc>
          <w:tcPr>
            <w:tcW w:w="800" w:type="dxa"/>
            <w:tcMar>
              <w:top w:w="60" w:type="dxa"/>
              <w:left w:w="80" w:type="dxa"/>
              <w:bottom w:w="60" w:type="dxa"/>
              <w:right w:w="80" w:type="dxa"/>
            </w:tcMar>
          </w:tcPr>
          <w:p w14:paraId="4BF6801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Functional</w:t>
            </w:r>
          </w:p>
        </w:tc>
        <w:tc>
          <w:tcPr>
            <w:tcW w:w="800" w:type="dxa"/>
            <w:tcMar>
              <w:top w:w="60" w:type="dxa"/>
              <w:left w:w="80" w:type="dxa"/>
              <w:bottom w:w="60" w:type="dxa"/>
              <w:right w:w="80" w:type="dxa"/>
            </w:tcMar>
          </w:tcPr>
          <w:p w14:paraId="4A9DEA1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1100" w:type="dxa"/>
            <w:tcMar>
              <w:top w:w="60" w:type="dxa"/>
              <w:left w:w="80" w:type="dxa"/>
              <w:bottom w:w="60" w:type="dxa"/>
              <w:right w:w="80" w:type="dxa"/>
            </w:tcMar>
          </w:tcPr>
          <w:p w14:paraId="272B7E5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Customer</w:t>
            </w:r>
          </w:p>
        </w:tc>
        <w:tc>
          <w:tcPr>
            <w:tcW w:w="1726" w:type="dxa"/>
            <w:tcMar>
              <w:top w:w="60" w:type="dxa"/>
              <w:left w:w="80" w:type="dxa"/>
              <w:bottom w:w="60" w:type="dxa"/>
              <w:right w:w="80" w:type="dxa"/>
            </w:tcMar>
          </w:tcPr>
          <w:p w14:paraId="4A9A38E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AC-VPS-F-012: Reservation is confirmed and slot marked unavailable to others. Test: TC-Slot-03</w:t>
            </w:r>
          </w:p>
        </w:tc>
        <w:tc>
          <w:tcPr>
            <w:tcW w:w="1500" w:type="dxa"/>
            <w:tcMar>
              <w:top w:w="60" w:type="dxa"/>
              <w:left w:w="80" w:type="dxa"/>
              <w:bottom w:w="60" w:type="dxa"/>
              <w:right w:w="80" w:type="dxa"/>
            </w:tcMar>
          </w:tcPr>
          <w:p w14:paraId="1985CE56"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Requires booking engine</w:t>
            </w:r>
          </w:p>
        </w:tc>
      </w:tr>
      <w:tr w:rsidR="0099650E" w:rsidRPr="00757C77" w14:paraId="5F55C95E" w14:textId="77777777">
        <w:tc>
          <w:tcPr>
            <w:tcW w:w="900" w:type="dxa"/>
            <w:tcMar>
              <w:top w:w="60" w:type="dxa"/>
              <w:left w:w="80" w:type="dxa"/>
              <w:bottom w:w="60" w:type="dxa"/>
              <w:right w:w="80" w:type="dxa"/>
            </w:tcMar>
          </w:tcPr>
          <w:p w14:paraId="46CB0A4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VPS-F-013</w:t>
            </w:r>
          </w:p>
        </w:tc>
        <w:tc>
          <w:tcPr>
            <w:tcW w:w="2200" w:type="dxa"/>
            <w:tcMar>
              <w:top w:w="60" w:type="dxa"/>
              <w:left w:w="80" w:type="dxa"/>
              <w:bottom w:w="60" w:type="dxa"/>
              <w:right w:w="80" w:type="dxa"/>
            </w:tcMar>
          </w:tcPr>
          <w:p w14:paraId="7655E68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allow a user to cancel a reservation before the scheduled arrival time.</w:t>
            </w:r>
          </w:p>
        </w:tc>
        <w:tc>
          <w:tcPr>
            <w:tcW w:w="800" w:type="dxa"/>
            <w:tcMar>
              <w:top w:w="60" w:type="dxa"/>
              <w:left w:w="80" w:type="dxa"/>
              <w:bottom w:w="60" w:type="dxa"/>
              <w:right w:w="80" w:type="dxa"/>
            </w:tcMar>
          </w:tcPr>
          <w:p w14:paraId="5879FE1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Functional</w:t>
            </w:r>
          </w:p>
        </w:tc>
        <w:tc>
          <w:tcPr>
            <w:tcW w:w="800" w:type="dxa"/>
            <w:tcMar>
              <w:top w:w="60" w:type="dxa"/>
              <w:left w:w="80" w:type="dxa"/>
              <w:bottom w:w="60" w:type="dxa"/>
              <w:right w:w="80" w:type="dxa"/>
            </w:tcMar>
          </w:tcPr>
          <w:p w14:paraId="5B14CC6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Medium</w:t>
            </w:r>
          </w:p>
        </w:tc>
        <w:tc>
          <w:tcPr>
            <w:tcW w:w="1100" w:type="dxa"/>
            <w:tcMar>
              <w:top w:w="60" w:type="dxa"/>
              <w:left w:w="80" w:type="dxa"/>
              <w:bottom w:w="60" w:type="dxa"/>
              <w:right w:w="80" w:type="dxa"/>
            </w:tcMar>
          </w:tcPr>
          <w:p w14:paraId="47F1AF4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Customer</w:t>
            </w:r>
          </w:p>
        </w:tc>
        <w:tc>
          <w:tcPr>
            <w:tcW w:w="1726" w:type="dxa"/>
            <w:tcMar>
              <w:top w:w="60" w:type="dxa"/>
              <w:left w:w="80" w:type="dxa"/>
              <w:bottom w:w="60" w:type="dxa"/>
              <w:right w:w="80" w:type="dxa"/>
            </w:tcMar>
          </w:tcPr>
          <w:p w14:paraId="1DDD40C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AC-VPS-F-013: Cancelled slot becomes available again within 1 minute. Test: TC-Slot-04</w:t>
            </w:r>
          </w:p>
        </w:tc>
        <w:tc>
          <w:tcPr>
            <w:tcW w:w="1500" w:type="dxa"/>
            <w:tcMar>
              <w:top w:w="60" w:type="dxa"/>
              <w:left w:w="80" w:type="dxa"/>
              <w:bottom w:w="60" w:type="dxa"/>
              <w:right w:w="80" w:type="dxa"/>
            </w:tcMar>
          </w:tcPr>
          <w:p w14:paraId="4C0B0F46"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Cancellation policy required</w:t>
            </w:r>
          </w:p>
        </w:tc>
      </w:tr>
      <w:tr w:rsidR="0099650E" w:rsidRPr="00757C77" w14:paraId="16B1AF3B" w14:textId="77777777">
        <w:tc>
          <w:tcPr>
            <w:tcW w:w="900" w:type="dxa"/>
            <w:tcMar>
              <w:top w:w="60" w:type="dxa"/>
              <w:left w:w="80" w:type="dxa"/>
              <w:bottom w:w="60" w:type="dxa"/>
              <w:right w:w="80" w:type="dxa"/>
            </w:tcMar>
          </w:tcPr>
          <w:p w14:paraId="791B0C4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VPS-F-014</w:t>
            </w:r>
          </w:p>
        </w:tc>
        <w:tc>
          <w:tcPr>
            <w:tcW w:w="2200" w:type="dxa"/>
            <w:tcMar>
              <w:top w:w="60" w:type="dxa"/>
              <w:left w:w="80" w:type="dxa"/>
              <w:bottom w:w="60" w:type="dxa"/>
              <w:right w:w="80" w:type="dxa"/>
            </w:tcMar>
          </w:tcPr>
          <w:p w14:paraId="1DB3575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 xml:space="preserve">The system shall prevent double-booking of the same slot for </w:t>
            </w:r>
            <w:r w:rsidRPr="00757C77">
              <w:rPr>
                <w:rFonts w:ascii="Times New Roman" w:hAnsi="Times New Roman" w:cs="Times New Roman"/>
                <w:sz w:val="24"/>
                <w:szCs w:val="24"/>
              </w:rPr>
              <w:lastRenderedPageBreak/>
              <w:t>overlapping time windows.</w:t>
            </w:r>
          </w:p>
        </w:tc>
        <w:tc>
          <w:tcPr>
            <w:tcW w:w="800" w:type="dxa"/>
            <w:tcMar>
              <w:top w:w="60" w:type="dxa"/>
              <w:left w:w="80" w:type="dxa"/>
              <w:bottom w:w="60" w:type="dxa"/>
              <w:right w:w="80" w:type="dxa"/>
            </w:tcMar>
          </w:tcPr>
          <w:p w14:paraId="042B549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lastRenderedPageBreak/>
              <w:t>Functional</w:t>
            </w:r>
          </w:p>
        </w:tc>
        <w:tc>
          <w:tcPr>
            <w:tcW w:w="800" w:type="dxa"/>
            <w:tcMar>
              <w:top w:w="60" w:type="dxa"/>
              <w:left w:w="80" w:type="dxa"/>
              <w:bottom w:w="60" w:type="dxa"/>
              <w:right w:w="80" w:type="dxa"/>
            </w:tcMar>
          </w:tcPr>
          <w:p w14:paraId="0D58FB7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1100" w:type="dxa"/>
            <w:tcMar>
              <w:top w:w="60" w:type="dxa"/>
              <w:left w:w="80" w:type="dxa"/>
              <w:bottom w:w="60" w:type="dxa"/>
              <w:right w:w="80" w:type="dxa"/>
            </w:tcMar>
          </w:tcPr>
          <w:p w14:paraId="29B429E6"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Business</w:t>
            </w:r>
          </w:p>
        </w:tc>
        <w:tc>
          <w:tcPr>
            <w:tcW w:w="1726" w:type="dxa"/>
            <w:tcMar>
              <w:top w:w="60" w:type="dxa"/>
              <w:left w:w="80" w:type="dxa"/>
              <w:bottom w:w="60" w:type="dxa"/>
              <w:right w:w="80" w:type="dxa"/>
            </w:tcMar>
          </w:tcPr>
          <w:p w14:paraId="7FB8275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 xml:space="preserve">AC-VPS-F-014: Concurrent booking </w:t>
            </w:r>
            <w:r w:rsidRPr="00757C77">
              <w:rPr>
                <w:rFonts w:ascii="Times New Roman" w:hAnsi="Times New Roman" w:cs="Times New Roman"/>
                <w:sz w:val="24"/>
                <w:szCs w:val="24"/>
              </w:rPr>
              <w:lastRenderedPageBreak/>
              <w:t>attempts for the same slot/time are rejected for all but the first. Test: TC-Slot-05</w:t>
            </w:r>
          </w:p>
        </w:tc>
        <w:tc>
          <w:tcPr>
            <w:tcW w:w="1500" w:type="dxa"/>
            <w:tcMar>
              <w:top w:w="60" w:type="dxa"/>
              <w:left w:w="80" w:type="dxa"/>
              <w:bottom w:w="60" w:type="dxa"/>
              <w:right w:w="80" w:type="dxa"/>
            </w:tcMar>
          </w:tcPr>
          <w:p w14:paraId="56C9CC5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lastRenderedPageBreak/>
              <w:t>Requires concurrency control</w:t>
            </w:r>
          </w:p>
        </w:tc>
      </w:tr>
    </w:tbl>
    <w:p w14:paraId="399C1AB0" w14:textId="77777777" w:rsidR="0099650E" w:rsidRPr="00757C77" w:rsidRDefault="0099650E" w:rsidP="00757C77">
      <w:pPr>
        <w:spacing w:after="100"/>
        <w:rPr>
          <w:rFonts w:ascii="Times New Roman" w:hAnsi="Times New Roman" w:cs="Times New Roman"/>
          <w:sz w:val="24"/>
          <w:szCs w:val="24"/>
        </w:rPr>
      </w:pPr>
    </w:p>
    <w:p w14:paraId="34B8AAE1"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4.3 Vehicle Entry/Exit &amp; Real-Time Tracking</w:t>
      </w:r>
    </w:p>
    <w:p w14:paraId="2B804485"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Requirements: The system shall log vehicle entry and exit (manually by attendant or automatically via ANPR), match entries against active reservations, track occupied/available slots in real time, and raise an alert for unregistered/unauthorized vehicles. IDs: VPS-F-020..VPS-F-025.</w:t>
      </w:r>
    </w:p>
    <w:p w14:paraId="72D1606E"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4.4 Payment &amp; Billing</w:t>
      </w:r>
    </w:p>
    <w:p w14:paraId="656D4C0D"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Requirements: The system shall calculate parking fees based on duration and rate, process payments via an integrated payment gateway, generate digital receipts, and support refunds for cancelled reservations. IDs: VPS-F-030..VPS-F-032.</w:t>
      </w:r>
    </w:p>
    <w:p w14:paraId="2D0B84BC"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4.5 Admin &amp; Parking Lot Management</w:t>
      </w:r>
    </w:p>
    <w:p w14:paraId="2DEFFD5C"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Requirements: The system shall allow administrators to create/update parking lots and slots, configure pricing rules, view live occupancy dashboards, and manage attendant accounts. IDs: VPS-F-040..VPS-F-043.</w:t>
      </w:r>
    </w:p>
    <w:p w14:paraId="6AD77CD3"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4.6 Notifications &amp; Reporting</w:t>
      </w:r>
    </w:p>
    <w:p w14:paraId="67DC92A7"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Requirements: The system shall send booking confirmation, entry/exit, and payment notifications via SMS/email, and generate periodic occupancy and revenue reports for administrators. IDs: VPS-F-050..VPS-F-052.</w:t>
      </w:r>
    </w:p>
    <w:p w14:paraId="13F2EF01" w14:textId="77777777" w:rsidR="0099650E" w:rsidRPr="00757C77" w:rsidRDefault="00000000" w:rsidP="00757C77">
      <w:pPr>
        <w:pStyle w:val="Heading1"/>
        <w:spacing w:before="300" w:after="150"/>
        <w:rPr>
          <w:rFonts w:ascii="Times New Roman" w:hAnsi="Times New Roman" w:cs="Times New Roman"/>
          <w:sz w:val="24"/>
          <w:szCs w:val="24"/>
        </w:rPr>
      </w:pPr>
      <w:r w:rsidRPr="00757C77">
        <w:rPr>
          <w:rFonts w:ascii="Times New Roman" w:hAnsi="Times New Roman" w:cs="Times New Roman"/>
          <w:b/>
          <w:bCs/>
          <w:color w:val="000000"/>
          <w:sz w:val="24"/>
          <w:szCs w:val="24"/>
        </w:rPr>
        <w:t>5. Non-functional requirements (detailed)</w:t>
      </w:r>
    </w:p>
    <w:p w14:paraId="69C7C723"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NFRs below are measurable and tied to test plans. IDs VPS-NF-###.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2648"/>
        <w:gridCol w:w="2360"/>
        <w:gridCol w:w="974"/>
        <w:gridCol w:w="2215"/>
      </w:tblGrid>
      <w:tr w:rsidR="0099650E" w:rsidRPr="00757C77" w14:paraId="1DEDCF33" w14:textId="77777777">
        <w:trPr>
          <w:tblHeader/>
        </w:trPr>
        <w:tc>
          <w:tcPr>
            <w:tcW w:w="900" w:type="dxa"/>
            <w:shd w:val="clear" w:color="auto" w:fill="D9E2F3"/>
            <w:tcMar>
              <w:top w:w="60" w:type="dxa"/>
              <w:left w:w="80" w:type="dxa"/>
              <w:bottom w:w="60" w:type="dxa"/>
              <w:right w:w="80" w:type="dxa"/>
            </w:tcMar>
          </w:tcPr>
          <w:p w14:paraId="302F786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Req ID</w:t>
            </w:r>
          </w:p>
        </w:tc>
        <w:tc>
          <w:tcPr>
            <w:tcW w:w="3200" w:type="dxa"/>
            <w:shd w:val="clear" w:color="auto" w:fill="D9E2F3"/>
            <w:tcMar>
              <w:top w:w="60" w:type="dxa"/>
              <w:left w:w="80" w:type="dxa"/>
              <w:bottom w:w="60" w:type="dxa"/>
              <w:right w:w="80" w:type="dxa"/>
            </w:tcMar>
          </w:tcPr>
          <w:p w14:paraId="282A2C4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Requirement</w:t>
            </w:r>
          </w:p>
        </w:tc>
        <w:tc>
          <w:tcPr>
            <w:tcW w:w="1500" w:type="dxa"/>
            <w:shd w:val="clear" w:color="auto" w:fill="D9E2F3"/>
            <w:tcMar>
              <w:top w:w="60" w:type="dxa"/>
              <w:left w:w="80" w:type="dxa"/>
              <w:bottom w:w="60" w:type="dxa"/>
              <w:right w:w="80" w:type="dxa"/>
            </w:tcMar>
          </w:tcPr>
          <w:p w14:paraId="74F28AF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Category</w:t>
            </w:r>
          </w:p>
        </w:tc>
        <w:tc>
          <w:tcPr>
            <w:tcW w:w="900" w:type="dxa"/>
            <w:shd w:val="clear" w:color="auto" w:fill="D9E2F3"/>
            <w:tcMar>
              <w:top w:w="60" w:type="dxa"/>
              <w:left w:w="80" w:type="dxa"/>
              <w:bottom w:w="60" w:type="dxa"/>
              <w:right w:w="80" w:type="dxa"/>
            </w:tcMar>
          </w:tcPr>
          <w:p w14:paraId="17CA35B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Priority</w:t>
            </w:r>
          </w:p>
        </w:tc>
        <w:tc>
          <w:tcPr>
            <w:tcW w:w="2526" w:type="dxa"/>
            <w:shd w:val="clear" w:color="auto" w:fill="D9E2F3"/>
            <w:tcMar>
              <w:top w:w="60" w:type="dxa"/>
              <w:left w:w="80" w:type="dxa"/>
              <w:bottom w:w="60" w:type="dxa"/>
              <w:right w:w="80" w:type="dxa"/>
            </w:tcMar>
          </w:tcPr>
          <w:p w14:paraId="437C985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Acceptance criteria / Measurement</w:t>
            </w:r>
          </w:p>
        </w:tc>
      </w:tr>
      <w:tr w:rsidR="0099650E" w:rsidRPr="00757C77" w14:paraId="2E3C72D0" w14:textId="77777777">
        <w:tc>
          <w:tcPr>
            <w:tcW w:w="900" w:type="dxa"/>
            <w:tcMar>
              <w:top w:w="60" w:type="dxa"/>
              <w:left w:w="80" w:type="dxa"/>
              <w:bottom w:w="60" w:type="dxa"/>
              <w:right w:w="80" w:type="dxa"/>
            </w:tcMar>
          </w:tcPr>
          <w:p w14:paraId="47329FD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VPS-NF-001</w:t>
            </w:r>
          </w:p>
        </w:tc>
        <w:tc>
          <w:tcPr>
            <w:tcW w:w="3200" w:type="dxa"/>
            <w:tcMar>
              <w:top w:w="60" w:type="dxa"/>
              <w:left w:w="80" w:type="dxa"/>
              <w:bottom w:w="60" w:type="dxa"/>
              <w:right w:w="80" w:type="dxa"/>
            </w:tcMar>
          </w:tcPr>
          <w:p w14:paraId="7C2A931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End-to-end response time for slot search and booking confirmation shall be ≤ 3 seconds for 90% of requests under normal load.</w:t>
            </w:r>
          </w:p>
        </w:tc>
        <w:tc>
          <w:tcPr>
            <w:tcW w:w="1500" w:type="dxa"/>
            <w:tcMar>
              <w:top w:w="60" w:type="dxa"/>
              <w:left w:w="80" w:type="dxa"/>
              <w:bottom w:w="60" w:type="dxa"/>
              <w:right w:w="80" w:type="dxa"/>
            </w:tcMar>
          </w:tcPr>
          <w:p w14:paraId="08596B4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Performance</w:t>
            </w:r>
          </w:p>
        </w:tc>
        <w:tc>
          <w:tcPr>
            <w:tcW w:w="900" w:type="dxa"/>
            <w:tcMar>
              <w:top w:w="60" w:type="dxa"/>
              <w:left w:w="80" w:type="dxa"/>
              <w:bottom w:w="60" w:type="dxa"/>
              <w:right w:w="80" w:type="dxa"/>
            </w:tcMar>
          </w:tcPr>
          <w:p w14:paraId="6974D31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2526" w:type="dxa"/>
            <w:tcMar>
              <w:top w:w="60" w:type="dxa"/>
              <w:left w:w="80" w:type="dxa"/>
              <w:bottom w:w="60" w:type="dxa"/>
              <w:right w:w="80" w:type="dxa"/>
            </w:tcMar>
          </w:tcPr>
          <w:p w14:paraId="41D1F1F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90th percentile ≤ 3s in production-like test. Test: TC-Perf-01</w:t>
            </w:r>
          </w:p>
        </w:tc>
      </w:tr>
      <w:tr w:rsidR="0099650E" w:rsidRPr="00757C77" w14:paraId="3BA17547" w14:textId="77777777">
        <w:tc>
          <w:tcPr>
            <w:tcW w:w="900" w:type="dxa"/>
            <w:tcMar>
              <w:top w:w="60" w:type="dxa"/>
              <w:left w:w="80" w:type="dxa"/>
              <w:bottom w:w="60" w:type="dxa"/>
              <w:right w:w="80" w:type="dxa"/>
            </w:tcMar>
          </w:tcPr>
          <w:p w14:paraId="600D667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lastRenderedPageBreak/>
              <w:t>VPS-NF-002</w:t>
            </w:r>
          </w:p>
        </w:tc>
        <w:tc>
          <w:tcPr>
            <w:tcW w:w="3200" w:type="dxa"/>
            <w:tcMar>
              <w:top w:w="60" w:type="dxa"/>
              <w:left w:w="80" w:type="dxa"/>
              <w:bottom w:w="60" w:type="dxa"/>
              <w:right w:w="80" w:type="dxa"/>
            </w:tcMar>
          </w:tcPr>
          <w:p w14:paraId="7D21837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provide 99.5% availability monthly, excluding scheduled maintenance windows.</w:t>
            </w:r>
          </w:p>
        </w:tc>
        <w:tc>
          <w:tcPr>
            <w:tcW w:w="1500" w:type="dxa"/>
            <w:tcMar>
              <w:top w:w="60" w:type="dxa"/>
              <w:left w:w="80" w:type="dxa"/>
              <w:bottom w:w="60" w:type="dxa"/>
              <w:right w:w="80" w:type="dxa"/>
            </w:tcMar>
          </w:tcPr>
          <w:p w14:paraId="09BDD6C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Reliability</w:t>
            </w:r>
          </w:p>
        </w:tc>
        <w:tc>
          <w:tcPr>
            <w:tcW w:w="900" w:type="dxa"/>
            <w:tcMar>
              <w:top w:w="60" w:type="dxa"/>
              <w:left w:w="80" w:type="dxa"/>
              <w:bottom w:w="60" w:type="dxa"/>
              <w:right w:w="80" w:type="dxa"/>
            </w:tcMar>
          </w:tcPr>
          <w:p w14:paraId="52E498A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2526" w:type="dxa"/>
            <w:tcMar>
              <w:top w:w="60" w:type="dxa"/>
              <w:left w:w="80" w:type="dxa"/>
              <w:bottom w:w="60" w:type="dxa"/>
              <w:right w:w="80" w:type="dxa"/>
            </w:tcMar>
          </w:tcPr>
          <w:p w14:paraId="26C0559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Uptime reports show ≥ 99.5% per month. Test: Ops reports</w:t>
            </w:r>
          </w:p>
        </w:tc>
      </w:tr>
      <w:tr w:rsidR="0099650E" w:rsidRPr="00757C77" w14:paraId="0F136115" w14:textId="77777777">
        <w:tc>
          <w:tcPr>
            <w:tcW w:w="900" w:type="dxa"/>
            <w:tcMar>
              <w:top w:w="60" w:type="dxa"/>
              <w:left w:w="80" w:type="dxa"/>
              <w:bottom w:w="60" w:type="dxa"/>
              <w:right w:w="80" w:type="dxa"/>
            </w:tcMar>
          </w:tcPr>
          <w:p w14:paraId="3C1CE75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VPS-NF-003</w:t>
            </w:r>
          </w:p>
        </w:tc>
        <w:tc>
          <w:tcPr>
            <w:tcW w:w="3200" w:type="dxa"/>
            <w:tcMar>
              <w:top w:w="60" w:type="dxa"/>
              <w:left w:w="80" w:type="dxa"/>
              <w:bottom w:w="60" w:type="dxa"/>
              <w:right w:w="80" w:type="dxa"/>
            </w:tcMar>
          </w:tcPr>
          <w:p w14:paraId="3BE366B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support at least 500 concurrent users without degradation of core booking functions.</w:t>
            </w:r>
          </w:p>
        </w:tc>
        <w:tc>
          <w:tcPr>
            <w:tcW w:w="1500" w:type="dxa"/>
            <w:tcMar>
              <w:top w:w="60" w:type="dxa"/>
              <w:left w:w="80" w:type="dxa"/>
              <w:bottom w:w="60" w:type="dxa"/>
              <w:right w:w="80" w:type="dxa"/>
            </w:tcMar>
          </w:tcPr>
          <w:p w14:paraId="1DE9701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Scalability</w:t>
            </w:r>
          </w:p>
        </w:tc>
        <w:tc>
          <w:tcPr>
            <w:tcW w:w="900" w:type="dxa"/>
            <w:tcMar>
              <w:top w:w="60" w:type="dxa"/>
              <w:left w:w="80" w:type="dxa"/>
              <w:bottom w:w="60" w:type="dxa"/>
              <w:right w:w="80" w:type="dxa"/>
            </w:tcMar>
          </w:tcPr>
          <w:p w14:paraId="1F7D55B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Medium</w:t>
            </w:r>
          </w:p>
        </w:tc>
        <w:tc>
          <w:tcPr>
            <w:tcW w:w="2526" w:type="dxa"/>
            <w:tcMar>
              <w:top w:w="60" w:type="dxa"/>
              <w:left w:w="80" w:type="dxa"/>
              <w:bottom w:w="60" w:type="dxa"/>
              <w:right w:w="80" w:type="dxa"/>
            </w:tcMar>
          </w:tcPr>
          <w:p w14:paraId="264DBB3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Load test with 500 concurrent users passes with response times within target. Test: TC-Perf-02</w:t>
            </w:r>
          </w:p>
        </w:tc>
      </w:tr>
      <w:tr w:rsidR="0099650E" w:rsidRPr="00757C77" w14:paraId="516C4D4C" w14:textId="77777777">
        <w:tc>
          <w:tcPr>
            <w:tcW w:w="900" w:type="dxa"/>
            <w:tcMar>
              <w:top w:w="60" w:type="dxa"/>
              <w:left w:w="80" w:type="dxa"/>
              <w:bottom w:w="60" w:type="dxa"/>
              <w:right w:w="80" w:type="dxa"/>
            </w:tcMar>
          </w:tcPr>
          <w:p w14:paraId="7580160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VPS-NF-004</w:t>
            </w:r>
          </w:p>
        </w:tc>
        <w:tc>
          <w:tcPr>
            <w:tcW w:w="3200" w:type="dxa"/>
            <w:tcMar>
              <w:top w:w="60" w:type="dxa"/>
              <w:left w:w="80" w:type="dxa"/>
              <w:bottom w:w="60" w:type="dxa"/>
              <w:right w:w="80" w:type="dxa"/>
            </w:tcMar>
          </w:tcPr>
          <w:p w14:paraId="4DD9FB9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All sensitive user and payment data must comply with applicable data-protection practices; raw card data must never be stored by the system.</w:t>
            </w:r>
          </w:p>
        </w:tc>
        <w:tc>
          <w:tcPr>
            <w:tcW w:w="1500" w:type="dxa"/>
            <w:tcMar>
              <w:top w:w="60" w:type="dxa"/>
              <w:left w:w="80" w:type="dxa"/>
              <w:bottom w:w="60" w:type="dxa"/>
              <w:right w:w="80" w:type="dxa"/>
            </w:tcMar>
          </w:tcPr>
          <w:p w14:paraId="3E966D4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Security/Compliance</w:t>
            </w:r>
          </w:p>
        </w:tc>
        <w:tc>
          <w:tcPr>
            <w:tcW w:w="900" w:type="dxa"/>
            <w:tcMar>
              <w:top w:w="60" w:type="dxa"/>
              <w:left w:w="80" w:type="dxa"/>
              <w:bottom w:w="60" w:type="dxa"/>
              <w:right w:w="80" w:type="dxa"/>
            </w:tcMar>
          </w:tcPr>
          <w:p w14:paraId="2BEA51C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2526" w:type="dxa"/>
            <w:tcMar>
              <w:top w:w="60" w:type="dxa"/>
              <w:left w:w="80" w:type="dxa"/>
              <w:bottom w:w="60" w:type="dxa"/>
              <w:right w:w="80" w:type="dxa"/>
            </w:tcMar>
          </w:tcPr>
          <w:p w14:paraId="5750CA4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Security review confirms no raw card data storage. Test: TC-Sec-01</w:t>
            </w:r>
          </w:p>
        </w:tc>
      </w:tr>
      <w:tr w:rsidR="0099650E" w:rsidRPr="00757C77" w14:paraId="63049169" w14:textId="77777777">
        <w:tc>
          <w:tcPr>
            <w:tcW w:w="900" w:type="dxa"/>
            <w:tcMar>
              <w:top w:w="60" w:type="dxa"/>
              <w:left w:w="80" w:type="dxa"/>
              <w:bottom w:w="60" w:type="dxa"/>
              <w:right w:w="80" w:type="dxa"/>
            </w:tcMar>
          </w:tcPr>
          <w:p w14:paraId="42DE381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VPS-NF-005</w:t>
            </w:r>
          </w:p>
        </w:tc>
        <w:tc>
          <w:tcPr>
            <w:tcW w:w="3200" w:type="dxa"/>
            <w:tcMar>
              <w:top w:w="60" w:type="dxa"/>
              <w:left w:w="80" w:type="dxa"/>
              <w:bottom w:w="60" w:type="dxa"/>
              <w:right w:w="80" w:type="dxa"/>
            </w:tcMar>
          </w:tcPr>
          <w:p w14:paraId="621AE89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support accessibility features (screen reader, high-contrast mode) conforming to WCAG 2.1 AA where applicable.</w:t>
            </w:r>
          </w:p>
        </w:tc>
        <w:tc>
          <w:tcPr>
            <w:tcW w:w="1500" w:type="dxa"/>
            <w:tcMar>
              <w:top w:w="60" w:type="dxa"/>
              <w:left w:w="80" w:type="dxa"/>
              <w:bottom w:w="60" w:type="dxa"/>
              <w:right w:w="80" w:type="dxa"/>
            </w:tcMar>
          </w:tcPr>
          <w:p w14:paraId="3D5A4DC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Usability/Accessibility</w:t>
            </w:r>
          </w:p>
        </w:tc>
        <w:tc>
          <w:tcPr>
            <w:tcW w:w="900" w:type="dxa"/>
            <w:tcMar>
              <w:top w:w="60" w:type="dxa"/>
              <w:left w:w="80" w:type="dxa"/>
              <w:bottom w:w="60" w:type="dxa"/>
              <w:right w:w="80" w:type="dxa"/>
            </w:tcMar>
          </w:tcPr>
          <w:p w14:paraId="4C66084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Medium</w:t>
            </w:r>
          </w:p>
        </w:tc>
        <w:tc>
          <w:tcPr>
            <w:tcW w:w="2526" w:type="dxa"/>
            <w:tcMar>
              <w:top w:w="60" w:type="dxa"/>
              <w:left w:w="80" w:type="dxa"/>
              <w:bottom w:w="60" w:type="dxa"/>
              <w:right w:w="80" w:type="dxa"/>
            </w:tcMar>
          </w:tcPr>
          <w:p w14:paraId="015989B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Accessibility audit pass. Test: TC-UX-01</w:t>
            </w:r>
          </w:p>
        </w:tc>
      </w:tr>
    </w:tbl>
    <w:p w14:paraId="414B4CE0" w14:textId="77777777" w:rsidR="0099650E" w:rsidRPr="00757C77" w:rsidRDefault="0099650E" w:rsidP="00757C77">
      <w:pPr>
        <w:spacing w:after="100"/>
        <w:rPr>
          <w:rFonts w:ascii="Times New Roman" w:hAnsi="Times New Roman" w:cs="Times New Roman"/>
          <w:sz w:val="24"/>
          <w:szCs w:val="24"/>
        </w:rPr>
      </w:pPr>
    </w:p>
    <w:p w14:paraId="00D1099E" w14:textId="77777777" w:rsidR="0099650E" w:rsidRPr="00757C77" w:rsidRDefault="00000000" w:rsidP="00757C77">
      <w:pPr>
        <w:pStyle w:val="Heading2"/>
        <w:spacing w:before="220" w:after="120"/>
        <w:rPr>
          <w:rFonts w:ascii="Times New Roman" w:hAnsi="Times New Roman" w:cs="Times New Roman"/>
          <w:sz w:val="24"/>
          <w:szCs w:val="24"/>
        </w:rPr>
      </w:pPr>
      <w:r w:rsidRPr="00757C77">
        <w:rPr>
          <w:rFonts w:ascii="Times New Roman" w:hAnsi="Times New Roman" w:cs="Times New Roman"/>
          <w:b/>
          <w:bCs/>
          <w:color w:val="000000"/>
          <w:sz w:val="24"/>
          <w:szCs w:val="24"/>
        </w:rPr>
        <w:t>5.1 Security</w:t>
      </w:r>
    </w:p>
    <w:p w14:paraId="6E6A9683" w14:textId="77777777"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5.1.1 Security Objectives</w:t>
      </w:r>
    </w:p>
    <w:p w14:paraId="0A1D0E90"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Protect user personal data (name, contact details, vehicle registration number) from unauthorized access or disclosure.</w:t>
      </w:r>
    </w:p>
    <w:p w14:paraId="17C469C8" w14:textId="77777777"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Ensure the integrity of parking-slot availability, reservation, and transaction data against tampering.</w:t>
      </w:r>
    </w:p>
    <w:p w14:paraId="4148AE5B" w14:textId="77777777" w:rsidR="009F7910"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sz w:val="24"/>
          <w:szCs w:val="24"/>
        </w:rPr>
        <w:t>Ensure only authenticated, authorized users can access administrative and attendant functions.</w:t>
      </w:r>
    </w:p>
    <w:p w14:paraId="0B7900FE" w14:textId="0FBF8471" w:rsidR="0099650E" w:rsidRPr="00757C77" w:rsidRDefault="00000000" w:rsidP="00757C77">
      <w:pPr>
        <w:pStyle w:val="ListParagraph"/>
        <w:numPr>
          <w:ilvl w:val="0"/>
          <w:numId w:val="1"/>
        </w:numPr>
        <w:spacing w:after="60"/>
        <w:rPr>
          <w:rFonts w:ascii="Times New Roman" w:hAnsi="Times New Roman" w:cs="Times New Roman"/>
          <w:sz w:val="24"/>
          <w:szCs w:val="24"/>
        </w:rPr>
      </w:pPr>
      <w:r w:rsidRPr="00757C77">
        <w:rPr>
          <w:rFonts w:ascii="Times New Roman" w:hAnsi="Times New Roman" w:cs="Times New Roman"/>
          <w:b/>
          <w:bCs/>
          <w:color w:val="000000"/>
          <w:sz w:val="24"/>
          <w:szCs w:val="24"/>
        </w:rPr>
        <w:t>5.1.2 Security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3329"/>
        <w:gridCol w:w="960"/>
        <w:gridCol w:w="974"/>
        <w:gridCol w:w="2871"/>
      </w:tblGrid>
      <w:tr w:rsidR="0099650E" w:rsidRPr="00757C77" w14:paraId="233DDC60" w14:textId="77777777">
        <w:trPr>
          <w:tblHeader/>
        </w:trPr>
        <w:tc>
          <w:tcPr>
            <w:tcW w:w="900" w:type="dxa"/>
            <w:shd w:val="clear" w:color="auto" w:fill="D9E2F3"/>
            <w:tcMar>
              <w:top w:w="60" w:type="dxa"/>
              <w:left w:w="80" w:type="dxa"/>
              <w:bottom w:w="60" w:type="dxa"/>
              <w:right w:w="80" w:type="dxa"/>
            </w:tcMar>
          </w:tcPr>
          <w:p w14:paraId="3C27C1A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Req ID</w:t>
            </w:r>
          </w:p>
        </w:tc>
        <w:tc>
          <w:tcPr>
            <w:tcW w:w="3400" w:type="dxa"/>
            <w:shd w:val="clear" w:color="auto" w:fill="D9E2F3"/>
            <w:tcMar>
              <w:top w:w="60" w:type="dxa"/>
              <w:left w:w="80" w:type="dxa"/>
              <w:bottom w:w="60" w:type="dxa"/>
              <w:right w:w="80" w:type="dxa"/>
            </w:tcMar>
          </w:tcPr>
          <w:p w14:paraId="5C3CF20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Requirement (shall...)</w:t>
            </w:r>
          </w:p>
        </w:tc>
        <w:tc>
          <w:tcPr>
            <w:tcW w:w="900" w:type="dxa"/>
            <w:shd w:val="clear" w:color="auto" w:fill="D9E2F3"/>
            <w:tcMar>
              <w:top w:w="60" w:type="dxa"/>
              <w:left w:w="80" w:type="dxa"/>
              <w:bottom w:w="60" w:type="dxa"/>
              <w:right w:w="80" w:type="dxa"/>
            </w:tcMar>
          </w:tcPr>
          <w:p w14:paraId="291E69B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Type</w:t>
            </w:r>
          </w:p>
        </w:tc>
        <w:tc>
          <w:tcPr>
            <w:tcW w:w="900" w:type="dxa"/>
            <w:shd w:val="clear" w:color="auto" w:fill="D9E2F3"/>
            <w:tcMar>
              <w:top w:w="60" w:type="dxa"/>
              <w:left w:w="80" w:type="dxa"/>
              <w:bottom w:w="60" w:type="dxa"/>
              <w:right w:w="80" w:type="dxa"/>
            </w:tcMar>
          </w:tcPr>
          <w:p w14:paraId="0EC948A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Priority</w:t>
            </w:r>
          </w:p>
        </w:tc>
        <w:tc>
          <w:tcPr>
            <w:tcW w:w="2926" w:type="dxa"/>
            <w:shd w:val="clear" w:color="auto" w:fill="D9E2F3"/>
            <w:tcMar>
              <w:top w:w="60" w:type="dxa"/>
              <w:left w:w="80" w:type="dxa"/>
              <w:bottom w:w="60" w:type="dxa"/>
              <w:right w:w="80" w:type="dxa"/>
            </w:tcMar>
          </w:tcPr>
          <w:p w14:paraId="5AF5D01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Acceptance criteria / Test case ref</w:t>
            </w:r>
          </w:p>
        </w:tc>
      </w:tr>
      <w:tr w:rsidR="0099650E" w:rsidRPr="00757C77" w14:paraId="0A12C2FB" w14:textId="77777777">
        <w:tc>
          <w:tcPr>
            <w:tcW w:w="900" w:type="dxa"/>
            <w:tcMar>
              <w:top w:w="60" w:type="dxa"/>
              <w:left w:w="80" w:type="dxa"/>
              <w:bottom w:w="60" w:type="dxa"/>
              <w:right w:w="80" w:type="dxa"/>
            </w:tcMar>
          </w:tcPr>
          <w:p w14:paraId="173C21A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VPS-SR-001</w:t>
            </w:r>
          </w:p>
        </w:tc>
        <w:tc>
          <w:tcPr>
            <w:tcW w:w="3400" w:type="dxa"/>
            <w:tcMar>
              <w:top w:w="60" w:type="dxa"/>
              <w:left w:w="80" w:type="dxa"/>
              <w:bottom w:w="60" w:type="dxa"/>
              <w:right w:w="80" w:type="dxa"/>
            </w:tcMar>
          </w:tcPr>
          <w:p w14:paraId="78E4924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TLS 1.2+ shall be mandatory for all network connections between client, server, and third-party APIs.</w:t>
            </w:r>
          </w:p>
        </w:tc>
        <w:tc>
          <w:tcPr>
            <w:tcW w:w="900" w:type="dxa"/>
            <w:tcMar>
              <w:top w:w="60" w:type="dxa"/>
              <w:left w:w="80" w:type="dxa"/>
              <w:bottom w:w="60" w:type="dxa"/>
              <w:right w:w="80" w:type="dxa"/>
            </w:tcMar>
          </w:tcPr>
          <w:p w14:paraId="73CDBDD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Security</w:t>
            </w:r>
          </w:p>
        </w:tc>
        <w:tc>
          <w:tcPr>
            <w:tcW w:w="900" w:type="dxa"/>
            <w:tcMar>
              <w:top w:w="60" w:type="dxa"/>
              <w:left w:w="80" w:type="dxa"/>
              <w:bottom w:w="60" w:type="dxa"/>
              <w:right w:w="80" w:type="dxa"/>
            </w:tcMar>
          </w:tcPr>
          <w:p w14:paraId="36F88C31"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2926" w:type="dxa"/>
            <w:tcMar>
              <w:top w:w="60" w:type="dxa"/>
              <w:left w:w="80" w:type="dxa"/>
              <w:bottom w:w="60" w:type="dxa"/>
              <w:right w:w="80" w:type="dxa"/>
            </w:tcMar>
          </w:tcPr>
          <w:p w14:paraId="7826F85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AC-VPS-SR-001: All endpoints reject non-TLS connections. Test: TC-Sec-02</w:t>
            </w:r>
          </w:p>
        </w:tc>
      </w:tr>
      <w:tr w:rsidR="0099650E" w:rsidRPr="00757C77" w14:paraId="12090167" w14:textId="77777777">
        <w:tc>
          <w:tcPr>
            <w:tcW w:w="900" w:type="dxa"/>
            <w:tcMar>
              <w:top w:w="60" w:type="dxa"/>
              <w:left w:w="80" w:type="dxa"/>
              <w:bottom w:w="60" w:type="dxa"/>
              <w:right w:w="80" w:type="dxa"/>
            </w:tcMar>
          </w:tcPr>
          <w:p w14:paraId="0CCEDDD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VPS-SR-002</w:t>
            </w:r>
          </w:p>
        </w:tc>
        <w:tc>
          <w:tcPr>
            <w:tcW w:w="3400" w:type="dxa"/>
            <w:tcMar>
              <w:top w:w="60" w:type="dxa"/>
              <w:left w:w="80" w:type="dxa"/>
              <w:bottom w:w="60" w:type="dxa"/>
              <w:right w:w="80" w:type="dxa"/>
            </w:tcMar>
          </w:tcPr>
          <w:p w14:paraId="772165F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 xml:space="preserve">User passwords shall be stored using a salted one-way hash (e.g., bcrypt); plaintext </w:t>
            </w:r>
            <w:r w:rsidRPr="00757C77">
              <w:rPr>
                <w:rFonts w:ascii="Times New Roman" w:hAnsi="Times New Roman" w:cs="Times New Roman"/>
                <w:sz w:val="24"/>
                <w:szCs w:val="24"/>
              </w:rPr>
              <w:lastRenderedPageBreak/>
              <w:t>passwords shall never be persisted.</w:t>
            </w:r>
          </w:p>
        </w:tc>
        <w:tc>
          <w:tcPr>
            <w:tcW w:w="900" w:type="dxa"/>
            <w:tcMar>
              <w:top w:w="60" w:type="dxa"/>
              <w:left w:w="80" w:type="dxa"/>
              <w:bottom w:w="60" w:type="dxa"/>
              <w:right w:w="80" w:type="dxa"/>
            </w:tcMar>
          </w:tcPr>
          <w:p w14:paraId="5751549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lastRenderedPageBreak/>
              <w:t>Security</w:t>
            </w:r>
          </w:p>
        </w:tc>
        <w:tc>
          <w:tcPr>
            <w:tcW w:w="900" w:type="dxa"/>
            <w:tcMar>
              <w:top w:w="60" w:type="dxa"/>
              <w:left w:w="80" w:type="dxa"/>
              <w:bottom w:w="60" w:type="dxa"/>
              <w:right w:w="80" w:type="dxa"/>
            </w:tcMar>
          </w:tcPr>
          <w:p w14:paraId="66266CE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2926" w:type="dxa"/>
            <w:tcMar>
              <w:top w:w="60" w:type="dxa"/>
              <w:left w:w="80" w:type="dxa"/>
              <w:bottom w:w="60" w:type="dxa"/>
              <w:right w:w="80" w:type="dxa"/>
            </w:tcMar>
          </w:tcPr>
          <w:p w14:paraId="6B2C000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AC-VPS-SR-002: DB inspection shows only hashed passwords. Test: TC-Sec-03</w:t>
            </w:r>
          </w:p>
        </w:tc>
      </w:tr>
      <w:tr w:rsidR="0099650E" w:rsidRPr="00757C77" w14:paraId="4A32F2D9" w14:textId="77777777">
        <w:tc>
          <w:tcPr>
            <w:tcW w:w="900" w:type="dxa"/>
            <w:tcMar>
              <w:top w:w="60" w:type="dxa"/>
              <w:left w:w="80" w:type="dxa"/>
              <w:bottom w:w="60" w:type="dxa"/>
              <w:right w:w="80" w:type="dxa"/>
            </w:tcMar>
          </w:tcPr>
          <w:p w14:paraId="7E879A91"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VPS-SR-003</w:t>
            </w:r>
          </w:p>
        </w:tc>
        <w:tc>
          <w:tcPr>
            <w:tcW w:w="3400" w:type="dxa"/>
            <w:tcMar>
              <w:top w:w="60" w:type="dxa"/>
              <w:left w:w="80" w:type="dxa"/>
              <w:bottom w:w="60" w:type="dxa"/>
              <w:right w:w="80" w:type="dxa"/>
            </w:tcMar>
          </w:tcPr>
          <w:p w14:paraId="334197D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enforce role-based access control (RBAC) restricting admin and attendant functions to authorized roles.</w:t>
            </w:r>
          </w:p>
        </w:tc>
        <w:tc>
          <w:tcPr>
            <w:tcW w:w="900" w:type="dxa"/>
            <w:tcMar>
              <w:top w:w="60" w:type="dxa"/>
              <w:left w:w="80" w:type="dxa"/>
              <w:bottom w:w="60" w:type="dxa"/>
              <w:right w:w="80" w:type="dxa"/>
            </w:tcMar>
          </w:tcPr>
          <w:p w14:paraId="766A49E6"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Security</w:t>
            </w:r>
          </w:p>
        </w:tc>
        <w:tc>
          <w:tcPr>
            <w:tcW w:w="900" w:type="dxa"/>
            <w:tcMar>
              <w:top w:w="60" w:type="dxa"/>
              <w:left w:w="80" w:type="dxa"/>
              <w:bottom w:w="60" w:type="dxa"/>
              <w:right w:w="80" w:type="dxa"/>
            </w:tcMar>
          </w:tcPr>
          <w:p w14:paraId="66A1EAF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2926" w:type="dxa"/>
            <w:tcMar>
              <w:top w:w="60" w:type="dxa"/>
              <w:left w:w="80" w:type="dxa"/>
              <w:bottom w:w="60" w:type="dxa"/>
              <w:right w:w="80" w:type="dxa"/>
            </w:tcMar>
          </w:tcPr>
          <w:p w14:paraId="6CC12EF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AC-VPS-SR-003: Unauthorized role attempting a restricted action receives HTTP 403. Test: TC-Sec-04</w:t>
            </w:r>
          </w:p>
        </w:tc>
      </w:tr>
      <w:tr w:rsidR="0099650E" w:rsidRPr="00757C77" w14:paraId="1D8B8C02" w14:textId="77777777">
        <w:tc>
          <w:tcPr>
            <w:tcW w:w="900" w:type="dxa"/>
            <w:tcMar>
              <w:top w:w="60" w:type="dxa"/>
              <w:left w:w="80" w:type="dxa"/>
              <w:bottom w:w="60" w:type="dxa"/>
              <w:right w:w="80" w:type="dxa"/>
            </w:tcMar>
          </w:tcPr>
          <w:p w14:paraId="1F9B4F4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VPS-SR-004</w:t>
            </w:r>
          </w:p>
        </w:tc>
        <w:tc>
          <w:tcPr>
            <w:tcW w:w="3400" w:type="dxa"/>
            <w:tcMar>
              <w:top w:w="60" w:type="dxa"/>
              <w:left w:w="80" w:type="dxa"/>
              <w:bottom w:w="60" w:type="dxa"/>
              <w:right w:w="80" w:type="dxa"/>
            </w:tcMar>
          </w:tcPr>
          <w:p w14:paraId="243CB4C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Payment card data shall not be stored by the system; payment processing shall be delegated to a PCI-DSS compliant gateway using tokenization.</w:t>
            </w:r>
          </w:p>
        </w:tc>
        <w:tc>
          <w:tcPr>
            <w:tcW w:w="900" w:type="dxa"/>
            <w:tcMar>
              <w:top w:w="60" w:type="dxa"/>
              <w:left w:w="80" w:type="dxa"/>
              <w:bottom w:w="60" w:type="dxa"/>
              <w:right w:w="80" w:type="dxa"/>
            </w:tcMar>
          </w:tcPr>
          <w:p w14:paraId="47EFFE4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Security</w:t>
            </w:r>
          </w:p>
        </w:tc>
        <w:tc>
          <w:tcPr>
            <w:tcW w:w="900" w:type="dxa"/>
            <w:tcMar>
              <w:top w:w="60" w:type="dxa"/>
              <w:left w:w="80" w:type="dxa"/>
              <w:bottom w:w="60" w:type="dxa"/>
              <w:right w:w="80" w:type="dxa"/>
            </w:tcMar>
          </w:tcPr>
          <w:p w14:paraId="5CFB98C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High</w:t>
            </w:r>
          </w:p>
        </w:tc>
        <w:tc>
          <w:tcPr>
            <w:tcW w:w="2926" w:type="dxa"/>
            <w:tcMar>
              <w:top w:w="60" w:type="dxa"/>
              <w:left w:w="80" w:type="dxa"/>
              <w:bottom w:w="60" w:type="dxa"/>
              <w:right w:w="80" w:type="dxa"/>
            </w:tcMar>
          </w:tcPr>
          <w:p w14:paraId="3B21DF9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AC-VPS-SR-004: Payment flow review confirms no card data reaches application DB. Test: TC-Sec-05</w:t>
            </w:r>
          </w:p>
        </w:tc>
      </w:tr>
      <w:tr w:rsidR="0099650E" w:rsidRPr="00757C77" w14:paraId="5E884C21" w14:textId="77777777">
        <w:tc>
          <w:tcPr>
            <w:tcW w:w="900" w:type="dxa"/>
            <w:tcMar>
              <w:top w:w="60" w:type="dxa"/>
              <w:left w:w="80" w:type="dxa"/>
              <w:bottom w:w="60" w:type="dxa"/>
              <w:right w:w="80" w:type="dxa"/>
            </w:tcMar>
          </w:tcPr>
          <w:p w14:paraId="0D86EEA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VPS-SR-005</w:t>
            </w:r>
          </w:p>
        </w:tc>
        <w:tc>
          <w:tcPr>
            <w:tcW w:w="3400" w:type="dxa"/>
            <w:tcMar>
              <w:top w:w="60" w:type="dxa"/>
              <w:left w:w="80" w:type="dxa"/>
              <w:bottom w:w="60" w:type="dxa"/>
              <w:right w:w="80" w:type="dxa"/>
            </w:tcMar>
          </w:tcPr>
          <w:p w14:paraId="0C7DA8C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The system shall maintain an audit log of administrative actions (lot/slot changes, account changes) with timestamp and actor identity.</w:t>
            </w:r>
          </w:p>
        </w:tc>
        <w:tc>
          <w:tcPr>
            <w:tcW w:w="900" w:type="dxa"/>
            <w:tcMar>
              <w:top w:w="60" w:type="dxa"/>
              <w:left w:w="80" w:type="dxa"/>
              <w:bottom w:w="60" w:type="dxa"/>
              <w:right w:w="80" w:type="dxa"/>
            </w:tcMar>
          </w:tcPr>
          <w:p w14:paraId="4BBF96C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Security</w:t>
            </w:r>
          </w:p>
        </w:tc>
        <w:tc>
          <w:tcPr>
            <w:tcW w:w="900" w:type="dxa"/>
            <w:tcMar>
              <w:top w:w="60" w:type="dxa"/>
              <w:left w:w="80" w:type="dxa"/>
              <w:bottom w:w="60" w:type="dxa"/>
              <w:right w:w="80" w:type="dxa"/>
            </w:tcMar>
          </w:tcPr>
          <w:p w14:paraId="10093A8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Medium</w:t>
            </w:r>
          </w:p>
        </w:tc>
        <w:tc>
          <w:tcPr>
            <w:tcW w:w="2926" w:type="dxa"/>
            <w:tcMar>
              <w:top w:w="60" w:type="dxa"/>
              <w:left w:w="80" w:type="dxa"/>
              <w:bottom w:w="60" w:type="dxa"/>
              <w:right w:w="80" w:type="dxa"/>
            </w:tcMar>
          </w:tcPr>
          <w:p w14:paraId="4D15F5E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AC-VPS-SR-005: Audit log entries created for sampled admin actions. Test: TC-Sec-06</w:t>
            </w:r>
          </w:p>
        </w:tc>
      </w:tr>
    </w:tbl>
    <w:p w14:paraId="2DDD6F52" w14:textId="77777777" w:rsidR="0099650E" w:rsidRPr="00757C77" w:rsidRDefault="00000000" w:rsidP="00757C77">
      <w:pPr>
        <w:pStyle w:val="Heading1"/>
        <w:spacing w:before="300" w:after="150"/>
        <w:rPr>
          <w:rFonts w:ascii="Times New Roman" w:hAnsi="Times New Roman" w:cs="Times New Roman"/>
          <w:sz w:val="24"/>
          <w:szCs w:val="24"/>
        </w:rPr>
      </w:pPr>
      <w:r w:rsidRPr="00757C77">
        <w:rPr>
          <w:rFonts w:ascii="Times New Roman" w:hAnsi="Times New Roman" w:cs="Times New Roman"/>
          <w:b/>
          <w:bCs/>
          <w:color w:val="000000"/>
          <w:sz w:val="24"/>
          <w:szCs w:val="24"/>
        </w:rPr>
        <w:t>6. Quality attributes &amp; Acceptance tests</w:t>
      </w:r>
    </w:p>
    <w:p w14:paraId="230474C2"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 Exit criteria for acceptance: All high-priority functional requirements implemented and verified, no critical NFR failures, and RTM shows all listed test cases passed.</w:t>
      </w:r>
    </w:p>
    <w:p w14:paraId="7CFFF364"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 Acceptance test suites: Authentication, Slot Search &amp; Reservation, Entry/Exit Tracking, Payment &amp; Billing, Admin Management, Performance, and Security tests.</w:t>
      </w:r>
    </w:p>
    <w:p w14:paraId="02293706" w14:textId="77777777" w:rsidR="0099650E" w:rsidRPr="00757C77" w:rsidRDefault="00000000" w:rsidP="00757C77">
      <w:pPr>
        <w:pStyle w:val="Heading1"/>
        <w:spacing w:before="300" w:after="150"/>
        <w:rPr>
          <w:rFonts w:ascii="Times New Roman" w:hAnsi="Times New Roman" w:cs="Times New Roman"/>
          <w:sz w:val="24"/>
          <w:szCs w:val="24"/>
        </w:rPr>
      </w:pPr>
      <w:r w:rsidRPr="00757C77">
        <w:rPr>
          <w:rFonts w:ascii="Times New Roman" w:hAnsi="Times New Roman" w:cs="Times New Roman"/>
          <w:b/>
          <w:bCs/>
          <w:color w:val="000000"/>
          <w:sz w:val="24"/>
          <w:szCs w:val="24"/>
        </w:rPr>
        <w:t>7. System models and diagrams</w:t>
      </w:r>
    </w:p>
    <w:p w14:paraId="02307FAE" w14:textId="77777777" w:rsidR="0099650E" w:rsidRPr="00757C77" w:rsidRDefault="00000000" w:rsidP="00757C77">
      <w:pPr>
        <w:pStyle w:val="Heading2"/>
        <w:spacing w:before="220" w:after="120"/>
        <w:rPr>
          <w:rFonts w:ascii="Times New Roman" w:hAnsi="Times New Roman" w:cs="Times New Roman"/>
          <w:sz w:val="24"/>
          <w:szCs w:val="24"/>
        </w:rPr>
      </w:pPr>
      <w:r w:rsidRPr="00757C77">
        <w:rPr>
          <w:rFonts w:ascii="Times New Roman" w:hAnsi="Times New Roman" w:cs="Times New Roman"/>
          <w:b/>
          <w:bCs/>
          <w:color w:val="000000"/>
          <w:sz w:val="24"/>
          <w:szCs w:val="24"/>
        </w:rPr>
        <w:t>7.1 UML Use-Case diagram</w:t>
      </w:r>
    </w:p>
    <w:p w14:paraId="199EE6EB" w14:textId="77777777" w:rsidR="0099650E" w:rsidRPr="00757C77" w:rsidRDefault="00000000" w:rsidP="00757C77">
      <w:pPr>
        <w:spacing w:after="120"/>
        <w:rPr>
          <w:rFonts w:ascii="Times New Roman" w:hAnsi="Times New Roman" w:cs="Times New Roman"/>
          <w:sz w:val="24"/>
          <w:szCs w:val="24"/>
        </w:rPr>
      </w:pPr>
      <w:r w:rsidRPr="00757C77">
        <w:rPr>
          <w:rFonts w:ascii="Times New Roman" w:hAnsi="Times New Roman" w:cs="Times New Roman"/>
          <w:sz w:val="24"/>
          <w:szCs w:val="24"/>
        </w:rPr>
        <w:t>Two use case diagrams are provided below: one for the Driver/Customer actor and one for the Administrator/Attendant actors.</w:t>
      </w:r>
    </w:p>
    <w:p w14:paraId="000D9266" w14:textId="1661F7A9"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Driver / Customer use case diagram</w:t>
      </w:r>
    </w:p>
    <w:p w14:paraId="23B5F46B" w14:textId="77777777" w:rsidR="0099650E" w:rsidRPr="00757C77" w:rsidRDefault="00000000" w:rsidP="00757C77">
      <w:pPr>
        <w:spacing w:before="100" w:after="60"/>
        <w:rPr>
          <w:rFonts w:ascii="Times New Roman" w:hAnsi="Times New Roman" w:cs="Times New Roman"/>
          <w:sz w:val="24"/>
          <w:szCs w:val="24"/>
        </w:rPr>
      </w:pPr>
      <w:r w:rsidRPr="00757C77">
        <w:rPr>
          <w:rFonts w:ascii="Times New Roman" w:hAnsi="Times New Roman" w:cs="Times New Roman"/>
          <w:noProof/>
          <w:sz w:val="24"/>
          <w:szCs w:val="24"/>
        </w:rPr>
        <w:lastRenderedPageBreak/>
        <w:drawing>
          <wp:inline distT="0" distB="0" distL="0" distR="0" wp14:anchorId="77A0B18B" wp14:editId="482D8C08">
            <wp:extent cx="3307080" cy="3479324"/>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09141" cy="3481492"/>
                    </a:xfrm>
                    <a:prstGeom prst="rect">
                      <a:avLst/>
                    </a:prstGeom>
                  </pic:spPr>
                </pic:pic>
              </a:graphicData>
            </a:graphic>
          </wp:inline>
        </w:drawing>
      </w:r>
    </w:p>
    <w:p w14:paraId="270BA43F" w14:textId="4766BF53" w:rsidR="0099650E" w:rsidRPr="00757C77" w:rsidRDefault="00000000" w:rsidP="00757C77">
      <w:pPr>
        <w:pStyle w:val="Heading3"/>
        <w:spacing w:before="180" w:after="100"/>
        <w:rPr>
          <w:rFonts w:ascii="Times New Roman" w:hAnsi="Times New Roman" w:cs="Times New Roman"/>
        </w:rPr>
      </w:pPr>
      <w:r w:rsidRPr="00757C77">
        <w:rPr>
          <w:rFonts w:ascii="Times New Roman" w:hAnsi="Times New Roman" w:cs="Times New Roman"/>
          <w:b/>
          <w:bCs/>
          <w:color w:val="000000"/>
        </w:rPr>
        <w:t>Administrator / Attendant use case diagram</w:t>
      </w:r>
    </w:p>
    <w:p w14:paraId="04A8BFAC" w14:textId="77777777" w:rsidR="0099650E" w:rsidRPr="00757C77" w:rsidRDefault="00000000" w:rsidP="00757C77">
      <w:pPr>
        <w:spacing w:before="100" w:after="60"/>
        <w:rPr>
          <w:rFonts w:ascii="Times New Roman" w:hAnsi="Times New Roman" w:cs="Times New Roman"/>
          <w:sz w:val="24"/>
          <w:szCs w:val="24"/>
        </w:rPr>
      </w:pPr>
      <w:r w:rsidRPr="00757C77">
        <w:rPr>
          <w:rFonts w:ascii="Times New Roman" w:hAnsi="Times New Roman" w:cs="Times New Roman"/>
          <w:noProof/>
          <w:sz w:val="24"/>
          <w:szCs w:val="24"/>
        </w:rPr>
        <w:drawing>
          <wp:inline distT="0" distB="0" distL="0" distR="0" wp14:anchorId="1B121E28" wp14:editId="211B9E4E">
            <wp:extent cx="4095750" cy="3857625"/>
            <wp:effectExtent l="0" t="0" r="0" b="0"/>
            <wp:docPr id="1848070870" name="Picture 1848070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3857625"/>
                    </a:xfrm>
                    <a:prstGeom prst="rect">
                      <a:avLst/>
                    </a:prstGeom>
                  </pic:spPr>
                </pic:pic>
              </a:graphicData>
            </a:graphic>
          </wp:inline>
        </w:drawing>
      </w:r>
    </w:p>
    <w:p w14:paraId="6C9E4B3B" w14:textId="77777777" w:rsidR="0099650E" w:rsidRPr="00757C77" w:rsidRDefault="00000000" w:rsidP="00757C77">
      <w:pPr>
        <w:pStyle w:val="Heading1"/>
        <w:spacing w:before="300" w:after="150"/>
        <w:rPr>
          <w:rFonts w:ascii="Times New Roman" w:hAnsi="Times New Roman" w:cs="Times New Roman"/>
          <w:sz w:val="24"/>
          <w:szCs w:val="24"/>
        </w:rPr>
      </w:pPr>
      <w:r w:rsidRPr="00757C77">
        <w:rPr>
          <w:rFonts w:ascii="Times New Roman" w:hAnsi="Times New Roman" w:cs="Times New Roman"/>
          <w:b/>
          <w:bCs/>
          <w:color w:val="000000"/>
          <w:sz w:val="24"/>
          <w:szCs w:val="24"/>
        </w:rPr>
        <w:t>8. Requirements Traceability Matrix (RTM)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1569"/>
        <w:gridCol w:w="1234"/>
        <w:gridCol w:w="1734"/>
        <w:gridCol w:w="1211"/>
        <w:gridCol w:w="947"/>
        <w:gridCol w:w="1505"/>
      </w:tblGrid>
      <w:tr w:rsidR="0099650E" w:rsidRPr="00757C77" w14:paraId="32A56CB1" w14:textId="77777777">
        <w:trPr>
          <w:tblHeader/>
        </w:trPr>
        <w:tc>
          <w:tcPr>
            <w:tcW w:w="900" w:type="dxa"/>
            <w:shd w:val="clear" w:color="auto" w:fill="D9E2F3"/>
            <w:tcMar>
              <w:top w:w="60" w:type="dxa"/>
              <w:left w:w="80" w:type="dxa"/>
              <w:bottom w:w="60" w:type="dxa"/>
              <w:right w:w="80" w:type="dxa"/>
            </w:tcMar>
          </w:tcPr>
          <w:p w14:paraId="0FB9093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lastRenderedPageBreak/>
              <w:t>Req ID</w:t>
            </w:r>
          </w:p>
        </w:tc>
        <w:tc>
          <w:tcPr>
            <w:tcW w:w="1600" w:type="dxa"/>
            <w:shd w:val="clear" w:color="auto" w:fill="D9E2F3"/>
            <w:tcMar>
              <w:top w:w="60" w:type="dxa"/>
              <w:left w:w="80" w:type="dxa"/>
              <w:bottom w:w="60" w:type="dxa"/>
              <w:right w:w="80" w:type="dxa"/>
            </w:tcMar>
          </w:tcPr>
          <w:p w14:paraId="48A3B40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Requirement (short)</w:t>
            </w:r>
          </w:p>
        </w:tc>
        <w:tc>
          <w:tcPr>
            <w:tcW w:w="1400" w:type="dxa"/>
            <w:shd w:val="clear" w:color="auto" w:fill="D9E2F3"/>
            <w:tcMar>
              <w:top w:w="60" w:type="dxa"/>
              <w:left w:w="80" w:type="dxa"/>
              <w:bottom w:w="60" w:type="dxa"/>
              <w:right w:w="80" w:type="dxa"/>
            </w:tcMar>
          </w:tcPr>
          <w:p w14:paraId="4B3E9F6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Section ref / Design Spec</w:t>
            </w:r>
          </w:p>
        </w:tc>
        <w:tc>
          <w:tcPr>
            <w:tcW w:w="1400" w:type="dxa"/>
            <w:shd w:val="clear" w:color="auto" w:fill="D9E2F3"/>
            <w:tcMar>
              <w:top w:w="60" w:type="dxa"/>
              <w:left w:w="80" w:type="dxa"/>
              <w:bottom w:w="60" w:type="dxa"/>
              <w:right w:w="80" w:type="dxa"/>
            </w:tcMar>
          </w:tcPr>
          <w:p w14:paraId="3C76F07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Module</w:t>
            </w:r>
          </w:p>
        </w:tc>
        <w:tc>
          <w:tcPr>
            <w:tcW w:w="1400" w:type="dxa"/>
            <w:shd w:val="clear" w:color="auto" w:fill="D9E2F3"/>
            <w:tcMar>
              <w:top w:w="60" w:type="dxa"/>
              <w:left w:w="80" w:type="dxa"/>
              <w:bottom w:w="60" w:type="dxa"/>
              <w:right w:w="80" w:type="dxa"/>
            </w:tcMar>
          </w:tcPr>
          <w:p w14:paraId="39F4C7B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Test case(s)</w:t>
            </w:r>
          </w:p>
        </w:tc>
        <w:tc>
          <w:tcPr>
            <w:tcW w:w="700" w:type="dxa"/>
            <w:shd w:val="clear" w:color="auto" w:fill="D9E2F3"/>
            <w:tcMar>
              <w:top w:w="60" w:type="dxa"/>
              <w:left w:w="80" w:type="dxa"/>
              <w:bottom w:w="60" w:type="dxa"/>
              <w:right w:w="80" w:type="dxa"/>
            </w:tcMar>
          </w:tcPr>
          <w:p w14:paraId="7E9ED5A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Status (N/P/A)</w:t>
            </w:r>
          </w:p>
        </w:tc>
        <w:tc>
          <w:tcPr>
            <w:tcW w:w="1626" w:type="dxa"/>
            <w:shd w:val="clear" w:color="auto" w:fill="D9E2F3"/>
            <w:tcMar>
              <w:top w:w="60" w:type="dxa"/>
              <w:left w:w="80" w:type="dxa"/>
              <w:bottom w:w="60" w:type="dxa"/>
              <w:right w:w="80" w:type="dxa"/>
            </w:tcMar>
          </w:tcPr>
          <w:p w14:paraId="2E77528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b/>
                <w:bCs/>
                <w:sz w:val="24"/>
                <w:szCs w:val="24"/>
              </w:rPr>
              <w:t>Comments</w:t>
            </w:r>
          </w:p>
        </w:tc>
      </w:tr>
      <w:tr w:rsidR="0099650E" w:rsidRPr="00757C77" w14:paraId="0DF77C8A" w14:textId="77777777">
        <w:tc>
          <w:tcPr>
            <w:tcW w:w="900" w:type="dxa"/>
            <w:tcMar>
              <w:top w:w="60" w:type="dxa"/>
              <w:left w:w="80" w:type="dxa"/>
              <w:bottom w:w="60" w:type="dxa"/>
              <w:right w:w="80" w:type="dxa"/>
            </w:tcMar>
          </w:tcPr>
          <w:p w14:paraId="0F479AD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VPS-F-001</w:t>
            </w:r>
          </w:p>
        </w:tc>
        <w:tc>
          <w:tcPr>
            <w:tcW w:w="1600" w:type="dxa"/>
            <w:tcMar>
              <w:top w:w="60" w:type="dxa"/>
              <w:left w:w="80" w:type="dxa"/>
              <w:bottom w:w="60" w:type="dxa"/>
              <w:right w:w="80" w:type="dxa"/>
            </w:tcMar>
          </w:tcPr>
          <w:p w14:paraId="490D04F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User registration</w:t>
            </w:r>
          </w:p>
        </w:tc>
        <w:tc>
          <w:tcPr>
            <w:tcW w:w="1400" w:type="dxa"/>
            <w:tcMar>
              <w:top w:w="60" w:type="dxa"/>
              <w:left w:w="80" w:type="dxa"/>
              <w:bottom w:w="60" w:type="dxa"/>
              <w:right w:w="80" w:type="dxa"/>
            </w:tcMar>
          </w:tcPr>
          <w:p w14:paraId="1383B10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4.1 / DS-Auth-01</w:t>
            </w:r>
          </w:p>
        </w:tc>
        <w:tc>
          <w:tcPr>
            <w:tcW w:w="1400" w:type="dxa"/>
            <w:tcMar>
              <w:top w:w="60" w:type="dxa"/>
              <w:left w:w="80" w:type="dxa"/>
              <w:bottom w:w="60" w:type="dxa"/>
              <w:right w:w="80" w:type="dxa"/>
            </w:tcMar>
          </w:tcPr>
          <w:p w14:paraId="3E2A14DB"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AuthModule</w:t>
            </w:r>
          </w:p>
        </w:tc>
        <w:tc>
          <w:tcPr>
            <w:tcW w:w="1400" w:type="dxa"/>
            <w:tcMar>
              <w:top w:w="60" w:type="dxa"/>
              <w:left w:w="80" w:type="dxa"/>
              <w:bottom w:w="60" w:type="dxa"/>
              <w:right w:w="80" w:type="dxa"/>
            </w:tcMar>
          </w:tcPr>
          <w:p w14:paraId="6F6EF6D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TC-Auth-01</w:t>
            </w:r>
          </w:p>
        </w:tc>
        <w:tc>
          <w:tcPr>
            <w:tcW w:w="700" w:type="dxa"/>
            <w:tcMar>
              <w:top w:w="60" w:type="dxa"/>
              <w:left w:w="80" w:type="dxa"/>
              <w:bottom w:w="60" w:type="dxa"/>
              <w:right w:w="80" w:type="dxa"/>
            </w:tcMar>
          </w:tcPr>
          <w:p w14:paraId="0EFF80E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N</w:t>
            </w:r>
          </w:p>
        </w:tc>
        <w:tc>
          <w:tcPr>
            <w:tcW w:w="1626" w:type="dxa"/>
            <w:tcMar>
              <w:top w:w="60" w:type="dxa"/>
              <w:left w:w="80" w:type="dxa"/>
              <w:bottom w:w="60" w:type="dxa"/>
              <w:right w:w="80" w:type="dxa"/>
            </w:tcMar>
          </w:tcPr>
          <w:p w14:paraId="7B01C535" w14:textId="77777777" w:rsidR="0099650E" w:rsidRPr="00757C77" w:rsidRDefault="0099650E" w:rsidP="00757C77">
            <w:pPr>
              <w:rPr>
                <w:rFonts w:ascii="Times New Roman" w:hAnsi="Times New Roman" w:cs="Times New Roman"/>
                <w:sz w:val="24"/>
                <w:szCs w:val="24"/>
              </w:rPr>
            </w:pPr>
          </w:p>
        </w:tc>
      </w:tr>
      <w:tr w:rsidR="0099650E" w:rsidRPr="00757C77" w14:paraId="0DC89DFB" w14:textId="77777777">
        <w:tc>
          <w:tcPr>
            <w:tcW w:w="900" w:type="dxa"/>
            <w:tcMar>
              <w:top w:w="60" w:type="dxa"/>
              <w:left w:w="80" w:type="dxa"/>
              <w:bottom w:w="60" w:type="dxa"/>
              <w:right w:w="80" w:type="dxa"/>
            </w:tcMar>
          </w:tcPr>
          <w:p w14:paraId="6A717E6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VPS-F-010</w:t>
            </w:r>
          </w:p>
        </w:tc>
        <w:tc>
          <w:tcPr>
            <w:tcW w:w="1600" w:type="dxa"/>
            <w:tcMar>
              <w:top w:w="60" w:type="dxa"/>
              <w:left w:w="80" w:type="dxa"/>
              <w:bottom w:w="60" w:type="dxa"/>
              <w:right w:w="80" w:type="dxa"/>
            </w:tcMar>
          </w:tcPr>
          <w:p w14:paraId="1F0AAE61"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Display slot availability</w:t>
            </w:r>
          </w:p>
        </w:tc>
        <w:tc>
          <w:tcPr>
            <w:tcW w:w="1400" w:type="dxa"/>
            <w:tcMar>
              <w:top w:w="60" w:type="dxa"/>
              <w:left w:w="80" w:type="dxa"/>
              <w:bottom w:w="60" w:type="dxa"/>
              <w:right w:w="80" w:type="dxa"/>
            </w:tcMar>
          </w:tcPr>
          <w:p w14:paraId="77D06FDD"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4.2 / DS-Slot-01</w:t>
            </w:r>
          </w:p>
        </w:tc>
        <w:tc>
          <w:tcPr>
            <w:tcW w:w="1400" w:type="dxa"/>
            <w:tcMar>
              <w:top w:w="60" w:type="dxa"/>
              <w:left w:w="80" w:type="dxa"/>
              <w:bottom w:w="60" w:type="dxa"/>
              <w:right w:w="80" w:type="dxa"/>
            </w:tcMar>
          </w:tcPr>
          <w:p w14:paraId="12606D12"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SlotModule</w:t>
            </w:r>
          </w:p>
        </w:tc>
        <w:tc>
          <w:tcPr>
            <w:tcW w:w="1400" w:type="dxa"/>
            <w:tcMar>
              <w:top w:w="60" w:type="dxa"/>
              <w:left w:w="80" w:type="dxa"/>
              <w:bottom w:w="60" w:type="dxa"/>
              <w:right w:w="80" w:type="dxa"/>
            </w:tcMar>
          </w:tcPr>
          <w:p w14:paraId="184501B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TC-Slot-01</w:t>
            </w:r>
          </w:p>
        </w:tc>
        <w:tc>
          <w:tcPr>
            <w:tcW w:w="700" w:type="dxa"/>
            <w:tcMar>
              <w:top w:w="60" w:type="dxa"/>
              <w:left w:w="80" w:type="dxa"/>
              <w:bottom w:w="60" w:type="dxa"/>
              <w:right w:w="80" w:type="dxa"/>
            </w:tcMar>
          </w:tcPr>
          <w:p w14:paraId="2A5F897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N</w:t>
            </w:r>
          </w:p>
        </w:tc>
        <w:tc>
          <w:tcPr>
            <w:tcW w:w="1626" w:type="dxa"/>
            <w:tcMar>
              <w:top w:w="60" w:type="dxa"/>
              <w:left w:w="80" w:type="dxa"/>
              <w:bottom w:w="60" w:type="dxa"/>
              <w:right w:w="80" w:type="dxa"/>
            </w:tcMar>
          </w:tcPr>
          <w:p w14:paraId="2E299F14" w14:textId="77777777" w:rsidR="0099650E" w:rsidRPr="00757C77" w:rsidRDefault="0099650E" w:rsidP="00757C77">
            <w:pPr>
              <w:rPr>
                <w:rFonts w:ascii="Times New Roman" w:hAnsi="Times New Roman" w:cs="Times New Roman"/>
                <w:sz w:val="24"/>
                <w:szCs w:val="24"/>
              </w:rPr>
            </w:pPr>
          </w:p>
        </w:tc>
      </w:tr>
      <w:tr w:rsidR="0099650E" w:rsidRPr="00757C77" w14:paraId="4866EA17" w14:textId="77777777">
        <w:tc>
          <w:tcPr>
            <w:tcW w:w="900" w:type="dxa"/>
            <w:tcMar>
              <w:top w:w="60" w:type="dxa"/>
              <w:left w:w="80" w:type="dxa"/>
              <w:bottom w:w="60" w:type="dxa"/>
              <w:right w:w="80" w:type="dxa"/>
            </w:tcMar>
          </w:tcPr>
          <w:p w14:paraId="6461663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VPS-F-012</w:t>
            </w:r>
          </w:p>
        </w:tc>
        <w:tc>
          <w:tcPr>
            <w:tcW w:w="1600" w:type="dxa"/>
            <w:tcMar>
              <w:top w:w="60" w:type="dxa"/>
              <w:left w:w="80" w:type="dxa"/>
              <w:bottom w:w="60" w:type="dxa"/>
              <w:right w:w="80" w:type="dxa"/>
            </w:tcMar>
          </w:tcPr>
          <w:p w14:paraId="079C645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Reserve a slot</w:t>
            </w:r>
          </w:p>
        </w:tc>
        <w:tc>
          <w:tcPr>
            <w:tcW w:w="1400" w:type="dxa"/>
            <w:tcMar>
              <w:top w:w="60" w:type="dxa"/>
              <w:left w:w="80" w:type="dxa"/>
              <w:bottom w:w="60" w:type="dxa"/>
              <w:right w:w="80" w:type="dxa"/>
            </w:tcMar>
          </w:tcPr>
          <w:p w14:paraId="15C23533"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4.2 / DS-Slot-02</w:t>
            </w:r>
          </w:p>
        </w:tc>
        <w:tc>
          <w:tcPr>
            <w:tcW w:w="1400" w:type="dxa"/>
            <w:tcMar>
              <w:top w:w="60" w:type="dxa"/>
              <w:left w:w="80" w:type="dxa"/>
              <w:bottom w:w="60" w:type="dxa"/>
              <w:right w:w="80" w:type="dxa"/>
            </w:tcMar>
          </w:tcPr>
          <w:p w14:paraId="567FA5F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BookingModule</w:t>
            </w:r>
          </w:p>
        </w:tc>
        <w:tc>
          <w:tcPr>
            <w:tcW w:w="1400" w:type="dxa"/>
            <w:tcMar>
              <w:top w:w="60" w:type="dxa"/>
              <w:left w:w="80" w:type="dxa"/>
              <w:bottom w:w="60" w:type="dxa"/>
              <w:right w:w="80" w:type="dxa"/>
            </w:tcMar>
          </w:tcPr>
          <w:p w14:paraId="7A0ED6A9"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TC-Slot-03</w:t>
            </w:r>
          </w:p>
        </w:tc>
        <w:tc>
          <w:tcPr>
            <w:tcW w:w="700" w:type="dxa"/>
            <w:tcMar>
              <w:top w:w="60" w:type="dxa"/>
              <w:left w:w="80" w:type="dxa"/>
              <w:bottom w:w="60" w:type="dxa"/>
              <w:right w:w="80" w:type="dxa"/>
            </w:tcMar>
          </w:tcPr>
          <w:p w14:paraId="264DFAB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N</w:t>
            </w:r>
          </w:p>
        </w:tc>
        <w:tc>
          <w:tcPr>
            <w:tcW w:w="1626" w:type="dxa"/>
            <w:tcMar>
              <w:top w:w="60" w:type="dxa"/>
              <w:left w:w="80" w:type="dxa"/>
              <w:bottom w:w="60" w:type="dxa"/>
              <w:right w:w="80" w:type="dxa"/>
            </w:tcMar>
          </w:tcPr>
          <w:p w14:paraId="189933DA" w14:textId="77777777" w:rsidR="0099650E" w:rsidRPr="00757C77" w:rsidRDefault="0099650E" w:rsidP="00757C77">
            <w:pPr>
              <w:rPr>
                <w:rFonts w:ascii="Times New Roman" w:hAnsi="Times New Roman" w:cs="Times New Roman"/>
                <w:sz w:val="24"/>
                <w:szCs w:val="24"/>
              </w:rPr>
            </w:pPr>
          </w:p>
        </w:tc>
      </w:tr>
      <w:tr w:rsidR="0099650E" w:rsidRPr="00757C77" w14:paraId="12BF4BAC" w14:textId="77777777">
        <w:tc>
          <w:tcPr>
            <w:tcW w:w="900" w:type="dxa"/>
            <w:tcMar>
              <w:top w:w="60" w:type="dxa"/>
              <w:left w:w="80" w:type="dxa"/>
              <w:bottom w:w="60" w:type="dxa"/>
              <w:right w:w="80" w:type="dxa"/>
            </w:tcMar>
          </w:tcPr>
          <w:p w14:paraId="2F2F618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VPS-NF-001</w:t>
            </w:r>
          </w:p>
        </w:tc>
        <w:tc>
          <w:tcPr>
            <w:tcW w:w="1600" w:type="dxa"/>
            <w:tcMar>
              <w:top w:w="60" w:type="dxa"/>
              <w:left w:w="80" w:type="dxa"/>
              <w:bottom w:w="60" w:type="dxa"/>
              <w:right w:w="80" w:type="dxa"/>
            </w:tcMar>
          </w:tcPr>
          <w:p w14:paraId="47BD447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Response time target</w:t>
            </w:r>
          </w:p>
        </w:tc>
        <w:tc>
          <w:tcPr>
            <w:tcW w:w="1400" w:type="dxa"/>
            <w:tcMar>
              <w:top w:w="60" w:type="dxa"/>
              <w:left w:w="80" w:type="dxa"/>
              <w:bottom w:w="60" w:type="dxa"/>
              <w:right w:w="80" w:type="dxa"/>
            </w:tcMar>
          </w:tcPr>
          <w:p w14:paraId="42F893EC"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5 / DS-Perf-01</w:t>
            </w:r>
          </w:p>
        </w:tc>
        <w:tc>
          <w:tcPr>
            <w:tcW w:w="1400" w:type="dxa"/>
            <w:tcMar>
              <w:top w:w="60" w:type="dxa"/>
              <w:left w:w="80" w:type="dxa"/>
              <w:bottom w:w="60" w:type="dxa"/>
              <w:right w:w="80" w:type="dxa"/>
            </w:tcMar>
          </w:tcPr>
          <w:p w14:paraId="554FA6E4"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WebUI / API</w:t>
            </w:r>
          </w:p>
        </w:tc>
        <w:tc>
          <w:tcPr>
            <w:tcW w:w="1400" w:type="dxa"/>
            <w:tcMar>
              <w:top w:w="60" w:type="dxa"/>
              <w:left w:w="80" w:type="dxa"/>
              <w:bottom w:w="60" w:type="dxa"/>
              <w:right w:w="80" w:type="dxa"/>
            </w:tcMar>
          </w:tcPr>
          <w:p w14:paraId="6BC250B7"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TC-Perf-01</w:t>
            </w:r>
          </w:p>
        </w:tc>
        <w:tc>
          <w:tcPr>
            <w:tcW w:w="700" w:type="dxa"/>
            <w:tcMar>
              <w:top w:w="60" w:type="dxa"/>
              <w:left w:w="80" w:type="dxa"/>
              <w:bottom w:w="60" w:type="dxa"/>
              <w:right w:w="80" w:type="dxa"/>
            </w:tcMar>
          </w:tcPr>
          <w:p w14:paraId="189F7F28"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N</w:t>
            </w:r>
          </w:p>
        </w:tc>
        <w:tc>
          <w:tcPr>
            <w:tcW w:w="1626" w:type="dxa"/>
            <w:tcMar>
              <w:top w:w="60" w:type="dxa"/>
              <w:left w:w="80" w:type="dxa"/>
              <w:bottom w:w="60" w:type="dxa"/>
              <w:right w:w="80" w:type="dxa"/>
            </w:tcMar>
          </w:tcPr>
          <w:p w14:paraId="39DDF2FB" w14:textId="77777777" w:rsidR="0099650E" w:rsidRPr="00757C77" w:rsidRDefault="0099650E" w:rsidP="00757C77">
            <w:pPr>
              <w:rPr>
                <w:rFonts w:ascii="Times New Roman" w:hAnsi="Times New Roman" w:cs="Times New Roman"/>
                <w:sz w:val="24"/>
                <w:szCs w:val="24"/>
              </w:rPr>
            </w:pPr>
          </w:p>
        </w:tc>
      </w:tr>
      <w:tr w:rsidR="0099650E" w:rsidRPr="00757C77" w14:paraId="07EE04D2" w14:textId="77777777">
        <w:tc>
          <w:tcPr>
            <w:tcW w:w="900" w:type="dxa"/>
            <w:tcMar>
              <w:top w:w="60" w:type="dxa"/>
              <w:left w:w="80" w:type="dxa"/>
              <w:bottom w:w="60" w:type="dxa"/>
              <w:right w:w="80" w:type="dxa"/>
            </w:tcMar>
          </w:tcPr>
          <w:p w14:paraId="4FC6B9B5"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VPS-SR-001</w:t>
            </w:r>
          </w:p>
        </w:tc>
        <w:tc>
          <w:tcPr>
            <w:tcW w:w="1600" w:type="dxa"/>
            <w:tcMar>
              <w:top w:w="60" w:type="dxa"/>
              <w:left w:w="80" w:type="dxa"/>
              <w:bottom w:w="60" w:type="dxa"/>
              <w:right w:w="80" w:type="dxa"/>
            </w:tcMar>
          </w:tcPr>
          <w:p w14:paraId="15CF45C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TLS enforcement</w:t>
            </w:r>
          </w:p>
        </w:tc>
        <w:tc>
          <w:tcPr>
            <w:tcW w:w="1400" w:type="dxa"/>
            <w:tcMar>
              <w:top w:w="60" w:type="dxa"/>
              <w:left w:w="80" w:type="dxa"/>
              <w:bottom w:w="60" w:type="dxa"/>
              <w:right w:w="80" w:type="dxa"/>
            </w:tcMar>
          </w:tcPr>
          <w:p w14:paraId="4BB386EE"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5.1.2 / DS-Sec-01</w:t>
            </w:r>
          </w:p>
        </w:tc>
        <w:tc>
          <w:tcPr>
            <w:tcW w:w="1400" w:type="dxa"/>
            <w:tcMar>
              <w:top w:w="60" w:type="dxa"/>
              <w:left w:w="80" w:type="dxa"/>
              <w:bottom w:w="60" w:type="dxa"/>
              <w:right w:w="80" w:type="dxa"/>
            </w:tcMar>
          </w:tcPr>
          <w:p w14:paraId="414C2A6F"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Infra</w:t>
            </w:r>
          </w:p>
        </w:tc>
        <w:tc>
          <w:tcPr>
            <w:tcW w:w="1400" w:type="dxa"/>
            <w:tcMar>
              <w:top w:w="60" w:type="dxa"/>
              <w:left w:w="80" w:type="dxa"/>
              <w:bottom w:w="60" w:type="dxa"/>
              <w:right w:w="80" w:type="dxa"/>
            </w:tcMar>
          </w:tcPr>
          <w:p w14:paraId="2204B33A"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TC-Sec-02</w:t>
            </w:r>
          </w:p>
        </w:tc>
        <w:tc>
          <w:tcPr>
            <w:tcW w:w="700" w:type="dxa"/>
            <w:tcMar>
              <w:top w:w="60" w:type="dxa"/>
              <w:left w:w="80" w:type="dxa"/>
              <w:bottom w:w="60" w:type="dxa"/>
              <w:right w:w="80" w:type="dxa"/>
            </w:tcMar>
          </w:tcPr>
          <w:p w14:paraId="295C75D0" w14:textId="77777777" w:rsidR="0099650E" w:rsidRPr="00757C77" w:rsidRDefault="00000000" w:rsidP="00757C77">
            <w:pPr>
              <w:rPr>
                <w:rFonts w:ascii="Times New Roman" w:hAnsi="Times New Roman" w:cs="Times New Roman"/>
                <w:sz w:val="24"/>
                <w:szCs w:val="24"/>
              </w:rPr>
            </w:pPr>
            <w:r w:rsidRPr="00757C77">
              <w:rPr>
                <w:rFonts w:ascii="Times New Roman" w:hAnsi="Times New Roman" w:cs="Times New Roman"/>
                <w:sz w:val="24"/>
                <w:szCs w:val="24"/>
              </w:rPr>
              <w:t>N</w:t>
            </w:r>
          </w:p>
        </w:tc>
        <w:tc>
          <w:tcPr>
            <w:tcW w:w="1626" w:type="dxa"/>
            <w:tcMar>
              <w:top w:w="60" w:type="dxa"/>
              <w:left w:w="80" w:type="dxa"/>
              <w:bottom w:w="60" w:type="dxa"/>
              <w:right w:w="80" w:type="dxa"/>
            </w:tcMar>
          </w:tcPr>
          <w:p w14:paraId="5B2079D0" w14:textId="77777777" w:rsidR="0099650E" w:rsidRPr="00757C77" w:rsidRDefault="0099650E" w:rsidP="00757C77">
            <w:pPr>
              <w:rPr>
                <w:rFonts w:ascii="Times New Roman" w:hAnsi="Times New Roman" w:cs="Times New Roman"/>
                <w:sz w:val="24"/>
                <w:szCs w:val="24"/>
              </w:rPr>
            </w:pPr>
          </w:p>
        </w:tc>
      </w:tr>
    </w:tbl>
    <w:p w14:paraId="513BA11D" w14:textId="77777777" w:rsidR="0069492F" w:rsidRPr="00757C77" w:rsidRDefault="0069492F" w:rsidP="00757C77">
      <w:pPr>
        <w:rPr>
          <w:rFonts w:ascii="Times New Roman" w:hAnsi="Times New Roman" w:cs="Times New Roman"/>
          <w:sz w:val="24"/>
          <w:szCs w:val="24"/>
          <w:lang w:val="en-US"/>
        </w:rPr>
      </w:pPr>
    </w:p>
    <w:sectPr w:rsidR="0069492F" w:rsidRPr="00757C7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91393"/>
    <w:multiLevelType w:val="hybridMultilevel"/>
    <w:tmpl w:val="BAA00924"/>
    <w:lvl w:ilvl="0" w:tplc="246230DE">
      <w:start w:val="1"/>
      <w:numFmt w:val="bullet"/>
      <w:lvlText w:val="●"/>
      <w:lvlJc w:val="left"/>
      <w:pPr>
        <w:ind w:left="720" w:hanging="360"/>
      </w:pPr>
    </w:lvl>
    <w:lvl w:ilvl="1" w:tplc="158AB6E4">
      <w:start w:val="1"/>
      <w:numFmt w:val="bullet"/>
      <w:lvlText w:val="○"/>
      <w:lvlJc w:val="left"/>
      <w:pPr>
        <w:ind w:left="1440" w:hanging="360"/>
      </w:pPr>
    </w:lvl>
    <w:lvl w:ilvl="2" w:tplc="D2E2C1C6">
      <w:start w:val="1"/>
      <w:numFmt w:val="bullet"/>
      <w:lvlText w:val="■"/>
      <w:lvlJc w:val="left"/>
      <w:pPr>
        <w:ind w:left="2160" w:hanging="360"/>
      </w:pPr>
    </w:lvl>
    <w:lvl w:ilvl="3" w:tplc="6E704510">
      <w:start w:val="1"/>
      <w:numFmt w:val="bullet"/>
      <w:lvlText w:val="●"/>
      <w:lvlJc w:val="left"/>
      <w:pPr>
        <w:ind w:left="2880" w:hanging="360"/>
      </w:pPr>
    </w:lvl>
    <w:lvl w:ilvl="4" w:tplc="D26895CE">
      <w:start w:val="1"/>
      <w:numFmt w:val="bullet"/>
      <w:lvlText w:val="○"/>
      <w:lvlJc w:val="left"/>
      <w:pPr>
        <w:ind w:left="3600" w:hanging="360"/>
      </w:pPr>
    </w:lvl>
    <w:lvl w:ilvl="5" w:tplc="73F87572">
      <w:start w:val="1"/>
      <w:numFmt w:val="bullet"/>
      <w:lvlText w:val="■"/>
      <w:lvlJc w:val="left"/>
      <w:pPr>
        <w:ind w:left="4320" w:hanging="360"/>
      </w:pPr>
    </w:lvl>
    <w:lvl w:ilvl="6" w:tplc="3224FF4C">
      <w:start w:val="1"/>
      <w:numFmt w:val="bullet"/>
      <w:lvlText w:val="●"/>
      <w:lvlJc w:val="left"/>
      <w:pPr>
        <w:ind w:left="5040" w:hanging="360"/>
      </w:pPr>
    </w:lvl>
    <w:lvl w:ilvl="7" w:tplc="977E2416">
      <w:start w:val="1"/>
      <w:numFmt w:val="bullet"/>
      <w:lvlText w:val="●"/>
      <w:lvlJc w:val="left"/>
      <w:pPr>
        <w:ind w:left="5760" w:hanging="360"/>
      </w:pPr>
    </w:lvl>
    <w:lvl w:ilvl="8" w:tplc="D4A0B3B2">
      <w:start w:val="1"/>
      <w:numFmt w:val="bullet"/>
      <w:lvlText w:val="●"/>
      <w:lvlJc w:val="left"/>
      <w:pPr>
        <w:ind w:left="6480" w:hanging="360"/>
      </w:pPr>
    </w:lvl>
  </w:abstractNum>
  <w:num w:numId="1" w16cid:durableId="1671172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50E"/>
    <w:rsid w:val="002F0EE4"/>
    <w:rsid w:val="0069492F"/>
    <w:rsid w:val="00757C77"/>
    <w:rsid w:val="0099650E"/>
    <w:rsid w:val="009F7910"/>
    <w:rsid w:val="00B3633A"/>
    <w:rsid w:val="00C331BA"/>
    <w:rsid w:val="00D50634"/>
    <w:rsid w:val="00E16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98EB"/>
  <w15:docId w15:val="{6688248F-B1BC-4E48-A68C-CE7BB5629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2114</Words>
  <Characters>12051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 MANASI</dc:creator>
  <cp:lastModifiedBy>manaviarya@outlook.com</cp:lastModifiedBy>
  <cp:revision>3</cp:revision>
  <dcterms:created xsi:type="dcterms:W3CDTF">2026-09-03T09:02:00Z</dcterms:created>
  <dcterms:modified xsi:type="dcterms:W3CDTF">2026-09-03T09:06:00Z</dcterms:modified>
</cp:coreProperties>
</file>