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2620" cy="783590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22620" cy="783590"/>
                          <a:chExt cx="5722620" cy="783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27201"/>
                            <a:ext cx="57226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56515">
                                <a:moveTo>
                                  <a:pt x="5722239" y="47244"/>
                                </a:moveTo>
                                <a:lnTo>
                                  <a:pt x="917702" y="47244"/>
                                </a:lnTo>
                                <a:lnTo>
                                  <a:pt x="870496" y="47244"/>
                                </a:lnTo>
                                <a:lnTo>
                                  <a:pt x="861314" y="47244"/>
                                </a:lnTo>
                                <a:lnTo>
                                  <a:pt x="304" y="47244"/>
                                </a:lnTo>
                                <a:lnTo>
                                  <a:pt x="304" y="56388"/>
                                </a:lnTo>
                                <a:lnTo>
                                  <a:pt x="861314" y="56388"/>
                                </a:lnTo>
                                <a:lnTo>
                                  <a:pt x="870496" y="56388"/>
                                </a:lnTo>
                                <a:lnTo>
                                  <a:pt x="917702" y="56388"/>
                                </a:lnTo>
                                <a:lnTo>
                                  <a:pt x="5722239" y="56388"/>
                                </a:lnTo>
                                <a:lnTo>
                                  <a:pt x="5722239" y="47244"/>
                                </a:lnTo>
                                <a:close/>
                              </a:path>
                              <a:path w="5722620" h="56515">
                                <a:moveTo>
                                  <a:pt x="5722239" y="0"/>
                                </a:moveTo>
                                <a:lnTo>
                                  <a:pt x="917702" y="0"/>
                                </a:lnTo>
                                <a:lnTo>
                                  <a:pt x="870496" y="0"/>
                                </a:lnTo>
                                <a:lnTo>
                                  <a:pt x="861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861314" y="38100"/>
                                </a:lnTo>
                                <a:lnTo>
                                  <a:pt x="870496" y="38100"/>
                                </a:lnTo>
                                <a:lnTo>
                                  <a:pt x="917702" y="38100"/>
                                </a:lnTo>
                                <a:lnTo>
                                  <a:pt x="5722239" y="38100"/>
                                </a:lnTo>
                                <a:lnTo>
                                  <a:pt x="5722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3" y="0"/>
                            <a:ext cx="723849" cy="726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722620" cy="783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4" w:lineRule="exact" w:before="0"/>
                                <w:ind w:left="1366" w:right="0" w:firstLine="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Vidyavardhini’s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Technology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2535" w:right="1165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Engineering Academic Year : 2024-25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6pt;height:61.7pt;mso-position-horizontal-relative:char;mso-position-vertical-relative:line" id="docshapegroup1" coordorigin="0,0" coordsize="9012,1234">
                <v:shape style="position:absolute;left:0;top:1145;width:9012;height:89" id="docshape2" coordorigin="0,1145" coordsize="9012,89" path="m9011,1220l1445,1220,1371,1220,1356,1220,0,1220,0,1234,1356,1234,1371,1234,1445,1234,9011,1234,9011,1220xm9011,1145l1445,1145,1371,1145,1356,1145,0,1145,0,1205,1356,1205,1371,1205,1445,1205,9011,1205,9011,1145xe" filled="true" fillcolor="#000000" stroked="false">
                  <v:path arrowok="t"/>
                  <v:fill type="solid"/>
                </v:shape>
                <v:shape style="position:absolute;left:122;top:0;width:1140;height:1144" type="#_x0000_t75" id="docshape3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012;height:1234" type="#_x0000_t202" id="docshape4" filled="false" stroked="false">
                  <v:textbox inset="0,0,0,0">
                    <w:txbxContent>
                      <w:p>
                        <w:pPr>
                          <w:spacing w:line="364" w:lineRule="exact" w:before="0"/>
                          <w:ind w:left="1366" w:right="0" w:firstLine="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Vidyavardhini’s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College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of</w:t>
                        </w:r>
                        <w:r>
                          <w:rPr>
                            <w:b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Engineering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z w:val="32"/>
                          </w:rPr>
                          <w:t>&amp;</w:t>
                        </w:r>
                        <w:r>
                          <w:rPr>
                            <w:b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>Technology</w:t>
                        </w:r>
                      </w:p>
                      <w:p>
                        <w:pPr>
                          <w:spacing w:line="240" w:lineRule="auto" w:before="0"/>
                          <w:ind w:left="2535" w:right="1165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Department</w:t>
                        </w:r>
                        <w:r>
                          <w:rPr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Computer</w:t>
                        </w:r>
                        <w:r>
                          <w:rPr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Engineering Academic Year : 2024-25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3"/>
        <w:rPr>
          <w:sz w:val="24"/>
        </w:rPr>
      </w:pPr>
    </w:p>
    <w:p>
      <w:pPr>
        <w:tabs>
          <w:tab w:pos="6001" w:val="left" w:leader="none"/>
        </w:tabs>
        <w:spacing w:before="1"/>
        <w:ind w:left="240" w:right="0" w:firstLine="0"/>
        <w:jc w:val="left"/>
        <w:rPr>
          <w:sz w:val="24"/>
        </w:rPr>
      </w:pPr>
      <w:r>
        <w:rPr>
          <w:b/>
          <w:sz w:val="24"/>
        </w:rPr>
        <w:t>Class/Semester:</w:t>
      </w:r>
      <w:r>
        <w:rPr>
          <w:b/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VII</w:t>
      </w:r>
      <w:r>
        <w:rPr>
          <w:sz w:val="24"/>
        </w:rPr>
        <w:tab/>
      </w:r>
      <w:r>
        <w:rPr>
          <w:b/>
          <w:sz w:val="24"/>
        </w:rPr>
        <w:t>Course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CSDL7013</w:t>
      </w:r>
    </w:p>
    <w:p>
      <w:pPr>
        <w:spacing w:line="451" w:lineRule="auto" w:before="242"/>
        <w:ind w:left="240" w:right="4371" w:firstLine="0"/>
        <w:jc w:val="left"/>
        <w:rPr>
          <w:b/>
          <w:sz w:val="24"/>
        </w:rPr>
      </w:pPr>
      <w:r>
        <w:rPr>
          <w:b/>
          <w:sz w:val="24"/>
        </w:rPr>
        <w:t>Couse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7"/>
          <w:sz w:val="24"/>
        </w:rPr>
        <w:t> </w:t>
      </w:r>
      <w:r>
        <w:rPr>
          <w:sz w:val="24"/>
        </w:rPr>
        <w:t>Natural</w:t>
      </w:r>
      <w:r>
        <w:rPr>
          <w:spacing w:val="-6"/>
          <w:sz w:val="24"/>
        </w:rPr>
        <w:t> </w:t>
      </w:r>
      <w:r>
        <w:rPr>
          <w:sz w:val="24"/>
        </w:rPr>
        <w:t>Language</w:t>
      </w:r>
      <w:r>
        <w:rPr>
          <w:spacing w:val="-9"/>
          <w:sz w:val="24"/>
        </w:rPr>
        <w:t> </w:t>
      </w:r>
      <w:r>
        <w:rPr>
          <w:sz w:val="24"/>
        </w:rPr>
        <w:t>Processing</w:t>
      </w:r>
      <w:r>
        <w:rPr>
          <w:spacing w:val="-9"/>
          <w:sz w:val="24"/>
        </w:rPr>
        <w:t> </w:t>
      </w:r>
      <w:r>
        <w:rPr>
          <w:sz w:val="24"/>
        </w:rPr>
        <w:t>Lab </w:t>
      </w:r>
      <w:r>
        <w:rPr>
          <w:b/>
          <w:sz w:val="24"/>
        </w:rPr>
        <w:t>Laboratory Name: </w:t>
      </w:r>
      <w:r>
        <w:rPr>
          <w:sz w:val="24"/>
        </w:rPr>
        <w:t>Network and Security Lab </w:t>
      </w:r>
      <w:r>
        <w:rPr>
          <w:b/>
          <w:sz w:val="24"/>
        </w:rPr>
        <w:t>Course Outcomes:</w:t>
      </w: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8101"/>
      </w:tblGrid>
      <w:tr>
        <w:trPr>
          <w:trHeight w:val="369" w:hRule="atLeast"/>
        </w:trPr>
        <w:tc>
          <w:tcPr>
            <w:tcW w:w="1490" w:type="dxa"/>
          </w:tcPr>
          <w:p>
            <w:pPr>
              <w:pStyle w:val="TableParagraph"/>
              <w:spacing w:line="270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CSDL7013.1</w:t>
            </w:r>
          </w:p>
        </w:tc>
        <w:tc>
          <w:tcPr>
            <w:tcW w:w="8101" w:type="dxa"/>
          </w:tcPr>
          <w:p>
            <w:pPr>
              <w:pStyle w:val="TableParagraph"/>
              <w:spacing w:line="264" w:lineRule="exact" w:before="8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text processing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techniques on given </w:t>
            </w:r>
            <w:r>
              <w:rPr>
                <w:spacing w:val="-2"/>
                <w:sz w:val="24"/>
              </w:rPr>
              <w:t>input</w:t>
            </w:r>
          </w:p>
        </w:tc>
      </w:tr>
      <w:tr>
        <w:trPr>
          <w:trHeight w:val="369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CSDL7013.2</w:t>
            </w:r>
          </w:p>
        </w:tc>
        <w:tc>
          <w:tcPr>
            <w:tcW w:w="8101" w:type="dxa"/>
          </w:tcPr>
          <w:p>
            <w:pPr>
              <w:pStyle w:val="TableParagraph"/>
              <w:spacing w:line="264" w:lineRule="exact" w:before="86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analysis techniques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given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369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CSDL7013.3</w:t>
            </w:r>
          </w:p>
        </w:tc>
        <w:tc>
          <w:tcPr>
            <w:tcW w:w="8101" w:type="dxa"/>
          </w:tcPr>
          <w:p>
            <w:pPr>
              <w:pStyle w:val="TableParagraph"/>
              <w:spacing w:line="264" w:lineRule="exact" w:before="8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Syntax Analysis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given </w:t>
            </w: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369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CSDL7013.4</w:t>
            </w:r>
          </w:p>
        </w:tc>
        <w:tc>
          <w:tcPr>
            <w:tcW w:w="8101" w:type="dxa"/>
          </w:tcPr>
          <w:p>
            <w:pPr>
              <w:pStyle w:val="TableParagraph"/>
              <w:spacing w:line="264" w:lineRule="exact" w:before="8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Semantic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techniques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given </w:t>
            </w: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369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CSDL7013.5</w:t>
            </w:r>
          </w:p>
        </w:tc>
        <w:tc>
          <w:tcPr>
            <w:tcW w:w="8101" w:type="dxa"/>
          </w:tcPr>
          <w:p>
            <w:pPr>
              <w:pStyle w:val="TableParagraph"/>
              <w:spacing w:before="39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techniques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388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CSDL7013.6</w:t>
            </w:r>
          </w:p>
        </w:tc>
        <w:tc>
          <w:tcPr>
            <w:tcW w:w="8101" w:type="dxa"/>
          </w:tcPr>
          <w:p>
            <w:pPr>
              <w:pStyle w:val="TableParagraph"/>
              <w:spacing w:before="49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NLP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application</w:t>
            </w:r>
          </w:p>
        </w:tc>
      </w:tr>
    </w:tbl>
    <w:p>
      <w:pPr>
        <w:pStyle w:val="BodyText"/>
        <w:spacing w:before="215"/>
        <w:rPr>
          <w:b/>
          <w:sz w:val="24"/>
        </w:rPr>
      </w:pPr>
    </w:p>
    <w:p>
      <w:pPr>
        <w:pStyle w:val="Title"/>
      </w:pP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Laboratory</w:t>
      </w:r>
      <w:r>
        <w:rPr>
          <w:spacing w:val="-6"/>
        </w:rPr>
        <w:t> </w:t>
      </w:r>
      <w:r>
        <w:rPr>
          <w:spacing w:val="-2"/>
        </w:rPr>
        <w:t>Experiments</w:t>
      </w:r>
    </w:p>
    <w:p>
      <w:pPr>
        <w:pStyle w:val="BodyText"/>
        <w:spacing w:before="21" w:after="1"/>
        <w:rPr>
          <w:b/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7698"/>
      </w:tblGrid>
      <w:tr>
        <w:trPr>
          <w:trHeight w:val="494" w:hRule="atLeast"/>
        </w:trPr>
        <w:tc>
          <w:tcPr>
            <w:tcW w:w="1322" w:type="dxa"/>
          </w:tcPr>
          <w:p>
            <w:pPr>
              <w:pStyle w:val="TableParagraph"/>
              <w:spacing w:before="104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Exp.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7698" w:type="dxa"/>
          </w:tcPr>
          <w:p>
            <w:pPr>
              <w:pStyle w:val="TableParagraph"/>
              <w:spacing w:before="104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 </w:t>
            </w:r>
            <w:r>
              <w:rPr>
                <w:b/>
                <w:spacing w:val="-2"/>
                <w:sz w:val="24"/>
              </w:rPr>
              <w:t>Experiment</w:t>
            </w:r>
          </w:p>
        </w:tc>
      </w:tr>
      <w:tr>
        <w:trPr>
          <w:trHeight w:val="493" w:hRule="atLeast"/>
        </w:trPr>
        <w:tc>
          <w:tcPr>
            <w:tcW w:w="1322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698" w:type="dxa"/>
          </w:tcPr>
          <w:p>
            <w:pPr>
              <w:pStyle w:val="TableParagraph"/>
              <w:spacing w:before="97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Natural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Application.</w:t>
            </w:r>
          </w:p>
        </w:tc>
      </w:tr>
      <w:tr>
        <w:trPr>
          <w:trHeight w:val="654" w:hRule="atLeast"/>
        </w:trPr>
        <w:tc>
          <w:tcPr>
            <w:tcW w:w="1322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698" w:type="dxa"/>
          </w:tcPr>
          <w:p>
            <w:pPr>
              <w:pStyle w:val="TableParagraph"/>
              <w:spacing w:line="270" w:lineRule="atLeast" w:before="83"/>
              <w:ind w:left="216" w:right="947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preprocessing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tokenization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stop word removal.</w:t>
            </w:r>
          </w:p>
        </w:tc>
      </w:tr>
      <w:tr>
        <w:trPr>
          <w:trHeight w:val="654" w:hRule="atLeast"/>
        </w:trPr>
        <w:tc>
          <w:tcPr>
            <w:tcW w:w="1322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698" w:type="dxa"/>
          </w:tcPr>
          <w:p>
            <w:pPr>
              <w:pStyle w:val="TableParagraph"/>
              <w:spacing w:line="280" w:lineRule="atLeast" w:before="74"/>
              <w:ind w:left="216" w:right="947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preprocessing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Lemmatization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/ </w:t>
            </w:r>
            <w:r>
              <w:rPr>
                <w:spacing w:val="-2"/>
                <w:sz w:val="24"/>
              </w:rPr>
              <w:t>Stemming.</w:t>
            </w:r>
          </w:p>
        </w:tc>
      </w:tr>
      <w:tr>
        <w:trPr>
          <w:trHeight w:val="652" w:hRule="atLeast"/>
        </w:trPr>
        <w:tc>
          <w:tcPr>
            <w:tcW w:w="1322" w:type="dxa"/>
          </w:tcPr>
          <w:p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698" w:type="dxa"/>
          </w:tcPr>
          <w:p>
            <w:pPr>
              <w:pStyle w:val="TableParagraph"/>
              <w:spacing w:line="270" w:lineRule="atLeast" w:before="80"/>
              <w:ind w:left="216" w:right="947"/>
              <w:jc w:val="left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morphological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generation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given </w:t>
            </w:r>
            <w:r>
              <w:rPr>
                <w:spacing w:val="-2"/>
                <w:sz w:val="24"/>
              </w:rPr>
              <w:t>text.</w:t>
            </w:r>
          </w:p>
        </w:tc>
      </w:tr>
      <w:tr>
        <w:trPr>
          <w:trHeight w:val="496" w:hRule="atLeast"/>
        </w:trPr>
        <w:tc>
          <w:tcPr>
            <w:tcW w:w="1322" w:type="dxa"/>
          </w:tcPr>
          <w:p>
            <w:pPr>
              <w:pStyle w:val="TableParagraph"/>
              <w:spacing w:before="9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698" w:type="dxa"/>
          </w:tcPr>
          <w:p>
            <w:pPr>
              <w:pStyle w:val="TableParagraph"/>
              <w:spacing w:before="99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Tagging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 </w:t>
            </w:r>
            <w:r>
              <w:rPr>
                <w:spacing w:val="-4"/>
                <w:sz w:val="24"/>
              </w:rPr>
              <w:t>text.</w:t>
            </w:r>
          </w:p>
        </w:tc>
      </w:tr>
      <w:tr>
        <w:trPr>
          <w:trHeight w:val="494" w:hRule="atLeast"/>
        </w:trPr>
        <w:tc>
          <w:tcPr>
            <w:tcW w:w="1322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698" w:type="dxa"/>
          </w:tcPr>
          <w:p>
            <w:pPr>
              <w:pStyle w:val="TableParagraph"/>
              <w:spacing w:before="95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Chunking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text </w:t>
            </w:r>
            <w:r>
              <w:rPr>
                <w:spacing w:val="-2"/>
                <w:sz w:val="24"/>
              </w:rPr>
              <w:t>input.</w:t>
            </w:r>
          </w:p>
        </w:tc>
      </w:tr>
      <w:tr>
        <w:trPr>
          <w:trHeight w:val="496" w:hRule="atLeast"/>
        </w:trPr>
        <w:tc>
          <w:tcPr>
            <w:tcW w:w="1322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698" w:type="dxa"/>
          </w:tcPr>
          <w:p>
            <w:pPr>
              <w:pStyle w:val="TableParagraph"/>
              <w:spacing w:before="97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Recognizer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text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input</w:t>
            </w:r>
          </w:p>
        </w:tc>
      </w:tr>
      <w:tr>
        <w:trPr>
          <w:trHeight w:val="652" w:hRule="atLeast"/>
        </w:trPr>
        <w:tc>
          <w:tcPr>
            <w:tcW w:w="1322" w:type="dxa"/>
          </w:tcPr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pacing w:val="-5"/>
                <w:sz w:val="24"/>
              </w:rPr>
              <w:t>8*</w:t>
            </w:r>
          </w:p>
        </w:tc>
        <w:tc>
          <w:tcPr>
            <w:tcW w:w="7698" w:type="dxa"/>
          </w:tcPr>
          <w:p>
            <w:pPr>
              <w:pStyle w:val="TableParagraph"/>
              <w:spacing w:line="270" w:lineRule="atLeast" w:before="80"/>
              <w:ind w:left="216" w:right="947"/>
              <w:jc w:val="left"/>
              <w:rPr>
                <w:sz w:val="24"/>
              </w:rPr>
            </w:pPr>
            <w:r>
              <w:rPr>
                <w:sz w:val="24"/>
              </w:rPr>
              <w:t>Develop an NLP application to determine the sentiment expressed in a piece of text, classifying it as positive, negative, or neutral.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6"/>
        <w:rPr>
          <w:b/>
          <w:sz w:val="28"/>
        </w:rPr>
      </w:pPr>
    </w:p>
    <w:p>
      <w:pPr>
        <w:pStyle w:val="BodyText"/>
        <w:tabs>
          <w:tab w:pos="7441" w:val="left" w:leader="none"/>
        </w:tabs>
        <w:ind w:left="295"/>
      </w:pPr>
      <w:r>
        <w:rPr/>
        <w:t>Subject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charge</w:t>
      </w:r>
      <w:r>
        <w:rPr/>
        <w:tab/>
      </w:r>
      <w:r>
        <w:rPr>
          <w:spacing w:val="-5"/>
        </w:rPr>
        <w:t>HOD</w:t>
      </w:r>
    </w:p>
    <w:p>
      <w:pPr>
        <w:pStyle w:val="BodyText"/>
        <w:tabs>
          <w:tab w:pos="6721" w:val="left" w:leader="none"/>
        </w:tabs>
        <w:spacing w:before="38"/>
        <w:ind w:left="240"/>
      </w:pPr>
      <w:r>
        <w:rPr/>
        <w:t>(Dr.</w:t>
      </w:r>
      <w:r>
        <w:rPr>
          <w:spacing w:val="-3"/>
        </w:rPr>
        <w:t> </w:t>
      </w:r>
      <w:r>
        <w:rPr/>
        <w:t>Anil</w:t>
      </w:r>
      <w:r>
        <w:rPr>
          <w:spacing w:val="-2"/>
        </w:rPr>
        <w:t> Hingmire)</w:t>
      </w:r>
      <w:r>
        <w:rPr/>
        <w:tab/>
        <w:t>Computer</w:t>
      </w:r>
      <w:r>
        <w:rPr>
          <w:spacing w:val="-6"/>
        </w:rPr>
        <w:t> </w:t>
      </w:r>
      <w:r>
        <w:rPr>
          <w:spacing w:val="-2"/>
        </w:rPr>
        <w:t>Engineering</w:t>
      </w:r>
    </w:p>
    <w:sectPr>
      <w:type w:val="continuous"/>
      <w:pgSz w:w="11910" w:h="16840"/>
      <w:pgMar w:top="620" w:bottom="280" w:left="12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3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2024-07-29T07:24:05Z</dcterms:created>
  <dcterms:modified xsi:type="dcterms:W3CDTF">2024-07-29T07:24:05Z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2024-07-29T00:00:00Z</vt:filetime>
  </property>
  <property fmtid="{D5CDD505-2E9C-101B-9397-08002B2CF9AE}" pid="5" name="Producer">
    <vt:lpwstr>Microsoft® Word 2010</vt:lpwstr>
  </property>
</Properties>
</file>