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describe Stud_Marks;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Field       | Type        | Null | Key | Default | Extra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Roll        | int(5)      | NO   | PRI | NULL    |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Name        | varchar(50) | YES  |     | NULL    |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Total_Marks | int(3)      | YES  |     | NULL    |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describe Result;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Roll  | int(5)      | NO   | PRI | NULL    |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Name  | varchar(50) | YES  |     | NULL    |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Class | varchar(50) | YES  |     | NULL    |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Stud_Marks;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+------+---------------+-------------+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Roll | Name          | Total_Marks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+------+---------------+-------------+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101 | John Doe      |        1020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102 | Jane Smith    |         950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103 | Alice Johnson |         880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105 | Bob Brown     |         790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CREATE PROCEDURE proc_Grade(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IN p_Roll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IN p_Name VARCHAR(50),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IN p_Total_Marks 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DECLARE v_Class VARCHAR(20);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-- Determine the category based on total marks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IF p_Total_Marks &gt;= 990 AND p_Total_Marks &lt;= 1500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SET v_Class = 'Distinction';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ELSEIF p_Total_Marks &gt;= 900 AND p_Total_Marks &lt;= 989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SET v_Class = 'First Class';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ELSEIF p_Total_Marks &gt;= 825 AND p_Total_Marks &lt;= 899 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SET v_Class = 'Higher Second Class';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SET v_Class = 'Not Categorized';  -- For marks below 825 or above 1500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END IF;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-- Insert the result into the Result 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INSERT INTO Result (Roll, Name, Class)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VALUES (p_Roll, p_Name, v_Class);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END 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mysql&gt; CREATE PROCEDURE process_all_students()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DECLARE done INT DEFAULT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DECLARE v_Roll INT;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DECLARE v_Name VARCHAR(50);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DECLARE v_Total_Marks INT;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DECLARE cur CURSOR FOR SELECT Roll, Name, Total_Marks FROM Stud_Marks;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DECLARE CONTINUE HANDLER FOR NOT FOUND SET done = TRUE;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OPEN cur;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read_loop: LOOP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FETCH cur INTO v_Roll, v_Name, v_Total_Marks;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IF done 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LEAVE read_loop;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END IF;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-- Call the stored procedure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CALL proc_Grade(v_Roll, v_Name, v_Total_Marks);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END LOOP;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CLOSE cur;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END 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Result;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+------+---------------+---------------------+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Roll | Name          | Class          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+------+---------------+---------------------+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101 | John Doe      | Distinction      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102 | Jane Smith    | First Class    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103 | Alice Johnson | Higher Second Class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105 | Bob Brown     | Not Categorized  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+------+---------------+---------------------+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FUNCTION determine_class(p_Total_Marks INT)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RETURNS VARCHAR(50)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DECLARE v_Class VARCHAR(20);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-- Determine the category based on total marks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IF p_Total_Marks &gt;= 990 AND p_Total_Marks &lt;= 1500 THEN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SET v_Class = 'Distinction';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ELSEIF p_Total_Marks &gt;= 900 AND p_Total_Marks &lt;= 989 THEN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SET v_Class = 'First Class';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ELSEIF p_Total_Marks &gt;= 825 AND p_Total_Marks &lt;= 899 THEN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SET v_Class = 'Higher Second Class';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ELSEIF p_Total_Marks &gt;= 700 AND p_Total_Marks &lt;= 824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SET v_Class = 'Pass';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SET v_Class = 'Not Categorized';  -- For marks below 700 or above 1500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END IF;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RETURN v_Class;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END 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Updated procedure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PROCEDURE proc_Grade(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IN p_Roll INT,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IN p_Name VARCHAR(50),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IN p_Total_Marks INT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DECLARE v_Class VARCHAR(20);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-- Call the function to determine the class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SET v_Class = determine_class(p_Total_Marks);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-- Insert the result into the Result table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INSERT INTO Result (Roll, Name, Class)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VALUES (p_Roll, p_Name, v_Class);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-- No explicit commit needed in MySQL stored procedures; transactions are handled by the client.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END 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