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43049" w14:textId="77777777" w:rsidR="00F06910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7B7D2BAB" w14:textId="77777777" w:rsidR="00F06910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0C014672" w14:textId="77777777" w:rsidR="00F06910" w:rsidRDefault="00F06910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6910" w14:paraId="36F3E744" w14:textId="77777777">
        <w:tc>
          <w:tcPr>
            <w:tcW w:w="4508" w:type="dxa"/>
          </w:tcPr>
          <w:p w14:paraId="27F838B1" w14:textId="77777777" w:rsidR="00F06910" w:rsidRDefault="00000000">
            <w:r>
              <w:t>Date</w:t>
            </w:r>
          </w:p>
        </w:tc>
        <w:tc>
          <w:tcPr>
            <w:tcW w:w="4508" w:type="dxa"/>
          </w:tcPr>
          <w:p w14:paraId="78A39765" w14:textId="7005A7B6" w:rsidR="00F06910" w:rsidRDefault="00963C2C">
            <w:r>
              <w:t>23 October</w:t>
            </w:r>
            <w:r w:rsidR="00000000">
              <w:t xml:space="preserve"> 2026</w:t>
            </w:r>
          </w:p>
        </w:tc>
      </w:tr>
      <w:tr w:rsidR="00F06910" w14:paraId="114AE5BB" w14:textId="77777777">
        <w:tc>
          <w:tcPr>
            <w:tcW w:w="4508" w:type="dxa"/>
          </w:tcPr>
          <w:p w14:paraId="45FBF2FF" w14:textId="77777777" w:rsidR="00F06910" w:rsidRDefault="00000000">
            <w:r>
              <w:t>Team ID</w:t>
            </w:r>
          </w:p>
        </w:tc>
        <w:tc>
          <w:tcPr>
            <w:tcW w:w="4508" w:type="dxa"/>
          </w:tcPr>
          <w:p w14:paraId="6DA5EB90" w14:textId="77777777" w:rsidR="00F06910" w:rsidRDefault="00F06910"/>
        </w:tc>
      </w:tr>
      <w:tr w:rsidR="00F06910" w14:paraId="301BE1C3" w14:textId="77777777">
        <w:tc>
          <w:tcPr>
            <w:tcW w:w="4508" w:type="dxa"/>
          </w:tcPr>
          <w:p w14:paraId="015BF880" w14:textId="77777777" w:rsidR="00F06910" w:rsidRDefault="00000000">
            <w:r>
              <w:t>Project Name</w:t>
            </w:r>
          </w:p>
        </w:tc>
        <w:tc>
          <w:tcPr>
            <w:tcW w:w="4508" w:type="dxa"/>
          </w:tcPr>
          <w:p w14:paraId="4058F781" w14:textId="7B4304DA" w:rsidR="00F06910" w:rsidRDefault="00963C2C">
            <w:r w:rsidRPr="00963C2C">
              <w:t>Electric Vehicle Market Performance &amp; Insights</w:t>
            </w:r>
          </w:p>
        </w:tc>
      </w:tr>
      <w:tr w:rsidR="00F06910" w14:paraId="2F257FE5" w14:textId="77777777">
        <w:tc>
          <w:tcPr>
            <w:tcW w:w="4508" w:type="dxa"/>
          </w:tcPr>
          <w:p w14:paraId="38B0C93C" w14:textId="77777777" w:rsidR="00F06910" w:rsidRDefault="00000000">
            <w:r>
              <w:t>Maximum Marks</w:t>
            </w:r>
          </w:p>
        </w:tc>
        <w:tc>
          <w:tcPr>
            <w:tcW w:w="4508" w:type="dxa"/>
          </w:tcPr>
          <w:p w14:paraId="7124E301" w14:textId="77777777" w:rsidR="00F06910" w:rsidRDefault="00000000">
            <w:r>
              <w:t>4 Marks</w:t>
            </w:r>
          </w:p>
        </w:tc>
      </w:tr>
    </w:tbl>
    <w:p w14:paraId="4CA848A3" w14:textId="77777777" w:rsidR="00F06910" w:rsidRDefault="00F06910">
      <w:pPr>
        <w:rPr>
          <w:b/>
          <w:bCs/>
          <w:sz w:val="24"/>
          <w:szCs w:val="24"/>
        </w:rPr>
      </w:pPr>
    </w:p>
    <w:p w14:paraId="6EF763E3" w14:textId="77777777" w:rsidR="00F06910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23BFF108" w14:textId="77777777" w:rsidR="00F0691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58E733C" w14:textId="77777777" w:rsidR="00F06910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14E78889" w14:textId="77777777" w:rsidR="00F06910" w:rsidRDefault="0000000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116DAB0A" w14:textId="77777777" w:rsidR="00F06910" w:rsidRDefault="00F0691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37476C1C" w14:textId="77777777" w:rsidR="00F06910" w:rsidRDefault="00F06910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985"/>
        <w:gridCol w:w="2115"/>
        <w:gridCol w:w="2055"/>
        <w:gridCol w:w="1200"/>
      </w:tblGrid>
      <w:tr w:rsidR="00F06910" w14:paraId="2D5FF205" w14:textId="77777777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B40F8" w14:textId="77777777" w:rsidR="00F06910" w:rsidRDefault="00000000">
            <w:pPr>
              <w:widowControl w:val="0"/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38EB" w14:textId="77777777" w:rsidR="00F06910" w:rsidRDefault="00000000">
            <w:pPr>
              <w:widowControl w:val="0"/>
              <w:spacing w:after="0" w:line="240" w:lineRule="auto"/>
              <w:ind w:left="14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6C82" w14:textId="77777777" w:rsidR="00F0691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B8899" w14:textId="77777777" w:rsidR="00F06910" w:rsidRDefault="00000000">
            <w:pPr>
              <w:widowControl w:val="0"/>
              <w:spacing w:after="0" w:line="240" w:lineRule="auto"/>
              <w:ind w:left="14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Category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3975" w14:textId="77777777" w:rsidR="00F06910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Group </w:t>
            </w:r>
          </w:p>
          <w:p w14:paraId="522D4293" w14:textId="77777777" w:rsidR="00F06910" w:rsidRDefault="00000000">
            <w:pPr>
              <w:widowControl w:val="0"/>
              <w:spacing w:before="37" w:after="0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</w:tr>
      <w:tr w:rsidR="00F06910" w14:paraId="742C0067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83E1" w14:textId="77777777" w:rsidR="00F06910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43550" w14:textId="2F7B7FC2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Manas Jain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3174" w14:textId="6C559C86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Show the year-wise trend in EV adoption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BFE7D" w14:textId="4B2A96C5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Trend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E8F5" w14:textId="54273543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06910" w14:paraId="1659010B" w14:textId="77777777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63EE" w14:textId="77777777" w:rsidR="00F06910" w:rsidRDefault="00000000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8CAF" w14:textId="1E5963FC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Manas Jain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ECA3" w14:textId="7D1CCEA5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Compare EV registrations across states or regions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2BF8" w14:textId="7B668D07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Regional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7B39" w14:textId="7F3339DB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06910" w14:paraId="5C1B50BF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9BEF9" w14:textId="77777777" w:rsidR="00F06910" w:rsidRDefault="00000000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052F4" w14:textId="665D8E8A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Manas Jain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B1981" w14:textId="72269536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Show the distribution of EV vehicle types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52E9" w14:textId="012178AB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Vehicle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FA7F6" w14:textId="6B3F83B0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06910" w14:paraId="25F68B2D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9B10" w14:textId="77777777" w:rsidR="00F06910" w:rsidRDefault="00000000">
            <w:pPr>
              <w:widowControl w:val="0"/>
              <w:spacing w:after="0" w:line="240" w:lineRule="auto"/>
              <w:ind w:left="13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68F6" w14:textId="2E3235BA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Manas Jain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8F63" w14:textId="4F4CA238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the leading EV manufacturers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EC9FE" w14:textId="04C1789A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Manufacturer Analysis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E706" w14:textId="7EABDDF6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7E460773" w14:textId="77777777" w:rsidR="00F06910" w:rsidRDefault="00F06910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5F98B944" w14:textId="77777777" w:rsidR="00F06910" w:rsidRDefault="00000000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01085487" w14:textId="77777777" w:rsidR="00F06910" w:rsidRDefault="0000000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379F64F5" w14:textId="77777777" w:rsidR="00F06910" w:rsidRDefault="00F06910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995"/>
        <w:gridCol w:w="2280"/>
        <w:gridCol w:w="2280"/>
        <w:gridCol w:w="1185"/>
        <w:gridCol w:w="1200"/>
      </w:tblGrid>
      <w:tr w:rsidR="00F06910" w14:paraId="2CD08EAB" w14:textId="77777777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0E165" w14:textId="77777777" w:rsidR="00F0691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Group </w:t>
            </w:r>
          </w:p>
          <w:p w14:paraId="4C03D58E" w14:textId="77777777" w:rsidR="00F06910" w:rsidRDefault="00000000">
            <w:pPr>
              <w:widowControl w:val="0"/>
              <w:spacing w:before="37" w:after="0"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477C9" w14:textId="77777777" w:rsidR="00F0691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433A2" w14:textId="77777777" w:rsidR="00F06910" w:rsidRDefault="00000000">
            <w:pPr>
              <w:widowControl w:val="0"/>
              <w:spacing w:after="0" w:line="240" w:lineRule="auto"/>
              <w:ind w:left="14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Feasibility </w:t>
            </w:r>
          </w:p>
          <w:p w14:paraId="460DB0FB" w14:textId="77777777" w:rsidR="00F06910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B7304" w14:textId="77777777" w:rsidR="00F06910" w:rsidRDefault="00000000">
            <w:pPr>
              <w:widowControl w:val="0"/>
              <w:spacing w:after="0" w:line="240" w:lineRule="auto"/>
              <w:ind w:left="14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Importance </w:t>
            </w:r>
          </w:p>
          <w:p w14:paraId="67880E28" w14:textId="77777777" w:rsidR="00F06910" w:rsidRDefault="00000000">
            <w:pPr>
              <w:widowControl w:val="0"/>
              <w:spacing w:before="37" w:after="0" w:line="264" w:lineRule="auto"/>
              <w:ind w:left="141" w:right="234" w:firstLine="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0D17" w14:textId="77777777" w:rsidR="00F0691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0F28" w14:textId="77777777" w:rsidR="00F0691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Selected </w:t>
            </w:r>
          </w:p>
          <w:p w14:paraId="429D6FA3" w14:textId="77777777" w:rsidR="00F06910" w:rsidRDefault="00000000">
            <w:pPr>
              <w:widowControl w:val="0"/>
              <w:spacing w:before="37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(Yes/No)</w:t>
            </w:r>
          </w:p>
        </w:tc>
      </w:tr>
      <w:tr w:rsidR="00F06910" w14:paraId="1A48763F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F06A" w14:textId="77777777" w:rsidR="00F06910" w:rsidRDefault="00000000">
            <w:pPr>
              <w:widowControl w:val="0"/>
              <w:spacing w:after="0" w:line="240" w:lineRule="auto"/>
              <w:ind w:left="1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F87C" w14:textId="256934F0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Show the year-wise trend in EV adoption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58F0D" w14:textId="4261FD90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D60A" w14:textId="1E213456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92230" w14:textId="6B519F64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5C23" w14:textId="1D421EDA" w:rsidR="00F06910" w:rsidRDefault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3C2C" w14:paraId="671BBA9C" w14:textId="77777777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05F5" w14:textId="77777777" w:rsidR="00963C2C" w:rsidRDefault="00963C2C" w:rsidP="00963C2C">
            <w:pPr>
              <w:widowControl w:val="0"/>
              <w:spacing w:after="0" w:line="240" w:lineRule="auto"/>
              <w:ind w:left="1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A753F" w14:textId="55A23862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Compare EV registrations across states or regions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EBA4" w14:textId="4F2F02DD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CF925" w14:textId="5EB62BC6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0957" w14:textId="03AB3E2C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FCAF" w14:textId="1D4856D1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3C2C" w14:paraId="502CFDF8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2E83C" w14:textId="77777777" w:rsidR="00963C2C" w:rsidRDefault="00963C2C" w:rsidP="00963C2C">
            <w:pPr>
              <w:widowControl w:val="0"/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1F6A" w14:textId="48A86021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3C2C">
              <w:rPr>
                <w:rFonts w:ascii="Times New Roman" w:eastAsia="Times New Roman" w:hAnsi="Times New Roman" w:cs="Times New Roman"/>
                <w:sz w:val="24"/>
                <w:szCs w:val="24"/>
              </w:rPr>
              <w:t>Show the distribution of EV vehicle types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5E246" w14:textId="260E4526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7D2E" w14:textId="414A3C5B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4154" w14:textId="7FF87CBA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F167" w14:textId="6896D528" w:rsidR="00963C2C" w:rsidRDefault="00963C2C" w:rsidP="00963C2C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917EF2E" w14:textId="77777777" w:rsidR="00F06910" w:rsidRDefault="00F06910">
      <w:pPr>
        <w:widowControl w:val="0"/>
        <w:spacing w:after="0" w:line="276" w:lineRule="auto"/>
        <w:rPr>
          <w:b/>
          <w:bCs/>
        </w:rPr>
      </w:pPr>
    </w:p>
    <w:sectPr w:rsidR="00F06910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2EFD8" w14:textId="77777777" w:rsidR="003D2695" w:rsidRDefault="003D2695">
      <w:pPr>
        <w:spacing w:after="0" w:line="240" w:lineRule="auto"/>
      </w:pPr>
      <w:r>
        <w:separator/>
      </w:r>
    </w:p>
  </w:endnote>
  <w:endnote w:type="continuationSeparator" w:id="0">
    <w:p w14:paraId="3605C36B" w14:textId="77777777" w:rsidR="003D2695" w:rsidRDefault="003D2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601CD4-53F5-40E4-8726-3DC05BF781EC}"/>
    <w:embedBold r:id="rId2" w:fontKey="{95348728-ACB0-4F5E-B1BC-EFE3DCA3E8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C73691C3-594D-49AA-B522-6DB34212F4F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428BF6C-2AB9-4928-8508-767C94D3ED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0DF5FD8-F574-4C38-91DD-7B8E420120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28B58" w14:textId="77777777" w:rsidR="003D2695" w:rsidRDefault="003D2695">
      <w:pPr>
        <w:spacing w:after="0" w:line="240" w:lineRule="auto"/>
      </w:pPr>
      <w:r>
        <w:separator/>
      </w:r>
    </w:p>
  </w:footnote>
  <w:footnote w:type="continuationSeparator" w:id="0">
    <w:p w14:paraId="53A81EBE" w14:textId="77777777" w:rsidR="003D2695" w:rsidRDefault="003D2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06F5" w14:textId="77777777" w:rsidR="00F06910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5C9D7E6" wp14:editId="2B6C342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18717C" wp14:editId="51C69549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910"/>
    <w:rsid w:val="00222C84"/>
    <w:rsid w:val="003D2695"/>
    <w:rsid w:val="00680937"/>
    <w:rsid w:val="00963C2C"/>
    <w:rsid w:val="00F0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D9A98"/>
  <w15:docId w15:val="{F0C22ECC-C5EB-4F8C-95D5-239688953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arpitasingh.as.2005@gmail.com</cp:lastModifiedBy>
  <cp:revision>2</cp:revision>
  <dcterms:created xsi:type="dcterms:W3CDTF">2026-10-23T17:59:00Z</dcterms:created>
  <dcterms:modified xsi:type="dcterms:W3CDTF">2026-10-23T17:59:00Z</dcterms:modified>
</cp:coreProperties>
</file>