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97362" w14:textId="77777777" w:rsidR="00DE2062" w:rsidRPr="0015144B" w:rsidRDefault="00DE2062" w:rsidP="00B357A9">
      <w:pPr>
        <w:keepNext/>
        <w:spacing w:after="0" w:line="240" w:lineRule="auto"/>
        <w:jc w:val="center"/>
        <w:rPr>
          <w:rFonts w:eastAsia="Times New Roman" w:cs="Arial"/>
          <w:b/>
          <w:bCs/>
          <w:szCs w:val="24"/>
          <w:lang w:eastAsia="pt-BR"/>
        </w:rPr>
      </w:pPr>
      <w:bookmarkStart w:id="0" w:name="_Toc425699228"/>
      <w:bookmarkStart w:id="1" w:name="_Toc425709258"/>
      <w:bookmarkStart w:id="2" w:name="_Toc426576039"/>
      <w:bookmarkStart w:id="3" w:name="_Toc426576225"/>
      <w:bookmarkStart w:id="4" w:name="_Toc428125698"/>
      <w:bookmarkStart w:id="5" w:name="_Toc428718926"/>
      <w:r w:rsidRPr="0015144B">
        <w:rPr>
          <w:rFonts w:eastAsia="Times New Roman" w:cs="Arial"/>
          <w:b/>
          <w:bCs/>
          <w:szCs w:val="24"/>
          <w:lang w:eastAsia="pt-BR"/>
        </w:rPr>
        <w:t>UNIVERSIDADE FEDERAL FLUMINENSE</w:t>
      </w:r>
      <w:bookmarkEnd w:id="0"/>
      <w:bookmarkEnd w:id="1"/>
      <w:bookmarkEnd w:id="2"/>
      <w:bookmarkEnd w:id="3"/>
      <w:bookmarkEnd w:id="4"/>
      <w:bookmarkEnd w:id="5"/>
    </w:p>
    <w:p w14:paraId="342C5ED4" w14:textId="77777777" w:rsidR="00DE2062" w:rsidRPr="0015144B" w:rsidRDefault="00DE2062" w:rsidP="00B357A9">
      <w:pPr>
        <w:keepNext/>
        <w:spacing w:after="0" w:line="240" w:lineRule="auto"/>
        <w:jc w:val="center"/>
        <w:rPr>
          <w:rFonts w:eastAsia="Times New Roman" w:cs="Arial"/>
          <w:b/>
          <w:bCs/>
          <w:szCs w:val="24"/>
          <w:lang w:eastAsia="pt-BR"/>
        </w:rPr>
      </w:pPr>
      <w:bookmarkStart w:id="6" w:name="_Toc425699229"/>
      <w:bookmarkStart w:id="7" w:name="_Toc425709259"/>
      <w:bookmarkStart w:id="8" w:name="_Toc426576040"/>
      <w:bookmarkStart w:id="9" w:name="_Toc426576226"/>
      <w:bookmarkStart w:id="10" w:name="_Toc428125699"/>
      <w:bookmarkStart w:id="11" w:name="_Toc428718927"/>
      <w:r w:rsidRPr="0015144B">
        <w:rPr>
          <w:rFonts w:eastAsia="Times New Roman" w:cs="Arial"/>
          <w:b/>
          <w:bCs/>
          <w:szCs w:val="24"/>
          <w:lang w:eastAsia="pt-BR"/>
        </w:rPr>
        <w:t>ESCOLA DE ENGENHARIA</w:t>
      </w:r>
      <w:bookmarkEnd w:id="6"/>
      <w:bookmarkEnd w:id="7"/>
      <w:bookmarkEnd w:id="8"/>
      <w:bookmarkEnd w:id="9"/>
      <w:bookmarkEnd w:id="10"/>
      <w:bookmarkEnd w:id="11"/>
    </w:p>
    <w:p w14:paraId="253EB7E5" w14:textId="77777777" w:rsidR="00DE2062" w:rsidRPr="0015144B" w:rsidRDefault="00DE2062" w:rsidP="00B357A9">
      <w:pPr>
        <w:keepNext/>
        <w:spacing w:after="0" w:line="240" w:lineRule="auto"/>
        <w:jc w:val="center"/>
        <w:rPr>
          <w:rFonts w:eastAsia="Times New Roman" w:cs="Arial"/>
          <w:b/>
          <w:bCs/>
          <w:szCs w:val="24"/>
          <w:lang w:eastAsia="pt-BR"/>
        </w:rPr>
      </w:pPr>
      <w:bookmarkStart w:id="12" w:name="_Toc425699230"/>
      <w:bookmarkStart w:id="13" w:name="_Toc425709260"/>
      <w:bookmarkStart w:id="14" w:name="_Toc426576041"/>
      <w:bookmarkStart w:id="15" w:name="_Toc426576227"/>
      <w:bookmarkStart w:id="16" w:name="_Toc428125700"/>
      <w:bookmarkStart w:id="17" w:name="_Toc428718928"/>
      <w:r w:rsidRPr="0015144B">
        <w:rPr>
          <w:rFonts w:eastAsia="Times New Roman" w:cs="Arial"/>
          <w:b/>
          <w:bCs/>
          <w:szCs w:val="24"/>
          <w:lang w:eastAsia="pt-BR"/>
        </w:rPr>
        <w:t>DEPARTAMENTO DE ENGENHARIA DE PRODUÇÃO</w:t>
      </w:r>
      <w:bookmarkEnd w:id="12"/>
      <w:bookmarkEnd w:id="13"/>
      <w:bookmarkEnd w:id="14"/>
      <w:bookmarkEnd w:id="15"/>
      <w:bookmarkEnd w:id="16"/>
      <w:bookmarkEnd w:id="17"/>
    </w:p>
    <w:p w14:paraId="72218D9A" w14:textId="77777777" w:rsidR="00DE2062" w:rsidRPr="0015144B" w:rsidRDefault="00DE2062" w:rsidP="00B357A9">
      <w:pPr>
        <w:keepNext/>
        <w:spacing w:after="0" w:line="240" w:lineRule="auto"/>
        <w:jc w:val="center"/>
        <w:rPr>
          <w:rFonts w:eastAsia="Times New Roman" w:cs="Arial"/>
          <w:b/>
          <w:bCs/>
          <w:szCs w:val="24"/>
          <w:lang w:eastAsia="pt-BR"/>
        </w:rPr>
      </w:pPr>
      <w:bookmarkStart w:id="18" w:name="_Toc425699231"/>
      <w:bookmarkStart w:id="19" w:name="_Toc425709261"/>
      <w:bookmarkStart w:id="20" w:name="_Toc426576042"/>
      <w:bookmarkStart w:id="21" w:name="_Toc426576228"/>
      <w:bookmarkStart w:id="22" w:name="_Toc428125701"/>
      <w:bookmarkStart w:id="23" w:name="_Toc428718929"/>
      <w:r w:rsidRPr="0015144B">
        <w:rPr>
          <w:rFonts w:eastAsia="Times New Roman" w:cs="Arial"/>
          <w:b/>
          <w:bCs/>
          <w:szCs w:val="24"/>
          <w:lang w:eastAsia="pt-BR"/>
        </w:rPr>
        <w:t>LABORATÓRIO DE TECNOLOGIA, GESTÃO DE NEGÓCIOS E MEIO AMBIENTE</w:t>
      </w:r>
      <w:bookmarkEnd w:id="18"/>
      <w:bookmarkEnd w:id="19"/>
      <w:bookmarkEnd w:id="20"/>
      <w:bookmarkEnd w:id="21"/>
      <w:bookmarkEnd w:id="22"/>
      <w:bookmarkEnd w:id="23"/>
    </w:p>
    <w:p w14:paraId="0C423CBE" w14:textId="77777777" w:rsidR="00DE2062" w:rsidRPr="0015144B" w:rsidRDefault="00DE2062" w:rsidP="00B357A9">
      <w:pPr>
        <w:keepNext/>
        <w:spacing w:after="0" w:line="240" w:lineRule="auto"/>
        <w:jc w:val="center"/>
        <w:rPr>
          <w:rFonts w:eastAsia="Times New Roman" w:cs="Arial"/>
          <w:b/>
          <w:bCs/>
          <w:szCs w:val="24"/>
          <w:lang w:eastAsia="pt-BR"/>
        </w:rPr>
      </w:pPr>
      <w:bookmarkStart w:id="24" w:name="_Toc425699232"/>
      <w:bookmarkStart w:id="25" w:name="_Toc425709262"/>
      <w:bookmarkStart w:id="26" w:name="_Toc426576043"/>
      <w:bookmarkStart w:id="27" w:name="_Toc426576229"/>
      <w:bookmarkStart w:id="28" w:name="_Toc428125702"/>
      <w:bookmarkStart w:id="29" w:name="_Toc428718930"/>
      <w:r w:rsidRPr="0015144B">
        <w:rPr>
          <w:rFonts w:eastAsia="Times New Roman" w:cs="Arial"/>
          <w:b/>
          <w:bCs/>
          <w:szCs w:val="24"/>
          <w:lang w:eastAsia="pt-BR"/>
        </w:rPr>
        <w:t>MESTRADO PROFISSIONAL EM SISTEMAS DE GESTÃO</w:t>
      </w:r>
      <w:bookmarkEnd w:id="24"/>
      <w:bookmarkEnd w:id="25"/>
      <w:bookmarkEnd w:id="26"/>
      <w:bookmarkEnd w:id="27"/>
      <w:bookmarkEnd w:id="28"/>
      <w:bookmarkEnd w:id="29"/>
    </w:p>
    <w:p w14:paraId="6420F8CC" w14:textId="77777777" w:rsidR="00DE2062" w:rsidRPr="0015144B" w:rsidRDefault="00DE2062" w:rsidP="00B357A9">
      <w:pPr>
        <w:keepNext/>
        <w:spacing w:after="0" w:line="240" w:lineRule="auto"/>
        <w:jc w:val="center"/>
        <w:rPr>
          <w:rFonts w:eastAsia="Times New Roman" w:cs="Arial"/>
          <w:b/>
          <w:bCs/>
          <w:szCs w:val="24"/>
          <w:lang w:eastAsia="pt-BR"/>
        </w:rPr>
      </w:pPr>
    </w:p>
    <w:p w14:paraId="5FF597A7" w14:textId="77777777" w:rsidR="00DE2062" w:rsidRPr="0015144B" w:rsidRDefault="00DE2062" w:rsidP="00B357A9">
      <w:pPr>
        <w:keepNext/>
        <w:spacing w:after="0" w:line="240" w:lineRule="auto"/>
        <w:jc w:val="center"/>
        <w:rPr>
          <w:rFonts w:eastAsia="Times New Roman" w:cs="Arial"/>
          <w:b/>
          <w:bCs/>
          <w:szCs w:val="24"/>
          <w:lang w:eastAsia="pt-BR"/>
        </w:rPr>
      </w:pPr>
    </w:p>
    <w:p w14:paraId="6BC7D0EF" w14:textId="77777777" w:rsidR="00DE2062" w:rsidRPr="0015144B" w:rsidRDefault="00DE2062" w:rsidP="00B357A9">
      <w:pPr>
        <w:spacing w:after="0" w:line="240" w:lineRule="auto"/>
        <w:jc w:val="center"/>
        <w:rPr>
          <w:rFonts w:eastAsia="Times New Roman" w:cs="Arial"/>
          <w:szCs w:val="24"/>
          <w:lang w:eastAsia="pt-BR"/>
        </w:rPr>
      </w:pPr>
    </w:p>
    <w:p w14:paraId="6BA756E9" w14:textId="77777777" w:rsidR="00DE2062" w:rsidRPr="0015144B" w:rsidRDefault="00DE2062" w:rsidP="00B357A9">
      <w:pPr>
        <w:spacing w:after="0" w:line="240" w:lineRule="auto"/>
        <w:jc w:val="center"/>
        <w:rPr>
          <w:rFonts w:eastAsia="Times New Roman" w:cs="Arial"/>
          <w:szCs w:val="24"/>
          <w:lang w:eastAsia="pt-BR"/>
        </w:rPr>
      </w:pPr>
    </w:p>
    <w:p w14:paraId="0DBE0CAD" w14:textId="77777777" w:rsidR="00DE2062" w:rsidRPr="0015144B" w:rsidRDefault="00DE2062" w:rsidP="00B357A9">
      <w:pPr>
        <w:spacing w:after="0" w:line="240" w:lineRule="auto"/>
        <w:jc w:val="center"/>
        <w:rPr>
          <w:rFonts w:eastAsia="Times New Roman" w:cs="Arial"/>
          <w:szCs w:val="24"/>
          <w:lang w:eastAsia="pt-BR"/>
        </w:rPr>
      </w:pPr>
    </w:p>
    <w:p w14:paraId="4EF90F34" w14:textId="77777777" w:rsidR="00DE2062" w:rsidRPr="0015144B" w:rsidRDefault="00DE2062" w:rsidP="00B357A9">
      <w:pPr>
        <w:keepNext/>
        <w:spacing w:after="0" w:line="240" w:lineRule="auto"/>
        <w:jc w:val="center"/>
        <w:rPr>
          <w:rFonts w:eastAsia="Times New Roman" w:cs="Arial"/>
          <w:b/>
          <w:bCs/>
          <w:szCs w:val="24"/>
          <w:lang w:eastAsia="pt-BR"/>
        </w:rPr>
      </w:pPr>
    </w:p>
    <w:p w14:paraId="43C92D3C" w14:textId="77777777" w:rsidR="00DE2062" w:rsidRPr="0015144B" w:rsidRDefault="00273308" w:rsidP="00B357A9">
      <w:pPr>
        <w:keepNext/>
        <w:spacing w:after="0" w:line="240" w:lineRule="auto"/>
        <w:jc w:val="center"/>
        <w:rPr>
          <w:rFonts w:eastAsia="Times New Roman" w:cs="Arial"/>
          <w:b/>
          <w:bCs/>
          <w:szCs w:val="24"/>
          <w:lang w:eastAsia="pt-BR"/>
        </w:rPr>
      </w:pPr>
      <w:bookmarkStart w:id="30" w:name="_Toc425699233"/>
      <w:bookmarkStart w:id="31" w:name="_Toc425709263"/>
      <w:bookmarkStart w:id="32" w:name="_Toc426576044"/>
      <w:bookmarkStart w:id="33" w:name="_Toc426576230"/>
      <w:bookmarkStart w:id="34" w:name="_Toc428125703"/>
      <w:bookmarkStart w:id="35" w:name="_Toc428718931"/>
      <w:r w:rsidRPr="0015144B">
        <w:rPr>
          <w:rFonts w:eastAsia="Times New Roman" w:cs="Arial"/>
          <w:b/>
          <w:bCs/>
          <w:szCs w:val="24"/>
          <w:lang w:eastAsia="pt-BR"/>
        </w:rPr>
        <w:t>MANASSÉS VICENTE</w:t>
      </w:r>
      <w:bookmarkEnd w:id="30"/>
      <w:bookmarkEnd w:id="31"/>
      <w:bookmarkEnd w:id="32"/>
      <w:bookmarkEnd w:id="33"/>
      <w:bookmarkEnd w:id="34"/>
      <w:bookmarkEnd w:id="35"/>
    </w:p>
    <w:p w14:paraId="17D92D7E" w14:textId="77777777" w:rsidR="00DE2062" w:rsidRPr="0015144B" w:rsidRDefault="00DE2062" w:rsidP="00B357A9">
      <w:pPr>
        <w:spacing w:after="0" w:line="240" w:lineRule="auto"/>
        <w:jc w:val="center"/>
        <w:rPr>
          <w:rFonts w:eastAsia="Times New Roman" w:cs="Arial"/>
          <w:szCs w:val="24"/>
          <w:lang w:eastAsia="pt-BR"/>
        </w:rPr>
      </w:pPr>
    </w:p>
    <w:p w14:paraId="01B2F453" w14:textId="77777777" w:rsidR="00DE2062" w:rsidRPr="0015144B" w:rsidRDefault="00DE2062" w:rsidP="00B357A9">
      <w:pPr>
        <w:spacing w:after="0" w:line="240" w:lineRule="auto"/>
        <w:jc w:val="center"/>
        <w:rPr>
          <w:rFonts w:eastAsia="Times New Roman" w:cs="Arial"/>
          <w:szCs w:val="24"/>
          <w:lang w:eastAsia="pt-BR"/>
        </w:rPr>
      </w:pPr>
    </w:p>
    <w:p w14:paraId="4953B472" w14:textId="77777777" w:rsidR="00DE2062" w:rsidRPr="0015144B" w:rsidRDefault="00DE2062" w:rsidP="00B357A9">
      <w:pPr>
        <w:spacing w:after="0" w:line="240" w:lineRule="auto"/>
        <w:jc w:val="center"/>
        <w:rPr>
          <w:rFonts w:eastAsia="Times New Roman" w:cs="Arial"/>
          <w:b/>
          <w:bCs/>
          <w:szCs w:val="24"/>
          <w:lang w:eastAsia="pt-BR"/>
        </w:rPr>
      </w:pPr>
    </w:p>
    <w:p w14:paraId="2B3E5E45" w14:textId="77777777" w:rsidR="00DE2062" w:rsidRPr="0015144B" w:rsidRDefault="00DE2062" w:rsidP="00B357A9">
      <w:pPr>
        <w:spacing w:after="0" w:line="240" w:lineRule="auto"/>
        <w:jc w:val="center"/>
        <w:rPr>
          <w:rFonts w:eastAsia="Times New Roman" w:cs="Arial"/>
          <w:b/>
          <w:bCs/>
          <w:szCs w:val="24"/>
          <w:lang w:eastAsia="pt-BR"/>
        </w:rPr>
      </w:pPr>
    </w:p>
    <w:p w14:paraId="12B35A48" w14:textId="77777777" w:rsidR="00DE2062" w:rsidRPr="0015144B" w:rsidRDefault="00DE2062" w:rsidP="00B357A9">
      <w:pPr>
        <w:spacing w:after="0" w:line="240" w:lineRule="auto"/>
        <w:jc w:val="center"/>
        <w:rPr>
          <w:rFonts w:eastAsia="Times New Roman" w:cs="Arial"/>
          <w:b/>
          <w:bCs/>
          <w:szCs w:val="24"/>
          <w:lang w:eastAsia="pt-BR"/>
        </w:rPr>
      </w:pPr>
    </w:p>
    <w:p w14:paraId="059B2E23" w14:textId="77777777" w:rsidR="00DE2062" w:rsidRPr="0015144B" w:rsidRDefault="00DE2062" w:rsidP="00B357A9">
      <w:pPr>
        <w:spacing w:after="0" w:line="240" w:lineRule="auto"/>
        <w:jc w:val="center"/>
        <w:rPr>
          <w:rFonts w:eastAsia="Times New Roman" w:cs="Arial"/>
          <w:b/>
          <w:bCs/>
          <w:szCs w:val="24"/>
          <w:lang w:eastAsia="pt-BR"/>
        </w:rPr>
      </w:pPr>
    </w:p>
    <w:p w14:paraId="2D45AE1D" w14:textId="77777777" w:rsidR="00DE2062" w:rsidRPr="0015144B" w:rsidRDefault="001C1295" w:rsidP="00B357A9">
      <w:pPr>
        <w:spacing w:after="0" w:line="240" w:lineRule="auto"/>
        <w:jc w:val="center"/>
        <w:rPr>
          <w:rFonts w:eastAsia="Times New Roman" w:cs="Arial"/>
          <w:b/>
          <w:bCs/>
          <w:szCs w:val="24"/>
          <w:lang w:eastAsia="pt-BR"/>
        </w:rPr>
      </w:pPr>
      <w:r>
        <w:rPr>
          <w:rFonts w:eastAsia="Times New Roman" w:cs="Arial"/>
          <w:b/>
          <w:bCs/>
          <w:szCs w:val="24"/>
          <w:lang w:eastAsia="pt-BR"/>
        </w:rPr>
        <w:t xml:space="preserve">PROPOSTA MODELO DE </w:t>
      </w:r>
      <w:r w:rsidR="00455F3B" w:rsidRPr="0015144B">
        <w:rPr>
          <w:rFonts w:eastAsia="Times New Roman" w:cs="Arial"/>
          <w:b/>
          <w:bCs/>
          <w:szCs w:val="24"/>
          <w:lang w:eastAsia="pt-BR"/>
        </w:rPr>
        <w:t xml:space="preserve">CRITÉRIOS </w:t>
      </w:r>
      <w:r w:rsidR="00440455" w:rsidRPr="0015144B">
        <w:rPr>
          <w:rFonts w:eastAsia="Times New Roman" w:cs="Arial"/>
          <w:b/>
          <w:bCs/>
          <w:szCs w:val="24"/>
          <w:lang w:eastAsia="pt-BR"/>
        </w:rPr>
        <w:t>PARA</w:t>
      </w:r>
      <w:r w:rsidR="00455F3B" w:rsidRPr="0015144B">
        <w:rPr>
          <w:rFonts w:eastAsia="Times New Roman" w:cs="Arial"/>
          <w:b/>
          <w:bCs/>
          <w:szCs w:val="24"/>
          <w:lang w:eastAsia="pt-BR"/>
        </w:rPr>
        <w:t xml:space="preserve"> SELEÇÃO D</w:t>
      </w:r>
      <w:r w:rsidR="007E3218">
        <w:rPr>
          <w:rFonts w:eastAsia="Times New Roman" w:cs="Arial"/>
          <w:b/>
          <w:bCs/>
          <w:szCs w:val="24"/>
          <w:lang w:eastAsia="pt-BR"/>
        </w:rPr>
        <w:t>AS</w:t>
      </w:r>
      <w:r w:rsidR="00455F3B" w:rsidRPr="0015144B">
        <w:rPr>
          <w:rFonts w:eastAsia="Times New Roman" w:cs="Arial"/>
          <w:b/>
          <w:bCs/>
          <w:szCs w:val="24"/>
          <w:lang w:eastAsia="pt-BR"/>
        </w:rPr>
        <w:t xml:space="preserve"> TECNOLOGIAS DE EAI</w:t>
      </w:r>
    </w:p>
    <w:p w14:paraId="65354741" w14:textId="77777777" w:rsidR="00DE2062" w:rsidRPr="0015144B" w:rsidRDefault="00DE2062" w:rsidP="00B357A9">
      <w:pPr>
        <w:spacing w:after="0" w:line="240" w:lineRule="auto"/>
        <w:jc w:val="both"/>
        <w:rPr>
          <w:rFonts w:eastAsia="Times New Roman" w:cs="Arial"/>
          <w:b/>
          <w:bCs/>
          <w:szCs w:val="24"/>
          <w:lang w:eastAsia="pt-BR"/>
        </w:rPr>
      </w:pPr>
    </w:p>
    <w:p w14:paraId="47FB75B5" w14:textId="77777777" w:rsidR="00DE2062" w:rsidRPr="0015144B" w:rsidRDefault="00DE2062" w:rsidP="00B357A9">
      <w:pPr>
        <w:spacing w:after="0" w:line="240" w:lineRule="auto"/>
        <w:jc w:val="both"/>
        <w:rPr>
          <w:rFonts w:eastAsia="Times New Roman" w:cs="Arial"/>
          <w:b/>
          <w:bCs/>
          <w:szCs w:val="24"/>
          <w:lang w:eastAsia="pt-BR"/>
        </w:rPr>
      </w:pPr>
    </w:p>
    <w:p w14:paraId="14DF8C94" w14:textId="77777777" w:rsidR="00DE2062" w:rsidRPr="0015144B" w:rsidRDefault="00DE2062" w:rsidP="00B357A9">
      <w:pPr>
        <w:spacing w:after="0" w:line="240" w:lineRule="auto"/>
        <w:jc w:val="both"/>
        <w:rPr>
          <w:rFonts w:eastAsia="Times New Roman" w:cs="Arial"/>
          <w:b/>
          <w:bCs/>
          <w:szCs w:val="24"/>
          <w:lang w:eastAsia="pt-BR"/>
        </w:rPr>
      </w:pPr>
    </w:p>
    <w:p w14:paraId="5F20CBDA" w14:textId="77777777" w:rsidR="00DE2062" w:rsidRPr="0015144B" w:rsidRDefault="00DE2062" w:rsidP="00B357A9">
      <w:pPr>
        <w:spacing w:after="0" w:line="240" w:lineRule="auto"/>
        <w:jc w:val="both"/>
        <w:rPr>
          <w:rFonts w:eastAsia="Times New Roman" w:cs="Arial"/>
          <w:b/>
          <w:bCs/>
          <w:szCs w:val="24"/>
          <w:lang w:eastAsia="pt-BR"/>
        </w:rPr>
      </w:pPr>
    </w:p>
    <w:p w14:paraId="08394BFB" w14:textId="77777777" w:rsidR="00DE2062" w:rsidRPr="0015144B" w:rsidRDefault="00DE2062" w:rsidP="00B357A9">
      <w:pPr>
        <w:spacing w:after="0" w:line="240" w:lineRule="auto"/>
        <w:jc w:val="both"/>
        <w:rPr>
          <w:rFonts w:eastAsia="Times New Roman" w:cs="Arial"/>
          <w:b/>
          <w:bCs/>
          <w:szCs w:val="24"/>
          <w:lang w:eastAsia="pt-BR"/>
        </w:rPr>
      </w:pPr>
    </w:p>
    <w:p w14:paraId="1924913C" w14:textId="77777777" w:rsidR="00DE2062" w:rsidRPr="0015144B" w:rsidRDefault="00DE2062" w:rsidP="00B357A9">
      <w:pPr>
        <w:spacing w:after="0" w:line="240" w:lineRule="auto"/>
        <w:jc w:val="both"/>
        <w:rPr>
          <w:rFonts w:eastAsia="Times New Roman" w:cs="Arial"/>
          <w:b/>
          <w:bCs/>
          <w:szCs w:val="24"/>
          <w:lang w:eastAsia="pt-BR"/>
        </w:rPr>
      </w:pPr>
    </w:p>
    <w:p w14:paraId="2AE4755A" w14:textId="77777777" w:rsidR="00DE2062" w:rsidRPr="0015144B" w:rsidRDefault="00DE2062" w:rsidP="00B357A9">
      <w:pPr>
        <w:spacing w:after="0" w:line="240" w:lineRule="auto"/>
        <w:ind w:left="2268"/>
        <w:jc w:val="both"/>
        <w:rPr>
          <w:rFonts w:eastAsia="Times New Roman" w:cs="Arial"/>
          <w:b/>
          <w:bCs/>
          <w:szCs w:val="24"/>
          <w:lang w:eastAsia="pt-BR"/>
        </w:rPr>
      </w:pPr>
      <w:r w:rsidRPr="0015144B">
        <w:rPr>
          <w:rFonts w:eastAsia="Times New Roman" w:cs="Arial"/>
          <w:szCs w:val="24"/>
          <w:lang w:eastAsia="pt-BR"/>
        </w:rPr>
        <w:t>Dissertação apresentada ao Curso de Mestrado em Sistemas de Gestão da Universidade Federal Fluminense como requisito parcial para obtenção do Grau de Mestre em Sistemas de Gestão. Área de Concentração:</w:t>
      </w:r>
      <w:r w:rsidRPr="0015144B">
        <w:rPr>
          <w:rFonts w:eastAsia="Times New Roman" w:cs="Arial"/>
          <w:b/>
          <w:bCs/>
          <w:szCs w:val="24"/>
          <w:lang w:eastAsia="pt-BR"/>
        </w:rPr>
        <w:t xml:space="preserve"> Organizações e Estratégia. </w:t>
      </w:r>
      <w:r w:rsidRPr="0015144B">
        <w:rPr>
          <w:rFonts w:eastAsia="Times New Roman" w:cs="Arial"/>
          <w:szCs w:val="24"/>
          <w:lang w:eastAsia="pt-BR"/>
        </w:rPr>
        <w:t>Linha de Pesquisa</w:t>
      </w:r>
      <w:r w:rsidRPr="0015144B">
        <w:rPr>
          <w:rFonts w:eastAsia="Times New Roman" w:cs="Arial"/>
          <w:b/>
          <w:bCs/>
          <w:szCs w:val="24"/>
          <w:lang w:eastAsia="pt-BR"/>
        </w:rPr>
        <w:t>: Sistema de Gestão</w:t>
      </w:r>
      <w:r w:rsidR="00654BC4" w:rsidRPr="0015144B">
        <w:rPr>
          <w:rFonts w:eastAsia="Times New Roman" w:cs="Arial"/>
          <w:b/>
          <w:bCs/>
          <w:szCs w:val="24"/>
          <w:lang w:eastAsia="pt-BR"/>
        </w:rPr>
        <w:t xml:space="preserve"> pela</w:t>
      </w:r>
      <w:r w:rsidRPr="0015144B">
        <w:rPr>
          <w:rFonts w:eastAsia="Times New Roman" w:cs="Arial"/>
          <w:b/>
          <w:bCs/>
          <w:szCs w:val="24"/>
          <w:lang w:eastAsia="pt-BR"/>
        </w:rPr>
        <w:t xml:space="preserve"> Qualidade Total</w:t>
      </w:r>
    </w:p>
    <w:p w14:paraId="1976CD46" w14:textId="77777777" w:rsidR="00DE2062" w:rsidRPr="0015144B" w:rsidRDefault="00DE2062" w:rsidP="00B357A9">
      <w:pPr>
        <w:spacing w:after="0" w:line="240" w:lineRule="auto"/>
        <w:jc w:val="both"/>
        <w:rPr>
          <w:rFonts w:eastAsia="Times New Roman" w:cs="Arial"/>
          <w:bCs/>
          <w:szCs w:val="24"/>
          <w:lang w:eastAsia="pt-BR"/>
        </w:rPr>
      </w:pPr>
    </w:p>
    <w:p w14:paraId="7DADA628" w14:textId="77777777" w:rsidR="00DE2062" w:rsidRPr="0015144B" w:rsidRDefault="00DE2062" w:rsidP="00B357A9">
      <w:pPr>
        <w:spacing w:after="0" w:line="240" w:lineRule="auto"/>
        <w:jc w:val="both"/>
        <w:rPr>
          <w:rFonts w:eastAsia="Times New Roman" w:cs="Arial"/>
          <w:b/>
          <w:bCs/>
          <w:szCs w:val="24"/>
          <w:lang w:eastAsia="pt-BR"/>
        </w:rPr>
      </w:pPr>
    </w:p>
    <w:p w14:paraId="09CC416C" w14:textId="77777777" w:rsidR="00DE2062" w:rsidRPr="0015144B" w:rsidRDefault="00DE2062" w:rsidP="00B357A9">
      <w:pPr>
        <w:spacing w:after="0" w:line="240" w:lineRule="auto"/>
        <w:jc w:val="both"/>
        <w:rPr>
          <w:rFonts w:eastAsia="Times New Roman" w:cs="Arial"/>
          <w:b/>
          <w:bCs/>
          <w:szCs w:val="24"/>
          <w:lang w:eastAsia="pt-BR"/>
        </w:rPr>
      </w:pPr>
    </w:p>
    <w:p w14:paraId="7BF68D7E" w14:textId="77777777" w:rsidR="00DE2062" w:rsidRPr="0015144B" w:rsidRDefault="00DE2062" w:rsidP="00B357A9">
      <w:pPr>
        <w:spacing w:after="0" w:line="240" w:lineRule="auto"/>
        <w:jc w:val="both"/>
        <w:rPr>
          <w:rFonts w:eastAsia="Times New Roman" w:cs="Arial"/>
          <w:b/>
          <w:bCs/>
          <w:szCs w:val="24"/>
          <w:lang w:eastAsia="pt-BR"/>
        </w:rPr>
      </w:pPr>
    </w:p>
    <w:p w14:paraId="3C9F22FE" w14:textId="77777777" w:rsidR="00DE2062" w:rsidRPr="0015144B" w:rsidRDefault="00DE2062" w:rsidP="00B357A9">
      <w:pPr>
        <w:spacing w:after="0" w:line="240" w:lineRule="auto"/>
        <w:jc w:val="both"/>
        <w:rPr>
          <w:rFonts w:eastAsia="Times New Roman" w:cs="Arial"/>
          <w:b/>
          <w:bCs/>
          <w:szCs w:val="24"/>
          <w:lang w:eastAsia="pt-BR"/>
        </w:rPr>
      </w:pPr>
    </w:p>
    <w:p w14:paraId="400E4CCE" w14:textId="77777777" w:rsidR="00DE2062" w:rsidRPr="0015144B" w:rsidRDefault="00DE2062" w:rsidP="00B357A9">
      <w:pPr>
        <w:spacing w:after="0" w:line="240" w:lineRule="auto"/>
        <w:jc w:val="both"/>
        <w:rPr>
          <w:rFonts w:eastAsia="Times New Roman" w:cs="Arial"/>
          <w:b/>
          <w:bCs/>
          <w:szCs w:val="24"/>
          <w:lang w:eastAsia="pt-BR"/>
        </w:rPr>
      </w:pPr>
    </w:p>
    <w:p w14:paraId="7FA54F34" w14:textId="77777777" w:rsidR="00DE2062" w:rsidRPr="0015144B" w:rsidRDefault="00DE2062" w:rsidP="00B357A9">
      <w:pPr>
        <w:spacing w:after="0" w:line="240" w:lineRule="auto"/>
        <w:jc w:val="both"/>
        <w:rPr>
          <w:rFonts w:eastAsia="Times New Roman" w:cs="Arial"/>
          <w:b/>
          <w:bCs/>
          <w:szCs w:val="24"/>
          <w:lang w:eastAsia="pt-BR"/>
        </w:rPr>
      </w:pPr>
    </w:p>
    <w:p w14:paraId="03DC6BF7" w14:textId="77777777" w:rsidR="00DE2062" w:rsidRPr="0015144B" w:rsidRDefault="00DE2062" w:rsidP="00B357A9">
      <w:pPr>
        <w:spacing w:after="0" w:line="240" w:lineRule="auto"/>
        <w:jc w:val="both"/>
        <w:rPr>
          <w:rFonts w:eastAsia="Times New Roman" w:cs="Arial"/>
          <w:b/>
          <w:bCs/>
          <w:szCs w:val="24"/>
          <w:lang w:eastAsia="pt-BR"/>
        </w:rPr>
      </w:pPr>
    </w:p>
    <w:p w14:paraId="3A268FC3" w14:textId="77777777" w:rsidR="00DE2062" w:rsidRPr="0015144B" w:rsidRDefault="00DE2062" w:rsidP="00B357A9">
      <w:pPr>
        <w:spacing w:after="0" w:line="240" w:lineRule="auto"/>
        <w:jc w:val="center"/>
        <w:rPr>
          <w:rFonts w:eastAsia="Times New Roman" w:cs="Arial"/>
          <w:b/>
          <w:szCs w:val="24"/>
          <w:lang w:eastAsia="pt-BR"/>
        </w:rPr>
      </w:pPr>
      <w:r w:rsidRPr="0015144B">
        <w:rPr>
          <w:rFonts w:eastAsia="Times New Roman" w:cs="Arial"/>
          <w:b/>
          <w:szCs w:val="24"/>
          <w:lang w:eastAsia="pt-BR"/>
        </w:rPr>
        <w:t>Orientador:</w:t>
      </w:r>
    </w:p>
    <w:p w14:paraId="74660C0B" w14:textId="77777777" w:rsidR="00DE2062" w:rsidRPr="0015144B" w:rsidRDefault="00DE2062" w:rsidP="00B357A9">
      <w:pPr>
        <w:spacing w:after="0" w:line="240" w:lineRule="auto"/>
        <w:jc w:val="center"/>
        <w:rPr>
          <w:rFonts w:eastAsia="Times New Roman" w:cs="Arial"/>
          <w:b/>
          <w:szCs w:val="24"/>
          <w:lang w:eastAsia="pt-BR"/>
        </w:rPr>
      </w:pPr>
    </w:p>
    <w:p w14:paraId="09E90AE5" w14:textId="77777777" w:rsidR="00DE2062" w:rsidRPr="0015144B" w:rsidRDefault="00DE2062" w:rsidP="00B357A9">
      <w:pPr>
        <w:spacing w:after="0" w:line="240" w:lineRule="auto"/>
        <w:jc w:val="center"/>
        <w:rPr>
          <w:rFonts w:eastAsia="Times New Roman" w:cs="Arial"/>
          <w:b/>
          <w:szCs w:val="24"/>
          <w:lang w:eastAsia="pt-BR"/>
        </w:rPr>
      </w:pPr>
    </w:p>
    <w:p w14:paraId="4C53A146" w14:textId="77777777" w:rsidR="00DE2062" w:rsidRPr="0015144B" w:rsidRDefault="00DE2062" w:rsidP="00B357A9">
      <w:pPr>
        <w:spacing w:after="0" w:line="240" w:lineRule="auto"/>
        <w:jc w:val="center"/>
        <w:rPr>
          <w:rFonts w:eastAsia="Times New Roman" w:cs="Arial"/>
          <w:b/>
          <w:bCs/>
          <w:szCs w:val="24"/>
          <w:lang w:eastAsia="pt-BR"/>
        </w:rPr>
      </w:pPr>
      <w:r w:rsidRPr="0015144B">
        <w:rPr>
          <w:rFonts w:eastAsia="Times New Roman" w:cs="Arial"/>
          <w:b/>
          <w:bCs/>
          <w:szCs w:val="24"/>
          <w:lang w:eastAsia="pt-BR"/>
        </w:rPr>
        <w:t xml:space="preserve">Prof. </w:t>
      </w:r>
      <w:r w:rsidR="00440455" w:rsidRPr="0015144B">
        <w:rPr>
          <w:rFonts w:eastAsia="Times New Roman" w:cs="Arial"/>
          <w:b/>
          <w:bCs/>
          <w:szCs w:val="24"/>
          <w:lang w:eastAsia="pt-BR"/>
        </w:rPr>
        <w:t>OSVALDO LUIZ GONÇALVES QUELHAS</w:t>
      </w:r>
    </w:p>
    <w:p w14:paraId="3F5EC91B" w14:textId="77777777" w:rsidR="00DE2062" w:rsidRPr="0015144B" w:rsidRDefault="00DE2062" w:rsidP="00B357A9">
      <w:pPr>
        <w:spacing w:after="0" w:line="240" w:lineRule="auto"/>
        <w:jc w:val="center"/>
        <w:rPr>
          <w:rFonts w:eastAsia="Times New Roman" w:cs="Arial"/>
          <w:b/>
          <w:bCs/>
          <w:szCs w:val="24"/>
          <w:lang w:eastAsia="pt-BR"/>
        </w:rPr>
      </w:pPr>
    </w:p>
    <w:p w14:paraId="3255E002" w14:textId="77777777" w:rsidR="00DE2062" w:rsidRPr="0015144B" w:rsidRDefault="00DE2062" w:rsidP="00B357A9">
      <w:pPr>
        <w:spacing w:after="0" w:line="240" w:lineRule="auto"/>
        <w:jc w:val="center"/>
        <w:rPr>
          <w:rFonts w:eastAsia="Times New Roman" w:cs="Arial"/>
          <w:szCs w:val="24"/>
          <w:lang w:eastAsia="pt-BR"/>
        </w:rPr>
      </w:pPr>
    </w:p>
    <w:p w14:paraId="237F8658" w14:textId="77777777" w:rsidR="00DE2062" w:rsidRPr="0015144B" w:rsidRDefault="00DE2062" w:rsidP="00B357A9">
      <w:pPr>
        <w:spacing w:after="0" w:line="240" w:lineRule="auto"/>
        <w:jc w:val="center"/>
        <w:rPr>
          <w:rFonts w:eastAsia="Times New Roman" w:cs="Arial"/>
          <w:szCs w:val="24"/>
          <w:lang w:eastAsia="pt-BR"/>
        </w:rPr>
      </w:pPr>
    </w:p>
    <w:p w14:paraId="6E519ABC" w14:textId="77777777" w:rsidR="00DE2062" w:rsidRPr="0015144B" w:rsidRDefault="00DE2062" w:rsidP="00B357A9">
      <w:pPr>
        <w:spacing w:after="0" w:line="240" w:lineRule="auto"/>
        <w:jc w:val="center"/>
        <w:rPr>
          <w:rFonts w:eastAsia="Times New Roman" w:cs="Arial"/>
          <w:szCs w:val="24"/>
          <w:lang w:eastAsia="pt-BR"/>
        </w:rPr>
      </w:pPr>
    </w:p>
    <w:p w14:paraId="4BAA040D" w14:textId="77777777" w:rsidR="00DE2062" w:rsidRPr="0015144B" w:rsidRDefault="00DE2062" w:rsidP="00B357A9">
      <w:pPr>
        <w:spacing w:after="0" w:line="240" w:lineRule="auto"/>
        <w:jc w:val="center"/>
        <w:rPr>
          <w:rFonts w:eastAsia="Times New Roman" w:cs="Arial"/>
          <w:szCs w:val="24"/>
          <w:lang w:eastAsia="pt-BR"/>
        </w:rPr>
      </w:pPr>
    </w:p>
    <w:p w14:paraId="546A33F9" w14:textId="77777777" w:rsidR="00DE2062" w:rsidRPr="0015144B" w:rsidRDefault="00DE2062" w:rsidP="00B357A9">
      <w:pPr>
        <w:spacing w:after="0" w:line="240" w:lineRule="auto"/>
        <w:jc w:val="center"/>
        <w:rPr>
          <w:rFonts w:eastAsia="Times New Roman" w:cs="Arial"/>
          <w:szCs w:val="24"/>
          <w:lang w:eastAsia="pt-BR"/>
        </w:rPr>
      </w:pPr>
      <w:r w:rsidRPr="0015144B">
        <w:rPr>
          <w:rFonts w:eastAsia="Times New Roman" w:cs="Arial"/>
          <w:szCs w:val="24"/>
          <w:lang w:eastAsia="pt-BR"/>
        </w:rPr>
        <w:t>Niterói</w:t>
      </w:r>
    </w:p>
    <w:p w14:paraId="0958BBB7" w14:textId="77777777" w:rsidR="00DE2062" w:rsidRPr="0015144B" w:rsidRDefault="00DE2062" w:rsidP="00B357A9">
      <w:pPr>
        <w:spacing w:after="0" w:line="240" w:lineRule="auto"/>
        <w:jc w:val="center"/>
        <w:rPr>
          <w:rFonts w:eastAsia="Times New Roman" w:cs="Arial"/>
          <w:szCs w:val="24"/>
          <w:lang w:eastAsia="pt-BR"/>
        </w:rPr>
      </w:pPr>
      <w:r w:rsidRPr="0015144B">
        <w:rPr>
          <w:rFonts w:eastAsia="Times New Roman" w:cs="Arial"/>
          <w:szCs w:val="24"/>
          <w:lang w:eastAsia="pt-BR"/>
        </w:rPr>
        <w:t>201</w:t>
      </w:r>
      <w:r w:rsidR="000F4EC3" w:rsidRPr="0015144B">
        <w:rPr>
          <w:rFonts w:eastAsia="Times New Roman" w:cs="Arial"/>
          <w:szCs w:val="24"/>
          <w:lang w:eastAsia="pt-BR"/>
        </w:rPr>
        <w:t>5</w:t>
      </w:r>
    </w:p>
    <w:p w14:paraId="2C26104E" w14:textId="77777777" w:rsidR="00A431F1" w:rsidRPr="0015144B" w:rsidRDefault="00DE2062" w:rsidP="00CA2204">
      <w:pPr>
        <w:pStyle w:val="Ttulo1"/>
      </w:pPr>
      <w:r w:rsidRPr="0015144B">
        <w:br w:type="page"/>
      </w:r>
    </w:p>
    <w:p w14:paraId="4B4C5C59" w14:textId="77777777" w:rsidR="002108AA" w:rsidRPr="0015144B" w:rsidRDefault="002108AA" w:rsidP="0015144B">
      <w:pPr>
        <w:spacing w:after="0" w:line="360" w:lineRule="auto"/>
        <w:ind w:firstLine="851"/>
        <w:jc w:val="both"/>
        <w:rPr>
          <w:rFonts w:cs="Arial"/>
          <w:b/>
          <w:bCs/>
          <w:szCs w:val="24"/>
        </w:rPr>
        <w:sectPr w:rsidR="002108AA" w:rsidRPr="0015144B" w:rsidSect="00DE2062">
          <w:footerReference w:type="default" r:id="rId8"/>
          <w:footerReference w:type="first" r:id="rId9"/>
          <w:pgSz w:w="11906" w:h="16838"/>
          <w:pgMar w:top="1134" w:right="1021" w:bottom="828" w:left="1588" w:header="709" w:footer="709" w:gutter="0"/>
          <w:pgNumType w:start="0"/>
          <w:cols w:space="708"/>
          <w:titlePg/>
          <w:docGrid w:linePitch="360"/>
        </w:sectPr>
      </w:pPr>
    </w:p>
    <w:tbl>
      <w:tblPr>
        <w:tblW w:w="0" w:type="auto"/>
        <w:tblLayout w:type="fixed"/>
        <w:tblCellMar>
          <w:top w:w="15" w:type="dxa"/>
          <w:left w:w="15" w:type="dxa"/>
          <w:right w:w="15" w:type="dxa"/>
        </w:tblCellMar>
        <w:tblLook w:val="0000" w:firstRow="0" w:lastRow="0" w:firstColumn="0" w:lastColumn="0" w:noHBand="0" w:noVBand="0"/>
      </w:tblPr>
      <w:tblGrid>
        <w:gridCol w:w="960"/>
        <w:gridCol w:w="960"/>
        <w:gridCol w:w="260"/>
        <w:gridCol w:w="6220"/>
      </w:tblGrid>
      <w:tr w:rsidR="001C1295" w:rsidRPr="001C1295" w14:paraId="1072F0D3" w14:textId="77777777" w:rsidTr="001C1295">
        <w:trPr>
          <w:trHeight w:val="255"/>
        </w:trPr>
        <w:tc>
          <w:tcPr>
            <w:tcW w:w="960" w:type="dxa"/>
            <w:shd w:val="clear" w:color="auto" w:fill="auto"/>
            <w:vAlign w:val="bottom"/>
          </w:tcPr>
          <w:p w14:paraId="4B7F9E45" w14:textId="77777777" w:rsidR="001C1295" w:rsidRPr="001C1295" w:rsidRDefault="001C1295" w:rsidP="001C1295">
            <w:pPr>
              <w:snapToGrid w:val="0"/>
              <w:rPr>
                <w:rFonts w:eastAsia="Arial Unicode MS" w:cs="Arial"/>
                <w:szCs w:val="24"/>
              </w:rPr>
            </w:pPr>
          </w:p>
        </w:tc>
        <w:tc>
          <w:tcPr>
            <w:tcW w:w="960" w:type="dxa"/>
            <w:tcBorders>
              <w:top w:val="single" w:sz="8" w:space="0" w:color="000000"/>
              <w:left w:val="single" w:sz="8" w:space="0" w:color="000000"/>
            </w:tcBorders>
            <w:shd w:val="clear" w:color="auto" w:fill="auto"/>
            <w:vAlign w:val="bottom"/>
          </w:tcPr>
          <w:p w14:paraId="79E79208" w14:textId="77777777" w:rsidR="001C1295" w:rsidRPr="001C1295" w:rsidRDefault="001C1295" w:rsidP="001C1295">
            <w:pPr>
              <w:snapToGrid w:val="0"/>
              <w:rPr>
                <w:rFonts w:cs="Arial"/>
                <w:color w:val="FF0000"/>
                <w:szCs w:val="24"/>
              </w:rPr>
            </w:pPr>
          </w:p>
        </w:tc>
        <w:tc>
          <w:tcPr>
            <w:tcW w:w="260" w:type="dxa"/>
            <w:tcBorders>
              <w:top w:val="single" w:sz="8" w:space="0" w:color="000000"/>
            </w:tcBorders>
            <w:shd w:val="clear" w:color="auto" w:fill="auto"/>
            <w:vAlign w:val="bottom"/>
          </w:tcPr>
          <w:p w14:paraId="43DA3C5C" w14:textId="77777777" w:rsidR="001C1295" w:rsidRPr="001C1295" w:rsidRDefault="001C1295" w:rsidP="001C1295">
            <w:pPr>
              <w:snapToGrid w:val="0"/>
              <w:rPr>
                <w:rFonts w:cs="Arial"/>
                <w:szCs w:val="24"/>
              </w:rPr>
            </w:pPr>
            <w:r w:rsidRPr="001C1295">
              <w:rPr>
                <w:rFonts w:cs="Arial"/>
                <w:szCs w:val="24"/>
              </w:rPr>
              <w:t> </w:t>
            </w:r>
          </w:p>
        </w:tc>
        <w:tc>
          <w:tcPr>
            <w:tcW w:w="6220" w:type="dxa"/>
            <w:tcBorders>
              <w:top w:val="single" w:sz="8" w:space="0" w:color="000000"/>
              <w:right w:val="single" w:sz="8" w:space="0" w:color="000000"/>
            </w:tcBorders>
            <w:shd w:val="clear" w:color="auto" w:fill="auto"/>
            <w:vAlign w:val="bottom"/>
          </w:tcPr>
          <w:p w14:paraId="264A6E37" w14:textId="77777777" w:rsidR="001C1295" w:rsidRPr="001C1295" w:rsidRDefault="001C1295" w:rsidP="001C1295">
            <w:pPr>
              <w:snapToGrid w:val="0"/>
              <w:rPr>
                <w:rFonts w:cs="Arial"/>
                <w:szCs w:val="24"/>
              </w:rPr>
            </w:pPr>
            <w:r w:rsidRPr="001C1295">
              <w:rPr>
                <w:rFonts w:cs="Arial"/>
                <w:color w:val="000000"/>
                <w:szCs w:val="24"/>
              </w:rPr>
              <w:t>M</w:t>
            </w:r>
            <w:r>
              <w:rPr>
                <w:rFonts w:cs="Arial"/>
                <w:color w:val="000000"/>
                <w:szCs w:val="24"/>
              </w:rPr>
              <w:t>anassés Vicente</w:t>
            </w:r>
          </w:p>
        </w:tc>
      </w:tr>
      <w:tr w:rsidR="001C1295" w:rsidRPr="001C1295" w14:paraId="5A2AD3A0" w14:textId="77777777" w:rsidTr="001C1295">
        <w:trPr>
          <w:trHeight w:val="510"/>
        </w:trPr>
        <w:tc>
          <w:tcPr>
            <w:tcW w:w="960" w:type="dxa"/>
            <w:shd w:val="clear" w:color="auto" w:fill="auto"/>
            <w:vAlign w:val="bottom"/>
          </w:tcPr>
          <w:p w14:paraId="248D9503" w14:textId="77777777" w:rsidR="001C1295" w:rsidRPr="001C1295" w:rsidRDefault="001C1295" w:rsidP="001C1295">
            <w:pPr>
              <w:snapToGrid w:val="0"/>
              <w:rPr>
                <w:rFonts w:eastAsia="Arial Unicode MS" w:cs="Arial"/>
                <w:szCs w:val="24"/>
              </w:rPr>
            </w:pPr>
          </w:p>
        </w:tc>
        <w:tc>
          <w:tcPr>
            <w:tcW w:w="960" w:type="dxa"/>
            <w:tcBorders>
              <w:left w:val="single" w:sz="8" w:space="0" w:color="000000"/>
            </w:tcBorders>
            <w:shd w:val="clear" w:color="auto" w:fill="auto"/>
            <w:vAlign w:val="bottom"/>
          </w:tcPr>
          <w:p w14:paraId="669A5D11" w14:textId="77777777" w:rsidR="001C1295" w:rsidRPr="001C1295" w:rsidRDefault="001C1295" w:rsidP="001C1295">
            <w:pPr>
              <w:snapToGrid w:val="0"/>
              <w:rPr>
                <w:rFonts w:cs="Arial"/>
                <w:szCs w:val="24"/>
              </w:rPr>
            </w:pPr>
            <w:r w:rsidRPr="001C1295">
              <w:rPr>
                <w:rFonts w:cs="Arial"/>
                <w:szCs w:val="24"/>
              </w:rPr>
              <w:t> </w:t>
            </w:r>
          </w:p>
        </w:tc>
        <w:tc>
          <w:tcPr>
            <w:tcW w:w="260" w:type="dxa"/>
            <w:shd w:val="clear" w:color="auto" w:fill="auto"/>
            <w:vAlign w:val="bottom"/>
          </w:tcPr>
          <w:p w14:paraId="4AF1523B" w14:textId="77777777" w:rsidR="001C1295" w:rsidRPr="001C1295" w:rsidRDefault="001C1295" w:rsidP="001C1295">
            <w:pPr>
              <w:snapToGrid w:val="0"/>
              <w:rPr>
                <w:rFonts w:eastAsia="Arial Unicode MS" w:cs="Arial"/>
                <w:szCs w:val="24"/>
              </w:rPr>
            </w:pPr>
          </w:p>
        </w:tc>
        <w:tc>
          <w:tcPr>
            <w:tcW w:w="6220" w:type="dxa"/>
            <w:tcBorders>
              <w:right w:val="single" w:sz="8" w:space="0" w:color="000000"/>
            </w:tcBorders>
            <w:shd w:val="clear" w:color="auto" w:fill="auto"/>
            <w:vAlign w:val="bottom"/>
          </w:tcPr>
          <w:p w14:paraId="26EC8158" w14:textId="77777777" w:rsidR="001C1295" w:rsidRPr="001C1295" w:rsidRDefault="001C1295" w:rsidP="007E3218">
            <w:pPr>
              <w:snapToGrid w:val="0"/>
              <w:rPr>
                <w:rFonts w:cs="Arial"/>
                <w:szCs w:val="24"/>
              </w:rPr>
            </w:pPr>
            <w:r w:rsidRPr="001C1295">
              <w:rPr>
                <w:rFonts w:cs="Arial"/>
                <w:szCs w:val="24"/>
              </w:rPr>
              <w:t xml:space="preserve">Proposta de </w:t>
            </w:r>
            <w:r w:rsidR="007E3218">
              <w:rPr>
                <w:rFonts w:cs="Arial"/>
                <w:szCs w:val="24"/>
              </w:rPr>
              <w:t>modelo de critérios para seleção das tecnologias de EAI</w:t>
            </w:r>
            <w:r w:rsidRPr="001C1295">
              <w:rPr>
                <w:rFonts w:cs="Arial"/>
                <w:szCs w:val="24"/>
              </w:rPr>
              <w:t xml:space="preserve"> / </w:t>
            </w:r>
            <w:r w:rsidR="007E3218">
              <w:rPr>
                <w:rFonts w:cs="Arial"/>
                <w:szCs w:val="24"/>
              </w:rPr>
              <w:t>Manassés Vicente</w:t>
            </w:r>
            <w:r w:rsidRPr="001C1295">
              <w:rPr>
                <w:rFonts w:cs="Arial"/>
                <w:szCs w:val="24"/>
              </w:rPr>
              <w:t>. - Niterói: UFF, 201</w:t>
            </w:r>
            <w:r w:rsidR="007E3218">
              <w:rPr>
                <w:rFonts w:cs="Arial"/>
                <w:szCs w:val="24"/>
              </w:rPr>
              <w:t>5</w:t>
            </w:r>
            <w:r w:rsidRPr="001C1295">
              <w:rPr>
                <w:rFonts w:cs="Arial"/>
                <w:szCs w:val="24"/>
              </w:rPr>
              <w:t>.</w:t>
            </w:r>
          </w:p>
        </w:tc>
      </w:tr>
      <w:tr w:rsidR="001C1295" w:rsidRPr="001C1295" w14:paraId="6202BE97" w14:textId="77777777" w:rsidTr="001C1295">
        <w:trPr>
          <w:trHeight w:val="255"/>
        </w:trPr>
        <w:tc>
          <w:tcPr>
            <w:tcW w:w="960" w:type="dxa"/>
            <w:shd w:val="clear" w:color="auto" w:fill="auto"/>
            <w:vAlign w:val="bottom"/>
          </w:tcPr>
          <w:p w14:paraId="380585FB" w14:textId="77777777" w:rsidR="001C1295" w:rsidRPr="001C1295" w:rsidRDefault="001C1295" w:rsidP="001C1295">
            <w:pPr>
              <w:snapToGrid w:val="0"/>
              <w:rPr>
                <w:rFonts w:eastAsia="Arial Unicode MS" w:cs="Arial"/>
                <w:szCs w:val="24"/>
              </w:rPr>
            </w:pPr>
          </w:p>
        </w:tc>
        <w:tc>
          <w:tcPr>
            <w:tcW w:w="960" w:type="dxa"/>
            <w:tcBorders>
              <w:left w:val="single" w:sz="8" w:space="0" w:color="000000"/>
            </w:tcBorders>
            <w:shd w:val="clear" w:color="auto" w:fill="auto"/>
            <w:vAlign w:val="bottom"/>
          </w:tcPr>
          <w:p w14:paraId="46F1B464" w14:textId="77777777" w:rsidR="001C1295" w:rsidRPr="001C1295" w:rsidRDefault="001C1295" w:rsidP="001C1295">
            <w:pPr>
              <w:snapToGrid w:val="0"/>
              <w:rPr>
                <w:rFonts w:cs="Arial"/>
                <w:szCs w:val="24"/>
              </w:rPr>
            </w:pPr>
            <w:r w:rsidRPr="001C1295">
              <w:rPr>
                <w:rFonts w:cs="Arial"/>
                <w:szCs w:val="24"/>
              </w:rPr>
              <w:t> </w:t>
            </w:r>
          </w:p>
        </w:tc>
        <w:tc>
          <w:tcPr>
            <w:tcW w:w="260" w:type="dxa"/>
            <w:shd w:val="clear" w:color="auto" w:fill="auto"/>
            <w:vAlign w:val="bottom"/>
          </w:tcPr>
          <w:p w14:paraId="41A241BC" w14:textId="77777777" w:rsidR="001C1295" w:rsidRPr="001C1295" w:rsidRDefault="001C1295" w:rsidP="001C1295">
            <w:pPr>
              <w:snapToGrid w:val="0"/>
              <w:rPr>
                <w:rFonts w:eastAsia="Arial Unicode MS" w:cs="Arial"/>
                <w:szCs w:val="24"/>
              </w:rPr>
            </w:pPr>
          </w:p>
        </w:tc>
        <w:tc>
          <w:tcPr>
            <w:tcW w:w="6220" w:type="dxa"/>
            <w:tcBorders>
              <w:right w:val="single" w:sz="8" w:space="0" w:color="000000"/>
            </w:tcBorders>
            <w:shd w:val="clear" w:color="auto" w:fill="auto"/>
            <w:vAlign w:val="bottom"/>
          </w:tcPr>
          <w:p w14:paraId="08C0A83C" w14:textId="77777777" w:rsidR="001C1295" w:rsidRPr="001C1295" w:rsidRDefault="001C1295" w:rsidP="001C1295">
            <w:pPr>
              <w:snapToGrid w:val="0"/>
              <w:rPr>
                <w:rFonts w:cs="Arial"/>
                <w:szCs w:val="24"/>
              </w:rPr>
            </w:pPr>
            <w:r w:rsidRPr="001C1295">
              <w:rPr>
                <w:rFonts w:cs="Arial"/>
                <w:szCs w:val="24"/>
              </w:rPr>
              <w:t> </w:t>
            </w:r>
          </w:p>
        </w:tc>
      </w:tr>
      <w:tr w:rsidR="001C1295" w:rsidRPr="001C1295" w14:paraId="61E45109" w14:textId="77777777" w:rsidTr="001C1295">
        <w:trPr>
          <w:trHeight w:val="255"/>
        </w:trPr>
        <w:tc>
          <w:tcPr>
            <w:tcW w:w="960" w:type="dxa"/>
            <w:shd w:val="clear" w:color="auto" w:fill="auto"/>
            <w:vAlign w:val="bottom"/>
          </w:tcPr>
          <w:p w14:paraId="1E569AEC" w14:textId="77777777" w:rsidR="001C1295" w:rsidRPr="001C1295" w:rsidRDefault="001C1295" w:rsidP="001C1295">
            <w:pPr>
              <w:snapToGrid w:val="0"/>
              <w:rPr>
                <w:rFonts w:eastAsia="Arial Unicode MS" w:cs="Arial"/>
                <w:szCs w:val="24"/>
              </w:rPr>
            </w:pPr>
          </w:p>
        </w:tc>
        <w:tc>
          <w:tcPr>
            <w:tcW w:w="960" w:type="dxa"/>
            <w:tcBorders>
              <w:left w:val="single" w:sz="8" w:space="0" w:color="000000"/>
            </w:tcBorders>
            <w:shd w:val="clear" w:color="auto" w:fill="auto"/>
            <w:vAlign w:val="bottom"/>
          </w:tcPr>
          <w:p w14:paraId="7B821112" w14:textId="77777777" w:rsidR="001C1295" w:rsidRPr="004C3B2A" w:rsidRDefault="001C1295" w:rsidP="001C1295">
            <w:pPr>
              <w:snapToGrid w:val="0"/>
              <w:rPr>
                <w:rFonts w:cs="Arial"/>
                <w:szCs w:val="24"/>
              </w:rPr>
            </w:pPr>
            <w:r w:rsidRPr="004C3B2A">
              <w:rPr>
                <w:rFonts w:cs="Arial"/>
                <w:szCs w:val="24"/>
              </w:rPr>
              <w:t> </w:t>
            </w:r>
          </w:p>
        </w:tc>
        <w:tc>
          <w:tcPr>
            <w:tcW w:w="260" w:type="dxa"/>
            <w:shd w:val="clear" w:color="auto" w:fill="auto"/>
            <w:vAlign w:val="bottom"/>
          </w:tcPr>
          <w:p w14:paraId="47D5C85D" w14:textId="77777777" w:rsidR="001C1295" w:rsidRPr="004C3B2A" w:rsidRDefault="001C1295" w:rsidP="001C1295">
            <w:pPr>
              <w:snapToGrid w:val="0"/>
              <w:rPr>
                <w:rFonts w:eastAsia="Arial Unicode MS" w:cs="Arial"/>
                <w:color w:val="000000"/>
                <w:szCs w:val="24"/>
              </w:rPr>
            </w:pPr>
          </w:p>
        </w:tc>
        <w:tc>
          <w:tcPr>
            <w:tcW w:w="6220" w:type="dxa"/>
            <w:tcBorders>
              <w:right w:val="single" w:sz="8" w:space="0" w:color="000000"/>
            </w:tcBorders>
            <w:shd w:val="clear" w:color="auto" w:fill="auto"/>
            <w:vAlign w:val="bottom"/>
          </w:tcPr>
          <w:p w14:paraId="6F74761E" w14:textId="0402B94A" w:rsidR="001C1295" w:rsidRPr="004C3B2A" w:rsidRDefault="007E3218" w:rsidP="005040E8">
            <w:pPr>
              <w:snapToGrid w:val="0"/>
              <w:rPr>
                <w:rFonts w:cs="Arial"/>
                <w:color w:val="000000"/>
                <w:szCs w:val="24"/>
              </w:rPr>
            </w:pPr>
            <w:r w:rsidRPr="004C3B2A">
              <w:rPr>
                <w:rFonts w:cs="Arial"/>
                <w:color w:val="000000"/>
                <w:szCs w:val="24"/>
              </w:rPr>
              <w:t>1</w:t>
            </w:r>
            <w:r w:rsidR="003D2217" w:rsidRPr="004C3B2A">
              <w:rPr>
                <w:rFonts w:cs="Arial"/>
                <w:color w:val="000000"/>
                <w:szCs w:val="24"/>
              </w:rPr>
              <w:t>8</w:t>
            </w:r>
            <w:r w:rsidR="005040E8">
              <w:rPr>
                <w:rFonts w:cs="Arial"/>
                <w:color w:val="000000"/>
                <w:szCs w:val="24"/>
              </w:rPr>
              <w:t>3</w:t>
            </w:r>
            <w:bookmarkStart w:id="36" w:name="_GoBack"/>
            <w:bookmarkEnd w:id="36"/>
            <w:r w:rsidR="001C1295" w:rsidRPr="004C3B2A">
              <w:rPr>
                <w:rFonts w:cs="Arial"/>
                <w:color w:val="000000"/>
                <w:szCs w:val="24"/>
              </w:rPr>
              <w:t xml:space="preserve"> f. </w:t>
            </w:r>
          </w:p>
        </w:tc>
      </w:tr>
      <w:tr w:rsidR="001C1295" w:rsidRPr="001C1295" w14:paraId="18C2D8E1" w14:textId="77777777" w:rsidTr="001C1295">
        <w:trPr>
          <w:trHeight w:val="255"/>
        </w:trPr>
        <w:tc>
          <w:tcPr>
            <w:tcW w:w="960" w:type="dxa"/>
            <w:shd w:val="clear" w:color="auto" w:fill="auto"/>
            <w:vAlign w:val="bottom"/>
          </w:tcPr>
          <w:p w14:paraId="0F05B517" w14:textId="77777777" w:rsidR="001C1295" w:rsidRPr="001C1295" w:rsidRDefault="001C1295" w:rsidP="001C1295">
            <w:pPr>
              <w:snapToGrid w:val="0"/>
              <w:rPr>
                <w:rFonts w:eastAsia="Arial Unicode MS" w:cs="Arial"/>
                <w:szCs w:val="24"/>
              </w:rPr>
            </w:pPr>
          </w:p>
        </w:tc>
        <w:tc>
          <w:tcPr>
            <w:tcW w:w="960" w:type="dxa"/>
            <w:tcBorders>
              <w:left w:val="single" w:sz="8" w:space="0" w:color="000000"/>
            </w:tcBorders>
            <w:shd w:val="clear" w:color="auto" w:fill="auto"/>
            <w:vAlign w:val="bottom"/>
          </w:tcPr>
          <w:p w14:paraId="6900FFA1" w14:textId="77777777" w:rsidR="001C1295" w:rsidRPr="001C1295" w:rsidRDefault="001C1295" w:rsidP="001C1295">
            <w:pPr>
              <w:snapToGrid w:val="0"/>
              <w:rPr>
                <w:rFonts w:cs="Arial"/>
                <w:szCs w:val="24"/>
              </w:rPr>
            </w:pPr>
            <w:r w:rsidRPr="001C1295">
              <w:rPr>
                <w:rFonts w:cs="Arial"/>
                <w:szCs w:val="24"/>
              </w:rPr>
              <w:t> </w:t>
            </w:r>
          </w:p>
        </w:tc>
        <w:tc>
          <w:tcPr>
            <w:tcW w:w="260" w:type="dxa"/>
            <w:shd w:val="clear" w:color="auto" w:fill="auto"/>
            <w:vAlign w:val="bottom"/>
          </w:tcPr>
          <w:p w14:paraId="665BC03E" w14:textId="77777777" w:rsidR="001C1295" w:rsidRPr="001C1295" w:rsidRDefault="001C1295" w:rsidP="001C1295">
            <w:pPr>
              <w:snapToGrid w:val="0"/>
              <w:rPr>
                <w:rFonts w:eastAsia="Arial Unicode MS" w:cs="Arial"/>
                <w:szCs w:val="24"/>
              </w:rPr>
            </w:pPr>
          </w:p>
        </w:tc>
        <w:tc>
          <w:tcPr>
            <w:tcW w:w="6220" w:type="dxa"/>
            <w:tcBorders>
              <w:right w:val="single" w:sz="8" w:space="0" w:color="000000"/>
            </w:tcBorders>
            <w:shd w:val="clear" w:color="auto" w:fill="auto"/>
            <w:vAlign w:val="bottom"/>
          </w:tcPr>
          <w:p w14:paraId="68EAF4EB" w14:textId="77777777" w:rsidR="001C1295" w:rsidRPr="001C1295" w:rsidRDefault="001C1295" w:rsidP="001C1295">
            <w:pPr>
              <w:snapToGrid w:val="0"/>
              <w:rPr>
                <w:rFonts w:cs="Arial"/>
                <w:szCs w:val="24"/>
              </w:rPr>
            </w:pPr>
            <w:r w:rsidRPr="001C1295">
              <w:rPr>
                <w:rFonts w:cs="Arial"/>
                <w:szCs w:val="24"/>
              </w:rPr>
              <w:t> </w:t>
            </w:r>
          </w:p>
        </w:tc>
      </w:tr>
      <w:tr w:rsidR="001C1295" w:rsidRPr="001C1295" w14:paraId="4589C78A" w14:textId="77777777" w:rsidTr="001C1295">
        <w:trPr>
          <w:trHeight w:val="510"/>
        </w:trPr>
        <w:tc>
          <w:tcPr>
            <w:tcW w:w="960" w:type="dxa"/>
            <w:shd w:val="clear" w:color="auto" w:fill="auto"/>
            <w:vAlign w:val="bottom"/>
          </w:tcPr>
          <w:p w14:paraId="0606ECBC" w14:textId="77777777" w:rsidR="001C1295" w:rsidRPr="001C1295" w:rsidRDefault="001C1295" w:rsidP="001C1295">
            <w:pPr>
              <w:snapToGrid w:val="0"/>
              <w:rPr>
                <w:rFonts w:eastAsia="Arial Unicode MS" w:cs="Arial"/>
                <w:szCs w:val="24"/>
              </w:rPr>
            </w:pPr>
          </w:p>
        </w:tc>
        <w:tc>
          <w:tcPr>
            <w:tcW w:w="960" w:type="dxa"/>
            <w:tcBorders>
              <w:left w:val="single" w:sz="8" w:space="0" w:color="000000"/>
            </w:tcBorders>
            <w:shd w:val="clear" w:color="auto" w:fill="auto"/>
            <w:vAlign w:val="bottom"/>
          </w:tcPr>
          <w:p w14:paraId="52B4963A" w14:textId="77777777" w:rsidR="001C1295" w:rsidRPr="001C1295" w:rsidRDefault="001C1295" w:rsidP="001C1295">
            <w:pPr>
              <w:snapToGrid w:val="0"/>
              <w:rPr>
                <w:rFonts w:cs="Arial"/>
                <w:szCs w:val="24"/>
              </w:rPr>
            </w:pPr>
            <w:r w:rsidRPr="001C1295">
              <w:rPr>
                <w:rFonts w:cs="Arial"/>
                <w:szCs w:val="24"/>
              </w:rPr>
              <w:t> </w:t>
            </w:r>
          </w:p>
        </w:tc>
        <w:tc>
          <w:tcPr>
            <w:tcW w:w="260" w:type="dxa"/>
            <w:shd w:val="clear" w:color="auto" w:fill="auto"/>
            <w:vAlign w:val="bottom"/>
          </w:tcPr>
          <w:p w14:paraId="74F4162B" w14:textId="77777777" w:rsidR="001C1295" w:rsidRPr="001C1295" w:rsidRDefault="001C1295" w:rsidP="001C1295">
            <w:pPr>
              <w:snapToGrid w:val="0"/>
              <w:rPr>
                <w:rFonts w:eastAsia="Arial Unicode MS" w:cs="Arial"/>
                <w:szCs w:val="24"/>
              </w:rPr>
            </w:pPr>
          </w:p>
        </w:tc>
        <w:tc>
          <w:tcPr>
            <w:tcW w:w="6220" w:type="dxa"/>
            <w:tcBorders>
              <w:right w:val="single" w:sz="8" w:space="0" w:color="000000"/>
            </w:tcBorders>
            <w:shd w:val="clear" w:color="auto" w:fill="auto"/>
            <w:vAlign w:val="bottom"/>
          </w:tcPr>
          <w:p w14:paraId="53036D6D" w14:textId="77777777" w:rsidR="001C1295" w:rsidRPr="001C1295" w:rsidRDefault="007E3218" w:rsidP="007E3218">
            <w:pPr>
              <w:snapToGrid w:val="0"/>
              <w:rPr>
                <w:rFonts w:cs="Arial"/>
                <w:szCs w:val="24"/>
              </w:rPr>
            </w:pPr>
            <w:r>
              <w:rPr>
                <w:rFonts w:cs="Arial"/>
                <w:szCs w:val="24"/>
              </w:rPr>
              <w:t>Dissertação de Mestrado</w:t>
            </w:r>
            <w:r w:rsidR="001C1295" w:rsidRPr="001C1295">
              <w:rPr>
                <w:rFonts w:cs="Arial"/>
                <w:szCs w:val="24"/>
              </w:rPr>
              <w:t xml:space="preserve"> – Engenharia </w:t>
            </w:r>
            <w:r>
              <w:rPr>
                <w:rFonts w:cs="Arial"/>
                <w:szCs w:val="24"/>
              </w:rPr>
              <w:t>de Produção</w:t>
            </w:r>
            <w:r w:rsidR="001C1295" w:rsidRPr="001C1295">
              <w:rPr>
                <w:rFonts w:cs="Arial"/>
                <w:szCs w:val="24"/>
              </w:rPr>
              <w:t xml:space="preserve"> - Unive</w:t>
            </w:r>
            <w:r>
              <w:rPr>
                <w:rFonts w:cs="Arial"/>
                <w:szCs w:val="24"/>
              </w:rPr>
              <w:t>rsidade Federal Fluminense, 2015</w:t>
            </w:r>
            <w:r w:rsidR="001C1295" w:rsidRPr="001C1295">
              <w:rPr>
                <w:rFonts w:cs="Arial"/>
                <w:szCs w:val="24"/>
              </w:rPr>
              <w:t>.</w:t>
            </w:r>
          </w:p>
        </w:tc>
      </w:tr>
      <w:tr w:rsidR="001C1295" w:rsidRPr="001C1295" w14:paraId="3471A1D1" w14:textId="77777777" w:rsidTr="001C1295">
        <w:trPr>
          <w:trHeight w:val="255"/>
        </w:trPr>
        <w:tc>
          <w:tcPr>
            <w:tcW w:w="960" w:type="dxa"/>
            <w:shd w:val="clear" w:color="auto" w:fill="auto"/>
            <w:vAlign w:val="bottom"/>
          </w:tcPr>
          <w:p w14:paraId="51B8C3E9" w14:textId="77777777" w:rsidR="001C1295" w:rsidRPr="001C1295" w:rsidRDefault="001C1295" w:rsidP="001C1295">
            <w:pPr>
              <w:snapToGrid w:val="0"/>
              <w:rPr>
                <w:rFonts w:eastAsia="Arial Unicode MS" w:cs="Arial"/>
                <w:szCs w:val="24"/>
              </w:rPr>
            </w:pPr>
          </w:p>
        </w:tc>
        <w:tc>
          <w:tcPr>
            <w:tcW w:w="960" w:type="dxa"/>
            <w:tcBorders>
              <w:left w:val="single" w:sz="8" w:space="0" w:color="000000"/>
            </w:tcBorders>
            <w:shd w:val="clear" w:color="auto" w:fill="auto"/>
            <w:vAlign w:val="bottom"/>
          </w:tcPr>
          <w:p w14:paraId="3840A620" w14:textId="77777777" w:rsidR="001C1295" w:rsidRPr="001C1295" w:rsidRDefault="001C1295" w:rsidP="001C1295">
            <w:pPr>
              <w:snapToGrid w:val="0"/>
              <w:rPr>
                <w:rFonts w:cs="Arial"/>
                <w:szCs w:val="24"/>
              </w:rPr>
            </w:pPr>
            <w:r w:rsidRPr="001C1295">
              <w:rPr>
                <w:rFonts w:cs="Arial"/>
                <w:szCs w:val="24"/>
              </w:rPr>
              <w:t> </w:t>
            </w:r>
          </w:p>
        </w:tc>
        <w:tc>
          <w:tcPr>
            <w:tcW w:w="260" w:type="dxa"/>
            <w:shd w:val="clear" w:color="auto" w:fill="auto"/>
            <w:vAlign w:val="bottom"/>
          </w:tcPr>
          <w:p w14:paraId="2331E35B" w14:textId="77777777" w:rsidR="001C1295" w:rsidRPr="001C1295" w:rsidRDefault="001C1295" w:rsidP="001C1295">
            <w:pPr>
              <w:snapToGrid w:val="0"/>
              <w:rPr>
                <w:rFonts w:eastAsia="Arial Unicode MS" w:cs="Arial"/>
                <w:szCs w:val="24"/>
              </w:rPr>
            </w:pPr>
          </w:p>
        </w:tc>
        <w:tc>
          <w:tcPr>
            <w:tcW w:w="6220" w:type="dxa"/>
            <w:tcBorders>
              <w:right w:val="single" w:sz="8" w:space="0" w:color="000000"/>
            </w:tcBorders>
            <w:shd w:val="clear" w:color="auto" w:fill="auto"/>
            <w:vAlign w:val="bottom"/>
          </w:tcPr>
          <w:p w14:paraId="4BEBE9B5" w14:textId="77777777" w:rsidR="001C1295" w:rsidRPr="001C1295" w:rsidRDefault="001C1295" w:rsidP="001C1295">
            <w:pPr>
              <w:snapToGrid w:val="0"/>
              <w:rPr>
                <w:rFonts w:cs="Arial"/>
                <w:szCs w:val="24"/>
              </w:rPr>
            </w:pPr>
            <w:r w:rsidRPr="001C1295">
              <w:rPr>
                <w:rFonts w:cs="Arial"/>
                <w:szCs w:val="24"/>
              </w:rPr>
              <w:t> </w:t>
            </w:r>
          </w:p>
        </w:tc>
      </w:tr>
      <w:tr w:rsidR="001C1295" w:rsidRPr="001C1295" w14:paraId="6780A4B3" w14:textId="77777777" w:rsidTr="001C1295">
        <w:trPr>
          <w:trHeight w:val="255"/>
        </w:trPr>
        <w:tc>
          <w:tcPr>
            <w:tcW w:w="960" w:type="dxa"/>
            <w:shd w:val="clear" w:color="auto" w:fill="auto"/>
            <w:vAlign w:val="bottom"/>
          </w:tcPr>
          <w:p w14:paraId="06599955" w14:textId="77777777" w:rsidR="001C1295" w:rsidRPr="001C1295" w:rsidRDefault="001C1295" w:rsidP="001C1295">
            <w:pPr>
              <w:snapToGrid w:val="0"/>
              <w:rPr>
                <w:rFonts w:eastAsia="Arial Unicode MS" w:cs="Arial"/>
                <w:szCs w:val="24"/>
              </w:rPr>
            </w:pPr>
          </w:p>
        </w:tc>
        <w:tc>
          <w:tcPr>
            <w:tcW w:w="960" w:type="dxa"/>
            <w:tcBorders>
              <w:left w:val="single" w:sz="8" w:space="0" w:color="000000"/>
            </w:tcBorders>
            <w:shd w:val="clear" w:color="auto" w:fill="auto"/>
            <w:vAlign w:val="bottom"/>
          </w:tcPr>
          <w:p w14:paraId="365C1384" w14:textId="77777777" w:rsidR="001C1295" w:rsidRPr="001C1295" w:rsidRDefault="001C1295" w:rsidP="001C1295">
            <w:pPr>
              <w:snapToGrid w:val="0"/>
              <w:rPr>
                <w:rFonts w:cs="Arial"/>
                <w:szCs w:val="24"/>
              </w:rPr>
            </w:pPr>
            <w:r w:rsidRPr="001C1295">
              <w:rPr>
                <w:rFonts w:cs="Arial"/>
                <w:szCs w:val="24"/>
              </w:rPr>
              <w:t> </w:t>
            </w:r>
          </w:p>
        </w:tc>
        <w:tc>
          <w:tcPr>
            <w:tcW w:w="260" w:type="dxa"/>
            <w:shd w:val="clear" w:color="auto" w:fill="auto"/>
            <w:vAlign w:val="bottom"/>
          </w:tcPr>
          <w:p w14:paraId="05658D4B" w14:textId="77777777" w:rsidR="001C1295" w:rsidRPr="001C1295" w:rsidRDefault="001C1295" w:rsidP="001C1295">
            <w:pPr>
              <w:snapToGrid w:val="0"/>
              <w:rPr>
                <w:rFonts w:eastAsia="Arial Unicode MS" w:cs="Arial"/>
                <w:szCs w:val="24"/>
              </w:rPr>
            </w:pPr>
          </w:p>
        </w:tc>
        <w:tc>
          <w:tcPr>
            <w:tcW w:w="6220" w:type="dxa"/>
            <w:tcBorders>
              <w:right w:val="single" w:sz="8" w:space="0" w:color="000000"/>
            </w:tcBorders>
            <w:shd w:val="clear" w:color="auto" w:fill="auto"/>
            <w:vAlign w:val="bottom"/>
          </w:tcPr>
          <w:p w14:paraId="3479F939" w14:textId="2D7F460A" w:rsidR="004C3B2A" w:rsidRPr="0015144B" w:rsidRDefault="007E3218" w:rsidP="00C168BA">
            <w:pPr>
              <w:pStyle w:val="PargrafodaLista"/>
              <w:numPr>
                <w:ilvl w:val="0"/>
                <w:numId w:val="11"/>
              </w:numPr>
              <w:snapToGrid w:val="0"/>
              <w:rPr>
                <w:rFonts w:cs="Arial"/>
                <w:szCs w:val="24"/>
              </w:rPr>
            </w:pPr>
            <w:r w:rsidRPr="004C3B2A">
              <w:rPr>
                <w:rFonts w:cs="Arial"/>
                <w:szCs w:val="24"/>
              </w:rPr>
              <w:t>EAI</w:t>
            </w:r>
            <w:r w:rsidR="001C1295" w:rsidRPr="004C3B2A">
              <w:rPr>
                <w:rFonts w:cs="Arial"/>
                <w:szCs w:val="24"/>
              </w:rPr>
              <w:t xml:space="preserve">. 2. </w:t>
            </w:r>
            <w:r w:rsidR="004C3B2A">
              <w:rPr>
                <w:rFonts w:cs="Arial"/>
                <w:szCs w:val="24"/>
              </w:rPr>
              <w:t>Integração de Sistemas</w:t>
            </w:r>
            <w:r w:rsidR="001C1295" w:rsidRPr="004C3B2A">
              <w:rPr>
                <w:rFonts w:cs="Arial"/>
                <w:szCs w:val="24"/>
              </w:rPr>
              <w:t xml:space="preserve">. 3. </w:t>
            </w:r>
            <w:r w:rsidR="004C3B2A" w:rsidRPr="0015144B">
              <w:rPr>
                <w:rFonts w:cs="Arial"/>
                <w:szCs w:val="24"/>
              </w:rPr>
              <w:t>Critérios</w:t>
            </w:r>
            <w:r w:rsidR="004C3B2A">
              <w:rPr>
                <w:rFonts w:cs="Arial"/>
                <w:szCs w:val="24"/>
              </w:rPr>
              <w:t xml:space="preserve"> para seleção de tecnologias de EAI</w:t>
            </w:r>
            <w:r w:rsidR="001C1295" w:rsidRPr="004C3B2A">
              <w:rPr>
                <w:rFonts w:cs="Arial"/>
                <w:szCs w:val="24"/>
              </w:rPr>
              <w:t xml:space="preserve">. 4. </w:t>
            </w:r>
            <w:r w:rsidR="004C3B2A" w:rsidRPr="0015144B">
              <w:rPr>
                <w:rFonts w:cs="Arial"/>
                <w:szCs w:val="24"/>
              </w:rPr>
              <w:t>Aquisição de Software</w:t>
            </w:r>
            <w:r w:rsidR="004C3B2A">
              <w:rPr>
                <w:rFonts w:cs="Arial"/>
                <w:szCs w:val="24"/>
              </w:rPr>
              <w:t>s</w:t>
            </w:r>
            <w:r w:rsidR="001C1295" w:rsidRPr="004C3B2A">
              <w:rPr>
                <w:rFonts w:cs="Arial"/>
                <w:szCs w:val="24"/>
              </w:rPr>
              <w:t xml:space="preserve">.   5. </w:t>
            </w:r>
            <w:r w:rsidR="004C3B2A">
              <w:rPr>
                <w:rFonts w:cs="Arial"/>
                <w:szCs w:val="24"/>
              </w:rPr>
              <w:t>ERP.</w:t>
            </w:r>
          </w:p>
          <w:p w14:paraId="23EA1DA9" w14:textId="7C36BD21" w:rsidR="004C3B2A" w:rsidRPr="004C3B2A" w:rsidRDefault="004C3B2A" w:rsidP="004C3B2A">
            <w:pPr>
              <w:snapToGrid w:val="0"/>
              <w:ind w:left="360"/>
              <w:rPr>
                <w:rFonts w:cs="Arial"/>
                <w:szCs w:val="24"/>
              </w:rPr>
            </w:pPr>
            <w:r w:rsidRPr="0015144B">
              <w:rPr>
                <w:rFonts w:cs="Arial"/>
                <w:szCs w:val="24"/>
              </w:rPr>
              <w:br w:type="page"/>
            </w:r>
          </w:p>
        </w:tc>
      </w:tr>
      <w:tr w:rsidR="001C1295" w:rsidRPr="001C1295" w14:paraId="20AD5230" w14:textId="77777777" w:rsidTr="001C1295">
        <w:trPr>
          <w:trHeight w:val="255"/>
        </w:trPr>
        <w:tc>
          <w:tcPr>
            <w:tcW w:w="960" w:type="dxa"/>
            <w:shd w:val="clear" w:color="auto" w:fill="auto"/>
            <w:vAlign w:val="bottom"/>
          </w:tcPr>
          <w:p w14:paraId="4D3B4BBB" w14:textId="77777777" w:rsidR="001C1295" w:rsidRPr="001C1295" w:rsidRDefault="001C1295" w:rsidP="001C1295">
            <w:pPr>
              <w:snapToGrid w:val="0"/>
              <w:rPr>
                <w:rFonts w:eastAsia="Arial Unicode MS" w:cs="Arial"/>
                <w:szCs w:val="24"/>
              </w:rPr>
            </w:pPr>
          </w:p>
        </w:tc>
        <w:tc>
          <w:tcPr>
            <w:tcW w:w="960" w:type="dxa"/>
            <w:tcBorders>
              <w:left w:val="single" w:sz="8" w:space="0" w:color="000000"/>
            </w:tcBorders>
            <w:shd w:val="clear" w:color="auto" w:fill="auto"/>
            <w:vAlign w:val="bottom"/>
          </w:tcPr>
          <w:p w14:paraId="76D52391" w14:textId="77777777" w:rsidR="001C1295" w:rsidRPr="001C1295" w:rsidRDefault="001C1295" w:rsidP="001C1295">
            <w:pPr>
              <w:snapToGrid w:val="0"/>
              <w:rPr>
                <w:rFonts w:cs="Arial"/>
                <w:szCs w:val="24"/>
              </w:rPr>
            </w:pPr>
            <w:r w:rsidRPr="001C1295">
              <w:rPr>
                <w:rFonts w:cs="Arial"/>
                <w:szCs w:val="24"/>
              </w:rPr>
              <w:t> </w:t>
            </w:r>
          </w:p>
        </w:tc>
        <w:tc>
          <w:tcPr>
            <w:tcW w:w="260" w:type="dxa"/>
            <w:shd w:val="clear" w:color="auto" w:fill="auto"/>
            <w:vAlign w:val="bottom"/>
          </w:tcPr>
          <w:p w14:paraId="69C25B53" w14:textId="77777777" w:rsidR="001C1295" w:rsidRPr="001C1295" w:rsidRDefault="001C1295" w:rsidP="001C1295">
            <w:pPr>
              <w:snapToGrid w:val="0"/>
              <w:rPr>
                <w:rFonts w:eastAsia="Arial Unicode MS" w:cs="Arial"/>
                <w:szCs w:val="24"/>
              </w:rPr>
            </w:pPr>
          </w:p>
        </w:tc>
        <w:tc>
          <w:tcPr>
            <w:tcW w:w="6220" w:type="dxa"/>
            <w:tcBorders>
              <w:right w:val="single" w:sz="8" w:space="0" w:color="000000"/>
            </w:tcBorders>
            <w:shd w:val="clear" w:color="auto" w:fill="auto"/>
            <w:vAlign w:val="bottom"/>
          </w:tcPr>
          <w:p w14:paraId="60365D7C" w14:textId="77777777" w:rsidR="001C1295" w:rsidRPr="001C1295" w:rsidRDefault="001C1295" w:rsidP="001C1295">
            <w:pPr>
              <w:snapToGrid w:val="0"/>
              <w:rPr>
                <w:rFonts w:cs="Arial"/>
                <w:szCs w:val="24"/>
              </w:rPr>
            </w:pPr>
            <w:r w:rsidRPr="001C1295">
              <w:rPr>
                <w:rFonts w:cs="Arial"/>
                <w:szCs w:val="24"/>
              </w:rPr>
              <w:t> </w:t>
            </w:r>
          </w:p>
        </w:tc>
      </w:tr>
      <w:tr w:rsidR="001C1295" w:rsidRPr="001C1295" w14:paraId="36432252" w14:textId="77777777" w:rsidTr="001C1295">
        <w:trPr>
          <w:trHeight w:val="270"/>
        </w:trPr>
        <w:tc>
          <w:tcPr>
            <w:tcW w:w="960" w:type="dxa"/>
            <w:shd w:val="clear" w:color="auto" w:fill="auto"/>
            <w:vAlign w:val="bottom"/>
          </w:tcPr>
          <w:p w14:paraId="3436C3BF" w14:textId="77777777" w:rsidR="001C1295" w:rsidRPr="001C1295" w:rsidRDefault="001C1295" w:rsidP="001C1295">
            <w:pPr>
              <w:snapToGrid w:val="0"/>
              <w:rPr>
                <w:rFonts w:eastAsia="Arial Unicode MS" w:cs="Arial"/>
                <w:sz w:val="20"/>
                <w:szCs w:val="20"/>
              </w:rPr>
            </w:pPr>
          </w:p>
        </w:tc>
        <w:tc>
          <w:tcPr>
            <w:tcW w:w="960" w:type="dxa"/>
            <w:tcBorders>
              <w:left w:val="single" w:sz="8" w:space="0" w:color="000000"/>
              <w:bottom w:val="single" w:sz="8" w:space="0" w:color="000000"/>
            </w:tcBorders>
            <w:shd w:val="clear" w:color="auto" w:fill="auto"/>
            <w:vAlign w:val="bottom"/>
          </w:tcPr>
          <w:p w14:paraId="340034BA" w14:textId="77777777" w:rsidR="001C1295" w:rsidRPr="001C1295" w:rsidRDefault="001C1295" w:rsidP="001C1295">
            <w:pPr>
              <w:snapToGrid w:val="0"/>
              <w:rPr>
                <w:rFonts w:cs="Arial"/>
                <w:sz w:val="20"/>
                <w:szCs w:val="20"/>
              </w:rPr>
            </w:pPr>
            <w:r w:rsidRPr="001C1295">
              <w:rPr>
                <w:rFonts w:cs="Arial"/>
                <w:sz w:val="20"/>
                <w:szCs w:val="20"/>
              </w:rPr>
              <w:t> </w:t>
            </w:r>
          </w:p>
        </w:tc>
        <w:tc>
          <w:tcPr>
            <w:tcW w:w="260" w:type="dxa"/>
            <w:tcBorders>
              <w:bottom w:val="single" w:sz="8" w:space="0" w:color="000000"/>
            </w:tcBorders>
            <w:shd w:val="clear" w:color="auto" w:fill="auto"/>
            <w:vAlign w:val="bottom"/>
          </w:tcPr>
          <w:p w14:paraId="06F3A235" w14:textId="77777777" w:rsidR="001C1295" w:rsidRPr="001C1295" w:rsidRDefault="001C1295" w:rsidP="001C1295">
            <w:pPr>
              <w:snapToGrid w:val="0"/>
              <w:rPr>
                <w:rFonts w:cs="Arial"/>
                <w:sz w:val="20"/>
                <w:szCs w:val="20"/>
              </w:rPr>
            </w:pPr>
            <w:r w:rsidRPr="001C1295">
              <w:rPr>
                <w:rFonts w:cs="Arial"/>
                <w:sz w:val="20"/>
                <w:szCs w:val="20"/>
              </w:rPr>
              <w:t> </w:t>
            </w:r>
          </w:p>
        </w:tc>
        <w:tc>
          <w:tcPr>
            <w:tcW w:w="6220" w:type="dxa"/>
            <w:tcBorders>
              <w:bottom w:val="single" w:sz="8" w:space="0" w:color="000000"/>
              <w:right w:val="single" w:sz="8" w:space="0" w:color="000000"/>
            </w:tcBorders>
            <w:shd w:val="clear" w:color="auto" w:fill="auto"/>
            <w:vAlign w:val="bottom"/>
          </w:tcPr>
          <w:p w14:paraId="4BA28E8A" w14:textId="77777777" w:rsidR="001C1295" w:rsidRPr="001C1295" w:rsidRDefault="001C1295" w:rsidP="001C1295">
            <w:pPr>
              <w:snapToGrid w:val="0"/>
              <w:jc w:val="right"/>
              <w:rPr>
                <w:rFonts w:cs="Arial"/>
                <w:color w:val="FF0000"/>
                <w:sz w:val="20"/>
                <w:szCs w:val="20"/>
              </w:rPr>
            </w:pPr>
          </w:p>
        </w:tc>
      </w:tr>
    </w:tbl>
    <w:p w14:paraId="488863A1" w14:textId="77777777" w:rsidR="001C1295" w:rsidRDefault="001C1295" w:rsidP="0015144B">
      <w:pPr>
        <w:spacing w:after="0" w:line="360" w:lineRule="auto"/>
        <w:ind w:firstLine="851"/>
        <w:jc w:val="both"/>
        <w:rPr>
          <w:rFonts w:cs="Arial"/>
          <w:b/>
          <w:szCs w:val="24"/>
        </w:rPr>
      </w:pPr>
    </w:p>
    <w:p w14:paraId="3362E80A" w14:textId="77777777" w:rsidR="001C1295" w:rsidRDefault="001C1295" w:rsidP="0015144B">
      <w:pPr>
        <w:spacing w:after="0" w:line="360" w:lineRule="auto"/>
        <w:ind w:firstLine="851"/>
        <w:jc w:val="both"/>
        <w:rPr>
          <w:rFonts w:cs="Arial"/>
          <w:b/>
          <w:szCs w:val="24"/>
        </w:rPr>
      </w:pPr>
    </w:p>
    <w:p w14:paraId="746C8539" w14:textId="77777777" w:rsidR="001C1295" w:rsidRDefault="001C1295" w:rsidP="0015144B">
      <w:pPr>
        <w:spacing w:after="0" w:line="360" w:lineRule="auto"/>
        <w:ind w:firstLine="851"/>
        <w:jc w:val="both"/>
        <w:rPr>
          <w:rFonts w:cs="Arial"/>
          <w:b/>
          <w:szCs w:val="24"/>
        </w:rPr>
        <w:sectPr w:rsidR="001C1295" w:rsidSect="005F6A8B">
          <w:pgSz w:w="11906" w:h="16838"/>
          <w:pgMar w:top="1701" w:right="1134" w:bottom="1134" w:left="1701" w:header="709" w:footer="709" w:gutter="0"/>
          <w:cols w:space="708"/>
          <w:docGrid w:linePitch="360"/>
        </w:sectPr>
      </w:pPr>
    </w:p>
    <w:p w14:paraId="023FC164" w14:textId="77777777" w:rsidR="001C1295" w:rsidRPr="007E3218" w:rsidRDefault="007E3218" w:rsidP="001C1295">
      <w:pPr>
        <w:pStyle w:val="Tit"/>
        <w:spacing w:after="0" w:line="240" w:lineRule="auto"/>
      </w:pPr>
      <w:r>
        <w:lastRenderedPageBreak/>
        <w:t>MANASSÉS VICENTE</w:t>
      </w:r>
    </w:p>
    <w:p w14:paraId="62EAB92C" w14:textId="77777777" w:rsidR="001C1295" w:rsidRPr="00AB4C75" w:rsidRDefault="001C1295" w:rsidP="001C1295">
      <w:pPr>
        <w:pStyle w:val="Tit"/>
        <w:spacing w:after="0" w:line="240" w:lineRule="auto"/>
        <w:rPr>
          <w:rFonts w:ascii="Times New Roman" w:hAnsi="Times New Roman" w:cs="Times New Roman"/>
        </w:rPr>
      </w:pPr>
    </w:p>
    <w:p w14:paraId="61CEAE64" w14:textId="77777777" w:rsidR="001C1295" w:rsidRPr="00AB4C75" w:rsidRDefault="001C1295" w:rsidP="001C1295">
      <w:pPr>
        <w:pStyle w:val="Tit"/>
        <w:spacing w:line="240" w:lineRule="auto"/>
        <w:jc w:val="both"/>
        <w:rPr>
          <w:rFonts w:ascii="Times New Roman" w:hAnsi="Times New Roman" w:cs="Times New Roman"/>
        </w:rPr>
      </w:pPr>
    </w:p>
    <w:p w14:paraId="51052844" w14:textId="4262AB26" w:rsidR="001C1295" w:rsidRPr="009D1E78" w:rsidRDefault="001C1295" w:rsidP="001C1295">
      <w:pPr>
        <w:jc w:val="center"/>
        <w:rPr>
          <w:rFonts w:ascii="Times New Roman" w:hAnsi="Times New Roman"/>
          <w:b/>
          <w:color w:val="000000"/>
          <w:szCs w:val="24"/>
        </w:rPr>
      </w:pPr>
      <w:r w:rsidRPr="006F250C">
        <w:rPr>
          <w:rFonts w:ascii="Times New Roman" w:hAnsi="Times New Roman"/>
          <w:b/>
          <w:color w:val="000000"/>
          <w:szCs w:val="24"/>
        </w:rPr>
        <w:t xml:space="preserve">PROPOSTA </w:t>
      </w:r>
      <w:r w:rsidR="007E3218">
        <w:rPr>
          <w:rFonts w:ascii="Times New Roman" w:hAnsi="Times New Roman"/>
          <w:b/>
          <w:color w:val="000000"/>
          <w:szCs w:val="24"/>
        </w:rPr>
        <w:t xml:space="preserve">DE </w:t>
      </w:r>
      <w:r w:rsidRPr="006F250C">
        <w:rPr>
          <w:rFonts w:ascii="Times New Roman" w:hAnsi="Times New Roman"/>
          <w:b/>
          <w:color w:val="000000"/>
          <w:szCs w:val="24"/>
        </w:rPr>
        <w:t>CRITÉRIOS PARA SELEÇÃO D</w:t>
      </w:r>
      <w:r w:rsidR="007E3218">
        <w:rPr>
          <w:rFonts w:ascii="Times New Roman" w:hAnsi="Times New Roman"/>
          <w:b/>
          <w:color w:val="000000"/>
          <w:szCs w:val="24"/>
        </w:rPr>
        <w:t>AS TECNOLOGIAS DE</w:t>
      </w:r>
      <w:r w:rsidRPr="006F250C">
        <w:rPr>
          <w:rFonts w:ascii="Times New Roman" w:hAnsi="Times New Roman"/>
          <w:b/>
          <w:color w:val="000000"/>
          <w:szCs w:val="24"/>
        </w:rPr>
        <w:t xml:space="preserve"> E</w:t>
      </w:r>
      <w:r w:rsidR="007E3218">
        <w:rPr>
          <w:rFonts w:ascii="Times New Roman" w:hAnsi="Times New Roman"/>
          <w:b/>
          <w:color w:val="000000"/>
          <w:szCs w:val="24"/>
        </w:rPr>
        <w:t>AI</w:t>
      </w:r>
    </w:p>
    <w:p w14:paraId="4DE68ECC" w14:textId="77777777" w:rsidR="001C1295" w:rsidRDefault="001C1295" w:rsidP="001C1295">
      <w:pPr>
        <w:pStyle w:val="Tit"/>
        <w:spacing w:line="240" w:lineRule="auto"/>
        <w:jc w:val="both"/>
        <w:rPr>
          <w:rFonts w:ascii="Times New Roman" w:hAnsi="Times New Roman" w:cs="Times New Roman"/>
          <w:color w:val="FF0000"/>
        </w:rPr>
      </w:pPr>
    </w:p>
    <w:p w14:paraId="2100F6A3" w14:textId="77777777" w:rsidR="001C1295" w:rsidRPr="008255E2" w:rsidRDefault="001C1295" w:rsidP="001C1295">
      <w:pPr>
        <w:pStyle w:val="Tit"/>
        <w:spacing w:line="240" w:lineRule="auto"/>
        <w:jc w:val="both"/>
        <w:rPr>
          <w:rFonts w:ascii="Times New Roman" w:hAnsi="Times New Roman" w:cs="Times New Roman"/>
          <w:color w:val="FF0000"/>
        </w:rPr>
      </w:pPr>
    </w:p>
    <w:p w14:paraId="3D028C7A" w14:textId="77777777" w:rsidR="001C1295" w:rsidRPr="000579CE" w:rsidRDefault="007E3218" w:rsidP="001C1295">
      <w:pPr>
        <w:ind w:left="4248"/>
        <w:jc w:val="both"/>
        <w:rPr>
          <w:rFonts w:ascii="Times New Roman" w:hAnsi="Times New Roman"/>
          <w:szCs w:val="24"/>
        </w:rPr>
      </w:pPr>
      <w:r w:rsidRPr="0015144B">
        <w:rPr>
          <w:rFonts w:eastAsia="Times New Roman" w:cs="Arial"/>
          <w:szCs w:val="24"/>
          <w:lang w:eastAsia="pt-BR"/>
        </w:rPr>
        <w:t>Dissertação apresentada ao Curso de Mestrado em Sistemas de Gestão da Universidade Federal Fluminense como requisito parcial para obtenção do Grau de Mestre em Sistemas de Gestão</w:t>
      </w:r>
      <w:r>
        <w:rPr>
          <w:rFonts w:eastAsia="Times New Roman" w:cs="Arial"/>
          <w:szCs w:val="24"/>
          <w:lang w:eastAsia="pt-BR"/>
        </w:rPr>
        <w:t>.</w:t>
      </w:r>
      <w:r w:rsidRPr="007E3218">
        <w:rPr>
          <w:rFonts w:eastAsia="Times New Roman" w:cs="Arial"/>
          <w:szCs w:val="24"/>
          <w:lang w:eastAsia="pt-BR"/>
        </w:rPr>
        <w:t xml:space="preserve"> </w:t>
      </w:r>
      <w:r w:rsidRPr="0015144B">
        <w:rPr>
          <w:rFonts w:eastAsia="Times New Roman" w:cs="Arial"/>
          <w:szCs w:val="24"/>
          <w:lang w:eastAsia="pt-BR"/>
        </w:rPr>
        <w:t>Área de Concentração:</w:t>
      </w:r>
      <w:r w:rsidRPr="0015144B">
        <w:rPr>
          <w:rFonts w:eastAsia="Times New Roman" w:cs="Arial"/>
          <w:b/>
          <w:bCs/>
          <w:szCs w:val="24"/>
          <w:lang w:eastAsia="pt-BR"/>
        </w:rPr>
        <w:t xml:space="preserve"> </w:t>
      </w:r>
      <w:r w:rsidRPr="007E3218">
        <w:rPr>
          <w:rFonts w:eastAsia="Times New Roman" w:cs="Arial"/>
          <w:bCs/>
          <w:szCs w:val="24"/>
          <w:lang w:eastAsia="pt-BR"/>
        </w:rPr>
        <w:t>Organizações e Estratégia</w:t>
      </w:r>
      <w:r w:rsidR="001C1295" w:rsidRPr="007E3218">
        <w:rPr>
          <w:rFonts w:cs="Arial"/>
          <w:szCs w:val="24"/>
        </w:rPr>
        <w:t>.</w:t>
      </w:r>
    </w:p>
    <w:p w14:paraId="25D4062E" w14:textId="77777777" w:rsidR="001C1295" w:rsidRDefault="001C1295" w:rsidP="001C1295">
      <w:pPr>
        <w:pStyle w:val="Tit"/>
        <w:spacing w:line="240" w:lineRule="auto"/>
        <w:rPr>
          <w:rFonts w:ascii="Times New Roman" w:hAnsi="Times New Roman" w:cs="Times New Roman"/>
          <w:color w:val="FF0000"/>
        </w:rPr>
      </w:pPr>
    </w:p>
    <w:p w14:paraId="51FDCEBA" w14:textId="7B90F3C0" w:rsidR="001C1295" w:rsidRPr="007E3218" w:rsidRDefault="001C1295" w:rsidP="001C1295">
      <w:pPr>
        <w:pStyle w:val="Pr-textual"/>
        <w:rPr>
          <w:rFonts w:ascii="Arial" w:hAnsi="Arial" w:cs="Arial"/>
        </w:rPr>
      </w:pPr>
      <w:r w:rsidRPr="007E3218">
        <w:rPr>
          <w:rFonts w:ascii="Arial" w:hAnsi="Arial" w:cs="Arial"/>
        </w:rPr>
        <w:t>Aprovada em 0</w:t>
      </w:r>
      <w:r w:rsidR="00CC13BB">
        <w:rPr>
          <w:rFonts w:ascii="Arial" w:hAnsi="Arial" w:cs="Arial"/>
        </w:rPr>
        <w:t>7</w:t>
      </w:r>
      <w:r w:rsidR="007E3218" w:rsidRPr="007E3218">
        <w:rPr>
          <w:rFonts w:ascii="Arial" w:hAnsi="Arial" w:cs="Arial"/>
        </w:rPr>
        <w:t xml:space="preserve"> </w:t>
      </w:r>
      <w:r w:rsidRPr="007E3218">
        <w:rPr>
          <w:rFonts w:ascii="Arial" w:hAnsi="Arial" w:cs="Arial"/>
        </w:rPr>
        <w:t>de</w:t>
      </w:r>
      <w:r w:rsidR="007E3218" w:rsidRPr="007E3218">
        <w:rPr>
          <w:rFonts w:ascii="Arial" w:hAnsi="Arial" w:cs="Arial"/>
        </w:rPr>
        <w:t xml:space="preserve"> </w:t>
      </w:r>
      <w:r w:rsidR="00CC13BB">
        <w:rPr>
          <w:rFonts w:ascii="Arial" w:hAnsi="Arial" w:cs="Arial"/>
        </w:rPr>
        <w:t>nov</w:t>
      </w:r>
      <w:r w:rsidR="007E3218" w:rsidRPr="007E3218">
        <w:rPr>
          <w:rFonts w:ascii="Arial" w:hAnsi="Arial" w:cs="Arial"/>
        </w:rPr>
        <w:t xml:space="preserve">embro </w:t>
      </w:r>
      <w:r w:rsidR="007E3218">
        <w:rPr>
          <w:rFonts w:ascii="Arial" w:hAnsi="Arial" w:cs="Arial"/>
        </w:rPr>
        <w:t xml:space="preserve">de </w:t>
      </w:r>
      <w:r w:rsidRPr="007E3218">
        <w:rPr>
          <w:rFonts w:ascii="Arial" w:hAnsi="Arial" w:cs="Arial"/>
        </w:rPr>
        <w:t>201</w:t>
      </w:r>
      <w:r w:rsidR="007E3218" w:rsidRPr="007E3218">
        <w:rPr>
          <w:rFonts w:ascii="Arial" w:hAnsi="Arial" w:cs="Arial"/>
        </w:rPr>
        <w:t>5</w:t>
      </w:r>
      <w:r w:rsidRPr="007E3218">
        <w:rPr>
          <w:rFonts w:ascii="Arial" w:hAnsi="Arial" w:cs="Arial"/>
        </w:rPr>
        <w:t>.</w:t>
      </w:r>
    </w:p>
    <w:p w14:paraId="10F0A25F" w14:textId="77777777" w:rsidR="001C1295" w:rsidRDefault="001C1295" w:rsidP="001C1295">
      <w:pPr>
        <w:pStyle w:val="Tit"/>
        <w:spacing w:line="240" w:lineRule="auto"/>
        <w:rPr>
          <w:rFonts w:ascii="Times New Roman" w:hAnsi="Times New Roman" w:cs="Times New Roman"/>
          <w:color w:val="FF0000"/>
        </w:rPr>
      </w:pPr>
    </w:p>
    <w:p w14:paraId="7A91C018" w14:textId="77777777" w:rsidR="002B2983" w:rsidRDefault="002B2983" w:rsidP="001C1295">
      <w:pPr>
        <w:pStyle w:val="Tit"/>
        <w:spacing w:line="240" w:lineRule="auto"/>
        <w:rPr>
          <w:rFonts w:ascii="Times New Roman" w:hAnsi="Times New Roman" w:cs="Times New Roman"/>
          <w:color w:val="FF0000"/>
        </w:rPr>
      </w:pPr>
    </w:p>
    <w:p w14:paraId="448351A7" w14:textId="77777777" w:rsidR="002B2983" w:rsidRDefault="002B2983" w:rsidP="001C1295">
      <w:pPr>
        <w:pStyle w:val="Tit"/>
        <w:spacing w:line="240" w:lineRule="auto"/>
        <w:rPr>
          <w:rFonts w:ascii="Times New Roman" w:hAnsi="Times New Roman" w:cs="Times New Roman"/>
          <w:color w:val="FF0000"/>
        </w:rPr>
      </w:pPr>
    </w:p>
    <w:p w14:paraId="7CE05419" w14:textId="77777777" w:rsidR="002B2983" w:rsidRPr="008255E2" w:rsidRDefault="002B2983" w:rsidP="001C1295">
      <w:pPr>
        <w:pStyle w:val="Tit"/>
        <w:spacing w:line="240" w:lineRule="auto"/>
        <w:rPr>
          <w:rFonts w:ascii="Times New Roman" w:hAnsi="Times New Roman" w:cs="Times New Roman"/>
          <w:color w:val="FF0000"/>
        </w:rPr>
      </w:pPr>
    </w:p>
    <w:p w14:paraId="45073A85" w14:textId="77777777" w:rsidR="001C1295" w:rsidRPr="007E3218" w:rsidRDefault="001C1295" w:rsidP="001C1295">
      <w:pPr>
        <w:pStyle w:val="Tit"/>
        <w:spacing w:line="240" w:lineRule="auto"/>
        <w:rPr>
          <w:color w:val="000000"/>
        </w:rPr>
      </w:pPr>
      <w:r w:rsidRPr="007E3218">
        <w:rPr>
          <w:color w:val="000000"/>
        </w:rPr>
        <w:t>BANCA EXAMINADORA</w:t>
      </w:r>
    </w:p>
    <w:p w14:paraId="415CC879" w14:textId="77777777" w:rsidR="001C1295" w:rsidRPr="007E3218" w:rsidRDefault="001C1295" w:rsidP="001C1295">
      <w:pPr>
        <w:pStyle w:val="Tit"/>
        <w:spacing w:before="0" w:after="0" w:line="240" w:lineRule="auto"/>
        <w:rPr>
          <w:color w:val="000000"/>
        </w:rPr>
      </w:pPr>
      <w:r w:rsidRPr="007E3218">
        <w:rPr>
          <w:color w:val="000000"/>
        </w:rPr>
        <w:t>_____________________________________________________________</w:t>
      </w:r>
    </w:p>
    <w:p w14:paraId="1F83A0BA" w14:textId="77777777" w:rsidR="001C1295" w:rsidRPr="007E3218" w:rsidRDefault="001C1295" w:rsidP="001C1295">
      <w:pPr>
        <w:pStyle w:val="Tit"/>
        <w:spacing w:before="0" w:after="0" w:line="240" w:lineRule="auto"/>
        <w:rPr>
          <w:color w:val="000000"/>
        </w:rPr>
      </w:pPr>
      <w:r w:rsidRPr="007E3218">
        <w:rPr>
          <w:color w:val="000000"/>
        </w:rPr>
        <w:t xml:space="preserve">Prof. Osvaldo Luiz Gonçalves Quelhas, </w:t>
      </w:r>
      <w:r w:rsidR="002B2983" w:rsidRPr="007E3218">
        <w:t>Ph.D</w:t>
      </w:r>
      <w:r w:rsidRPr="007E3218">
        <w:rPr>
          <w:color w:val="000000"/>
        </w:rPr>
        <w:t xml:space="preserve"> (Orientador)</w:t>
      </w:r>
    </w:p>
    <w:p w14:paraId="17B9C016" w14:textId="77777777" w:rsidR="001C1295" w:rsidRPr="007E3218" w:rsidRDefault="001C1295" w:rsidP="001C1295">
      <w:pPr>
        <w:pStyle w:val="Tit"/>
        <w:spacing w:before="0" w:after="0" w:line="240" w:lineRule="auto"/>
        <w:rPr>
          <w:color w:val="000000"/>
        </w:rPr>
      </w:pPr>
      <w:r w:rsidRPr="007E3218">
        <w:rPr>
          <w:color w:val="000000"/>
        </w:rPr>
        <w:t>Universidade Federal Fluminense</w:t>
      </w:r>
    </w:p>
    <w:p w14:paraId="4C0ACE87" w14:textId="77777777" w:rsidR="001C1295" w:rsidRPr="007E3218" w:rsidRDefault="001C1295" w:rsidP="007E3218">
      <w:pPr>
        <w:pStyle w:val="Tit"/>
        <w:spacing w:before="0" w:after="0" w:line="240" w:lineRule="auto"/>
        <w:jc w:val="left"/>
        <w:rPr>
          <w:color w:val="FF0000"/>
        </w:rPr>
      </w:pPr>
    </w:p>
    <w:p w14:paraId="55A1F645" w14:textId="77777777" w:rsidR="001C1295" w:rsidRPr="007E3218" w:rsidRDefault="001C1295" w:rsidP="001C1295">
      <w:pPr>
        <w:pStyle w:val="Tit"/>
        <w:spacing w:before="0" w:after="0" w:line="240" w:lineRule="auto"/>
      </w:pPr>
      <w:r w:rsidRPr="007E3218">
        <w:t>_____________________________________________________________</w:t>
      </w:r>
    </w:p>
    <w:p w14:paraId="41719E1E" w14:textId="77777777" w:rsidR="001C1295" w:rsidRPr="007E3218" w:rsidRDefault="001C1295" w:rsidP="001C1295">
      <w:pPr>
        <w:pStyle w:val="Tit"/>
        <w:spacing w:before="0" w:after="0" w:line="240" w:lineRule="auto"/>
      </w:pPr>
      <w:r w:rsidRPr="007E3218">
        <w:t xml:space="preserve">Prof. </w:t>
      </w:r>
      <w:r w:rsidR="007E3218">
        <w:t>Mirian Picinini Méxas</w:t>
      </w:r>
      <w:r w:rsidRPr="007E3218">
        <w:t xml:space="preserve">, </w:t>
      </w:r>
      <w:r w:rsidR="002B2983" w:rsidRPr="007E3218">
        <w:t>D.Sc.</w:t>
      </w:r>
    </w:p>
    <w:p w14:paraId="3ECBB1B3" w14:textId="77777777" w:rsidR="001C1295" w:rsidRPr="007E3218" w:rsidRDefault="001C1295" w:rsidP="001C1295">
      <w:pPr>
        <w:pStyle w:val="Tit"/>
        <w:spacing w:before="0" w:after="0" w:line="240" w:lineRule="auto"/>
      </w:pPr>
      <w:r w:rsidRPr="007E3218">
        <w:t>Universidade Federal Fluminense</w:t>
      </w:r>
    </w:p>
    <w:p w14:paraId="276D00D6" w14:textId="77777777" w:rsidR="001C1295" w:rsidRPr="007E3218" w:rsidRDefault="001C1295" w:rsidP="001C1295">
      <w:pPr>
        <w:pStyle w:val="Tit"/>
        <w:spacing w:before="0" w:after="0" w:line="240" w:lineRule="auto"/>
      </w:pPr>
    </w:p>
    <w:p w14:paraId="1BC5DF4C" w14:textId="77777777" w:rsidR="001C1295" w:rsidRPr="007E3218" w:rsidRDefault="001C1295" w:rsidP="001C1295">
      <w:pPr>
        <w:pStyle w:val="Tit"/>
        <w:spacing w:before="0" w:after="0" w:line="240" w:lineRule="auto"/>
      </w:pPr>
      <w:r w:rsidRPr="007E3218">
        <w:t>__________________________________________________________</w:t>
      </w:r>
    </w:p>
    <w:p w14:paraId="11141A03" w14:textId="77777777" w:rsidR="001C1295" w:rsidRPr="007E3218" w:rsidRDefault="001C1295" w:rsidP="001C1295">
      <w:pPr>
        <w:pStyle w:val="Tit"/>
        <w:spacing w:before="0" w:after="0" w:line="240" w:lineRule="auto"/>
      </w:pPr>
      <w:proofErr w:type="gramStart"/>
      <w:r w:rsidRPr="007E3218">
        <w:t xml:space="preserve">Prof. </w:t>
      </w:r>
      <w:r w:rsidR="002B2983" w:rsidRPr="002B2983">
        <w:t>Valdir Agustinho</w:t>
      </w:r>
      <w:proofErr w:type="gramEnd"/>
      <w:r w:rsidR="002B2983" w:rsidRPr="002B2983">
        <w:t xml:space="preserve"> de Melo</w:t>
      </w:r>
      <w:r w:rsidRPr="007E3218">
        <w:t>, Ph.D</w:t>
      </w:r>
    </w:p>
    <w:p w14:paraId="4B36AFCB" w14:textId="77777777" w:rsidR="001C1295" w:rsidRPr="007E3218" w:rsidRDefault="002B2983" w:rsidP="001C1295">
      <w:pPr>
        <w:pStyle w:val="Tit"/>
        <w:spacing w:before="0" w:after="0" w:line="240" w:lineRule="auto"/>
      </w:pPr>
      <w:r>
        <w:t>Fundação Centro Universitário Estadual da Zona Oeste</w:t>
      </w:r>
    </w:p>
    <w:p w14:paraId="0C02DC43" w14:textId="77777777" w:rsidR="001C1295" w:rsidRPr="007E3218" w:rsidRDefault="001C1295" w:rsidP="001C1295">
      <w:pPr>
        <w:pStyle w:val="Tit"/>
        <w:spacing w:before="0" w:after="0" w:line="240" w:lineRule="auto"/>
      </w:pPr>
    </w:p>
    <w:p w14:paraId="64C89DD3" w14:textId="77777777" w:rsidR="001C1295" w:rsidRPr="00AB4C75" w:rsidRDefault="001C1295" w:rsidP="002B2983">
      <w:pPr>
        <w:pStyle w:val="Tit"/>
        <w:spacing w:after="0" w:line="240" w:lineRule="auto"/>
        <w:jc w:val="left"/>
        <w:rPr>
          <w:rFonts w:ascii="Times New Roman" w:hAnsi="Times New Roman" w:cs="Times New Roman"/>
        </w:rPr>
      </w:pPr>
    </w:p>
    <w:p w14:paraId="7F5B9D49" w14:textId="77777777" w:rsidR="001C1295" w:rsidRPr="00AB4C75" w:rsidRDefault="001C1295" w:rsidP="001C1295">
      <w:pPr>
        <w:pStyle w:val="Tit"/>
        <w:spacing w:after="0" w:line="240" w:lineRule="auto"/>
        <w:rPr>
          <w:rFonts w:ascii="Times New Roman" w:hAnsi="Times New Roman" w:cs="Times New Roman"/>
        </w:rPr>
      </w:pPr>
    </w:p>
    <w:p w14:paraId="78AE0076" w14:textId="77777777" w:rsidR="001C1295" w:rsidRPr="00AB4C75" w:rsidRDefault="001C1295" w:rsidP="001C1295">
      <w:pPr>
        <w:pStyle w:val="Tit"/>
        <w:spacing w:after="0" w:line="240" w:lineRule="auto"/>
        <w:rPr>
          <w:rFonts w:ascii="Times New Roman" w:hAnsi="Times New Roman" w:cs="Times New Roman"/>
        </w:rPr>
      </w:pPr>
      <w:r w:rsidRPr="00AB4C75">
        <w:rPr>
          <w:rFonts w:ascii="Times New Roman" w:hAnsi="Times New Roman" w:cs="Times New Roman"/>
        </w:rPr>
        <w:t>Niterói</w:t>
      </w:r>
    </w:p>
    <w:p w14:paraId="4654B450" w14:textId="77777777" w:rsidR="001C1295" w:rsidRPr="00AB4C75" w:rsidRDefault="002B2983" w:rsidP="001C1295">
      <w:pPr>
        <w:pStyle w:val="Tit"/>
        <w:spacing w:after="0" w:line="240" w:lineRule="auto"/>
        <w:rPr>
          <w:rFonts w:ascii="Times New Roman" w:hAnsi="Times New Roman" w:cs="Times New Roman"/>
        </w:rPr>
      </w:pPr>
      <w:r>
        <w:rPr>
          <w:rFonts w:ascii="Times New Roman" w:hAnsi="Times New Roman" w:cs="Times New Roman"/>
        </w:rPr>
        <w:t>2015</w:t>
      </w:r>
    </w:p>
    <w:p w14:paraId="3A964E3C" w14:textId="77777777" w:rsidR="001C1295" w:rsidRDefault="001C1295" w:rsidP="0015144B">
      <w:pPr>
        <w:spacing w:after="0" w:line="360" w:lineRule="auto"/>
        <w:ind w:firstLine="851"/>
        <w:jc w:val="both"/>
        <w:rPr>
          <w:rFonts w:cs="Arial"/>
          <w:b/>
          <w:szCs w:val="24"/>
        </w:rPr>
      </w:pPr>
    </w:p>
    <w:p w14:paraId="3344203A" w14:textId="77777777" w:rsidR="001C1295" w:rsidRDefault="001C1295" w:rsidP="0015144B">
      <w:pPr>
        <w:spacing w:after="0" w:line="360" w:lineRule="auto"/>
        <w:ind w:firstLine="851"/>
        <w:jc w:val="both"/>
        <w:rPr>
          <w:rFonts w:cs="Arial"/>
          <w:b/>
          <w:szCs w:val="24"/>
        </w:rPr>
      </w:pPr>
    </w:p>
    <w:p w14:paraId="57950F09" w14:textId="77777777" w:rsidR="001C1295" w:rsidRDefault="001C1295" w:rsidP="0015144B">
      <w:pPr>
        <w:spacing w:after="0" w:line="360" w:lineRule="auto"/>
        <w:ind w:firstLine="851"/>
        <w:jc w:val="both"/>
        <w:rPr>
          <w:rFonts w:cs="Arial"/>
          <w:b/>
          <w:szCs w:val="24"/>
        </w:rPr>
        <w:sectPr w:rsidR="001C1295" w:rsidSect="005F6A8B">
          <w:pgSz w:w="11906" w:h="16838"/>
          <w:pgMar w:top="1701" w:right="1134" w:bottom="1134" w:left="1701" w:header="709" w:footer="709" w:gutter="0"/>
          <w:cols w:space="708"/>
          <w:docGrid w:linePitch="360"/>
        </w:sectPr>
      </w:pPr>
    </w:p>
    <w:p w14:paraId="0C6EAE6E" w14:textId="77777777" w:rsidR="001C1295" w:rsidRPr="002B2801" w:rsidRDefault="001C1295" w:rsidP="00E628C8">
      <w:pPr>
        <w:pStyle w:val="Ttulo"/>
      </w:pPr>
      <w:r w:rsidRPr="002B2801">
        <w:lastRenderedPageBreak/>
        <w:t>DEDICATÓRIA</w:t>
      </w:r>
    </w:p>
    <w:p w14:paraId="0D26637E" w14:textId="77777777" w:rsidR="001C1295" w:rsidRPr="002B2983" w:rsidRDefault="001C1295" w:rsidP="001C1295">
      <w:pPr>
        <w:jc w:val="both"/>
        <w:rPr>
          <w:rFonts w:cs="Arial"/>
          <w:color w:val="000000"/>
          <w:szCs w:val="24"/>
        </w:rPr>
      </w:pPr>
    </w:p>
    <w:p w14:paraId="14C38EBA" w14:textId="19B72F22" w:rsidR="001C1295" w:rsidRPr="002B2983" w:rsidRDefault="001C1295" w:rsidP="001C1295">
      <w:pPr>
        <w:ind w:left="3600"/>
        <w:jc w:val="both"/>
        <w:rPr>
          <w:rFonts w:cs="Arial"/>
          <w:color w:val="000000"/>
          <w:szCs w:val="24"/>
        </w:rPr>
      </w:pPr>
      <w:r w:rsidRPr="002B2983">
        <w:rPr>
          <w:rFonts w:cs="Arial"/>
          <w:color w:val="000000"/>
          <w:szCs w:val="24"/>
        </w:rPr>
        <w:t>Dedico este trabalho a m</w:t>
      </w:r>
      <w:r w:rsidR="002B2983">
        <w:rPr>
          <w:rFonts w:cs="Arial"/>
          <w:color w:val="000000"/>
          <w:szCs w:val="24"/>
        </w:rPr>
        <w:t>inha esposa</w:t>
      </w:r>
      <w:r w:rsidRPr="002B2983">
        <w:rPr>
          <w:rFonts w:cs="Arial"/>
          <w:color w:val="000000"/>
          <w:szCs w:val="24"/>
        </w:rPr>
        <w:t xml:space="preserve">, </w:t>
      </w:r>
      <w:r w:rsidR="002B2983">
        <w:rPr>
          <w:rFonts w:cs="Arial"/>
          <w:color w:val="000000"/>
          <w:szCs w:val="24"/>
        </w:rPr>
        <w:t>Bruna</w:t>
      </w:r>
      <w:r w:rsidRPr="002B2983">
        <w:rPr>
          <w:rFonts w:cs="Arial"/>
          <w:color w:val="000000"/>
          <w:szCs w:val="24"/>
        </w:rPr>
        <w:t>, m</w:t>
      </w:r>
      <w:r w:rsidR="002B2983">
        <w:rPr>
          <w:rFonts w:cs="Arial"/>
          <w:color w:val="000000"/>
          <w:szCs w:val="24"/>
        </w:rPr>
        <w:t>inha</w:t>
      </w:r>
      <w:r w:rsidRPr="002B2983">
        <w:rPr>
          <w:rFonts w:cs="Arial"/>
          <w:color w:val="000000"/>
          <w:szCs w:val="24"/>
        </w:rPr>
        <w:t xml:space="preserve"> filh</w:t>
      </w:r>
      <w:r w:rsidR="002B2983">
        <w:rPr>
          <w:rFonts w:cs="Arial"/>
          <w:color w:val="000000"/>
          <w:szCs w:val="24"/>
        </w:rPr>
        <w:t>a</w:t>
      </w:r>
      <w:r w:rsidRPr="002B2983">
        <w:rPr>
          <w:rFonts w:cs="Arial"/>
          <w:color w:val="000000"/>
          <w:szCs w:val="24"/>
        </w:rPr>
        <w:t xml:space="preserve">, </w:t>
      </w:r>
      <w:r w:rsidR="002B2983">
        <w:rPr>
          <w:rFonts w:cs="Arial"/>
          <w:color w:val="000000"/>
          <w:szCs w:val="24"/>
        </w:rPr>
        <w:t>Rebecca Caroline</w:t>
      </w:r>
      <w:r w:rsidRPr="002B2983">
        <w:rPr>
          <w:rFonts w:cs="Arial"/>
          <w:color w:val="000000"/>
          <w:szCs w:val="24"/>
        </w:rPr>
        <w:t>, pela</w:t>
      </w:r>
      <w:r w:rsidR="002B2983">
        <w:rPr>
          <w:rFonts w:cs="Arial"/>
          <w:color w:val="000000"/>
          <w:szCs w:val="24"/>
        </w:rPr>
        <w:t xml:space="preserve"> compreensão da minha ausência durante a elaboração dessa</w:t>
      </w:r>
      <w:r w:rsidRPr="002B2983">
        <w:rPr>
          <w:rFonts w:cs="Arial"/>
          <w:color w:val="000000"/>
          <w:szCs w:val="24"/>
        </w:rPr>
        <w:t xml:space="preserve"> </w:t>
      </w:r>
      <w:r w:rsidR="002B2983">
        <w:rPr>
          <w:rFonts w:cs="Arial"/>
          <w:color w:val="000000"/>
          <w:szCs w:val="24"/>
        </w:rPr>
        <w:t>dissertação</w:t>
      </w:r>
      <w:r w:rsidRPr="002B2983">
        <w:rPr>
          <w:rFonts w:cs="Arial"/>
          <w:color w:val="000000"/>
          <w:szCs w:val="24"/>
        </w:rPr>
        <w:t xml:space="preserve"> e </w:t>
      </w:r>
      <w:r w:rsidR="002B2983">
        <w:rPr>
          <w:rFonts w:cs="Arial"/>
          <w:color w:val="000000"/>
          <w:szCs w:val="24"/>
        </w:rPr>
        <w:t>sobretudo pelas pessoas maravilhosas que são</w:t>
      </w:r>
      <w:r w:rsidRPr="002B2983">
        <w:rPr>
          <w:rFonts w:cs="Arial"/>
          <w:color w:val="000000"/>
          <w:szCs w:val="24"/>
        </w:rPr>
        <w:t xml:space="preserve">, </w:t>
      </w:r>
      <w:r w:rsidR="002B2983">
        <w:rPr>
          <w:rFonts w:cs="Arial"/>
          <w:color w:val="000000"/>
          <w:szCs w:val="24"/>
        </w:rPr>
        <w:t xml:space="preserve">por estarem </w:t>
      </w:r>
      <w:r w:rsidRPr="002B2983">
        <w:rPr>
          <w:rFonts w:cs="Arial"/>
          <w:color w:val="000000"/>
          <w:szCs w:val="24"/>
        </w:rPr>
        <w:t>sempre</w:t>
      </w:r>
      <w:r w:rsidR="002B2983">
        <w:rPr>
          <w:rFonts w:cs="Arial"/>
          <w:color w:val="000000"/>
          <w:szCs w:val="24"/>
        </w:rPr>
        <w:t xml:space="preserve"> ao meu lado me apoiando, incentivando, e</w:t>
      </w:r>
      <w:r w:rsidRPr="002B2983">
        <w:rPr>
          <w:rFonts w:cs="Arial"/>
          <w:color w:val="000000"/>
          <w:szCs w:val="24"/>
        </w:rPr>
        <w:t xml:space="preserve"> </w:t>
      </w:r>
      <w:r w:rsidR="00211FBB">
        <w:rPr>
          <w:rFonts w:cs="Arial"/>
          <w:color w:val="000000"/>
          <w:szCs w:val="24"/>
        </w:rPr>
        <w:t xml:space="preserve">por </w:t>
      </w:r>
      <w:r w:rsidR="002B2983">
        <w:rPr>
          <w:rFonts w:cs="Arial"/>
          <w:color w:val="000000"/>
          <w:szCs w:val="24"/>
        </w:rPr>
        <w:t>trazerem boas energias em</w:t>
      </w:r>
      <w:r w:rsidRPr="002B2983">
        <w:rPr>
          <w:rFonts w:cs="Arial"/>
          <w:color w:val="000000"/>
          <w:szCs w:val="24"/>
        </w:rPr>
        <w:t xml:space="preserve"> minha vida.  </w:t>
      </w:r>
    </w:p>
    <w:p w14:paraId="2D4720A8" w14:textId="1AAA7AA1" w:rsidR="001C1295" w:rsidRPr="00CB254D" w:rsidRDefault="001C1295" w:rsidP="00CB254D">
      <w:pPr>
        <w:ind w:left="3600"/>
        <w:jc w:val="both"/>
        <w:rPr>
          <w:rFonts w:cs="Arial"/>
          <w:color w:val="000000"/>
          <w:szCs w:val="24"/>
        </w:rPr>
      </w:pPr>
      <w:r w:rsidRPr="002B2983">
        <w:rPr>
          <w:rFonts w:cs="Arial"/>
          <w:color w:val="000000"/>
          <w:szCs w:val="24"/>
        </w:rPr>
        <w:t xml:space="preserve">Dedico também aos meus pais </w:t>
      </w:r>
      <w:r w:rsidR="002B2983">
        <w:rPr>
          <w:rFonts w:cs="Arial"/>
          <w:color w:val="000000"/>
          <w:szCs w:val="24"/>
        </w:rPr>
        <w:t xml:space="preserve">Lauro e Gênesis responsáveis pela </w:t>
      </w:r>
      <w:r w:rsidRPr="002B2983">
        <w:rPr>
          <w:rFonts w:cs="Arial"/>
          <w:color w:val="000000"/>
          <w:szCs w:val="24"/>
        </w:rPr>
        <w:t>formação do meu caráter,</w:t>
      </w:r>
      <w:r w:rsidR="002B2983">
        <w:rPr>
          <w:rFonts w:cs="Arial"/>
          <w:color w:val="000000"/>
          <w:szCs w:val="24"/>
        </w:rPr>
        <w:t xml:space="preserve"> com exemplo de vida, com sábios conselhos na minha </w:t>
      </w:r>
      <w:r w:rsidR="002B2983" w:rsidRPr="002B2983">
        <w:rPr>
          <w:rFonts w:cs="Arial"/>
          <w:color w:val="000000"/>
          <w:szCs w:val="24"/>
        </w:rPr>
        <w:t>educação e</w:t>
      </w:r>
      <w:r w:rsidRPr="002B2983">
        <w:rPr>
          <w:rFonts w:cs="Arial"/>
          <w:color w:val="000000"/>
          <w:szCs w:val="24"/>
        </w:rPr>
        <w:t xml:space="preserve"> </w:t>
      </w:r>
      <w:r w:rsidR="002B2983">
        <w:rPr>
          <w:rFonts w:cs="Arial"/>
          <w:color w:val="000000"/>
          <w:szCs w:val="24"/>
        </w:rPr>
        <w:t>principalmente por</w:t>
      </w:r>
      <w:r w:rsidRPr="002B2983">
        <w:rPr>
          <w:rFonts w:cs="Arial"/>
          <w:color w:val="000000"/>
          <w:szCs w:val="24"/>
        </w:rPr>
        <w:t xml:space="preserve"> acreditar</w:t>
      </w:r>
      <w:r w:rsidR="00CB254D">
        <w:rPr>
          <w:rFonts w:cs="Arial"/>
          <w:color w:val="000000"/>
          <w:szCs w:val="24"/>
        </w:rPr>
        <w:t>e</w:t>
      </w:r>
      <w:r w:rsidRPr="002B2983">
        <w:rPr>
          <w:rFonts w:cs="Arial"/>
          <w:color w:val="000000"/>
          <w:szCs w:val="24"/>
        </w:rPr>
        <w:t>m</w:t>
      </w:r>
      <w:r w:rsidR="00CB254D">
        <w:rPr>
          <w:rFonts w:cs="Arial"/>
          <w:color w:val="000000"/>
          <w:szCs w:val="24"/>
        </w:rPr>
        <w:t>, incentivarem</w:t>
      </w:r>
      <w:r w:rsidRPr="002B2983">
        <w:rPr>
          <w:rFonts w:cs="Arial"/>
          <w:color w:val="000000"/>
          <w:szCs w:val="24"/>
        </w:rPr>
        <w:t>,</w:t>
      </w:r>
      <w:r w:rsidR="00CB254D">
        <w:rPr>
          <w:rFonts w:cs="Arial"/>
          <w:color w:val="000000"/>
          <w:szCs w:val="24"/>
        </w:rPr>
        <w:t xml:space="preserve"> cobrarem a minha evolução enquanto ser humano.</w:t>
      </w:r>
      <w:r w:rsidR="00211FBB">
        <w:rPr>
          <w:rFonts w:cs="Arial"/>
          <w:color w:val="000000"/>
          <w:szCs w:val="24"/>
        </w:rPr>
        <w:t xml:space="preserve"> Bem como a minha querida irmã Loide, pelo amor e companheirismo, ao longo de minha existência.</w:t>
      </w:r>
    </w:p>
    <w:p w14:paraId="1CBC9185" w14:textId="77777777" w:rsidR="001C1295" w:rsidRDefault="001C1295" w:rsidP="0015144B">
      <w:pPr>
        <w:spacing w:after="0" w:line="360" w:lineRule="auto"/>
        <w:ind w:firstLine="851"/>
        <w:jc w:val="both"/>
        <w:rPr>
          <w:rFonts w:cs="Arial"/>
          <w:b/>
          <w:szCs w:val="24"/>
        </w:rPr>
      </w:pPr>
    </w:p>
    <w:p w14:paraId="09274F8C" w14:textId="77777777" w:rsidR="001C1295" w:rsidRDefault="001C1295" w:rsidP="0015144B">
      <w:pPr>
        <w:spacing w:after="0" w:line="360" w:lineRule="auto"/>
        <w:ind w:firstLine="851"/>
        <w:jc w:val="both"/>
        <w:rPr>
          <w:rFonts w:cs="Arial"/>
          <w:b/>
          <w:szCs w:val="24"/>
        </w:rPr>
        <w:sectPr w:rsidR="001C1295" w:rsidSect="005F6A8B">
          <w:pgSz w:w="11906" w:h="16838"/>
          <w:pgMar w:top="1701" w:right="1134" w:bottom="1134" w:left="1701" w:header="709" w:footer="709" w:gutter="0"/>
          <w:cols w:space="708"/>
          <w:docGrid w:linePitch="360"/>
        </w:sectPr>
      </w:pPr>
    </w:p>
    <w:p w14:paraId="44235220" w14:textId="77777777" w:rsidR="001C1295" w:rsidRPr="002B2801" w:rsidRDefault="001C1295" w:rsidP="00E628C8">
      <w:pPr>
        <w:pStyle w:val="Ttulo"/>
      </w:pPr>
      <w:r w:rsidRPr="002B2801">
        <w:lastRenderedPageBreak/>
        <w:t>AGRADECIMENTOS</w:t>
      </w:r>
    </w:p>
    <w:p w14:paraId="1A126C2B" w14:textId="77777777" w:rsidR="001C1295" w:rsidRPr="00CB254D" w:rsidRDefault="001C1295" w:rsidP="001C1295">
      <w:pPr>
        <w:rPr>
          <w:rFonts w:cs="Arial"/>
          <w:color w:val="000000"/>
          <w:szCs w:val="24"/>
        </w:rPr>
      </w:pPr>
    </w:p>
    <w:p w14:paraId="7347B91E" w14:textId="192F2CC9" w:rsidR="00AC25DF" w:rsidRDefault="004E4F79" w:rsidP="00CB254D">
      <w:pPr>
        <w:jc w:val="both"/>
        <w:rPr>
          <w:rFonts w:cs="Arial"/>
          <w:color w:val="000000"/>
          <w:szCs w:val="24"/>
        </w:rPr>
      </w:pPr>
      <w:r>
        <w:rPr>
          <w:rFonts w:cs="Arial"/>
          <w:color w:val="000000"/>
          <w:szCs w:val="24"/>
        </w:rPr>
        <w:t>Agradeço ao Ser Supremo por tudo que me proporcionou</w:t>
      </w:r>
      <w:r w:rsidR="00211FBB">
        <w:rPr>
          <w:rFonts w:cs="Arial"/>
          <w:color w:val="000000"/>
          <w:szCs w:val="24"/>
        </w:rPr>
        <w:t>, e por tudo que sou</w:t>
      </w:r>
      <w:r>
        <w:rPr>
          <w:rFonts w:cs="Arial"/>
          <w:color w:val="000000"/>
          <w:szCs w:val="24"/>
        </w:rPr>
        <w:t>.</w:t>
      </w:r>
    </w:p>
    <w:p w14:paraId="21959801" w14:textId="77777777" w:rsidR="001C1295" w:rsidRPr="00CB254D" w:rsidRDefault="00AC25DF" w:rsidP="00CB254D">
      <w:pPr>
        <w:jc w:val="both"/>
        <w:rPr>
          <w:rFonts w:cs="Arial"/>
          <w:color w:val="000000"/>
          <w:szCs w:val="24"/>
        </w:rPr>
      </w:pPr>
      <w:r>
        <w:rPr>
          <w:rFonts w:cs="Arial"/>
          <w:color w:val="000000"/>
          <w:szCs w:val="24"/>
        </w:rPr>
        <w:t xml:space="preserve">Especialmente </w:t>
      </w:r>
      <w:r w:rsidR="001C1295" w:rsidRPr="00CB254D">
        <w:rPr>
          <w:rFonts w:cs="Arial"/>
          <w:color w:val="000000"/>
          <w:szCs w:val="24"/>
        </w:rPr>
        <w:t xml:space="preserve">ao meu orientador </w:t>
      </w:r>
      <w:smartTag w:uri="urn:schemas-microsoft-com:office:smarttags" w:element="PersonName">
        <w:r w:rsidR="001C1295" w:rsidRPr="00CB254D">
          <w:rPr>
            <w:rFonts w:cs="Arial"/>
            <w:color w:val="000000"/>
            <w:szCs w:val="24"/>
          </w:rPr>
          <w:t>Osvaldo Quelhas</w:t>
        </w:r>
      </w:smartTag>
      <w:r w:rsidR="001C1295" w:rsidRPr="00CB254D">
        <w:rPr>
          <w:rFonts w:cs="Arial"/>
          <w:color w:val="000000"/>
          <w:szCs w:val="24"/>
        </w:rPr>
        <w:t xml:space="preserve">, </w:t>
      </w:r>
      <w:r w:rsidR="00CB254D">
        <w:rPr>
          <w:rFonts w:cs="Arial"/>
          <w:color w:val="000000"/>
          <w:szCs w:val="24"/>
        </w:rPr>
        <w:t>que acreditou e apostou em mim concedendo-me essa oportunidade ímpar</w:t>
      </w:r>
      <w:r w:rsidR="001C1295" w:rsidRPr="00CB254D">
        <w:rPr>
          <w:rFonts w:cs="Arial"/>
          <w:color w:val="000000"/>
          <w:szCs w:val="24"/>
        </w:rPr>
        <w:t xml:space="preserve">, </w:t>
      </w:r>
      <w:r w:rsidR="00CB254D">
        <w:rPr>
          <w:rFonts w:cs="Arial"/>
          <w:color w:val="000000"/>
          <w:szCs w:val="24"/>
        </w:rPr>
        <w:t xml:space="preserve">acompanhando-me com </w:t>
      </w:r>
      <w:r w:rsidR="001C1295" w:rsidRPr="00CB254D">
        <w:rPr>
          <w:rFonts w:cs="Arial"/>
          <w:color w:val="000000"/>
          <w:szCs w:val="24"/>
        </w:rPr>
        <w:t xml:space="preserve">suas orientações </w:t>
      </w:r>
      <w:r w:rsidR="00CB254D">
        <w:rPr>
          <w:rFonts w:cs="Arial"/>
          <w:color w:val="000000"/>
          <w:szCs w:val="24"/>
        </w:rPr>
        <w:t xml:space="preserve">no </w:t>
      </w:r>
      <w:r w:rsidR="001C1295" w:rsidRPr="00CB254D">
        <w:rPr>
          <w:rFonts w:cs="Arial"/>
          <w:color w:val="000000"/>
          <w:szCs w:val="24"/>
        </w:rPr>
        <w:t>desenvolv</w:t>
      </w:r>
      <w:r w:rsidR="00CB254D">
        <w:rPr>
          <w:rFonts w:cs="Arial"/>
          <w:color w:val="000000"/>
          <w:szCs w:val="24"/>
        </w:rPr>
        <w:t>imento</w:t>
      </w:r>
      <w:r w:rsidR="001C1295" w:rsidRPr="00CB254D">
        <w:rPr>
          <w:rFonts w:cs="Arial"/>
          <w:color w:val="000000"/>
          <w:szCs w:val="24"/>
        </w:rPr>
        <w:t xml:space="preserve"> </w:t>
      </w:r>
      <w:r w:rsidR="00CB254D">
        <w:rPr>
          <w:rFonts w:cs="Arial"/>
          <w:color w:val="000000"/>
          <w:szCs w:val="24"/>
        </w:rPr>
        <w:t>d</w:t>
      </w:r>
      <w:r w:rsidR="001C1295" w:rsidRPr="00CB254D">
        <w:rPr>
          <w:rFonts w:cs="Arial"/>
          <w:color w:val="000000"/>
          <w:szCs w:val="24"/>
        </w:rPr>
        <w:t>este trabalho</w:t>
      </w:r>
      <w:r w:rsidR="00CB254D">
        <w:rPr>
          <w:rFonts w:cs="Arial"/>
          <w:color w:val="000000"/>
          <w:szCs w:val="24"/>
        </w:rPr>
        <w:t>, auxiliando e dando</w:t>
      </w:r>
      <w:r w:rsidR="00CB254D" w:rsidRPr="00CB254D">
        <w:rPr>
          <w:rFonts w:cs="Arial"/>
          <w:color w:val="000000"/>
          <w:szCs w:val="24"/>
        </w:rPr>
        <w:t xml:space="preserve"> força</w:t>
      </w:r>
      <w:r w:rsidR="00CB254D">
        <w:rPr>
          <w:rFonts w:cs="Arial"/>
          <w:color w:val="000000"/>
          <w:szCs w:val="24"/>
        </w:rPr>
        <w:t>.</w:t>
      </w:r>
      <w:r w:rsidR="00CB254D" w:rsidRPr="00CB254D">
        <w:rPr>
          <w:rFonts w:cs="Arial"/>
          <w:color w:val="000000"/>
          <w:szCs w:val="24"/>
        </w:rPr>
        <w:t xml:space="preserve"> </w:t>
      </w:r>
    </w:p>
    <w:p w14:paraId="02F52B9E" w14:textId="77777777" w:rsidR="001C1295" w:rsidRDefault="00AC25DF" w:rsidP="001C1295">
      <w:pPr>
        <w:autoSpaceDE w:val="0"/>
        <w:autoSpaceDN w:val="0"/>
        <w:adjustRightInd w:val="0"/>
        <w:jc w:val="both"/>
        <w:rPr>
          <w:rFonts w:cs="Arial"/>
          <w:color w:val="000000"/>
          <w:szCs w:val="24"/>
        </w:rPr>
      </w:pPr>
      <w:r>
        <w:rPr>
          <w:rFonts w:cs="Arial"/>
          <w:color w:val="000000"/>
          <w:szCs w:val="24"/>
        </w:rPr>
        <w:t>A</w:t>
      </w:r>
      <w:r w:rsidR="001C1295" w:rsidRPr="00CB254D">
        <w:rPr>
          <w:rFonts w:cs="Arial"/>
          <w:color w:val="000000"/>
          <w:szCs w:val="24"/>
        </w:rPr>
        <w:t xml:space="preserve">os professores </w:t>
      </w:r>
      <w:r w:rsidR="00CB254D" w:rsidRPr="00CB254D">
        <w:rPr>
          <w:rFonts w:cs="Arial"/>
          <w:color w:val="000000"/>
          <w:szCs w:val="24"/>
        </w:rPr>
        <w:t>Mirian Picinini Méxas</w:t>
      </w:r>
      <w:r w:rsidR="001C1295" w:rsidRPr="00CB254D">
        <w:rPr>
          <w:rFonts w:cs="Arial"/>
          <w:color w:val="000000"/>
          <w:szCs w:val="24"/>
        </w:rPr>
        <w:t xml:space="preserve"> e </w:t>
      </w:r>
      <w:r w:rsidR="00CB254D" w:rsidRPr="00CB254D">
        <w:rPr>
          <w:rFonts w:cs="Arial"/>
          <w:color w:val="000000"/>
          <w:szCs w:val="24"/>
        </w:rPr>
        <w:t>Valdir Agustinho de Melo</w:t>
      </w:r>
      <w:r w:rsidR="001C1295" w:rsidRPr="00CB254D">
        <w:rPr>
          <w:rFonts w:cs="Arial"/>
          <w:color w:val="000000"/>
          <w:szCs w:val="24"/>
        </w:rPr>
        <w:t xml:space="preserve">, por gentilmente </w:t>
      </w:r>
      <w:r w:rsidR="00CB254D">
        <w:rPr>
          <w:rFonts w:cs="Arial"/>
          <w:color w:val="000000"/>
          <w:szCs w:val="24"/>
        </w:rPr>
        <w:t xml:space="preserve">terem </w:t>
      </w:r>
      <w:r w:rsidR="001C1295" w:rsidRPr="00CB254D">
        <w:rPr>
          <w:rFonts w:cs="Arial"/>
          <w:color w:val="000000"/>
          <w:szCs w:val="24"/>
        </w:rPr>
        <w:t xml:space="preserve">aceito participar de minha banca </w:t>
      </w:r>
      <w:r w:rsidR="00CB254D">
        <w:rPr>
          <w:rFonts w:cs="Arial"/>
          <w:color w:val="000000"/>
          <w:szCs w:val="24"/>
        </w:rPr>
        <w:t>examinadora.</w:t>
      </w:r>
    </w:p>
    <w:p w14:paraId="12970A4B" w14:textId="77777777" w:rsidR="00AC25DF" w:rsidRPr="00CB254D" w:rsidRDefault="00AC25DF" w:rsidP="00AC25DF">
      <w:pPr>
        <w:autoSpaceDE w:val="0"/>
        <w:autoSpaceDN w:val="0"/>
        <w:adjustRightInd w:val="0"/>
        <w:jc w:val="both"/>
        <w:rPr>
          <w:rFonts w:cs="Arial"/>
          <w:color w:val="000000"/>
          <w:szCs w:val="24"/>
        </w:rPr>
      </w:pPr>
      <w:r>
        <w:rPr>
          <w:rFonts w:cs="Arial"/>
          <w:color w:val="000000"/>
          <w:szCs w:val="24"/>
        </w:rPr>
        <w:t>A</w:t>
      </w:r>
      <w:r w:rsidRPr="00CB254D">
        <w:rPr>
          <w:rFonts w:cs="Arial"/>
          <w:color w:val="000000"/>
          <w:szCs w:val="24"/>
        </w:rPr>
        <w:t xml:space="preserve">o professor </w:t>
      </w:r>
      <w:r w:rsidRPr="00AC25DF">
        <w:rPr>
          <w:rFonts w:cs="Arial"/>
          <w:color w:val="000000"/>
          <w:szCs w:val="24"/>
        </w:rPr>
        <w:t>Paulo Roberto de Sant'Anna</w:t>
      </w:r>
      <w:r w:rsidRPr="00CB254D">
        <w:rPr>
          <w:rFonts w:cs="Arial"/>
          <w:color w:val="000000"/>
          <w:szCs w:val="24"/>
        </w:rPr>
        <w:t xml:space="preserve">, por gentilmente </w:t>
      </w:r>
      <w:r>
        <w:rPr>
          <w:rFonts w:cs="Arial"/>
          <w:color w:val="000000"/>
          <w:szCs w:val="24"/>
        </w:rPr>
        <w:t xml:space="preserve">ter </w:t>
      </w:r>
      <w:r w:rsidRPr="00CB254D">
        <w:rPr>
          <w:rFonts w:cs="Arial"/>
          <w:color w:val="000000"/>
          <w:szCs w:val="24"/>
        </w:rPr>
        <w:t xml:space="preserve">aceito </w:t>
      </w:r>
      <w:r>
        <w:rPr>
          <w:rFonts w:cs="Arial"/>
          <w:color w:val="000000"/>
          <w:szCs w:val="24"/>
        </w:rPr>
        <w:t>ser o parecerista deste trabalho.</w:t>
      </w:r>
    </w:p>
    <w:p w14:paraId="47729413" w14:textId="6A7C62DD" w:rsidR="001C1295" w:rsidRPr="00CB254D" w:rsidRDefault="001C1295" w:rsidP="001C1295">
      <w:pPr>
        <w:jc w:val="both"/>
        <w:rPr>
          <w:rFonts w:cs="Arial"/>
          <w:color w:val="000000"/>
          <w:szCs w:val="24"/>
        </w:rPr>
      </w:pPr>
      <w:r w:rsidRPr="00CB254D">
        <w:rPr>
          <w:rFonts w:cs="Arial"/>
          <w:color w:val="000000"/>
          <w:szCs w:val="24"/>
        </w:rPr>
        <w:t>A</w:t>
      </w:r>
      <w:r w:rsidR="00AC25DF">
        <w:rPr>
          <w:rFonts w:cs="Arial"/>
          <w:color w:val="000000"/>
          <w:szCs w:val="24"/>
        </w:rPr>
        <w:t xml:space="preserve"> minha amiga </w:t>
      </w:r>
      <w:r w:rsidR="00AC25DF" w:rsidRPr="00AC25DF">
        <w:rPr>
          <w:rFonts w:cs="Arial"/>
          <w:color w:val="000000"/>
          <w:szCs w:val="24"/>
        </w:rPr>
        <w:t>Flávia Zucca Abrahão Moreira</w:t>
      </w:r>
      <w:r w:rsidRPr="00CB254D">
        <w:rPr>
          <w:rFonts w:cs="Arial"/>
          <w:color w:val="000000"/>
          <w:szCs w:val="24"/>
        </w:rPr>
        <w:t xml:space="preserve">, pela </w:t>
      </w:r>
      <w:r w:rsidR="00AC25DF">
        <w:rPr>
          <w:rFonts w:cs="Arial"/>
          <w:color w:val="000000"/>
          <w:szCs w:val="24"/>
        </w:rPr>
        <w:t>compreensão</w:t>
      </w:r>
      <w:r w:rsidRPr="00CB254D">
        <w:rPr>
          <w:rFonts w:cs="Arial"/>
          <w:color w:val="000000"/>
          <w:szCs w:val="24"/>
        </w:rPr>
        <w:t xml:space="preserve"> </w:t>
      </w:r>
      <w:r w:rsidR="004E4F79">
        <w:rPr>
          <w:rFonts w:cs="Arial"/>
          <w:color w:val="000000"/>
          <w:szCs w:val="24"/>
        </w:rPr>
        <w:t>e apoio</w:t>
      </w:r>
      <w:r w:rsidRPr="00CB254D">
        <w:rPr>
          <w:rFonts w:cs="Arial"/>
          <w:color w:val="000000"/>
          <w:szCs w:val="24"/>
        </w:rPr>
        <w:t xml:space="preserve"> durante as </w:t>
      </w:r>
      <w:r w:rsidR="004E4F79">
        <w:rPr>
          <w:rFonts w:cs="Arial"/>
          <w:color w:val="000000"/>
          <w:szCs w:val="24"/>
        </w:rPr>
        <w:t>sextas-feiras dedicadas ao mestrado e que de certa forma impactaram na rotina de trabalho</w:t>
      </w:r>
      <w:r w:rsidRPr="00CB254D">
        <w:rPr>
          <w:rFonts w:cs="Arial"/>
          <w:color w:val="000000"/>
          <w:szCs w:val="24"/>
        </w:rPr>
        <w:t>.</w:t>
      </w:r>
    </w:p>
    <w:p w14:paraId="11A7698F" w14:textId="77777777" w:rsidR="001C1295" w:rsidRPr="00CB254D" w:rsidRDefault="001C1295" w:rsidP="001C1295">
      <w:pPr>
        <w:jc w:val="both"/>
        <w:rPr>
          <w:rFonts w:cs="Arial"/>
          <w:color w:val="000000"/>
          <w:szCs w:val="24"/>
        </w:rPr>
      </w:pPr>
      <w:r w:rsidRPr="00CB254D">
        <w:rPr>
          <w:rFonts w:cs="Arial"/>
          <w:color w:val="000000"/>
          <w:szCs w:val="24"/>
        </w:rPr>
        <w:t xml:space="preserve">A todos os professores do </w:t>
      </w:r>
      <w:r w:rsidR="00AC25DF">
        <w:rPr>
          <w:rFonts w:cs="Arial"/>
          <w:color w:val="000000"/>
          <w:szCs w:val="24"/>
        </w:rPr>
        <w:t>Mestrado Profissional em Sistemas de Gestão</w:t>
      </w:r>
      <w:r w:rsidRPr="00CB254D">
        <w:rPr>
          <w:rFonts w:cs="Arial"/>
          <w:color w:val="000000"/>
          <w:szCs w:val="24"/>
        </w:rPr>
        <w:t xml:space="preserve"> da UFF, pelo </w:t>
      </w:r>
      <w:r w:rsidR="00AC25DF">
        <w:rPr>
          <w:rFonts w:cs="Arial"/>
          <w:color w:val="000000"/>
          <w:szCs w:val="24"/>
        </w:rPr>
        <w:t xml:space="preserve">carinho e dedicação na transmissão de </w:t>
      </w:r>
      <w:r w:rsidRPr="00CB254D">
        <w:rPr>
          <w:rFonts w:cs="Arial"/>
          <w:color w:val="000000"/>
          <w:szCs w:val="24"/>
        </w:rPr>
        <w:t>conhecimento.</w:t>
      </w:r>
    </w:p>
    <w:p w14:paraId="5E893F75" w14:textId="77777777" w:rsidR="001C1295" w:rsidRPr="00AC25DF" w:rsidRDefault="001C1295" w:rsidP="00AC25DF">
      <w:pPr>
        <w:jc w:val="both"/>
        <w:rPr>
          <w:rFonts w:cs="Arial"/>
          <w:color w:val="000000"/>
          <w:szCs w:val="24"/>
        </w:rPr>
      </w:pPr>
      <w:r w:rsidRPr="00CB254D">
        <w:rPr>
          <w:rFonts w:cs="Arial"/>
          <w:color w:val="000000"/>
          <w:szCs w:val="24"/>
        </w:rPr>
        <w:t xml:space="preserve">A secretaria do LATEC </w:t>
      </w:r>
      <w:r w:rsidR="00AC25DF">
        <w:rPr>
          <w:rFonts w:cs="Arial"/>
          <w:color w:val="000000"/>
          <w:szCs w:val="24"/>
        </w:rPr>
        <w:t>sempre solícitos e</w:t>
      </w:r>
      <w:r w:rsidRPr="00CB254D">
        <w:rPr>
          <w:rFonts w:cs="Arial"/>
          <w:color w:val="000000"/>
          <w:szCs w:val="24"/>
        </w:rPr>
        <w:t xml:space="preserve"> prestativ</w:t>
      </w:r>
      <w:r w:rsidR="00AC25DF">
        <w:rPr>
          <w:rFonts w:cs="Arial"/>
          <w:color w:val="000000"/>
          <w:szCs w:val="24"/>
        </w:rPr>
        <w:t>os em todos os momentos em que a ajuda foi necessária.</w:t>
      </w:r>
    </w:p>
    <w:p w14:paraId="5254414C" w14:textId="77777777" w:rsidR="001C1295" w:rsidRPr="00CB254D" w:rsidRDefault="001C1295" w:rsidP="0015144B">
      <w:pPr>
        <w:spacing w:after="0" w:line="360" w:lineRule="auto"/>
        <w:ind w:firstLine="851"/>
        <w:jc w:val="both"/>
        <w:rPr>
          <w:rFonts w:cs="Arial"/>
          <w:b/>
          <w:szCs w:val="24"/>
        </w:rPr>
        <w:sectPr w:rsidR="001C1295" w:rsidRPr="00CB254D" w:rsidSect="005F6A8B">
          <w:pgSz w:w="11906" w:h="16838"/>
          <w:pgMar w:top="1701" w:right="1134" w:bottom="1134" w:left="1701" w:header="709" w:footer="709" w:gutter="0"/>
          <w:cols w:space="708"/>
          <w:docGrid w:linePitch="360"/>
        </w:sectPr>
      </w:pPr>
    </w:p>
    <w:p w14:paraId="0559D9A1" w14:textId="77777777" w:rsidR="00FB60B8" w:rsidRDefault="00FB60B8" w:rsidP="001C1295">
      <w:pPr>
        <w:ind w:left="3600"/>
        <w:jc w:val="both"/>
        <w:rPr>
          <w:rFonts w:cs="Arial"/>
          <w:color w:val="000000"/>
          <w:szCs w:val="24"/>
        </w:rPr>
      </w:pPr>
    </w:p>
    <w:p w14:paraId="62FEA0DF" w14:textId="77777777" w:rsidR="00FB60B8" w:rsidRDefault="00FB60B8" w:rsidP="001C1295">
      <w:pPr>
        <w:ind w:left="3600"/>
        <w:jc w:val="both"/>
        <w:rPr>
          <w:rFonts w:cs="Arial"/>
          <w:color w:val="000000"/>
          <w:szCs w:val="24"/>
        </w:rPr>
      </w:pPr>
    </w:p>
    <w:p w14:paraId="5D6E6B5E" w14:textId="77777777" w:rsidR="00FB60B8" w:rsidRDefault="00FB60B8" w:rsidP="001C1295">
      <w:pPr>
        <w:ind w:left="3600"/>
        <w:jc w:val="both"/>
        <w:rPr>
          <w:rFonts w:cs="Arial"/>
          <w:color w:val="000000"/>
          <w:szCs w:val="24"/>
        </w:rPr>
      </w:pPr>
    </w:p>
    <w:p w14:paraId="7019E59D" w14:textId="77777777" w:rsidR="00FB60B8" w:rsidRDefault="00FB60B8" w:rsidP="001C1295">
      <w:pPr>
        <w:ind w:left="3600"/>
        <w:jc w:val="both"/>
        <w:rPr>
          <w:rFonts w:cs="Arial"/>
          <w:color w:val="000000"/>
          <w:szCs w:val="24"/>
        </w:rPr>
      </w:pPr>
    </w:p>
    <w:p w14:paraId="2C8AAA87" w14:textId="77777777" w:rsidR="00FB60B8" w:rsidRDefault="00FB60B8" w:rsidP="001C1295">
      <w:pPr>
        <w:ind w:left="3600"/>
        <w:jc w:val="both"/>
        <w:rPr>
          <w:rFonts w:cs="Arial"/>
          <w:color w:val="000000"/>
          <w:szCs w:val="24"/>
        </w:rPr>
      </w:pPr>
    </w:p>
    <w:p w14:paraId="5EBCC57F" w14:textId="77777777" w:rsidR="00FB60B8" w:rsidRDefault="00FB60B8" w:rsidP="001C1295">
      <w:pPr>
        <w:ind w:left="3600"/>
        <w:jc w:val="both"/>
        <w:rPr>
          <w:rFonts w:cs="Arial"/>
          <w:color w:val="000000"/>
          <w:szCs w:val="24"/>
        </w:rPr>
      </w:pPr>
    </w:p>
    <w:p w14:paraId="0AF18BC8" w14:textId="77777777" w:rsidR="00FB60B8" w:rsidRDefault="00FB60B8" w:rsidP="001C1295">
      <w:pPr>
        <w:ind w:left="3600"/>
        <w:jc w:val="both"/>
        <w:rPr>
          <w:rFonts w:cs="Arial"/>
          <w:color w:val="000000"/>
          <w:szCs w:val="24"/>
        </w:rPr>
      </w:pPr>
    </w:p>
    <w:p w14:paraId="6F8C27AF" w14:textId="77777777" w:rsidR="00FB60B8" w:rsidRDefault="00FB60B8" w:rsidP="001C1295">
      <w:pPr>
        <w:ind w:left="3600"/>
        <w:jc w:val="both"/>
        <w:rPr>
          <w:rFonts w:cs="Arial"/>
          <w:color w:val="000000"/>
          <w:szCs w:val="24"/>
        </w:rPr>
      </w:pPr>
    </w:p>
    <w:p w14:paraId="6EDB4EF8" w14:textId="77777777" w:rsidR="00FB60B8" w:rsidRDefault="00FB60B8" w:rsidP="001C1295">
      <w:pPr>
        <w:ind w:left="3600"/>
        <w:jc w:val="both"/>
        <w:rPr>
          <w:rFonts w:cs="Arial"/>
          <w:color w:val="000000"/>
          <w:szCs w:val="24"/>
        </w:rPr>
      </w:pPr>
    </w:p>
    <w:p w14:paraId="6E717D99" w14:textId="77777777" w:rsidR="00FB60B8" w:rsidRDefault="00FB60B8" w:rsidP="001C1295">
      <w:pPr>
        <w:ind w:left="3600"/>
        <w:jc w:val="both"/>
        <w:rPr>
          <w:rFonts w:cs="Arial"/>
          <w:color w:val="000000"/>
          <w:szCs w:val="24"/>
        </w:rPr>
      </w:pPr>
    </w:p>
    <w:p w14:paraId="12EC3A04" w14:textId="77777777" w:rsidR="00FB60B8" w:rsidRDefault="00FB60B8" w:rsidP="001C1295">
      <w:pPr>
        <w:ind w:left="3600"/>
        <w:jc w:val="both"/>
        <w:rPr>
          <w:rFonts w:cs="Arial"/>
          <w:color w:val="000000"/>
          <w:szCs w:val="24"/>
        </w:rPr>
      </w:pPr>
    </w:p>
    <w:p w14:paraId="0B7A606E" w14:textId="77777777" w:rsidR="00FB60B8" w:rsidRDefault="00FB60B8" w:rsidP="001C1295">
      <w:pPr>
        <w:ind w:left="3600"/>
        <w:jc w:val="both"/>
        <w:rPr>
          <w:rFonts w:cs="Arial"/>
          <w:color w:val="000000"/>
          <w:szCs w:val="24"/>
        </w:rPr>
      </w:pPr>
    </w:p>
    <w:p w14:paraId="70D21F8B" w14:textId="77777777" w:rsidR="00FB60B8" w:rsidRDefault="00FB60B8" w:rsidP="001C1295">
      <w:pPr>
        <w:ind w:left="3600"/>
        <w:jc w:val="both"/>
        <w:rPr>
          <w:rFonts w:cs="Arial"/>
          <w:color w:val="000000"/>
          <w:szCs w:val="24"/>
        </w:rPr>
      </w:pPr>
    </w:p>
    <w:p w14:paraId="4811118E" w14:textId="77777777" w:rsidR="00FB60B8" w:rsidRDefault="00FB60B8" w:rsidP="001C1295">
      <w:pPr>
        <w:ind w:left="3600"/>
        <w:jc w:val="both"/>
        <w:rPr>
          <w:rFonts w:cs="Arial"/>
          <w:color w:val="000000"/>
          <w:szCs w:val="24"/>
        </w:rPr>
      </w:pPr>
    </w:p>
    <w:p w14:paraId="51DB4A61" w14:textId="77777777" w:rsidR="00FB60B8" w:rsidRDefault="00FB60B8" w:rsidP="001C1295">
      <w:pPr>
        <w:ind w:left="3600"/>
        <w:jc w:val="both"/>
        <w:rPr>
          <w:rFonts w:cs="Arial"/>
          <w:color w:val="000000"/>
          <w:szCs w:val="24"/>
        </w:rPr>
      </w:pPr>
    </w:p>
    <w:p w14:paraId="64C14440" w14:textId="77777777" w:rsidR="00FB60B8" w:rsidRDefault="00FB60B8" w:rsidP="001C1295">
      <w:pPr>
        <w:ind w:left="3600"/>
        <w:jc w:val="both"/>
        <w:rPr>
          <w:rFonts w:cs="Arial"/>
          <w:color w:val="000000"/>
          <w:szCs w:val="24"/>
        </w:rPr>
      </w:pPr>
    </w:p>
    <w:p w14:paraId="6564435C" w14:textId="77777777" w:rsidR="00FB60B8" w:rsidRDefault="00FB60B8" w:rsidP="001C1295">
      <w:pPr>
        <w:ind w:left="3600"/>
        <w:jc w:val="both"/>
        <w:rPr>
          <w:rFonts w:cs="Arial"/>
          <w:color w:val="000000"/>
          <w:szCs w:val="24"/>
        </w:rPr>
      </w:pPr>
    </w:p>
    <w:p w14:paraId="527900C7" w14:textId="77777777" w:rsidR="00FB60B8" w:rsidRDefault="00FB60B8" w:rsidP="001C1295">
      <w:pPr>
        <w:ind w:left="3600"/>
        <w:jc w:val="both"/>
        <w:rPr>
          <w:rFonts w:cs="Arial"/>
          <w:color w:val="000000"/>
          <w:szCs w:val="24"/>
        </w:rPr>
      </w:pPr>
    </w:p>
    <w:p w14:paraId="071FC2C4" w14:textId="77777777" w:rsidR="001C1295" w:rsidRPr="00FB60B8" w:rsidRDefault="001C1295" w:rsidP="001C1295">
      <w:pPr>
        <w:ind w:left="3600"/>
        <w:jc w:val="both"/>
        <w:rPr>
          <w:rFonts w:cs="Arial"/>
          <w:color w:val="000000"/>
          <w:szCs w:val="24"/>
        </w:rPr>
      </w:pPr>
      <w:r w:rsidRPr="00FB60B8">
        <w:rPr>
          <w:rFonts w:cs="Arial"/>
          <w:color w:val="000000"/>
          <w:szCs w:val="24"/>
        </w:rPr>
        <w:t>“</w:t>
      </w:r>
      <w:r w:rsidR="00FB60B8" w:rsidRPr="00FB60B8">
        <w:rPr>
          <w:rFonts w:cs="Arial"/>
          <w:color w:val="000000"/>
          <w:szCs w:val="24"/>
        </w:rPr>
        <w:t>Quando alguém compreende que é contrário à sua dignidade de homem obedecer a leis injustas, nenhuma tirania pode escravizá-</w:t>
      </w:r>
      <w:proofErr w:type="gramStart"/>
      <w:r w:rsidR="00FB60B8" w:rsidRPr="00FB60B8">
        <w:rPr>
          <w:rFonts w:cs="Arial"/>
          <w:color w:val="000000"/>
          <w:szCs w:val="24"/>
        </w:rPr>
        <w:t>lo.</w:t>
      </w:r>
      <w:r w:rsidR="00FB60B8">
        <w:rPr>
          <w:rFonts w:cs="Arial"/>
          <w:color w:val="000000"/>
          <w:szCs w:val="24"/>
        </w:rPr>
        <w:t>”</w:t>
      </w:r>
      <w:proofErr w:type="gramEnd"/>
    </w:p>
    <w:p w14:paraId="687F7EF7" w14:textId="77777777" w:rsidR="001C1295" w:rsidRPr="00FB60B8" w:rsidRDefault="00FB60B8" w:rsidP="00FB60B8">
      <w:pPr>
        <w:spacing w:after="0" w:line="360" w:lineRule="auto"/>
        <w:ind w:left="2749" w:firstLine="851"/>
        <w:jc w:val="both"/>
        <w:rPr>
          <w:rFonts w:cs="Arial"/>
          <w:b/>
          <w:szCs w:val="24"/>
        </w:rPr>
      </w:pPr>
      <w:r w:rsidRPr="00FB60B8">
        <w:rPr>
          <w:rFonts w:cs="Arial"/>
          <w:color w:val="000000"/>
          <w:szCs w:val="24"/>
        </w:rPr>
        <w:t>Mahatma Gandhi</w:t>
      </w:r>
    </w:p>
    <w:p w14:paraId="7E36B88C" w14:textId="77777777" w:rsidR="001C1295" w:rsidRDefault="001C1295" w:rsidP="0015144B">
      <w:pPr>
        <w:spacing w:after="0" w:line="360" w:lineRule="auto"/>
        <w:ind w:firstLine="851"/>
        <w:jc w:val="both"/>
        <w:rPr>
          <w:rFonts w:cs="Arial"/>
          <w:b/>
          <w:szCs w:val="24"/>
        </w:rPr>
      </w:pPr>
    </w:p>
    <w:p w14:paraId="1452C581" w14:textId="77777777" w:rsidR="001C1295" w:rsidRDefault="001C1295" w:rsidP="0015144B">
      <w:pPr>
        <w:spacing w:after="0" w:line="360" w:lineRule="auto"/>
        <w:ind w:firstLine="851"/>
        <w:jc w:val="both"/>
        <w:rPr>
          <w:rFonts w:cs="Arial"/>
          <w:b/>
          <w:szCs w:val="24"/>
        </w:rPr>
        <w:sectPr w:rsidR="001C1295" w:rsidSect="005F6A8B">
          <w:pgSz w:w="11906" w:h="16838"/>
          <w:pgMar w:top="1701" w:right="1134" w:bottom="1134" w:left="1701" w:header="709" w:footer="709" w:gutter="0"/>
          <w:cols w:space="708"/>
          <w:docGrid w:linePitch="360"/>
        </w:sectPr>
      </w:pPr>
    </w:p>
    <w:p w14:paraId="466F960B" w14:textId="77777777" w:rsidR="001C1295" w:rsidRPr="002B2801" w:rsidRDefault="001C1295" w:rsidP="00E628C8">
      <w:pPr>
        <w:pStyle w:val="Ttulo"/>
      </w:pPr>
      <w:r w:rsidRPr="002B2801">
        <w:lastRenderedPageBreak/>
        <w:t>RESUMO</w:t>
      </w:r>
    </w:p>
    <w:p w14:paraId="4BBE6961" w14:textId="2820CFC0" w:rsidR="001C1295" w:rsidRPr="00FB60B8" w:rsidRDefault="00211FBB" w:rsidP="000E7FC3">
      <w:pPr>
        <w:spacing w:before="100" w:beforeAutospacing="1" w:after="100" w:afterAutospacing="1"/>
        <w:jc w:val="both"/>
        <w:rPr>
          <w:rFonts w:cs="Arial"/>
          <w:color w:val="000000"/>
          <w:szCs w:val="24"/>
        </w:rPr>
      </w:pPr>
      <w:r w:rsidRPr="00211FBB">
        <w:rPr>
          <w:rFonts w:cs="Arial"/>
          <w:color w:val="000000"/>
          <w:szCs w:val="24"/>
        </w:rPr>
        <w:t>Existem duas abordagens para integração de sistemas de informação: ERP (</w:t>
      </w:r>
      <w:r w:rsidRPr="00211FBB">
        <w:rPr>
          <w:rFonts w:cs="Arial"/>
          <w:i/>
          <w:color w:val="000000"/>
          <w:szCs w:val="24"/>
        </w:rPr>
        <w:t>Enterprise Resource Planning</w:t>
      </w:r>
      <w:r w:rsidRPr="00211FBB">
        <w:rPr>
          <w:rFonts w:cs="Arial"/>
          <w:color w:val="000000"/>
          <w:szCs w:val="24"/>
        </w:rPr>
        <w:t>) e, EAI (</w:t>
      </w:r>
      <w:r w:rsidRPr="00211FBB">
        <w:rPr>
          <w:rFonts w:cs="Arial"/>
          <w:i/>
          <w:color w:val="000000"/>
          <w:szCs w:val="24"/>
        </w:rPr>
        <w:t>Enterprise Application Integration</w:t>
      </w:r>
      <w:r w:rsidRPr="00211FBB">
        <w:rPr>
          <w:rFonts w:cs="Arial"/>
          <w:color w:val="000000"/>
          <w:szCs w:val="24"/>
        </w:rPr>
        <w:t>), sendo a mais conhecida a primeira delas. A integração fornecida pelo ERP não é por si só suficiente visto que falhou em atender a todas as áreas funcionais, deixando uma lacuna preenchida por softwares especialistas ou sistemas legados, principalmente em verticais de mercado não atendidas pelo ERP. É através da integração dos vários tipos de aplicações empresariais – EAI – que se atinge a integração ou inter-relacionamento dos processos de negócios e/ou estruturas de negócios. Portanto, ela é tanto estratégica quanto operacional, pois afeta os resultados das organizações, conferindo-lhes competitividade e sustentabilidade nos negócios. Entretanto, as dificuldades do EAI começam na escolha / seleção das tecnologias existentes ainda no processo de aquisição, tornando a tomada de decisão na aquisição de tecnologias ou soluções de EAI uma tarefa complexa e difícil devido aos critérios não apenas quantitativos, mas também qualitativos. O objetivo desta pesquisa é definir critérios para seleção de tecnologias de EAI a serem empregadas no processo aquisitivo por empresas adquirentes. O método de pesquisa consiste na revisão da literatura para mapear os critérios usados na seleção de softwares, principalmente EAI e ERP, e na análise do conteúdo da norma ISO/IEC 25010:2011 sobre os critérios de qualidade de software e do Guia de Aquisições do Modelo de Referência para Melhoria de Processo do Software Brasileiro (MPS-BR) baseado na Norma Internacional ISO/IEC 12207:2008 que descreve o processo de aquisição de software e serviços correlatos. Os resultados alcançados foram um conjunto de critérios provenientes da literatura científica e técnica, categorizados em três níveis, para o emprego na seleção de tecnologias de EAI.</w:t>
      </w:r>
    </w:p>
    <w:p w14:paraId="62DD7B7D" w14:textId="411D5D09" w:rsidR="00D0766A" w:rsidRPr="00F73818" w:rsidRDefault="007205E8" w:rsidP="00E628C8">
      <w:pPr>
        <w:spacing w:after="0" w:line="360" w:lineRule="auto"/>
        <w:jc w:val="center"/>
        <w:rPr>
          <w:rFonts w:cs="Arial"/>
          <w:szCs w:val="24"/>
        </w:rPr>
      </w:pPr>
      <w:r w:rsidRPr="0015144B">
        <w:rPr>
          <w:rFonts w:cs="Arial"/>
          <w:b/>
          <w:szCs w:val="24"/>
        </w:rPr>
        <w:t>Palavras-chave</w:t>
      </w:r>
      <w:r w:rsidRPr="0015144B">
        <w:rPr>
          <w:rFonts w:cs="Arial"/>
          <w:szCs w:val="24"/>
        </w:rPr>
        <w:t xml:space="preserve">: 1) EAI; 2) </w:t>
      </w:r>
      <w:r w:rsidR="000E7FC3">
        <w:rPr>
          <w:rFonts w:cs="Arial"/>
          <w:szCs w:val="24"/>
        </w:rPr>
        <w:t>Integração de Sistemas</w:t>
      </w:r>
      <w:r w:rsidR="000E7FC3" w:rsidRPr="0015144B">
        <w:rPr>
          <w:rFonts w:cs="Arial"/>
          <w:szCs w:val="24"/>
        </w:rPr>
        <w:t xml:space="preserve"> </w:t>
      </w:r>
      <w:r w:rsidRPr="0015144B">
        <w:rPr>
          <w:rFonts w:cs="Arial"/>
          <w:szCs w:val="24"/>
        </w:rPr>
        <w:t xml:space="preserve">3) </w:t>
      </w:r>
      <w:r w:rsidR="000E7FC3" w:rsidRPr="0015144B">
        <w:rPr>
          <w:rFonts w:cs="Arial"/>
          <w:szCs w:val="24"/>
        </w:rPr>
        <w:t>Critérios</w:t>
      </w:r>
      <w:r w:rsidR="000E7FC3">
        <w:rPr>
          <w:rFonts w:cs="Arial"/>
          <w:szCs w:val="24"/>
        </w:rPr>
        <w:t xml:space="preserve"> para seleção de tecnologias de EAI</w:t>
      </w:r>
      <w:r w:rsidR="000E7FC3" w:rsidRPr="0015144B">
        <w:rPr>
          <w:rFonts w:cs="Arial"/>
          <w:szCs w:val="24"/>
        </w:rPr>
        <w:t>;</w:t>
      </w:r>
      <w:r w:rsidR="000E7FC3">
        <w:rPr>
          <w:rFonts w:cs="Arial"/>
          <w:szCs w:val="24"/>
        </w:rPr>
        <w:t xml:space="preserve"> </w:t>
      </w:r>
      <w:r w:rsidRPr="0015144B">
        <w:rPr>
          <w:rFonts w:cs="Arial"/>
          <w:szCs w:val="24"/>
        </w:rPr>
        <w:t xml:space="preserve">4) </w:t>
      </w:r>
      <w:r w:rsidR="000E7FC3" w:rsidRPr="0015144B">
        <w:rPr>
          <w:rFonts w:cs="Arial"/>
          <w:szCs w:val="24"/>
        </w:rPr>
        <w:t>Aquisição de Software</w:t>
      </w:r>
      <w:r w:rsidR="000E7FC3">
        <w:rPr>
          <w:rFonts w:cs="Arial"/>
          <w:szCs w:val="24"/>
        </w:rPr>
        <w:t xml:space="preserve">s; </w:t>
      </w:r>
      <w:r w:rsidRPr="0015144B">
        <w:rPr>
          <w:rFonts w:cs="Arial"/>
          <w:szCs w:val="24"/>
        </w:rPr>
        <w:t xml:space="preserve">5) </w:t>
      </w:r>
      <w:r w:rsidR="00B947EE">
        <w:rPr>
          <w:rFonts w:cs="Arial"/>
          <w:szCs w:val="24"/>
        </w:rPr>
        <w:t>ERP</w:t>
      </w:r>
      <w:r w:rsidR="000E7FC3">
        <w:rPr>
          <w:rFonts w:cs="Arial"/>
          <w:szCs w:val="24"/>
        </w:rPr>
        <w:t>.</w:t>
      </w:r>
      <w:r w:rsidR="00D0766A" w:rsidRPr="0015144B">
        <w:rPr>
          <w:rFonts w:cs="Arial"/>
          <w:szCs w:val="24"/>
        </w:rPr>
        <w:br w:type="page"/>
      </w:r>
      <w:r w:rsidR="00D0766A" w:rsidRPr="00895D59">
        <w:rPr>
          <w:rStyle w:val="TtuloChar"/>
          <w:rFonts w:eastAsiaTheme="minorHAnsi"/>
        </w:rPr>
        <w:lastRenderedPageBreak/>
        <w:t>ABSTRACT</w:t>
      </w:r>
    </w:p>
    <w:p w14:paraId="0FF1AAF3" w14:textId="77777777" w:rsidR="00D0766A" w:rsidRPr="0015144B" w:rsidRDefault="00D0766A" w:rsidP="00E628C8">
      <w:pPr>
        <w:spacing w:after="0" w:line="360" w:lineRule="auto"/>
        <w:jc w:val="both"/>
        <w:rPr>
          <w:rFonts w:cs="Arial"/>
          <w:szCs w:val="24"/>
          <w:lang w:val="en-US"/>
        </w:rPr>
      </w:pPr>
    </w:p>
    <w:p w14:paraId="0BE31D0A" w14:textId="5696DE80" w:rsidR="00F63BE5" w:rsidRPr="0015144B" w:rsidRDefault="00936EB0" w:rsidP="0015144B">
      <w:pPr>
        <w:spacing w:after="0" w:line="360" w:lineRule="auto"/>
        <w:ind w:firstLine="851"/>
        <w:jc w:val="both"/>
        <w:rPr>
          <w:rFonts w:cs="Arial"/>
          <w:szCs w:val="24"/>
          <w:lang w:val="en-US"/>
        </w:rPr>
      </w:pPr>
      <w:r w:rsidRPr="00936EB0">
        <w:rPr>
          <w:rFonts w:cs="Arial"/>
          <w:i/>
          <w:szCs w:val="24"/>
          <w:lang w:val="en"/>
        </w:rPr>
        <w:t xml:space="preserve">There are two approaches for the information systems integration: ERP (Enterprise Resource Planning), which is </w:t>
      </w:r>
      <w:proofErr w:type="gramStart"/>
      <w:r w:rsidRPr="00936EB0">
        <w:rPr>
          <w:rFonts w:cs="Arial"/>
          <w:i/>
          <w:szCs w:val="24"/>
          <w:lang w:val="en"/>
        </w:rPr>
        <w:t>well-known</w:t>
      </w:r>
      <w:proofErr w:type="gramEnd"/>
      <w:r w:rsidRPr="00936EB0">
        <w:rPr>
          <w:rFonts w:cs="Arial"/>
          <w:i/>
          <w:szCs w:val="24"/>
          <w:lang w:val="en"/>
        </w:rPr>
        <w:t xml:space="preserve">, and EAI (Enterprise Application Integration). The ERP integration is not </w:t>
      </w:r>
      <w:proofErr w:type="gramStart"/>
      <w:r w:rsidRPr="00936EB0">
        <w:rPr>
          <w:rFonts w:cs="Arial"/>
          <w:i/>
          <w:szCs w:val="24"/>
          <w:lang w:val="en"/>
        </w:rPr>
        <w:t>totally</w:t>
      </w:r>
      <w:proofErr w:type="gramEnd"/>
      <w:r w:rsidRPr="00936EB0">
        <w:rPr>
          <w:rFonts w:cs="Arial"/>
          <w:i/>
          <w:szCs w:val="24"/>
          <w:lang w:val="en"/>
        </w:rPr>
        <w:t xml:space="preserve"> satisfactory as it has failed in supplying all functional areas, providing space to be filled by specialized softwares or legacy systems, mainly in market verticals where ERP could not meet. By the integration with the several types of business applications – EAI – it is possible to reach an integration or interrelationship of the business processes and/or structures; therefore, it is as strategic as operational since it affects the organizational results, providing the organizations business competitiveness and sustainability. However, the EAI’s difficulties lie in choosing/selecting the existing technologies in the acquisition process, turning the decision-making of technologies or EAI solutions acquisition a hard and complex task due to the criteria not only quantitative but also qualitative. The purpose of this research is to define criteria for EAI technologies selection to </w:t>
      </w:r>
      <w:proofErr w:type="gramStart"/>
      <w:r w:rsidRPr="00936EB0">
        <w:rPr>
          <w:rFonts w:cs="Arial"/>
          <w:i/>
          <w:szCs w:val="24"/>
          <w:lang w:val="en"/>
        </w:rPr>
        <w:t>be employed</w:t>
      </w:r>
      <w:proofErr w:type="gramEnd"/>
      <w:r w:rsidRPr="00936EB0">
        <w:rPr>
          <w:rFonts w:cs="Arial"/>
          <w:i/>
          <w:szCs w:val="24"/>
          <w:lang w:val="en"/>
        </w:rPr>
        <w:t xml:space="preserve"> in the acquisition process by acquiring companies. </w:t>
      </w:r>
      <w:proofErr w:type="gramStart"/>
      <w:r w:rsidRPr="00936EB0">
        <w:rPr>
          <w:rFonts w:cs="Arial"/>
          <w:i/>
          <w:szCs w:val="24"/>
          <w:lang w:val="en"/>
        </w:rPr>
        <w:t>The method of research consists of literature revision to map the criteria used in softwares selection, mainly the EAI and ERP, and analysis of ISO/IEC 25010:2011 standard content on the software quality criteria and Guia de Aquisições do Modelo de Referência para Melhoria de Processo do Software Brasileiro (MPS-BR) based on ISO/IEC 12207:2008 International Standard, which describes the acquisition process of software and associated services.</w:t>
      </w:r>
      <w:proofErr w:type="gramEnd"/>
      <w:r w:rsidRPr="00936EB0">
        <w:rPr>
          <w:rFonts w:cs="Arial"/>
          <w:i/>
          <w:szCs w:val="24"/>
          <w:lang w:val="en"/>
        </w:rPr>
        <w:t xml:space="preserve"> The </w:t>
      </w:r>
      <w:proofErr w:type="gramStart"/>
      <w:r w:rsidRPr="00936EB0">
        <w:rPr>
          <w:rFonts w:cs="Arial"/>
          <w:i/>
          <w:szCs w:val="24"/>
          <w:lang w:val="en"/>
        </w:rPr>
        <w:t>final outcome</w:t>
      </w:r>
      <w:proofErr w:type="gramEnd"/>
      <w:r w:rsidRPr="00936EB0">
        <w:rPr>
          <w:rFonts w:cs="Arial"/>
          <w:i/>
          <w:szCs w:val="24"/>
          <w:lang w:val="en"/>
        </w:rPr>
        <w:t xml:space="preserve"> was a set of criteria from the cientific and technical literature, categorized into three levels, for the EAI technologies selection employment.</w:t>
      </w:r>
    </w:p>
    <w:p w14:paraId="4E7E821C" w14:textId="77777777" w:rsidR="00B947EE" w:rsidRDefault="00B947EE" w:rsidP="00B947EE">
      <w:pPr>
        <w:spacing w:after="0" w:line="360" w:lineRule="auto"/>
        <w:jc w:val="both"/>
        <w:rPr>
          <w:rFonts w:cs="Arial"/>
          <w:szCs w:val="24"/>
          <w:lang w:val="en-US"/>
        </w:rPr>
      </w:pPr>
    </w:p>
    <w:p w14:paraId="63BA6CEB" w14:textId="7A89E1F7" w:rsidR="00D0766A" w:rsidRPr="00B947EE" w:rsidRDefault="00D0766A" w:rsidP="00B947EE">
      <w:pPr>
        <w:spacing w:after="0" w:line="360" w:lineRule="auto"/>
        <w:jc w:val="both"/>
        <w:rPr>
          <w:rFonts w:cs="Arial"/>
          <w:szCs w:val="24"/>
        </w:rPr>
      </w:pPr>
      <w:r w:rsidRPr="0015144B">
        <w:rPr>
          <w:rFonts w:cs="Arial"/>
          <w:b/>
          <w:szCs w:val="24"/>
          <w:lang w:val="en-US"/>
        </w:rPr>
        <w:t>Keywords</w:t>
      </w:r>
      <w:r w:rsidRPr="00B947EE">
        <w:rPr>
          <w:rFonts w:cs="Arial"/>
          <w:szCs w:val="24"/>
          <w:lang w:val="en-US"/>
        </w:rPr>
        <w:t xml:space="preserve">: 1) </w:t>
      </w:r>
      <w:r w:rsidR="000F4EC3" w:rsidRPr="00B947EE">
        <w:rPr>
          <w:rFonts w:cs="Arial"/>
          <w:i/>
          <w:szCs w:val="24"/>
          <w:lang w:val="en-US"/>
        </w:rPr>
        <w:t>EAI</w:t>
      </w:r>
      <w:r w:rsidR="00B947EE">
        <w:rPr>
          <w:rFonts w:cs="Arial"/>
          <w:i/>
          <w:szCs w:val="24"/>
          <w:lang w:val="en-US"/>
        </w:rPr>
        <w:t>;</w:t>
      </w:r>
      <w:r w:rsidRPr="00B947EE">
        <w:rPr>
          <w:rFonts w:cs="Arial"/>
          <w:i/>
          <w:szCs w:val="24"/>
          <w:lang w:val="en-US"/>
        </w:rPr>
        <w:t xml:space="preserve"> 2) </w:t>
      </w:r>
      <w:r w:rsidR="00B947EE" w:rsidRPr="00B947EE">
        <w:rPr>
          <w:rFonts w:cs="Arial"/>
          <w:i/>
          <w:szCs w:val="24"/>
          <w:lang w:val="en-US"/>
        </w:rPr>
        <w:t xml:space="preserve">Systems </w:t>
      </w:r>
      <w:r w:rsidR="00B947EE">
        <w:rPr>
          <w:rFonts w:cs="Arial"/>
          <w:i/>
          <w:szCs w:val="24"/>
          <w:lang w:val="en-US"/>
        </w:rPr>
        <w:t>I</w:t>
      </w:r>
      <w:r w:rsidR="00B947EE" w:rsidRPr="00B947EE">
        <w:rPr>
          <w:rFonts w:cs="Arial"/>
          <w:i/>
          <w:szCs w:val="24"/>
          <w:lang w:val="en-US"/>
        </w:rPr>
        <w:t>ntegration</w:t>
      </w:r>
      <w:r w:rsidRPr="00B947EE">
        <w:rPr>
          <w:rFonts w:cs="Arial"/>
          <w:i/>
          <w:szCs w:val="24"/>
          <w:lang w:val="en-US"/>
        </w:rPr>
        <w:t xml:space="preserve">; 3) </w:t>
      </w:r>
      <w:r w:rsidR="00B947EE">
        <w:rPr>
          <w:rFonts w:cs="Arial"/>
          <w:szCs w:val="24"/>
        </w:rPr>
        <w:t>C</w:t>
      </w:r>
      <w:r w:rsidR="00B947EE" w:rsidRPr="00B947EE">
        <w:rPr>
          <w:rFonts w:cs="Arial"/>
          <w:szCs w:val="24"/>
        </w:rPr>
        <w:t>riteria for EAI technologies selection</w:t>
      </w:r>
      <w:r w:rsidR="00440455" w:rsidRPr="00B947EE">
        <w:rPr>
          <w:rFonts w:cs="Arial"/>
          <w:szCs w:val="24"/>
        </w:rPr>
        <w:t xml:space="preserve">; 4) </w:t>
      </w:r>
      <w:r w:rsidR="00B947EE" w:rsidRPr="00B947EE">
        <w:rPr>
          <w:rFonts w:cs="Arial"/>
          <w:szCs w:val="24"/>
        </w:rPr>
        <w:t>Software Acquisition</w:t>
      </w:r>
      <w:r w:rsidR="00440455" w:rsidRPr="00B947EE">
        <w:rPr>
          <w:rFonts w:cs="Arial"/>
          <w:szCs w:val="24"/>
        </w:rPr>
        <w:t xml:space="preserve">; 5) </w:t>
      </w:r>
      <w:r w:rsidR="00B947EE" w:rsidRPr="00B947EE">
        <w:rPr>
          <w:rFonts w:cs="Arial"/>
          <w:szCs w:val="24"/>
        </w:rPr>
        <w:t>ERP.</w:t>
      </w:r>
    </w:p>
    <w:p w14:paraId="01F171C7" w14:textId="77777777" w:rsidR="009102F5" w:rsidRPr="0015144B" w:rsidRDefault="009102F5" w:rsidP="0015144B">
      <w:pPr>
        <w:spacing w:after="0" w:line="360" w:lineRule="auto"/>
        <w:ind w:firstLine="851"/>
        <w:jc w:val="both"/>
        <w:rPr>
          <w:rFonts w:cs="Arial"/>
          <w:bCs/>
          <w:szCs w:val="24"/>
          <w:u w:val="single"/>
          <w:lang w:val="en-US"/>
        </w:rPr>
      </w:pPr>
      <w:r w:rsidRPr="0015144B">
        <w:rPr>
          <w:rFonts w:cs="Arial"/>
          <w:bCs/>
          <w:szCs w:val="24"/>
          <w:u w:val="single"/>
          <w:lang w:val="en-US"/>
        </w:rPr>
        <w:br w:type="page"/>
      </w:r>
    </w:p>
    <w:p w14:paraId="61CEE4EB" w14:textId="0B97A5CC" w:rsidR="00BC58C9" w:rsidRPr="00596BB7" w:rsidRDefault="00894EF1" w:rsidP="00E628C8">
      <w:pPr>
        <w:pStyle w:val="Ttulo"/>
      </w:pPr>
      <w:r w:rsidRPr="00F73818">
        <w:lastRenderedPageBreak/>
        <w:t xml:space="preserve">LISTA DE </w:t>
      </w:r>
      <w:r w:rsidR="001A648F" w:rsidRPr="00F73818">
        <w:t>FIGURA</w:t>
      </w:r>
      <w:r w:rsidRPr="00F73818">
        <w:t>S</w:t>
      </w:r>
    </w:p>
    <w:p w14:paraId="08048878" w14:textId="77777777" w:rsidR="005040E8" w:rsidRDefault="009A3F02">
      <w:pPr>
        <w:pStyle w:val="ndicedeilustraes"/>
        <w:tabs>
          <w:tab w:val="right" w:leader="dot" w:pos="9061"/>
        </w:tabs>
        <w:rPr>
          <w:rFonts w:asciiTheme="minorHAnsi" w:eastAsiaTheme="minorEastAsia" w:hAnsiTheme="minorHAnsi"/>
          <w:noProof/>
          <w:sz w:val="22"/>
          <w:lang w:eastAsia="pt-BR"/>
        </w:rPr>
      </w:pPr>
      <w:r w:rsidRPr="0015144B">
        <w:rPr>
          <w:rFonts w:cs="Arial"/>
          <w:szCs w:val="24"/>
        </w:rPr>
        <w:fldChar w:fldCharType="begin"/>
      </w:r>
      <w:r w:rsidRPr="0015144B">
        <w:rPr>
          <w:rFonts w:cs="Arial"/>
          <w:szCs w:val="24"/>
        </w:rPr>
        <w:instrText xml:space="preserve"> TOC \h \z \c "Figura" </w:instrText>
      </w:r>
      <w:r w:rsidRPr="0015144B">
        <w:rPr>
          <w:rFonts w:cs="Arial"/>
          <w:szCs w:val="24"/>
        </w:rPr>
        <w:fldChar w:fldCharType="separate"/>
      </w:r>
      <w:hyperlink w:anchor="_Toc433286846" w:history="1">
        <w:r w:rsidR="005040E8" w:rsidRPr="002E389A">
          <w:rPr>
            <w:rStyle w:val="Hyperlink"/>
            <w:noProof/>
          </w:rPr>
          <w:t>Figura 1 - Representatividade percentual das Bases de Indexação de Periódicos.</w:t>
        </w:r>
        <w:r w:rsidR="005040E8">
          <w:rPr>
            <w:noProof/>
            <w:webHidden/>
          </w:rPr>
          <w:tab/>
        </w:r>
        <w:r w:rsidR="005040E8">
          <w:rPr>
            <w:noProof/>
            <w:webHidden/>
          </w:rPr>
          <w:fldChar w:fldCharType="begin"/>
        </w:r>
        <w:r w:rsidR="005040E8">
          <w:rPr>
            <w:noProof/>
            <w:webHidden/>
          </w:rPr>
          <w:instrText xml:space="preserve"> PAGEREF _Toc433286846 \h </w:instrText>
        </w:r>
        <w:r w:rsidR="005040E8">
          <w:rPr>
            <w:noProof/>
            <w:webHidden/>
          </w:rPr>
        </w:r>
        <w:r w:rsidR="005040E8">
          <w:rPr>
            <w:noProof/>
            <w:webHidden/>
          </w:rPr>
          <w:fldChar w:fldCharType="separate"/>
        </w:r>
        <w:r w:rsidR="005040E8">
          <w:rPr>
            <w:noProof/>
            <w:webHidden/>
          </w:rPr>
          <w:t>30</w:t>
        </w:r>
        <w:r w:rsidR="005040E8">
          <w:rPr>
            <w:noProof/>
            <w:webHidden/>
          </w:rPr>
          <w:fldChar w:fldCharType="end"/>
        </w:r>
      </w:hyperlink>
    </w:p>
    <w:p w14:paraId="30F40829"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47" w:history="1">
        <w:r w:rsidRPr="002E389A">
          <w:rPr>
            <w:rStyle w:val="Hyperlink"/>
            <w:noProof/>
          </w:rPr>
          <w:t>Figura 2 - Artigos da pesquisa por ano de publicação.</w:t>
        </w:r>
        <w:r>
          <w:rPr>
            <w:noProof/>
            <w:webHidden/>
          </w:rPr>
          <w:tab/>
        </w:r>
        <w:r>
          <w:rPr>
            <w:noProof/>
            <w:webHidden/>
          </w:rPr>
          <w:fldChar w:fldCharType="begin"/>
        </w:r>
        <w:r>
          <w:rPr>
            <w:noProof/>
            <w:webHidden/>
          </w:rPr>
          <w:instrText xml:space="preserve"> PAGEREF _Toc433286847 \h </w:instrText>
        </w:r>
        <w:r>
          <w:rPr>
            <w:noProof/>
            <w:webHidden/>
          </w:rPr>
        </w:r>
        <w:r>
          <w:rPr>
            <w:noProof/>
            <w:webHidden/>
          </w:rPr>
          <w:fldChar w:fldCharType="separate"/>
        </w:r>
        <w:r>
          <w:rPr>
            <w:noProof/>
            <w:webHidden/>
          </w:rPr>
          <w:t>34</w:t>
        </w:r>
        <w:r>
          <w:rPr>
            <w:noProof/>
            <w:webHidden/>
          </w:rPr>
          <w:fldChar w:fldCharType="end"/>
        </w:r>
      </w:hyperlink>
    </w:p>
    <w:p w14:paraId="1CE9D8F3"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48" w:history="1">
        <w:r w:rsidRPr="002E389A">
          <w:rPr>
            <w:rStyle w:val="Hyperlink"/>
            <w:noProof/>
          </w:rPr>
          <w:t>Figura 3 - Principais fornecedores de ERP - Mercado Mundial - 2007</w:t>
        </w:r>
        <w:r>
          <w:rPr>
            <w:noProof/>
            <w:webHidden/>
          </w:rPr>
          <w:tab/>
        </w:r>
        <w:r>
          <w:rPr>
            <w:noProof/>
            <w:webHidden/>
          </w:rPr>
          <w:fldChar w:fldCharType="begin"/>
        </w:r>
        <w:r>
          <w:rPr>
            <w:noProof/>
            <w:webHidden/>
          </w:rPr>
          <w:instrText xml:space="preserve"> PAGEREF _Toc433286848 \h </w:instrText>
        </w:r>
        <w:r>
          <w:rPr>
            <w:noProof/>
            <w:webHidden/>
          </w:rPr>
        </w:r>
        <w:r>
          <w:rPr>
            <w:noProof/>
            <w:webHidden/>
          </w:rPr>
          <w:fldChar w:fldCharType="separate"/>
        </w:r>
        <w:r>
          <w:rPr>
            <w:noProof/>
            <w:webHidden/>
          </w:rPr>
          <w:t>50</w:t>
        </w:r>
        <w:r>
          <w:rPr>
            <w:noProof/>
            <w:webHidden/>
          </w:rPr>
          <w:fldChar w:fldCharType="end"/>
        </w:r>
      </w:hyperlink>
    </w:p>
    <w:p w14:paraId="5234A3C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49" w:history="1">
        <w:r w:rsidRPr="002E389A">
          <w:rPr>
            <w:rStyle w:val="Hyperlink"/>
            <w:noProof/>
          </w:rPr>
          <w:t>Figura 4 - Participação dos fornecedores de ERP nos últimos 5 anos - Brasil.</w:t>
        </w:r>
        <w:r>
          <w:rPr>
            <w:noProof/>
            <w:webHidden/>
          </w:rPr>
          <w:tab/>
        </w:r>
        <w:r>
          <w:rPr>
            <w:noProof/>
            <w:webHidden/>
          </w:rPr>
          <w:fldChar w:fldCharType="begin"/>
        </w:r>
        <w:r>
          <w:rPr>
            <w:noProof/>
            <w:webHidden/>
          </w:rPr>
          <w:instrText xml:space="preserve"> PAGEREF _Toc433286849 \h </w:instrText>
        </w:r>
        <w:r>
          <w:rPr>
            <w:noProof/>
            <w:webHidden/>
          </w:rPr>
        </w:r>
        <w:r>
          <w:rPr>
            <w:noProof/>
            <w:webHidden/>
          </w:rPr>
          <w:fldChar w:fldCharType="separate"/>
        </w:r>
        <w:r>
          <w:rPr>
            <w:noProof/>
            <w:webHidden/>
          </w:rPr>
          <w:t>52</w:t>
        </w:r>
        <w:r>
          <w:rPr>
            <w:noProof/>
            <w:webHidden/>
          </w:rPr>
          <w:fldChar w:fldCharType="end"/>
        </w:r>
      </w:hyperlink>
    </w:p>
    <w:p w14:paraId="487B669A"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0" w:history="1">
        <w:r w:rsidRPr="002E389A">
          <w:rPr>
            <w:rStyle w:val="Hyperlink"/>
            <w:noProof/>
          </w:rPr>
          <w:t xml:space="preserve">Figura 5 - Atividades de Aquisição do MPS.BR </w:t>
        </w:r>
        <w:r w:rsidRPr="002E389A">
          <w:rPr>
            <w:rStyle w:val="Hyperlink"/>
            <w:rFonts w:cs="Arial"/>
            <w:noProof/>
          </w:rPr>
          <w:t>SOFTEX (2013)</w:t>
        </w:r>
        <w:r w:rsidRPr="002E389A">
          <w:rPr>
            <w:rStyle w:val="Hyperlink"/>
            <w:noProof/>
          </w:rPr>
          <w:t>.</w:t>
        </w:r>
        <w:r>
          <w:rPr>
            <w:noProof/>
            <w:webHidden/>
          </w:rPr>
          <w:tab/>
        </w:r>
        <w:r>
          <w:rPr>
            <w:noProof/>
            <w:webHidden/>
          </w:rPr>
          <w:fldChar w:fldCharType="begin"/>
        </w:r>
        <w:r>
          <w:rPr>
            <w:noProof/>
            <w:webHidden/>
          </w:rPr>
          <w:instrText xml:space="preserve"> PAGEREF _Toc433286850 \h </w:instrText>
        </w:r>
        <w:r>
          <w:rPr>
            <w:noProof/>
            <w:webHidden/>
          </w:rPr>
        </w:r>
        <w:r>
          <w:rPr>
            <w:noProof/>
            <w:webHidden/>
          </w:rPr>
          <w:fldChar w:fldCharType="separate"/>
        </w:r>
        <w:r>
          <w:rPr>
            <w:noProof/>
            <w:webHidden/>
          </w:rPr>
          <w:t>103</w:t>
        </w:r>
        <w:r>
          <w:rPr>
            <w:noProof/>
            <w:webHidden/>
          </w:rPr>
          <w:fldChar w:fldCharType="end"/>
        </w:r>
      </w:hyperlink>
    </w:p>
    <w:p w14:paraId="411BF7F7"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1" w:history="1">
        <w:r w:rsidRPr="002E389A">
          <w:rPr>
            <w:rStyle w:val="Hyperlink"/>
            <w:noProof/>
          </w:rPr>
          <w:t xml:space="preserve">Figura 6 - Critérios de Qualidade de Software - </w:t>
        </w:r>
        <w:r w:rsidRPr="002E389A">
          <w:rPr>
            <w:rStyle w:val="Hyperlink"/>
            <w:noProof/>
            <w:lang w:eastAsia="pt-BR"/>
          </w:rPr>
          <w:t>ISO/IEC 9126</w:t>
        </w:r>
        <w:r>
          <w:rPr>
            <w:noProof/>
            <w:webHidden/>
          </w:rPr>
          <w:tab/>
        </w:r>
        <w:r>
          <w:rPr>
            <w:noProof/>
            <w:webHidden/>
          </w:rPr>
          <w:fldChar w:fldCharType="begin"/>
        </w:r>
        <w:r>
          <w:rPr>
            <w:noProof/>
            <w:webHidden/>
          </w:rPr>
          <w:instrText xml:space="preserve"> PAGEREF _Toc433286851 \h </w:instrText>
        </w:r>
        <w:r>
          <w:rPr>
            <w:noProof/>
            <w:webHidden/>
          </w:rPr>
        </w:r>
        <w:r>
          <w:rPr>
            <w:noProof/>
            <w:webHidden/>
          </w:rPr>
          <w:fldChar w:fldCharType="separate"/>
        </w:r>
        <w:r>
          <w:rPr>
            <w:noProof/>
            <w:webHidden/>
          </w:rPr>
          <w:t>109</w:t>
        </w:r>
        <w:r>
          <w:rPr>
            <w:noProof/>
            <w:webHidden/>
          </w:rPr>
          <w:fldChar w:fldCharType="end"/>
        </w:r>
      </w:hyperlink>
    </w:p>
    <w:p w14:paraId="69048649"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2" w:history="1">
        <w:r w:rsidRPr="002E389A">
          <w:rPr>
            <w:rStyle w:val="Hyperlink"/>
            <w:noProof/>
          </w:rPr>
          <w:t xml:space="preserve">Figura 7 - Critérios de Qualidade de Software da </w:t>
        </w:r>
        <w:r w:rsidRPr="002E389A">
          <w:rPr>
            <w:rStyle w:val="Hyperlink"/>
            <w:noProof/>
            <w:lang w:eastAsia="pt-BR"/>
          </w:rPr>
          <w:t>ISO/IEC 25010:2011</w:t>
        </w:r>
        <w:r>
          <w:rPr>
            <w:noProof/>
            <w:webHidden/>
          </w:rPr>
          <w:tab/>
        </w:r>
        <w:r>
          <w:rPr>
            <w:noProof/>
            <w:webHidden/>
          </w:rPr>
          <w:fldChar w:fldCharType="begin"/>
        </w:r>
        <w:r>
          <w:rPr>
            <w:noProof/>
            <w:webHidden/>
          </w:rPr>
          <w:instrText xml:space="preserve"> PAGEREF _Toc433286852 \h </w:instrText>
        </w:r>
        <w:r>
          <w:rPr>
            <w:noProof/>
            <w:webHidden/>
          </w:rPr>
        </w:r>
        <w:r>
          <w:rPr>
            <w:noProof/>
            <w:webHidden/>
          </w:rPr>
          <w:fldChar w:fldCharType="separate"/>
        </w:r>
        <w:r>
          <w:rPr>
            <w:noProof/>
            <w:webHidden/>
          </w:rPr>
          <w:t>109</w:t>
        </w:r>
        <w:r>
          <w:rPr>
            <w:noProof/>
            <w:webHidden/>
          </w:rPr>
          <w:fldChar w:fldCharType="end"/>
        </w:r>
      </w:hyperlink>
    </w:p>
    <w:p w14:paraId="6DA08A4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3" w:history="1">
        <w:r w:rsidRPr="002E389A">
          <w:rPr>
            <w:rStyle w:val="Hyperlink"/>
            <w:noProof/>
          </w:rPr>
          <w:t>Figura 8 - Fases e Etapas da Dissertação</w:t>
        </w:r>
        <w:r>
          <w:rPr>
            <w:noProof/>
            <w:webHidden/>
          </w:rPr>
          <w:tab/>
        </w:r>
        <w:r>
          <w:rPr>
            <w:noProof/>
            <w:webHidden/>
          </w:rPr>
          <w:fldChar w:fldCharType="begin"/>
        </w:r>
        <w:r>
          <w:rPr>
            <w:noProof/>
            <w:webHidden/>
          </w:rPr>
          <w:instrText xml:space="preserve"> PAGEREF _Toc433286853 \h </w:instrText>
        </w:r>
        <w:r>
          <w:rPr>
            <w:noProof/>
            <w:webHidden/>
          </w:rPr>
        </w:r>
        <w:r>
          <w:rPr>
            <w:noProof/>
            <w:webHidden/>
          </w:rPr>
          <w:fldChar w:fldCharType="separate"/>
        </w:r>
        <w:r>
          <w:rPr>
            <w:noProof/>
            <w:webHidden/>
          </w:rPr>
          <w:t>114</w:t>
        </w:r>
        <w:r>
          <w:rPr>
            <w:noProof/>
            <w:webHidden/>
          </w:rPr>
          <w:fldChar w:fldCharType="end"/>
        </w:r>
      </w:hyperlink>
    </w:p>
    <w:p w14:paraId="42E5342F"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4" w:history="1">
        <w:r w:rsidRPr="002E389A">
          <w:rPr>
            <w:rStyle w:val="Hyperlink"/>
            <w:noProof/>
          </w:rPr>
          <w:t xml:space="preserve">Figura 9 - </w:t>
        </w:r>
        <w:r w:rsidRPr="002E389A">
          <w:rPr>
            <w:rStyle w:val="Hyperlink"/>
            <w:rFonts w:cs="Arial"/>
            <w:noProof/>
          </w:rPr>
          <w:t>Critérios para Seleção de Tecnologias ou Soluções de EAI.</w:t>
        </w:r>
        <w:r>
          <w:rPr>
            <w:noProof/>
            <w:webHidden/>
          </w:rPr>
          <w:tab/>
        </w:r>
        <w:r>
          <w:rPr>
            <w:noProof/>
            <w:webHidden/>
          </w:rPr>
          <w:fldChar w:fldCharType="begin"/>
        </w:r>
        <w:r>
          <w:rPr>
            <w:noProof/>
            <w:webHidden/>
          </w:rPr>
          <w:instrText xml:space="preserve"> PAGEREF _Toc433286854 \h </w:instrText>
        </w:r>
        <w:r>
          <w:rPr>
            <w:noProof/>
            <w:webHidden/>
          </w:rPr>
        </w:r>
        <w:r>
          <w:rPr>
            <w:noProof/>
            <w:webHidden/>
          </w:rPr>
          <w:fldChar w:fldCharType="separate"/>
        </w:r>
        <w:r>
          <w:rPr>
            <w:noProof/>
            <w:webHidden/>
          </w:rPr>
          <w:t>141</w:t>
        </w:r>
        <w:r>
          <w:rPr>
            <w:noProof/>
            <w:webHidden/>
          </w:rPr>
          <w:fldChar w:fldCharType="end"/>
        </w:r>
      </w:hyperlink>
    </w:p>
    <w:p w14:paraId="64A4425F" w14:textId="77777777" w:rsidR="00BC58C9" w:rsidRPr="0015144B" w:rsidRDefault="009A3F02" w:rsidP="00520416">
      <w:pPr>
        <w:spacing w:after="0" w:line="360" w:lineRule="auto"/>
        <w:jc w:val="both"/>
        <w:rPr>
          <w:rFonts w:cs="Arial"/>
          <w:szCs w:val="24"/>
        </w:rPr>
      </w:pPr>
      <w:r w:rsidRPr="0015144B">
        <w:rPr>
          <w:rFonts w:cs="Arial"/>
          <w:szCs w:val="24"/>
        </w:rPr>
        <w:fldChar w:fldCharType="end"/>
      </w:r>
    </w:p>
    <w:p w14:paraId="0C9334EB" w14:textId="77777777" w:rsidR="006B2278" w:rsidRPr="0015144B" w:rsidRDefault="006B2278" w:rsidP="0015144B">
      <w:pPr>
        <w:spacing w:after="0" w:line="360" w:lineRule="auto"/>
        <w:ind w:firstLine="851"/>
        <w:jc w:val="both"/>
        <w:rPr>
          <w:rFonts w:cs="Arial"/>
          <w:szCs w:val="24"/>
        </w:rPr>
      </w:pPr>
      <w:r w:rsidRPr="0015144B">
        <w:rPr>
          <w:rFonts w:cs="Arial"/>
          <w:szCs w:val="24"/>
        </w:rPr>
        <w:br w:type="page"/>
      </w:r>
    </w:p>
    <w:p w14:paraId="5AD36A3E" w14:textId="75D7C336" w:rsidR="00BC58C9" w:rsidRPr="0015144B" w:rsidRDefault="006B2278" w:rsidP="00E628C8">
      <w:pPr>
        <w:pStyle w:val="Ttulo"/>
      </w:pPr>
      <w:r w:rsidRPr="00F73818">
        <w:lastRenderedPageBreak/>
        <w:t>LISTA DE TABELAS</w:t>
      </w:r>
    </w:p>
    <w:p w14:paraId="37E37271" w14:textId="77777777" w:rsidR="005040E8" w:rsidRDefault="002030C0">
      <w:pPr>
        <w:pStyle w:val="ndicedeilustraes"/>
        <w:tabs>
          <w:tab w:val="right" w:leader="dot" w:pos="9061"/>
        </w:tabs>
        <w:rPr>
          <w:rFonts w:asciiTheme="minorHAnsi" w:eastAsiaTheme="minorEastAsia" w:hAnsiTheme="minorHAnsi"/>
          <w:noProof/>
          <w:sz w:val="22"/>
          <w:lang w:eastAsia="pt-BR"/>
        </w:rPr>
      </w:pPr>
      <w:r w:rsidRPr="0015144B">
        <w:rPr>
          <w:rFonts w:cs="Arial"/>
          <w:b/>
          <w:szCs w:val="24"/>
          <w:u w:val="single"/>
        </w:rPr>
        <w:fldChar w:fldCharType="begin"/>
      </w:r>
      <w:r w:rsidRPr="0015144B">
        <w:rPr>
          <w:rFonts w:cs="Arial"/>
          <w:b/>
          <w:szCs w:val="24"/>
          <w:u w:val="single"/>
        </w:rPr>
        <w:instrText xml:space="preserve"> TOC \h \z \c "Tabela" </w:instrText>
      </w:r>
      <w:r w:rsidRPr="0015144B">
        <w:rPr>
          <w:rFonts w:cs="Arial"/>
          <w:b/>
          <w:szCs w:val="24"/>
          <w:u w:val="single"/>
        </w:rPr>
        <w:fldChar w:fldCharType="separate"/>
      </w:r>
      <w:hyperlink w:anchor="_Toc433286855" w:history="1">
        <w:r w:rsidR="005040E8" w:rsidRPr="00B2789A">
          <w:rPr>
            <w:rStyle w:val="Hyperlink"/>
            <w:noProof/>
          </w:rPr>
          <w:t>Tabela 1 - Quantidade de referências bibliograficas por base de indexação</w:t>
        </w:r>
        <w:r w:rsidR="005040E8">
          <w:rPr>
            <w:noProof/>
            <w:webHidden/>
          </w:rPr>
          <w:tab/>
        </w:r>
        <w:r w:rsidR="005040E8">
          <w:rPr>
            <w:noProof/>
            <w:webHidden/>
          </w:rPr>
          <w:fldChar w:fldCharType="begin"/>
        </w:r>
        <w:r w:rsidR="005040E8">
          <w:rPr>
            <w:noProof/>
            <w:webHidden/>
          </w:rPr>
          <w:instrText xml:space="preserve"> PAGEREF _Toc433286855 \h </w:instrText>
        </w:r>
        <w:r w:rsidR="005040E8">
          <w:rPr>
            <w:noProof/>
            <w:webHidden/>
          </w:rPr>
        </w:r>
        <w:r w:rsidR="005040E8">
          <w:rPr>
            <w:noProof/>
            <w:webHidden/>
          </w:rPr>
          <w:fldChar w:fldCharType="separate"/>
        </w:r>
        <w:r w:rsidR="005040E8">
          <w:rPr>
            <w:noProof/>
            <w:webHidden/>
          </w:rPr>
          <w:t>27</w:t>
        </w:r>
        <w:r w:rsidR="005040E8">
          <w:rPr>
            <w:noProof/>
            <w:webHidden/>
          </w:rPr>
          <w:fldChar w:fldCharType="end"/>
        </w:r>
      </w:hyperlink>
    </w:p>
    <w:p w14:paraId="2BAA2840"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6" w:history="1">
        <w:r w:rsidRPr="00B2789A">
          <w:rPr>
            <w:rStyle w:val="Hyperlink"/>
            <w:noProof/>
          </w:rPr>
          <w:t>Tabela 2 - Quantidade de artigos por base de dados e por termo usado.</w:t>
        </w:r>
        <w:r>
          <w:rPr>
            <w:noProof/>
            <w:webHidden/>
          </w:rPr>
          <w:tab/>
        </w:r>
        <w:r>
          <w:rPr>
            <w:noProof/>
            <w:webHidden/>
          </w:rPr>
          <w:fldChar w:fldCharType="begin"/>
        </w:r>
        <w:r>
          <w:rPr>
            <w:noProof/>
            <w:webHidden/>
          </w:rPr>
          <w:instrText xml:space="preserve"> PAGEREF _Toc433286856 \h </w:instrText>
        </w:r>
        <w:r>
          <w:rPr>
            <w:noProof/>
            <w:webHidden/>
          </w:rPr>
        </w:r>
        <w:r>
          <w:rPr>
            <w:noProof/>
            <w:webHidden/>
          </w:rPr>
          <w:fldChar w:fldCharType="separate"/>
        </w:r>
        <w:r>
          <w:rPr>
            <w:noProof/>
            <w:webHidden/>
          </w:rPr>
          <w:t>28</w:t>
        </w:r>
        <w:r>
          <w:rPr>
            <w:noProof/>
            <w:webHidden/>
          </w:rPr>
          <w:fldChar w:fldCharType="end"/>
        </w:r>
      </w:hyperlink>
    </w:p>
    <w:p w14:paraId="39D6F8DD"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7" w:history="1">
        <w:r w:rsidRPr="00B2789A">
          <w:rPr>
            <w:rStyle w:val="Hyperlink"/>
            <w:noProof/>
          </w:rPr>
          <w:t>Tabela 3 - Quantidade de artigos por termo.</w:t>
        </w:r>
        <w:r>
          <w:rPr>
            <w:noProof/>
            <w:webHidden/>
          </w:rPr>
          <w:tab/>
        </w:r>
        <w:r>
          <w:rPr>
            <w:noProof/>
            <w:webHidden/>
          </w:rPr>
          <w:fldChar w:fldCharType="begin"/>
        </w:r>
        <w:r>
          <w:rPr>
            <w:noProof/>
            <w:webHidden/>
          </w:rPr>
          <w:instrText xml:space="preserve"> PAGEREF _Toc433286857 \h </w:instrText>
        </w:r>
        <w:r>
          <w:rPr>
            <w:noProof/>
            <w:webHidden/>
          </w:rPr>
        </w:r>
        <w:r>
          <w:rPr>
            <w:noProof/>
            <w:webHidden/>
          </w:rPr>
          <w:fldChar w:fldCharType="separate"/>
        </w:r>
        <w:r>
          <w:rPr>
            <w:noProof/>
            <w:webHidden/>
          </w:rPr>
          <w:t>29</w:t>
        </w:r>
        <w:r>
          <w:rPr>
            <w:noProof/>
            <w:webHidden/>
          </w:rPr>
          <w:fldChar w:fldCharType="end"/>
        </w:r>
      </w:hyperlink>
    </w:p>
    <w:p w14:paraId="0716196B"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8" w:history="1">
        <w:r w:rsidRPr="00B2789A">
          <w:rPr>
            <w:rStyle w:val="Hyperlink"/>
            <w:noProof/>
          </w:rPr>
          <w:t>Tabela 4 - Quantidade de artigos por bases de indexação de periódicos.</w:t>
        </w:r>
        <w:r>
          <w:rPr>
            <w:noProof/>
            <w:webHidden/>
          </w:rPr>
          <w:tab/>
        </w:r>
        <w:r>
          <w:rPr>
            <w:noProof/>
            <w:webHidden/>
          </w:rPr>
          <w:fldChar w:fldCharType="begin"/>
        </w:r>
        <w:r>
          <w:rPr>
            <w:noProof/>
            <w:webHidden/>
          </w:rPr>
          <w:instrText xml:space="preserve"> PAGEREF _Toc433286858 \h </w:instrText>
        </w:r>
        <w:r>
          <w:rPr>
            <w:noProof/>
            <w:webHidden/>
          </w:rPr>
        </w:r>
        <w:r>
          <w:rPr>
            <w:noProof/>
            <w:webHidden/>
          </w:rPr>
          <w:fldChar w:fldCharType="separate"/>
        </w:r>
        <w:r>
          <w:rPr>
            <w:noProof/>
            <w:webHidden/>
          </w:rPr>
          <w:t>30</w:t>
        </w:r>
        <w:r>
          <w:rPr>
            <w:noProof/>
            <w:webHidden/>
          </w:rPr>
          <w:fldChar w:fldCharType="end"/>
        </w:r>
      </w:hyperlink>
    </w:p>
    <w:p w14:paraId="75D9DD42"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59" w:history="1">
        <w:r w:rsidRPr="00B2789A">
          <w:rPr>
            <w:rStyle w:val="Hyperlink"/>
            <w:noProof/>
          </w:rPr>
          <w:t>Tabela 5 - Livros, parte de livros removidos.</w:t>
        </w:r>
        <w:r>
          <w:rPr>
            <w:noProof/>
            <w:webHidden/>
          </w:rPr>
          <w:tab/>
        </w:r>
        <w:r>
          <w:rPr>
            <w:noProof/>
            <w:webHidden/>
          </w:rPr>
          <w:fldChar w:fldCharType="begin"/>
        </w:r>
        <w:r>
          <w:rPr>
            <w:noProof/>
            <w:webHidden/>
          </w:rPr>
          <w:instrText xml:space="preserve"> PAGEREF _Toc433286859 \h </w:instrText>
        </w:r>
        <w:r>
          <w:rPr>
            <w:noProof/>
            <w:webHidden/>
          </w:rPr>
        </w:r>
        <w:r>
          <w:rPr>
            <w:noProof/>
            <w:webHidden/>
          </w:rPr>
          <w:fldChar w:fldCharType="separate"/>
        </w:r>
        <w:r>
          <w:rPr>
            <w:noProof/>
            <w:webHidden/>
          </w:rPr>
          <w:t>31</w:t>
        </w:r>
        <w:r>
          <w:rPr>
            <w:noProof/>
            <w:webHidden/>
          </w:rPr>
          <w:fldChar w:fldCharType="end"/>
        </w:r>
      </w:hyperlink>
    </w:p>
    <w:p w14:paraId="420A2071"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0" w:history="1">
        <w:r w:rsidRPr="00B2789A">
          <w:rPr>
            <w:rStyle w:val="Hyperlink"/>
            <w:noProof/>
          </w:rPr>
          <w:t>Tabela 6 - Quantidade de Artigos por Ano.</w:t>
        </w:r>
        <w:r>
          <w:rPr>
            <w:noProof/>
            <w:webHidden/>
          </w:rPr>
          <w:tab/>
        </w:r>
        <w:r>
          <w:rPr>
            <w:noProof/>
            <w:webHidden/>
          </w:rPr>
          <w:fldChar w:fldCharType="begin"/>
        </w:r>
        <w:r>
          <w:rPr>
            <w:noProof/>
            <w:webHidden/>
          </w:rPr>
          <w:instrText xml:space="preserve"> PAGEREF _Toc433286860 \h </w:instrText>
        </w:r>
        <w:r>
          <w:rPr>
            <w:noProof/>
            <w:webHidden/>
          </w:rPr>
        </w:r>
        <w:r>
          <w:rPr>
            <w:noProof/>
            <w:webHidden/>
          </w:rPr>
          <w:fldChar w:fldCharType="separate"/>
        </w:r>
        <w:r>
          <w:rPr>
            <w:noProof/>
            <w:webHidden/>
          </w:rPr>
          <w:t>34</w:t>
        </w:r>
        <w:r>
          <w:rPr>
            <w:noProof/>
            <w:webHidden/>
          </w:rPr>
          <w:fldChar w:fldCharType="end"/>
        </w:r>
      </w:hyperlink>
    </w:p>
    <w:p w14:paraId="198B6572"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1" w:history="1">
        <w:r w:rsidRPr="00B2789A">
          <w:rPr>
            <w:rStyle w:val="Hyperlink"/>
            <w:noProof/>
          </w:rPr>
          <w:t>Tabela 7 - Quantidade de Artigos por Autor.</w:t>
        </w:r>
        <w:r>
          <w:rPr>
            <w:noProof/>
            <w:webHidden/>
          </w:rPr>
          <w:tab/>
        </w:r>
        <w:r>
          <w:rPr>
            <w:noProof/>
            <w:webHidden/>
          </w:rPr>
          <w:fldChar w:fldCharType="begin"/>
        </w:r>
        <w:r>
          <w:rPr>
            <w:noProof/>
            <w:webHidden/>
          </w:rPr>
          <w:instrText xml:space="preserve"> PAGEREF _Toc433286861 \h </w:instrText>
        </w:r>
        <w:r>
          <w:rPr>
            <w:noProof/>
            <w:webHidden/>
          </w:rPr>
        </w:r>
        <w:r>
          <w:rPr>
            <w:noProof/>
            <w:webHidden/>
          </w:rPr>
          <w:fldChar w:fldCharType="separate"/>
        </w:r>
        <w:r>
          <w:rPr>
            <w:noProof/>
            <w:webHidden/>
          </w:rPr>
          <w:t>35</w:t>
        </w:r>
        <w:r>
          <w:rPr>
            <w:noProof/>
            <w:webHidden/>
          </w:rPr>
          <w:fldChar w:fldCharType="end"/>
        </w:r>
      </w:hyperlink>
    </w:p>
    <w:p w14:paraId="13BF8A7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2" w:history="1">
        <w:r w:rsidRPr="00B2789A">
          <w:rPr>
            <w:rStyle w:val="Hyperlink"/>
            <w:noProof/>
          </w:rPr>
          <w:t>Tabela 8 - Quantidade de Artigos por Periódico.</w:t>
        </w:r>
        <w:r>
          <w:rPr>
            <w:noProof/>
            <w:webHidden/>
          </w:rPr>
          <w:tab/>
        </w:r>
        <w:r>
          <w:rPr>
            <w:noProof/>
            <w:webHidden/>
          </w:rPr>
          <w:fldChar w:fldCharType="begin"/>
        </w:r>
        <w:r>
          <w:rPr>
            <w:noProof/>
            <w:webHidden/>
          </w:rPr>
          <w:instrText xml:space="preserve"> PAGEREF _Toc433286862 \h </w:instrText>
        </w:r>
        <w:r>
          <w:rPr>
            <w:noProof/>
            <w:webHidden/>
          </w:rPr>
        </w:r>
        <w:r>
          <w:rPr>
            <w:noProof/>
            <w:webHidden/>
          </w:rPr>
          <w:fldChar w:fldCharType="separate"/>
        </w:r>
        <w:r>
          <w:rPr>
            <w:noProof/>
            <w:webHidden/>
          </w:rPr>
          <w:t>36</w:t>
        </w:r>
        <w:r>
          <w:rPr>
            <w:noProof/>
            <w:webHidden/>
          </w:rPr>
          <w:fldChar w:fldCharType="end"/>
        </w:r>
      </w:hyperlink>
    </w:p>
    <w:p w14:paraId="362F34EB"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3" w:history="1">
        <w:r w:rsidRPr="00B2789A">
          <w:rPr>
            <w:rStyle w:val="Hyperlink"/>
            <w:noProof/>
          </w:rPr>
          <w:t>Tabela 9 – Os dez artigos mais citados.</w:t>
        </w:r>
        <w:r>
          <w:rPr>
            <w:noProof/>
            <w:webHidden/>
          </w:rPr>
          <w:tab/>
        </w:r>
        <w:r>
          <w:rPr>
            <w:noProof/>
            <w:webHidden/>
          </w:rPr>
          <w:fldChar w:fldCharType="begin"/>
        </w:r>
        <w:r>
          <w:rPr>
            <w:noProof/>
            <w:webHidden/>
          </w:rPr>
          <w:instrText xml:space="preserve"> PAGEREF _Toc433286863 \h </w:instrText>
        </w:r>
        <w:r>
          <w:rPr>
            <w:noProof/>
            <w:webHidden/>
          </w:rPr>
        </w:r>
        <w:r>
          <w:rPr>
            <w:noProof/>
            <w:webHidden/>
          </w:rPr>
          <w:fldChar w:fldCharType="separate"/>
        </w:r>
        <w:r>
          <w:rPr>
            <w:noProof/>
            <w:webHidden/>
          </w:rPr>
          <w:t>39</w:t>
        </w:r>
        <w:r>
          <w:rPr>
            <w:noProof/>
            <w:webHidden/>
          </w:rPr>
          <w:fldChar w:fldCharType="end"/>
        </w:r>
      </w:hyperlink>
    </w:p>
    <w:p w14:paraId="4C0DFEBA"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4" w:history="1">
        <w:r w:rsidRPr="00B2789A">
          <w:rPr>
            <w:rStyle w:val="Hyperlink"/>
            <w:noProof/>
          </w:rPr>
          <w:t xml:space="preserve">Tabela 10 – Critérios propostos por </w:t>
        </w:r>
        <w:r w:rsidRPr="00B2789A">
          <w:rPr>
            <w:rStyle w:val="Hyperlink"/>
            <w:rFonts w:cs="Arial"/>
            <w:noProof/>
          </w:rPr>
          <w:t>Kamal, M.M. e Alsudairi (2009)</w:t>
        </w:r>
        <w:r w:rsidRPr="00B2789A">
          <w:rPr>
            <w:rStyle w:val="Hyperlink"/>
            <w:noProof/>
          </w:rPr>
          <w:t>.</w:t>
        </w:r>
        <w:r>
          <w:rPr>
            <w:noProof/>
            <w:webHidden/>
          </w:rPr>
          <w:tab/>
        </w:r>
        <w:r>
          <w:rPr>
            <w:noProof/>
            <w:webHidden/>
          </w:rPr>
          <w:fldChar w:fldCharType="begin"/>
        </w:r>
        <w:r>
          <w:rPr>
            <w:noProof/>
            <w:webHidden/>
          </w:rPr>
          <w:instrText xml:space="preserve"> PAGEREF _Toc433286864 \h </w:instrText>
        </w:r>
        <w:r>
          <w:rPr>
            <w:noProof/>
            <w:webHidden/>
          </w:rPr>
        </w:r>
        <w:r>
          <w:rPr>
            <w:noProof/>
            <w:webHidden/>
          </w:rPr>
          <w:fldChar w:fldCharType="separate"/>
        </w:r>
        <w:r>
          <w:rPr>
            <w:noProof/>
            <w:webHidden/>
          </w:rPr>
          <w:t>40</w:t>
        </w:r>
        <w:r>
          <w:rPr>
            <w:noProof/>
            <w:webHidden/>
          </w:rPr>
          <w:fldChar w:fldCharType="end"/>
        </w:r>
      </w:hyperlink>
    </w:p>
    <w:p w14:paraId="4FF1F9DD"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5" w:history="1">
        <w:r w:rsidRPr="00B2789A">
          <w:rPr>
            <w:rStyle w:val="Hyperlink"/>
            <w:noProof/>
          </w:rPr>
          <w:t xml:space="preserve">Tabela 11 – Critérios propostos por </w:t>
        </w:r>
        <w:r w:rsidRPr="00B2789A">
          <w:rPr>
            <w:rStyle w:val="Hyperlink"/>
            <w:rFonts w:cs="Arial"/>
            <w:noProof/>
          </w:rPr>
          <w:t>Laurindo et al. (2002)</w:t>
        </w:r>
        <w:r w:rsidRPr="00B2789A">
          <w:rPr>
            <w:rStyle w:val="Hyperlink"/>
            <w:noProof/>
          </w:rPr>
          <w:t>.</w:t>
        </w:r>
        <w:r>
          <w:rPr>
            <w:noProof/>
            <w:webHidden/>
          </w:rPr>
          <w:tab/>
        </w:r>
        <w:r>
          <w:rPr>
            <w:noProof/>
            <w:webHidden/>
          </w:rPr>
          <w:fldChar w:fldCharType="begin"/>
        </w:r>
        <w:r>
          <w:rPr>
            <w:noProof/>
            <w:webHidden/>
          </w:rPr>
          <w:instrText xml:space="preserve"> PAGEREF _Toc433286865 \h </w:instrText>
        </w:r>
        <w:r>
          <w:rPr>
            <w:noProof/>
            <w:webHidden/>
          </w:rPr>
        </w:r>
        <w:r>
          <w:rPr>
            <w:noProof/>
            <w:webHidden/>
          </w:rPr>
          <w:fldChar w:fldCharType="separate"/>
        </w:r>
        <w:r>
          <w:rPr>
            <w:noProof/>
            <w:webHidden/>
          </w:rPr>
          <w:t>42</w:t>
        </w:r>
        <w:r>
          <w:rPr>
            <w:noProof/>
            <w:webHidden/>
          </w:rPr>
          <w:fldChar w:fldCharType="end"/>
        </w:r>
      </w:hyperlink>
    </w:p>
    <w:p w14:paraId="110B7A6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6" w:history="1">
        <w:r w:rsidRPr="00B2789A">
          <w:rPr>
            <w:rStyle w:val="Hyperlink"/>
            <w:noProof/>
          </w:rPr>
          <w:t xml:space="preserve">Tabela 12 - Critérios propostos por </w:t>
        </w:r>
        <w:r w:rsidRPr="00B2789A">
          <w:rPr>
            <w:rStyle w:val="Hyperlink"/>
            <w:rFonts w:cs="Arial"/>
            <w:noProof/>
          </w:rPr>
          <w:t>Chen, Y.-C. et al. (2012)</w:t>
        </w:r>
        <w:r w:rsidRPr="00B2789A">
          <w:rPr>
            <w:rStyle w:val="Hyperlink"/>
            <w:noProof/>
          </w:rPr>
          <w:t>.</w:t>
        </w:r>
        <w:r>
          <w:rPr>
            <w:noProof/>
            <w:webHidden/>
          </w:rPr>
          <w:tab/>
        </w:r>
        <w:r>
          <w:rPr>
            <w:noProof/>
            <w:webHidden/>
          </w:rPr>
          <w:fldChar w:fldCharType="begin"/>
        </w:r>
        <w:r>
          <w:rPr>
            <w:noProof/>
            <w:webHidden/>
          </w:rPr>
          <w:instrText xml:space="preserve"> PAGEREF _Toc433286866 \h </w:instrText>
        </w:r>
        <w:r>
          <w:rPr>
            <w:noProof/>
            <w:webHidden/>
          </w:rPr>
        </w:r>
        <w:r>
          <w:rPr>
            <w:noProof/>
            <w:webHidden/>
          </w:rPr>
          <w:fldChar w:fldCharType="separate"/>
        </w:r>
        <w:r>
          <w:rPr>
            <w:noProof/>
            <w:webHidden/>
          </w:rPr>
          <w:t>43</w:t>
        </w:r>
        <w:r>
          <w:rPr>
            <w:noProof/>
            <w:webHidden/>
          </w:rPr>
          <w:fldChar w:fldCharType="end"/>
        </w:r>
      </w:hyperlink>
    </w:p>
    <w:p w14:paraId="0062FF69"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7" w:history="1">
        <w:r w:rsidRPr="00B2789A">
          <w:rPr>
            <w:rStyle w:val="Hyperlink"/>
            <w:noProof/>
          </w:rPr>
          <w:t xml:space="preserve">Tabela 13 – Critérios propostos por </w:t>
        </w:r>
        <w:r w:rsidRPr="00B2789A">
          <w:rPr>
            <w:rStyle w:val="Hyperlink"/>
            <w:rFonts w:cs="Arial"/>
            <w:noProof/>
          </w:rPr>
          <w:t>Kuo et al. (2012).</w:t>
        </w:r>
        <w:r>
          <w:rPr>
            <w:noProof/>
            <w:webHidden/>
          </w:rPr>
          <w:tab/>
        </w:r>
        <w:r>
          <w:rPr>
            <w:noProof/>
            <w:webHidden/>
          </w:rPr>
          <w:fldChar w:fldCharType="begin"/>
        </w:r>
        <w:r>
          <w:rPr>
            <w:noProof/>
            <w:webHidden/>
          </w:rPr>
          <w:instrText xml:space="preserve"> PAGEREF _Toc433286867 \h </w:instrText>
        </w:r>
        <w:r>
          <w:rPr>
            <w:noProof/>
            <w:webHidden/>
          </w:rPr>
        </w:r>
        <w:r>
          <w:rPr>
            <w:noProof/>
            <w:webHidden/>
          </w:rPr>
          <w:fldChar w:fldCharType="separate"/>
        </w:r>
        <w:r>
          <w:rPr>
            <w:noProof/>
            <w:webHidden/>
          </w:rPr>
          <w:t>44</w:t>
        </w:r>
        <w:r>
          <w:rPr>
            <w:noProof/>
            <w:webHidden/>
          </w:rPr>
          <w:fldChar w:fldCharType="end"/>
        </w:r>
      </w:hyperlink>
    </w:p>
    <w:p w14:paraId="70ED11A5"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8" w:history="1">
        <w:r w:rsidRPr="00B2789A">
          <w:rPr>
            <w:rStyle w:val="Hyperlink"/>
            <w:noProof/>
          </w:rPr>
          <w:t xml:space="preserve">Tabela 14 – Critérios propostos por </w:t>
        </w:r>
        <w:r w:rsidRPr="00B2789A">
          <w:rPr>
            <w:rStyle w:val="Hyperlink"/>
            <w:rFonts w:cs="Arial"/>
            <w:noProof/>
          </w:rPr>
          <w:t>Liang e Li (2008)</w:t>
        </w:r>
        <w:r w:rsidRPr="00B2789A">
          <w:rPr>
            <w:rStyle w:val="Hyperlink"/>
            <w:noProof/>
          </w:rPr>
          <w:t>.</w:t>
        </w:r>
        <w:r>
          <w:rPr>
            <w:noProof/>
            <w:webHidden/>
          </w:rPr>
          <w:tab/>
        </w:r>
        <w:r>
          <w:rPr>
            <w:noProof/>
            <w:webHidden/>
          </w:rPr>
          <w:fldChar w:fldCharType="begin"/>
        </w:r>
        <w:r>
          <w:rPr>
            <w:noProof/>
            <w:webHidden/>
          </w:rPr>
          <w:instrText xml:space="preserve"> PAGEREF _Toc433286868 \h </w:instrText>
        </w:r>
        <w:r>
          <w:rPr>
            <w:noProof/>
            <w:webHidden/>
          </w:rPr>
        </w:r>
        <w:r>
          <w:rPr>
            <w:noProof/>
            <w:webHidden/>
          </w:rPr>
          <w:fldChar w:fldCharType="separate"/>
        </w:r>
        <w:r>
          <w:rPr>
            <w:noProof/>
            <w:webHidden/>
          </w:rPr>
          <w:t>45</w:t>
        </w:r>
        <w:r>
          <w:rPr>
            <w:noProof/>
            <w:webHidden/>
          </w:rPr>
          <w:fldChar w:fldCharType="end"/>
        </w:r>
      </w:hyperlink>
    </w:p>
    <w:p w14:paraId="51CAD11E"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69" w:history="1">
        <w:r w:rsidRPr="00B2789A">
          <w:rPr>
            <w:rStyle w:val="Hyperlink"/>
            <w:noProof/>
          </w:rPr>
          <w:t xml:space="preserve">Tabela 15 - Critérios propostos por </w:t>
        </w:r>
        <w:r w:rsidRPr="00B2789A">
          <w:rPr>
            <w:rStyle w:val="Hyperlink"/>
            <w:rFonts w:cs="Arial"/>
            <w:noProof/>
          </w:rPr>
          <w:t>Rouhani et al. (2012)</w:t>
        </w:r>
        <w:r w:rsidRPr="00B2789A">
          <w:rPr>
            <w:rStyle w:val="Hyperlink"/>
            <w:noProof/>
          </w:rPr>
          <w:t>.</w:t>
        </w:r>
        <w:r>
          <w:rPr>
            <w:noProof/>
            <w:webHidden/>
          </w:rPr>
          <w:tab/>
        </w:r>
        <w:r>
          <w:rPr>
            <w:noProof/>
            <w:webHidden/>
          </w:rPr>
          <w:fldChar w:fldCharType="begin"/>
        </w:r>
        <w:r>
          <w:rPr>
            <w:noProof/>
            <w:webHidden/>
          </w:rPr>
          <w:instrText xml:space="preserve"> PAGEREF _Toc433286869 \h </w:instrText>
        </w:r>
        <w:r>
          <w:rPr>
            <w:noProof/>
            <w:webHidden/>
          </w:rPr>
        </w:r>
        <w:r>
          <w:rPr>
            <w:noProof/>
            <w:webHidden/>
          </w:rPr>
          <w:fldChar w:fldCharType="separate"/>
        </w:r>
        <w:r>
          <w:rPr>
            <w:noProof/>
            <w:webHidden/>
          </w:rPr>
          <w:t>47</w:t>
        </w:r>
        <w:r>
          <w:rPr>
            <w:noProof/>
            <w:webHidden/>
          </w:rPr>
          <w:fldChar w:fldCharType="end"/>
        </w:r>
      </w:hyperlink>
    </w:p>
    <w:p w14:paraId="6CC53C98"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0" w:history="1">
        <w:r w:rsidRPr="00B2789A">
          <w:rPr>
            <w:rStyle w:val="Hyperlink"/>
            <w:noProof/>
          </w:rPr>
          <w:t xml:space="preserve">Tabela 16 – Critérios propostos por </w:t>
        </w:r>
        <w:r w:rsidRPr="00B2789A">
          <w:rPr>
            <w:rStyle w:val="Hyperlink"/>
            <w:rFonts w:cs="Arial"/>
            <w:noProof/>
          </w:rPr>
          <w:t>Wang, C.-H. (2015).</w:t>
        </w:r>
        <w:r>
          <w:rPr>
            <w:noProof/>
            <w:webHidden/>
          </w:rPr>
          <w:tab/>
        </w:r>
        <w:r>
          <w:rPr>
            <w:noProof/>
            <w:webHidden/>
          </w:rPr>
          <w:fldChar w:fldCharType="begin"/>
        </w:r>
        <w:r>
          <w:rPr>
            <w:noProof/>
            <w:webHidden/>
          </w:rPr>
          <w:instrText xml:space="preserve"> PAGEREF _Toc433286870 \h </w:instrText>
        </w:r>
        <w:r>
          <w:rPr>
            <w:noProof/>
            <w:webHidden/>
          </w:rPr>
        </w:r>
        <w:r>
          <w:rPr>
            <w:noProof/>
            <w:webHidden/>
          </w:rPr>
          <w:fldChar w:fldCharType="separate"/>
        </w:r>
        <w:r>
          <w:rPr>
            <w:noProof/>
            <w:webHidden/>
          </w:rPr>
          <w:t>48</w:t>
        </w:r>
        <w:r>
          <w:rPr>
            <w:noProof/>
            <w:webHidden/>
          </w:rPr>
          <w:fldChar w:fldCharType="end"/>
        </w:r>
      </w:hyperlink>
    </w:p>
    <w:p w14:paraId="65B2851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1" w:history="1">
        <w:r w:rsidRPr="00B2789A">
          <w:rPr>
            <w:rStyle w:val="Hyperlink"/>
            <w:noProof/>
          </w:rPr>
          <w:t xml:space="preserve">Tabela 17 – Critérios propostos por </w:t>
        </w:r>
        <w:r w:rsidRPr="00B2789A">
          <w:rPr>
            <w:rStyle w:val="Hyperlink"/>
            <w:rFonts w:cs="Arial"/>
            <w:noProof/>
          </w:rPr>
          <w:t>Salmeron, J.L. e Herrero (2005).</w:t>
        </w:r>
        <w:r>
          <w:rPr>
            <w:noProof/>
            <w:webHidden/>
          </w:rPr>
          <w:tab/>
        </w:r>
        <w:r>
          <w:rPr>
            <w:noProof/>
            <w:webHidden/>
          </w:rPr>
          <w:fldChar w:fldCharType="begin"/>
        </w:r>
        <w:r>
          <w:rPr>
            <w:noProof/>
            <w:webHidden/>
          </w:rPr>
          <w:instrText xml:space="preserve"> PAGEREF _Toc433286871 \h </w:instrText>
        </w:r>
        <w:r>
          <w:rPr>
            <w:noProof/>
            <w:webHidden/>
          </w:rPr>
        </w:r>
        <w:r>
          <w:rPr>
            <w:noProof/>
            <w:webHidden/>
          </w:rPr>
          <w:fldChar w:fldCharType="separate"/>
        </w:r>
        <w:r>
          <w:rPr>
            <w:noProof/>
            <w:webHidden/>
          </w:rPr>
          <w:t>49</w:t>
        </w:r>
        <w:r>
          <w:rPr>
            <w:noProof/>
            <w:webHidden/>
          </w:rPr>
          <w:fldChar w:fldCharType="end"/>
        </w:r>
      </w:hyperlink>
    </w:p>
    <w:p w14:paraId="0CA9609C" w14:textId="77777777" w:rsidR="005040E8" w:rsidRDefault="005040E8">
      <w:pPr>
        <w:pStyle w:val="ndicedeilustraes"/>
        <w:tabs>
          <w:tab w:val="left" w:pos="1540"/>
          <w:tab w:val="right" w:leader="dot" w:pos="9061"/>
        </w:tabs>
        <w:rPr>
          <w:rFonts w:asciiTheme="minorHAnsi" w:eastAsiaTheme="minorEastAsia" w:hAnsiTheme="minorHAnsi"/>
          <w:noProof/>
          <w:sz w:val="22"/>
          <w:lang w:eastAsia="pt-BR"/>
        </w:rPr>
      </w:pPr>
      <w:hyperlink w:anchor="_Toc433286872" w:history="1">
        <w:r w:rsidRPr="00B2789A">
          <w:rPr>
            <w:rStyle w:val="Hyperlink"/>
            <w:noProof/>
          </w:rPr>
          <w:t>Tabela 18 -</w:t>
        </w:r>
        <w:r>
          <w:rPr>
            <w:rFonts w:asciiTheme="minorHAnsi" w:eastAsiaTheme="minorEastAsia" w:hAnsiTheme="minorHAnsi"/>
            <w:noProof/>
            <w:sz w:val="22"/>
            <w:lang w:eastAsia="pt-BR"/>
          </w:rPr>
          <w:tab/>
        </w:r>
        <w:r w:rsidRPr="00B2789A">
          <w:rPr>
            <w:rStyle w:val="Hyperlink"/>
            <w:noProof/>
          </w:rPr>
          <w:t>Principais fornecedores de ERP - Mercado Mundial - 2006</w:t>
        </w:r>
        <w:r>
          <w:rPr>
            <w:noProof/>
            <w:webHidden/>
          </w:rPr>
          <w:tab/>
        </w:r>
        <w:r>
          <w:rPr>
            <w:noProof/>
            <w:webHidden/>
          </w:rPr>
          <w:fldChar w:fldCharType="begin"/>
        </w:r>
        <w:r>
          <w:rPr>
            <w:noProof/>
            <w:webHidden/>
          </w:rPr>
          <w:instrText xml:space="preserve"> PAGEREF _Toc433286872 \h </w:instrText>
        </w:r>
        <w:r>
          <w:rPr>
            <w:noProof/>
            <w:webHidden/>
          </w:rPr>
        </w:r>
        <w:r>
          <w:rPr>
            <w:noProof/>
            <w:webHidden/>
          </w:rPr>
          <w:fldChar w:fldCharType="separate"/>
        </w:r>
        <w:r>
          <w:rPr>
            <w:noProof/>
            <w:webHidden/>
          </w:rPr>
          <w:t>50</w:t>
        </w:r>
        <w:r>
          <w:rPr>
            <w:noProof/>
            <w:webHidden/>
          </w:rPr>
          <w:fldChar w:fldCharType="end"/>
        </w:r>
      </w:hyperlink>
    </w:p>
    <w:p w14:paraId="58EC078E"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3" w:history="1">
        <w:r w:rsidRPr="00B2789A">
          <w:rPr>
            <w:rStyle w:val="Hyperlink"/>
            <w:noProof/>
          </w:rPr>
          <w:t xml:space="preserve">Tabela 19 - Critérios propostos por </w:t>
        </w:r>
        <w:r w:rsidRPr="00B2789A">
          <w:rPr>
            <w:rStyle w:val="Hyperlink"/>
            <w:rFonts w:cs="Arial"/>
            <w:noProof/>
          </w:rPr>
          <w:t>Huang et al. (2004)</w:t>
        </w:r>
        <w:r w:rsidRPr="00B2789A">
          <w:rPr>
            <w:rStyle w:val="Hyperlink"/>
            <w:noProof/>
          </w:rPr>
          <w:t>.</w:t>
        </w:r>
        <w:r>
          <w:rPr>
            <w:noProof/>
            <w:webHidden/>
          </w:rPr>
          <w:tab/>
        </w:r>
        <w:r>
          <w:rPr>
            <w:noProof/>
            <w:webHidden/>
          </w:rPr>
          <w:fldChar w:fldCharType="begin"/>
        </w:r>
        <w:r>
          <w:rPr>
            <w:noProof/>
            <w:webHidden/>
          </w:rPr>
          <w:instrText xml:space="preserve"> PAGEREF _Toc433286873 \h </w:instrText>
        </w:r>
        <w:r>
          <w:rPr>
            <w:noProof/>
            <w:webHidden/>
          </w:rPr>
        </w:r>
        <w:r>
          <w:rPr>
            <w:noProof/>
            <w:webHidden/>
          </w:rPr>
          <w:fldChar w:fldCharType="separate"/>
        </w:r>
        <w:r>
          <w:rPr>
            <w:noProof/>
            <w:webHidden/>
          </w:rPr>
          <w:t>55</w:t>
        </w:r>
        <w:r>
          <w:rPr>
            <w:noProof/>
            <w:webHidden/>
          </w:rPr>
          <w:fldChar w:fldCharType="end"/>
        </w:r>
      </w:hyperlink>
    </w:p>
    <w:p w14:paraId="71EAA5FA"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4" w:history="1">
        <w:r w:rsidRPr="00B2789A">
          <w:rPr>
            <w:rStyle w:val="Hyperlink"/>
            <w:noProof/>
          </w:rPr>
          <w:t xml:space="preserve">Tabela 20 - Critérios propostos por </w:t>
        </w:r>
        <w:r w:rsidRPr="00B2789A">
          <w:rPr>
            <w:rStyle w:val="Hyperlink"/>
            <w:rFonts w:cs="Arial"/>
            <w:noProof/>
          </w:rPr>
          <w:t>Méxas et al. (2013b)</w:t>
        </w:r>
        <w:r w:rsidRPr="00B2789A">
          <w:rPr>
            <w:rStyle w:val="Hyperlink"/>
            <w:noProof/>
          </w:rPr>
          <w:t>.</w:t>
        </w:r>
        <w:r>
          <w:rPr>
            <w:noProof/>
            <w:webHidden/>
          </w:rPr>
          <w:tab/>
        </w:r>
        <w:r>
          <w:rPr>
            <w:noProof/>
            <w:webHidden/>
          </w:rPr>
          <w:fldChar w:fldCharType="begin"/>
        </w:r>
        <w:r>
          <w:rPr>
            <w:noProof/>
            <w:webHidden/>
          </w:rPr>
          <w:instrText xml:space="preserve"> PAGEREF _Toc433286874 \h </w:instrText>
        </w:r>
        <w:r>
          <w:rPr>
            <w:noProof/>
            <w:webHidden/>
          </w:rPr>
        </w:r>
        <w:r>
          <w:rPr>
            <w:noProof/>
            <w:webHidden/>
          </w:rPr>
          <w:fldChar w:fldCharType="separate"/>
        </w:r>
        <w:r>
          <w:rPr>
            <w:noProof/>
            <w:webHidden/>
          </w:rPr>
          <w:t>58</w:t>
        </w:r>
        <w:r>
          <w:rPr>
            <w:noProof/>
            <w:webHidden/>
          </w:rPr>
          <w:fldChar w:fldCharType="end"/>
        </w:r>
      </w:hyperlink>
    </w:p>
    <w:p w14:paraId="51EE6E6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5" w:history="1">
        <w:r w:rsidRPr="00B2789A">
          <w:rPr>
            <w:rStyle w:val="Hyperlink"/>
            <w:noProof/>
          </w:rPr>
          <w:t xml:space="preserve">Tabela 21 - Critérios propostos por </w:t>
        </w:r>
        <w:r w:rsidRPr="00B2789A">
          <w:rPr>
            <w:rStyle w:val="Hyperlink"/>
            <w:rFonts w:cs="Arial"/>
            <w:noProof/>
          </w:rPr>
          <w:t>Azeredo et al. (2009)</w:t>
        </w:r>
        <w:r w:rsidRPr="00B2789A">
          <w:rPr>
            <w:rStyle w:val="Hyperlink"/>
            <w:noProof/>
          </w:rPr>
          <w:t xml:space="preserve"> e </w:t>
        </w:r>
        <w:r w:rsidRPr="00B2789A">
          <w:rPr>
            <w:rStyle w:val="Hyperlink"/>
            <w:rFonts w:cs="Arial"/>
            <w:noProof/>
          </w:rPr>
          <w:t>Azeredo et al. (2010)</w:t>
        </w:r>
        <w:r w:rsidRPr="00B2789A">
          <w:rPr>
            <w:rStyle w:val="Hyperlink"/>
            <w:noProof/>
          </w:rPr>
          <w:t>.</w:t>
        </w:r>
        <w:r>
          <w:rPr>
            <w:noProof/>
            <w:webHidden/>
          </w:rPr>
          <w:tab/>
        </w:r>
        <w:r>
          <w:rPr>
            <w:noProof/>
            <w:webHidden/>
          </w:rPr>
          <w:fldChar w:fldCharType="begin"/>
        </w:r>
        <w:r>
          <w:rPr>
            <w:noProof/>
            <w:webHidden/>
          </w:rPr>
          <w:instrText xml:space="preserve"> PAGEREF _Toc433286875 \h </w:instrText>
        </w:r>
        <w:r>
          <w:rPr>
            <w:noProof/>
            <w:webHidden/>
          </w:rPr>
        </w:r>
        <w:r>
          <w:rPr>
            <w:noProof/>
            <w:webHidden/>
          </w:rPr>
          <w:fldChar w:fldCharType="separate"/>
        </w:r>
        <w:r>
          <w:rPr>
            <w:noProof/>
            <w:webHidden/>
          </w:rPr>
          <w:t>59</w:t>
        </w:r>
        <w:r>
          <w:rPr>
            <w:noProof/>
            <w:webHidden/>
          </w:rPr>
          <w:fldChar w:fldCharType="end"/>
        </w:r>
      </w:hyperlink>
    </w:p>
    <w:p w14:paraId="430DD4D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6" w:history="1">
        <w:r w:rsidRPr="00B2789A">
          <w:rPr>
            <w:rStyle w:val="Hyperlink"/>
            <w:noProof/>
          </w:rPr>
          <w:t xml:space="preserve">Tabela 22 - Critérios propostos por </w:t>
        </w:r>
        <w:r w:rsidRPr="00B2789A">
          <w:rPr>
            <w:rStyle w:val="Hyperlink"/>
            <w:rFonts w:cs="Arial"/>
            <w:noProof/>
          </w:rPr>
          <w:t>Rouhani et al. (2013)</w:t>
        </w:r>
        <w:r>
          <w:rPr>
            <w:noProof/>
            <w:webHidden/>
          </w:rPr>
          <w:tab/>
        </w:r>
        <w:r>
          <w:rPr>
            <w:noProof/>
            <w:webHidden/>
          </w:rPr>
          <w:fldChar w:fldCharType="begin"/>
        </w:r>
        <w:r>
          <w:rPr>
            <w:noProof/>
            <w:webHidden/>
          </w:rPr>
          <w:instrText xml:space="preserve"> PAGEREF _Toc433286876 \h </w:instrText>
        </w:r>
        <w:r>
          <w:rPr>
            <w:noProof/>
            <w:webHidden/>
          </w:rPr>
        </w:r>
        <w:r>
          <w:rPr>
            <w:noProof/>
            <w:webHidden/>
          </w:rPr>
          <w:fldChar w:fldCharType="separate"/>
        </w:r>
        <w:r>
          <w:rPr>
            <w:noProof/>
            <w:webHidden/>
          </w:rPr>
          <w:t>59</w:t>
        </w:r>
        <w:r>
          <w:rPr>
            <w:noProof/>
            <w:webHidden/>
          </w:rPr>
          <w:fldChar w:fldCharType="end"/>
        </w:r>
      </w:hyperlink>
    </w:p>
    <w:p w14:paraId="04ABD04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7" w:history="1">
        <w:r w:rsidRPr="00B2789A">
          <w:rPr>
            <w:rStyle w:val="Hyperlink"/>
            <w:noProof/>
          </w:rPr>
          <w:t xml:space="preserve">Tabela 23 - Critérios propostos por </w:t>
        </w:r>
        <w:r w:rsidRPr="00B2789A">
          <w:rPr>
            <w:rStyle w:val="Hyperlink"/>
            <w:rFonts w:cs="Arial"/>
            <w:noProof/>
          </w:rPr>
          <w:t>Ahn e Choi (2008)</w:t>
        </w:r>
        <w:r w:rsidRPr="00B2789A">
          <w:rPr>
            <w:rStyle w:val="Hyperlink"/>
            <w:noProof/>
          </w:rPr>
          <w:t>.</w:t>
        </w:r>
        <w:r>
          <w:rPr>
            <w:noProof/>
            <w:webHidden/>
          </w:rPr>
          <w:tab/>
        </w:r>
        <w:r>
          <w:rPr>
            <w:noProof/>
            <w:webHidden/>
          </w:rPr>
          <w:fldChar w:fldCharType="begin"/>
        </w:r>
        <w:r>
          <w:rPr>
            <w:noProof/>
            <w:webHidden/>
          </w:rPr>
          <w:instrText xml:space="preserve"> PAGEREF _Toc433286877 \h </w:instrText>
        </w:r>
        <w:r>
          <w:rPr>
            <w:noProof/>
            <w:webHidden/>
          </w:rPr>
        </w:r>
        <w:r>
          <w:rPr>
            <w:noProof/>
            <w:webHidden/>
          </w:rPr>
          <w:fldChar w:fldCharType="separate"/>
        </w:r>
        <w:r>
          <w:rPr>
            <w:noProof/>
            <w:webHidden/>
          </w:rPr>
          <w:t>60</w:t>
        </w:r>
        <w:r>
          <w:rPr>
            <w:noProof/>
            <w:webHidden/>
          </w:rPr>
          <w:fldChar w:fldCharType="end"/>
        </w:r>
      </w:hyperlink>
    </w:p>
    <w:p w14:paraId="4E6294F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8" w:history="1">
        <w:r w:rsidRPr="00B2789A">
          <w:rPr>
            <w:rStyle w:val="Hyperlink"/>
            <w:noProof/>
          </w:rPr>
          <w:t xml:space="preserve">Tabela 24 - Critérios propostos por </w:t>
        </w:r>
        <w:r w:rsidRPr="00B2789A">
          <w:rPr>
            <w:rStyle w:val="Hyperlink"/>
            <w:rFonts w:cs="Arial"/>
            <w:noProof/>
          </w:rPr>
          <w:t>Cebeci (2009)</w:t>
        </w:r>
        <w:r w:rsidRPr="00B2789A">
          <w:rPr>
            <w:rStyle w:val="Hyperlink"/>
            <w:noProof/>
          </w:rPr>
          <w:t>.</w:t>
        </w:r>
        <w:r>
          <w:rPr>
            <w:noProof/>
            <w:webHidden/>
          </w:rPr>
          <w:tab/>
        </w:r>
        <w:r>
          <w:rPr>
            <w:noProof/>
            <w:webHidden/>
          </w:rPr>
          <w:fldChar w:fldCharType="begin"/>
        </w:r>
        <w:r>
          <w:rPr>
            <w:noProof/>
            <w:webHidden/>
          </w:rPr>
          <w:instrText xml:space="preserve"> PAGEREF _Toc433286878 \h </w:instrText>
        </w:r>
        <w:r>
          <w:rPr>
            <w:noProof/>
            <w:webHidden/>
          </w:rPr>
        </w:r>
        <w:r>
          <w:rPr>
            <w:noProof/>
            <w:webHidden/>
          </w:rPr>
          <w:fldChar w:fldCharType="separate"/>
        </w:r>
        <w:r>
          <w:rPr>
            <w:noProof/>
            <w:webHidden/>
          </w:rPr>
          <w:t>61</w:t>
        </w:r>
        <w:r>
          <w:rPr>
            <w:noProof/>
            <w:webHidden/>
          </w:rPr>
          <w:fldChar w:fldCharType="end"/>
        </w:r>
      </w:hyperlink>
    </w:p>
    <w:p w14:paraId="36F927F6"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79" w:history="1">
        <w:r w:rsidRPr="00B2789A">
          <w:rPr>
            <w:rStyle w:val="Hyperlink"/>
            <w:noProof/>
          </w:rPr>
          <w:t xml:space="preserve">Tabela 25 - Critérios propostos por </w:t>
        </w:r>
        <w:r w:rsidRPr="00B2789A">
          <w:rPr>
            <w:rStyle w:val="Hyperlink"/>
            <w:rFonts w:cs="Arial"/>
            <w:noProof/>
          </w:rPr>
          <w:t>Chang, S.-I. et al. (2011)</w:t>
        </w:r>
        <w:r w:rsidRPr="00B2789A">
          <w:rPr>
            <w:rStyle w:val="Hyperlink"/>
            <w:noProof/>
          </w:rPr>
          <w:t>.</w:t>
        </w:r>
        <w:r>
          <w:rPr>
            <w:noProof/>
            <w:webHidden/>
          </w:rPr>
          <w:tab/>
        </w:r>
        <w:r>
          <w:rPr>
            <w:noProof/>
            <w:webHidden/>
          </w:rPr>
          <w:fldChar w:fldCharType="begin"/>
        </w:r>
        <w:r>
          <w:rPr>
            <w:noProof/>
            <w:webHidden/>
          </w:rPr>
          <w:instrText xml:space="preserve"> PAGEREF _Toc433286879 \h </w:instrText>
        </w:r>
        <w:r>
          <w:rPr>
            <w:noProof/>
            <w:webHidden/>
          </w:rPr>
        </w:r>
        <w:r>
          <w:rPr>
            <w:noProof/>
            <w:webHidden/>
          </w:rPr>
          <w:fldChar w:fldCharType="separate"/>
        </w:r>
        <w:r>
          <w:rPr>
            <w:noProof/>
            <w:webHidden/>
          </w:rPr>
          <w:t>62</w:t>
        </w:r>
        <w:r>
          <w:rPr>
            <w:noProof/>
            <w:webHidden/>
          </w:rPr>
          <w:fldChar w:fldCharType="end"/>
        </w:r>
      </w:hyperlink>
    </w:p>
    <w:p w14:paraId="0F7EE19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0" w:history="1">
        <w:r w:rsidRPr="00B2789A">
          <w:rPr>
            <w:rStyle w:val="Hyperlink"/>
            <w:noProof/>
          </w:rPr>
          <w:t xml:space="preserve">Tabela 26 - Critérios propostos por </w:t>
        </w:r>
        <w:r w:rsidRPr="00B2789A">
          <w:rPr>
            <w:rStyle w:val="Hyperlink"/>
            <w:rFonts w:cs="Arial"/>
            <w:noProof/>
          </w:rPr>
          <w:t>Chang, T.-H. et al. (2012)</w:t>
        </w:r>
        <w:r w:rsidRPr="00B2789A">
          <w:rPr>
            <w:rStyle w:val="Hyperlink"/>
            <w:noProof/>
          </w:rPr>
          <w:t>.</w:t>
        </w:r>
        <w:r>
          <w:rPr>
            <w:noProof/>
            <w:webHidden/>
          </w:rPr>
          <w:tab/>
        </w:r>
        <w:r>
          <w:rPr>
            <w:noProof/>
            <w:webHidden/>
          </w:rPr>
          <w:fldChar w:fldCharType="begin"/>
        </w:r>
        <w:r>
          <w:rPr>
            <w:noProof/>
            <w:webHidden/>
          </w:rPr>
          <w:instrText xml:space="preserve"> PAGEREF _Toc433286880 \h </w:instrText>
        </w:r>
        <w:r>
          <w:rPr>
            <w:noProof/>
            <w:webHidden/>
          </w:rPr>
        </w:r>
        <w:r>
          <w:rPr>
            <w:noProof/>
            <w:webHidden/>
          </w:rPr>
          <w:fldChar w:fldCharType="separate"/>
        </w:r>
        <w:r>
          <w:rPr>
            <w:noProof/>
            <w:webHidden/>
          </w:rPr>
          <w:t>64</w:t>
        </w:r>
        <w:r>
          <w:rPr>
            <w:noProof/>
            <w:webHidden/>
          </w:rPr>
          <w:fldChar w:fldCharType="end"/>
        </w:r>
      </w:hyperlink>
    </w:p>
    <w:p w14:paraId="11A1DDF7"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1" w:history="1">
        <w:r w:rsidRPr="00B2789A">
          <w:rPr>
            <w:rStyle w:val="Hyperlink"/>
            <w:noProof/>
          </w:rPr>
          <w:t xml:space="preserve">Tabela 27 - Critérios propostos por </w:t>
        </w:r>
        <w:r w:rsidRPr="00B2789A">
          <w:rPr>
            <w:rStyle w:val="Hyperlink"/>
            <w:rFonts w:cs="Arial"/>
            <w:noProof/>
          </w:rPr>
          <w:t>Chen, F. (2012)</w:t>
        </w:r>
        <w:r w:rsidRPr="00B2789A">
          <w:rPr>
            <w:rStyle w:val="Hyperlink"/>
            <w:noProof/>
          </w:rPr>
          <w:t>.</w:t>
        </w:r>
        <w:r>
          <w:rPr>
            <w:noProof/>
            <w:webHidden/>
          </w:rPr>
          <w:tab/>
        </w:r>
        <w:r>
          <w:rPr>
            <w:noProof/>
            <w:webHidden/>
          </w:rPr>
          <w:fldChar w:fldCharType="begin"/>
        </w:r>
        <w:r>
          <w:rPr>
            <w:noProof/>
            <w:webHidden/>
          </w:rPr>
          <w:instrText xml:space="preserve"> PAGEREF _Toc433286881 \h </w:instrText>
        </w:r>
        <w:r>
          <w:rPr>
            <w:noProof/>
            <w:webHidden/>
          </w:rPr>
        </w:r>
        <w:r>
          <w:rPr>
            <w:noProof/>
            <w:webHidden/>
          </w:rPr>
          <w:fldChar w:fldCharType="separate"/>
        </w:r>
        <w:r>
          <w:rPr>
            <w:noProof/>
            <w:webHidden/>
          </w:rPr>
          <w:t>64</w:t>
        </w:r>
        <w:r>
          <w:rPr>
            <w:noProof/>
            <w:webHidden/>
          </w:rPr>
          <w:fldChar w:fldCharType="end"/>
        </w:r>
      </w:hyperlink>
    </w:p>
    <w:p w14:paraId="09CCFA5E"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2" w:history="1">
        <w:r w:rsidRPr="00B2789A">
          <w:rPr>
            <w:rStyle w:val="Hyperlink"/>
            <w:noProof/>
          </w:rPr>
          <w:t xml:space="preserve">Tabela 28 - Critérios propostos por </w:t>
        </w:r>
        <w:r w:rsidRPr="00B2789A">
          <w:rPr>
            <w:rStyle w:val="Hyperlink"/>
            <w:rFonts w:cs="Arial"/>
            <w:noProof/>
          </w:rPr>
          <w:t>Grubisic (2014)</w:t>
        </w:r>
        <w:r w:rsidRPr="00B2789A">
          <w:rPr>
            <w:rStyle w:val="Hyperlink"/>
            <w:noProof/>
          </w:rPr>
          <w:t>.</w:t>
        </w:r>
        <w:r>
          <w:rPr>
            <w:noProof/>
            <w:webHidden/>
          </w:rPr>
          <w:tab/>
        </w:r>
        <w:r>
          <w:rPr>
            <w:noProof/>
            <w:webHidden/>
          </w:rPr>
          <w:fldChar w:fldCharType="begin"/>
        </w:r>
        <w:r>
          <w:rPr>
            <w:noProof/>
            <w:webHidden/>
          </w:rPr>
          <w:instrText xml:space="preserve"> PAGEREF _Toc433286882 \h </w:instrText>
        </w:r>
        <w:r>
          <w:rPr>
            <w:noProof/>
            <w:webHidden/>
          </w:rPr>
        </w:r>
        <w:r>
          <w:rPr>
            <w:noProof/>
            <w:webHidden/>
          </w:rPr>
          <w:fldChar w:fldCharType="separate"/>
        </w:r>
        <w:r>
          <w:rPr>
            <w:noProof/>
            <w:webHidden/>
          </w:rPr>
          <w:t>65</w:t>
        </w:r>
        <w:r>
          <w:rPr>
            <w:noProof/>
            <w:webHidden/>
          </w:rPr>
          <w:fldChar w:fldCharType="end"/>
        </w:r>
      </w:hyperlink>
    </w:p>
    <w:p w14:paraId="17AD8D0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3" w:history="1">
        <w:r w:rsidRPr="00B2789A">
          <w:rPr>
            <w:rStyle w:val="Hyperlink"/>
            <w:noProof/>
          </w:rPr>
          <w:t xml:space="preserve">Tabela 29 - Critérios propostos por </w:t>
        </w:r>
        <w:r w:rsidRPr="00B2789A">
          <w:rPr>
            <w:rStyle w:val="Hyperlink"/>
            <w:rFonts w:cs="Arial"/>
            <w:noProof/>
          </w:rPr>
          <w:t>Hidayanto et al. (2013)</w:t>
        </w:r>
        <w:r w:rsidRPr="00B2789A">
          <w:rPr>
            <w:rStyle w:val="Hyperlink"/>
            <w:noProof/>
          </w:rPr>
          <w:t>.</w:t>
        </w:r>
        <w:r>
          <w:rPr>
            <w:noProof/>
            <w:webHidden/>
          </w:rPr>
          <w:tab/>
        </w:r>
        <w:r>
          <w:rPr>
            <w:noProof/>
            <w:webHidden/>
          </w:rPr>
          <w:fldChar w:fldCharType="begin"/>
        </w:r>
        <w:r>
          <w:rPr>
            <w:noProof/>
            <w:webHidden/>
          </w:rPr>
          <w:instrText xml:space="preserve"> PAGEREF _Toc433286883 \h </w:instrText>
        </w:r>
        <w:r>
          <w:rPr>
            <w:noProof/>
            <w:webHidden/>
          </w:rPr>
        </w:r>
        <w:r>
          <w:rPr>
            <w:noProof/>
            <w:webHidden/>
          </w:rPr>
          <w:fldChar w:fldCharType="separate"/>
        </w:r>
        <w:r>
          <w:rPr>
            <w:noProof/>
            <w:webHidden/>
          </w:rPr>
          <w:t>65</w:t>
        </w:r>
        <w:r>
          <w:rPr>
            <w:noProof/>
            <w:webHidden/>
          </w:rPr>
          <w:fldChar w:fldCharType="end"/>
        </w:r>
      </w:hyperlink>
    </w:p>
    <w:p w14:paraId="78079403"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4" w:history="1">
        <w:r w:rsidRPr="00B2789A">
          <w:rPr>
            <w:rStyle w:val="Hyperlink"/>
            <w:noProof/>
          </w:rPr>
          <w:t xml:space="preserve">Tabela 30 – Critérios propostos por </w:t>
        </w:r>
        <w:r w:rsidRPr="00B2789A">
          <w:rPr>
            <w:rStyle w:val="Hyperlink"/>
            <w:rFonts w:cs="Arial"/>
            <w:noProof/>
          </w:rPr>
          <w:t>Huiqun e Guang (2012)</w:t>
        </w:r>
        <w:r w:rsidRPr="00B2789A">
          <w:rPr>
            <w:rStyle w:val="Hyperlink"/>
            <w:noProof/>
          </w:rPr>
          <w:t>.</w:t>
        </w:r>
        <w:r>
          <w:rPr>
            <w:noProof/>
            <w:webHidden/>
          </w:rPr>
          <w:tab/>
        </w:r>
        <w:r>
          <w:rPr>
            <w:noProof/>
            <w:webHidden/>
          </w:rPr>
          <w:fldChar w:fldCharType="begin"/>
        </w:r>
        <w:r>
          <w:rPr>
            <w:noProof/>
            <w:webHidden/>
          </w:rPr>
          <w:instrText xml:space="preserve"> PAGEREF _Toc433286884 \h </w:instrText>
        </w:r>
        <w:r>
          <w:rPr>
            <w:noProof/>
            <w:webHidden/>
          </w:rPr>
        </w:r>
        <w:r>
          <w:rPr>
            <w:noProof/>
            <w:webHidden/>
          </w:rPr>
          <w:fldChar w:fldCharType="separate"/>
        </w:r>
        <w:r>
          <w:rPr>
            <w:noProof/>
            <w:webHidden/>
          </w:rPr>
          <w:t>67</w:t>
        </w:r>
        <w:r>
          <w:rPr>
            <w:noProof/>
            <w:webHidden/>
          </w:rPr>
          <w:fldChar w:fldCharType="end"/>
        </w:r>
      </w:hyperlink>
    </w:p>
    <w:p w14:paraId="55C634D2"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5" w:history="1">
        <w:r w:rsidRPr="00B2789A">
          <w:rPr>
            <w:rStyle w:val="Hyperlink"/>
            <w:noProof/>
          </w:rPr>
          <w:t xml:space="preserve">Tabela 31 – Critérios propostos por </w:t>
        </w:r>
        <w:r w:rsidRPr="00B2789A">
          <w:rPr>
            <w:rStyle w:val="Hyperlink"/>
            <w:rFonts w:cs="Arial"/>
            <w:noProof/>
          </w:rPr>
          <w:t>Kaur e Mahanti (2008)</w:t>
        </w:r>
        <w:r w:rsidRPr="00B2789A">
          <w:rPr>
            <w:rStyle w:val="Hyperlink"/>
            <w:noProof/>
          </w:rPr>
          <w:t>.</w:t>
        </w:r>
        <w:r>
          <w:rPr>
            <w:noProof/>
            <w:webHidden/>
          </w:rPr>
          <w:tab/>
        </w:r>
        <w:r>
          <w:rPr>
            <w:noProof/>
            <w:webHidden/>
          </w:rPr>
          <w:fldChar w:fldCharType="begin"/>
        </w:r>
        <w:r>
          <w:rPr>
            <w:noProof/>
            <w:webHidden/>
          </w:rPr>
          <w:instrText xml:space="preserve"> PAGEREF _Toc433286885 \h </w:instrText>
        </w:r>
        <w:r>
          <w:rPr>
            <w:noProof/>
            <w:webHidden/>
          </w:rPr>
        </w:r>
        <w:r>
          <w:rPr>
            <w:noProof/>
            <w:webHidden/>
          </w:rPr>
          <w:fldChar w:fldCharType="separate"/>
        </w:r>
        <w:r>
          <w:rPr>
            <w:noProof/>
            <w:webHidden/>
          </w:rPr>
          <w:t>68</w:t>
        </w:r>
        <w:r>
          <w:rPr>
            <w:noProof/>
            <w:webHidden/>
          </w:rPr>
          <w:fldChar w:fldCharType="end"/>
        </w:r>
      </w:hyperlink>
    </w:p>
    <w:p w14:paraId="2FE52E56"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6" w:history="1">
        <w:r w:rsidRPr="00B2789A">
          <w:rPr>
            <w:rStyle w:val="Hyperlink"/>
            <w:noProof/>
          </w:rPr>
          <w:t xml:space="preserve">Tabela 32 – Critérios propostos por </w:t>
        </w:r>
        <w:r w:rsidRPr="00B2789A">
          <w:rPr>
            <w:rStyle w:val="Hyperlink"/>
            <w:rFonts w:cs="Arial"/>
            <w:noProof/>
          </w:rPr>
          <w:t>Mital et al. (2014)</w:t>
        </w:r>
        <w:r w:rsidRPr="00B2789A">
          <w:rPr>
            <w:rStyle w:val="Hyperlink"/>
            <w:noProof/>
          </w:rPr>
          <w:t>.</w:t>
        </w:r>
        <w:r>
          <w:rPr>
            <w:noProof/>
            <w:webHidden/>
          </w:rPr>
          <w:tab/>
        </w:r>
        <w:r>
          <w:rPr>
            <w:noProof/>
            <w:webHidden/>
          </w:rPr>
          <w:fldChar w:fldCharType="begin"/>
        </w:r>
        <w:r>
          <w:rPr>
            <w:noProof/>
            <w:webHidden/>
          </w:rPr>
          <w:instrText xml:space="preserve"> PAGEREF _Toc433286886 \h </w:instrText>
        </w:r>
        <w:r>
          <w:rPr>
            <w:noProof/>
            <w:webHidden/>
          </w:rPr>
        </w:r>
        <w:r>
          <w:rPr>
            <w:noProof/>
            <w:webHidden/>
          </w:rPr>
          <w:fldChar w:fldCharType="separate"/>
        </w:r>
        <w:r>
          <w:rPr>
            <w:noProof/>
            <w:webHidden/>
          </w:rPr>
          <w:t>69</w:t>
        </w:r>
        <w:r>
          <w:rPr>
            <w:noProof/>
            <w:webHidden/>
          </w:rPr>
          <w:fldChar w:fldCharType="end"/>
        </w:r>
      </w:hyperlink>
    </w:p>
    <w:p w14:paraId="062F6F1D"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7" w:history="1">
        <w:r w:rsidRPr="00B2789A">
          <w:rPr>
            <w:rStyle w:val="Hyperlink"/>
            <w:noProof/>
          </w:rPr>
          <w:t xml:space="preserve">Tabela 33 – Critérios propostos por </w:t>
        </w:r>
        <w:r w:rsidRPr="00B2789A">
          <w:rPr>
            <w:rStyle w:val="Hyperlink"/>
            <w:rFonts w:cs="Arial"/>
            <w:noProof/>
          </w:rPr>
          <w:t>Onut e Efendigil (2010)</w:t>
        </w:r>
        <w:r w:rsidRPr="00B2789A">
          <w:rPr>
            <w:rStyle w:val="Hyperlink"/>
            <w:noProof/>
          </w:rPr>
          <w:t>.</w:t>
        </w:r>
        <w:r>
          <w:rPr>
            <w:noProof/>
            <w:webHidden/>
          </w:rPr>
          <w:tab/>
        </w:r>
        <w:r>
          <w:rPr>
            <w:noProof/>
            <w:webHidden/>
          </w:rPr>
          <w:fldChar w:fldCharType="begin"/>
        </w:r>
        <w:r>
          <w:rPr>
            <w:noProof/>
            <w:webHidden/>
          </w:rPr>
          <w:instrText xml:space="preserve"> PAGEREF _Toc433286887 \h </w:instrText>
        </w:r>
        <w:r>
          <w:rPr>
            <w:noProof/>
            <w:webHidden/>
          </w:rPr>
        </w:r>
        <w:r>
          <w:rPr>
            <w:noProof/>
            <w:webHidden/>
          </w:rPr>
          <w:fldChar w:fldCharType="separate"/>
        </w:r>
        <w:r>
          <w:rPr>
            <w:noProof/>
            <w:webHidden/>
          </w:rPr>
          <w:t>70</w:t>
        </w:r>
        <w:r>
          <w:rPr>
            <w:noProof/>
            <w:webHidden/>
          </w:rPr>
          <w:fldChar w:fldCharType="end"/>
        </w:r>
      </w:hyperlink>
    </w:p>
    <w:p w14:paraId="64C66527"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8" w:history="1">
        <w:r w:rsidRPr="00B2789A">
          <w:rPr>
            <w:rStyle w:val="Hyperlink"/>
            <w:noProof/>
          </w:rPr>
          <w:t xml:space="preserve">Tabela 34 – Critérios propostos por </w:t>
        </w:r>
        <w:r w:rsidRPr="00B2789A">
          <w:rPr>
            <w:rStyle w:val="Hyperlink"/>
            <w:rFonts w:cs="Arial"/>
            <w:noProof/>
          </w:rPr>
          <w:t>Parthasarathy, SUDHAMAN e Sharma (2014)</w:t>
        </w:r>
        <w:r w:rsidRPr="00B2789A">
          <w:rPr>
            <w:rStyle w:val="Hyperlink"/>
            <w:noProof/>
          </w:rPr>
          <w:t>.</w:t>
        </w:r>
        <w:r>
          <w:rPr>
            <w:noProof/>
            <w:webHidden/>
          </w:rPr>
          <w:tab/>
        </w:r>
        <w:r>
          <w:rPr>
            <w:noProof/>
            <w:webHidden/>
          </w:rPr>
          <w:fldChar w:fldCharType="begin"/>
        </w:r>
        <w:r>
          <w:rPr>
            <w:noProof/>
            <w:webHidden/>
          </w:rPr>
          <w:instrText xml:space="preserve"> PAGEREF _Toc433286888 \h </w:instrText>
        </w:r>
        <w:r>
          <w:rPr>
            <w:noProof/>
            <w:webHidden/>
          </w:rPr>
        </w:r>
        <w:r>
          <w:rPr>
            <w:noProof/>
            <w:webHidden/>
          </w:rPr>
          <w:fldChar w:fldCharType="separate"/>
        </w:r>
        <w:r>
          <w:rPr>
            <w:noProof/>
            <w:webHidden/>
          </w:rPr>
          <w:t>70</w:t>
        </w:r>
        <w:r>
          <w:rPr>
            <w:noProof/>
            <w:webHidden/>
          </w:rPr>
          <w:fldChar w:fldCharType="end"/>
        </w:r>
      </w:hyperlink>
    </w:p>
    <w:p w14:paraId="2A237D29"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89" w:history="1">
        <w:r w:rsidRPr="00B2789A">
          <w:rPr>
            <w:rStyle w:val="Hyperlink"/>
            <w:noProof/>
          </w:rPr>
          <w:t>Tabela 35 – Critérios propostos por Perçin (2008).</w:t>
        </w:r>
        <w:r>
          <w:rPr>
            <w:noProof/>
            <w:webHidden/>
          </w:rPr>
          <w:tab/>
        </w:r>
        <w:r>
          <w:rPr>
            <w:noProof/>
            <w:webHidden/>
          </w:rPr>
          <w:fldChar w:fldCharType="begin"/>
        </w:r>
        <w:r>
          <w:rPr>
            <w:noProof/>
            <w:webHidden/>
          </w:rPr>
          <w:instrText xml:space="preserve"> PAGEREF _Toc433286889 \h </w:instrText>
        </w:r>
        <w:r>
          <w:rPr>
            <w:noProof/>
            <w:webHidden/>
          </w:rPr>
        </w:r>
        <w:r>
          <w:rPr>
            <w:noProof/>
            <w:webHidden/>
          </w:rPr>
          <w:fldChar w:fldCharType="separate"/>
        </w:r>
        <w:r>
          <w:rPr>
            <w:noProof/>
            <w:webHidden/>
          </w:rPr>
          <w:t>71</w:t>
        </w:r>
        <w:r>
          <w:rPr>
            <w:noProof/>
            <w:webHidden/>
          </w:rPr>
          <w:fldChar w:fldCharType="end"/>
        </w:r>
      </w:hyperlink>
    </w:p>
    <w:p w14:paraId="2E85484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0" w:history="1">
        <w:r w:rsidRPr="00B2789A">
          <w:rPr>
            <w:rStyle w:val="Hyperlink"/>
            <w:noProof/>
          </w:rPr>
          <w:t xml:space="preserve">Tabela 36 – Critérios propostos por </w:t>
        </w:r>
        <w:r w:rsidRPr="00B2789A">
          <w:rPr>
            <w:rStyle w:val="Hyperlink"/>
            <w:rFonts w:cs="Arial"/>
            <w:noProof/>
          </w:rPr>
          <w:t>Tsai et al. (2007)</w:t>
        </w:r>
        <w:r w:rsidRPr="00B2789A">
          <w:rPr>
            <w:rStyle w:val="Hyperlink"/>
            <w:noProof/>
          </w:rPr>
          <w:t>.</w:t>
        </w:r>
        <w:r>
          <w:rPr>
            <w:noProof/>
            <w:webHidden/>
          </w:rPr>
          <w:tab/>
        </w:r>
        <w:r>
          <w:rPr>
            <w:noProof/>
            <w:webHidden/>
          </w:rPr>
          <w:fldChar w:fldCharType="begin"/>
        </w:r>
        <w:r>
          <w:rPr>
            <w:noProof/>
            <w:webHidden/>
          </w:rPr>
          <w:instrText xml:space="preserve"> PAGEREF _Toc433286890 \h </w:instrText>
        </w:r>
        <w:r>
          <w:rPr>
            <w:noProof/>
            <w:webHidden/>
          </w:rPr>
        </w:r>
        <w:r>
          <w:rPr>
            <w:noProof/>
            <w:webHidden/>
          </w:rPr>
          <w:fldChar w:fldCharType="separate"/>
        </w:r>
        <w:r>
          <w:rPr>
            <w:noProof/>
            <w:webHidden/>
          </w:rPr>
          <w:t>71</w:t>
        </w:r>
        <w:r>
          <w:rPr>
            <w:noProof/>
            <w:webHidden/>
          </w:rPr>
          <w:fldChar w:fldCharType="end"/>
        </w:r>
      </w:hyperlink>
    </w:p>
    <w:p w14:paraId="4A321F49"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1" w:history="1">
        <w:r w:rsidRPr="00B2789A">
          <w:rPr>
            <w:rStyle w:val="Hyperlink"/>
            <w:noProof/>
          </w:rPr>
          <w:t xml:space="preserve">Tabela 37 – Critérios propostos por </w:t>
        </w:r>
        <w:r w:rsidRPr="00B2789A">
          <w:rPr>
            <w:rStyle w:val="Hyperlink"/>
            <w:rFonts w:cs="Arial"/>
            <w:noProof/>
          </w:rPr>
          <w:t>Salmeron, JOSE L. e Lopez (2010)</w:t>
        </w:r>
        <w:r w:rsidRPr="00B2789A">
          <w:rPr>
            <w:rStyle w:val="Hyperlink"/>
            <w:noProof/>
          </w:rPr>
          <w:t>.</w:t>
        </w:r>
        <w:r>
          <w:rPr>
            <w:noProof/>
            <w:webHidden/>
          </w:rPr>
          <w:tab/>
        </w:r>
        <w:r>
          <w:rPr>
            <w:noProof/>
            <w:webHidden/>
          </w:rPr>
          <w:fldChar w:fldCharType="begin"/>
        </w:r>
        <w:r>
          <w:rPr>
            <w:noProof/>
            <w:webHidden/>
          </w:rPr>
          <w:instrText xml:space="preserve"> PAGEREF _Toc433286891 \h </w:instrText>
        </w:r>
        <w:r>
          <w:rPr>
            <w:noProof/>
            <w:webHidden/>
          </w:rPr>
        </w:r>
        <w:r>
          <w:rPr>
            <w:noProof/>
            <w:webHidden/>
          </w:rPr>
          <w:fldChar w:fldCharType="separate"/>
        </w:r>
        <w:r>
          <w:rPr>
            <w:noProof/>
            <w:webHidden/>
          </w:rPr>
          <w:t>72</w:t>
        </w:r>
        <w:r>
          <w:rPr>
            <w:noProof/>
            <w:webHidden/>
          </w:rPr>
          <w:fldChar w:fldCharType="end"/>
        </w:r>
      </w:hyperlink>
    </w:p>
    <w:p w14:paraId="7FE71167"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2" w:history="1">
        <w:r w:rsidRPr="00B2789A">
          <w:rPr>
            <w:rStyle w:val="Hyperlink"/>
            <w:noProof/>
          </w:rPr>
          <w:t xml:space="preserve">Tabela 38 – Critérios propostos por </w:t>
        </w:r>
        <w:r w:rsidRPr="00B2789A">
          <w:rPr>
            <w:rStyle w:val="Hyperlink"/>
            <w:rFonts w:cs="Arial"/>
            <w:noProof/>
          </w:rPr>
          <w:t>Ünal e Güner (2009)</w:t>
        </w:r>
        <w:r w:rsidRPr="00B2789A">
          <w:rPr>
            <w:rStyle w:val="Hyperlink"/>
            <w:noProof/>
          </w:rPr>
          <w:t>.</w:t>
        </w:r>
        <w:r>
          <w:rPr>
            <w:noProof/>
            <w:webHidden/>
          </w:rPr>
          <w:tab/>
        </w:r>
        <w:r>
          <w:rPr>
            <w:noProof/>
            <w:webHidden/>
          </w:rPr>
          <w:fldChar w:fldCharType="begin"/>
        </w:r>
        <w:r>
          <w:rPr>
            <w:noProof/>
            <w:webHidden/>
          </w:rPr>
          <w:instrText xml:space="preserve"> PAGEREF _Toc433286892 \h </w:instrText>
        </w:r>
        <w:r>
          <w:rPr>
            <w:noProof/>
            <w:webHidden/>
          </w:rPr>
        </w:r>
        <w:r>
          <w:rPr>
            <w:noProof/>
            <w:webHidden/>
          </w:rPr>
          <w:fldChar w:fldCharType="separate"/>
        </w:r>
        <w:r>
          <w:rPr>
            <w:noProof/>
            <w:webHidden/>
          </w:rPr>
          <w:t>73</w:t>
        </w:r>
        <w:r>
          <w:rPr>
            <w:noProof/>
            <w:webHidden/>
          </w:rPr>
          <w:fldChar w:fldCharType="end"/>
        </w:r>
      </w:hyperlink>
    </w:p>
    <w:p w14:paraId="5E938D1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3" w:history="1">
        <w:r w:rsidRPr="00B2789A">
          <w:rPr>
            <w:rStyle w:val="Hyperlink"/>
            <w:noProof/>
          </w:rPr>
          <w:t xml:space="preserve">Tabela 39 – Critérios propostos por </w:t>
        </w:r>
        <w:r w:rsidRPr="00B2789A">
          <w:rPr>
            <w:rStyle w:val="Hyperlink"/>
            <w:rFonts w:cs="Arial"/>
            <w:noProof/>
          </w:rPr>
          <w:t>Wei et al. (2005)</w:t>
        </w:r>
        <w:r w:rsidRPr="00B2789A">
          <w:rPr>
            <w:rStyle w:val="Hyperlink"/>
            <w:noProof/>
          </w:rPr>
          <w:t>.</w:t>
        </w:r>
        <w:r>
          <w:rPr>
            <w:noProof/>
            <w:webHidden/>
          </w:rPr>
          <w:tab/>
        </w:r>
        <w:r>
          <w:rPr>
            <w:noProof/>
            <w:webHidden/>
          </w:rPr>
          <w:fldChar w:fldCharType="begin"/>
        </w:r>
        <w:r>
          <w:rPr>
            <w:noProof/>
            <w:webHidden/>
          </w:rPr>
          <w:instrText xml:space="preserve"> PAGEREF _Toc433286893 \h </w:instrText>
        </w:r>
        <w:r>
          <w:rPr>
            <w:noProof/>
            <w:webHidden/>
          </w:rPr>
        </w:r>
        <w:r>
          <w:rPr>
            <w:noProof/>
            <w:webHidden/>
          </w:rPr>
          <w:fldChar w:fldCharType="separate"/>
        </w:r>
        <w:r>
          <w:rPr>
            <w:noProof/>
            <w:webHidden/>
          </w:rPr>
          <w:t>73</w:t>
        </w:r>
        <w:r>
          <w:rPr>
            <w:noProof/>
            <w:webHidden/>
          </w:rPr>
          <w:fldChar w:fldCharType="end"/>
        </w:r>
      </w:hyperlink>
    </w:p>
    <w:p w14:paraId="5D994C3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4" w:history="1">
        <w:r w:rsidRPr="00B2789A">
          <w:rPr>
            <w:rStyle w:val="Hyperlink"/>
            <w:noProof/>
          </w:rPr>
          <w:t xml:space="preserve">Tabela 40 – Critérios propostos por </w:t>
        </w:r>
        <w:r w:rsidRPr="00B2789A">
          <w:rPr>
            <w:rStyle w:val="Hyperlink"/>
            <w:rFonts w:cs="Arial"/>
            <w:noProof/>
          </w:rPr>
          <w:t>Agrawal et al. (2010)</w:t>
        </w:r>
        <w:r w:rsidRPr="00B2789A">
          <w:rPr>
            <w:rStyle w:val="Hyperlink"/>
            <w:noProof/>
          </w:rPr>
          <w:t>.</w:t>
        </w:r>
        <w:r>
          <w:rPr>
            <w:noProof/>
            <w:webHidden/>
          </w:rPr>
          <w:tab/>
        </w:r>
        <w:r>
          <w:rPr>
            <w:noProof/>
            <w:webHidden/>
          </w:rPr>
          <w:fldChar w:fldCharType="begin"/>
        </w:r>
        <w:r>
          <w:rPr>
            <w:noProof/>
            <w:webHidden/>
          </w:rPr>
          <w:instrText xml:space="preserve"> PAGEREF _Toc433286894 \h </w:instrText>
        </w:r>
        <w:r>
          <w:rPr>
            <w:noProof/>
            <w:webHidden/>
          </w:rPr>
        </w:r>
        <w:r>
          <w:rPr>
            <w:noProof/>
            <w:webHidden/>
          </w:rPr>
          <w:fldChar w:fldCharType="separate"/>
        </w:r>
        <w:r>
          <w:rPr>
            <w:noProof/>
            <w:webHidden/>
          </w:rPr>
          <w:t>74</w:t>
        </w:r>
        <w:r>
          <w:rPr>
            <w:noProof/>
            <w:webHidden/>
          </w:rPr>
          <w:fldChar w:fldCharType="end"/>
        </w:r>
      </w:hyperlink>
    </w:p>
    <w:p w14:paraId="5D0D4958"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5" w:history="1">
        <w:r w:rsidRPr="00B2789A">
          <w:rPr>
            <w:rStyle w:val="Hyperlink"/>
            <w:noProof/>
          </w:rPr>
          <w:t xml:space="preserve">Tabela 41 – Critérios propostos por </w:t>
        </w:r>
        <w:r w:rsidRPr="00B2789A">
          <w:rPr>
            <w:rStyle w:val="Hyperlink"/>
            <w:rFonts w:cs="Arial"/>
            <w:noProof/>
          </w:rPr>
          <w:t>Lin et al. (2011)</w:t>
        </w:r>
        <w:r w:rsidRPr="00B2789A">
          <w:rPr>
            <w:rStyle w:val="Hyperlink"/>
            <w:noProof/>
          </w:rPr>
          <w:t>.</w:t>
        </w:r>
        <w:r>
          <w:rPr>
            <w:noProof/>
            <w:webHidden/>
          </w:rPr>
          <w:tab/>
        </w:r>
        <w:r>
          <w:rPr>
            <w:noProof/>
            <w:webHidden/>
          </w:rPr>
          <w:fldChar w:fldCharType="begin"/>
        </w:r>
        <w:r>
          <w:rPr>
            <w:noProof/>
            <w:webHidden/>
          </w:rPr>
          <w:instrText xml:space="preserve"> PAGEREF _Toc433286895 \h </w:instrText>
        </w:r>
        <w:r>
          <w:rPr>
            <w:noProof/>
            <w:webHidden/>
          </w:rPr>
        </w:r>
        <w:r>
          <w:rPr>
            <w:noProof/>
            <w:webHidden/>
          </w:rPr>
          <w:fldChar w:fldCharType="separate"/>
        </w:r>
        <w:r>
          <w:rPr>
            <w:noProof/>
            <w:webHidden/>
          </w:rPr>
          <w:t>75</w:t>
        </w:r>
        <w:r>
          <w:rPr>
            <w:noProof/>
            <w:webHidden/>
          </w:rPr>
          <w:fldChar w:fldCharType="end"/>
        </w:r>
      </w:hyperlink>
    </w:p>
    <w:p w14:paraId="61C3A8BB"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6" w:history="1">
        <w:r w:rsidRPr="00B2789A">
          <w:rPr>
            <w:rStyle w:val="Hyperlink"/>
            <w:noProof/>
          </w:rPr>
          <w:t xml:space="preserve">Tabela 42 – Critérios propostos por </w:t>
        </w:r>
        <w:r w:rsidRPr="00B2789A">
          <w:rPr>
            <w:rStyle w:val="Hyperlink"/>
            <w:rFonts w:cs="Arial"/>
            <w:noProof/>
          </w:rPr>
          <w:t>Teltumbde (2000)</w:t>
        </w:r>
        <w:r w:rsidRPr="00B2789A">
          <w:rPr>
            <w:rStyle w:val="Hyperlink"/>
            <w:noProof/>
          </w:rPr>
          <w:t>.</w:t>
        </w:r>
        <w:r>
          <w:rPr>
            <w:noProof/>
            <w:webHidden/>
          </w:rPr>
          <w:tab/>
        </w:r>
        <w:r>
          <w:rPr>
            <w:noProof/>
            <w:webHidden/>
          </w:rPr>
          <w:fldChar w:fldCharType="begin"/>
        </w:r>
        <w:r>
          <w:rPr>
            <w:noProof/>
            <w:webHidden/>
          </w:rPr>
          <w:instrText xml:space="preserve"> PAGEREF _Toc433286896 \h </w:instrText>
        </w:r>
        <w:r>
          <w:rPr>
            <w:noProof/>
            <w:webHidden/>
          </w:rPr>
        </w:r>
        <w:r>
          <w:rPr>
            <w:noProof/>
            <w:webHidden/>
          </w:rPr>
          <w:fldChar w:fldCharType="separate"/>
        </w:r>
        <w:r>
          <w:rPr>
            <w:noProof/>
            <w:webHidden/>
          </w:rPr>
          <w:t>76</w:t>
        </w:r>
        <w:r>
          <w:rPr>
            <w:noProof/>
            <w:webHidden/>
          </w:rPr>
          <w:fldChar w:fldCharType="end"/>
        </w:r>
      </w:hyperlink>
    </w:p>
    <w:p w14:paraId="2A2D0020"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7" w:history="1">
        <w:r w:rsidRPr="00B2789A">
          <w:rPr>
            <w:rStyle w:val="Hyperlink"/>
            <w:noProof/>
          </w:rPr>
          <w:t xml:space="preserve">Tabela 43 – Critérios propostos por </w:t>
        </w:r>
        <w:r w:rsidRPr="00B2789A">
          <w:rPr>
            <w:rStyle w:val="Hyperlink"/>
            <w:rFonts w:cs="Arial"/>
            <w:noProof/>
          </w:rPr>
          <w:t>Yazgan et al. (2009)</w:t>
        </w:r>
        <w:r w:rsidRPr="00B2789A">
          <w:rPr>
            <w:rStyle w:val="Hyperlink"/>
            <w:noProof/>
          </w:rPr>
          <w:t>.</w:t>
        </w:r>
        <w:r>
          <w:rPr>
            <w:noProof/>
            <w:webHidden/>
          </w:rPr>
          <w:tab/>
        </w:r>
        <w:r>
          <w:rPr>
            <w:noProof/>
            <w:webHidden/>
          </w:rPr>
          <w:fldChar w:fldCharType="begin"/>
        </w:r>
        <w:r>
          <w:rPr>
            <w:noProof/>
            <w:webHidden/>
          </w:rPr>
          <w:instrText xml:space="preserve"> PAGEREF _Toc433286897 \h </w:instrText>
        </w:r>
        <w:r>
          <w:rPr>
            <w:noProof/>
            <w:webHidden/>
          </w:rPr>
        </w:r>
        <w:r>
          <w:rPr>
            <w:noProof/>
            <w:webHidden/>
          </w:rPr>
          <w:fldChar w:fldCharType="separate"/>
        </w:r>
        <w:r>
          <w:rPr>
            <w:noProof/>
            <w:webHidden/>
          </w:rPr>
          <w:t>76</w:t>
        </w:r>
        <w:r>
          <w:rPr>
            <w:noProof/>
            <w:webHidden/>
          </w:rPr>
          <w:fldChar w:fldCharType="end"/>
        </w:r>
      </w:hyperlink>
    </w:p>
    <w:p w14:paraId="1B6A9E93"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8" w:history="1">
        <w:r w:rsidRPr="00B2789A">
          <w:rPr>
            <w:rStyle w:val="Hyperlink"/>
            <w:noProof/>
          </w:rPr>
          <w:t xml:space="preserve">Tabela 44 – Critérios propostos por </w:t>
        </w:r>
        <w:r w:rsidRPr="00B2789A">
          <w:rPr>
            <w:rStyle w:val="Hyperlink"/>
            <w:rFonts w:cs="Arial"/>
            <w:noProof/>
          </w:rPr>
          <w:t>Gurbuz et al. (2012)</w:t>
        </w:r>
        <w:r w:rsidRPr="00B2789A">
          <w:rPr>
            <w:rStyle w:val="Hyperlink"/>
            <w:noProof/>
          </w:rPr>
          <w:t>.</w:t>
        </w:r>
        <w:r>
          <w:rPr>
            <w:noProof/>
            <w:webHidden/>
          </w:rPr>
          <w:tab/>
        </w:r>
        <w:r>
          <w:rPr>
            <w:noProof/>
            <w:webHidden/>
          </w:rPr>
          <w:fldChar w:fldCharType="begin"/>
        </w:r>
        <w:r>
          <w:rPr>
            <w:noProof/>
            <w:webHidden/>
          </w:rPr>
          <w:instrText xml:space="preserve"> PAGEREF _Toc433286898 \h </w:instrText>
        </w:r>
        <w:r>
          <w:rPr>
            <w:noProof/>
            <w:webHidden/>
          </w:rPr>
        </w:r>
        <w:r>
          <w:rPr>
            <w:noProof/>
            <w:webHidden/>
          </w:rPr>
          <w:fldChar w:fldCharType="separate"/>
        </w:r>
        <w:r>
          <w:rPr>
            <w:noProof/>
            <w:webHidden/>
          </w:rPr>
          <w:t>77</w:t>
        </w:r>
        <w:r>
          <w:rPr>
            <w:noProof/>
            <w:webHidden/>
          </w:rPr>
          <w:fldChar w:fldCharType="end"/>
        </w:r>
      </w:hyperlink>
    </w:p>
    <w:p w14:paraId="645223C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899" w:history="1">
        <w:r w:rsidRPr="00B2789A">
          <w:rPr>
            <w:rStyle w:val="Hyperlink"/>
            <w:noProof/>
          </w:rPr>
          <w:t xml:space="preserve">Tabela 45 – Critérios propostos por </w:t>
        </w:r>
        <w:r w:rsidRPr="00B2789A">
          <w:rPr>
            <w:rStyle w:val="Hyperlink"/>
            <w:rFonts w:cs="Arial"/>
            <w:noProof/>
          </w:rPr>
          <w:t>Hallikainen et al. (2009)</w:t>
        </w:r>
        <w:r>
          <w:rPr>
            <w:noProof/>
            <w:webHidden/>
          </w:rPr>
          <w:tab/>
        </w:r>
        <w:r>
          <w:rPr>
            <w:noProof/>
            <w:webHidden/>
          </w:rPr>
          <w:fldChar w:fldCharType="begin"/>
        </w:r>
        <w:r>
          <w:rPr>
            <w:noProof/>
            <w:webHidden/>
          </w:rPr>
          <w:instrText xml:space="preserve"> PAGEREF _Toc433286899 \h </w:instrText>
        </w:r>
        <w:r>
          <w:rPr>
            <w:noProof/>
            <w:webHidden/>
          </w:rPr>
        </w:r>
        <w:r>
          <w:rPr>
            <w:noProof/>
            <w:webHidden/>
          </w:rPr>
          <w:fldChar w:fldCharType="separate"/>
        </w:r>
        <w:r>
          <w:rPr>
            <w:noProof/>
            <w:webHidden/>
          </w:rPr>
          <w:t>78</w:t>
        </w:r>
        <w:r>
          <w:rPr>
            <w:noProof/>
            <w:webHidden/>
          </w:rPr>
          <w:fldChar w:fldCharType="end"/>
        </w:r>
      </w:hyperlink>
    </w:p>
    <w:p w14:paraId="3E34445E"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0" w:history="1">
        <w:r w:rsidRPr="00B2789A">
          <w:rPr>
            <w:rStyle w:val="Hyperlink"/>
            <w:noProof/>
          </w:rPr>
          <w:t xml:space="preserve">Tabela 46 – Critérios propostos por </w:t>
        </w:r>
        <w:r w:rsidRPr="00B2789A">
          <w:rPr>
            <w:rStyle w:val="Hyperlink"/>
            <w:rFonts w:cs="Arial"/>
            <w:noProof/>
          </w:rPr>
          <w:t>Hui-ru e Na-na (2013)</w:t>
        </w:r>
        <w:r w:rsidRPr="00B2789A">
          <w:rPr>
            <w:rStyle w:val="Hyperlink"/>
            <w:noProof/>
          </w:rPr>
          <w:t>.</w:t>
        </w:r>
        <w:r>
          <w:rPr>
            <w:noProof/>
            <w:webHidden/>
          </w:rPr>
          <w:tab/>
        </w:r>
        <w:r>
          <w:rPr>
            <w:noProof/>
            <w:webHidden/>
          </w:rPr>
          <w:fldChar w:fldCharType="begin"/>
        </w:r>
        <w:r>
          <w:rPr>
            <w:noProof/>
            <w:webHidden/>
          </w:rPr>
          <w:instrText xml:space="preserve"> PAGEREF _Toc433286900 \h </w:instrText>
        </w:r>
        <w:r>
          <w:rPr>
            <w:noProof/>
            <w:webHidden/>
          </w:rPr>
        </w:r>
        <w:r>
          <w:rPr>
            <w:noProof/>
            <w:webHidden/>
          </w:rPr>
          <w:fldChar w:fldCharType="separate"/>
        </w:r>
        <w:r>
          <w:rPr>
            <w:noProof/>
            <w:webHidden/>
          </w:rPr>
          <w:t>79</w:t>
        </w:r>
        <w:r>
          <w:rPr>
            <w:noProof/>
            <w:webHidden/>
          </w:rPr>
          <w:fldChar w:fldCharType="end"/>
        </w:r>
      </w:hyperlink>
    </w:p>
    <w:p w14:paraId="762F9C4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1" w:history="1">
        <w:r w:rsidRPr="00B2789A">
          <w:rPr>
            <w:rStyle w:val="Hyperlink"/>
            <w:noProof/>
          </w:rPr>
          <w:t>Tabela 47 – Critérios propostos por Razmi, Sangari e Ghodsi (2009).</w:t>
        </w:r>
        <w:r>
          <w:rPr>
            <w:noProof/>
            <w:webHidden/>
          </w:rPr>
          <w:tab/>
        </w:r>
        <w:r>
          <w:rPr>
            <w:noProof/>
            <w:webHidden/>
          </w:rPr>
          <w:fldChar w:fldCharType="begin"/>
        </w:r>
        <w:r>
          <w:rPr>
            <w:noProof/>
            <w:webHidden/>
          </w:rPr>
          <w:instrText xml:space="preserve"> PAGEREF _Toc433286901 \h </w:instrText>
        </w:r>
        <w:r>
          <w:rPr>
            <w:noProof/>
            <w:webHidden/>
          </w:rPr>
        </w:r>
        <w:r>
          <w:rPr>
            <w:noProof/>
            <w:webHidden/>
          </w:rPr>
          <w:fldChar w:fldCharType="separate"/>
        </w:r>
        <w:r>
          <w:rPr>
            <w:noProof/>
            <w:webHidden/>
          </w:rPr>
          <w:t>79</w:t>
        </w:r>
        <w:r>
          <w:rPr>
            <w:noProof/>
            <w:webHidden/>
          </w:rPr>
          <w:fldChar w:fldCharType="end"/>
        </w:r>
      </w:hyperlink>
    </w:p>
    <w:p w14:paraId="1B8ADFE8"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2" w:history="1">
        <w:r w:rsidRPr="00B2789A">
          <w:rPr>
            <w:rStyle w:val="Hyperlink"/>
            <w:noProof/>
          </w:rPr>
          <w:t xml:space="preserve">Tabela 48 – Critérios propostos por </w:t>
        </w:r>
        <w:r w:rsidRPr="00B2789A">
          <w:rPr>
            <w:rStyle w:val="Hyperlink"/>
            <w:rFonts w:cs="Arial"/>
            <w:noProof/>
          </w:rPr>
          <w:t>Zhou et al. (2013)</w:t>
        </w:r>
        <w:r w:rsidRPr="00B2789A">
          <w:rPr>
            <w:rStyle w:val="Hyperlink"/>
            <w:noProof/>
          </w:rPr>
          <w:t>.</w:t>
        </w:r>
        <w:r>
          <w:rPr>
            <w:noProof/>
            <w:webHidden/>
          </w:rPr>
          <w:tab/>
        </w:r>
        <w:r>
          <w:rPr>
            <w:noProof/>
            <w:webHidden/>
          </w:rPr>
          <w:fldChar w:fldCharType="begin"/>
        </w:r>
        <w:r>
          <w:rPr>
            <w:noProof/>
            <w:webHidden/>
          </w:rPr>
          <w:instrText xml:space="preserve"> PAGEREF _Toc433286902 \h </w:instrText>
        </w:r>
        <w:r>
          <w:rPr>
            <w:noProof/>
            <w:webHidden/>
          </w:rPr>
        </w:r>
        <w:r>
          <w:rPr>
            <w:noProof/>
            <w:webHidden/>
          </w:rPr>
          <w:fldChar w:fldCharType="separate"/>
        </w:r>
        <w:r>
          <w:rPr>
            <w:noProof/>
            <w:webHidden/>
          </w:rPr>
          <w:t>80</w:t>
        </w:r>
        <w:r>
          <w:rPr>
            <w:noProof/>
            <w:webHidden/>
          </w:rPr>
          <w:fldChar w:fldCharType="end"/>
        </w:r>
      </w:hyperlink>
    </w:p>
    <w:p w14:paraId="39BC7CDB"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3" w:history="1">
        <w:r w:rsidRPr="00B2789A">
          <w:rPr>
            <w:rStyle w:val="Hyperlink"/>
            <w:noProof/>
          </w:rPr>
          <w:t xml:space="preserve">Tabela 49 – Critérios propostos por </w:t>
        </w:r>
        <w:r w:rsidRPr="00B2789A">
          <w:rPr>
            <w:rStyle w:val="Hyperlink"/>
            <w:rFonts w:cs="Arial"/>
            <w:noProof/>
          </w:rPr>
          <w:t>Gomes et al. (2011)</w:t>
        </w:r>
        <w:r w:rsidRPr="00B2789A">
          <w:rPr>
            <w:rStyle w:val="Hyperlink"/>
            <w:noProof/>
          </w:rPr>
          <w:t xml:space="preserve"> e </w:t>
        </w:r>
        <w:r w:rsidRPr="00B2789A">
          <w:rPr>
            <w:rStyle w:val="Hyperlink"/>
            <w:rFonts w:cs="Arial"/>
            <w:noProof/>
          </w:rPr>
          <w:t>Gomes et al. (2013)</w:t>
        </w:r>
        <w:r w:rsidRPr="00B2789A">
          <w:rPr>
            <w:rStyle w:val="Hyperlink"/>
            <w:noProof/>
          </w:rPr>
          <w:t>.</w:t>
        </w:r>
        <w:r>
          <w:rPr>
            <w:noProof/>
            <w:webHidden/>
          </w:rPr>
          <w:tab/>
        </w:r>
        <w:r>
          <w:rPr>
            <w:noProof/>
            <w:webHidden/>
          </w:rPr>
          <w:fldChar w:fldCharType="begin"/>
        </w:r>
        <w:r>
          <w:rPr>
            <w:noProof/>
            <w:webHidden/>
          </w:rPr>
          <w:instrText xml:space="preserve"> PAGEREF _Toc433286903 \h </w:instrText>
        </w:r>
        <w:r>
          <w:rPr>
            <w:noProof/>
            <w:webHidden/>
          </w:rPr>
        </w:r>
        <w:r>
          <w:rPr>
            <w:noProof/>
            <w:webHidden/>
          </w:rPr>
          <w:fldChar w:fldCharType="separate"/>
        </w:r>
        <w:r>
          <w:rPr>
            <w:noProof/>
            <w:webHidden/>
          </w:rPr>
          <w:t>81</w:t>
        </w:r>
        <w:r>
          <w:rPr>
            <w:noProof/>
            <w:webHidden/>
          </w:rPr>
          <w:fldChar w:fldCharType="end"/>
        </w:r>
      </w:hyperlink>
    </w:p>
    <w:p w14:paraId="0F0EB288"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4" w:history="1">
        <w:r w:rsidRPr="00B2789A">
          <w:rPr>
            <w:rStyle w:val="Hyperlink"/>
            <w:noProof/>
          </w:rPr>
          <w:t>Tabela 50 – Critérios propostos por Wang, Lin e Wang (2013).</w:t>
        </w:r>
        <w:r>
          <w:rPr>
            <w:noProof/>
            <w:webHidden/>
          </w:rPr>
          <w:tab/>
        </w:r>
        <w:r>
          <w:rPr>
            <w:noProof/>
            <w:webHidden/>
          </w:rPr>
          <w:fldChar w:fldCharType="begin"/>
        </w:r>
        <w:r>
          <w:rPr>
            <w:noProof/>
            <w:webHidden/>
          </w:rPr>
          <w:instrText xml:space="preserve"> PAGEREF _Toc433286904 \h </w:instrText>
        </w:r>
        <w:r>
          <w:rPr>
            <w:noProof/>
            <w:webHidden/>
          </w:rPr>
        </w:r>
        <w:r>
          <w:rPr>
            <w:noProof/>
            <w:webHidden/>
          </w:rPr>
          <w:fldChar w:fldCharType="separate"/>
        </w:r>
        <w:r>
          <w:rPr>
            <w:noProof/>
            <w:webHidden/>
          </w:rPr>
          <w:t>82</w:t>
        </w:r>
        <w:r>
          <w:rPr>
            <w:noProof/>
            <w:webHidden/>
          </w:rPr>
          <w:fldChar w:fldCharType="end"/>
        </w:r>
      </w:hyperlink>
    </w:p>
    <w:p w14:paraId="41E3BE22"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5" w:history="1">
        <w:r w:rsidRPr="00B2789A">
          <w:rPr>
            <w:rStyle w:val="Hyperlink"/>
            <w:noProof/>
          </w:rPr>
          <w:t xml:space="preserve">Tabela 51 – Critérios propostos por </w:t>
        </w:r>
        <w:r w:rsidRPr="00B2789A">
          <w:rPr>
            <w:rStyle w:val="Hyperlink"/>
            <w:rFonts w:cs="Arial"/>
            <w:noProof/>
          </w:rPr>
          <w:t>Parthasarathy, S. e Daneva (2014).</w:t>
        </w:r>
        <w:r>
          <w:rPr>
            <w:noProof/>
            <w:webHidden/>
          </w:rPr>
          <w:tab/>
        </w:r>
        <w:r>
          <w:rPr>
            <w:noProof/>
            <w:webHidden/>
          </w:rPr>
          <w:fldChar w:fldCharType="begin"/>
        </w:r>
        <w:r>
          <w:rPr>
            <w:noProof/>
            <w:webHidden/>
          </w:rPr>
          <w:instrText xml:space="preserve"> PAGEREF _Toc433286905 \h </w:instrText>
        </w:r>
        <w:r>
          <w:rPr>
            <w:noProof/>
            <w:webHidden/>
          </w:rPr>
        </w:r>
        <w:r>
          <w:rPr>
            <w:noProof/>
            <w:webHidden/>
          </w:rPr>
          <w:fldChar w:fldCharType="separate"/>
        </w:r>
        <w:r>
          <w:rPr>
            <w:noProof/>
            <w:webHidden/>
          </w:rPr>
          <w:t>83</w:t>
        </w:r>
        <w:r>
          <w:rPr>
            <w:noProof/>
            <w:webHidden/>
          </w:rPr>
          <w:fldChar w:fldCharType="end"/>
        </w:r>
      </w:hyperlink>
    </w:p>
    <w:p w14:paraId="5901F711"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6" w:history="1">
        <w:r w:rsidRPr="00B2789A">
          <w:rPr>
            <w:rStyle w:val="Hyperlink"/>
            <w:noProof/>
          </w:rPr>
          <w:t xml:space="preserve">Tabela 52 – Critérios propostos por </w:t>
        </w:r>
        <w:r w:rsidRPr="00B2789A">
          <w:rPr>
            <w:rStyle w:val="Hyperlink"/>
            <w:rFonts w:cs="Arial"/>
            <w:noProof/>
          </w:rPr>
          <w:t>Kilic et al. (2015).</w:t>
        </w:r>
        <w:r>
          <w:rPr>
            <w:noProof/>
            <w:webHidden/>
          </w:rPr>
          <w:tab/>
        </w:r>
        <w:r>
          <w:rPr>
            <w:noProof/>
            <w:webHidden/>
          </w:rPr>
          <w:fldChar w:fldCharType="begin"/>
        </w:r>
        <w:r>
          <w:rPr>
            <w:noProof/>
            <w:webHidden/>
          </w:rPr>
          <w:instrText xml:space="preserve"> PAGEREF _Toc433286906 \h </w:instrText>
        </w:r>
        <w:r>
          <w:rPr>
            <w:noProof/>
            <w:webHidden/>
          </w:rPr>
        </w:r>
        <w:r>
          <w:rPr>
            <w:noProof/>
            <w:webHidden/>
          </w:rPr>
          <w:fldChar w:fldCharType="separate"/>
        </w:r>
        <w:r>
          <w:rPr>
            <w:noProof/>
            <w:webHidden/>
          </w:rPr>
          <w:t>83</w:t>
        </w:r>
        <w:r>
          <w:rPr>
            <w:noProof/>
            <w:webHidden/>
          </w:rPr>
          <w:fldChar w:fldCharType="end"/>
        </w:r>
      </w:hyperlink>
    </w:p>
    <w:p w14:paraId="3B70236A"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7" w:history="1">
        <w:r w:rsidRPr="00B2789A">
          <w:rPr>
            <w:rStyle w:val="Hyperlink"/>
            <w:noProof/>
          </w:rPr>
          <w:t xml:space="preserve">Tabela 53 – Critérios propostos por </w:t>
        </w:r>
        <w:r w:rsidRPr="00B2789A">
          <w:rPr>
            <w:rStyle w:val="Hyperlink"/>
            <w:rFonts w:cs="Arial"/>
            <w:noProof/>
          </w:rPr>
          <w:t>Chang, B. et al. (2015).</w:t>
        </w:r>
        <w:r>
          <w:rPr>
            <w:noProof/>
            <w:webHidden/>
          </w:rPr>
          <w:tab/>
        </w:r>
        <w:r>
          <w:rPr>
            <w:noProof/>
            <w:webHidden/>
          </w:rPr>
          <w:fldChar w:fldCharType="begin"/>
        </w:r>
        <w:r>
          <w:rPr>
            <w:noProof/>
            <w:webHidden/>
          </w:rPr>
          <w:instrText xml:space="preserve"> PAGEREF _Toc433286907 \h </w:instrText>
        </w:r>
        <w:r>
          <w:rPr>
            <w:noProof/>
            <w:webHidden/>
          </w:rPr>
        </w:r>
        <w:r>
          <w:rPr>
            <w:noProof/>
            <w:webHidden/>
          </w:rPr>
          <w:fldChar w:fldCharType="separate"/>
        </w:r>
        <w:r>
          <w:rPr>
            <w:noProof/>
            <w:webHidden/>
          </w:rPr>
          <w:t>84</w:t>
        </w:r>
        <w:r>
          <w:rPr>
            <w:noProof/>
            <w:webHidden/>
          </w:rPr>
          <w:fldChar w:fldCharType="end"/>
        </w:r>
      </w:hyperlink>
    </w:p>
    <w:p w14:paraId="580B63F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8" w:history="1">
        <w:r w:rsidRPr="00B2789A">
          <w:rPr>
            <w:rStyle w:val="Hyperlink"/>
            <w:noProof/>
          </w:rPr>
          <w:t xml:space="preserve">Tabela 54 – Critérios propostos por </w:t>
        </w:r>
        <w:r w:rsidRPr="00B2789A">
          <w:rPr>
            <w:rStyle w:val="Hyperlink"/>
            <w:rFonts w:cs="Arial"/>
            <w:noProof/>
          </w:rPr>
          <w:t>Kilic et al. (2014)</w:t>
        </w:r>
        <w:r w:rsidRPr="00B2789A">
          <w:rPr>
            <w:rStyle w:val="Hyperlink"/>
            <w:noProof/>
          </w:rPr>
          <w:t>.</w:t>
        </w:r>
        <w:r>
          <w:rPr>
            <w:noProof/>
            <w:webHidden/>
          </w:rPr>
          <w:tab/>
        </w:r>
        <w:r>
          <w:rPr>
            <w:noProof/>
            <w:webHidden/>
          </w:rPr>
          <w:fldChar w:fldCharType="begin"/>
        </w:r>
        <w:r>
          <w:rPr>
            <w:noProof/>
            <w:webHidden/>
          </w:rPr>
          <w:instrText xml:space="preserve"> PAGEREF _Toc433286908 \h </w:instrText>
        </w:r>
        <w:r>
          <w:rPr>
            <w:noProof/>
            <w:webHidden/>
          </w:rPr>
        </w:r>
        <w:r>
          <w:rPr>
            <w:noProof/>
            <w:webHidden/>
          </w:rPr>
          <w:fldChar w:fldCharType="separate"/>
        </w:r>
        <w:r>
          <w:rPr>
            <w:noProof/>
            <w:webHidden/>
          </w:rPr>
          <w:t>85</w:t>
        </w:r>
        <w:r>
          <w:rPr>
            <w:noProof/>
            <w:webHidden/>
          </w:rPr>
          <w:fldChar w:fldCharType="end"/>
        </w:r>
      </w:hyperlink>
    </w:p>
    <w:p w14:paraId="4807A98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09" w:history="1">
        <w:r w:rsidRPr="00B2789A">
          <w:rPr>
            <w:rStyle w:val="Hyperlink"/>
            <w:noProof/>
          </w:rPr>
          <w:t xml:space="preserve">Tabela 55 – Critérios propostos por </w:t>
        </w:r>
        <w:r w:rsidRPr="00B2789A">
          <w:rPr>
            <w:rStyle w:val="Hyperlink"/>
            <w:rFonts w:cs="Arial"/>
            <w:noProof/>
          </w:rPr>
          <w:t>Park e Jeong (2013).</w:t>
        </w:r>
        <w:r>
          <w:rPr>
            <w:noProof/>
            <w:webHidden/>
          </w:rPr>
          <w:tab/>
        </w:r>
        <w:r>
          <w:rPr>
            <w:noProof/>
            <w:webHidden/>
          </w:rPr>
          <w:fldChar w:fldCharType="begin"/>
        </w:r>
        <w:r>
          <w:rPr>
            <w:noProof/>
            <w:webHidden/>
          </w:rPr>
          <w:instrText xml:space="preserve"> PAGEREF _Toc433286909 \h </w:instrText>
        </w:r>
        <w:r>
          <w:rPr>
            <w:noProof/>
            <w:webHidden/>
          </w:rPr>
        </w:r>
        <w:r>
          <w:rPr>
            <w:noProof/>
            <w:webHidden/>
          </w:rPr>
          <w:fldChar w:fldCharType="separate"/>
        </w:r>
        <w:r>
          <w:rPr>
            <w:noProof/>
            <w:webHidden/>
          </w:rPr>
          <w:t>85</w:t>
        </w:r>
        <w:r>
          <w:rPr>
            <w:noProof/>
            <w:webHidden/>
          </w:rPr>
          <w:fldChar w:fldCharType="end"/>
        </w:r>
      </w:hyperlink>
    </w:p>
    <w:p w14:paraId="68FF072A"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0" w:history="1">
        <w:r w:rsidRPr="00B2789A">
          <w:rPr>
            <w:rStyle w:val="Hyperlink"/>
            <w:noProof/>
          </w:rPr>
          <w:t xml:space="preserve">Tabela 56 – Critérios propostos por </w:t>
        </w:r>
        <w:r w:rsidRPr="00B2789A">
          <w:rPr>
            <w:rStyle w:val="Hyperlink"/>
            <w:rFonts w:cs="Arial"/>
            <w:noProof/>
          </w:rPr>
          <w:t>Lee e Kwak (2011).</w:t>
        </w:r>
        <w:r>
          <w:rPr>
            <w:noProof/>
            <w:webHidden/>
          </w:rPr>
          <w:tab/>
        </w:r>
        <w:r>
          <w:rPr>
            <w:noProof/>
            <w:webHidden/>
          </w:rPr>
          <w:fldChar w:fldCharType="begin"/>
        </w:r>
        <w:r>
          <w:rPr>
            <w:noProof/>
            <w:webHidden/>
          </w:rPr>
          <w:instrText xml:space="preserve"> PAGEREF _Toc433286910 \h </w:instrText>
        </w:r>
        <w:r>
          <w:rPr>
            <w:noProof/>
            <w:webHidden/>
          </w:rPr>
        </w:r>
        <w:r>
          <w:rPr>
            <w:noProof/>
            <w:webHidden/>
          </w:rPr>
          <w:fldChar w:fldCharType="separate"/>
        </w:r>
        <w:r>
          <w:rPr>
            <w:noProof/>
            <w:webHidden/>
          </w:rPr>
          <w:t>86</w:t>
        </w:r>
        <w:r>
          <w:rPr>
            <w:noProof/>
            <w:webHidden/>
          </w:rPr>
          <w:fldChar w:fldCharType="end"/>
        </w:r>
      </w:hyperlink>
    </w:p>
    <w:p w14:paraId="1AC2CAC6"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1" w:history="1">
        <w:r w:rsidRPr="00B2789A">
          <w:rPr>
            <w:rStyle w:val="Hyperlink"/>
            <w:noProof/>
          </w:rPr>
          <w:t xml:space="preserve">Tabela 57 – Critérios propostos por </w:t>
        </w:r>
        <w:r w:rsidRPr="00B2789A">
          <w:rPr>
            <w:rStyle w:val="Hyperlink"/>
            <w:rFonts w:cs="Arial"/>
            <w:noProof/>
          </w:rPr>
          <w:t>Liao e Xu (2015)</w:t>
        </w:r>
        <w:r w:rsidRPr="00B2789A">
          <w:rPr>
            <w:rStyle w:val="Hyperlink"/>
            <w:noProof/>
          </w:rPr>
          <w:t>.</w:t>
        </w:r>
        <w:r>
          <w:rPr>
            <w:noProof/>
            <w:webHidden/>
          </w:rPr>
          <w:tab/>
        </w:r>
        <w:r>
          <w:rPr>
            <w:noProof/>
            <w:webHidden/>
          </w:rPr>
          <w:fldChar w:fldCharType="begin"/>
        </w:r>
        <w:r>
          <w:rPr>
            <w:noProof/>
            <w:webHidden/>
          </w:rPr>
          <w:instrText xml:space="preserve"> PAGEREF _Toc433286911 \h </w:instrText>
        </w:r>
        <w:r>
          <w:rPr>
            <w:noProof/>
            <w:webHidden/>
          </w:rPr>
        </w:r>
        <w:r>
          <w:rPr>
            <w:noProof/>
            <w:webHidden/>
          </w:rPr>
          <w:fldChar w:fldCharType="separate"/>
        </w:r>
        <w:r>
          <w:rPr>
            <w:noProof/>
            <w:webHidden/>
          </w:rPr>
          <w:t>86</w:t>
        </w:r>
        <w:r>
          <w:rPr>
            <w:noProof/>
            <w:webHidden/>
          </w:rPr>
          <w:fldChar w:fldCharType="end"/>
        </w:r>
      </w:hyperlink>
    </w:p>
    <w:p w14:paraId="3DE9D2B7"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2" w:history="1">
        <w:r w:rsidRPr="00B2789A">
          <w:rPr>
            <w:rStyle w:val="Hyperlink"/>
            <w:noProof/>
          </w:rPr>
          <w:t xml:space="preserve">Tabela 58 – Critérios propostos por </w:t>
        </w:r>
        <w:r w:rsidRPr="00B2789A">
          <w:rPr>
            <w:rStyle w:val="Hyperlink"/>
            <w:rFonts w:cs="Arial"/>
            <w:noProof/>
          </w:rPr>
          <w:t>Buyukozkan e Ruan (2008).</w:t>
        </w:r>
        <w:r>
          <w:rPr>
            <w:noProof/>
            <w:webHidden/>
          </w:rPr>
          <w:tab/>
        </w:r>
        <w:r>
          <w:rPr>
            <w:noProof/>
            <w:webHidden/>
          </w:rPr>
          <w:fldChar w:fldCharType="begin"/>
        </w:r>
        <w:r>
          <w:rPr>
            <w:noProof/>
            <w:webHidden/>
          </w:rPr>
          <w:instrText xml:space="preserve"> PAGEREF _Toc433286912 \h </w:instrText>
        </w:r>
        <w:r>
          <w:rPr>
            <w:noProof/>
            <w:webHidden/>
          </w:rPr>
        </w:r>
        <w:r>
          <w:rPr>
            <w:noProof/>
            <w:webHidden/>
          </w:rPr>
          <w:fldChar w:fldCharType="separate"/>
        </w:r>
        <w:r>
          <w:rPr>
            <w:noProof/>
            <w:webHidden/>
          </w:rPr>
          <w:t>87</w:t>
        </w:r>
        <w:r>
          <w:rPr>
            <w:noProof/>
            <w:webHidden/>
          </w:rPr>
          <w:fldChar w:fldCharType="end"/>
        </w:r>
      </w:hyperlink>
    </w:p>
    <w:p w14:paraId="4E45869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3" w:history="1">
        <w:r w:rsidRPr="00B2789A">
          <w:rPr>
            <w:rStyle w:val="Hyperlink"/>
            <w:noProof/>
          </w:rPr>
          <w:t xml:space="preserve">Tabela 59 – Critérios propostos por </w:t>
        </w:r>
        <w:r w:rsidRPr="00B2789A">
          <w:rPr>
            <w:rStyle w:val="Hyperlink"/>
            <w:rFonts w:cs="Arial"/>
            <w:noProof/>
          </w:rPr>
          <w:t>Olson (2007).</w:t>
        </w:r>
        <w:r>
          <w:rPr>
            <w:noProof/>
            <w:webHidden/>
          </w:rPr>
          <w:tab/>
        </w:r>
        <w:r>
          <w:rPr>
            <w:noProof/>
            <w:webHidden/>
          </w:rPr>
          <w:fldChar w:fldCharType="begin"/>
        </w:r>
        <w:r>
          <w:rPr>
            <w:noProof/>
            <w:webHidden/>
          </w:rPr>
          <w:instrText xml:space="preserve"> PAGEREF _Toc433286913 \h </w:instrText>
        </w:r>
        <w:r>
          <w:rPr>
            <w:noProof/>
            <w:webHidden/>
          </w:rPr>
        </w:r>
        <w:r>
          <w:rPr>
            <w:noProof/>
            <w:webHidden/>
          </w:rPr>
          <w:fldChar w:fldCharType="separate"/>
        </w:r>
        <w:r>
          <w:rPr>
            <w:noProof/>
            <w:webHidden/>
          </w:rPr>
          <w:t>88</w:t>
        </w:r>
        <w:r>
          <w:rPr>
            <w:noProof/>
            <w:webHidden/>
          </w:rPr>
          <w:fldChar w:fldCharType="end"/>
        </w:r>
      </w:hyperlink>
    </w:p>
    <w:p w14:paraId="5C48BC46"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4" w:history="1">
        <w:r w:rsidRPr="00B2789A">
          <w:rPr>
            <w:rStyle w:val="Hyperlink"/>
            <w:noProof/>
          </w:rPr>
          <w:t xml:space="preserve">Tabela 60 – Critérios propostos por </w:t>
        </w:r>
        <w:r w:rsidRPr="00B2789A">
          <w:rPr>
            <w:rStyle w:val="Hyperlink"/>
            <w:rFonts w:cs="Arial"/>
            <w:noProof/>
          </w:rPr>
          <w:t>CASTRO et al. (2006).</w:t>
        </w:r>
        <w:r>
          <w:rPr>
            <w:noProof/>
            <w:webHidden/>
          </w:rPr>
          <w:tab/>
        </w:r>
        <w:r>
          <w:rPr>
            <w:noProof/>
            <w:webHidden/>
          </w:rPr>
          <w:fldChar w:fldCharType="begin"/>
        </w:r>
        <w:r>
          <w:rPr>
            <w:noProof/>
            <w:webHidden/>
          </w:rPr>
          <w:instrText xml:space="preserve"> PAGEREF _Toc433286914 \h </w:instrText>
        </w:r>
        <w:r>
          <w:rPr>
            <w:noProof/>
            <w:webHidden/>
          </w:rPr>
        </w:r>
        <w:r>
          <w:rPr>
            <w:noProof/>
            <w:webHidden/>
          </w:rPr>
          <w:fldChar w:fldCharType="separate"/>
        </w:r>
        <w:r>
          <w:rPr>
            <w:noProof/>
            <w:webHidden/>
          </w:rPr>
          <w:t>88</w:t>
        </w:r>
        <w:r>
          <w:rPr>
            <w:noProof/>
            <w:webHidden/>
          </w:rPr>
          <w:fldChar w:fldCharType="end"/>
        </w:r>
      </w:hyperlink>
    </w:p>
    <w:p w14:paraId="6D6BA178"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5" w:history="1">
        <w:r w:rsidRPr="00B2789A">
          <w:rPr>
            <w:rStyle w:val="Hyperlink"/>
            <w:noProof/>
          </w:rPr>
          <w:t xml:space="preserve">Tabela 61 – Critérios propostos por </w:t>
        </w:r>
        <w:r w:rsidRPr="00B2789A">
          <w:rPr>
            <w:rStyle w:val="Hyperlink"/>
            <w:rFonts w:cs="Arial"/>
            <w:noProof/>
          </w:rPr>
          <w:t>Jr et al. (2014)</w:t>
        </w:r>
        <w:r w:rsidRPr="00B2789A">
          <w:rPr>
            <w:rStyle w:val="Hyperlink"/>
            <w:noProof/>
          </w:rPr>
          <w:t>.</w:t>
        </w:r>
        <w:r>
          <w:rPr>
            <w:noProof/>
            <w:webHidden/>
          </w:rPr>
          <w:tab/>
        </w:r>
        <w:r>
          <w:rPr>
            <w:noProof/>
            <w:webHidden/>
          </w:rPr>
          <w:fldChar w:fldCharType="begin"/>
        </w:r>
        <w:r>
          <w:rPr>
            <w:noProof/>
            <w:webHidden/>
          </w:rPr>
          <w:instrText xml:space="preserve"> PAGEREF _Toc433286915 \h </w:instrText>
        </w:r>
        <w:r>
          <w:rPr>
            <w:noProof/>
            <w:webHidden/>
          </w:rPr>
        </w:r>
        <w:r>
          <w:rPr>
            <w:noProof/>
            <w:webHidden/>
          </w:rPr>
          <w:fldChar w:fldCharType="separate"/>
        </w:r>
        <w:r>
          <w:rPr>
            <w:noProof/>
            <w:webHidden/>
          </w:rPr>
          <w:t>89</w:t>
        </w:r>
        <w:r>
          <w:rPr>
            <w:noProof/>
            <w:webHidden/>
          </w:rPr>
          <w:fldChar w:fldCharType="end"/>
        </w:r>
      </w:hyperlink>
    </w:p>
    <w:p w14:paraId="551E62D7"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6" w:history="1">
        <w:r w:rsidRPr="00B2789A">
          <w:rPr>
            <w:rStyle w:val="Hyperlink"/>
            <w:noProof/>
          </w:rPr>
          <w:t xml:space="preserve">Tabela 62 – Critérios propostos por </w:t>
        </w:r>
        <w:r w:rsidRPr="00B2789A">
          <w:rPr>
            <w:rStyle w:val="Hyperlink"/>
            <w:rFonts w:cs="Arial"/>
            <w:noProof/>
          </w:rPr>
          <w:t>Sen et al. (2009).</w:t>
        </w:r>
        <w:r>
          <w:rPr>
            <w:noProof/>
            <w:webHidden/>
          </w:rPr>
          <w:tab/>
        </w:r>
        <w:r>
          <w:rPr>
            <w:noProof/>
            <w:webHidden/>
          </w:rPr>
          <w:fldChar w:fldCharType="begin"/>
        </w:r>
        <w:r>
          <w:rPr>
            <w:noProof/>
            <w:webHidden/>
          </w:rPr>
          <w:instrText xml:space="preserve"> PAGEREF _Toc433286916 \h </w:instrText>
        </w:r>
        <w:r>
          <w:rPr>
            <w:noProof/>
            <w:webHidden/>
          </w:rPr>
        </w:r>
        <w:r>
          <w:rPr>
            <w:noProof/>
            <w:webHidden/>
          </w:rPr>
          <w:fldChar w:fldCharType="separate"/>
        </w:r>
        <w:r>
          <w:rPr>
            <w:noProof/>
            <w:webHidden/>
          </w:rPr>
          <w:t>90</w:t>
        </w:r>
        <w:r>
          <w:rPr>
            <w:noProof/>
            <w:webHidden/>
          </w:rPr>
          <w:fldChar w:fldCharType="end"/>
        </w:r>
      </w:hyperlink>
    </w:p>
    <w:p w14:paraId="09C2C1D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7" w:history="1">
        <w:r w:rsidRPr="00B2789A">
          <w:rPr>
            <w:rStyle w:val="Hyperlink"/>
            <w:noProof/>
          </w:rPr>
          <w:t>Tabela 63 - AHP é o método mais representativo.</w:t>
        </w:r>
        <w:r>
          <w:rPr>
            <w:noProof/>
            <w:webHidden/>
          </w:rPr>
          <w:tab/>
        </w:r>
        <w:r>
          <w:rPr>
            <w:noProof/>
            <w:webHidden/>
          </w:rPr>
          <w:fldChar w:fldCharType="begin"/>
        </w:r>
        <w:r>
          <w:rPr>
            <w:noProof/>
            <w:webHidden/>
          </w:rPr>
          <w:instrText xml:space="preserve"> PAGEREF _Toc433286917 \h </w:instrText>
        </w:r>
        <w:r>
          <w:rPr>
            <w:noProof/>
            <w:webHidden/>
          </w:rPr>
        </w:r>
        <w:r>
          <w:rPr>
            <w:noProof/>
            <w:webHidden/>
          </w:rPr>
          <w:fldChar w:fldCharType="separate"/>
        </w:r>
        <w:r>
          <w:rPr>
            <w:noProof/>
            <w:webHidden/>
          </w:rPr>
          <w:t>92</w:t>
        </w:r>
        <w:r>
          <w:rPr>
            <w:noProof/>
            <w:webHidden/>
          </w:rPr>
          <w:fldChar w:fldCharType="end"/>
        </w:r>
      </w:hyperlink>
    </w:p>
    <w:p w14:paraId="0F928ED3"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8" w:history="1">
        <w:r w:rsidRPr="00B2789A">
          <w:rPr>
            <w:rStyle w:val="Hyperlink"/>
            <w:noProof/>
          </w:rPr>
          <w:t>Tabela 64 – Objetivos dos estudos na revisão da literatura.</w:t>
        </w:r>
        <w:r>
          <w:rPr>
            <w:noProof/>
            <w:webHidden/>
          </w:rPr>
          <w:tab/>
        </w:r>
        <w:r>
          <w:rPr>
            <w:noProof/>
            <w:webHidden/>
          </w:rPr>
          <w:fldChar w:fldCharType="begin"/>
        </w:r>
        <w:r>
          <w:rPr>
            <w:noProof/>
            <w:webHidden/>
          </w:rPr>
          <w:instrText xml:space="preserve"> PAGEREF _Toc433286918 \h </w:instrText>
        </w:r>
        <w:r>
          <w:rPr>
            <w:noProof/>
            <w:webHidden/>
          </w:rPr>
        </w:r>
        <w:r>
          <w:rPr>
            <w:noProof/>
            <w:webHidden/>
          </w:rPr>
          <w:fldChar w:fldCharType="separate"/>
        </w:r>
        <w:r>
          <w:rPr>
            <w:noProof/>
            <w:webHidden/>
          </w:rPr>
          <w:t>93</w:t>
        </w:r>
        <w:r>
          <w:rPr>
            <w:noProof/>
            <w:webHidden/>
          </w:rPr>
          <w:fldChar w:fldCharType="end"/>
        </w:r>
      </w:hyperlink>
    </w:p>
    <w:p w14:paraId="047DFFF6"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19" w:history="1">
        <w:r w:rsidRPr="00B2789A">
          <w:rPr>
            <w:rStyle w:val="Hyperlink"/>
            <w:noProof/>
          </w:rPr>
          <w:t>Tabela 65 – Quantidade de critérios e subcritérios por artigo.</w:t>
        </w:r>
        <w:r>
          <w:rPr>
            <w:noProof/>
            <w:webHidden/>
          </w:rPr>
          <w:tab/>
        </w:r>
        <w:r>
          <w:rPr>
            <w:noProof/>
            <w:webHidden/>
          </w:rPr>
          <w:fldChar w:fldCharType="begin"/>
        </w:r>
        <w:r>
          <w:rPr>
            <w:noProof/>
            <w:webHidden/>
          </w:rPr>
          <w:instrText xml:space="preserve"> PAGEREF _Toc433286919 \h </w:instrText>
        </w:r>
        <w:r>
          <w:rPr>
            <w:noProof/>
            <w:webHidden/>
          </w:rPr>
        </w:r>
        <w:r>
          <w:rPr>
            <w:noProof/>
            <w:webHidden/>
          </w:rPr>
          <w:fldChar w:fldCharType="separate"/>
        </w:r>
        <w:r>
          <w:rPr>
            <w:noProof/>
            <w:webHidden/>
          </w:rPr>
          <w:t>95</w:t>
        </w:r>
        <w:r>
          <w:rPr>
            <w:noProof/>
            <w:webHidden/>
          </w:rPr>
          <w:fldChar w:fldCharType="end"/>
        </w:r>
      </w:hyperlink>
    </w:p>
    <w:p w14:paraId="70D12288"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0" w:history="1">
        <w:r w:rsidRPr="00B2789A">
          <w:rPr>
            <w:rStyle w:val="Hyperlink"/>
            <w:noProof/>
          </w:rPr>
          <w:t>Tabela 66 – Quantidade de critérios e subcritérios por artigo.</w:t>
        </w:r>
        <w:r>
          <w:rPr>
            <w:noProof/>
            <w:webHidden/>
          </w:rPr>
          <w:tab/>
        </w:r>
        <w:r>
          <w:rPr>
            <w:noProof/>
            <w:webHidden/>
          </w:rPr>
          <w:fldChar w:fldCharType="begin"/>
        </w:r>
        <w:r>
          <w:rPr>
            <w:noProof/>
            <w:webHidden/>
          </w:rPr>
          <w:instrText xml:space="preserve"> PAGEREF _Toc433286920 \h </w:instrText>
        </w:r>
        <w:r>
          <w:rPr>
            <w:noProof/>
            <w:webHidden/>
          </w:rPr>
        </w:r>
        <w:r>
          <w:rPr>
            <w:noProof/>
            <w:webHidden/>
          </w:rPr>
          <w:fldChar w:fldCharType="separate"/>
        </w:r>
        <w:r>
          <w:rPr>
            <w:noProof/>
            <w:webHidden/>
          </w:rPr>
          <w:t>97</w:t>
        </w:r>
        <w:r>
          <w:rPr>
            <w:noProof/>
            <w:webHidden/>
          </w:rPr>
          <w:fldChar w:fldCharType="end"/>
        </w:r>
      </w:hyperlink>
    </w:p>
    <w:p w14:paraId="2226B504"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1" w:history="1">
        <w:r w:rsidRPr="00B2789A">
          <w:rPr>
            <w:rStyle w:val="Hyperlink"/>
            <w:noProof/>
          </w:rPr>
          <w:t>Tabela 67 – As fases em que cada artigo aplicou os critérios.</w:t>
        </w:r>
        <w:r>
          <w:rPr>
            <w:noProof/>
            <w:webHidden/>
          </w:rPr>
          <w:tab/>
        </w:r>
        <w:r>
          <w:rPr>
            <w:noProof/>
            <w:webHidden/>
          </w:rPr>
          <w:fldChar w:fldCharType="begin"/>
        </w:r>
        <w:r>
          <w:rPr>
            <w:noProof/>
            <w:webHidden/>
          </w:rPr>
          <w:instrText xml:space="preserve"> PAGEREF _Toc433286921 \h </w:instrText>
        </w:r>
        <w:r>
          <w:rPr>
            <w:noProof/>
            <w:webHidden/>
          </w:rPr>
        </w:r>
        <w:r>
          <w:rPr>
            <w:noProof/>
            <w:webHidden/>
          </w:rPr>
          <w:fldChar w:fldCharType="separate"/>
        </w:r>
        <w:r>
          <w:rPr>
            <w:noProof/>
            <w:webHidden/>
          </w:rPr>
          <w:t>99</w:t>
        </w:r>
        <w:r>
          <w:rPr>
            <w:noProof/>
            <w:webHidden/>
          </w:rPr>
          <w:fldChar w:fldCharType="end"/>
        </w:r>
      </w:hyperlink>
    </w:p>
    <w:p w14:paraId="41FB2CCD"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2" w:history="1">
        <w:r w:rsidRPr="00B2789A">
          <w:rPr>
            <w:rStyle w:val="Hyperlink"/>
            <w:noProof/>
          </w:rPr>
          <w:t>Tabela 68 – Quantidade e Percentual das fases.</w:t>
        </w:r>
        <w:r>
          <w:rPr>
            <w:noProof/>
            <w:webHidden/>
          </w:rPr>
          <w:tab/>
        </w:r>
        <w:r>
          <w:rPr>
            <w:noProof/>
            <w:webHidden/>
          </w:rPr>
          <w:fldChar w:fldCharType="begin"/>
        </w:r>
        <w:r>
          <w:rPr>
            <w:noProof/>
            <w:webHidden/>
          </w:rPr>
          <w:instrText xml:space="preserve"> PAGEREF _Toc433286922 \h </w:instrText>
        </w:r>
        <w:r>
          <w:rPr>
            <w:noProof/>
            <w:webHidden/>
          </w:rPr>
        </w:r>
        <w:r>
          <w:rPr>
            <w:noProof/>
            <w:webHidden/>
          </w:rPr>
          <w:fldChar w:fldCharType="separate"/>
        </w:r>
        <w:r>
          <w:rPr>
            <w:noProof/>
            <w:webHidden/>
          </w:rPr>
          <w:t>100</w:t>
        </w:r>
        <w:r>
          <w:rPr>
            <w:noProof/>
            <w:webHidden/>
          </w:rPr>
          <w:fldChar w:fldCharType="end"/>
        </w:r>
      </w:hyperlink>
    </w:p>
    <w:p w14:paraId="5BF27FD9"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3" w:history="1">
        <w:r w:rsidRPr="00B2789A">
          <w:rPr>
            <w:rStyle w:val="Hyperlink"/>
            <w:noProof/>
          </w:rPr>
          <w:t>Tabela 69 - Artigos da Revisão Bibliográfica.</w:t>
        </w:r>
        <w:r>
          <w:rPr>
            <w:noProof/>
            <w:webHidden/>
          </w:rPr>
          <w:tab/>
        </w:r>
        <w:r>
          <w:rPr>
            <w:noProof/>
            <w:webHidden/>
          </w:rPr>
          <w:fldChar w:fldCharType="begin"/>
        </w:r>
        <w:r>
          <w:rPr>
            <w:noProof/>
            <w:webHidden/>
          </w:rPr>
          <w:instrText xml:space="preserve"> PAGEREF _Toc433286923 \h </w:instrText>
        </w:r>
        <w:r>
          <w:rPr>
            <w:noProof/>
            <w:webHidden/>
          </w:rPr>
        </w:r>
        <w:r>
          <w:rPr>
            <w:noProof/>
            <w:webHidden/>
          </w:rPr>
          <w:fldChar w:fldCharType="separate"/>
        </w:r>
        <w:r>
          <w:rPr>
            <w:noProof/>
            <w:webHidden/>
          </w:rPr>
          <w:t>121</w:t>
        </w:r>
        <w:r>
          <w:rPr>
            <w:noProof/>
            <w:webHidden/>
          </w:rPr>
          <w:fldChar w:fldCharType="end"/>
        </w:r>
      </w:hyperlink>
    </w:p>
    <w:p w14:paraId="011F9DB3"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4" w:history="1">
        <w:r w:rsidRPr="00B2789A">
          <w:rPr>
            <w:rStyle w:val="Hyperlink"/>
            <w:noProof/>
          </w:rPr>
          <w:t>Tabela 70 – Os quinze critérios mais frequentes na revisão bibliográfica.</w:t>
        </w:r>
        <w:r>
          <w:rPr>
            <w:noProof/>
            <w:webHidden/>
          </w:rPr>
          <w:tab/>
        </w:r>
        <w:r>
          <w:rPr>
            <w:noProof/>
            <w:webHidden/>
          </w:rPr>
          <w:fldChar w:fldCharType="begin"/>
        </w:r>
        <w:r>
          <w:rPr>
            <w:noProof/>
            <w:webHidden/>
          </w:rPr>
          <w:instrText xml:space="preserve"> PAGEREF _Toc433286924 \h </w:instrText>
        </w:r>
        <w:r>
          <w:rPr>
            <w:noProof/>
            <w:webHidden/>
          </w:rPr>
        </w:r>
        <w:r>
          <w:rPr>
            <w:noProof/>
            <w:webHidden/>
          </w:rPr>
          <w:fldChar w:fldCharType="separate"/>
        </w:r>
        <w:r>
          <w:rPr>
            <w:noProof/>
            <w:webHidden/>
          </w:rPr>
          <w:t>124</w:t>
        </w:r>
        <w:r>
          <w:rPr>
            <w:noProof/>
            <w:webHidden/>
          </w:rPr>
          <w:fldChar w:fldCharType="end"/>
        </w:r>
      </w:hyperlink>
    </w:p>
    <w:p w14:paraId="34F184CA"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5" w:history="1">
        <w:r w:rsidRPr="00B2789A">
          <w:rPr>
            <w:rStyle w:val="Hyperlink"/>
            <w:noProof/>
          </w:rPr>
          <w:t>Tabela 71 – Os cinco critérios mais frequentes na revisão bibliográfica após reclassificação.</w:t>
        </w:r>
        <w:r>
          <w:rPr>
            <w:noProof/>
            <w:webHidden/>
          </w:rPr>
          <w:tab/>
        </w:r>
        <w:r>
          <w:rPr>
            <w:noProof/>
            <w:webHidden/>
          </w:rPr>
          <w:fldChar w:fldCharType="begin"/>
        </w:r>
        <w:r>
          <w:rPr>
            <w:noProof/>
            <w:webHidden/>
          </w:rPr>
          <w:instrText xml:space="preserve"> PAGEREF _Toc433286925 \h </w:instrText>
        </w:r>
        <w:r>
          <w:rPr>
            <w:noProof/>
            <w:webHidden/>
          </w:rPr>
        </w:r>
        <w:r>
          <w:rPr>
            <w:noProof/>
            <w:webHidden/>
          </w:rPr>
          <w:fldChar w:fldCharType="separate"/>
        </w:r>
        <w:r>
          <w:rPr>
            <w:noProof/>
            <w:webHidden/>
          </w:rPr>
          <w:t>125</w:t>
        </w:r>
        <w:r>
          <w:rPr>
            <w:noProof/>
            <w:webHidden/>
          </w:rPr>
          <w:fldChar w:fldCharType="end"/>
        </w:r>
      </w:hyperlink>
    </w:p>
    <w:p w14:paraId="30800C08"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6" w:history="1">
        <w:r w:rsidRPr="00B2789A">
          <w:rPr>
            <w:rStyle w:val="Hyperlink"/>
            <w:noProof/>
          </w:rPr>
          <w:t>Tabela 72 – Os seis critérios mais usados na seleção de softwares.</w:t>
        </w:r>
        <w:r>
          <w:rPr>
            <w:noProof/>
            <w:webHidden/>
          </w:rPr>
          <w:tab/>
        </w:r>
        <w:r>
          <w:rPr>
            <w:noProof/>
            <w:webHidden/>
          </w:rPr>
          <w:fldChar w:fldCharType="begin"/>
        </w:r>
        <w:r>
          <w:rPr>
            <w:noProof/>
            <w:webHidden/>
          </w:rPr>
          <w:instrText xml:space="preserve"> PAGEREF _Toc433286926 \h </w:instrText>
        </w:r>
        <w:r>
          <w:rPr>
            <w:noProof/>
            <w:webHidden/>
          </w:rPr>
        </w:r>
        <w:r>
          <w:rPr>
            <w:noProof/>
            <w:webHidden/>
          </w:rPr>
          <w:fldChar w:fldCharType="separate"/>
        </w:r>
        <w:r>
          <w:rPr>
            <w:noProof/>
            <w:webHidden/>
          </w:rPr>
          <w:t>126</w:t>
        </w:r>
        <w:r>
          <w:rPr>
            <w:noProof/>
            <w:webHidden/>
          </w:rPr>
          <w:fldChar w:fldCharType="end"/>
        </w:r>
      </w:hyperlink>
    </w:p>
    <w:p w14:paraId="3B5A5B4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7" w:history="1">
        <w:r w:rsidRPr="00B2789A">
          <w:rPr>
            <w:rStyle w:val="Hyperlink"/>
            <w:noProof/>
          </w:rPr>
          <w:t>Tabela 73 – Categorias Iniciais para o critério SOFTWARES.</w:t>
        </w:r>
        <w:r>
          <w:rPr>
            <w:noProof/>
            <w:webHidden/>
          </w:rPr>
          <w:tab/>
        </w:r>
        <w:r>
          <w:rPr>
            <w:noProof/>
            <w:webHidden/>
          </w:rPr>
          <w:fldChar w:fldCharType="begin"/>
        </w:r>
        <w:r>
          <w:rPr>
            <w:noProof/>
            <w:webHidden/>
          </w:rPr>
          <w:instrText xml:space="preserve"> PAGEREF _Toc433286927 \h </w:instrText>
        </w:r>
        <w:r>
          <w:rPr>
            <w:noProof/>
            <w:webHidden/>
          </w:rPr>
        </w:r>
        <w:r>
          <w:rPr>
            <w:noProof/>
            <w:webHidden/>
          </w:rPr>
          <w:fldChar w:fldCharType="separate"/>
        </w:r>
        <w:r>
          <w:rPr>
            <w:noProof/>
            <w:webHidden/>
          </w:rPr>
          <w:t>131</w:t>
        </w:r>
        <w:r>
          <w:rPr>
            <w:noProof/>
            <w:webHidden/>
          </w:rPr>
          <w:fldChar w:fldCharType="end"/>
        </w:r>
      </w:hyperlink>
    </w:p>
    <w:p w14:paraId="146D4047"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8" w:history="1">
        <w:r w:rsidRPr="00B2789A">
          <w:rPr>
            <w:rStyle w:val="Hyperlink"/>
            <w:noProof/>
          </w:rPr>
          <w:t>Tabela 74 – Categorias Iniciais para o critério ADQUIRENTE.</w:t>
        </w:r>
        <w:r>
          <w:rPr>
            <w:noProof/>
            <w:webHidden/>
          </w:rPr>
          <w:tab/>
        </w:r>
        <w:r>
          <w:rPr>
            <w:noProof/>
            <w:webHidden/>
          </w:rPr>
          <w:fldChar w:fldCharType="begin"/>
        </w:r>
        <w:r>
          <w:rPr>
            <w:noProof/>
            <w:webHidden/>
          </w:rPr>
          <w:instrText xml:space="preserve"> PAGEREF _Toc433286928 \h </w:instrText>
        </w:r>
        <w:r>
          <w:rPr>
            <w:noProof/>
            <w:webHidden/>
          </w:rPr>
        </w:r>
        <w:r>
          <w:rPr>
            <w:noProof/>
            <w:webHidden/>
          </w:rPr>
          <w:fldChar w:fldCharType="separate"/>
        </w:r>
        <w:r>
          <w:rPr>
            <w:noProof/>
            <w:webHidden/>
          </w:rPr>
          <w:t>133</w:t>
        </w:r>
        <w:r>
          <w:rPr>
            <w:noProof/>
            <w:webHidden/>
          </w:rPr>
          <w:fldChar w:fldCharType="end"/>
        </w:r>
      </w:hyperlink>
    </w:p>
    <w:p w14:paraId="3E478E81"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29" w:history="1">
        <w:r w:rsidRPr="00B2789A">
          <w:rPr>
            <w:rStyle w:val="Hyperlink"/>
            <w:noProof/>
          </w:rPr>
          <w:t>Tabela 75 – Categorias Iniciais para o critério CONTRATO.</w:t>
        </w:r>
        <w:r>
          <w:rPr>
            <w:noProof/>
            <w:webHidden/>
          </w:rPr>
          <w:tab/>
        </w:r>
        <w:r>
          <w:rPr>
            <w:noProof/>
            <w:webHidden/>
          </w:rPr>
          <w:fldChar w:fldCharType="begin"/>
        </w:r>
        <w:r>
          <w:rPr>
            <w:noProof/>
            <w:webHidden/>
          </w:rPr>
          <w:instrText xml:space="preserve"> PAGEREF _Toc433286929 \h </w:instrText>
        </w:r>
        <w:r>
          <w:rPr>
            <w:noProof/>
            <w:webHidden/>
          </w:rPr>
        </w:r>
        <w:r>
          <w:rPr>
            <w:noProof/>
            <w:webHidden/>
          </w:rPr>
          <w:fldChar w:fldCharType="separate"/>
        </w:r>
        <w:r>
          <w:rPr>
            <w:noProof/>
            <w:webHidden/>
          </w:rPr>
          <w:t>134</w:t>
        </w:r>
        <w:r>
          <w:rPr>
            <w:noProof/>
            <w:webHidden/>
          </w:rPr>
          <w:fldChar w:fldCharType="end"/>
        </w:r>
      </w:hyperlink>
    </w:p>
    <w:p w14:paraId="5A32B2DE"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30" w:history="1">
        <w:r w:rsidRPr="00B2789A">
          <w:rPr>
            <w:rStyle w:val="Hyperlink"/>
            <w:noProof/>
          </w:rPr>
          <w:t>Tabela 76 – Categorias Iniciais para o critério FORNECEDOR.</w:t>
        </w:r>
        <w:r>
          <w:rPr>
            <w:noProof/>
            <w:webHidden/>
          </w:rPr>
          <w:tab/>
        </w:r>
        <w:r>
          <w:rPr>
            <w:noProof/>
            <w:webHidden/>
          </w:rPr>
          <w:fldChar w:fldCharType="begin"/>
        </w:r>
        <w:r>
          <w:rPr>
            <w:noProof/>
            <w:webHidden/>
          </w:rPr>
          <w:instrText xml:space="preserve"> PAGEREF _Toc433286930 \h </w:instrText>
        </w:r>
        <w:r>
          <w:rPr>
            <w:noProof/>
            <w:webHidden/>
          </w:rPr>
        </w:r>
        <w:r>
          <w:rPr>
            <w:noProof/>
            <w:webHidden/>
          </w:rPr>
          <w:fldChar w:fldCharType="separate"/>
        </w:r>
        <w:r>
          <w:rPr>
            <w:noProof/>
            <w:webHidden/>
          </w:rPr>
          <w:t>136</w:t>
        </w:r>
        <w:r>
          <w:rPr>
            <w:noProof/>
            <w:webHidden/>
          </w:rPr>
          <w:fldChar w:fldCharType="end"/>
        </w:r>
      </w:hyperlink>
    </w:p>
    <w:p w14:paraId="6604DDD7"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31" w:history="1">
        <w:r w:rsidRPr="00B2789A">
          <w:rPr>
            <w:rStyle w:val="Hyperlink"/>
            <w:noProof/>
          </w:rPr>
          <w:t>Tabela 77 – Categorias Intermediárias dos critérios propostos.</w:t>
        </w:r>
        <w:r>
          <w:rPr>
            <w:noProof/>
            <w:webHidden/>
          </w:rPr>
          <w:tab/>
        </w:r>
        <w:r>
          <w:rPr>
            <w:noProof/>
            <w:webHidden/>
          </w:rPr>
          <w:fldChar w:fldCharType="begin"/>
        </w:r>
        <w:r>
          <w:rPr>
            <w:noProof/>
            <w:webHidden/>
          </w:rPr>
          <w:instrText xml:space="preserve"> PAGEREF _Toc433286931 \h </w:instrText>
        </w:r>
        <w:r>
          <w:rPr>
            <w:noProof/>
            <w:webHidden/>
          </w:rPr>
        </w:r>
        <w:r>
          <w:rPr>
            <w:noProof/>
            <w:webHidden/>
          </w:rPr>
          <w:fldChar w:fldCharType="separate"/>
        </w:r>
        <w:r>
          <w:rPr>
            <w:noProof/>
            <w:webHidden/>
          </w:rPr>
          <w:t>137</w:t>
        </w:r>
        <w:r>
          <w:rPr>
            <w:noProof/>
            <w:webHidden/>
          </w:rPr>
          <w:fldChar w:fldCharType="end"/>
        </w:r>
      </w:hyperlink>
    </w:p>
    <w:p w14:paraId="63BF7039"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32" w:history="1">
        <w:r w:rsidRPr="00B2789A">
          <w:rPr>
            <w:rStyle w:val="Hyperlink"/>
            <w:noProof/>
          </w:rPr>
          <w:t>Tabela 78 – Categorias Finais com os critérios propostos.</w:t>
        </w:r>
        <w:r>
          <w:rPr>
            <w:noProof/>
            <w:webHidden/>
          </w:rPr>
          <w:tab/>
        </w:r>
        <w:r>
          <w:rPr>
            <w:noProof/>
            <w:webHidden/>
          </w:rPr>
          <w:fldChar w:fldCharType="begin"/>
        </w:r>
        <w:r>
          <w:rPr>
            <w:noProof/>
            <w:webHidden/>
          </w:rPr>
          <w:instrText xml:space="preserve"> PAGEREF _Toc433286932 \h </w:instrText>
        </w:r>
        <w:r>
          <w:rPr>
            <w:noProof/>
            <w:webHidden/>
          </w:rPr>
        </w:r>
        <w:r>
          <w:rPr>
            <w:noProof/>
            <w:webHidden/>
          </w:rPr>
          <w:fldChar w:fldCharType="separate"/>
        </w:r>
        <w:r>
          <w:rPr>
            <w:noProof/>
            <w:webHidden/>
          </w:rPr>
          <w:t>139</w:t>
        </w:r>
        <w:r>
          <w:rPr>
            <w:noProof/>
            <w:webHidden/>
          </w:rPr>
          <w:fldChar w:fldCharType="end"/>
        </w:r>
      </w:hyperlink>
    </w:p>
    <w:p w14:paraId="424122DC" w14:textId="77777777" w:rsidR="005040E8" w:rsidRDefault="005040E8">
      <w:pPr>
        <w:pStyle w:val="ndicedeilustraes"/>
        <w:tabs>
          <w:tab w:val="right" w:leader="dot" w:pos="9061"/>
        </w:tabs>
        <w:rPr>
          <w:rFonts w:asciiTheme="minorHAnsi" w:eastAsiaTheme="minorEastAsia" w:hAnsiTheme="minorHAnsi"/>
          <w:noProof/>
          <w:sz w:val="22"/>
          <w:lang w:eastAsia="pt-BR"/>
        </w:rPr>
      </w:pPr>
      <w:hyperlink w:anchor="_Toc433286933" w:history="1">
        <w:r w:rsidRPr="00B2789A">
          <w:rPr>
            <w:rStyle w:val="Hyperlink"/>
            <w:noProof/>
          </w:rPr>
          <w:t xml:space="preserve">Tabela 79 – Proposta de critérios </w:t>
        </w:r>
        <w:r w:rsidRPr="00B2789A">
          <w:rPr>
            <w:rStyle w:val="Hyperlink"/>
            <w:rFonts w:cs="Arial"/>
            <w:noProof/>
          </w:rPr>
          <w:t>para seleção de tecnologias de EAI</w:t>
        </w:r>
        <w:r w:rsidRPr="00B2789A">
          <w:rPr>
            <w:rStyle w:val="Hyperlink"/>
            <w:noProof/>
          </w:rPr>
          <w:t>.</w:t>
        </w:r>
        <w:r>
          <w:rPr>
            <w:noProof/>
            <w:webHidden/>
          </w:rPr>
          <w:tab/>
        </w:r>
        <w:r>
          <w:rPr>
            <w:noProof/>
            <w:webHidden/>
          </w:rPr>
          <w:fldChar w:fldCharType="begin"/>
        </w:r>
        <w:r>
          <w:rPr>
            <w:noProof/>
            <w:webHidden/>
          </w:rPr>
          <w:instrText xml:space="preserve"> PAGEREF _Toc433286933 \h </w:instrText>
        </w:r>
        <w:r>
          <w:rPr>
            <w:noProof/>
            <w:webHidden/>
          </w:rPr>
        </w:r>
        <w:r>
          <w:rPr>
            <w:noProof/>
            <w:webHidden/>
          </w:rPr>
          <w:fldChar w:fldCharType="separate"/>
        </w:r>
        <w:r>
          <w:rPr>
            <w:noProof/>
            <w:webHidden/>
          </w:rPr>
          <w:t>141</w:t>
        </w:r>
        <w:r>
          <w:rPr>
            <w:noProof/>
            <w:webHidden/>
          </w:rPr>
          <w:fldChar w:fldCharType="end"/>
        </w:r>
      </w:hyperlink>
    </w:p>
    <w:p w14:paraId="4D047BC3" w14:textId="7D4D8CEC" w:rsidR="001C1295" w:rsidRDefault="002030C0" w:rsidP="00596BB7">
      <w:pPr>
        <w:pStyle w:val="ndicedeilustraes"/>
        <w:tabs>
          <w:tab w:val="right" w:leader="dot" w:pos="9061"/>
        </w:tabs>
        <w:rPr>
          <w:rFonts w:cs="Arial"/>
          <w:b/>
          <w:szCs w:val="24"/>
          <w:u w:val="single"/>
        </w:rPr>
        <w:sectPr w:rsidR="001C1295" w:rsidSect="005F6A8B">
          <w:pgSz w:w="11906" w:h="16838"/>
          <w:pgMar w:top="1701" w:right="1134" w:bottom="1134" w:left="1701" w:header="709" w:footer="709" w:gutter="0"/>
          <w:cols w:space="708"/>
          <w:docGrid w:linePitch="360"/>
        </w:sectPr>
      </w:pPr>
      <w:r w:rsidRPr="0015144B">
        <w:rPr>
          <w:rFonts w:cs="Arial"/>
          <w:b/>
          <w:szCs w:val="24"/>
          <w:u w:val="single"/>
        </w:rPr>
        <w:fldChar w:fldCharType="end"/>
      </w:r>
    </w:p>
    <w:p w14:paraId="400CD084" w14:textId="77777777" w:rsidR="001C1295" w:rsidRPr="00E628C8" w:rsidRDefault="001C1295" w:rsidP="00E628C8">
      <w:pPr>
        <w:spacing w:after="0" w:line="240" w:lineRule="auto"/>
        <w:jc w:val="center"/>
        <w:rPr>
          <w:rFonts w:cs="Arial"/>
          <w:b/>
          <w:sz w:val="28"/>
          <w:szCs w:val="28"/>
        </w:rPr>
      </w:pPr>
      <w:r w:rsidRPr="00E628C8">
        <w:rPr>
          <w:rFonts w:cs="Arial"/>
          <w:b/>
          <w:sz w:val="28"/>
          <w:szCs w:val="28"/>
        </w:rPr>
        <w:lastRenderedPageBreak/>
        <w:t>SUMARIO</w:t>
      </w:r>
    </w:p>
    <w:p w14:paraId="3DB06ED3" w14:textId="77777777" w:rsidR="005040E8" w:rsidRDefault="001C1295">
      <w:pPr>
        <w:pStyle w:val="Sumrio1"/>
        <w:tabs>
          <w:tab w:val="left" w:pos="440"/>
          <w:tab w:val="right" w:leader="dot" w:pos="9061"/>
        </w:tabs>
        <w:rPr>
          <w:rFonts w:asciiTheme="minorHAnsi" w:eastAsiaTheme="minorEastAsia" w:hAnsiTheme="minorHAnsi"/>
          <w:b w:val="0"/>
          <w:bCs w:val="0"/>
          <w:caps w:val="0"/>
          <w:noProof/>
          <w:sz w:val="22"/>
          <w:szCs w:val="22"/>
          <w:lang w:eastAsia="pt-BR"/>
        </w:rPr>
      </w:pPr>
      <w:r>
        <w:rPr>
          <w:rFonts w:cs="Arial"/>
          <w:b w:val="0"/>
          <w:sz w:val="24"/>
          <w:szCs w:val="24"/>
          <w:u w:val="single"/>
        </w:rPr>
        <w:fldChar w:fldCharType="begin"/>
      </w:r>
      <w:r>
        <w:rPr>
          <w:rFonts w:cs="Arial"/>
          <w:b w:val="0"/>
          <w:sz w:val="24"/>
          <w:szCs w:val="24"/>
          <w:u w:val="single"/>
        </w:rPr>
        <w:instrText xml:space="preserve"> TOC \o "1-1" \h \z \u </w:instrText>
      </w:r>
      <w:r>
        <w:rPr>
          <w:rFonts w:cs="Arial"/>
          <w:b w:val="0"/>
          <w:sz w:val="24"/>
          <w:szCs w:val="24"/>
          <w:u w:val="single"/>
        </w:rPr>
        <w:fldChar w:fldCharType="separate"/>
      </w:r>
      <w:hyperlink w:anchor="_Toc433286934" w:history="1">
        <w:r w:rsidR="005040E8" w:rsidRPr="00D2503A">
          <w:rPr>
            <w:rStyle w:val="Hyperlink"/>
            <w:noProof/>
          </w:rPr>
          <w:t>1.</w:t>
        </w:r>
        <w:r w:rsidR="005040E8">
          <w:rPr>
            <w:rFonts w:asciiTheme="minorHAnsi" w:eastAsiaTheme="minorEastAsia" w:hAnsiTheme="minorHAnsi"/>
            <w:b w:val="0"/>
            <w:bCs w:val="0"/>
            <w:caps w:val="0"/>
            <w:noProof/>
            <w:sz w:val="22"/>
            <w:szCs w:val="22"/>
            <w:lang w:eastAsia="pt-BR"/>
          </w:rPr>
          <w:tab/>
        </w:r>
        <w:r w:rsidR="005040E8" w:rsidRPr="00D2503A">
          <w:rPr>
            <w:rStyle w:val="Hyperlink"/>
            <w:noProof/>
          </w:rPr>
          <w:t>INTRODUÇÃO</w:t>
        </w:r>
        <w:r w:rsidR="005040E8">
          <w:rPr>
            <w:noProof/>
            <w:webHidden/>
          </w:rPr>
          <w:tab/>
        </w:r>
        <w:r w:rsidR="005040E8">
          <w:rPr>
            <w:noProof/>
            <w:webHidden/>
          </w:rPr>
          <w:fldChar w:fldCharType="begin"/>
        </w:r>
        <w:r w:rsidR="005040E8">
          <w:rPr>
            <w:noProof/>
            <w:webHidden/>
          </w:rPr>
          <w:instrText xml:space="preserve"> PAGEREF _Toc433286934 \h </w:instrText>
        </w:r>
        <w:r w:rsidR="005040E8">
          <w:rPr>
            <w:noProof/>
            <w:webHidden/>
          </w:rPr>
        </w:r>
        <w:r w:rsidR="005040E8">
          <w:rPr>
            <w:noProof/>
            <w:webHidden/>
          </w:rPr>
          <w:fldChar w:fldCharType="separate"/>
        </w:r>
        <w:r w:rsidR="005040E8">
          <w:rPr>
            <w:noProof/>
            <w:webHidden/>
          </w:rPr>
          <w:t>13</w:t>
        </w:r>
        <w:r w:rsidR="005040E8">
          <w:rPr>
            <w:noProof/>
            <w:webHidden/>
          </w:rPr>
          <w:fldChar w:fldCharType="end"/>
        </w:r>
      </w:hyperlink>
    </w:p>
    <w:p w14:paraId="34986174"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35" w:history="1">
        <w:r w:rsidRPr="00D2503A">
          <w:rPr>
            <w:rStyle w:val="Hyperlink"/>
            <w:noProof/>
          </w:rPr>
          <w:t>1.1.</w:t>
        </w:r>
        <w:r>
          <w:rPr>
            <w:rFonts w:asciiTheme="minorHAnsi" w:eastAsiaTheme="minorEastAsia" w:hAnsiTheme="minorHAnsi"/>
            <w:b w:val="0"/>
            <w:bCs w:val="0"/>
            <w:caps w:val="0"/>
            <w:noProof/>
            <w:sz w:val="22"/>
            <w:szCs w:val="22"/>
            <w:lang w:eastAsia="pt-BR"/>
          </w:rPr>
          <w:tab/>
        </w:r>
        <w:r w:rsidRPr="00D2503A">
          <w:rPr>
            <w:rStyle w:val="Hyperlink"/>
            <w:noProof/>
          </w:rPr>
          <w:t>Introdução</w:t>
        </w:r>
        <w:r>
          <w:rPr>
            <w:noProof/>
            <w:webHidden/>
          </w:rPr>
          <w:tab/>
        </w:r>
        <w:r>
          <w:rPr>
            <w:noProof/>
            <w:webHidden/>
          </w:rPr>
          <w:fldChar w:fldCharType="begin"/>
        </w:r>
        <w:r>
          <w:rPr>
            <w:noProof/>
            <w:webHidden/>
          </w:rPr>
          <w:instrText xml:space="preserve"> PAGEREF _Toc433286935 \h </w:instrText>
        </w:r>
        <w:r>
          <w:rPr>
            <w:noProof/>
            <w:webHidden/>
          </w:rPr>
        </w:r>
        <w:r>
          <w:rPr>
            <w:noProof/>
            <w:webHidden/>
          </w:rPr>
          <w:fldChar w:fldCharType="separate"/>
        </w:r>
        <w:r>
          <w:rPr>
            <w:noProof/>
            <w:webHidden/>
          </w:rPr>
          <w:t>13</w:t>
        </w:r>
        <w:r>
          <w:rPr>
            <w:noProof/>
            <w:webHidden/>
          </w:rPr>
          <w:fldChar w:fldCharType="end"/>
        </w:r>
      </w:hyperlink>
    </w:p>
    <w:p w14:paraId="54DF7FF2"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36" w:history="1">
        <w:r w:rsidRPr="00D2503A">
          <w:rPr>
            <w:rStyle w:val="Hyperlink"/>
            <w:noProof/>
          </w:rPr>
          <w:t>1.2.</w:t>
        </w:r>
        <w:r>
          <w:rPr>
            <w:rFonts w:asciiTheme="minorHAnsi" w:eastAsiaTheme="minorEastAsia" w:hAnsiTheme="minorHAnsi"/>
            <w:b w:val="0"/>
            <w:bCs w:val="0"/>
            <w:caps w:val="0"/>
            <w:noProof/>
            <w:sz w:val="22"/>
            <w:szCs w:val="22"/>
            <w:lang w:eastAsia="pt-BR"/>
          </w:rPr>
          <w:tab/>
        </w:r>
        <w:r w:rsidRPr="00D2503A">
          <w:rPr>
            <w:rStyle w:val="Hyperlink"/>
            <w:noProof/>
          </w:rPr>
          <w:t>Definição do Problema da Pesquisa</w:t>
        </w:r>
        <w:r>
          <w:rPr>
            <w:noProof/>
            <w:webHidden/>
          </w:rPr>
          <w:tab/>
        </w:r>
        <w:r>
          <w:rPr>
            <w:noProof/>
            <w:webHidden/>
          </w:rPr>
          <w:fldChar w:fldCharType="begin"/>
        </w:r>
        <w:r>
          <w:rPr>
            <w:noProof/>
            <w:webHidden/>
          </w:rPr>
          <w:instrText xml:space="preserve"> PAGEREF _Toc433286936 \h </w:instrText>
        </w:r>
        <w:r>
          <w:rPr>
            <w:noProof/>
            <w:webHidden/>
          </w:rPr>
        </w:r>
        <w:r>
          <w:rPr>
            <w:noProof/>
            <w:webHidden/>
          </w:rPr>
          <w:fldChar w:fldCharType="separate"/>
        </w:r>
        <w:r>
          <w:rPr>
            <w:noProof/>
            <w:webHidden/>
          </w:rPr>
          <w:t>17</w:t>
        </w:r>
        <w:r>
          <w:rPr>
            <w:noProof/>
            <w:webHidden/>
          </w:rPr>
          <w:fldChar w:fldCharType="end"/>
        </w:r>
      </w:hyperlink>
    </w:p>
    <w:p w14:paraId="1D3C5AD5"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37" w:history="1">
        <w:r w:rsidRPr="00D2503A">
          <w:rPr>
            <w:rStyle w:val="Hyperlink"/>
            <w:noProof/>
          </w:rPr>
          <w:t>1.3.</w:t>
        </w:r>
        <w:r>
          <w:rPr>
            <w:rFonts w:asciiTheme="minorHAnsi" w:eastAsiaTheme="minorEastAsia" w:hAnsiTheme="minorHAnsi"/>
            <w:b w:val="0"/>
            <w:bCs w:val="0"/>
            <w:caps w:val="0"/>
            <w:noProof/>
            <w:sz w:val="22"/>
            <w:szCs w:val="22"/>
            <w:lang w:eastAsia="pt-BR"/>
          </w:rPr>
          <w:tab/>
        </w:r>
        <w:r w:rsidRPr="00D2503A">
          <w:rPr>
            <w:rStyle w:val="Hyperlink"/>
            <w:noProof/>
          </w:rPr>
          <w:t>Objetivos da Pesquisa</w:t>
        </w:r>
        <w:r>
          <w:rPr>
            <w:noProof/>
            <w:webHidden/>
          </w:rPr>
          <w:tab/>
        </w:r>
        <w:r>
          <w:rPr>
            <w:noProof/>
            <w:webHidden/>
          </w:rPr>
          <w:fldChar w:fldCharType="begin"/>
        </w:r>
        <w:r>
          <w:rPr>
            <w:noProof/>
            <w:webHidden/>
          </w:rPr>
          <w:instrText xml:space="preserve"> PAGEREF _Toc433286937 \h </w:instrText>
        </w:r>
        <w:r>
          <w:rPr>
            <w:noProof/>
            <w:webHidden/>
          </w:rPr>
        </w:r>
        <w:r>
          <w:rPr>
            <w:noProof/>
            <w:webHidden/>
          </w:rPr>
          <w:fldChar w:fldCharType="separate"/>
        </w:r>
        <w:r>
          <w:rPr>
            <w:noProof/>
            <w:webHidden/>
          </w:rPr>
          <w:t>18</w:t>
        </w:r>
        <w:r>
          <w:rPr>
            <w:noProof/>
            <w:webHidden/>
          </w:rPr>
          <w:fldChar w:fldCharType="end"/>
        </w:r>
      </w:hyperlink>
    </w:p>
    <w:p w14:paraId="2F7550C8"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38" w:history="1">
        <w:r w:rsidRPr="00D2503A">
          <w:rPr>
            <w:rStyle w:val="Hyperlink"/>
            <w:noProof/>
          </w:rPr>
          <w:t>1.3.1.</w:t>
        </w:r>
        <w:r>
          <w:rPr>
            <w:rFonts w:asciiTheme="minorHAnsi" w:eastAsiaTheme="minorEastAsia" w:hAnsiTheme="minorHAnsi"/>
            <w:b w:val="0"/>
            <w:bCs w:val="0"/>
            <w:caps w:val="0"/>
            <w:noProof/>
            <w:sz w:val="22"/>
            <w:szCs w:val="22"/>
            <w:lang w:eastAsia="pt-BR"/>
          </w:rPr>
          <w:tab/>
        </w:r>
        <w:r w:rsidRPr="00D2503A">
          <w:rPr>
            <w:rStyle w:val="Hyperlink"/>
            <w:noProof/>
          </w:rPr>
          <w:t>Objetivo geral</w:t>
        </w:r>
        <w:r>
          <w:rPr>
            <w:noProof/>
            <w:webHidden/>
          </w:rPr>
          <w:tab/>
        </w:r>
        <w:r>
          <w:rPr>
            <w:noProof/>
            <w:webHidden/>
          </w:rPr>
          <w:fldChar w:fldCharType="begin"/>
        </w:r>
        <w:r>
          <w:rPr>
            <w:noProof/>
            <w:webHidden/>
          </w:rPr>
          <w:instrText xml:space="preserve"> PAGEREF _Toc433286938 \h </w:instrText>
        </w:r>
        <w:r>
          <w:rPr>
            <w:noProof/>
            <w:webHidden/>
          </w:rPr>
        </w:r>
        <w:r>
          <w:rPr>
            <w:noProof/>
            <w:webHidden/>
          </w:rPr>
          <w:fldChar w:fldCharType="separate"/>
        </w:r>
        <w:r>
          <w:rPr>
            <w:noProof/>
            <w:webHidden/>
          </w:rPr>
          <w:t>18</w:t>
        </w:r>
        <w:r>
          <w:rPr>
            <w:noProof/>
            <w:webHidden/>
          </w:rPr>
          <w:fldChar w:fldCharType="end"/>
        </w:r>
      </w:hyperlink>
    </w:p>
    <w:p w14:paraId="42A8D35C"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39" w:history="1">
        <w:r w:rsidRPr="00D2503A">
          <w:rPr>
            <w:rStyle w:val="Hyperlink"/>
            <w:noProof/>
          </w:rPr>
          <w:t>1.3.2.</w:t>
        </w:r>
        <w:r>
          <w:rPr>
            <w:rFonts w:asciiTheme="minorHAnsi" w:eastAsiaTheme="minorEastAsia" w:hAnsiTheme="minorHAnsi"/>
            <w:b w:val="0"/>
            <w:bCs w:val="0"/>
            <w:caps w:val="0"/>
            <w:noProof/>
            <w:sz w:val="22"/>
            <w:szCs w:val="22"/>
            <w:lang w:eastAsia="pt-BR"/>
          </w:rPr>
          <w:tab/>
        </w:r>
        <w:r w:rsidRPr="00D2503A">
          <w:rPr>
            <w:rStyle w:val="Hyperlink"/>
            <w:noProof/>
          </w:rPr>
          <w:t>Objetivos específicos</w:t>
        </w:r>
        <w:r>
          <w:rPr>
            <w:noProof/>
            <w:webHidden/>
          </w:rPr>
          <w:tab/>
        </w:r>
        <w:r>
          <w:rPr>
            <w:noProof/>
            <w:webHidden/>
          </w:rPr>
          <w:fldChar w:fldCharType="begin"/>
        </w:r>
        <w:r>
          <w:rPr>
            <w:noProof/>
            <w:webHidden/>
          </w:rPr>
          <w:instrText xml:space="preserve"> PAGEREF _Toc433286939 \h </w:instrText>
        </w:r>
        <w:r>
          <w:rPr>
            <w:noProof/>
            <w:webHidden/>
          </w:rPr>
        </w:r>
        <w:r>
          <w:rPr>
            <w:noProof/>
            <w:webHidden/>
          </w:rPr>
          <w:fldChar w:fldCharType="separate"/>
        </w:r>
        <w:r>
          <w:rPr>
            <w:noProof/>
            <w:webHidden/>
          </w:rPr>
          <w:t>18</w:t>
        </w:r>
        <w:r>
          <w:rPr>
            <w:noProof/>
            <w:webHidden/>
          </w:rPr>
          <w:fldChar w:fldCharType="end"/>
        </w:r>
      </w:hyperlink>
    </w:p>
    <w:p w14:paraId="61C14DEE"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40" w:history="1">
        <w:r w:rsidRPr="00D2503A">
          <w:rPr>
            <w:rStyle w:val="Hyperlink"/>
            <w:noProof/>
          </w:rPr>
          <w:t>1.4.</w:t>
        </w:r>
        <w:r>
          <w:rPr>
            <w:rFonts w:asciiTheme="minorHAnsi" w:eastAsiaTheme="minorEastAsia" w:hAnsiTheme="minorHAnsi"/>
            <w:b w:val="0"/>
            <w:bCs w:val="0"/>
            <w:caps w:val="0"/>
            <w:noProof/>
            <w:sz w:val="22"/>
            <w:szCs w:val="22"/>
            <w:lang w:eastAsia="pt-BR"/>
          </w:rPr>
          <w:tab/>
        </w:r>
        <w:r w:rsidRPr="00D2503A">
          <w:rPr>
            <w:rStyle w:val="Hyperlink"/>
            <w:noProof/>
          </w:rPr>
          <w:t>Justificativa e Relevância da Pesquisa</w:t>
        </w:r>
        <w:r>
          <w:rPr>
            <w:noProof/>
            <w:webHidden/>
          </w:rPr>
          <w:tab/>
        </w:r>
        <w:r>
          <w:rPr>
            <w:noProof/>
            <w:webHidden/>
          </w:rPr>
          <w:fldChar w:fldCharType="begin"/>
        </w:r>
        <w:r>
          <w:rPr>
            <w:noProof/>
            <w:webHidden/>
          </w:rPr>
          <w:instrText xml:space="preserve"> PAGEREF _Toc433286940 \h </w:instrText>
        </w:r>
        <w:r>
          <w:rPr>
            <w:noProof/>
            <w:webHidden/>
          </w:rPr>
        </w:r>
        <w:r>
          <w:rPr>
            <w:noProof/>
            <w:webHidden/>
          </w:rPr>
          <w:fldChar w:fldCharType="separate"/>
        </w:r>
        <w:r>
          <w:rPr>
            <w:noProof/>
            <w:webHidden/>
          </w:rPr>
          <w:t>19</w:t>
        </w:r>
        <w:r>
          <w:rPr>
            <w:noProof/>
            <w:webHidden/>
          </w:rPr>
          <w:fldChar w:fldCharType="end"/>
        </w:r>
      </w:hyperlink>
    </w:p>
    <w:p w14:paraId="4FD797AD"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41" w:history="1">
        <w:r w:rsidRPr="00D2503A">
          <w:rPr>
            <w:rStyle w:val="Hyperlink"/>
            <w:noProof/>
          </w:rPr>
          <w:t>1.5.</w:t>
        </w:r>
        <w:r>
          <w:rPr>
            <w:rFonts w:asciiTheme="minorHAnsi" w:eastAsiaTheme="minorEastAsia" w:hAnsiTheme="minorHAnsi"/>
            <w:b w:val="0"/>
            <w:bCs w:val="0"/>
            <w:caps w:val="0"/>
            <w:noProof/>
            <w:sz w:val="22"/>
            <w:szCs w:val="22"/>
            <w:lang w:eastAsia="pt-BR"/>
          </w:rPr>
          <w:tab/>
        </w:r>
        <w:r w:rsidRPr="00D2503A">
          <w:rPr>
            <w:rStyle w:val="Hyperlink"/>
            <w:noProof/>
          </w:rPr>
          <w:t>Delimitação da Pesquisa</w:t>
        </w:r>
        <w:r>
          <w:rPr>
            <w:noProof/>
            <w:webHidden/>
          </w:rPr>
          <w:tab/>
        </w:r>
        <w:r>
          <w:rPr>
            <w:noProof/>
            <w:webHidden/>
          </w:rPr>
          <w:fldChar w:fldCharType="begin"/>
        </w:r>
        <w:r>
          <w:rPr>
            <w:noProof/>
            <w:webHidden/>
          </w:rPr>
          <w:instrText xml:space="preserve"> PAGEREF _Toc433286941 \h </w:instrText>
        </w:r>
        <w:r>
          <w:rPr>
            <w:noProof/>
            <w:webHidden/>
          </w:rPr>
        </w:r>
        <w:r>
          <w:rPr>
            <w:noProof/>
            <w:webHidden/>
          </w:rPr>
          <w:fldChar w:fldCharType="separate"/>
        </w:r>
        <w:r>
          <w:rPr>
            <w:noProof/>
            <w:webHidden/>
          </w:rPr>
          <w:t>20</w:t>
        </w:r>
        <w:r>
          <w:rPr>
            <w:noProof/>
            <w:webHidden/>
          </w:rPr>
          <w:fldChar w:fldCharType="end"/>
        </w:r>
      </w:hyperlink>
    </w:p>
    <w:p w14:paraId="1CE29720"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42" w:history="1">
        <w:r w:rsidRPr="00D2503A">
          <w:rPr>
            <w:rStyle w:val="Hyperlink"/>
            <w:noProof/>
          </w:rPr>
          <w:t>1.6.</w:t>
        </w:r>
        <w:r>
          <w:rPr>
            <w:rFonts w:asciiTheme="minorHAnsi" w:eastAsiaTheme="minorEastAsia" w:hAnsiTheme="minorHAnsi"/>
            <w:b w:val="0"/>
            <w:bCs w:val="0"/>
            <w:caps w:val="0"/>
            <w:noProof/>
            <w:sz w:val="22"/>
            <w:szCs w:val="22"/>
            <w:lang w:eastAsia="pt-BR"/>
          </w:rPr>
          <w:tab/>
        </w:r>
        <w:r w:rsidRPr="00D2503A">
          <w:rPr>
            <w:rStyle w:val="Hyperlink"/>
            <w:noProof/>
          </w:rPr>
          <w:t>Estrutura do Trabalho</w:t>
        </w:r>
        <w:r>
          <w:rPr>
            <w:noProof/>
            <w:webHidden/>
          </w:rPr>
          <w:tab/>
        </w:r>
        <w:r>
          <w:rPr>
            <w:noProof/>
            <w:webHidden/>
          </w:rPr>
          <w:fldChar w:fldCharType="begin"/>
        </w:r>
        <w:r>
          <w:rPr>
            <w:noProof/>
            <w:webHidden/>
          </w:rPr>
          <w:instrText xml:space="preserve"> PAGEREF _Toc433286942 \h </w:instrText>
        </w:r>
        <w:r>
          <w:rPr>
            <w:noProof/>
            <w:webHidden/>
          </w:rPr>
        </w:r>
        <w:r>
          <w:rPr>
            <w:noProof/>
            <w:webHidden/>
          </w:rPr>
          <w:fldChar w:fldCharType="separate"/>
        </w:r>
        <w:r>
          <w:rPr>
            <w:noProof/>
            <w:webHidden/>
          </w:rPr>
          <w:t>21</w:t>
        </w:r>
        <w:r>
          <w:rPr>
            <w:noProof/>
            <w:webHidden/>
          </w:rPr>
          <w:fldChar w:fldCharType="end"/>
        </w:r>
      </w:hyperlink>
    </w:p>
    <w:p w14:paraId="3BCC60D8" w14:textId="77777777" w:rsidR="005040E8" w:rsidRDefault="005040E8">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433286943" w:history="1">
        <w:r w:rsidRPr="00D2503A">
          <w:rPr>
            <w:rStyle w:val="Hyperlink"/>
            <w:noProof/>
          </w:rPr>
          <w:t>2.</w:t>
        </w:r>
        <w:r>
          <w:rPr>
            <w:rFonts w:asciiTheme="minorHAnsi" w:eastAsiaTheme="minorEastAsia" w:hAnsiTheme="minorHAnsi"/>
            <w:b w:val="0"/>
            <w:bCs w:val="0"/>
            <w:caps w:val="0"/>
            <w:noProof/>
            <w:sz w:val="22"/>
            <w:szCs w:val="22"/>
            <w:lang w:eastAsia="pt-BR"/>
          </w:rPr>
          <w:tab/>
        </w:r>
        <w:r w:rsidRPr="00D2503A">
          <w:rPr>
            <w:rStyle w:val="Hyperlink"/>
            <w:noProof/>
          </w:rPr>
          <w:t>REVISÃO DA LITERATURA</w:t>
        </w:r>
        <w:r>
          <w:rPr>
            <w:noProof/>
            <w:webHidden/>
          </w:rPr>
          <w:tab/>
        </w:r>
        <w:r>
          <w:rPr>
            <w:noProof/>
            <w:webHidden/>
          </w:rPr>
          <w:fldChar w:fldCharType="begin"/>
        </w:r>
        <w:r>
          <w:rPr>
            <w:noProof/>
            <w:webHidden/>
          </w:rPr>
          <w:instrText xml:space="preserve"> PAGEREF _Toc433286943 \h </w:instrText>
        </w:r>
        <w:r>
          <w:rPr>
            <w:noProof/>
            <w:webHidden/>
          </w:rPr>
        </w:r>
        <w:r>
          <w:rPr>
            <w:noProof/>
            <w:webHidden/>
          </w:rPr>
          <w:fldChar w:fldCharType="separate"/>
        </w:r>
        <w:r>
          <w:rPr>
            <w:noProof/>
            <w:webHidden/>
          </w:rPr>
          <w:t>23</w:t>
        </w:r>
        <w:r>
          <w:rPr>
            <w:noProof/>
            <w:webHidden/>
          </w:rPr>
          <w:fldChar w:fldCharType="end"/>
        </w:r>
      </w:hyperlink>
    </w:p>
    <w:p w14:paraId="2AAC1D7B"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44" w:history="1">
        <w:r w:rsidRPr="00D2503A">
          <w:rPr>
            <w:rStyle w:val="Hyperlink"/>
            <w:noProof/>
          </w:rPr>
          <w:t>2.1.</w:t>
        </w:r>
        <w:r>
          <w:rPr>
            <w:rFonts w:asciiTheme="minorHAnsi" w:eastAsiaTheme="minorEastAsia" w:hAnsiTheme="minorHAnsi"/>
            <w:b w:val="0"/>
            <w:bCs w:val="0"/>
            <w:caps w:val="0"/>
            <w:noProof/>
            <w:sz w:val="22"/>
            <w:szCs w:val="22"/>
            <w:lang w:eastAsia="pt-BR"/>
          </w:rPr>
          <w:tab/>
        </w:r>
        <w:r w:rsidRPr="00D2503A">
          <w:rPr>
            <w:rStyle w:val="Hyperlink"/>
            <w:noProof/>
          </w:rPr>
          <w:t>PESQUISA BIBLIOMÉTRICA</w:t>
        </w:r>
        <w:r>
          <w:rPr>
            <w:noProof/>
            <w:webHidden/>
          </w:rPr>
          <w:tab/>
        </w:r>
        <w:r>
          <w:rPr>
            <w:noProof/>
            <w:webHidden/>
          </w:rPr>
          <w:fldChar w:fldCharType="begin"/>
        </w:r>
        <w:r>
          <w:rPr>
            <w:noProof/>
            <w:webHidden/>
          </w:rPr>
          <w:instrText xml:space="preserve"> PAGEREF _Toc433286944 \h </w:instrText>
        </w:r>
        <w:r>
          <w:rPr>
            <w:noProof/>
            <w:webHidden/>
          </w:rPr>
        </w:r>
        <w:r>
          <w:rPr>
            <w:noProof/>
            <w:webHidden/>
          </w:rPr>
          <w:fldChar w:fldCharType="separate"/>
        </w:r>
        <w:r>
          <w:rPr>
            <w:noProof/>
            <w:webHidden/>
          </w:rPr>
          <w:t>23</w:t>
        </w:r>
        <w:r>
          <w:rPr>
            <w:noProof/>
            <w:webHidden/>
          </w:rPr>
          <w:fldChar w:fldCharType="end"/>
        </w:r>
      </w:hyperlink>
    </w:p>
    <w:p w14:paraId="27F3B773"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45" w:history="1">
        <w:r w:rsidRPr="00D2503A">
          <w:rPr>
            <w:rStyle w:val="Hyperlink"/>
            <w:noProof/>
          </w:rPr>
          <w:t>2.1.1.</w:t>
        </w:r>
        <w:r>
          <w:rPr>
            <w:rFonts w:asciiTheme="minorHAnsi" w:eastAsiaTheme="minorEastAsia" w:hAnsiTheme="minorHAnsi"/>
            <w:b w:val="0"/>
            <w:bCs w:val="0"/>
            <w:caps w:val="0"/>
            <w:noProof/>
            <w:sz w:val="22"/>
            <w:szCs w:val="22"/>
            <w:lang w:eastAsia="pt-BR"/>
          </w:rPr>
          <w:tab/>
        </w:r>
        <w:r w:rsidRPr="00D2503A">
          <w:rPr>
            <w:rStyle w:val="Hyperlink"/>
            <w:noProof/>
          </w:rPr>
          <w:t>Definição dos descritores da pesquisa</w:t>
        </w:r>
        <w:r>
          <w:rPr>
            <w:noProof/>
            <w:webHidden/>
          </w:rPr>
          <w:tab/>
        </w:r>
        <w:r>
          <w:rPr>
            <w:noProof/>
            <w:webHidden/>
          </w:rPr>
          <w:fldChar w:fldCharType="begin"/>
        </w:r>
        <w:r>
          <w:rPr>
            <w:noProof/>
            <w:webHidden/>
          </w:rPr>
          <w:instrText xml:space="preserve"> PAGEREF _Toc433286945 \h </w:instrText>
        </w:r>
        <w:r>
          <w:rPr>
            <w:noProof/>
            <w:webHidden/>
          </w:rPr>
        </w:r>
        <w:r>
          <w:rPr>
            <w:noProof/>
            <w:webHidden/>
          </w:rPr>
          <w:fldChar w:fldCharType="separate"/>
        </w:r>
        <w:r>
          <w:rPr>
            <w:noProof/>
            <w:webHidden/>
          </w:rPr>
          <w:t>24</w:t>
        </w:r>
        <w:r>
          <w:rPr>
            <w:noProof/>
            <w:webHidden/>
          </w:rPr>
          <w:fldChar w:fldCharType="end"/>
        </w:r>
      </w:hyperlink>
    </w:p>
    <w:p w14:paraId="4BD1805B"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46" w:history="1">
        <w:r w:rsidRPr="00D2503A">
          <w:rPr>
            <w:rStyle w:val="Hyperlink"/>
            <w:noProof/>
          </w:rPr>
          <w:t>2.1.2.</w:t>
        </w:r>
        <w:r>
          <w:rPr>
            <w:rFonts w:asciiTheme="minorHAnsi" w:eastAsiaTheme="minorEastAsia" w:hAnsiTheme="minorHAnsi"/>
            <w:b w:val="0"/>
            <w:bCs w:val="0"/>
            <w:caps w:val="0"/>
            <w:noProof/>
            <w:sz w:val="22"/>
            <w:szCs w:val="22"/>
            <w:lang w:eastAsia="pt-BR"/>
          </w:rPr>
          <w:tab/>
        </w:r>
        <w:r w:rsidRPr="00D2503A">
          <w:rPr>
            <w:rStyle w:val="Hyperlink"/>
            <w:noProof/>
          </w:rPr>
          <w:t>Definição das bases de dados acadêmicos</w:t>
        </w:r>
        <w:r>
          <w:rPr>
            <w:noProof/>
            <w:webHidden/>
          </w:rPr>
          <w:tab/>
        </w:r>
        <w:r>
          <w:rPr>
            <w:noProof/>
            <w:webHidden/>
          </w:rPr>
          <w:fldChar w:fldCharType="begin"/>
        </w:r>
        <w:r>
          <w:rPr>
            <w:noProof/>
            <w:webHidden/>
          </w:rPr>
          <w:instrText xml:space="preserve"> PAGEREF _Toc433286946 \h </w:instrText>
        </w:r>
        <w:r>
          <w:rPr>
            <w:noProof/>
            <w:webHidden/>
          </w:rPr>
        </w:r>
        <w:r>
          <w:rPr>
            <w:noProof/>
            <w:webHidden/>
          </w:rPr>
          <w:fldChar w:fldCharType="separate"/>
        </w:r>
        <w:r>
          <w:rPr>
            <w:noProof/>
            <w:webHidden/>
          </w:rPr>
          <w:t>26</w:t>
        </w:r>
        <w:r>
          <w:rPr>
            <w:noProof/>
            <w:webHidden/>
          </w:rPr>
          <w:fldChar w:fldCharType="end"/>
        </w:r>
      </w:hyperlink>
    </w:p>
    <w:p w14:paraId="3F360B22"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47" w:history="1">
        <w:r w:rsidRPr="00D2503A">
          <w:rPr>
            <w:rStyle w:val="Hyperlink"/>
            <w:noProof/>
          </w:rPr>
          <w:t>2.1.3.</w:t>
        </w:r>
        <w:r>
          <w:rPr>
            <w:rFonts w:asciiTheme="minorHAnsi" w:eastAsiaTheme="minorEastAsia" w:hAnsiTheme="minorHAnsi"/>
            <w:b w:val="0"/>
            <w:bCs w:val="0"/>
            <w:caps w:val="0"/>
            <w:noProof/>
            <w:sz w:val="22"/>
            <w:szCs w:val="22"/>
            <w:lang w:eastAsia="pt-BR"/>
          </w:rPr>
          <w:tab/>
        </w:r>
        <w:r w:rsidRPr="00D2503A">
          <w:rPr>
            <w:rStyle w:val="Hyperlink"/>
            <w:noProof/>
          </w:rPr>
          <w:t>Construção da metalinguagem por motor de busca</w:t>
        </w:r>
        <w:r>
          <w:rPr>
            <w:noProof/>
            <w:webHidden/>
          </w:rPr>
          <w:tab/>
        </w:r>
        <w:r>
          <w:rPr>
            <w:noProof/>
            <w:webHidden/>
          </w:rPr>
          <w:fldChar w:fldCharType="begin"/>
        </w:r>
        <w:r>
          <w:rPr>
            <w:noProof/>
            <w:webHidden/>
          </w:rPr>
          <w:instrText xml:space="preserve"> PAGEREF _Toc433286947 \h </w:instrText>
        </w:r>
        <w:r>
          <w:rPr>
            <w:noProof/>
            <w:webHidden/>
          </w:rPr>
        </w:r>
        <w:r>
          <w:rPr>
            <w:noProof/>
            <w:webHidden/>
          </w:rPr>
          <w:fldChar w:fldCharType="separate"/>
        </w:r>
        <w:r>
          <w:rPr>
            <w:noProof/>
            <w:webHidden/>
          </w:rPr>
          <w:t>27</w:t>
        </w:r>
        <w:r>
          <w:rPr>
            <w:noProof/>
            <w:webHidden/>
          </w:rPr>
          <w:fldChar w:fldCharType="end"/>
        </w:r>
      </w:hyperlink>
    </w:p>
    <w:p w14:paraId="1755FCA8"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48" w:history="1">
        <w:r w:rsidRPr="00D2503A">
          <w:rPr>
            <w:rStyle w:val="Hyperlink"/>
            <w:noProof/>
          </w:rPr>
          <w:t>2.1.4.</w:t>
        </w:r>
        <w:r>
          <w:rPr>
            <w:rFonts w:asciiTheme="minorHAnsi" w:eastAsiaTheme="minorEastAsia" w:hAnsiTheme="minorHAnsi"/>
            <w:b w:val="0"/>
            <w:bCs w:val="0"/>
            <w:caps w:val="0"/>
            <w:noProof/>
            <w:sz w:val="22"/>
            <w:szCs w:val="22"/>
            <w:lang w:eastAsia="pt-BR"/>
          </w:rPr>
          <w:tab/>
        </w:r>
        <w:r w:rsidRPr="00D2503A">
          <w:rPr>
            <w:rStyle w:val="Hyperlink"/>
            <w:noProof/>
          </w:rPr>
          <w:t>Formação do banco de dados inicial da pesquisa</w:t>
        </w:r>
        <w:r>
          <w:rPr>
            <w:noProof/>
            <w:webHidden/>
          </w:rPr>
          <w:tab/>
        </w:r>
        <w:r>
          <w:rPr>
            <w:noProof/>
            <w:webHidden/>
          </w:rPr>
          <w:fldChar w:fldCharType="begin"/>
        </w:r>
        <w:r>
          <w:rPr>
            <w:noProof/>
            <w:webHidden/>
          </w:rPr>
          <w:instrText xml:space="preserve"> PAGEREF _Toc433286948 \h </w:instrText>
        </w:r>
        <w:r>
          <w:rPr>
            <w:noProof/>
            <w:webHidden/>
          </w:rPr>
        </w:r>
        <w:r>
          <w:rPr>
            <w:noProof/>
            <w:webHidden/>
          </w:rPr>
          <w:fldChar w:fldCharType="separate"/>
        </w:r>
        <w:r>
          <w:rPr>
            <w:noProof/>
            <w:webHidden/>
          </w:rPr>
          <w:t>28</w:t>
        </w:r>
        <w:r>
          <w:rPr>
            <w:noProof/>
            <w:webHidden/>
          </w:rPr>
          <w:fldChar w:fldCharType="end"/>
        </w:r>
      </w:hyperlink>
    </w:p>
    <w:p w14:paraId="58CA82AF"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49" w:history="1">
        <w:r w:rsidRPr="00D2503A">
          <w:rPr>
            <w:rStyle w:val="Hyperlink"/>
            <w:noProof/>
          </w:rPr>
          <w:t>2.1.5.</w:t>
        </w:r>
        <w:r>
          <w:rPr>
            <w:rFonts w:asciiTheme="minorHAnsi" w:eastAsiaTheme="minorEastAsia" w:hAnsiTheme="minorHAnsi"/>
            <w:b w:val="0"/>
            <w:bCs w:val="0"/>
            <w:caps w:val="0"/>
            <w:noProof/>
            <w:sz w:val="22"/>
            <w:szCs w:val="22"/>
            <w:lang w:eastAsia="pt-BR"/>
          </w:rPr>
          <w:tab/>
        </w:r>
        <w:r w:rsidRPr="00D2503A">
          <w:rPr>
            <w:rStyle w:val="Hyperlink"/>
            <w:noProof/>
          </w:rPr>
          <w:t>Refinamento da amostra e formação do portfólio de artigos</w:t>
        </w:r>
        <w:r>
          <w:rPr>
            <w:noProof/>
            <w:webHidden/>
          </w:rPr>
          <w:tab/>
        </w:r>
        <w:r>
          <w:rPr>
            <w:noProof/>
            <w:webHidden/>
          </w:rPr>
          <w:fldChar w:fldCharType="begin"/>
        </w:r>
        <w:r>
          <w:rPr>
            <w:noProof/>
            <w:webHidden/>
          </w:rPr>
          <w:instrText xml:space="preserve"> PAGEREF _Toc433286949 \h </w:instrText>
        </w:r>
        <w:r>
          <w:rPr>
            <w:noProof/>
            <w:webHidden/>
          </w:rPr>
        </w:r>
        <w:r>
          <w:rPr>
            <w:noProof/>
            <w:webHidden/>
          </w:rPr>
          <w:fldChar w:fldCharType="separate"/>
        </w:r>
        <w:r>
          <w:rPr>
            <w:noProof/>
            <w:webHidden/>
          </w:rPr>
          <w:t>31</w:t>
        </w:r>
        <w:r>
          <w:rPr>
            <w:noProof/>
            <w:webHidden/>
          </w:rPr>
          <w:fldChar w:fldCharType="end"/>
        </w:r>
      </w:hyperlink>
    </w:p>
    <w:p w14:paraId="6C04629E"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0" w:history="1">
        <w:r w:rsidRPr="00D2503A">
          <w:rPr>
            <w:rStyle w:val="Hyperlink"/>
            <w:noProof/>
          </w:rPr>
          <w:t>2.1.6.</w:t>
        </w:r>
        <w:r>
          <w:rPr>
            <w:rFonts w:asciiTheme="minorHAnsi" w:eastAsiaTheme="minorEastAsia" w:hAnsiTheme="minorHAnsi"/>
            <w:b w:val="0"/>
            <w:bCs w:val="0"/>
            <w:caps w:val="0"/>
            <w:noProof/>
            <w:sz w:val="22"/>
            <w:szCs w:val="22"/>
            <w:lang w:eastAsia="pt-BR"/>
          </w:rPr>
          <w:tab/>
        </w:r>
        <w:r w:rsidRPr="00D2503A">
          <w:rPr>
            <w:rStyle w:val="Hyperlink"/>
            <w:noProof/>
          </w:rPr>
          <w:t>Quantidade de artigos no recorte temporal</w:t>
        </w:r>
        <w:r>
          <w:rPr>
            <w:noProof/>
            <w:webHidden/>
          </w:rPr>
          <w:tab/>
        </w:r>
        <w:r>
          <w:rPr>
            <w:noProof/>
            <w:webHidden/>
          </w:rPr>
          <w:fldChar w:fldCharType="begin"/>
        </w:r>
        <w:r>
          <w:rPr>
            <w:noProof/>
            <w:webHidden/>
          </w:rPr>
          <w:instrText xml:space="preserve"> PAGEREF _Toc433286950 \h </w:instrText>
        </w:r>
        <w:r>
          <w:rPr>
            <w:noProof/>
            <w:webHidden/>
          </w:rPr>
        </w:r>
        <w:r>
          <w:rPr>
            <w:noProof/>
            <w:webHidden/>
          </w:rPr>
          <w:fldChar w:fldCharType="separate"/>
        </w:r>
        <w:r>
          <w:rPr>
            <w:noProof/>
            <w:webHidden/>
          </w:rPr>
          <w:t>34</w:t>
        </w:r>
        <w:r>
          <w:rPr>
            <w:noProof/>
            <w:webHidden/>
          </w:rPr>
          <w:fldChar w:fldCharType="end"/>
        </w:r>
      </w:hyperlink>
    </w:p>
    <w:p w14:paraId="7F482894"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1" w:history="1">
        <w:r w:rsidRPr="00D2503A">
          <w:rPr>
            <w:rStyle w:val="Hyperlink"/>
            <w:noProof/>
          </w:rPr>
          <w:t>2.1.7.</w:t>
        </w:r>
        <w:r>
          <w:rPr>
            <w:rFonts w:asciiTheme="minorHAnsi" w:eastAsiaTheme="minorEastAsia" w:hAnsiTheme="minorHAnsi"/>
            <w:b w:val="0"/>
            <w:bCs w:val="0"/>
            <w:caps w:val="0"/>
            <w:noProof/>
            <w:sz w:val="22"/>
            <w:szCs w:val="22"/>
            <w:lang w:eastAsia="pt-BR"/>
          </w:rPr>
          <w:tab/>
        </w:r>
        <w:r w:rsidRPr="00D2503A">
          <w:rPr>
            <w:rStyle w:val="Hyperlink"/>
            <w:noProof/>
          </w:rPr>
          <w:t>Identificação dos autores com maior número de publicações</w:t>
        </w:r>
        <w:r>
          <w:rPr>
            <w:noProof/>
            <w:webHidden/>
          </w:rPr>
          <w:tab/>
        </w:r>
        <w:r>
          <w:rPr>
            <w:noProof/>
            <w:webHidden/>
          </w:rPr>
          <w:fldChar w:fldCharType="begin"/>
        </w:r>
        <w:r>
          <w:rPr>
            <w:noProof/>
            <w:webHidden/>
          </w:rPr>
          <w:instrText xml:space="preserve"> PAGEREF _Toc433286951 \h </w:instrText>
        </w:r>
        <w:r>
          <w:rPr>
            <w:noProof/>
            <w:webHidden/>
          </w:rPr>
        </w:r>
        <w:r>
          <w:rPr>
            <w:noProof/>
            <w:webHidden/>
          </w:rPr>
          <w:fldChar w:fldCharType="separate"/>
        </w:r>
        <w:r>
          <w:rPr>
            <w:noProof/>
            <w:webHidden/>
          </w:rPr>
          <w:t>35</w:t>
        </w:r>
        <w:r>
          <w:rPr>
            <w:noProof/>
            <w:webHidden/>
          </w:rPr>
          <w:fldChar w:fldCharType="end"/>
        </w:r>
      </w:hyperlink>
    </w:p>
    <w:p w14:paraId="0E49A63D"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2" w:history="1">
        <w:r w:rsidRPr="00D2503A">
          <w:rPr>
            <w:rStyle w:val="Hyperlink"/>
            <w:noProof/>
          </w:rPr>
          <w:t>2.1.8.</w:t>
        </w:r>
        <w:r>
          <w:rPr>
            <w:rFonts w:asciiTheme="minorHAnsi" w:eastAsiaTheme="minorEastAsia" w:hAnsiTheme="minorHAnsi"/>
            <w:b w:val="0"/>
            <w:bCs w:val="0"/>
            <w:caps w:val="0"/>
            <w:noProof/>
            <w:sz w:val="22"/>
            <w:szCs w:val="22"/>
            <w:lang w:eastAsia="pt-BR"/>
          </w:rPr>
          <w:tab/>
        </w:r>
        <w:r w:rsidRPr="00D2503A">
          <w:rPr>
            <w:rStyle w:val="Hyperlink"/>
            <w:noProof/>
          </w:rPr>
          <w:t>Identificação dos periódicos</w:t>
        </w:r>
        <w:r>
          <w:rPr>
            <w:noProof/>
            <w:webHidden/>
          </w:rPr>
          <w:tab/>
        </w:r>
        <w:r>
          <w:rPr>
            <w:noProof/>
            <w:webHidden/>
          </w:rPr>
          <w:fldChar w:fldCharType="begin"/>
        </w:r>
        <w:r>
          <w:rPr>
            <w:noProof/>
            <w:webHidden/>
          </w:rPr>
          <w:instrText xml:space="preserve"> PAGEREF _Toc433286952 \h </w:instrText>
        </w:r>
        <w:r>
          <w:rPr>
            <w:noProof/>
            <w:webHidden/>
          </w:rPr>
        </w:r>
        <w:r>
          <w:rPr>
            <w:noProof/>
            <w:webHidden/>
          </w:rPr>
          <w:fldChar w:fldCharType="separate"/>
        </w:r>
        <w:r>
          <w:rPr>
            <w:noProof/>
            <w:webHidden/>
          </w:rPr>
          <w:t>36</w:t>
        </w:r>
        <w:r>
          <w:rPr>
            <w:noProof/>
            <w:webHidden/>
          </w:rPr>
          <w:fldChar w:fldCharType="end"/>
        </w:r>
      </w:hyperlink>
    </w:p>
    <w:p w14:paraId="3A7B1800"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3" w:history="1">
        <w:r w:rsidRPr="00D2503A">
          <w:rPr>
            <w:rStyle w:val="Hyperlink"/>
            <w:noProof/>
          </w:rPr>
          <w:t>2.1.9.</w:t>
        </w:r>
        <w:r>
          <w:rPr>
            <w:rFonts w:asciiTheme="minorHAnsi" w:eastAsiaTheme="minorEastAsia" w:hAnsiTheme="minorHAnsi"/>
            <w:b w:val="0"/>
            <w:bCs w:val="0"/>
            <w:caps w:val="0"/>
            <w:noProof/>
            <w:sz w:val="22"/>
            <w:szCs w:val="22"/>
            <w:lang w:eastAsia="pt-BR"/>
          </w:rPr>
          <w:tab/>
        </w:r>
        <w:r w:rsidRPr="00D2503A">
          <w:rPr>
            <w:rStyle w:val="Hyperlink"/>
            <w:noProof/>
          </w:rPr>
          <w:t>Os dez artigos mais antigos</w:t>
        </w:r>
        <w:r>
          <w:rPr>
            <w:noProof/>
            <w:webHidden/>
          </w:rPr>
          <w:tab/>
        </w:r>
        <w:r>
          <w:rPr>
            <w:noProof/>
            <w:webHidden/>
          </w:rPr>
          <w:fldChar w:fldCharType="begin"/>
        </w:r>
        <w:r>
          <w:rPr>
            <w:noProof/>
            <w:webHidden/>
          </w:rPr>
          <w:instrText xml:space="preserve"> PAGEREF _Toc433286953 \h </w:instrText>
        </w:r>
        <w:r>
          <w:rPr>
            <w:noProof/>
            <w:webHidden/>
          </w:rPr>
        </w:r>
        <w:r>
          <w:rPr>
            <w:noProof/>
            <w:webHidden/>
          </w:rPr>
          <w:fldChar w:fldCharType="separate"/>
        </w:r>
        <w:r>
          <w:rPr>
            <w:noProof/>
            <w:webHidden/>
          </w:rPr>
          <w:t>37</w:t>
        </w:r>
        <w:r>
          <w:rPr>
            <w:noProof/>
            <w:webHidden/>
          </w:rPr>
          <w:fldChar w:fldCharType="end"/>
        </w:r>
      </w:hyperlink>
    </w:p>
    <w:p w14:paraId="1F54876D"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4" w:history="1">
        <w:r w:rsidRPr="00D2503A">
          <w:rPr>
            <w:rStyle w:val="Hyperlink"/>
            <w:noProof/>
          </w:rPr>
          <w:t>2.1.10.</w:t>
        </w:r>
        <w:r>
          <w:rPr>
            <w:rFonts w:asciiTheme="minorHAnsi" w:eastAsiaTheme="minorEastAsia" w:hAnsiTheme="minorHAnsi"/>
            <w:b w:val="0"/>
            <w:bCs w:val="0"/>
            <w:caps w:val="0"/>
            <w:noProof/>
            <w:sz w:val="22"/>
            <w:szCs w:val="22"/>
            <w:lang w:eastAsia="pt-BR"/>
          </w:rPr>
          <w:tab/>
        </w:r>
        <w:r w:rsidRPr="00D2503A">
          <w:rPr>
            <w:rStyle w:val="Hyperlink"/>
            <w:noProof/>
          </w:rPr>
          <w:t>Os quinze artigos mais recentes</w:t>
        </w:r>
        <w:r>
          <w:rPr>
            <w:noProof/>
            <w:webHidden/>
          </w:rPr>
          <w:tab/>
        </w:r>
        <w:r>
          <w:rPr>
            <w:noProof/>
            <w:webHidden/>
          </w:rPr>
          <w:fldChar w:fldCharType="begin"/>
        </w:r>
        <w:r>
          <w:rPr>
            <w:noProof/>
            <w:webHidden/>
          </w:rPr>
          <w:instrText xml:space="preserve"> PAGEREF _Toc433286954 \h </w:instrText>
        </w:r>
        <w:r>
          <w:rPr>
            <w:noProof/>
            <w:webHidden/>
          </w:rPr>
        </w:r>
        <w:r>
          <w:rPr>
            <w:noProof/>
            <w:webHidden/>
          </w:rPr>
          <w:fldChar w:fldCharType="separate"/>
        </w:r>
        <w:r>
          <w:rPr>
            <w:noProof/>
            <w:webHidden/>
          </w:rPr>
          <w:t>37</w:t>
        </w:r>
        <w:r>
          <w:rPr>
            <w:noProof/>
            <w:webHidden/>
          </w:rPr>
          <w:fldChar w:fldCharType="end"/>
        </w:r>
      </w:hyperlink>
    </w:p>
    <w:p w14:paraId="08DC28C2"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5" w:history="1">
        <w:r w:rsidRPr="00D2503A">
          <w:rPr>
            <w:rStyle w:val="Hyperlink"/>
            <w:noProof/>
          </w:rPr>
          <w:t>2.1.11.</w:t>
        </w:r>
        <w:r>
          <w:rPr>
            <w:rFonts w:asciiTheme="minorHAnsi" w:eastAsiaTheme="minorEastAsia" w:hAnsiTheme="minorHAnsi"/>
            <w:b w:val="0"/>
            <w:bCs w:val="0"/>
            <w:caps w:val="0"/>
            <w:noProof/>
            <w:sz w:val="22"/>
            <w:szCs w:val="22"/>
            <w:lang w:eastAsia="pt-BR"/>
          </w:rPr>
          <w:tab/>
        </w:r>
        <w:r w:rsidRPr="00D2503A">
          <w:rPr>
            <w:rStyle w:val="Hyperlink"/>
            <w:noProof/>
          </w:rPr>
          <w:t>Os quinze artigos mais citados</w:t>
        </w:r>
        <w:r>
          <w:rPr>
            <w:noProof/>
            <w:webHidden/>
          </w:rPr>
          <w:tab/>
        </w:r>
        <w:r>
          <w:rPr>
            <w:noProof/>
            <w:webHidden/>
          </w:rPr>
          <w:fldChar w:fldCharType="begin"/>
        </w:r>
        <w:r>
          <w:rPr>
            <w:noProof/>
            <w:webHidden/>
          </w:rPr>
          <w:instrText xml:space="preserve"> PAGEREF _Toc433286955 \h </w:instrText>
        </w:r>
        <w:r>
          <w:rPr>
            <w:noProof/>
            <w:webHidden/>
          </w:rPr>
        </w:r>
        <w:r>
          <w:rPr>
            <w:noProof/>
            <w:webHidden/>
          </w:rPr>
          <w:fldChar w:fldCharType="separate"/>
        </w:r>
        <w:r>
          <w:rPr>
            <w:noProof/>
            <w:webHidden/>
          </w:rPr>
          <w:t>39</w:t>
        </w:r>
        <w:r>
          <w:rPr>
            <w:noProof/>
            <w:webHidden/>
          </w:rPr>
          <w:fldChar w:fldCharType="end"/>
        </w:r>
      </w:hyperlink>
    </w:p>
    <w:p w14:paraId="01144AE2"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56" w:history="1">
        <w:r w:rsidRPr="00D2503A">
          <w:rPr>
            <w:rStyle w:val="Hyperlink"/>
            <w:noProof/>
          </w:rPr>
          <w:t>2.2.</w:t>
        </w:r>
        <w:r>
          <w:rPr>
            <w:rFonts w:asciiTheme="minorHAnsi" w:eastAsiaTheme="minorEastAsia" w:hAnsiTheme="minorHAnsi"/>
            <w:b w:val="0"/>
            <w:bCs w:val="0"/>
            <w:caps w:val="0"/>
            <w:noProof/>
            <w:sz w:val="22"/>
            <w:szCs w:val="22"/>
            <w:lang w:eastAsia="pt-BR"/>
          </w:rPr>
          <w:tab/>
        </w:r>
        <w:r w:rsidRPr="00D2503A">
          <w:rPr>
            <w:rStyle w:val="Hyperlink"/>
            <w:noProof/>
          </w:rPr>
          <w:t>REVISÃO DE LITERATURA</w:t>
        </w:r>
        <w:r>
          <w:rPr>
            <w:noProof/>
            <w:webHidden/>
          </w:rPr>
          <w:tab/>
        </w:r>
        <w:r>
          <w:rPr>
            <w:noProof/>
            <w:webHidden/>
          </w:rPr>
          <w:fldChar w:fldCharType="begin"/>
        </w:r>
        <w:r>
          <w:rPr>
            <w:noProof/>
            <w:webHidden/>
          </w:rPr>
          <w:instrText xml:space="preserve"> PAGEREF _Toc433286956 \h </w:instrText>
        </w:r>
        <w:r>
          <w:rPr>
            <w:noProof/>
            <w:webHidden/>
          </w:rPr>
        </w:r>
        <w:r>
          <w:rPr>
            <w:noProof/>
            <w:webHidden/>
          </w:rPr>
          <w:fldChar w:fldCharType="separate"/>
        </w:r>
        <w:r>
          <w:rPr>
            <w:noProof/>
            <w:webHidden/>
          </w:rPr>
          <w:t>39</w:t>
        </w:r>
        <w:r>
          <w:rPr>
            <w:noProof/>
            <w:webHidden/>
          </w:rPr>
          <w:fldChar w:fldCharType="end"/>
        </w:r>
      </w:hyperlink>
    </w:p>
    <w:p w14:paraId="0289809E"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7" w:history="1">
        <w:r w:rsidRPr="00D2503A">
          <w:rPr>
            <w:rStyle w:val="Hyperlink"/>
            <w:noProof/>
          </w:rPr>
          <w:t>2.2.1.</w:t>
        </w:r>
        <w:r>
          <w:rPr>
            <w:rFonts w:asciiTheme="minorHAnsi" w:eastAsiaTheme="minorEastAsia" w:hAnsiTheme="minorHAnsi"/>
            <w:b w:val="0"/>
            <w:bCs w:val="0"/>
            <w:caps w:val="0"/>
            <w:noProof/>
            <w:sz w:val="22"/>
            <w:szCs w:val="22"/>
            <w:lang w:eastAsia="pt-BR"/>
          </w:rPr>
          <w:tab/>
        </w:r>
        <w:r w:rsidRPr="00D2503A">
          <w:rPr>
            <w:rStyle w:val="Hyperlink"/>
            <w:noProof/>
          </w:rPr>
          <w:t>Integração de aplicações empresariais - EAI</w:t>
        </w:r>
        <w:r>
          <w:rPr>
            <w:noProof/>
            <w:webHidden/>
          </w:rPr>
          <w:tab/>
        </w:r>
        <w:r>
          <w:rPr>
            <w:noProof/>
            <w:webHidden/>
          </w:rPr>
          <w:fldChar w:fldCharType="begin"/>
        </w:r>
        <w:r>
          <w:rPr>
            <w:noProof/>
            <w:webHidden/>
          </w:rPr>
          <w:instrText xml:space="preserve"> PAGEREF _Toc433286957 \h </w:instrText>
        </w:r>
        <w:r>
          <w:rPr>
            <w:noProof/>
            <w:webHidden/>
          </w:rPr>
        </w:r>
        <w:r>
          <w:rPr>
            <w:noProof/>
            <w:webHidden/>
          </w:rPr>
          <w:fldChar w:fldCharType="separate"/>
        </w:r>
        <w:r>
          <w:rPr>
            <w:noProof/>
            <w:webHidden/>
          </w:rPr>
          <w:t>39</w:t>
        </w:r>
        <w:r>
          <w:rPr>
            <w:noProof/>
            <w:webHidden/>
          </w:rPr>
          <w:fldChar w:fldCharType="end"/>
        </w:r>
      </w:hyperlink>
    </w:p>
    <w:p w14:paraId="7017EFEF"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8" w:history="1">
        <w:r w:rsidRPr="00D2503A">
          <w:rPr>
            <w:rStyle w:val="Hyperlink"/>
            <w:noProof/>
          </w:rPr>
          <w:t>2.2.2.</w:t>
        </w:r>
        <w:r>
          <w:rPr>
            <w:rFonts w:asciiTheme="minorHAnsi" w:eastAsiaTheme="minorEastAsia" w:hAnsiTheme="minorHAnsi"/>
            <w:b w:val="0"/>
            <w:bCs w:val="0"/>
            <w:caps w:val="0"/>
            <w:noProof/>
            <w:sz w:val="22"/>
            <w:szCs w:val="22"/>
            <w:lang w:eastAsia="pt-BR"/>
          </w:rPr>
          <w:tab/>
        </w:r>
        <w:r w:rsidRPr="00D2503A">
          <w:rPr>
            <w:rStyle w:val="Hyperlink"/>
            <w:noProof/>
          </w:rPr>
          <w:t>Sistemas integrados de gestão - ERP</w:t>
        </w:r>
        <w:r>
          <w:rPr>
            <w:noProof/>
            <w:webHidden/>
          </w:rPr>
          <w:tab/>
        </w:r>
        <w:r>
          <w:rPr>
            <w:noProof/>
            <w:webHidden/>
          </w:rPr>
          <w:fldChar w:fldCharType="begin"/>
        </w:r>
        <w:r>
          <w:rPr>
            <w:noProof/>
            <w:webHidden/>
          </w:rPr>
          <w:instrText xml:space="preserve"> PAGEREF _Toc433286958 \h </w:instrText>
        </w:r>
        <w:r>
          <w:rPr>
            <w:noProof/>
            <w:webHidden/>
          </w:rPr>
        </w:r>
        <w:r>
          <w:rPr>
            <w:noProof/>
            <w:webHidden/>
          </w:rPr>
          <w:fldChar w:fldCharType="separate"/>
        </w:r>
        <w:r>
          <w:rPr>
            <w:noProof/>
            <w:webHidden/>
          </w:rPr>
          <w:t>49</w:t>
        </w:r>
        <w:r>
          <w:rPr>
            <w:noProof/>
            <w:webHidden/>
          </w:rPr>
          <w:fldChar w:fldCharType="end"/>
        </w:r>
      </w:hyperlink>
    </w:p>
    <w:p w14:paraId="615C948D"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59" w:history="1">
        <w:r w:rsidRPr="00D2503A">
          <w:rPr>
            <w:rStyle w:val="Hyperlink"/>
            <w:noProof/>
          </w:rPr>
          <w:t>2.2.3.</w:t>
        </w:r>
        <w:r>
          <w:rPr>
            <w:rFonts w:asciiTheme="minorHAnsi" w:eastAsiaTheme="minorEastAsia" w:hAnsiTheme="minorHAnsi"/>
            <w:b w:val="0"/>
            <w:bCs w:val="0"/>
            <w:caps w:val="0"/>
            <w:noProof/>
            <w:sz w:val="22"/>
            <w:szCs w:val="22"/>
            <w:lang w:eastAsia="pt-BR"/>
          </w:rPr>
          <w:tab/>
        </w:r>
        <w:r w:rsidRPr="00D2503A">
          <w:rPr>
            <w:rStyle w:val="Hyperlink"/>
            <w:noProof/>
          </w:rPr>
          <w:t>Consolidação dos Resultados da Literatura CIENTÍFICA.</w:t>
        </w:r>
        <w:r>
          <w:rPr>
            <w:noProof/>
            <w:webHidden/>
          </w:rPr>
          <w:tab/>
        </w:r>
        <w:r>
          <w:rPr>
            <w:noProof/>
            <w:webHidden/>
          </w:rPr>
          <w:fldChar w:fldCharType="begin"/>
        </w:r>
        <w:r>
          <w:rPr>
            <w:noProof/>
            <w:webHidden/>
          </w:rPr>
          <w:instrText xml:space="preserve"> PAGEREF _Toc433286959 \h </w:instrText>
        </w:r>
        <w:r>
          <w:rPr>
            <w:noProof/>
            <w:webHidden/>
          </w:rPr>
        </w:r>
        <w:r>
          <w:rPr>
            <w:noProof/>
            <w:webHidden/>
          </w:rPr>
          <w:fldChar w:fldCharType="separate"/>
        </w:r>
        <w:r>
          <w:rPr>
            <w:noProof/>
            <w:webHidden/>
          </w:rPr>
          <w:t>91</w:t>
        </w:r>
        <w:r>
          <w:rPr>
            <w:noProof/>
            <w:webHidden/>
          </w:rPr>
          <w:fldChar w:fldCharType="end"/>
        </w:r>
      </w:hyperlink>
    </w:p>
    <w:p w14:paraId="37BBC5F5" w14:textId="77777777" w:rsidR="005040E8" w:rsidRDefault="005040E8">
      <w:pPr>
        <w:pStyle w:val="Sumrio1"/>
        <w:tabs>
          <w:tab w:val="left" w:pos="880"/>
          <w:tab w:val="right" w:leader="dot" w:pos="9061"/>
        </w:tabs>
        <w:rPr>
          <w:rFonts w:asciiTheme="minorHAnsi" w:eastAsiaTheme="minorEastAsia" w:hAnsiTheme="minorHAnsi"/>
          <w:b w:val="0"/>
          <w:bCs w:val="0"/>
          <w:caps w:val="0"/>
          <w:noProof/>
          <w:sz w:val="22"/>
          <w:szCs w:val="22"/>
          <w:lang w:eastAsia="pt-BR"/>
        </w:rPr>
      </w:pPr>
      <w:hyperlink w:anchor="_Toc433286960" w:history="1">
        <w:r w:rsidRPr="00D2503A">
          <w:rPr>
            <w:rStyle w:val="Hyperlink"/>
            <w:noProof/>
          </w:rPr>
          <w:t>2.2.4.</w:t>
        </w:r>
        <w:r>
          <w:rPr>
            <w:rFonts w:asciiTheme="minorHAnsi" w:eastAsiaTheme="minorEastAsia" w:hAnsiTheme="minorHAnsi"/>
            <w:b w:val="0"/>
            <w:bCs w:val="0"/>
            <w:caps w:val="0"/>
            <w:noProof/>
            <w:sz w:val="22"/>
            <w:szCs w:val="22"/>
            <w:lang w:eastAsia="pt-BR"/>
          </w:rPr>
          <w:tab/>
        </w:r>
        <w:r w:rsidRPr="00D2503A">
          <w:rPr>
            <w:rStyle w:val="Hyperlink"/>
            <w:noProof/>
          </w:rPr>
          <w:t>Aquisição de software</w:t>
        </w:r>
        <w:r>
          <w:rPr>
            <w:noProof/>
            <w:webHidden/>
          </w:rPr>
          <w:tab/>
        </w:r>
        <w:r>
          <w:rPr>
            <w:noProof/>
            <w:webHidden/>
          </w:rPr>
          <w:fldChar w:fldCharType="begin"/>
        </w:r>
        <w:r>
          <w:rPr>
            <w:noProof/>
            <w:webHidden/>
          </w:rPr>
          <w:instrText xml:space="preserve"> PAGEREF _Toc433286960 \h </w:instrText>
        </w:r>
        <w:r>
          <w:rPr>
            <w:noProof/>
            <w:webHidden/>
          </w:rPr>
        </w:r>
        <w:r>
          <w:rPr>
            <w:noProof/>
            <w:webHidden/>
          </w:rPr>
          <w:fldChar w:fldCharType="separate"/>
        </w:r>
        <w:r>
          <w:rPr>
            <w:noProof/>
            <w:webHidden/>
          </w:rPr>
          <w:t>101</w:t>
        </w:r>
        <w:r>
          <w:rPr>
            <w:noProof/>
            <w:webHidden/>
          </w:rPr>
          <w:fldChar w:fldCharType="end"/>
        </w:r>
      </w:hyperlink>
    </w:p>
    <w:p w14:paraId="39A60E96" w14:textId="77777777" w:rsidR="005040E8" w:rsidRDefault="005040E8">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433286961" w:history="1">
        <w:r w:rsidRPr="00D2503A">
          <w:rPr>
            <w:rStyle w:val="Hyperlink"/>
            <w:noProof/>
          </w:rPr>
          <w:t>3.</w:t>
        </w:r>
        <w:r>
          <w:rPr>
            <w:rFonts w:asciiTheme="minorHAnsi" w:eastAsiaTheme="minorEastAsia" w:hAnsiTheme="minorHAnsi"/>
            <w:b w:val="0"/>
            <w:bCs w:val="0"/>
            <w:caps w:val="0"/>
            <w:noProof/>
            <w:sz w:val="22"/>
            <w:szCs w:val="22"/>
            <w:lang w:eastAsia="pt-BR"/>
          </w:rPr>
          <w:tab/>
        </w:r>
        <w:r w:rsidRPr="00D2503A">
          <w:rPr>
            <w:rStyle w:val="Hyperlink"/>
            <w:noProof/>
          </w:rPr>
          <w:t>METODO DE PESQUISA</w:t>
        </w:r>
        <w:r>
          <w:rPr>
            <w:noProof/>
            <w:webHidden/>
          </w:rPr>
          <w:tab/>
        </w:r>
        <w:r>
          <w:rPr>
            <w:noProof/>
            <w:webHidden/>
          </w:rPr>
          <w:fldChar w:fldCharType="begin"/>
        </w:r>
        <w:r>
          <w:rPr>
            <w:noProof/>
            <w:webHidden/>
          </w:rPr>
          <w:instrText xml:space="preserve"> PAGEREF _Toc433286961 \h </w:instrText>
        </w:r>
        <w:r>
          <w:rPr>
            <w:noProof/>
            <w:webHidden/>
          </w:rPr>
        </w:r>
        <w:r>
          <w:rPr>
            <w:noProof/>
            <w:webHidden/>
          </w:rPr>
          <w:fldChar w:fldCharType="separate"/>
        </w:r>
        <w:r>
          <w:rPr>
            <w:noProof/>
            <w:webHidden/>
          </w:rPr>
          <w:t>114</w:t>
        </w:r>
        <w:r>
          <w:rPr>
            <w:noProof/>
            <w:webHidden/>
          </w:rPr>
          <w:fldChar w:fldCharType="end"/>
        </w:r>
      </w:hyperlink>
    </w:p>
    <w:p w14:paraId="328A6E61"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62" w:history="1">
        <w:r w:rsidRPr="00D2503A">
          <w:rPr>
            <w:rStyle w:val="Hyperlink"/>
            <w:noProof/>
          </w:rPr>
          <w:t>3.1.</w:t>
        </w:r>
        <w:r>
          <w:rPr>
            <w:rFonts w:asciiTheme="minorHAnsi" w:eastAsiaTheme="minorEastAsia" w:hAnsiTheme="minorHAnsi"/>
            <w:b w:val="0"/>
            <w:bCs w:val="0"/>
            <w:caps w:val="0"/>
            <w:noProof/>
            <w:sz w:val="22"/>
            <w:szCs w:val="22"/>
            <w:lang w:eastAsia="pt-BR"/>
          </w:rPr>
          <w:tab/>
        </w:r>
        <w:r w:rsidRPr="00D2503A">
          <w:rPr>
            <w:rStyle w:val="Hyperlink"/>
            <w:noProof/>
          </w:rPr>
          <w:t>Pesquisa bibliométrica e revisão da literatura</w:t>
        </w:r>
        <w:r>
          <w:rPr>
            <w:noProof/>
            <w:webHidden/>
          </w:rPr>
          <w:tab/>
        </w:r>
        <w:r>
          <w:rPr>
            <w:noProof/>
            <w:webHidden/>
          </w:rPr>
          <w:fldChar w:fldCharType="begin"/>
        </w:r>
        <w:r>
          <w:rPr>
            <w:noProof/>
            <w:webHidden/>
          </w:rPr>
          <w:instrText xml:space="preserve"> PAGEREF _Toc433286962 \h </w:instrText>
        </w:r>
        <w:r>
          <w:rPr>
            <w:noProof/>
            <w:webHidden/>
          </w:rPr>
        </w:r>
        <w:r>
          <w:rPr>
            <w:noProof/>
            <w:webHidden/>
          </w:rPr>
          <w:fldChar w:fldCharType="separate"/>
        </w:r>
        <w:r>
          <w:rPr>
            <w:noProof/>
            <w:webHidden/>
          </w:rPr>
          <w:t>115</w:t>
        </w:r>
        <w:r>
          <w:rPr>
            <w:noProof/>
            <w:webHidden/>
          </w:rPr>
          <w:fldChar w:fldCharType="end"/>
        </w:r>
      </w:hyperlink>
    </w:p>
    <w:p w14:paraId="03B94992"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63" w:history="1">
        <w:r w:rsidRPr="00D2503A">
          <w:rPr>
            <w:rStyle w:val="Hyperlink"/>
            <w:noProof/>
          </w:rPr>
          <w:t>3.2.</w:t>
        </w:r>
        <w:r>
          <w:rPr>
            <w:rFonts w:asciiTheme="minorHAnsi" w:eastAsiaTheme="minorEastAsia" w:hAnsiTheme="minorHAnsi"/>
            <w:b w:val="0"/>
            <w:bCs w:val="0"/>
            <w:caps w:val="0"/>
            <w:noProof/>
            <w:sz w:val="22"/>
            <w:szCs w:val="22"/>
            <w:lang w:eastAsia="pt-BR"/>
          </w:rPr>
          <w:tab/>
        </w:r>
        <w:r w:rsidRPr="00D2503A">
          <w:rPr>
            <w:rStyle w:val="Hyperlink"/>
            <w:noProof/>
          </w:rPr>
          <w:t>Método e análise documental</w:t>
        </w:r>
        <w:r>
          <w:rPr>
            <w:noProof/>
            <w:webHidden/>
          </w:rPr>
          <w:tab/>
        </w:r>
        <w:r>
          <w:rPr>
            <w:noProof/>
            <w:webHidden/>
          </w:rPr>
          <w:fldChar w:fldCharType="begin"/>
        </w:r>
        <w:r>
          <w:rPr>
            <w:noProof/>
            <w:webHidden/>
          </w:rPr>
          <w:instrText xml:space="preserve"> PAGEREF _Toc433286963 \h </w:instrText>
        </w:r>
        <w:r>
          <w:rPr>
            <w:noProof/>
            <w:webHidden/>
          </w:rPr>
        </w:r>
        <w:r>
          <w:rPr>
            <w:noProof/>
            <w:webHidden/>
          </w:rPr>
          <w:fldChar w:fldCharType="separate"/>
        </w:r>
        <w:r>
          <w:rPr>
            <w:noProof/>
            <w:webHidden/>
          </w:rPr>
          <w:t>119</w:t>
        </w:r>
        <w:r>
          <w:rPr>
            <w:noProof/>
            <w:webHidden/>
          </w:rPr>
          <w:fldChar w:fldCharType="end"/>
        </w:r>
      </w:hyperlink>
    </w:p>
    <w:p w14:paraId="764820B4" w14:textId="77777777" w:rsidR="005040E8" w:rsidRDefault="005040E8">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433286964" w:history="1">
        <w:r w:rsidRPr="00D2503A">
          <w:rPr>
            <w:rStyle w:val="Hyperlink"/>
            <w:noProof/>
          </w:rPr>
          <w:t>4.</w:t>
        </w:r>
        <w:r>
          <w:rPr>
            <w:rFonts w:asciiTheme="minorHAnsi" w:eastAsiaTheme="minorEastAsia" w:hAnsiTheme="minorHAnsi"/>
            <w:b w:val="0"/>
            <w:bCs w:val="0"/>
            <w:caps w:val="0"/>
            <w:noProof/>
            <w:sz w:val="22"/>
            <w:szCs w:val="22"/>
            <w:lang w:eastAsia="pt-BR"/>
          </w:rPr>
          <w:tab/>
        </w:r>
        <w:r w:rsidRPr="00D2503A">
          <w:rPr>
            <w:rStyle w:val="Hyperlink"/>
            <w:noProof/>
          </w:rPr>
          <w:t>DISCUSSÃO DOS RESULTADOS</w:t>
        </w:r>
        <w:r>
          <w:rPr>
            <w:noProof/>
            <w:webHidden/>
          </w:rPr>
          <w:tab/>
        </w:r>
        <w:r>
          <w:rPr>
            <w:noProof/>
            <w:webHidden/>
          </w:rPr>
          <w:fldChar w:fldCharType="begin"/>
        </w:r>
        <w:r>
          <w:rPr>
            <w:noProof/>
            <w:webHidden/>
          </w:rPr>
          <w:instrText xml:space="preserve"> PAGEREF _Toc433286964 \h </w:instrText>
        </w:r>
        <w:r>
          <w:rPr>
            <w:noProof/>
            <w:webHidden/>
          </w:rPr>
        </w:r>
        <w:r>
          <w:rPr>
            <w:noProof/>
            <w:webHidden/>
          </w:rPr>
          <w:fldChar w:fldCharType="separate"/>
        </w:r>
        <w:r>
          <w:rPr>
            <w:noProof/>
            <w:webHidden/>
          </w:rPr>
          <w:t>121</w:t>
        </w:r>
        <w:r>
          <w:rPr>
            <w:noProof/>
            <w:webHidden/>
          </w:rPr>
          <w:fldChar w:fldCharType="end"/>
        </w:r>
      </w:hyperlink>
    </w:p>
    <w:p w14:paraId="481BA236"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65" w:history="1">
        <w:r w:rsidRPr="00D2503A">
          <w:rPr>
            <w:rStyle w:val="Hyperlink"/>
            <w:noProof/>
          </w:rPr>
          <w:t>4.1.</w:t>
        </w:r>
        <w:r>
          <w:rPr>
            <w:rFonts w:asciiTheme="minorHAnsi" w:eastAsiaTheme="minorEastAsia" w:hAnsiTheme="minorHAnsi"/>
            <w:b w:val="0"/>
            <w:bCs w:val="0"/>
            <w:caps w:val="0"/>
            <w:noProof/>
            <w:sz w:val="22"/>
            <w:szCs w:val="22"/>
            <w:lang w:eastAsia="pt-BR"/>
          </w:rPr>
          <w:tab/>
        </w:r>
        <w:r w:rsidRPr="00D2503A">
          <w:rPr>
            <w:rStyle w:val="Hyperlink"/>
            <w:noProof/>
          </w:rPr>
          <w:t>Identificação dos critérios mais frequentes na revisão da literatura</w:t>
        </w:r>
        <w:r>
          <w:rPr>
            <w:noProof/>
            <w:webHidden/>
          </w:rPr>
          <w:tab/>
        </w:r>
        <w:r>
          <w:rPr>
            <w:noProof/>
            <w:webHidden/>
          </w:rPr>
          <w:fldChar w:fldCharType="begin"/>
        </w:r>
        <w:r>
          <w:rPr>
            <w:noProof/>
            <w:webHidden/>
          </w:rPr>
          <w:instrText xml:space="preserve"> PAGEREF _Toc433286965 \h </w:instrText>
        </w:r>
        <w:r>
          <w:rPr>
            <w:noProof/>
            <w:webHidden/>
          </w:rPr>
        </w:r>
        <w:r>
          <w:rPr>
            <w:noProof/>
            <w:webHidden/>
          </w:rPr>
          <w:fldChar w:fldCharType="separate"/>
        </w:r>
        <w:r>
          <w:rPr>
            <w:noProof/>
            <w:webHidden/>
          </w:rPr>
          <w:t>124</w:t>
        </w:r>
        <w:r>
          <w:rPr>
            <w:noProof/>
            <w:webHidden/>
          </w:rPr>
          <w:fldChar w:fldCharType="end"/>
        </w:r>
      </w:hyperlink>
    </w:p>
    <w:p w14:paraId="672ABF2A"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66" w:history="1">
        <w:r w:rsidRPr="00D2503A">
          <w:rPr>
            <w:rStyle w:val="Hyperlink"/>
            <w:noProof/>
          </w:rPr>
          <w:t>4.2.</w:t>
        </w:r>
        <w:r>
          <w:rPr>
            <w:rFonts w:asciiTheme="minorHAnsi" w:eastAsiaTheme="minorEastAsia" w:hAnsiTheme="minorHAnsi"/>
            <w:b w:val="0"/>
            <w:bCs w:val="0"/>
            <w:caps w:val="0"/>
            <w:noProof/>
            <w:sz w:val="22"/>
            <w:szCs w:val="22"/>
            <w:lang w:eastAsia="pt-BR"/>
          </w:rPr>
          <w:tab/>
        </w:r>
        <w:r w:rsidRPr="00D2503A">
          <w:rPr>
            <w:rStyle w:val="Hyperlink"/>
            <w:noProof/>
          </w:rPr>
          <w:t>Identificação dos critérios mais mais frequentes na seleção de software</w:t>
        </w:r>
        <w:r>
          <w:rPr>
            <w:noProof/>
            <w:webHidden/>
          </w:rPr>
          <w:tab/>
        </w:r>
        <w:r>
          <w:rPr>
            <w:noProof/>
            <w:webHidden/>
          </w:rPr>
          <w:fldChar w:fldCharType="begin"/>
        </w:r>
        <w:r>
          <w:rPr>
            <w:noProof/>
            <w:webHidden/>
          </w:rPr>
          <w:instrText xml:space="preserve"> PAGEREF _Toc433286966 \h </w:instrText>
        </w:r>
        <w:r>
          <w:rPr>
            <w:noProof/>
            <w:webHidden/>
          </w:rPr>
        </w:r>
        <w:r>
          <w:rPr>
            <w:noProof/>
            <w:webHidden/>
          </w:rPr>
          <w:fldChar w:fldCharType="separate"/>
        </w:r>
        <w:r>
          <w:rPr>
            <w:noProof/>
            <w:webHidden/>
          </w:rPr>
          <w:t>125</w:t>
        </w:r>
        <w:r>
          <w:rPr>
            <w:noProof/>
            <w:webHidden/>
          </w:rPr>
          <w:fldChar w:fldCharType="end"/>
        </w:r>
      </w:hyperlink>
    </w:p>
    <w:p w14:paraId="6DF4AE62"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67" w:history="1">
        <w:r w:rsidRPr="00D2503A">
          <w:rPr>
            <w:rStyle w:val="Hyperlink"/>
            <w:noProof/>
          </w:rPr>
          <w:t>4.3.</w:t>
        </w:r>
        <w:r>
          <w:rPr>
            <w:rFonts w:asciiTheme="minorHAnsi" w:eastAsiaTheme="minorEastAsia" w:hAnsiTheme="minorHAnsi"/>
            <w:b w:val="0"/>
            <w:bCs w:val="0"/>
            <w:caps w:val="0"/>
            <w:noProof/>
            <w:sz w:val="22"/>
            <w:szCs w:val="22"/>
            <w:lang w:eastAsia="pt-BR"/>
          </w:rPr>
          <w:tab/>
        </w:r>
        <w:r w:rsidRPr="00D2503A">
          <w:rPr>
            <w:rStyle w:val="Hyperlink"/>
            <w:noProof/>
          </w:rPr>
          <w:t>Identificação dos subcritérios mais frequentes para os 5 critérios mais citados</w:t>
        </w:r>
        <w:r>
          <w:rPr>
            <w:noProof/>
            <w:webHidden/>
          </w:rPr>
          <w:tab/>
        </w:r>
        <w:r>
          <w:rPr>
            <w:noProof/>
            <w:webHidden/>
          </w:rPr>
          <w:fldChar w:fldCharType="begin"/>
        </w:r>
        <w:r>
          <w:rPr>
            <w:noProof/>
            <w:webHidden/>
          </w:rPr>
          <w:instrText xml:space="preserve"> PAGEREF _Toc433286967 \h </w:instrText>
        </w:r>
        <w:r>
          <w:rPr>
            <w:noProof/>
            <w:webHidden/>
          </w:rPr>
        </w:r>
        <w:r>
          <w:rPr>
            <w:noProof/>
            <w:webHidden/>
          </w:rPr>
          <w:fldChar w:fldCharType="separate"/>
        </w:r>
        <w:r>
          <w:rPr>
            <w:noProof/>
            <w:webHidden/>
          </w:rPr>
          <w:t>127</w:t>
        </w:r>
        <w:r>
          <w:rPr>
            <w:noProof/>
            <w:webHidden/>
          </w:rPr>
          <w:fldChar w:fldCharType="end"/>
        </w:r>
      </w:hyperlink>
    </w:p>
    <w:p w14:paraId="5ED2D6AB"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68" w:history="1">
        <w:r w:rsidRPr="00D2503A">
          <w:rPr>
            <w:rStyle w:val="Hyperlink"/>
            <w:noProof/>
          </w:rPr>
          <w:t>4.4.</w:t>
        </w:r>
        <w:r>
          <w:rPr>
            <w:rFonts w:asciiTheme="minorHAnsi" w:eastAsiaTheme="minorEastAsia" w:hAnsiTheme="minorHAnsi"/>
            <w:b w:val="0"/>
            <w:bCs w:val="0"/>
            <w:caps w:val="0"/>
            <w:noProof/>
            <w:sz w:val="22"/>
            <w:szCs w:val="22"/>
            <w:lang w:eastAsia="pt-BR"/>
          </w:rPr>
          <w:tab/>
        </w:r>
        <w:r w:rsidRPr="00D2503A">
          <w:rPr>
            <w:rStyle w:val="Hyperlink"/>
            <w:noProof/>
          </w:rPr>
          <w:t>Triangulação dos critérios e subcritérios</w:t>
        </w:r>
        <w:r>
          <w:rPr>
            <w:noProof/>
            <w:webHidden/>
          </w:rPr>
          <w:tab/>
        </w:r>
        <w:r>
          <w:rPr>
            <w:noProof/>
            <w:webHidden/>
          </w:rPr>
          <w:fldChar w:fldCharType="begin"/>
        </w:r>
        <w:r>
          <w:rPr>
            <w:noProof/>
            <w:webHidden/>
          </w:rPr>
          <w:instrText xml:space="preserve"> PAGEREF _Toc433286968 \h </w:instrText>
        </w:r>
        <w:r>
          <w:rPr>
            <w:noProof/>
            <w:webHidden/>
          </w:rPr>
        </w:r>
        <w:r>
          <w:rPr>
            <w:noProof/>
            <w:webHidden/>
          </w:rPr>
          <w:fldChar w:fldCharType="separate"/>
        </w:r>
        <w:r>
          <w:rPr>
            <w:noProof/>
            <w:webHidden/>
          </w:rPr>
          <w:t>128</w:t>
        </w:r>
        <w:r>
          <w:rPr>
            <w:noProof/>
            <w:webHidden/>
          </w:rPr>
          <w:fldChar w:fldCharType="end"/>
        </w:r>
      </w:hyperlink>
    </w:p>
    <w:p w14:paraId="59823BB5"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69" w:history="1">
        <w:r w:rsidRPr="00D2503A">
          <w:rPr>
            <w:rStyle w:val="Hyperlink"/>
            <w:noProof/>
          </w:rPr>
          <w:t>4.5.</w:t>
        </w:r>
        <w:r>
          <w:rPr>
            <w:rFonts w:asciiTheme="minorHAnsi" w:eastAsiaTheme="minorEastAsia" w:hAnsiTheme="minorHAnsi"/>
            <w:b w:val="0"/>
            <w:bCs w:val="0"/>
            <w:caps w:val="0"/>
            <w:noProof/>
            <w:sz w:val="22"/>
            <w:szCs w:val="22"/>
            <w:lang w:eastAsia="pt-BR"/>
          </w:rPr>
          <w:tab/>
        </w:r>
        <w:r w:rsidRPr="00D2503A">
          <w:rPr>
            <w:rStyle w:val="Hyperlink"/>
            <w:noProof/>
          </w:rPr>
          <w:t>Categorias de Análise</w:t>
        </w:r>
        <w:r>
          <w:rPr>
            <w:noProof/>
            <w:webHidden/>
          </w:rPr>
          <w:tab/>
        </w:r>
        <w:r>
          <w:rPr>
            <w:noProof/>
            <w:webHidden/>
          </w:rPr>
          <w:fldChar w:fldCharType="begin"/>
        </w:r>
        <w:r>
          <w:rPr>
            <w:noProof/>
            <w:webHidden/>
          </w:rPr>
          <w:instrText xml:space="preserve"> PAGEREF _Toc433286969 \h </w:instrText>
        </w:r>
        <w:r>
          <w:rPr>
            <w:noProof/>
            <w:webHidden/>
          </w:rPr>
        </w:r>
        <w:r>
          <w:rPr>
            <w:noProof/>
            <w:webHidden/>
          </w:rPr>
          <w:fldChar w:fldCharType="separate"/>
        </w:r>
        <w:r>
          <w:rPr>
            <w:noProof/>
            <w:webHidden/>
          </w:rPr>
          <w:t>130</w:t>
        </w:r>
        <w:r>
          <w:rPr>
            <w:noProof/>
            <w:webHidden/>
          </w:rPr>
          <w:fldChar w:fldCharType="end"/>
        </w:r>
      </w:hyperlink>
    </w:p>
    <w:p w14:paraId="74396392" w14:textId="77777777" w:rsidR="005040E8" w:rsidRDefault="005040E8">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433286970" w:history="1">
        <w:r w:rsidRPr="00D2503A">
          <w:rPr>
            <w:rStyle w:val="Hyperlink"/>
            <w:noProof/>
          </w:rPr>
          <w:t>5.</w:t>
        </w:r>
        <w:r>
          <w:rPr>
            <w:rFonts w:asciiTheme="minorHAnsi" w:eastAsiaTheme="minorEastAsia" w:hAnsiTheme="minorHAnsi"/>
            <w:b w:val="0"/>
            <w:bCs w:val="0"/>
            <w:caps w:val="0"/>
            <w:noProof/>
            <w:sz w:val="22"/>
            <w:szCs w:val="22"/>
            <w:lang w:eastAsia="pt-BR"/>
          </w:rPr>
          <w:tab/>
        </w:r>
        <w:r w:rsidRPr="00D2503A">
          <w:rPr>
            <w:rStyle w:val="Hyperlink"/>
            <w:noProof/>
          </w:rPr>
          <w:t>PROPOSTA DE CRITÉRIOS PARA SELEÇÃO DE TECNOLOGIAS DE EAI</w:t>
        </w:r>
        <w:r>
          <w:rPr>
            <w:noProof/>
            <w:webHidden/>
          </w:rPr>
          <w:tab/>
        </w:r>
        <w:r>
          <w:rPr>
            <w:noProof/>
            <w:webHidden/>
          </w:rPr>
          <w:fldChar w:fldCharType="begin"/>
        </w:r>
        <w:r>
          <w:rPr>
            <w:noProof/>
            <w:webHidden/>
          </w:rPr>
          <w:instrText xml:space="preserve"> PAGEREF _Toc433286970 \h </w:instrText>
        </w:r>
        <w:r>
          <w:rPr>
            <w:noProof/>
            <w:webHidden/>
          </w:rPr>
        </w:r>
        <w:r>
          <w:rPr>
            <w:noProof/>
            <w:webHidden/>
          </w:rPr>
          <w:fldChar w:fldCharType="separate"/>
        </w:r>
        <w:r>
          <w:rPr>
            <w:noProof/>
            <w:webHidden/>
          </w:rPr>
          <w:t>140</w:t>
        </w:r>
        <w:r>
          <w:rPr>
            <w:noProof/>
            <w:webHidden/>
          </w:rPr>
          <w:fldChar w:fldCharType="end"/>
        </w:r>
      </w:hyperlink>
    </w:p>
    <w:p w14:paraId="58ADC98E" w14:textId="77777777" w:rsidR="005040E8" w:rsidRDefault="005040E8">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433286971" w:history="1">
        <w:r w:rsidRPr="00D2503A">
          <w:rPr>
            <w:rStyle w:val="Hyperlink"/>
            <w:noProof/>
          </w:rPr>
          <w:t>6.</w:t>
        </w:r>
        <w:r>
          <w:rPr>
            <w:rFonts w:asciiTheme="minorHAnsi" w:eastAsiaTheme="minorEastAsia" w:hAnsiTheme="minorHAnsi"/>
            <w:b w:val="0"/>
            <w:bCs w:val="0"/>
            <w:caps w:val="0"/>
            <w:noProof/>
            <w:sz w:val="22"/>
            <w:szCs w:val="22"/>
            <w:lang w:eastAsia="pt-BR"/>
          </w:rPr>
          <w:tab/>
        </w:r>
        <w:r w:rsidRPr="00D2503A">
          <w:rPr>
            <w:rStyle w:val="Hyperlink"/>
            <w:noProof/>
          </w:rPr>
          <w:t>CONCLUSOES E SUGESTÕES DE NOVAS PESQUISAS</w:t>
        </w:r>
        <w:r>
          <w:rPr>
            <w:noProof/>
            <w:webHidden/>
          </w:rPr>
          <w:tab/>
        </w:r>
        <w:r>
          <w:rPr>
            <w:noProof/>
            <w:webHidden/>
          </w:rPr>
          <w:fldChar w:fldCharType="begin"/>
        </w:r>
        <w:r>
          <w:rPr>
            <w:noProof/>
            <w:webHidden/>
          </w:rPr>
          <w:instrText xml:space="preserve"> PAGEREF _Toc433286971 \h </w:instrText>
        </w:r>
        <w:r>
          <w:rPr>
            <w:noProof/>
            <w:webHidden/>
          </w:rPr>
        </w:r>
        <w:r>
          <w:rPr>
            <w:noProof/>
            <w:webHidden/>
          </w:rPr>
          <w:fldChar w:fldCharType="separate"/>
        </w:r>
        <w:r>
          <w:rPr>
            <w:noProof/>
            <w:webHidden/>
          </w:rPr>
          <w:t>144</w:t>
        </w:r>
        <w:r>
          <w:rPr>
            <w:noProof/>
            <w:webHidden/>
          </w:rPr>
          <w:fldChar w:fldCharType="end"/>
        </w:r>
      </w:hyperlink>
    </w:p>
    <w:p w14:paraId="1E1A2D9F" w14:textId="77777777" w:rsidR="005040E8" w:rsidRDefault="005040E8">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433286972" w:history="1">
        <w:r w:rsidRPr="00D2503A">
          <w:rPr>
            <w:rStyle w:val="Hyperlink"/>
            <w:noProof/>
          </w:rPr>
          <w:t>7.</w:t>
        </w:r>
        <w:r>
          <w:rPr>
            <w:rFonts w:asciiTheme="minorHAnsi" w:eastAsiaTheme="minorEastAsia" w:hAnsiTheme="minorHAnsi"/>
            <w:b w:val="0"/>
            <w:bCs w:val="0"/>
            <w:caps w:val="0"/>
            <w:noProof/>
            <w:sz w:val="22"/>
            <w:szCs w:val="22"/>
            <w:lang w:eastAsia="pt-BR"/>
          </w:rPr>
          <w:tab/>
        </w:r>
        <w:r w:rsidRPr="00D2503A">
          <w:rPr>
            <w:rStyle w:val="Hyperlink"/>
            <w:noProof/>
          </w:rPr>
          <w:t>REFERÊNCIAS BIBLIOGRÁFICAS</w:t>
        </w:r>
        <w:r>
          <w:rPr>
            <w:noProof/>
            <w:webHidden/>
          </w:rPr>
          <w:tab/>
        </w:r>
        <w:r>
          <w:rPr>
            <w:noProof/>
            <w:webHidden/>
          </w:rPr>
          <w:fldChar w:fldCharType="begin"/>
        </w:r>
        <w:r>
          <w:rPr>
            <w:noProof/>
            <w:webHidden/>
          </w:rPr>
          <w:instrText xml:space="preserve"> PAGEREF _Toc433286972 \h </w:instrText>
        </w:r>
        <w:r>
          <w:rPr>
            <w:noProof/>
            <w:webHidden/>
          </w:rPr>
        </w:r>
        <w:r>
          <w:rPr>
            <w:noProof/>
            <w:webHidden/>
          </w:rPr>
          <w:fldChar w:fldCharType="separate"/>
        </w:r>
        <w:r>
          <w:rPr>
            <w:noProof/>
            <w:webHidden/>
          </w:rPr>
          <w:t>147</w:t>
        </w:r>
        <w:r>
          <w:rPr>
            <w:noProof/>
            <w:webHidden/>
          </w:rPr>
          <w:fldChar w:fldCharType="end"/>
        </w:r>
      </w:hyperlink>
    </w:p>
    <w:p w14:paraId="6D54E8DA" w14:textId="77777777" w:rsidR="005040E8" w:rsidRDefault="005040E8">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433286973" w:history="1">
        <w:r w:rsidRPr="00D2503A">
          <w:rPr>
            <w:rStyle w:val="Hyperlink"/>
            <w:noProof/>
          </w:rPr>
          <w:t>8.</w:t>
        </w:r>
        <w:r>
          <w:rPr>
            <w:rFonts w:asciiTheme="minorHAnsi" w:eastAsiaTheme="minorEastAsia" w:hAnsiTheme="minorHAnsi"/>
            <w:b w:val="0"/>
            <w:bCs w:val="0"/>
            <w:caps w:val="0"/>
            <w:noProof/>
            <w:sz w:val="22"/>
            <w:szCs w:val="22"/>
            <w:lang w:eastAsia="pt-BR"/>
          </w:rPr>
          <w:tab/>
        </w:r>
        <w:r w:rsidRPr="00D2503A">
          <w:rPr>
            <w:rStyle w:val="Hyperlink"/>
            <w:noProof/>
          </w:rPr>
          <w:t>APÊNDICES</w:t>
        </w:r>
        <w:r>
          <w:rPr>
            <w:noProof/>
            <w:webHidden/>
          </w:rPr>
          <w:tab/>
        </w:r>
        <w:r>
          <w:rPr>
            <w:noProof/>
            <w:webHidden/>
          </w:rPr>
          <w:fldChar w:fldCharType="begin"/>
        </w:r>
        <w:r>
          <w:rPr>
            <w:noProof/>
            <w:webHidden/>
          </w:rPr>
          <w:instrText xml:space="preserve"> PAGEREF _Toc433286973 \h </w:instrText>
        </w:r>
        <w:r>
          <w:rPr>
            <w:noProof/>
            <w:webHidden/>
          </w:rPr>
        </w:r>
        <w:r>
          <w:rPr>
            <w:noProof/>
            <w:webHidden/>
          </w:rPr>
          <w:fldChar w:fldCharType="separate"/>
        </w:r>
        <w:r>
          <w:rPr>
            <w:noProof/>
            <w:webHidden/>
          </w:rPr>
          <w:t>157</w:t>
        </w:r>
        <w:r>
          <w:rPr>
            <w:noProof/>
            <w:webHidden/>
          </w:rPr>
          <w:fldChar w:fldCharType="end"/>
        </w:r>
      </w:hyperlink>
    </w:p>
    <w:p w14:paraId="6D75E6F5"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74" w:history="1">
        <w:r w:rsidRPr="00D2503A">
          <w:rPr>
            <w:rStyle w:val="Hyperlink"/>
            <w:noProof/>
          </w:rPr>
          <w:t>8.1.</w:t>
        </w:r>
        <w:r>
          <w:rPr>
            <w:rFonts w:asciiTheme="minorHAnsi" w:eastAsiaTheme="minorEastAsia" w:hAnsiTheme="minorHAnsi"/>
            <w:b w:val="0"/>
            <w:bCs w:val="0"/>
            <w:caps w:val="0"/>
            <w:noProof/>
            <w:sz w:val="22"/>
            <w:szCs w:val="22"/>
            <w:lang w:eastAsia="pt-BR"/>
          </w:rPr>
          <w:tab/>
        </w:r>
        <w:r w:rsidRPr="00D2503A">
          <w:rPr>
            <w:rStyle w:val="Hyperlink"/>
            <w:noProof/>
          </w:rPr>
          <w:t>Metalinguagem por base de indexação – Criterios e EAI</w:t>
        </w:r>
        <w:r>
          <w:rPr>
            <w:noProof/>
            <w:webHidden/>
          </w:rPr>
          <w:tab/>
        </w:r>
        <w:r>
          <w:rPr>
            <w:noProof/>
            <w:webHidden/>
          </w:rPr>
          <w:fldChar w:fldCharType="begin"/>
        </w:r>
        <w:r>
          <w:rPr>
            <w:noProof/>
            <w:webHidden/>
          </w:rPr>
          <w:instrText xml:space="preserve"> PAGEREF _Toc433286974 \h </w:instrText>
        </w:r>
        <w:r>
          <w:rPr>
            <w:noProof/>
            <w:webHidden/>
          </w:rPr>
        </w:r>
        <w:r>
          <w:rPr>
            <w:noProof/>
            <w:webHidden/>
          </w:rPr>
          <w:fldChar w:fldCharType="separate"/>
        </w:r>
        <w:r>
          <w:rPr>
            <w:noProof/>
            <w:webHidden/>
          </w:rPr>
          <w:t>157</w:t>
        </w:r>
        <w:r>
          <w:rPr>
            <w:noProof/>
            <w:webHidden/>
          </w:rPr>
          <w:fldChar w:fldCharType="end"/>
        </w:r>
      </w:hyperlink>
    </w:p>
    <w:p w14:paraId="5F2A3745"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75" w:history="1">
        <w:r w:rsidRPr="00D2503A">
          <w:rPr>
            <w:rStyle w:val="Hyperlink"/>
            <w:noProof/>
          </w:rPr>
          <w:t>8.2.</w:t>
        </w:r>
        <w:r>
          <w:rPr>
            <w:rFonts w:asciiTheme="minorHAnsi" w:eastAsiaTheme="minorEastAsia" w:hAnsiTheme="minorHAnsi"/>
            <w:b w:val="0"/>
            <w:bCs w:val="0"/>
            <w:caps w:val="0"/>
            <w:noProof/>
            <w:sz w:val="22"/>
            <w:szCs w:val="22"/>
            <w:lang w:eastAsia="pt-BR"/>
          </w:rPr>
          <w:tab/>
        </w:r>
        <w:r w:rsidRPr="00D2503A">
          <w:rPr>
            <w:rStyle w:val="Hyperlink"/>
            <w:noProof/>
          </w:rPr>
          <w:t>Metalinguagem para cada base de indexação de periódicos</w:t>
        </w:r>
        <w:r>
          <w:rPr>
            <w:noProof/>
            <w:webHidden/>
          </w:rPr>
          <w:tab/>
        </w:r>
        <w:r>
          <w:rPr>
            <w:noProof/>
            <w:webHidden/>
          </w:rPr>
          <w:fldChar w:fldCharType="begin"/>
        </w:r>
        <w:r>
          <w:rPr>
            <w:noProof/>
            <w:webHidden/>
          </w:rPr>
          <w:instrText xml:space="preserve"> PAGEREF _Toc433286975 \h </w:instrText>
        </w:r>
        <w:r>
          <w:rPr>
            <w:noProof/>
            <w:webHidden/>
          </w:rPr>
        </w:r>
        <w:r>
          <w:rPr>
            <w:noProof/>
            <w:webHidden/>
          </w:rPr>
          <w:fldChar w:fldCharType="separate"/>
        </w:r>
        <w:r>
          <w:rPr>
            <w:noProof/>
            <w:webHidden/>
          </w:rPr>
          <w:t>157</w:t>
        </w:r>
        <w:r>
          <w:rPr>
            <w:noProof/>
            <w:webHidden/>
          </w:rPr>
          <w:fldChar w:fldCharType="end"/>
        </w:r>
      </w:hyperlink>
    </w:p>
    <w:p w14:paraId="71972C0D"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76" w:history="1">
        <w:r w:rsidRPr="00D2503A">
          <w:rPr>
            <w:rStyle w:val="Hyperlink"/>
            <w:noProof/>
          </w:rPr>
          <w:t>8.3.</w:t>
        </w:r>
        <w:r>
          <w:rPr>
            <w:rFonts w:asciiTheme="minorHAnsi" w:eastAsiaTheme="minorEastAsia" w:hAnsiTheme="minorHAnsi"/>
            <w:b w:val="0"/>
            <w:bCs w:val="0"/>
            <w:caps w:val="0"/>
            <w:noProof/>
            <w:sz w:val="22"/>
            <w:szCs w:val="22"/>
            <w:lang w:eastAsia="pt-BR"/>
          </w:rPr>
          <w:tab/>
        </w:r>
        <w:r w:rsidRPr="00D2503A">
          <w:rPr>
            <w:rStyle w:val="Hyperlink"/>
            <w:noProof/>
          </w:rPr>
          <w:t>Quantidade artigos por base de indexação de periódicos e por busca</w:t>
        </w:r>
        <w:r>
          <w:rPr>
            <w:noProof/>
            <w:webHidden/>
          </w:rPr>
          <w:tab/>
        </w:r>
        <w:r>
          <w:rPr>
            <w:noProof/>
            <w:webHidden/>
          </w:rPr>
          <w:fldChar w:fldCharType="begin"/>
        </w:r>
        <w:r>
          <w:rPr>
            <w:noProof/>
            <w:webHidden/>
          </w:rPr>
          <w:instrText xml:space="preserve"> PAGEREF _Toc433286976 \h </w:instrText>
        </w:r>
        <w:r>
          <w:rPr>
            <w:noProof/>
            <w:webHidden/>
          </w:rPr>
        </w:r>
        <w:r>
          <w:rPr>
            <w:noProof/>
            <w:webHidden/>
          </w:rPr>
          <w:fldChar w:fldCharType="separate"/>
        </w:r>
        <w:r>
          <w:rPr>
            <w:noProof/>
            <w:webHidden/>
          </w:rPr>
          <w:t>163</w:t>
        </w:r>
        <w:r>
          <w:rPr>
            <w:noProof/>
            <w:webHidden/>
          </w:rPr>
          <w:fldChar w:fldCharType="end"/>
        </w:r>
      </w:hyperlink>
    </w:p>
    <w:p w14:paraId="4F81F4B2"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77" w:history="1">
        <w:r w:rsidRPr="00D2503A">
          <w:rPr>
            <w:rStyle w:val="Hyperlink"/>
            <w:noProof/>
          </w:rPr>
          <w:t>8.4.</w:t>
        </w:r>
        <w:r>
          <w:rPr>
            <w:rFonts w:asciiTheme="minorHAnsi" w:eastAsiaTheme="minorEastAsia" w:hAnsiTheme="minorHAnsi"/>
            <w:b w:val="0"/>
            <w:bCs w:val="0"/>
            <w:caps w:val="0"/>
            <w:noProof/>
            <w:sz w:val="22"/>
            <w:szCs w:val="22"/>
            <w:lang w:eastAsia="pt-BR"/>
          </w:rPr>
          <w:tab/>
        </w:r>
        <w:r w:rsidRPr="00D2503A">
          <w:rPr>
            <w:rStyle w:val="Hyperlink"/>
            <w:noProof/>
          </w:rPr>
          <w:t>Artigos excluídos em desalinho com o tema da pesquisa</w:t>
        </w:r>
        <w:r>
          <w:rPr>
            <w:noProof/>
            <w:webHidden/>
          </w:rPr>
          <w:tab/>
        </w:r>
        <w:r>
          <w:rPr>
            <w:noProof/>
            <w:webHidden/>
          </w:rPr>
          <w:fldChar w:fldCharType="begin"/>
        </w:r>
        <w:r>
          <w:rPr>
            <w:noProof/>
            <w:webHidden/>
          </w:rPr>
          <w:instrText xml:space="preserve"> PAGEREF _Toc433286977 \h </w:instrText>
        </w:r>
        <w:r>
          <w:rPr>
            <w:noProof/>
            <w:webHidden/>
          </w:rPr>
        </w:r>
        <w:r>
          <w:rPr>
            <w:noProof/>
            <w:webHidden/>
          </w:rPr>
          <w:fldChar w:fldCharType="separate"/>
        </w:r>
        <w:r>
          <w:rPr>
            <w:noProof/>
            <w:webHidden/>
          </w:rPr>
          <w:t>168</w:t>
        </w:r>
        <w:r>
          <w:rPr>
            <w:noProof/>
            <w:webHidden/>
          </w:rPr>
          <w:fldChar w:fldCharType="end"/>
        </w:r>
      </w:hyperlink>
    </w:p>
    <w:p w14:paraId="479521D0"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78" w:history="1">
        <w:r w:rsidRPr="00D2503A">
          <w:rPr>
            <w:rStyle w:val="Hyperlink"/>
            <w:noProof/>
          </w:rPr>
          <w:t>8.5.</w:t>
        </w:r>
        <w:r>
          <w:rPr>
            <w:rFonts w:asciiTheme="minorHAnsi" w:eastAsiaTheme="minorEastAsia" w:hAnsiTheme="minorHAnsi"/>
            <w:b w:val="0"/>
            <w:bCs w:val="0"/>
            <w:caps w:val="0"/>
            <w:noProof/>
            <w:sz w:val="22"/>
            <w:szCs w:val="22"/>
            <w:lang w:eastAsia="pt-BR"/>
          </w:rPr>
          <w:tab/>
        </w:r>
        <w:r w:rsidRPr="00D2503A">
          <w:rPr>
            <w:rStyle w:val="Hyperlink"/>
            <w:noProof/>
          </w:rPr>
          <w:t>Artigos excluídos por estar desalinhados com o tema da pesquisa</w:t>
        </w:r>
        <w:r>
          <w:rPr>
            <w:noProof/>
            <w:webHidden/>
          </w:rPr>
          <w:tab/>
        </w:r>
        <w:r>
          <w:rPr>
            <w:noProof/>
            <w:webHidden/>
          </w:rPr>
          <w:fldChar w:fldCharType="begin"/>
        </w:r>
        <w:r>
          <w:rPr>
            <w:noProof/>
            <w:webHidden/>
          </w:rPr>
          <w:instrText xml:space="preserve"> PAGEREF _Toc433286978 \h </w:instrText>
        </w:r>
        <w:r>
          <w:rPr>
            <w:noProof/>
            <w:webHidden/>
          </w:rPr>
        </w:r>
        <w:r>
          <w:rPr>
            <w:noProof/>
            <w:webHidden/>
          </w:rPr>
          <w:fldChar w:fldCharType="separate"/>
        </w:r>
        <w:r>
          <w:rPr>
            <w:noProof/>
            <w:webHidden/>
          </w:rPr>
          <w:t>168</w:t>
        </w:r>
        <w:r>
          <w:rPr>
            <w:noProof/>
            <w:webHidden/>
          </w:rPr>
          <w:fldChar w:fldCharType="end"/>
        </w:r>
      </w:hyperlink>
    </w:p>
    <w:p w14:paraId="3F3EF78A"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79" w:history="1">
        <w:r w:rsidRPr="00D2503A">
          <w:rPr>
            <w:rStyle w:val="Hyperlink"/>
            <w:noProof/>
          </w:rPr>
          <w:t>8.6.</w:t>
        </w:r>
        <w:r>
          <w:rPr>
            <w:rFonts w:asciiTheme="minorHAnsi" w:eastAsiaTheme="minorEastAsia" w:hAnsiTheme="minorHAnsi"/>
            <w:b w:val="0"/>
            <w:bCs w:val="0"/>
            <w:caps w:val="0"/>
            <w:noProof/>
            <w:sz w:val="22"/>
            <w:szCs w:val="22"/>
            <w:lang w:eastAsia="pt-BR"/>
          </w:rPr>
          <w:tab/>
        </w:r>
        <w:r w:rsidRPr="00D2503A">
          <w:rPr>
            <w:rStyle w:val="Hyperlink"/>
            <w:noProof/>
          </w:rPr>
          <w:t>Artigos excluídos pelo idioma</w:t>
        </w:r>
        <w:r>
          <w:rPr>
            <w:noProof/>
            <w:webHidden/>
          </w:rPr>
          <w:tab/>
        </w:r>
        <w:r>
          <w:rPr>
            <w:noProof/>
            <w:webHidden/>
          </w:rPr>
          <w:fldChar w:fldCharType="begin"/>
        </w:r>
        <w:r>
          <w:rPr>
            <w:noProof/>
            <w:webHidden/>
          </w:rPr>
          <w:instrText xml:space="preserve"> PAGEREF _Toc433286979 \h </w:instrText>
        </w:r>
        <w:r>
          <w:rPr>
            <w:noProof/>
            <w:webHidden/>
          </w:rPr>
        </w:r>
        <w:r>
          <w:rPr>
            <w:noProof/>
            <w:webHidden/>
          </w:rPr>
          <w:fldChar w:fldCharType="separate"/>
        </w:r>
        <w:r>
          <w:rPr>
            <w:noProof/>
            <w:webHidden/>
          </w:rPr>
          <w:t>175</w:t>
        </w:r>
        <w:r>
          <w:rPr>
            <w:noProof/>
            <w:webHidden/>
          </w:rPr>
          <w:fldChar w:fldCharType="end"/>
        </w:r>
      </w:hyperlink>
    </w:p>
    <w:p w14:paraId="6DAB2DD7"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80" w:history="1">
        <w:r w:rsidRPr="00D2503A">
          <w:rPr>
            <w:rStyle w:val="Hyperlink"/>
            <w:noProof/>
          </w:rPr>
          <w:t>8.7.</w:t>
        </w:r>
        <w:r>
          <w:rPr>
            <w:rFonts w:asciiTheme="minorHAnsi" w:eastAsiaTheme="minorEastAsia" w:hAnsiTheme="minorHAnsi"/>
            <w:b w:val="0"/>
            <w:bCs w:val="0"/>
            <w:caps w:val="0"/>
            <w:noProof/>
            <w:sz w:val="22"/>
            <w:szCs w:val="22"/>
            <w:lang w:eastAsia="pt-BR"/>
          </w:rPr>
          <w:tab/>
        </w:r>
        <w:r w:rsidRPr="00D2503A">
          <w:rPr>
            <w:rStyle w:val="Hyperlink"/>
            <w:noProof/>
          </w:rPr>
          <w:t>Artigos excluídos pela indisponibilidade</w:t>
        </w:r>
        <w:r>
          <w:rPr>
            <w:noProof/>
            <w:webHidden/>
          </w:rPr>
          <w:tab/>
        </w:r>
        <w:r>
          <w:rPr>
            <w:noProof/>
            <w:webHidden/>
          </w:rPr>
          <w:fldChar w:fldCharType="begin"/>
        </w:r>
        <w:r>
          <w:rPr>
            <w:noProof/>
            <w:webHidden/>
          </w:rPr>
          <w:instrText xml:space="preserve"> PAGEREF _Toc433286980 \h </w:instrText>
        </w:r>
        <w:r>
          <w:rPr>
            <w:noProof/>
            <w:webHidden/>
          </w:rPr>
        </w:r>
        <w:r>
          <w:rPr>
            <w:noProof/>
            <w:webHidden/>
          </w:rPr>
          <w:fldChar w:fldCharType="separate"/>
        </w:r>
        <w:r>
          <w:rPr>
            <w:noProof/>
            <w:webHidden/>
          </w:rPr>
          <w:t>176</w:t>
        </w:r>
        <w:r>
          <w:rPr>
            <w:noProof/>
            <w:webHidden/>
          </w:rPr>
          <w:fldChar w:fldCharType="end"/>
        </w:r>
      </w:hyperlink>
    </w:p>
    <w:p w14:paraId="5B0A8099" w14:textId="77777777" w:rsidR="005040E8" w:rsidRDefault="005040E8">
      <w:pPr>
        <w:pStyle w:val="Sumrio1"/>
        <w:tabs>
          <w:tab w:val="left" w:pos="660"/>
          <w:tab w:val="right" w:leader="dot" w:pos="9061"/>
        </w:tabs>
        <w:rPr>
          <w:rFonts w:asciiTheme="minorHAnsi" w:eastAsiaTheme="minorEastAsia" w:hAnsiTheme="minorHAnsi"/>
          <w:b w:val="0"/>
          <w:bCs w:val="0"/>
          <w:caps w:val="0"/>
          <w:noProof/>
          <w:sz w:val="22"/>
          <w:szCs w:val="22"/>
          <w:lang w:eastAsia="pt-BR"/>
        </w:rPr>
      </w:pPr>
      <w:hyperlink w:anchor="_Toc433286981" w:history="1">
        <w:r w:rsidRPr="00D2503A">
          <w:rPr>
            <w:rStyle w:val="Hyperlink"/>
            <w:noProof/>
          </w:rPr>
          <w:t>8.8.</w:t>
        </w:r>
        <w:r>
          <w:rPr>
            <w:rFonts w:asciiTheme="minorHAnsi" w:eastAsiaTheme="minorEastAsia" w:hAnsiTheme="minorHAnsi"/>
            <w:b w:val="0"/>
            <w:bCs w:val="0"/>
            <w:caps w:val="0"/>
            <w:noProof/>
            <w:sz w:val="22"/>
            <w:szCs w:val="22"/>
            <w:lang w:eastAsia="pt-BR"/>
          </w:rPr>
          <w:tab/>
        </w:r>
        <w:r w:rsidRPr="00D2503A">
          <w:rPr>
            <w:rStyle w:val="Hyperlink"/>
            <w:noProof/>
          </w:rPr>
          <w:t>Reclassificação dos critérios por seus significados</w:t>
        </w:r>
        <w:r>
          <w:rPr>
            <w:noProof/>
            <w:webHidden/>
          </w:rPr>
          <w:tab/>
        </w:r>
        <w:r>
          <w:rPr>
            <w:noProof/>
            <w:webHidden/>
          </w:rPr>
          <w:fldChar w:fldCharType="begin"/>
        </w:r>
        <w:r>
          <w:rPr>
            <w:noProof/>
            <w:webHidden/>
          </w:rPr>
          <w:instrText xml:space="preserve"> PAGEREF _Toc433286981 \h </w:instrText>
        </w:r>
        <w:r>
          <w:rPr>
            <w:noProof/>
            <w:webHidden/>
          </w:rPr>
        </w:r>
        <w:r>
          <w:rPr>
            <w:noProof/>
            <w:webHidden/>
          </w:rPr>
          <w:fldChar w:fldCharType="separate"/>
        </w:r>
        <w:r>
          <w:rPr>
            <w:noProof/>
            <w:webHidden/>
          </w:rPr>
          <w:t>179</w:t>
        </w:r>
        <w:r>
          <w:rPr>
            <w:noProof/>
            <w:webHidden/>
          </w:rPr>
          <w:fldChar w:fldCharType="end"/>
        </w:r>
      </w:hyperlink>
    </w:p>
    <w:p w14:paraId="1F5647B1" w14:textId="77777777" w:rsidR="001C1295" w:rsidRDefault="001C1295" w:rsidP="00AE7415">
      <w:pPr>
        <w:spacing w:after="0" w:line="240" w:lineRule="auto"/>
        <w:rPr>
          <w:rFonts w:cs="Arial"/>
          <w:b/>
          <w:szCs w:val="24"/>
          <w:u w:val="single"/>
        </w:rPr>
      </w:pPr>
      <w:r>
        <w:rPr>
          <w:rFonts w:cs="Arial"/>
          <w:b/>
          <w:szCs w:val="24"/>
          <w:u w:val="single"/>
        </w:rPr>
        <w:fldChar w:fldCharType="end"/>
      </w:r>
    </w:p>
    <w:p w14:paraId="4C09084C" w14:textId="77777777" w:rsidR="001C1295" w:rsidRDefault="001C1295" w:rsidP="00AE7415">
      <w:pPr>
        <w:spacing w:after="0" w:line="240" w:lineRule="auto"/>
        <w:rPr>
          <w:rFonts w:cs="Arial"/>
          <w:b/>
          <w:szCs w:val="24"/>
          <w:u w:val="single"/>
        </w:rPr>
      </w:pPr>
    </w:p>
    <w:p w14:paraId="119031E4" w14:textId="77777777" w:rsidR="001C1295" w:rsidRDefault="001C1295" w:rsidP="00AE7415">
      <w:pPr>
        <w:spacing w:after="0" w:line="240" w:lineRule="auto"/>
        <w:rPr>
          <w:rFonts w:cs="Arial"/>
          <w:b/>
          <w:szCs w:val="24"/>
          <w:u w:val="single"/>
        </w:rPr>
        <w:sectPr w:rsidR="001C1295" w:rsidSect="005F6A8B">
          <w:pgSz w:w="11906" w:h="16838"/>
          <w:pgMar w:top="1701" w:right="1134" w:bottom="1134" w:left="1701" w:header="709" w:footer="709" w:gutter="0"/>
          <w:cols w:space="708"/>
          <w:docGrid w:linePitch="360"/>
        </w:sectPr>
      </w:pPr>
    </w:p>
    <w:p w14:paraId="63D6A8FB" w14:textId="77777777" w:rsidR="001C1295" w:rsidRPr="00AE7415" w:rsidRDefault="001C1295" w:rsidP="00AE7415">
      <w:pPr>
        <w:spacing w:after="0" w:line="240" w:lineRule="auto"/>
        <w:rPr>
          <w:rFonts w:cs="Arial"/>
          <w:b/>
          <w:szCs w:val="24"/>
          <w:u w:val="single"/>
        </w:rPr>
      </w:pPr>
    </w:p>
    <w:p w14:paraId="3D1D8504" w14:textId="22247AF0" w:rsidR="00CA2204" w:rsidRDefault="008B3B32" w:rsidP="00C168BA">
      <w:pPr>
        <w:pStyle w:val="Ttulo1"/>
        <w:numPr>
          <w:ilvl w:val="0"/>
          <w:numId w:val="9"/>
        </w:numPr>
      </w:pPr>
      <w:bookmarkStart w:id="37" w:name="_Toc433286934"/>
      <w:r w:rsidRPr="0015144B">
        <w:t>INTRODUÇÃO</w:t>
      </w:r>
      <w:bookmarkEnd w:id="37"/>
    </w:p>
    <w:p w14:paraId="6C8D0640" w14:textId="77777777" w:rsidR="00E628C8" w:rsidRPr="00E628C8" w:rsidRDefault="00E628C8" w:rsidP="00E628C8">
      <w:pPr>
        <w:rPr>
          <w:lang w:eastAsia="pt-BR"/>
        </w:rPr>
      </w:pPr>
    </w:p>
    <w:p w14:paraId="3084D082" w14:textId="3D919761" w:rsidR="00366998" w:rsidRPr="0015144B" w:rsidRDefault="00D25D4A" w:rsidP="00C168BA">
      <w:pPr>
        <w:pStyle w:val="Ttulo1"/>
        <w:numPr>
          <w:ilvl w:val="1"/>
          <w:numId w:val="9"/>
        </w:numPr>
      </w:pPr>
      <w:bookmarkStart w:id="38" w:name="_Toc433286935"/>
      <w:r>
        <w:t>Introdução</w:t>
      </w:r>
      <w:bookmarkEnd w:id="38"/>
    </w:p>
    <w:p w14:paraId="723FCDD6" w14:textId="77777777" w:rsidR="001C1295" w:rsidRDefault="001C1295" w:rsidP="0015144B">
      <w:pPr>
        <w:spacing w:after="0" w:line="360" w:lineRule="auto"/>
        <w:ind w:firstLine="851"/>
        <w:jc w:val="both"/>
        <w:rPr>
          <w:rFonts w:cs="Arial"/>
          <w:szCs w:val="24"/>
        </w:rPr>
      </w:pPr>
    </w:p>
    <w:p w14:paraId="242FEA91" w14:textId="77777777" w:rsidR="007E44B5" w:rsidRDefault="007E44B5" w:rsidP="0015144B">
      <w:pPr>
        <w:spacing w:after="0" w:line="360" w:lineRule="auto"/>
        <w:ind w:firstLine="851"/>
        <w:jc w:val="both"/>
        <w:rPr>
          <w:rFonts w:cs="Arial"/>
          <w:szCs w:val="24"/>
        </w:rPr>
      </w:pPr>
      <w:r>
        <w:rPr>
          <w:rFonts w:cs="Arial"/>
          <w:szCs w:val="24"/>
        </w:rPr>
        <w:t>E</w:t>
      </w:r>
      <w:r w:rsidRPr="0015144B">
        <w:rPr>
          <w:rFonts w:cs="Arial"/>
          <w:szCs w:val="24"/>
        </w:rPr>
        <w:t xml:space="preserve">xistem duas abordagens empregadas em função do negócio das organizações de acordo com </w:t>
      </w:r>
      <w:r w:rsidRPr="0015144B">
        <w:rPr>
          <w:rFonts w:cs="Arial"/>
          <w:szCs w:val="24"/>
        </w:rPr>
        <w:fldChar w:fldCharType="begin"/>
      </w:r>
      <w:r>
        <w:rPr>
          <w:rFonts w:cs="Arial"/>
          <w:szCs w:val="24"/>
        </w:rPr>
        <w:instrText xml:space="preserve"> ADDIN ZOTERO_ITEM CSL_CITATION {"citationID":"127irerhms","properties":{"formattedCitation":"Roztocki e Weistroffer (2015)","plainCitation":"Roztocki e Weistroffer (2015)"},"citationItems":[{"id":3,"uris":["http://zotero.org/users/local/Mw7hTKRk/items/GRJF3TFF"],"uri":["http://zotero.org/users/local/Mw7hTKRk/items/GRJF3TFF"],"itemData":{"id":3,"type":"article-journal","title":"Investments in enterprise integration technology: An event study","container-title":"Information Systems Frontiers","page":"659-672","volume":"17","issue":"3","source":"CrossRef","DOI":"10.1007/s10796-013-9451-8","ISSN":"1387-3326, 1572-9419","shortTitle":"Investments in enterprise integration technology","language":"en","author":[{"family":"Roztocki","given":"Narcyz"},{"family":"Weistroffer","given":"Heinz Roland"}],"issued":{"date-parts":[["2015",6]]}}}],"schema":"https://github.com/citation-style-language/schema/raw/master/csl-citation.json"} </w:instrText>
      </w:r>
      <w:r w:rsidRPr="0015144B">
        <w:rPr>
          <w:rFonts w:cs="Arial"/>
          <w:szCs w:val="24"/>
        </w:rPr>
        <w:fldChar w:fldCharType="separate"/>
      </w:r>
      <w:r w:rsidRPr="00D92382">
        <w:rPr>
          <w:rFonts w:cs="Arial"/>
        </w:rPr>
        <w:t>Roztocki e Weistroffer (2015)</w:t>
      </w:r>
      <w:r w:rsidRPr="0015144B">
        <w:rPr>
          <w:rFonts w:cs="Arial"/>
          <w:szCs w:val="24"/>
        </w:rPr>
        <w:fldChar w:fldCharType="end"/>
      </w:r>
      <w:r>
        <w:rPr>
          <w:rFonts w:cs="Arial"/>
          <w:szCs w:val="24"/>
        </w:rPr>
        <w:t xml:space="preserve"> para a expressão</w:t>
      </w:r>
      <w:r w:rsidR="007F5E08" w:rsidRPr="0015144B">
        <w:rPr>
          <w:rFonts w:cs="Arial"/>
          <w:szCs w:val="24"/>
        </w:rPr>
        <w:t xml:space="preserve"> </w:t>
      </w:r>
      <w:r>
        <w:rPr>
          <w:rFonts w:cs="Arial"/>
          <w:szCs w:val="24"/>
        </w:rPr>
        <w:t>“</w:t>
      </w:r>
      <w:r w:rsidR="007F5E08" w:rsidRPr="0015144B">
        <w:rPr>
          <w:rFonts w:cs="Arial"/>
          <w:szCs w:val="24"/>
        </w:rPr>
        <w:t>integração de sistemas de informação</w:t>
      </w:r>
      <w:r>
        <w:rPr>
          <w:rFonts w:cs="Arial"/>
          <w:szCs w:val="24"/>
        </w:rPr>
        <w:t>”</w:t>
      </w:r>
      <w:r w:rsidR="007F5E08" w:rsidRPr="0015144B">
        <w:rPr>
          <w:rFonts w:cs="Arial"/>
          <w:szCs w:val="24"/>
        </w:rPr>
        <w:t>, a saber: Enterpise Resource Planning (ERP); e, Enterprise Application Integration (EAI)</w:t>
      </w:r>
      <w:r>
        <w:rPr>
          <w:rFonts w:cs="Arial"/>
          <w:szCs w:val="24"/>
        </w:rPr>
        <w:t>.</w:t>
      </w:r>
    </w:p>
    <w:p w14:paraId="3E86031F" w14:textId="3E3C68C8" w:rsidR="007E44B5" w:rsidRDefault="007E44B5" w:rsidP="0015144B">
      <w:pPr>
        <w:spacing w:after="0" w:line="360" w:lineRule="auto"/>
        <w:ind w:firstLine="851"/>
        <w:jc w:val="both"/>
        <w:rPr>
          <w:rFonts w:cs="Arial"/>
          <w:szCs w:val="24"/>
        </w:rPr>
      </w:pPr>
      <w:r>
        <w:rPr>
          <w:rFonts w:cs="Arial"/>
          <w:szCs w:val="24"/>
        </w:rPr>
        <w:t>O ERP é um sistema para o</w:t>
      </w:r>
      <w:r w:rsidRPr="0015144B">
        <w:rPr>
          <w:rFonts w:cs="Arial"/>
          <w:szCs w:val="24"/>
        </w:rPr>
        <w:t xml:space="preserve"> planejamento de recursos empresarias, </w:t>
      </w:r>
      <w:r>
        <w:rPr>
          <w:rFonts w:cs="Arial"/>
          <w:szCs w:val="24"/>
        </w:rPr>
        <w:t>conhecido no</w:t>
      </w:r>
      <w:r w:rsidRPr="0015144B">
        <w:rPr>
          <w:rFonts w:cs="Arial"/>
          <w:szCs w:val="24"/>
        </w:rPr>
        <w:t xml:space="preserve"> Brasil como Sistemas Integrados de Gestão Empresarial (SIGE) ou Sistemas Integrados de Gestão (SIG)</w:t>
      </w:r>
      <w:r w:rsidR="007F5E08" w:rsidRPr="0015144B">
        <w:rPr>
          <w:rFonts w:cs="Arial"/>
          <w:szCs w:val="24"/>
        </w:rPr>
        <w:t xml:space="preserve">. </w:t>
      </w:r>
      <w:r>
        <w:rPr>
          <w:rFonts w:cs="Arial"/>
          <w:szCs w:val="24"/>
        </w:rPr>
        <w:t>EAI é a integração de aplicações empresariais, ou integração de sistemas de informação.</w:t>
      </w:r>
    </w:p>
    <w:p w14:paraId="14C876F1" w14:textId="4CF5DC64" w:rsidR="007F5E08" w:rsidRPr="0015144B" w:rsidRDefault="007E44B5" w:rsidP="0015144B">
      <w:pPr>
        <w:spacing w:after="0" w:line="360" w:lineRule="auto"/>
        <w:ind w:firstLine="851"/>
        <w:jc w:val="both"/>
        <w:rPr>
          <w:rFonts w:cs="Arial"/>
          <w:szCs w:val="24"/>
        </w:rPr>
      </w:pPr>
      <w:r>
        <w:rPr>
          <w:rFonts w:cs="Arial"/>
          <w:szCs w:val="24"/>
        </w:rPr>
        <w:t>A</w:t>
      </w:r>
      <w:r w:rsidR="00B03830">
        <w:rPr>
          <w:rFonts w:cs="Arial"/>
          <w:szCs w:val="24"/>
        </w:rPr>
        <w:t>s</w:t>
      </w:r>
      <w:r w:rsidR="007F5E08" w:rsidRPr="0015144B">
        <w:rPr>
          <w:rFonts w:cs="Arial"/>
          <w:szCs w:val="24"/>
        </w:rPr>
        <w:t xml:space="preserve"> diferença</w:t>
      </w:r>
      <w:r w:rsidR="00B03830">
        <w:rPr>
          <w:rFonts w:cs="Arial"/>
          <w:szCs w:val="24"/>
        </w:rPr>
        <w:t>s</w:t>
      </w:r>
      <w:r w:rsidR="007F5E08" w:rsidRPr="0015144B">
        <w:rPr>
          <w:rFonts w:cs="Arial"/>
          <w:szCs w:val="24"/>
        </w:rPr>
        <w:t xml:space="preserve"> da integração fornecida por ERP e EAI, </w:t>
      </w:r>
      <w:r>
        <w:rPr>
          <w:rFonts w:cs="Arial"/>
          <w:szCs w:val="24"/>
        </w:rPr>
        <w:t xml:space="preserve">segundo </w:t>
      </w:r>
      <w:r w:rsidRPr="0015144B">
        <w:rPr>
          <w:rFonts w:cs="Arial"/>
          <w:szCs w:val="24"/>
        </w:rPr>
        <w:fldChar w:fldCharType="begin"/>
      </w:r>
      <w:r w:rsidR="00C1355D">
        <w:rPr>
          <w:rFonts w:cs="Arial"/>
          <w:szCs w:val="24"/>
        </w:rPr>
        <w:instrText xml:space="preserve"> ADDIN ZOTERO_ITEM CSL_CITATION {"citationID":"6OFmWtRa","properties":{"formattedCitation":"Roztocki e Weistroffer (2015)","plainCitation":"Roztocki e Weistroffer (2015)"},"citationItems":[{"id":3,"uris":["http://zotero.org/users/local/Mw7hTKRk/items/GRJF3TFF"],"uri":["http://zotero.org/users/local/Mw7hTKRk/items/GRJF3TFF"],"itemData":{"id":3,"type":"article-journal","title":"Investments in enterprise integration technology: An event study","container-title":"Information Systems Frontiers","page":"659-672","volume":"17","issue":"3","source":"CrossRef","DOI":"10.1007/s10796-013-9451-8","ISSN":"1387-3326, 1572-9419","shortTitle":"Investments in enterprise integration technology","language":"en","author":[{"family":"Roztocki","given":"Narcyz"},{"family":"Weistroffer","given":"Heinz Roland"}],"issued":{"date-parts":[["2015",6]]}}}],"schema":"https://github.com/citation-style-language/schema/raw/master/csl-citation.json"} </w:instrText>
      </w:r>
      <w:r w:rsidRPr="0015144B">
        <w:rPr>
          <w:rFonts w:cs="Arial"/>
          <w:szCs w:val="24"/>
        </w:rPr>
        <w:fldChar w:fldCharType="separate"/>
      </w:r>
      <w:r w:rsidRPr="00D92382">
        <w:rPr>
          <w:rFonts w:cs="Arial"/>
        </w:rPr>
        <w:t>Roztocki e Weistroffer (2015)</w:t>
      </w:r>
      <w:r w:rsidRPr="0015144B">
        <w:rPr>
          <w:rFonts w:cs="Arial"/>
          <w:szCs w:val="24"/>
        </w:rPr>
        <w:fldChar w:fldCharType="end"/>
      </w:r>
      <w:r w:rsidR="0055769D">
        <w:rPr>
          <w:rFonts w:cs="Arial"/>
          <w:szCs w:val="24"/>
        </w:rPr>
        <w:t>, é que a integração proporcionada pelo ERP</w:t>
      </w:r>
      <w:r w:rsidR="007F5E08" w:rsidRPr="0015144B">
        <w:rPr>
          <w:rFonts w:cs="Arial"/>
          <w:szCs w:val="24"/>
        </w:rPr>
        <w:t xml:space="preserve"> tem por objetivo substituir a maior parte dos sistemas existente na empresa (que não se interoperam ou integram); </w:t>
      </w:r>
      <w:r w:rsidR="0055769D">
        <w:rPr>
          <w:rFonts w:cs="Arial"/>
          <w:szCs w:val="24"/>
        </w:rPr>
        <w:t xml:space="preserve">já a integração sinônimo de EAI </w:t>
      </w:r>
      <w:r w:rsidR="007F5E08" w:rsidRPr="0015144B">
        <w:rPr>
          <w:rFonts w:cs="Arial"/>
          <w:szCs w:val="24"/>
        </w:rPr>
        <w:t xml:space="preserve">combina o funcionamento dos diversos sistemas existentes usando software adicional que possibilite a integração das informações. </w:t>
      </w:r>
    </w:p>
    <w:p w14:paraId="3A62C742" w14:textId="77777777" w:rsidR="0055769D" w:rsidRDefault="007F5E08" w:rsidP="0055769D">
      <w:pPr>
        <w:spacing w:after="0" w:line="360" w:lineRule="auto"/>
        <w:ind w:firstLine="851"/>
        <w:jc w:val="both"/>
      </w:pPr>
      <w:r w:rsidRPr="0015144B">
        <w:rPr>
          <w:rFonts w:cs="Arial"/>
          <w:szCs w:val="24"/>
        </w:rPr>
        <w:t xml:space="preserve">O conceito do ERP enquanto espinha dorsal da integração de sistemas nas empresas tem seus problemas: </w:t>
      </w:r>
      <w:r w:rsidRPr="0015144B">
        <w:t xml:space="preserve">Sistemas ERP visam atender a maior parte das áreas funcionais, mas não </w:t>
      </w:r>
      <w:r w:rsidR="0065533A" w:rsidRPr="0015144B">
        <w:t>todas, dentro</w:t>
      </w:r>
      <w:r w:rsidRPr="0015144B">
        <w:t xml:space="preserve"> de um ambiente corporativo. Essas áreas funcionais necessitam que sistemas antigos ou legados sejam mantidos em funcionamento para atender a </w:t>
      </w:r>
      <w:r w:rsidR="0065533A" w:rsidRPr="0015144B">
        <w:t>especificidade</w:t>
      </w:r>
      <w:r w:rsidRPr="0015144B">
        <w:t xml:space="preserve"> do modelo de negócio da empresa. </w:t>
      </w:r>
      <w:r w:rsidR="006C2BDF" w:rsidRPr="0015144B">
        <w:fldChar w:fldCharType="begin"/>
      </w:r>
      <w:r w:rsidR="00D92382">
        <w:instrText xml:space="preserve"> ADDIN ZOTERO_ITEM CSL_CITATION {"citationID":"231m7igaie","properties":{"formattedCitation":"Li et al. (2013)","plainCitation":"Li et al. (2013)"},"citationItems":[{"id":23,"uris":["http://zotero.org/users/local/Mw7hTKRk/items/RXZ5IGX9"],"uri":["http://zotero.org/users/local/Mw7hTKRk/items/RXZ5IGX9"],"itemData":{"id":23,"type":"article-journal","title":"Business-to-government application integration framework: A case study of the high technology industry in Taiwan","container-title":"Computer Standards &amp; Interfaces","page":"582-595","volume":"35","issue":"6","source":"CrossRef","DOI":"10.1016/j.csi.2013.04.005","ISSN":"09205489","shortTitle":"Business-to-government application integration framework","language":"en","author":[{"family":"Li","given":"Shing-Han"},{"family":"Huang","given":"Shi-Ming"},{"family":"Yen","given":"David C."},{"family":"Shih","given":"Dong-Her"},{"family":"Hsueh","given":"Hsiang-Yuan"}],"issued":{"date-parts":[["2013",11]]}}}],"schema":"https://github.com/citation-style-language/schema/raw/master/csl-citation.json"} </w:instrText>
      </w:r>
      <w:r w:rsidR="006C2BDF" w:rsidRPr="0015144B">
        <w:fldChar w:fldCharType="separate"/>
      </w:r>
      <w:r w:rsidR="00D92382" w:rsidRPr="00D92382">
        <w:rPr>
          <w:rFonts w:cs="Arial"/>
        </w:rPr>
        <w:t>Li et al. (2013)</w:t>
      </w:r>
      <w:r w:rsidR="006C2BDF" w:rsidRPr="0015144B">
        <w:fldChar w:fldCharType="end"/>
      </w:r>
      <w:r w:rsidRPr="0015144B">
        <w:t xml:space="preserve"> afirmam que sistemas legados são: a) tudo o que não for ERP; b) potencialmente mais complexos de atualizar e customizar; c) são geralmente mais antigos em funcionamento na corporação; e, d) sua complexidade é decorrente das mudanças  indispensáveis para gar</w:t>
      </w:r>
      <w:r w:rsidR="0055769D">
        <w:t>antir a longevidade do sistema.</w:t>
      </w:r>
    </w:p>
    <w:p w14:paraId="16FBDE14" w14:textId="7A830CA3" w:rsidR="007F5E08" w:rsidRPr="0015144B" w:rsidRDefault="007F5E08" w:rsidP="0055769D">
      <w:pPr>
        <w:spacing w:after="0" w:line="360" w:lineRule="auto"/>
        <w:ind w:firstLine="851"/>
        <w:jc w:val="both"/>
      </w:pPr>
      <w:r w:rsidRPr="0015144B">
        <w:t>Todos esses sistemas coabitam com o ERP, e muitos deles processam informações necessárias aos ERP</w:t>
      </w:r>
      <w:r w:rsidR="0065533A" w:rsidRPr="0015144B">
        <w:t>’</w:t>
      </w:r>
      <w:r w:rsidRPr="0015144B">
        <w:t>s, porém elas não se integram automaticamente.</w:t>
      </w:r>
    </w:p>
    <w:p w14:paraId="57835C30" w14:textId="53F245C4" w:rsidR="007F5E08" w:rsidRPr="0015144B" w:rsidRDefault="007F5E08" w:rsidP="0058414D">
      <w:pPr>
        <w:pStyle w:val="Alnea"/>
      </w:pPr>
      <w:r w:rsidRPr="0015144B">
        <w:t xml:space="preserve">Mesmo as áreas funcionais atendidas pelo ERP, elas podem ser </w:t>
      </w:r>
      <w:r w:rsidR="0065533A" w:rsidRPr="0015144B">
        <w:t>atendidas</w:t>
      </w:r>
      <w:r w:rsidRPr="0015144B">
        <w:t xml:space="preserve"> de modo generalista. Dessa forma, as organizações não conseguem operar seus negócios controlados apenas pelo ERP, e em tipos de negócios existe a necessidade de sistemas que se concentrem mais em determinados aspectos, com um </w:t>
      </w:r>
      <w:r w:rsidR="0065533A" w:rsidRPr="0015144B">
        <w:t>número</w:t>
      </w:r>
      <w:r w:rsidRPr="0015144B">
        <w:t xml:space="preserve"> maior </w:t>
      </w:r>
      <w:r w:rsidRPr="0015144B">
        <w:lastRenderedPageBreak/>
        <w:t xml:space="preserve">de funcionalidades, portanto sistemas mais especializados, por exemplo sistemas especializados nas relações de colaboração com parceiros na cadeia de abastecimento – SCM - Supply Chain Management -  </w:t>
      </w:r>
      <w:r w:rsidR="006C2BDF" w:rsidRPr="0015144B">
        <w:fldChar w:fldCharType="begin"/>
      </w:r>
      <w:r w:rsidR="00D92382">
        <w:instrText xml:space="preserve"> ADDIN ZOTERO_ITEM CSL_CITATION {"citationID":"3837jnes6","properties":{"formattedCitation":"Chung et al. (2011)","plainCitation":"Chung et al. (2011)"},"citationItems":[{"id":5,"uris":["http://zotero.org/users/local/Mw7hTKRk/items/2MB83SRP"],"uri":["http://zotero.org/users/local/Mw7hTKRk/items/2MB83SRP"],"itemData":{"id":5,"type":"article-journal","title":"Modularity, Integration and IT Personnel Skills Factors in Linking ERP to SCM Systems","container-title":"Journal of technology management &amp; innovation","page":"1-3","volume":"6","issue":"1","source":"CrossRef","DOI":"10.4067/S0718-27242011000100001","ISSN":"0718-2724","language":"en","author":[{"family":"Chung","given":"Sock H"},{"family":"Tang","given":"Hung-Lian"},{"family":"Ahmad","given":"Imtiaz"}],"issued":{"date-parts":[["2011"]]}}}],"schema":"https://github.com/citation-style-language/schema/raw/master/csl-citation.json"} </w:instrText>
      </w:r>
      <w:r w:rsidR="006C2BDF" w:rsidRPr="0015144B">
        <w:fldChar w:fldCharType="separate"/>
      </w:r>
      <w:r w:rsidR="00D92382" w:rsidRPr="00D92382">
        <w:rPr>
          <w:rFonts w:cs="Arial"/>
        </w:rPr>
        <w:t>Chung et al. (2011)</w:t>
      </w:r>
      <w:r w:rsidR="006C2BDF" w:rsidRPr="0015144B">
        <w:fldChar w:fldCharType="end"/>
      </w:r>
      <w:r w:rsidRPr="0015144B">
        <w:t>. Ou ainda sistemas especialistas no relacionamento com o cliente - CRM – Customer Relationship Management; no controle da produção: APS – Advanced Planning &amp; Schedule; no ciclo de vida do produto PLM – Product Lifecycle Management, entre outros.</w:t>
      </w:r>
    </w:p>
    <w:p w14:paraId="65747CBF" w14:textId="378780C9" w:rsidR="007F5E08" w:rsidRPr="0015144B" w:rsidRDefault="007F5E08" w:rsidP="0058414D">
      <w:pPr>
        <w:pStyle w:val="Alnea"/>
      </w:pPr>
      <w:r w:rsidRPr="0015144B">
        <w:t>Poucos são os ERP</w:t>
      </w:r>
      <w:r w:rsidR="0065533A" w:rsidRPr="0015144B">
        <w:t>’</w:t>
      </w:r>
      <w:r w:rsidRPr="0015144B">
        <w:t xml:space="preserve">s que criam soluções específicas para determinado segmento dos setores da economia, verticais de negócio. Alguns desses segmentos ganham a atenção, mas geralmente são de poucos fornecedores de ERP, como por exemplo o setor da construção civil, que teve soluções específicas desenvolvidas no ERP nacional TOTVs </w:t>
      </w:r>
      <w:r w:rsidR="006C2BDF" w:rsidRPr="0015144B">
        <w:fldChar w:fldCharType="begin"/>
      </w:r>
      <w:r w:rsidR="00D92382">
        <w:instrText xml:space="preserve"> ADDIN ZOTERO_ITEM CSL_CITATION {"citationID":"21ds8vj7cq","properties":{"formattedCitation":"TOTVS (2015)","plainCitation":"TOTVS (2015)"},"citationItems":[{"id":1,"uris":["http://zotero.org/users/local/Mw7hTKRk/items/4Z8NFM5D"],"uri":["http://zotero.org/users/local/Mw7hTKRk/items/4Z8NFM5D"],"itemData":{"id":1,"type":"article-magazine","title":"CONSTRUTORAS - Segmento Construção e Projetos","URL":"http://www.totvs.com/sites/default/files/solucoes/arquivos/projetos_construtoras.pdf","author":[{"family":"TOTVS","given":""}],"issued":{"date-parts":[["2015"]]},"accessed":{"date-parts":[["2015",7,26]]}}}],"schema":"https://github.com/citation-style-language/schema/raw/master/csl-citation.json"} </w:instrText>
      </w:r>
      <w:r w:rsidR="006C2BDF" w:rsidRPr="0015144B">
        <w:fldChar w:fldCharType="separate"/>
      </w:r>
      <w:r w:rsidR="00D92382" w:rsidRPr="00D92382">
        <w:rPr>
          <w:rFonts w:cs="Arial"/>
        </w:rPr>
        <w:t>TOTVS (2015)</w:t>
      </w:r>
      <w:r w:rsidR="006C2BDF" w:rsidRPr="0015144B">
        <w:fldChar w:fldCharType="end"/>
      </w:r>
      <w:r w:rsidRPr="0015144B">
        <w:t>.</w:t>
      </w:r>
    </w:p>
    <w:p w14:paraId="40E28706" w14:textId="4C08FF7B" w:rsidR="007F5E08" w:rsidRPr="0015144B" w:rsidRDefault="007F5E08" w:rsidP="0058414D">
      <w:pPr>
        <w:pStyle w:val="Alnea"/>
      </w:pPr>
      <w:r w:rsidRPr="0015144B">
        <w:t xml:space="preserve">O sistema ERP pode não ser a escolha certa para todas as empresas de acordo com </w:t>
      </w:r>
      <w:r w:rsidR="006C2BDF" w:rsidRPr="0015144B">
        <w:fldChar w:fldCharType="begin"/>
      </w:r>
      <w:r w:rsidR="00D92382">
        <w:instrText xml:space="preserve"> ADDIN ZOTERO_ITEM CSL_CITATION {"citationID":"2djhl9gdjs","properties":{"formattedCitation":"Davenport (2000)","plainCitation":"Davenport (2000)"},"citationItems":[{"id":6,"uris":["http://zotero.org/users/local/Mw7hTKRk/items/IE3R7PPQ"],"uri":["http://zotero.org/users/local/Mw7hTKRk/items/IE3R7PPQ"],"itemData":{"id":6,"type":"book","title":"Mission Critical: Realizing the Promise of Enterprise Systems","publisher":"Harvard Business Press","number-of-pages":"356","source":"Google Books","ISBN":"978-0-87584-906-5","shortTitle":"Mission Critical","language":"en","author":[{"family":"Davenport","given":"Thomas H."}],"issued":{"date-parts":[["2000"]]}}}],"schema":"https://github.com/citation-style-language/schema/raw/master/csl-citation.json"} </w:instrText>
      </w:r>
      <w:r w:rsidR="006C2BDF" w:rsidRPr="0015144B">
        <w:fldChar w:fldCharType="separate"/>
      </w:r>
      <w:r w:rsidR="00D92382" w:rsidRPr="00D92382">
        <w:rPr>
          <w:rFonts w:cs="Arial"/>
        </w:rPr>
        <w:t>Davenport (2000)</w:t>
      </w:r>
      <w:r w:rsidR="006C2BDF" w:rsidRPr="0015144B">
        <w:fldChar w:fldCharType="end"/>
      </w:r>
      <w:r w:rsidRPr="0015144B">
        <w:t xml:space="preserve"> onde ele aponta as organização quem alteram </w:t>
      </w:r>
      <w:r w:rsidR="0065533A" w:rsidRPr="0015144B">
        <w:t>simultaneamente</w:t>
      </w:r>
      <w:r w:rsidRPr="0015144B">
        <w:t xml:space="preserve"> seus sistemas de informação, seus processos de negócios e sua estratégia de negócios, e o ERP acaba engessando essas alterações, ou nem todas organizações conseguem fazê-lo por uma série de restrições.</w:t>
      </w:r>
    </w:p>
    <w:p w14:paraId="4D62D0A3" w14:textId="1F6C1A69" w:rsidR="007F5E08" w:rsidRPr="0015144B" w:rsidRDefault="007F5E08" w:rsidP="0015144B">
      <w:pPr>
        <w:spacing w:after="0" w:line="360" w:lineRule="auto"/>
        <w:ind w:firstLine="851"/>
        <w:jc w:val="both"/>
        <w:rPr>
          <w:rFonts w:cs="Arial"/>
          <w:szCs w:val="24"/>
        </w:rPr>
      </w:pPr>
      <w:r w:rsidRPr="0015144B">
        <w:rPr>
          <w:rFonts w:cs="Arial"/>
          <w:szCs w:val="24"/>
        </w:rPr>
        <w:t xml:space="preserve">Mesmo considerando o ERP como primordial para a operação das organizações, de acordo com  </w:t>
      </w:r>
      <w:r w:rsidR="006C2BDF" w:rsidRPr="0015144B">
        <w:rPr>
          <w:rFonts w:cs="Arial"/>
          <w:szCs w:val="24"/>
        </w:rPr>
        <w:fldChar w:fldCharType="begin"/>
      </w:r>
      <w:r w:rsidR="00D92382">
        <w:rPr>
          <w:rFonts w:cs="Arial"/>
          <w:szCs w:val="24"/>
        </w:rPr>
        <w:instrText xml:space="preserve"> ADDIN ZOTERO_ITEM CSL_CITATION {"citationID":"0OG3MPHM","properties":{"formattedCitation":"Roztocki e Weistroffer (2015)","plainCitation":"Roztocki e Weistroffer (2015)"},"citationItems":[{"id":3,"uris":["http://zotero.org/users/local/Mw7hTKRk/items/GRJF3TFF"],"uri":["http://zotero.org/users/local/Mw7hTKRk/items/GRJF3TFF"],"itemData":{"id":3,"type":"article-journal","title":"Investments in enterprise integration technology: An event study","container-title":"Information Systems Frontiers","page":"659-672","volume":"17","issue":"3","source":"CrossRef","DOI":"10.1007/s10796-013-9451-8","ISSN":"1387-3326, 1572-9419","shortTitle":"Investments in enterprise integration technology","language":"en","author":[{"family":"Roztocki","given":"Narcyz"},{"family":"Weistroffer","given":"Heinz Roland"}],"issued":{"date-parts":[["2015",6]]}}}],"schema":"https://github.com/citation-style-language/schema/raw/master/csl-citation.json"} </w:instrText>
      </w:r>
      <w:r w:rsidR="006C2BDF" w:rsidRPr="0015144B">
        <w:rPr>
          <w:rFonts w:cs="Arial"/>
          <w:szCs w:val="24"/>
        </w:rPr>
        <w:fldChar w:fldCharType="separate"/>
      </w:r>
      <w:r w:rsidR="00D92382" w:rsidRPr="00D92382">
        <w:rPr>
          <w:rFonts w:cs="Arial"/>
        </w:rPr>
        <w:t>Roztocki e Weistroffer (2015)</w:t>
      </w:r>
      <w:r w:rsidR="006C2BDF" w:rsidRPr="0015144B">
        <w:rPr>
          <w:rFonts w:cs="Arial"/>
          <w:szCs w:val="24"/>
        </w:rPr>
        <w:fldChar w:fldCharType="end"/>
      </w:r>
      <w:r w:rsidRPr="0015144B">
        <w:rPr>
          <w:rFonts w:cs="Arial"/>
          <w:szCs w:val="24"/>
        </w:rPr>
        <w:t xml:space="preserve"> o ERP evolui quando a integração de aplicações empresariais - (EAI) possibilita conectar aplicativos de negócios distribuídos dentro da organização com o ERP, uma vez que alguns desses aplicativos são facilitadores das necessidades específicas da empresa. </w:t>
      </w:r>
      <w:r w:rsidR="00B03830">
        <w:rPr>
          <w:rFonts w:cs="Arial"/>
          <w:szCs w:val="24"/>
        </w:rPr>
        <w:t>Diante do exposto, parece</w:t>
      </w:r>
      <w:r w:rsidRPr="0015144B">
        <w:rPr>
          <w:rFonts w:cs="Arial"/>
          <w:szCs w:val="24"/>
        </w:rPr>
        <w:t xml:space="preserve"> eviden</w:t>
      </w:r>
      <w:r w:rsidR="00B03830">
        <w:rPr>
          <w:rFonts w:cs="Arial"/>
          <w:szCs w:val="24"/>
        </w:rPr>
        <w:t>te</w:t>
      </w:r>
      <w:r w:rsidRPr="0015144B">
        <w:rPr>
          <w:rFonts w:cs="Arial"/>
          <w:szCs w:val="24"/>
        </w:rPr>
        <w:t xml:space="preserve"> </w:t>
      </w:r>
      <w:r w:rsidRPr="00BE6042">
        <w:rPr>
          <w:rFonts w:cs="Arial"/>
          <w:szCs w:val="24"/>
        </w:rPr>
        <w:t>que a integração fornecida pelo ERP não é por si só suficiente</w:t>
      </w:r>
      <w:r w:rsidRPr="0015144B">
        <w:rPr>
          <w:rFonts w:cs="Arial"/>
          <w:szCs w:val="24"/>
        </w:rPr>
        <w:t>, frente aos cenários e situações que as empresas são submetidas e inseridas.</w:t>
      </w:r>
    </w:p>
    <w:p w14:paraId="62EAE6C9" w14:textId="189563FB" w:rsidR="007F5E08" w:rsidRPr="0015144B" w:rsidRDefault="007F5E08" w:rsidP="0015144B">
      <w:pPr>
        <w:spacing w:after="0" w:line="360" w:lineRule="auto"/>
        <w:ind w:firstLine="851"/>
        <w:jc w:val="both"/>
        <w:rPr>
          <w:rFonts w:cs="Arial"/>
          <w:szCs w:val="24"/>
        </w:rPr>
      </w:pPr>
      <w:r w:rsidRPr="0015144B">
        <w:rPr>
          <w:rFonts w:cs="Arial"/>
          <w:szCs w:val="24"/>
        </w:rPr>
        <w:t xml:space="preserve">Principalmente empresas com presença global, são submetidas à rápidas mudanças em seu ambiente de negócio, de modo que os processos de negócios precisam se adaptar rapidamente a novos requisitos. Logo, faz parte da estratégia da maioria das empresas, globalizadas ou não, enfatizar sempre a agilidade nos negócios, a troca de informação, a otimização de recursos, maior adaptabilidade e competitividade, a fim de facilitar as operações da organização, o planejamento de negócios e a tomada de decisão. Daí decorre a grande necessidade </w:t>
      </w:r>
      <w:r w:rsidRPr="00BE6042">
        <w:rPr>
          <w:rFonts w:cs="Arial"/>
          <w:szCs w:val="24"/>
        </w:rPr>
        <w:t xml:space="preserve">na integração de processos de negócio </w:t>
      </w:r>
      <w:r w:rsidRPr="0015144B">
        <w:rPr>
          <w:rFonts w:cs="Arial"/>
          <w:szCs w:val="24"/>
        </w:rPr>
        <w:t xml:space="preserve">em uma organização. A importância em ter processos e/ou </w:t>
      </w:r>
      <w:r w:rsidRPr="0015144B">
        <w:rPr>
          <w:rFonts w:cs="Arial"/>
          <w:szCs w:val="24"/>
        </w:rPr>
        <w:lastRenderedPageBreak/>
        <w:t xml:space="preserve">estruturas de negócios inter-relacionados ou integrados, é tanto estratégica quanto operacional, para </w:t>
      </w:r>
      <w:r w:rsidR="006C2BDF" w:rsidRPr="0015144B">
        <w:rPr>
          <w:rFonts w:cs="Arial"/>
          <w:szCs w:val="24"/>
        </w:rPr>
        <w:fldChar w:fldCharType="begin"/>
      </w:r>
      <w:r w:rsidR="00D92382">
        <w:rPr>
          <w:rFonts w:cs="Arial"/>
          <w:szCs w:val="24"/>
        </w:rPr>
        <w:instrText xml:space="preserve"> ADDIN ZOTERO_ITEM CSL_CITATION {"citationID":"lqc9afqmc","properties":{"formattedCitation":"Anttila e Jussila (2013)","plainCitation":"Anttila e Jussila (2013)"},"citationItems":[{"id":9,"uris":["http://zotero.org/users/local/Mw7hTKRk/items/IB49XCG6"],"uri":["http://zotero.org/users/local/Mw7hTKRk/items/IB49XCG6"],"itemData":{"id":9,"type":"article-journal","title":"An advanced insight into managing business processes in practice","container-title":"Total Quality Management &amp; Business Excellence","page":"918-932","volume":"24","issue":"7-8","source":"Taylor and Francis+NEJM","abstract":"Business systems consist of interrelated processes and business structures. Performance of the processes is of the greatest strategic and operational importance in affecting organisations' business results, competitiveness, and sustained success. This paper presents a holistic approach to business processes and their management, and aims at reacting against problems and superficial solutions that we have found in many organisations. Process management concepts are clarified in a business-oriented way. The presented principles and managing tools and infrastructure have proved effective and efficient in practical cases in different organisations. People and leadership aspects, information and knowledge aspects, and requirements of modern business networks and ecosystems are especially highlighted. The value of our approach lies in its comprehensiveness and theoretical foundation. These and our flexibly practical business-oriented tools ensure that possible limitations can be evaluated and avoided. The results achieved encourage dedicated tailoring towards other organisations and further research. The research approach of this paper is business pragmatism combined with relevant academic studies based on the authors' long-term experience both as business and standardisation practitioners, and involvement with academic research. Hence, practical results are grounded in the ontological and epistemological theoretical foundation, and linked with business reality.","DOI":"10.1080/14783363.2013.791105","ISSN":"1478-3363","author":[{"family":"Anttila","given":"Juhani"},{"family":"Jussila","given":"Kari"}],"issued":{"date-parts":[["2013",8,1]]}}}],"schema":"https://github.com/citation-style-language/schema/raw/master/csl-citation.json"} </w:instrText>
      </w:r>
      <w:r w:rsidR="006C2BDF" w:rsidRPr="0015144B">
        <w:rPr>
          <w:rFonts w:cs="Arial"/>
          <w:szCs w:val="24"/>
        </w:rPr>
        <w:fldChar w:fldCharType="separate"/>
      </w:r>
      <w:r w:rsidR="00D92382" w:rsidRPr="00D92382">
        <w:rPr>
          <w:rFonts w:cs="Arial"/>
        </w:rPr>
        <w:t>Anttila e Jussila (2013)</w:t>
      </w:r>
      <w:r w:rsidR="006C2BDF" w:rsidRPr="0015144B">
        <w:rPr>
          <w:rFonts w:cs="Arial"/>
          <w:szCs w:val="24"/>
        </w:rPr>
        <w:fldChar w:fldCharType="end"/>
      </w:r>
      <w:r w:rsidRPr="0015144B">
        <w:rPr>
          <w:rFonts w:cs="Arial"/>
          <w:szCs w:val="24"/>
        </w:rPr>
        <w:t xml:space="preserve"> uma vez que afetam os resultados das organizações, conferindo-lhes competitividade e sustentabilidade nos negócios. </w:t>
      </w:r>
    </w:p>
    <w:p w14:paraId="68A4AA99" w14:textId="3776FA2B" w:rsidR="007F5E08" w:rsidRPr="0015144B" w:rsidRDefault="007F5E08" w:rsidP="0015144B">
      <w:pPr>
        <w:spacing w:after="0" w:line="360" w:lineRule="auto"/>
        <w:ind w:firstLine="851"/>
        <w:jc w:val="both"/>
        <w:rPr>
          <w:rFonts w:cs="Arial"/>
          <w:szCs w:val="24"/>
        </w:rPr>
      </w:pPr>
      <w:r w:rsidRPr="0015144B">
        <w:rPr>
          <w:rFonts w:cs="Arial"/>
          <w:szCs w:val="24"/>
        </w:rPr>
        <w:t xml:space="preserve">Segundo </w:t>
      </w:r>
      <w:r w:rsidR="006C2BDF" w:rsidRPr="0015144B">
        <w:rPr>
          <w:rFonts w:cs="Arial"/>
          <w:szCs w:val="24"/>
        </w:rPr>
        <w:fldChar w:fldCharType="begin"/>
      </w:r>
      <w:r w:rsidR="00D92382">
        <w:rPr>
          <w:rFonts w:cs="Arial"/>
          <w:szCs w:val="24"/>
        </w:rPr>
        <w:instrText xml:space="preserve"> ADDIN ZOTERO_ITEM CSL_CITATION {"citationID":"1rccdu2gjl","properties":{"formattedCitation":"Liu et al. (2005)","plainCitation":"Liu et al. (2005)"},"citationItems":[{"id":8,"uris":["http://zotero.org/users/local/Mw7hTKRk/items/QG4HRRCQ"],"uri":["http://zotero.org/users/local/Mw7hTKRk/items/QG4HRRCQ"],"itemData":{"id":8,"type":"article-journal","title":"Performance modelling of a business process integration middleware","container-title":"International Journal of Business Process Integration and Management","page":"43","volume":"1","issue":"1","source":"CrossRef","DOI":"10.1504/IJBPIM.2005.006964","ISSN":"1741-8763, 1741-8771","language":"en","author":[{"family":"Liu","given":"Te-Kai"},{"family":"Dimpsey","given":"Robert"},{"family":"Behroozi","given":"Amir"},{"family":"Kumaran","given":"Santhosh"}],"issued":{"date-parts":[["2005"]]}}}],"schema":"https://github.com/citation-style-language/schema/raw/master/csl-citation.json"} </w:instrText>
      </w:r>
      <w:r w:rsidR="006C2BDF" w:rsidRPr="0015144B">
        <w:rPr>
          <w:rFonts w:cs="Arial"/>
          <w:szCs w:val="24"/>
        </w:rPr>
        <w:fldChar w:fldCharType="separate"/>
      </w:r>
      <w:r w:rsidR="00D92382" w:rsidRPr="00D92382">
        <w:rPr>
          <w:rFonts w:cs="Arial"/>
        </w:rPr>
        <w:t>Liu et al. (2005)</w:t>
      </w:r>
      <w:r w:rsidR="006C2BDF" w:rsidRPr="0015144B">
        <w:rPr>
          <w:rFonts w:cs="Arial"/>
          <w:szCs w:val="24"/>
        </w:rPr>
        <w:fldChar w:fldCharType="end"/>
      </w:r>
      <w:r w:rsidRPr="0015144B">
        <w:rPr>
          <w:rFonts w:cs="Arial"/>
          <w:szCs w:val="24"/>
        </w:rPr>
        <w:t xml:space="preserve">  é através da </w:t>
      </w:r>
      <w:r w:rsidRPr="00BE6042">
        <w:rPr>
          <w:rFonts w:cs="Arial"/>
          <w:szCs w:val="24"/>
        </w:rPr>
        <w:t>integração dos vários tipos de aplicações empresariais</w:t>
      </w:r>
      <w:r w:rsidRPr="0015144B">
        <w:rPr>
          <w:rFonts w:cs="Arial"/>
          <w:szCs w:val="24"/>
        </w:rPr>
        <w:t xml:space="preserve"> que se atinge a integração dos processos de negócios. Na criação de ambientes de negócios integrados, o EAI desempenha papel crucial pois possibilita conectar todos os aplicativos legados, uma vez que fornece ferramentas que permitem essa integração. De modo que os dois conceitos que ganharam destaque na área de negócios são: integração e interoperabilidade </w:t>
      </w:r>
      <w:r w:rsidR="006C2BDF" w:rsidRPr="0015144B">
        <w:rPr>
          <w:rFonts w:cs="Arial"/>
          <w:szCs w:val="24"/>
        </w:rPr>
        <w:fldChar w:fldCharType="begin"/>
      </w:r>
      <w:r w:rsidR="00D92382">
        <w:rPr>
          <w:rFonts w:cs="Arial"/>
          <w:szCs w:val="24"/>
        </w:rPr>
        <w:instrText xml:space="preserve"> ADDIN ZOTERO_ITEM CSL_CITATION {"citationID":"61u9a9u9p","properties":{"formattedCitation":"{\\rtf Mart\\uc0\\u237{}nez-Carreras et al. (2015)}","plainCitation":"Martínez-Carreras et al. (2015)"},"citationItems":[{"id":2,"uris":["http://zotero.org/users/local/Mw7hTKRk/items/NDGN6V4M"],"uri":["http://zotero.org/users/local/Mw7hTKRk/items/NDGN6V4M"],"itemData":{"id":2,"type":"article-journal","title":"Building integrated business environments: analysing open-source ESB","container-title":"Enterprise Information Systems","page":"401-435","volume":"9","issue":"4","source":"Taylor and Francis+NEJM","abstract":"Integration and interoperability are two concepts that have gained significant prominence in the business field, providing tools which enable enterprise application integration (EAI). In this sense, enterprise service bus (ESB) has played a crucial role as the underpinning technology for creating integrated environments in which companies may connect all their legacy-applications. However, the potential of these technologies remains unknown and some important features are not used to develop suitable business environments. The aim of this paper is to describe and detail the elements for building the next generation of integrated business environments (IBE) and to analyse the features of ESBs as the core of this infrastructure. For this purpose, we evaluate how well-known open-source ESB products fulfil these needs. Moreover, we introduce a scenario in which the collaborative system ‘Alfresco’ is integrated in the business infrastructure. Finally, we provide a comparison of the different open-source ESBs available for IBE requirements. According to this study, Fuse ESB provides the best results, considering features such as support for a wide variety of standards and specifications, documentation and implementation, security, advanced business trends, ease of integration and performance.","DOI":"10.1080/17517575.2013.830339","ISSN":"1751-7575","shortTitle":"Building integrated business environments","author":[{"family":"Martínez-Carreras","given":"M. A."},{"family":"Jimenez","given":"F. J. García"},{"family":"Skarmeta","given":"A. F. Gómez"}],"issued":{"date-parts":[["2015",5,19]]}}}],"schema":"https://github.com/citation-style-language/schema/raw/master/csl-citation.json"} </w:instrText>
      </w:r>
      <w:r w:rsidR="006C2BDF" w:rsidRPr="0015144B">
        <w:rPr>
          <w:rFonts w:cs="Arial"/>
          <w:szCs w:val="24"/>
        </w:rPr>
        <w:fldChar w:fldCharType="separate"/>
      </w:r>
      <w:r w:rsidR="00D92382" w:rsidRPr="00D92382">
        <w:rPr>
          <w:rFonts w:cs="Arial"/>
          <w:szCs w:val="24"/>
        </w:rPr>
        <w:t>Martínez-Carreras et al. (2015)</w:t>
      </w:r>
      <w:r w:rsidR="006C2BDF" w:rsidRPr="0015144B">
        <w:rPr>
          <w:rFonts w:cs="Arial"/>
          <w:szCs w:val="24"/>
        </w:rPr>
        <w:fldChar w:fldCharType="end"/>
      </w:r>
      <w:r w:rsidRPr="0015144B">
        <w:rPr>
          <w:rFonts w:cs="Arial"/>
          <w:szCs w:val="24"/>
        </w:rPr>
        <w:t>. O paradigma da integração tem evoluído buscando aumentar a eficiência, confiabilidade, e reduzir o tempo gasto na configuração das soluções de integração, de modo a reduzir o custo da integração.</w:t>
      </w:r>
    </w:p>
    <w:p w14:paraId="103199E9" w14:textId="21FF7D31" w:rsidR="007F5E08" w:rsidRPr="0015144B" w:rsidRDefault="007F5E08" w:rsidP="0015144B">
      <w:pPr>
        <w:spacing w:after="0" w:line="360" w:lineRule="auto"/>
        <w:ind w:firstLine="851"/>
        <w:jc w:val="both"/>
        <w:rPr>
          <w:rFonts w:cs="Arial"/>
          <w:szCs w:val="24"/>
        </w:rPr>
      </w:pPr>
      <w:r w:rsidRPr="0015144B">
        <w:rPr>
          <w:rFonts w:cs="Arial"/>
          <w:szCs w:val="24"/>
        </w:rPr>
        <w:t xml:space="preserve">Muito embora facilite a integração de processos de negócios, a integração de aplicações empresariais (EAI) de modo eficaz e com qualidade é uma tarefa desafiadora para muitas empresas que dependem de sistemas de gestão de documento, sistemas de ciclo de vida de produtos instalados em diversos sites, sistemas de planejamento e execução da produção, sistemas para comércio exterior, entre outros </w:t>
      </w:r>
      <w:r w:rsidR="006C2BDF" w:rsidRPr="0015144B">
        <w:rPr>
          <w:rFonts w:cs="Arial"/>
          <w:szCs w:val="24"/>
        </w:rPr>
        <w:fldChar w:fldCharType="begin"/>
      </w:r>
      <w:r w:rsidR="00D92382">
        <w:rPr>
          <w:rFonts w:cs="Arial"/>
          <w:szCs w:val="24"/>
        </w:rPr>
        <w:instrText xml:space="preserve"> ADDIN ZOTERO_ITEM CSL_CITATION {"citationID":"aonurgbtn","properties":{"formattedCitation":"He e Xu (2014)","plainCitation":"He e Xu (2014)"},"citationItems":[{"id":17,"uris":["http://zotero.org/users/local/Mw7hTKRk/items/5VH6A7MJ"],"uri":["http://zotero.org/users/local/Mw7hTKRk/items/5VH6A7MJ"],"itemData":{"id":17,"type":"article-journal","title":"Integration of Distributed Enterprise Applications: A Survey","container-title":"IEEE Transactions on Industrial Informatics","page":"35-42","volume":"10","issue":"1","source":"IEEE Xplore","abstract":"Many industrial enterprises acquire disparate systems and applications over the years. The need to integrate these different systems and applications is often prominent for satisfying business requirements and needs. In an effort to help researchers in industrial informatics understand the state-of-the-art of the enterprise application integration, we examined the architectures and technologies for integrating distributed enterprise applications, illustrated their strengths and weaknesses, and identified research trends and opportunities in this increasingly important area.","DOI":"10.1109/TII.2012.2189221","ISSN":"1551-3203","shortTitle":"Integration of Distributed Enterprise Applications","author":[{"family":"He","given":"Wu"},{"family":"Xu","given":"Li Da"}],"issued":{"date-parts":[["2014",2]]}}}],"schema":"https://github.com/citation-style-language/schema/raw/master/csl-citation.json"} </w:instrText>
      </w:r>
      <w:r w:rsidR="006C2BDF" w:rsidRPr="0015144B">
        <w:rPr>
          <w:rFonts w:cs="Arial"/>
          <w:szCs w:val="24"/>
        </w:rPr>
        <w:fldChar w:fldCharType="separate"/>
      </w:r>
      <w:r w:rsidR="00D92382" w:rsidRPr="00D92382">
        <w:rPr>
          <w:rFonts w:cs="Arial"/>
        </w:rPr>
        <w:t>He e Xu (2014)</w:t>
      </w:r>
      <w:r w:rsidR="006C2BDF" w:rsidRPr="0015144B">
        <w:rPr>
          <w:rFonts w:cs="Arial"/>
          <w:szCs w:val="24"/>
        </w:rPr>
        <w:fldChar w:fldCharType="end"/>
      </w:r>
      <w:r w:rsidRPr="0015144B">
        <w:rPr>
          <w:rFonts w:cs="Arial"/>
          <w:szCs w:val="24"/>
        </w:rPr>
        <w:t xml:space="preserve">. Parte do desafio se dá pelo desconhecimento de características do EAI, tais como: segurança, desempenho, documentação e implementação, variedade de padrões e especificações, tecnologias avançadas que são tendências. </w:t>
      </w:r>
    </w:p>
    <w:p w14:paraId="59EA2974" w14:textId="092784DD" w:rsidR="007F5E08" w:rsidRPr="0015144B" w:rsidRDefault="007F5E08" w:rsidP="0015144B">
      <w:pPr>
        <w:spacing w:after="0" w:line="360" w:lineRule="auto"/>
        <w:ind w:firstLine="851"/>
        <w:jc w:val="both"/>
        <w:rPr>
          <w:rFonts w:cs="Arial"/>
          <w:szCs w:val="24"/>
        </w:rPr>
      </w:pPr>
      <w:r w:rsidRPr="0015144B">
        <w:rPr>
          <w:rFonts w:cs="Arial"/>
          <w:szCs w:val="24"/>
        </w:rPr>
        <w:t xml:space="preserve">Um projeto de EAI não é uma tarefa trivial nas organizações  </w:t>
      </w:r>
      <w:r w:rsidR="006C2BDF" w:rsidRPr="0015144B">
        <w:rPr>
          <w:rFonts w:cs="Arial"/>
          <w:szCs w:val="24"/>
        </w:rPr>
        <w:fldChar w:fldCharType="begin"/>
      </w:r>
      <w:r w:rsidR="00D92382">
        <w:rPr>
          <w:rFonts w:cs="Arial"/>
          <w:szCs w:val="24"/>
        </w:rPr>
        <w:instrText xml:space="preserve"> ADDIN ZOTERO_ITEM CSL_CITATION {"citationID":"6qijdc1bd","properties":{"formattedCitation":"{\\rtf J\\uc0\\u246{}rgen Hanson et al. (2015)}","plainCitation":"Jörgen Hanson et al. (2015)"},"citationItems":[{"id":10,"uris":["http://zotero.org/users/local/Mw7hTKRk/items/IK2J96TG"],"uri":["http://zotero.org/users/local/Mw7hTKRk/items/IK2J96TG"],"itemData":{"id":10,"type":"article-journal","title":"P2PIE: A NEW ENTERPRISE APPLICATION INTEGRATION SOLUTION","author":[{"literal":"Jörgen Hanson"},{"family":"Ohlsson","given":"Jens"},{"family":"Ertan","given":"Nevzat"},{"family":"Johannesson","given":"Paul"},{"family":"Wernmo","given":"Stefan"}],"issued":{"date-parts":[["2015"]]}}}],"schema":"https://github.com/citation-style-language/schema/raw/master/csl-citation.json"} </w:instrText>
      </w:r>
      <w:r w:rsidR="006C2BDF" w:rsidRPr="0015144B">
        <w:rPr>
          <w:rFonts w:cs="Arial"/>
          <w:szCs w:val="24"/>
        </w:rPr>
        <w:fldChar w:fldCharType="separate"/>
      </w:r>
      <w:r w:rsidR="00D92382" w:rsidRPr="00D92382">
        <w:rPr>
          <w:rFonts w:cs="Arial"/>
          <w:szCs w:val="24"/>
        </w:rPr>
        <w:t>Jörgen Hanson et al. (2015)</w:t>
      </w:r>
      <w:r w:rsidR="006C2BDF" w:rsidRPr="0015144B">
        <w:rPr>
          <w:rFonts w:cs="Arial"/>
          <w:szCs w:val="24"/>
        </w:rPr>
        <w:fldChar w:fldCharType="end"/>
      </w:r>
      <w:r w:rsidRPr="0015144B">
        <w:rPr>
          <w:rFonts w:cs="Arial"/>
          <w:szCs w:val="24"/>
        </w:rPr>
        <w:t xml:space="preserve"> </w:t>
      </w:r>
      <w:r w:rsidR="00B03830">
        <w:rPr>
          <w:rFonts w:cs="Arial"/>
          <w:szCs w:val="24"/>
        </w:rPr>
        <w:t xml:space="preserve">devido a: </w:t>
      </w:r>
      <w:r w:rsidRPr="0015144B">
        <w:rPr>
          <w:rFonts w:cs="Arial"/>
          <w:szCs w:val="24"/>
        </w:rPr>
        <w:t xml:space="preserve">a) as aplicações a serem integradas são operadas em diversas plataformas tecnológicas; b) elas integram aplicações desenvolvidos em diversas linguagens de programação, tais como, C#, C++, Java, PHP, J2EE; c) vários são os tipos de aplicações que precisam ser integradas, aplicações de “caixinha” ou empacotadas, aplicações legadas, aplicações especializadas (CRM, SCM, PLM, APS), Customer Information Control System (CICS) que é um monitor de transações para mainframe, O IMS transaction manager (IMS TM, ou IMS DC) que é outro gerenciador de transações, como o CICS e o Oracle Tuxedo; d) essas aplicações estão geograficamente distribuídas, e com isso o fator segurança da informação interfere na complexidade; e) a cooperação e parceria entre empresas concorrentes gera complexidade na integração dessas aplicações, pois muitas regras de negócios </w:t>
      </w:r>
      <w:r w:rsidRPr="0015144B">
        <w:rPr>
          <w:rFonts w:cs="Arial"/>
          <w:szCs w:val="24"/>
        </w:rPr>
        <w:lastRenderedPageBreak/>
        <w:t xml:space="preserve">não podem ser expostas, mesmo considerando a parceria, e mesmo </w:t>
      </w:r>
      <w:r w:rsidRPr="00BE6042">
        <w:rPr>
          <w:rFonts w:cs="Arial"/>
          <w:szCs w:val="24"/>
        </w:rPr>
        <w:t>a dificuldade da integração</w:t>
      </w:r>
      <w:r w:rsidRPr="0015144B">
        <w:rPr>
          <w:rFonts w:cs="Arial"/>
          <w:szCs w:val="24"/>
        </w:rPr>
        <w:t xml:space="preserve"> devido a formatos e protocolos diferentes. Toda essa dificuldade se aplica também na escolha da tecnologia de EAI adequada para a realidade da organização. </w:t>
      </w:r>
    </w:p>
    <w:p w14:paraId="07452E9F" w14:textId="75FCAF29" w:rsidR="007F5E08" w:rsidRPr="0015144B" w:rsidRDefault="007F5E08" w:rsidP="0015144B">
      <w:pPr>
        <w:spacing w:after="0" w:line="360" w:lineRule="auto"/>
        <w:ind w:firstLine="851"/>
        <w:jc w:val="both"/>
        <w:rPr>
          <w:rFonts w:cs="Arial"/>
          <w:szCs w:val="24"/>
        </w:rPr>
      </w:pPr>
      <w:r w:rsidRPr="0015144B">
        <w:rPr>
          <w:rFonts w:cs="Arial"/>
          <w:szCs w:val="24"/>
        </w:rPr>
        <w:t xml:space="preserve">O processo de </w:t>
      </w:r>
      <w:r w:rsidRPr="00BE6042">
        <w:rPr>
          <w:rFonts w:cs="Arial"/>
          <w:szCs w:val="24"/>
        </w:rPr>
        <w:t>aquisição de software</w:t>
      </w:r>
      <w:r w:rsidRPr="0015144B">
        <w:rPr>
          <w:rFonts w:cs="Arial"/>
          <w:szCs w:val="24"/>
        </w:rPr>
        <w:t xml:space="preserve"> nas empresas geralmente não possui critérios definidos, processos claros e estabelecidos, e, métodos para apoio à tomada de decisão. Em </w:t>
      </w:r>
      <w:r w:rsidR="006C2BDF" w:rsidRPr="0015144B">
        <w:rPr>
          <w:rFonts w:cs="Arial"/>
          <w:szCs w:val="24"/>
        </w:rPr>
        <w:fldChar w:fldCharType="begin"/>
      </w:r>
      <w:r w:rsidR="00D92382">
        <w:rPr>
          <w:rFonts w:cs="Arial"/>
          <w:szCs w:val="24"/>
        </w:rPr>
        <w:instrText xml:space="preserve"> ADDIN ZOTERO_ITEM CSL_CITATION {"citationID":"2bdae945nu","properties":{"formattedCitation":"Nunes et al. (2010)","plainCitation":"Nunes et al. (2010)"},"citationItems":[{"id":35,"uris":["http://zotero.org/users/local/Mw7hTKRk/items/DM4II7WN"],"uri":["http://zotero.org/users/local/Mw7hTKRk/items/DM4II7WN"],"itemData":{"id":35,"type":"article-journal","title":"Definição de Processos de Aquisição de Software para Reutilização","URL":"http://www2.ic.uff.br/~leomurta/papers/nunes2010.pdf","author":[{"family":"Nunes","given":"Elaine"},{"family":"Barreto","given":"Ahilton"},{"family":"Rocha","given":"Ana Regina"},{"family":"Santos","given":"Gleison"},{"family":"Murta","given":"Leonardo"}],"issued":{"date-parts":[["2010"]]},"accessed":{"date-parts":[["2015",7,26]]}}}],"schema":"https://github.com/citation-style-language/schema/raw/master/csl-citation.json"} </w:instrText>
      </w:r>
      <w:r w:rsidR="006C2BDF" w:rsidRPr="0015144B">
        <w:rPr>
          <w:rFonts w:cs="Arial"/>
          <w:szCs w:val="24"/>
        </w:rPr>
        <w:fldChar w:fldCharType="separate"/>
      </w:r>
      <w:r w:rsidR="00D92382" w:rsidRPr="00D92382">
        <w:rPr>
          <w:rFonts w:cs="Arial"/>
        </w:rPr>
        <w:t>Nunes et al. (2010)</w:t>
      </w:r>
      <w:r w:rsidR="006C2BDF" w:rsidRPr="0015144B">
        <w:rPr>
          <w:rFonts w:cs="Arial"/>
          <w:szCs w:val="24"/>
        </w:rPr>
        <w:fldChar w:fldCharType="end"/>
      </w:r>
      <w:r w:rsidRPr="0015144B">
        <w:rPr>
          <w:rFonts w:cs="Arial"/>
          <w:szCs w:val="24"/>
        </w:rPr>
        <w:t>:</w:t>
      </w:r>
    </w:p>
    <w:p w14:paraId="041A3752" w14:textId="77777777" w:rsidR="007F5E08" w:rsidRPr="00B03830" w:rsidRDefault="007F5E08" w:rsidP="00B03830">
      <w:pPr>
        <w:pStyle w:val="CitaoLonga"/>
        <w:rPr>
          <w:i/>
        </w:rPr>
      </w:pPr>
      <w:r w:rsidRPr="00B03830">
        <w:rPr>
          <w:i/>
        </w:rPr>
        <w:t>“Os principais problemas apontados na pesquisa são a falta de gerenciamento, definições incompletas de requisitos, seleção inadequada</w:t>
      </w:r>
      <w:r w:rsidR="0065533A" w:rsidRPr="00B03830">
        <w:rPr>
          <w:i/>
        </w:rPr>
        <w:t xml:space="preserve"> de fornecedor e de processo de </w:t>
      </w:r>
      <w:r w:rsidRPr="00B03830">
        <w:rPr>
          <w:i/>
        </w:rPr>
        <w:t>contratação, procedimento de seleção de tecnologia inadequado, falta de controle de mudança dos requisitos[11], contratos ineficientes, falta de comunicação [12], falta de processos adequados às necessidades da organização para a aquisição de software [4,13-15], falta de integração entre os processos de aquisição e de desenvolvimento e também a deficiência no processo de desenvolvimento [16]”.</w:t>
      </w:r>
    </w:p>
    <w:p w14:paraId="7CC9090C" w14:textId="6E2DF182" w:rsidR="007F5E08" w:rsidRDefault="007F5E08" w:rsidP="0058414D">
      <w:pPr>
        <w:pStyle w:val="Pargrafo"/>
        <w:rPr>
          <w:rStyle w:val="mediumtext"/>
        </w:rPr>
      </w:pPr>
      <w:r w:rsidRPr="0058414D">
        <w:rPr>
          <w:rStyle w:val="mediumtext"/>
        </w:rPr>
        <w:t xml:space="preserve">A aquisição de software não sofre por falta de padrão, exemplo disso é o modelo específico para desenvolvimento de software que </w:t>
      </w:r>
      <w:r w:rsidR="0065533A" w:rsidRPr="0058414D">
        <w:rPr>
          <w:rStyle w:val="mediumtext"/>
        </w:rPr>
        <w:t>trata da</w:t>
      </w:r>
      <w:r w:rsidRPr="0058414D">
        <w:rPr>
          <w:rStyle w:val="mediumtext"/>
        </w:rPr>
        <w:t xml:space="preserve"> aquisição por meio de terceiros, como os descritos no Capability Maturity Model Integration (CMMI) na parte CMMI for Acquisition (CMMI-ACQ), voltado aos processos de aquisição e terceirização de bens e serviços. Para </w:t>
      </w:r>
      <w:r w:rsidR="006C2BDF" w:rsidRPr="0058414D">
        <w:rPr>
          <w:rStyle w:val="mediumtext"/>
        </w:rPr>
        <w:fldChar w:fldCharType="begin"/>
      </w:r>
      <w:r w:rsidR="00D92382">
        <w:rPr>
          <w:rStyle w:val="mediumtext"/>
        </w:rPr>
        <w:instrText xml:space="preserve"> ADDIN ZOTERO_ITEM CSL_CITATION {"citationID":"1p6l82ecui","properties":{"formattedCitation":"Koscianski et al. (1999)","plainCitation":"Koscianski et al. (1999)"},"citationItems":[{"id":39,"uris":["http://zotero.org/users/local/Mw7hTKRk/items/TNA78ZC5"],"uri":["http://zotero.org/users/local/Mw7hTKRk/items/TNA78ZC5"],"itemData":{"id":39,"type":"article","title":"Guia para Utilização das Normas Sobre Avaliação de Qualidade de Produto de Software - ISO/IEC 9126 e ISO/IEC 14598","publisher":"ABNT - Associação Brasileira de Normas Técnicas","URL":"http://www2.dem.inpe.br/ijar/GuiaUtilNormTec.pdf","author":[{"family":"Koscianski","given":"André"},{"family":"Villas-Boas","given":"André"},{"family":"Rêgo","given":"Claudete Maria"},{"family":"Asanome","given":"Cleusa"},{"family":"Scalet","given":"Danilo"},{"family":"Romero","given":"Danton"},{"family":"Cieslak","given":"Jeanine M."},{"family":"Paludo","given":"Marco"},{"family":"Frossard","given":"Ronaldo S."},{"family":"Vostoupal","given":"Tânia Mara"}],"issued":{"date-parts":[["1999"]]},"accessed":{"date-parts":[["2015",7,26]]}}}],"schema":"https://github.com/citation-style-language/schema/raw/master/csl-citation.json"} </w:instrText>
      </w:r>
      <w:r w:rsidR="006C2BDF" w:rsidRPr="0058414D">
        <w:rPr>
          <w:rStyle w:val="mediumtext"/>
        </w:rPr>
        <w:fldChar w:fldCharType="separate"/>
      </w:r>
      <w:r w:rsidR="00D92382" w:rsidRPr="00D92382">
        <w:rPr>
          <w:rFonts w:cs="Arial"/>
        </w:rPr>
        <w:t>Koscianski et al. (1999)</w:t>
      </w:r>
      <w:r w:rsidR="006C2BDF" w:rsidRPr="0058414D">
        <w:rPr>
          <w:rStyle w:val="mediumtext"/>
        </w:rPr>
        <w:fldChar w:fldCharType="end"/>
      </w:r>
    </w:p>
    <w:p w14:paraId="476CFD68" w14:textId="77777777" w:rsidR="00B03830" w:rsidRPr="0058414D" w:rsidRDefault="00B03830" w:rsidP="0058414D">
      <w:pPr>
        <w:pStyle w:val="Pargrafo"/>
        <w:rPr>
          <w:rStyle w:val="mediumtext"/>
        </w:rPr>
      </w:pPr>
    </w:p>
    <w:p w14:paraId="3B4255EC" w14:textId="77777777" w:rsidR="007F5E08" w:rsidRDefault="007F5E08" w:rsidP="00BE6042">
      <w:pPr>
        <w:pStyle w:val="Citao"/>
        <w:ind w:firstLine="851"/>
        <w:rPr>
          <w:rFonts w:cs="Arial"/>
          <w:color w:val="auto"/>
          <w:szCs w:val="24"/>
        </w:rPr>
      </w:pPr>
      <w:r w:rsidRPr="0015144B">
        <w:rPr>
          <w:rFonts w:cs="Arial"/>
          <w:color w:val="auto"/>
          <w:szCs w:val="24"/>
        </w:rPr>
        <w:t xml:space="preserve">“As normas internacionais descrevem um modelo de qualidade, um processo de avaliação e alguns exemplos de métricas que podem ser utilizadas por organizações que pretendam fazer avaliação de produto de software.... As normas internacionais de avaliação de produto de software são recentes, algumas ainda em elaboração, e a compreensão completa do processo de </w:t>
      </w:r>
      <w:r w:rsidR="0065533A" w:rsidRPr="0015144B">
        <w:rPr>
          <w:rFonts w:cs="Arial"/>
          <w:color w:val="auto"/>
          <w:szCs w:val="24"/>
        </w:rPr>
        <w:t>avaliação</w:t>
      </w:r>
      <w:r w:rsidRPr="0015144B">
        <w:rPr>
          <w:rFonts w:cs="Arial"/>
          <w:color w:val="auto"/>
          <w:szCs w:val="24"/>
        </w:rPr>
        <w:t xml:space="preserve"> exige a análise das duas famílias de normas, ISO/IEC 9126 (partes 1 a 4) e ISO/IEC 14598 (partes 1 a 6). A família ISO/IEC14598 está organizada por diferentes objetivos de avaliação (ponto de vista do desenvolvedor, adquirente e avaliador independente). Sendo assim, a aplicação do modelo e processo definido nestas normas pode tornar-se complexa, principalmente para interessados que ainda não tiveram maior contato com o </w:t>
      </w:r>
      <w:proofErr w:type="gramStart"/>
      <w:r w:rsidR="0058414D">
        <w:rPr>
          <w:rFonts w:cs="Arial"/>
          <w:color w:val="auto"/>
          <w:szCs w:val="24"/>
        </w:rPr>
        <w:t>tema.</w:t>
      </w:r>
      <w:r w:rsidR="0065533A" w:rsidRPr="0015144B">
        <w:rPr>
          <w:rFonts w:cs="Arial"/>
          <w:color w:val="auto"/>
          <w:szCs w:val="24"/>
        </w:rPr>
        <w:t>”</w:t>
      </w:r>
      <w:proofErr w:type="gramEnd"/>
    </w:p>
    <w:p w14:paraId="7AE72216" w14:textId="77777777" w:rsidR="00B03830" w:rsidRPr="00B03830" w:rsidRDefault="00B03830" w:rsidP="00B03830">
      <w:pPr>
        <w:rPr>
          <w:lang w:eastAsia="pt-BR"/>
        </w:rPr>
      </w:pPr>
    </w:p>
    <w:p w14:paraId="1013A0A7" w14:textId="04652D2E" w:rsidR="007F5E08" w:rsidRPr="0015144B" w:rsidRDefault="007F5E08" w:rsidP="0015144B">
      <w:pPr>
        <w:spacing w:after="0" w:line="360" w:lineRule="auto"/>
        <w:ind w:firstLine="851"/>
        <w:jc w:val="both"/>
        <w:rPr>
          <w:rFonts w:cs="Arial"/>
          <w:szCs w:val="24"/>
        </w:rPr>
      </w:pPr>
      <w:r w:rsidRPr="0015144B">
        <w:rPr>
          <w:rFonts w:cs="Arial"/>
          <w:szCs w:val="24"/>
        </w:rPr>
        <w:t xml:space="preserve">A referida norma ABNT NBR ISO/IEC 14598-4:2003 foi cancelada. Ela versava sobre Engenharia de software - Avaliação de </w:t>
      </w:r>
      <w:r w:rsidR="00BD119A" w:rsidRPr="0015144B">
        <w:rPr>
          <w:rFonts w:cs="Arial"/>
          <w:szCs w:val="24"/>
        </w:rPr>
        <w:t>produto. Parte</w:t>
      </w:r>
      <w:r w:rsidRPr="0015144B">
        <w:rPr>
          <w:rFonts w:cs="Arial"/>
          <w:szCs w:val="24"/>
        </w:rPr>
        <w:t xml:space="preserve"> 4: Processo para </w:t>
      </w:r>
      <w:r w:rsidRPr="0015144B">
        <w:rPr>
          <w:rFonts w:cs="Arial"/>
          <w:szCs w:val="24"/>
        </w:rPr>
        <w:lastRenderedPageBreak/>
        <w:t xml:space="preserve">adquirentes. No Brasil existe o Modelo de Referência para Melhoria de Processo do Software Brasileiro (MPS-BR) da (SOFTEX, 2013) que foi designada pelo Ministério da Ciência, Tecnologia e Inovação (MCTI) para atuar como gestora do MPS-BR. Nesse modelo de referência </w:t>
      </w:r>
      <w:r w:rsidR="006C2BDF" w:rsidRPr="0015144B">
        <w:rPr>
          <w:rFonts w:cs="Arial"/>
          <w:szCs w:val="24"/>
        </w:rPr>
        <w:fldChar w:fldCharType="begin"/>
      </w:r>
      <w:r w:rsidR="00D92382">
        <w:rPr>
          <w:rFonts w:cs="Arial"/>
          <w:szCs w:val="24"/>
        </w:rPr>
        <w:instrText xml:space="preserve"> ADDIN ZOTERO_ITEM CSL_CITATION {"citationID":"7gfbgd6ng","properties":{"formattedCitation":"SOFTEX (2013)","plainCitation":"SOFTEX (2013)"},"citationItems":[{"id":40,"uris":["http://zotero.org/users/local/Mw7hTKRk/items/B8XWG42T"],"uri":["http://zotero.org/users/local/Mw7hTKRk/items/B8XWG42T"],"itemData":{"id":40,"type":"article","title":"Guia de Aquisição - MPS.BR - Melhoria de Processo do Software Brasileiro","publisher":"SOFTEX","abstract":"Este guia descreve um processo de aquisição de software e serviços correlatos, baseado na Norma\nInternacional ISO/IEC 12207:2008.","URL":"http://www.softex.br/wp-content/uploads/2013/07/MPS.BR_Guia_de_Aquisicao_2013.pdf","author":[{"family":"SOFTEX","given":""}],"issued":{"date-parts":[["2013"]]},"accessed":{"date-parts":[["2015",7,26]]}}}],"schema":"https://github.com/citation-style-language/schema/raw/master/csl-citation.json"} </w:instrText>
      </w:r>
      <w:r w:rsidR="006C2BDF" w:rsidRPr="0015144B">
        <w:rPr>
          <w:rFonts w:cs="Arial"/>
          <w:szCs w:val="24"/>
        </w:rPr>
        <w:fldChar w:fldCharType="separate"/>
      </w:r>
      <w:r w:rsidR="00D92382" w:rsidRPr="00D92382">
        <w:rPr>
          <w:rFonts w:cs="Arial"/>
        </w:rPr>
        <w:t>SOFTEX (2013)</w:t>
      </w:r>
      <w:r w:rsidR="006C2BDF" w:rsidRPr="0015144B">
        <w:rPr>
          <w:rFonts w:cs="Arial"/>
          <w:szCs w:val="24"/>
        </w:rPr>
        <w:fldChar w:fldCharType="end"/>
      </w:r>
      <w:r w:rsidRPr="0015144B">
        <w:rPr>
          <w:rFonts w:cs="Arial"/>
          <w:szCs w:val="24"/>
        </w:rPr>
        <w:t xml:space="preserve"> que é baseado na Norma Internacional ISO/IEC 12207:2008 e descreve um processo de aquisição de software e serviços correlatos.</w:t>
      </w:r>
    </w:p>
    <w:p w14:paraId="5C06E77B" w14:textId="47ECCD17" w:rsidR="007F5E08" w:rsidRPr="0015144B" w:rsidRDefault="007F5E08" w:rsidP="0015144B">
      <w:pPr>
        <w:spacing w:after="0" w:line="360" w:lineRule="auto"/>
        <w:ind w:firstLine="851"/>
        <w:jc w:val="both"/>
        <w:rPr>
          <w:rFonts w:cs="Arial"/>
          <w:szCs w:val="24"/>
        </w:rPr>
      </w:pPr>
      <w:r w:rsidRPr="0015144B">
        <w:rPr>
          <w:rFonts w:cs="Arial"/>
          <w:szCs w:val="24"/>
        </w:rPr>
        <w:t xml:space="preserve">Diante do relato, objetivando obter informações sobre critérios para seleção de tecnologias EAI e cientes de que Multi-Criteria Decision Analysis (MCDA) é naturalmente fundamentada sobre critérios, foi realizada uma pesquisa bibliográfica sobre critérios para EAI e ERP. Concluiu-se nesta pesquisa que não existem artigos que abordem </w:t>
      </w:r>
      <w:r w:rsidRPr="0015144B">
        <w:rPr>
          <w:rFonts w:cs="Arial"/>
          <w:i/>
          <w:szCs w:val="24"/>
        </w:rPr>
        <w:t xml:space="preserve">"Enterprise Resource Planning" ou ERP e "Multiple Criteria Decision Making" ou MCDM </w:t>
      </w:r>
      <w:r w:rsidR="00BD119A" w:rsidRPr="0015144B">
        <w:rPr>
          <w:rFonts w:cs="Arial"/>
          <w:i/>
          <w:szCs w:val="24"/>
        </w:rPr>
        <w:t>e “</w:t>
      </w:r>
      <w:r w:rsidRPr="0015144B">
        <w:rPr>
          <w:rFonts w:cs="Arial"/>
          <w:i/>
          <w:szCs w:val="24"/>
        </w:rPr>
        <w:t>Enterprise Application Integration" ou EAI</w:t>
      </w:r>
      <w:r w:rsidRPr="0015144B">
        <w:rPr>
          <w:rFonts w:cs="Arial"/>
          <w:szCs w:val="24"/>
        </w:rPr>
        <w:t>, pois não foi retornado um único artigo.</w:t>
      </w:r>
      <w:r w:rsidR="007D24DE">
        <w:rPr>
          <w:rFonts w:cs="Arial"/>
          <w:szCs w:val="24"/>
        </w:rPr>
        <w:t xml:space="preserve"> </w:t>
      </w:r>
      <w:r w:rsidR="007D24DE" w:rsidRPr="0015144B">
        <w:rPr>
          <w:rFonts w:cs="Arial"/>
          <w:szCs w:val="24"/>
        </w:rPr>
        <w:t>No processo de pesquisa em bases de periódicos referenciadas na pesquisa bibliomét</w:t>
      </w:r>
      <w:r w:rsidR="007D24DE">
        <w:rPr>
          <w:rFonts w:cs="Arial"/>
          <w:szCs w:val="24"/>
        </w:rPr>
        <w:t xml:space="preserve">rica, não foi encontrado </w:t>
      </w:r>
      <w:r w:rsidR="007D24DE" w:rsidRPr="0015144B">
        <w:rPr>
          <w:rFonts w:cs="Arial"/>
          <w:szCs w:val="24"/>
        </w:rPr>
        <w:t>estudo no Brasil que tratasse desse assunto.</w:t>
      </w:r>
    </w:p>
    <w:p w14:paraId="4DD3C576" w14:textId="48E83A8F" w:rsidR="007F5E08" w:rsidRPr="0015144B" w:rsidRDefault="00364A11" w:rsidP="0015144B">
      <w:pPr>
        <w:spacing w:after="0" w:line="360" w:lineRule="auto"/>
        <w:ind w:firstLine="851"/>
        <w:jc w:val="both"/>
        <w:rPr>
          <w:rFonts w:cs="Arial"/>
          <w:szCs w:val="24"/>
        </w:rPr>
      </w:pPr>
      <w:r>
        <w:rPr>
          <w:rFonts w:cs="Arial"/>
          <w:szCs w:val="24"/>
        </w:rPr>
        <w:t xml:space="preserve">Ao especializar o termo MCDA nos diversos métodos descritos na metodologia, </w:t>
      </w:r>
      <w:r w:rsidRPr="00E51915">
        <w:rPr>
          <w:rFonts w:cs="Arial"/>
          <w:szCs w:val="24"/>
        </w:rPr>
        <w:t>d</w:t>
      </w:r>
      <w:r w:rsidR="007F5E08" w:rsidRPr="00E51915">
        <w:rPr>
          <w:rFonts w:cs="Arial"/>
          <w:szCs w:val="24"/>
        </w:rPr>
        <w:t xml:space="preserve">e </w:t>
      </w:r>
      <w:r w:rsidR="00E51915" w:rsidRPr="00E51915">
        <w:rPr>
          <w:rFonts w:cs="Arial"/>
          <w:szCs w:val="24"/>
        </w:rPr>
        <w:t>515</w:t>
      </w:r>
      <w:r w:rsidR="007F5E08" w:rsidRPr="00E51915">
        <w:rPr>
          <w:rFonts w:cs="Arial"/>
          <w:szCs w:val="24"/>
        </w:rPr>
        <w:t xml:space="preserve"> artigos</w:t>
      </w:r>
      <w:r w:rsidR="007F5E08" w:rsidRPr="0015144B">
        <w:rPr>
          <w:rFonts w:cs="Arial"/>
          <w:szCs w:val="24"/>
        </w:rPr>
        <w:t xml:space="preserve"> elegíveis na pesquisa bibliométrica, cerca de </w:t>
      </w:r>
      <w:r w:rsidR="007D24DE">
        <w:rPr>
          <w:rFonts w:cs="Arial"/>
          <w:szCs w:val="24"/>
        </w:rPr>
        <w:t>23</w:t>
      </w:r>
      <w:r w:rsidR="007F5E08" w:rsidRPr="0015144B">
        <w:rPr>
          <w:rFonts w:cs="Arial"/>
          <w:szCs w:val="24"/>
        </w:rPr>
        <w:t>% versam sobre ERP e AHP</w:t>
      </w:r>
      <w:r w:rsidR="007D24DE">
        <w:rPr>
          <w:rFonts w:cs="Arial"/>
          <w:szCs w:val="24"/>
        </w:rPr>
        <w:t xml:space="preserve"> e 10% sobre ERP e ANP</w:t>
      </w:r>
      <w:r w:rsidR="007F5E08" w:rsidRPr="0015144B">
        <w:rPr>
          <w:rFonts w:cs="Arial"/>
          <w:szCs w:val="24"/>
        </w:rPr>
        <w:t xml:space="preserve">, trazendo resultados importantes sobre priorização dos critérios para escolha / implantação / manutenção do ERP. Aproximadamente </w:t>
      </w:r>
      <w:r w:rsidR="007D24DE">
        <w:rPr>
          <w:rFonts w:cs="Arial"/>
          <w:szCs w:val="24"/>
        </w:rPr>
        <w:t>18</w:t>
      </w:r>
      <w:r w:rsidR="007F5E08" w:rsidRPr="0015144B">
        <w:rPr>
          <w:rFonts w:cs="Arial"/>
          <w:szCs w:val="24"/>
        </w:rPr>
        <w:t xml:space="preserve">% tratam dos assuntos ERP e EAI, sobre os quais observa-se a íntima relação dos </w:t>
      </w:r>
      <w:r w:rsidR="00BD119A" w:rsidRPr="0015144B">
        <w:rPr>
          <w:rFonts w:cs="Arial"/>
          <w:szCs w:val="24"/>
        </w:rPr>
        <w:t>assuntos,</w:t>
      </w:r>
      <w:r w:rsidR="007F5E08" w:rsidRPr="0015144B">
        <w:rPr>
          <w:rFonts w:cs="Arial"/>
          <w:szCs w:val="24"/>
        </w:rPr>
        <w:t xml:space="preserve"> mas em grande parte com um foco técnico, </w:t>
      </w:r>
      <w:r>
        <w:rPr>
          <w:rFonts w:cs="Arial"/>
          <w:szCs w:val="24"/>
        </w:rPr>
        <w:t>não</w:t>
      </w:r>
      <w:r w:rsidR="007F5E08" w:rsidRPr="0015144B">
        <w:rPr>
          <w:rFonts w:cs="Arial"/>
          <w:szCs w:val="24"/>
        </w:rPr>
        <w:t xml:space="preserve"> contribui</w:t>
      </w:r>
      <w:r>
        <w:rPr>
          <w:rFonts w:cs="Arial"/>
          <w:szCs w:val="24"/>
        </w:rPr>
        <w:t>ndo</w:t>
      </w:r>
      <w:r w:rsidR="007F5E08" w:rsidRPr="0015144B">
        <w:rPr>
          <w:rFonts w:cs="Arial"/>
          <w:szCs w:val="24"/>
        </w:rPr>
        <w:t xml:space="preserve"> </w:t>
      </w:r>
      <w:r>
        <w:rPr>
          <w:rFonts w:cs="Arial"/>
          <w:szCs w:val="24"/>
        </w:rPr>
        <w:t xml:space="preserve">com </w:t>
      </w:r>
      <w:r w:rsidR="007F5E08" w:rsidRPr="0015144B">
        <w:rPr>
          <w:rFonts w:cs="Arial"/>
          <w:szCs w:val="24"/>
        </w:rPr>
        <w:t>o</w:t>
      </w:r>
      <w:r>
        <w:rPr>
          <w:rFonts w:cs="Arial"/>
          <w:szCs w:val="24"/>
        </w:rPr>
        <w:t xml:space="preserve"> processo de negócio</w:t>
      </w:r>
      <w:r w:rsidR="007F5E08" w:rsidRPr="0015144B">
        <w:rPr>
          <w:rFonts w:cs="Arial"/>
          <w:szCs w:val="24"/>
        </w:rPr>
        <w:t xml:space="preserve"> empresaria</w:t>
      </w:r>
      <w:r>
        <w:rPr>
          <w:rFonts w:cs="Arial"/>
          <w:szCs w:val="24"/>
        </w:rPr>
        <w:t>l de aquisição de software</w:t>
      </w:r>
      <w:r w:rsidR="007F5E08" w:rsidRPr="0015144B">
        <w:rPr>
          <w:rFonts w:cs="Arial"/>
          <w:szCs w:val="24"/>
        </w:rPr>
        <w:t>.</w:t>
      </w:r>
      <w:r w:rsidR="007D24DE">
        <w:rPr>
          <w:rFonts w:cs="Arial"/>
          <w:szCs w:val="24"/>
        </w:rPr>
        <w:t xml:space="preserve"> </w:t>
      </w:r>
      <w:r w:rsidR="007F5E08" w:rsidRPr="0015144B">
        <w:rPr>
          <w:rFonts w:cs="Arial"/>
          <w:szCs w:val="24"/>
        </w:rPr>
        <w:t>A quantidade de estudos sobre EAI com AHP na pesquisa bibliométrica realizada representa 1%</w:t>
      </w:r>
      <w:r w:rsidR="00BA5B04" w:rsidRPr="0015144B">
        <w:rPr>
          <w:rFonts w:cs="Arial"/>
          <w:szCs w:val="24"/>
        </w:rPr>
        <w:t>.</w:t>
      </w:r>
    </w:p>
    <w:p w14:paraId="504B2A6A" w14:textId="06EFE78C" w:rsidR="007F5E08" w:rsidRPr="0015144B" w:rsidRDefault="00A727E4" w:rsidP="0015144B">
      <w:pPr>
        <w:spacing w:after="0" w:line="360" w:lineRule="auto"/>
        <w:ind w:firstLine="851"/>
        <w:jc w:val="both"/>
        <w:rPr>
          <w:rFonts w:cs="Arial"/>
          <w:szCs w:val="24"/>
        </w:rPr>
      </w:pPr>
      <w:r>
        <w:rPr>
          <w:rFonts w:cs="Arial"/>
          <w:szCs w:val="24"/>
        </w:rPr>
        <w:t>Foi</w:t>
      </w:r>
      <w:r w:rsidR="007F5E08" w:rsidRPr="0015144B">
        <w:rPr>
          <w:rFonts w:cs="Arial"/>
          <w:szCs w:val="24"/>
        </w:rPr>
        <w:t xml:space="preserve"> salientado nesta pesquisa os critérios utilizados para a seleção de tecnologias de EAI com enfoque no processo aquisitivo, objetiv</w:t>
      </w:r>
      <w:r w:rsidR="00364A11">
        <w:rPr>
          <w:rFonts w:cs="Arial"/>
          <w:szCs w:val="24"/>
        </w:rPr>
        <w:t>ando</w:t>
      </w:r>
      <w:r w:rsidR="007F5E08" w:rsidRPr="0015144B">
        <w:rPr>
          <w:rFonts w:cs="Arial"/>
          <w:szCs w:val="24"/>
        </w:rPr>
        <w:t xml:space="preserve"> aprofundar os princípios e práticas de aquisição de software.</w:t>
      </w:r>
    </w:p>
    <w:p w14:paraId="6EA70995" w14:textId="77777777" w:rsidR="00532FDF" w:rsidRPr="0015144B" w:rsidRDefault="00532FDF" w:rsidP="0015144B">
      <w:pPr>
        <w:spacing w:after="0" w:line="360" w:lineRule="auto"/>
        <w:ind w:firstLine="851"/>
        <w:jc w:val="both"/>
        <w:rPr>
          <w:rFonts w:cs="Arial"/>
          <w:szCs w:val="24"/>
        </w:rPr>
      </w:pPr>
    </w:p>
    <w:p w14:paraId="19279A9C" w14:textId="77777777" w:rsidR="00366998" w:rsidRPr="00D25D4A" w:rsidRDefault="00DF7275" w:rsidP="00CA2204">
      <w:pPr>
        <w:pStyle w:val="Ttulo1"/>
      </w:pPr>
      <w:bookmarkStart w:id="39" w:name="_Toc433286936"/>
      <w:r w:rsidRPr="00D25D4A">
        <w:t>Definição do Problema da Pesquisa</w:t>
      </w:r>
      <w:bookmarkEnd w:id="39"/>
    </w:p>
    <w:p w14:paraId="1F63015B" w14:textId="77777777" w:rsidR="00C0519D" w:rsidRPr="0015144B" w:rsidRDefault="00C0519D" w:rsidP="0015144B">
      <w:pPr>
        <w:spacing w:after="0" w:line="360" w:lineRule="auto"/>
        <w:ind w:firstLine="851"/>
        <w:jc w:val="both"/>
        <w:rPr>
          <w:rFonts w:cs="Arial"/>
          <w:szCs w:val="24"/>
        </w:rPr>
      </w:pPr>
    </w:p>
    <w:p w14:paraId="33C4CD08" w14:textId="77777777" w:rsidR="00262057" w:rsidRPr="00262057" w:rsidRDefault="00262057" w:rsidP="00262057">
      <w:pPr>
        <w:spacing w:after="0" w:line="360" w:lineRule="auto"/>
        <w:ind w:firstLine="851"/>
        <w:jc w:val="both"/>
        <w:rPr>
          <w:rFonts w:cs="Arial"/>
          <w:szCs w:val="24"/>
        </w:rPr>
      </w:pPr>
      <w:r w:rsidRPr="00262057">
        <w:rPr>
          <w:rFonts w:cs="Arial"/>
          <w:szCs w:val="24"/>
        </w:rPr>
        <w:t xml:space="preserve">No desenvolvimento da pesquisa delinearam-se questões que direcionam e estruturam o estudo: </w:t>
      </w:r>
    </w:p>
    <w:p w14:paraId="0F7602C1" w14:textId="77777777" w:rsidR="00262057" w:rsidRDefault="00262057" w:rsidP="00262057">
      <w:pPr>
        <w:spacing w:after="0" w:line="360" w:lineRule="auto"/>
        <w:ind w:firstLine="851"/>
        <w:jc w:val="both"/>
        <w:rPr>
          <w:rFonts w:cs="Arial"/>
          <w:szCs w:val="24"/>
        </w:rPr>
      </w:pPr>
      <w:r w:rsidRPr="00262057">
        <w:rPr>
          <w:rFonts w:cs="Arial"/>
          <w:szCs w:val="24"/>
        </w:rPr>
        <w:t>Na literatura científica, na pesquisa documental e na literatura técnica existem critérios para seleção das Tecnologias de Enterprise Application Integration – EAI?</w:t>
      </w:r>
    </w:p>
    <w:p w14:paraId="58DDF5B5" w14:textId="3D54620E" w:rsidR="0063464D" w:rsidRPr="0015144B" w:rsidRDefault="00521DCC" w:rsidP="00262057">
      <w:pPr>
        <w:spacing w:after="0" w:line="360" w:lineRule="auto"/>
        <w:ind w:firstLine="851"/>
        <w:jc w:val="both"/>
        <w:rPr>
          <w:rFonts w:cs="Arial"/>
          <w:szCs w:val="24"/>
        </w:rPr>
      </w:pPr>
      <w:r w:rsidRPr="0015144B">
        <w:rPr>
          <w:rFonts w:cs="Arial"/>
          <w:szCs w:val="24"/>
        </w:rPr>
        <w:lastRenderedPageBreak/>
        <w:t>Critérios usados na seleção de outros sistemas de informação (ex.: ERP) são adequados para a escolha de tecnologias EAI?</w:t>
      </w:r>
    </w:p>
    <w:p w14:paraId="5627FD5D" w14:textId="3341FD21" w:rsidR="0063464D" w:rsidRPr="0015144B" w:rsidRDefault="0063464D" w:rsidP="0015144B">
      <w:pPr>
        <w:spacing w:after="0" w:line="360" w:lineRule="auto"/>
        <w:ind w:firstLine="851"/>
        <w:jc w:val="both"/>
        <w:rPr>
          <w:rFonts w:cs="Arial"/>
          <w:szCs w:val="24"/>
        </w:rPr>
      </w:pPr>
      <w:r w:rsidRPr="0015144B">
        <w:rPr>
          <w:rFonts w:cs="Arial"/>
          <w:szCs w:val="24"/>
        </w:rPr>
        <w:t>Existe</w:t>
      </w:r>
      <w:r w:rsidR="00262057">
        <w:rPr>
          <w:rFonts w:cs="Arial"/>
          <w:szCs w:val="24"/>
        </w:rPr>
        <w:t xml:space="preserve">m </w:t>
      </w:r>
      <w:r w:rsidRPr="0015144B">
        <w:rPr>
          <w:rFonts w:cs="Arial"/>
          <w:szCs w:val="24"/>
        </w:rPr>
        <w:t>metodologia</w:t>
      </w:r>
      <w:r w:rsidR="00262057">
        <w:rPr>
          <w:rFonts w:cs="Arial"/>
          <w:szCs w:val="24"/>
        </w:rPr>
        <w:t>s</w:t>
      </w:r>
      <w:r w:rsidRPr="0015144B">
        <w:rPr>
          <w:rFonts w:cs="Arial"/>
          <w:szCs w:val="24"/>
        </w:rPr>
        <w:t xml:space="preserve"> de avaliação mais adequada</w:t>
      </w:r>
      <w:r w:rsidR="00262057">
        <w:rPr>
          <w:rFonts w:cs="Arial"/>
          <w:szCs w:val="24"/>
        </w:rPr>
        <w:t>s</w:t>
      </w:r>
      <w:r w:rsidRPr="0015144B">
        <w:rPr>
          <w:rFonts w:cs="Arial"/>
          <w:szCs w:val="24"/>
        </w:rPr>
        <w:t xml:space="preserve"> à seleção de SI?</w:t>
      </w:r>
    </w:p>
    <w:p w14:paraId="572FC61B" w14:textId="77777777" w:rsidR="0063464D" w:rsidRPr="0015144B" w:rsidRDefault="0063464D" w:rsidP="0015144B">
      <w:pPr>
        <w:spacing w:after="0" w:line="360" w:lineRule="auto"/>
        <w:ind w:firstLine="851"/>
        <w:jc w:val="both"/>
        <w:rPr>
          <w:rFonts w:cs="Arial"/>
          <w:szCs w:val="24"/>
        </w:rPr>
      </w:pPr>
      <w:r w:rsidRPr="0015144B">
        <w:rPr>
          <w:rFonts w:cs="Arial"/>
          <w:szCs w:val="24"/>
        </w:rPr>
        <w:t>Em que momento (seleção/aquisição, concepção, desenvolvimento, implantação, manutenção) do processo de avaliação o método foi empregado?</w:t>
      </w:r>
      <w:r w:rsidR="003E385C" w:rsidRPr="0015144B">
        <w:rPr>
          <w:rFonts w:cs="Arial"/>
          <w:szCs w:val="24"/>
        </w:rPr>
        <w:t xml:space="preserve"> </w:t>
      </w:r>
    </w:p>
    <w:p w14:paraId="660B7812" w14:textId="78020D31" w:rsidR="00521DCC" w:rsidRDefault="007831C8" w:rsidP="0015144B">
      <w:pPr>
        <w:spacing w:after="0" w:line="360" w:lineRule="auto"/>
        <w:ind w:firstLine="851"/>
        <w:jc w:val="both"/>
        <w:rPr>
          <w:rFonts w:cs="Arial"/>
          <w:szCs w:val="24"/>
        </w:rPr>
      </w:pPr>
      <w:r w:rsidRPr="0015144B">
        <w:rPr>
          <w:rFonts w:cs="Arial"/>
          <w:szCs w:val="24"/>
        </w:rPr>
        <w:t xml:space="preserve">Exite especificação </w:t>
      </w:r>
      <w:r w:rsidR="00262057">
        <w:rPr>
          <w:rFonts w:cs="Arial"/>
          <w:szCs w:val="24"/>
        </w:rPr>
        <w:t xml:space="preserve">técnica </w:t>
      </w:r>
      <w:r w:rsidRPr="0015144B">
        <w:rPr>
          <w:rFonts w:cs="Arial"/>
          <w:szCs w:val="24"/>
        </w:rPr>
        <w:t>ou norma</w:t>
      </w:r>
      <w:r w:rsidR="00262057">
        <w:rPr>
          <w:rFonts w:cs="Arial"/>
          <w:szCs w:val="24"/>
        </w:rPr>
        <w:t xml:space="preserve"> técnica</w:t>
      </w:r>
      <w:r w:rsidRPr="0015144B">
        <w:rPr>
          <w:rFonts w:cs="Arial"/>
          <w:szCs w:val="24"/>
        </w:rPr>
        <w:t xml:space="preserve"> que </w:t>
      </w:r>
      <w:r w:rsidR="00262057">
        <w:rPr>
          <w:rFonts w:cs="Arial"/>
          <w:szCs w:val="24"/>
        </w:rPr>
        <w:t>direcione aos</w:t>
      </w:r>
      <w:r w:rsidRPr="0015144B">
        <w:rPr>
          <w:rFonts w:cs="Arial"/>
          <w:szCs w:val="24"/>
        </w:rPr>
        <w:t xml:space="preserve"> critérios</w:t>
      </w:r>
      <w:r w:rsidR="00262057">
        <w:rPr>
          <w:rFonts w:cs="Arial"/>
          <w:szCs w:val="24"/>
        </w:rPr>
        <w:t xml:space="preserve"> de seleção</w:t>
      </w:r>
      <w:r w:rsidRPr="0015144B">
        <w:rPr>
          <w:rFonts w:cs="Arial"/>
          <w:szCs w:val="24"/>
        </w:rPr>
        <w:t xml:space="preserve"> para </w:t>
      </w:r>
      <w:r w:rsidR="00262057">
        <w:rPr>
          <w:rFonts w:cs="Arial"/>
          <w:szCs w:val="24"/>
        </w:rPr>
        <w:t>avaliação</w:t>
      </w:r>
      <w:r w:rsidRPr="0015144B">
        <w:rPr>
          <w:rFonts w:cs="Arial"/>
          <w:szCs w:val="24"/>
        </w:rPr>
        <w:t xml:space="preserve"> de software?</w:t>
      </w:r>
      <w:r w:rsidR="0063464D" w:rsidRPr="0015144B">
        <w:rPr>
          <w:rFonts w:cs="Arial"/>
          <w:szCs w:val="24"/>
        </w:rPr>
        <w:t xml:space="preserve"> </w:t>
      </w:r>
    </w:p>
    <w:p w14:paraId="211727B9" w14:textId="6A299B76" w:rsidR="00262057" w:rsidRPr="0015144B" w:rsidRDefault="00262057" w:rsidP="00262057">
      <w:pPr>
        <w:spacing w:after="0" w:line="360" w:lineRule="auto"/>
        <w:ind w:firstLine="851"/>
        <w:jc w:val="both"/>
        <w:rPr>
          <w:rFonts w:cs="Arial"/>
          <w:szCs w:val="24"/>
        </w:rPr>
      </w:pPr>
      <w:r w:rsidRPr="0015144B">
        <w:rPr>
          <w:rFonts w:cs="Arial"/>
          <w:szCs w:val="24"/>
        </w:rPr>
        <w:t>Existe especificação</w:t>
      </w:r>
      <w:r>
        <w:rPr>
          <w:rFonts w:cs="Arial"/>
          <w:szCs w:val="24"/>
        </w:rPr>
        <w:t xml:space="preserve"> técnica</w:t>
      </w:r>
      <w:r w:rsidRPr="0015144B">
        <w:rPr>
          <w:rFonts w:cs="Arial"/>
          <w:szCs w:val="24"/>
        </w:rPr>
        <w:t xml:space="preserve"> ou norma</w:t>
      </w:r>
      <w:r>
        <w:rPr>
          <w:rFonts w:cs="Arial"/>
          <w:szCs w:val="24"/>
        </w:rPr>
        <w:t xml:space="preserve"> técnica</w:t>
      </w:r>
      <w:r w:rsidRPr="0015144B">
        <w:rPr>
          <w:rFonts w:cs="Arial"/>
          <w:szCs w:val="24"/>
        </w:rPr>
        <w:t xml:space="preserve"> que direcione o processo de aquisição de software?</w:t>
      </w:r>
    </w:p>
    <w:p w14:paraId="610A2D71" w14:textId="77777777" w:rsidR="0063464D" w:rsidRPr="0015144B" w:rsidRDefault="00521DCC" w:rsidP="0015144B">
      <w:pPr>
        <w:spacing w:after="0" w:line="360" w:lineRule="auto"/>
        <w:ind w:firstLine="851"/>
        <w:jc w:val="both"/>
        <w:rPr>
          <w:rFonts w:cs="Arial"/>
          <w:szCs w:val="24"/>
        </w:rPr>
      </w:pPr>
      <w:r w:rsidRPr="0015144B">
        <w:rPr>
          <w:rFonts w:cs="Arial"/>
          <w:szCs w:val="24"/>
        </w:rPr>
        <w:t>Os critérios levantados na pesquisa bibliográfica</w:t>
      </w:r>
      <w:r w:rsidR="007831C8" w:rsidRPr="0015144B">
        <w:rPr>
          <w:rFonts w:cs="Arial"/>
          <w:szCs w:val="24"/>
        </w:rPr>
        <w:t xml:space="preserve"> e documental</w:t>
      </w:r>
      <w:r w:rsidRPr="0015144B">
        <w:rPr>
          <w:rFonts w:cs="Arial"/>
          <w:szCs w:val="24"/>
        </w:rPr>
        <w:t xml:space="preserve"> estão adequados ao processo de aquis</w:t>
      </w:r>
      <w:r w:rsidR="00BD119A" w:rsidRPr="0015144B">
        <w:rPr>
          <w:rFonts w:cs="Arial"/>
          <w:szCs w:val="24"/>
        </w:rPr>
        <w:t>ição de sistemas de informação?</w:t>
      </w:r>
    </w:p>
    <w:p w14:paraId="5E7E3F43" w14:textId="77777777" w:rsidR="00A15A1A" w:rsidRPr="0015144B" w:rsidRDefault="00A15A1A" w:rsidP="0015144B">
      <w:pPr>
        <w:spacing w:after="0" w:line="360" w:lineRule="auto"/>
        <w:ind w:firstLine="851"/>
        <w:jc w:val="both"/>
        <w:rPr>
          <w:rFonts w:cs="Arial"/>
          <w:szCs w:val="24"/>
        </w:rPr>
      </w:pPr>
    </w:p>
    <w:p w14:paraId="3ED0A208" w14:textId="4F4A0448" w:rsidR="00D25D4A" w:rsidRDefault="00DF7275" w:rsidP="00E93930">
      <w:pPr>
        <w:pStyle w:val="Ttulo1"/>
      </w:pPr>
      <w:bookmarkStart w:id="40" w:name="_Toc433286937"/>
      <w:r w:rsidRPr="0015144B">
        <w:t>Objetivos da Pesquisa</w:t>
      </w:r>
      <w:bookmarkEnd w:id="40"/>
    </w:p>
    <w:p w14:paraId="65931DB0" w14:textId="77777777" w:rsidR="00E93930" w:rsidRDefault="00E93930" w:rsidP="00D25D4A">
      <w:pPr>
        <w:pStyle w:val="Pargrafo"/>
      </w:pPr>
    </w:p>
    <w:p w14:paraId="64E4D489" w14:textId="77777777" w:rsidR="00D11107" w:rsidRPr="00D25D4A" w:rsidRDefault="00BD119A" w:rsidP="00D25D4A">
      <w:pPr>
        <w:pStyle w:val="Pargrafo"/>
        <w:rPr>
          <w:sz w:val="28"/>
        </w:rPr>
      </w:pPr>
      <w:r w:rsidRPr="00D25D4A">
        <w:t>A definição do objetivo geral e dos objetivos específicos, tiveram como ponto de partida as perguntas da pesquisa.</w:t>
      </w:r>
    </w:p>
    <w:p w14:paraId="39BA7E7C" w14:textId="77777777" w:rsidR="00364A11" w:rsidRPr="0015144B" w:rsidRDefault="00364A11" w:rsidP="0015144B">
      <w:pPr>
        <w:spacing w:after="0" w:line="360" w:lineRule="auto"/>
        <w:ind w:firstLine="851"/>
        <w:jc w:val="both"/>
        <w:rPr>
          <w:rFonts w:cs="Arial"/>
          <w:szCs w:val="24"/>
        </w:rPr>
      </w:pPr>
    </w:p>
    <w:p w14:paraId="42933868" w14:textId="77777777" w:rsidR="00D11107" w:rsidRPr="0015144B" w:rsidRDefault="0076409B" w:rsidP="00C168BA">
      <w:pPr>
        <w:pStyle w:val="Ttulo1"/>
        <w:numPr>
          <w:ilvl w:val="2"/>
          <w:numId w:val="10"/>
        </w:numPr>
      </w:pPr>
      <w:bookmarkStart w:id="41" w:name="_Toc393624089"/>
      <w:bookmarkStart w:id="42" w:name="_Toc433286938"/>
      <w:r w:rsidRPr="0015144B">
        <w:t>Objetivo g</w:t>
      </w:r>
      <w:r w:rsidR="00D11107" w:rsidRPr="0015144B">
        <w:t>eral</w:t>
      </w:r>
      <w:bookmarkEnd w:id="41"/>
      <w:bookmarkEnd w:id="42"/>
    </w:p>
    <w:p w14:paraId="24E7D40F" w14:textId="77777777" w:rsidR="00D11107" w:rsidRPr="0015144B" w:rsidRDefault="00D11107" w:rsidP="0015144B">
      <w:pPr>
        <w:pStyle w:val="PargrafodaLista"/>
        <w:spacing w:after="0" w:line="360" w:lineRule="auto"/>
        <w:ind w:left="0" w:firstLine="851"/>
        <w:jc w:val="both"/>
        <w:rPr>
          <w:rFonts w:cs="Arial"/>
          <w:b/>
          <w:szCs w:val="24"/>
        </w:rPr>
      </w:pPr>
    </w:p>
    <w:p w14:paraId="6CBF1AF7" w14:textId="63D92603" w:rsidR="00521DCC" w:rsidRPr="0015144B" w:rsidRDefault="00521DCC" w:rsidP="0015144B">
      <w:pPr>
        <w:spacing w:after="0" w:line="360" w:lineRule="auto"/>
        <w:ind w:firstLine="851"/>
        <w:jc w:val="both"/>
        <w:rPr>
          <w:rFonts w:cs="Arial"/>
          <w:szCs w:val="24"/>
        </w:rPr>
      </w:pPr>
      <w:r w:rsidRPr="0015144B">
        <w:rPr>
          <w:rFonts w:cs="Arial"/>
          <w:szCs w:val="24"/>
        </w:rPr>
        <w:t xml:space="preserve">Este trabalho tem por objetivo geral propor um </w:t>
      </w:r>
      <w:r w:rsidR="00262057">
        <w:rPr>
          <w:rFonts w:cs="Arial"/>
          <w:szCs w:val="24"/>
        </w:rPr>
        <w:t>conjunto</w:t>
      </w:r>
      <w:r w:rsidRPr="0015144B">
        <w:rPr>
          <w:rFonts w:cs="Arial"/>
          <w:szCs w:val="24"/>
        </w:rPr>
        <w:t xml:space="preserve"> de Critérios para Seleção das Tecnologias de EAI com a </w:t>
      </w:r>
      <w:r w:rsidR="00F03D69">
        <w:rPr>
          <w:rFonts w:cs="Arial"/>
          <w:szCs w:val="24"/>
        </w:rPr>
        <w:t>f</w:t>
      </w:r>
      <w:r w:rsidRPr="0015144B">
        <w:rPr>
          <w:rFonts w:cs="Arial"/>
          <w:szCs w:val="24"/>
        </w:rPr>
        <w:t xml:space="preserve">inalidade de </w:t>
      </w:r>
      <w:r w:rsidR="00F03D69">
        <w:rPr>
          <w:rFonts w:cs="Arial"/>
          <w:szCs w:val="24"/>
        </w:rPr>
        <w:t>e</w:t>
      </w:r>
      <w:r w:rsidRPr="0015144B">
        <w:rPr>
          <w:rFonts w:cs="Arial"/>
          <w:szCs w:val="24"/>
        </w:rPr>
        <w:t xml:space="preserve">mpregá-los no </w:t>
      </w:r>
      <w:r w:rsidR="00F03D69">
        <w:rPr>
          <w:rFonts w:cs="Arial"/>
          <w:szCs w:val="24"/>
        </w:rPr>
        <w:t>p</w:t>
      </w:r>
      <w:r w:rsidRPr="0015144B">
        <w:rPr>
          <w:rFonts w:cs="Arial"/>
          <w:szCs w:val="24"/>
        </w:rPr>
        <w:t xml:space="preserve">rocesso de </w:t>
      </w:r>
      <w:r w:rsidR="00F03D69">
        <w:rPr>
          <w:rFonts w:cs="Arial"/>
          <w:szCs w:val="24"/>
        </w:rPr>
        <w:t>a</w:t>
      </w:r>
      <w:r w:rsidRPr="0015144B">
        <w:rPr>
          <w:rFonts w:cs="Arial"/>
          <w:szCs w:val="24"/>
        </w:rPr>
        <w:t xml:space="preserve">quisição de </w:t>
      </w:r>
      <w:r w:rsidR="00F03D69">
        <w:rPr>
          <w:rFonts w:cs="Arial"/>
          <w:szCs w:val="24"/>
        </w:rPr>
        <w:t>s</w:t>
      </w:r>
      <w:r w:rsidRPr="0015144B">
        <w:rPr>
          <w:rFonts w:cs="Arial"/>
          <w:szCs w:val="24"/>
        </w:rPr>
        <w:t xml:space="preserve">oftware. </w:t>
      </w:r>
    </w:p>
    <w:p w14:paraId="7A7A558F" w14:textId="77777777" w:rsidR="00D11107" w:rsidRPr="0015144B" w:rsidRDefault="00FF7DA8" w:rsidP="0015144B">
      <w:pPr>
        <w:spacing w:after="0" w:line="360" w:lineRule="auto"/>
        <w:ind w:firstLine="851"/>
        <w:jc w:val="both"/>
        <w:rPr>
          <w:rFonts w:cs="Arial"/>
          <w:szCs w:val="24"/>
        </w:rPr>
      </w:pPr>
      <w:r w:rsidRPr="0015144B">
        <w:rPr>
          <w:rFonts w:cs="Arial"/>
          <w:szCs w:val="24"/>
        </w:rPr>
        <w:t xml:space="preserve"> </w:t>
      </w:r>
    </w:p>
    <w:p w14:paraId="42315B71" w14:textId="77777777" w:rsidR="00D11107" w:rsidRPr="0015144B" w:rsidRDefault="00D11107" w:rsidP="00C168BA">
      <w:pPr>
        <w:pStyle w:val="Ttulo1"/>
        <w:numPr>
          <w:ilvl w:val="2"/>
          <w:numId w:val="10"/>
        </w:numPr>
      </w:pPr>
      <w:bookmarkStart w:id="43" w:name="_Toc393624090"/>
      <w:bookmarkStart w:id="44" w:name="_Toc433286939"/>
      <w:r w:rsidRPr="0015144B">
        <w:t xml:space="preserve">Objetivos </w:t>
      </w:r>
      <w:r w:rsidR="0076409B" w:rsidRPr="0015144B">
        <w:t>e</w:t>
      </w:r>
      <w:r w:rsidRPr="0015144B">
        <w:t>specíficos</w:t>
      </w:r>
      <w:bookmarkEnd w:id="43"/>
      <w:bookmarkEnd w:id="44"/>
    </w:p>
    <w:p w14:paraId="7A8DC7B4" w14:textId="77777777" w:rsidR="00D11107" w:rsidRPr="0015144B" w:rsidRDefault="00D11107" w:rsidP="0015144B">
      <w:pPr>
        <w:spacing w:after="0" w:line="360" w:lineRule="auto"/>
        <w:ind w:firstLine="851"/>
        <w:jc w:val="both"/>
        <w:rPr>
          <w:rFonts w:cs="Arial"/>
          <w:szCs w:val="24"/>
        </w:rPr>
      </w:pPr>
    </w:p>
    <w:p w14:paraId="7204EF86" w14:textId="77777777" w:rsidR="00262057" w:rsidRPr="00262057" w:rsidRDefault="00262057" w:rsidP="00262057">
      <w:pPr>
        <w:spacing w:after="0" w:line="360" w:lineRule="auto"/>
        <w:ind w:firstLine="851"/>
        <w:jc w:val="both"/>
        <w:rPr>
          <w:rFonts w:cs="Arial"/>
          <w:szCs w:val="24"/>
        </w:rPr>
      </w:pPr>
      <w:r w:rsidRPr="00262057">
        <w:rPr>
          <w:rFonts w:cs="Arial"/>
          <w:szCs w:val="24"/>
        </w:rPr>
        <w:t>Dessa forma, entre os objetivos específicos são alinhados:</w:t>
      </w:r>
    </w:p>
    <w:p w14:paraId="4265D54D" w14:textId="4CD59ED2" w:rsidR="00262057" w:rsidRPr="00262057" w:rsidRDefault="00262057" w:rsidP="00262057">
      <w:pPr>
        <w:spacing w:after="0" w:line="360" w:lineRule="auto"/>
        <w:ind w:firstLine="851"/>
        <w:jc w:val="both"/>
        <w:rPr>
          <w:rFonts w:cs="Arial"/>
          <w:szCs w:val="24"/>
        </w:rPr>
      </w:pPr>
      <w:r w:rsidRPr="00262057">
        <w:rPr>
          <w:rFonts w:cs="Arial"/>
          <w:szCs w:val="24"/>
        </w:rPr>
        <w:t xml:space="preserve">Identificar na literatura </w:t>
      </w:r>
      <w:r>
        <w:rPr>
          <w:rFonts w:cs="Arial"/>
          <w:szCs w:val="24"/>
        </w:rPr>
        <w:t>científica</w:t>
      </w:r>
      <w:r w:rsidRPr="00262057">
        <w:rPr>
          <w:rFonts w:cs="Arial"/>
          <w:szCs w:val="24"/>
        </w:rPr>
        <w:t xml:space="preserve"> e nas normas técnicas sobre </w:t>
      </w:r>
      <w:r>
        <w:rPr>
          <w:rFonts w:cs="Arial"/>
          <w:szCs w:val="24"/>
        </w:rPr>
        <w:t>critérios para seleção de software</w:t>
      </w:r>
      <w:r w:rsidRPr="00262057">
        <w:rPr>
          <w:rFonts w:cs="Arial"/>
          <w:szCs w:val="24"/>
        </w:rPr>
        <w:t>, quais os criterios de seleção para aquisição</w:t>
      </w:r>
      <w:r>
        <w:rPr>
          <w:rFonts w:cs="Arial"/>
          <w:szCs w:val="24"/>
        </w:rPr>
        <w:t xml:space="preserve"> de tecnologias de EAI</w:t>
      </w:r>
      <w:r w:rsidRPr="00262057">
        <w:rPr>
          <w:rFonts w:cs="Arial"/>
          <w:szCs w:val="24"/>
        </w:rPr>
        <w:t>.</w:t>
      </w:r>
    </w:p>
    <w:p w14:paraId="080CB1E8" w14:textId="4A1929BA" w:rsidR="006A74BE" w:rsidRPr="0015144B" w:rsidRDefault="00262057" w:rsidP="00262057">
      <w:pPr>
        <w:spacing w:after="0" w:line="360" w:lineRule="auto"/>
        <w:ind w:firstLine="851"/>
        <w:jc w:val="both"/>
        <w:rPr>
          <w:rFonts w:cs="Arial"/>
          <w:szCs w:val="24"/>
        </w:rPr>
      </w:pPr>
      <w:r w:rsidRPr="00262057">
        <w:rPr>
          <w:rFonts w:cs="Arial"/>
          <w:szCs w:val="24"/>
        </w:rPr>
        <w:t>Hierarquizar segundo critério a ser definido no capítulo método de pesquisa os critérios mais frequentes presentes tanto na literatura cientifica, tecnica ou empresarial.</w:t>
      </w:r>
    </w:p>
    <w:p w14:paraId="6A11C966" w14:textId="77777777" w:rsidR="007A2EE0" w:rsidRPr="0015144B" w:rsidRDefault="007A2EE0" w:rsidP="0015144B">
      <w:pPr>
        <w:spacing w:after="0" w:line="360" w:lineRule="auto"/>
        <w:ind w:firstLine="851"/>
        <w:jc w:val="both"/>
        <w:rPr>
          <w:rFonts w:cs="Arial"/>
          <w:szCs w:val="24"/>
        </w:rPr>
      </w:pPr>
    </w:p>
    <w:p w14:paraId="47685021" w14:textId="77777777" w:rsidR="00D11107" w:rsidRPr="0015144B" w:rsidRDefault="0076409B" w:rsidP="00CA2204">
      <w:pPr>
        <w:pStyle w:val="Ttulo1"/>
      </w:pPr>
      <w:bookmarkStart w:id="45" w:name="_Toc393624092"/>
      <w:bookmarkStart w:id="46" w:name="_Toc433286940"/>
      <w:r w:rsidRPr="0015144B">
        <w:lastRenderedPageBreak/>
        <w:t>Justificativa e Relevância da P</w:t>
      </w:r>
      <w:r w:rsidR="00A30453" w:rsidRPr="0015144B">
        <w:t>esquisa</w:t>
      </w:r>
      <w:bookmarkEnd w:id="45"/>
      <w:bookmarkEnd w:id="46"/>
    </w:p>
    <w:p w14:paraId="07D6E86B" w14:textId="77777777" w:rsidR="00D11107" w:rsidRPr="0015144B" w:rsidRDefault="00D11107" w:rsidP="0015144B">
      <w:pPr>
        <w:spacing w:after="0" w:line="360" w:lineRule="auto"/>
        <w:ind w:firstLine="851"/>
        <w:jc w:val="both"/>
        <w:rPr>
          <w:rFonts w:cs="Arial"/>
          <w:b/>
          <w:szCs w:val="24"/>
        </w:rPr>
      </w:pPr>
    </w:p>
    <w:p w14:paraId="5A9F0FF6" w14:textId="77777777" w:rsidR="00521DCC" w:rsidRPr="0015144B" w:rsidRDefault="00521DCC" w:rsidP="0015144B">
      <w:pPr>
        <w:spacing w:after="0" w:line="360" w:lineRule="auto"/>
        <w:ind w:firstLine="851"/>
        <w:jc w:val="both"/>
        <w:rPr>
          <w:rFonts w:cs="Arial"/>
          <w:szCs w:val="24"/>
        </w:rPr>
      </w:pPr>
      <w:r w:rsidRPr="0015144B">
        <w:rPr>
          <w:rFonts w:cs="Arial"/>
          <w:szCs w:val="24"/>
        </w:rPr>
        <w:t>A pretensão deste estudo é colaborar nos âmbitos:</w:t>
      </w:r>
    </w:p>
    <w:p w14:paraId="233427F6" w14:textId="77777777" w:rsidR="00521DCC" w:rsidRPr="0015144B" w:rsidRDefault="00521DCC" w:rsidP="00C168BA">
      <w:pPr>
        <w:numPr>
          <w:ilvl w:val="0"/>
          <w:numId w:val="2"/>
        </w:numPr>
        <w:spacing w:after="0" w:line="360" w:lineRule="auto"/>
        <w:ind w:left="0" w:firstLine="851"/>
        <w:jc w:val="both"/>
        <w:rPr>
          <w:rFonts w:cs="Arial"/>
          <w:szCs w:val="24"/>
        </w:rPr>
      </w:pPr>
      <w:r w:rsidRPr="0015144B">
        <w:rPr>
          <w:rFonts w:cs="Arial"/>
          <w:szCs w:val="24"/>
        </w:rPr>
        <w:t xml:space="preserve">Profissional: Colaborar com os profissionais da área de EAI na identificação dos critérios para seleção de </w:t>
      </w:r>
      <w:r w:rsidR="00BA5B04" w:rsidRPr="0015144B">
        <w:rPr>
          <w:rFonts w:cs="Arial"/>
          <w:szCs w:val="24"/>
        </w:rPr>
        <w:t>tecnologias</w:t>
      </w:r>
      <w:r w:rsidRPr="0015144B">
        <w:rPr>
          <w:rFonts w:cs="Arial"/>
          <w:szCs w:val="24"/>
        </w:rPr>
        <w:t xml:space="preserve"> usadas na integração de sistemas. Com isso, fornecer possibilidades desses profissionais compreenderem melhor os critérios. Com essa compreensão poderem atuar de modo proativo, desde a escolha da solução de EAI, em que esses profissionais são chamados </w:t>
      </w:r>
      <w:r w:rsidR="00BA5B04" w:rsidRPr="0015144B">
        <w:rPr>
          <w:rFonts w:cs="Arial"/>
          <w:szCs w:val="24"/>
        </w:rPr>
        <w:t>a</w:t>
      </w:r>
      <w:r w:rsidRPr="0015144B">
        <w:rPr>
          <w:rFonts w:cs="Arial"/>
          <w:szCs w:val="24"/>
        </w:rPr>
        <w:t xml:space="preserve"> apoiar com sugestões dos critérios a serem analisados, até as sugestões de melhorias pós-implantação das soluções de EAI, ou de validação e verificação das manutenções, atualizações e correções a serem aplicadas. </w:t>
      </w:r>
    </w:p>
    <w:p w14:paraId="22EDC8CF" w14:textId="77777777" w:rsidR="00521DCC" w:rsidRPr="0015144B" w:rsidRDefault="00521DCC" w:rsidP="00C168BA">
      <w:pPr>
        <w:numPr>
          <w:ilvl w:val="0"/>
          <w:numId w:val="2"/>
        </w:numPr>
        <w:spacing w:after="0" w:line="360" w:lineRule="auto"/>
        <w:ind w:left="0" w:firstLine="851"/>
        <w:jc w:val="both"/>
        <w:rPr>
          <w:rFonts w:cs="Arial"/>
          <w:szCs w:val="24"/>
        </w:rPr>
      </w:pPr>
      <w:r w:rsidRPr="0015144B">
        <w:rPr>
          <w:rFonts w:cs="Arial"/>
          <w:szCs w:val="24"/>
        </w:rPr>
        <w:t xml:space="preserve">Acadêmico: Propor uma abordagem que não seja exclusivamente técnica sobre a integração de sistemas, e que considere critérios relevantes à tomada de decisão no processo aquisitivo de software. Logo, a junção dos conceitos ERP e EAI aliado ao método de análise multicritério reconhecido não apenas no meio acadêmico, possibilitará em futuros estudos, contribuir com a literatura existente sobre os critérios para seleção de tecnologias EAI fazendo uso de algum método de análise multicritério. Os estudos sobre os métodos de análise multicritério já apresentaram numerosas contribuições no apoio ao processo decisório, é </w:t>
      </w:r>
      <w:r w:rsidR="00BA5B04" w:rsidRPr="0015144B">
        <w:rPr>
          <w:rFonts w:cs="Arial"/>
          <w:szCs w:val="24"/>
        </w:rPr>
        <w:t>possível,</w:t>
      </w:r>
      <w:r w:rsidRPr="0015144B">
        <w:rPr>
          <w:rFonts w:cs="Arial"/>
          <w:szCs w:val="24"/>
        </w:rPr>
        <w:t xml:space="preserve"> porém que durante este estudo identifiquemos lacuna no emprego de métodos de análise multicritério, EAI e ERP, sendo este estudo, uma contribuição.</w:t>
      </w:r>
    </w:p>
    <w:p w14:paraId="173D68C5" w14:textId="77777777" w:rsidR="00521DCC" w:rsidRPr="0015144B" w:rsidRDefault="00521DCC" w:rsidP="00C168BA">
      <w:pPr>
        <w:numPr>
          <w:ilvl w:val="0"/>
          <w:numId w:val="2"/>
        </w:numPr>
        <w:spacing w:after="0" w:line="360" w:lineRule="auto"/>
        <w:ind w:left="0" w:firstLine="851"/>
        <w:jc w:val="both"/>
        <w:rPr>
          <w:rFonts w:cs="Arial"/>
          <w:szCs w:val="24"/>
        </w:rPr>
      </w:pPr>
      <w:r w:rsidRPr="0015144B">
        <w:rPr>
          <w:rFonts w:cs="Arial"/>
          <w:szCs w:val="24"/>
        </w:rPr>
        <w:t>Corporativo: Contribuir para que seja assimilada a exata dimensão do EAI na otimização dos processos de negócio das organizações, e, sobretudo propor um conjunto de critérios empregados na seleção das tecnologias. E de certo modo dar a noção dos critérios que são críticos na escolha da solução de EAI, que interferem diretamente no processo de tomadas de decisão, o que facilitará futuras decisões nas organizações.</w:t>
      </w:r>
    </w:p>
    <w:p w14:paraId="29E9108E" w14:textId="77777777" w:rsidR="00521DCC" w:rsidRPr="0015144B" w:rsidRDefault="00521DCC" w:rsidP="0015144B">
      <w:pPr>
        <w:spacing w:after="0" w:line="360" w:lineRule="auto"/>
        <w:ind w:firstLine="851"/>
        <w:jc w:val="both"/>
        <w:rPr>
          <w:rFonts w:cs="Arial"/>
          <w:szCs w:val="24"/>
        </w:rPr>
      </w:pPr>
    </w:p>
    <w:p w14:paraId="6D2CD9E5" w14:textId="2DE50E1C" w:rsidR="00521DCC" w:rsidRPr="0015144B" w:rsidRDefault="000973D4" w:rsidP="0015144B">
      <w:pPr>
        <w:spacing w:after="0" w:line="360" w:lineRule="auto"/>
        <w:ind w:firstLine="851"/>
        <w:jc w:val="both"/>
        <w:rPr>
          <w:rFonts w:cs="Arial"/>
          <w:szCs w:val="24"/>
        </w:rPr>
      </w:pPr>
      <w:r>
        <w:rPr>
          <w:rFonts w:cs="Arial"/>
          <w:szCs w:val="24"/>
        </w:rPr>
        <w:t xml:space="preserve">Na </w:t>
      </w:r>
      <w:r w:rsidR="00521DCC" w:rsidRPr="0015144B">
        <w:rPr>
          <w:rFonts w:cs="Arial"/>
          <w:szCs w:val="24"/>
        </w:rPr>
        <w:t>pesquisa bibliométrica realizada</w:t>
      </w:r>
      <w:r>
        <w:rPr>
          <w:rFonts w:cs="Arial"/>
          <w:szCs w:val="24"/>
        </w:rPr>
        <w:t xml:space="preserve"> observa</w:t>
      </w:r>
      <w:r w:rsidR="00521DCC" w:rsidRPr="0015144B">
        <w:rPr>
          <w:rFonts w:cs="Arial"/>
          <w:szCs w:val="24"/>
        </w:rPr>
        <w:t xml:space="preserve">-se que não existem artigos que combinem EAI, </w:t>
      </w:r>
      <w:r>
        <w:rPr>
          <w:rFonts w:cs="Arial"/>
          <w:szCs w:val="24"/>
        </w:rPr>
        <w:t>MCDA</w:t>
      </w:r>
      <w:r w:rsidR="00521DCC" w:rsidRPr="0015144B">
        <w:rPr>
          <w:rFonts w:cs="Arial"/>
          <w:szCs w:val="24"/>
        </w:rPr>
        <w:t xml:space="preserve"> e ERP. Na base que representa quase a metade destes artigos, o SCOPUS, foi feito a seguinte pesquisa: </w:t>
      </w:r>
      <w:r w:rsidR="00521DCC" w:rsidRPr="0015144B">
        <w:rPr>
          <w:rFonts w:cs="Arial"/>
          <w:i/>
          <w:szCs w:val="24"/>
        </w:rPr>
        <w:t xml:space="preserve">"Enterprise Resource Planning" OR ERP AND "Multiple Criteria Decision Making" OR MCDM </w:t>
      </w:r>
      <w:r w:rsidR="00BA5B04" w:rsidRPr="0015144B">
        <w:rPr>
          <w:rFonts w:cs="Arial"/>
          <w:i/>
          <w:szCs w:val="24"/>
        </w:rPr>
        <w:t>AND “</w:t>
      </w:r>
      <w:r w:rsidR="00521DCC" w:rsidRPr="0015144B">
        <w:rPr>
          <w:rFonts w:cs="Arial"/>
          <w:i/>
          <w:szCs w:val="24"/>
        </w:rPr>
        <w:t>Enterprise Application Integration" OR EAI</w:t>
      </w:r>
      <w:r w:rsidR="00521DCC" w:rsidRPr="0015144B">
        <w:rPr>
          <w:rFonts w:cs="Arial"/>
          <w:szCs w:val="24"/>
        </w:rPr>
        <w:t xml:space="preserve">, sem que tenha retornado um único artigo. </w:t>
      </w:r>
      <w:r w:rsidR="00521DCC" w:rsidRPr="007D24DE">
        <w:rPr>
          <w:rFonts w:cs="Arial"/>
          <w:szCs w:val="24"/>
        </w:rPr>
        <w:t xml:space="preserve">De </w:t>
      </w:r>
      <w:r w:rsidR="007D24DE">
        <w:rPr>
          <w:rFonts w:cs="Arial"/>
          <w:szCs w:val="24"/>
        </w:rPr>
        <w:t>515</w:t>
      </w:r>
      <w:r w:rsidR="00521DCC" w:rsidRPr="0015144B">
        <w:rPr>
          <w:rFonts w:cs="Arial"/>
          <w:szCs w:val="24"/>
        </w:rPr>
        <w:t xml:space="preserve"> artigos da pesquisa bibliométrica, cerca de </w:t>
      </w:r>
      <w:r w:rsidR="007D24DE">
        <w:rPr>
          <w:rFonts w:cs="Arial"/>
          <w:szCs w:val="24"/>
        </w:rPr>
        <w:t>23</w:t>
      </w:r>
      <w:r w:rsidR="00521DCC" w:rsidRPr="0015144B">
        <w:rPr>
          <w:rFonts w:cs="Arial"/>
          <w:szCs w:val="24"/>
        </w:rPr>
        <w:t>% versam sobre ERP e AHP</w:t>
      </w:r>
      <w:r w:rsidR="00BD2598">
        <w:rPr>
          <w:rFonts w:cs="Arial"/>
          <w:szCs w:val="24"/>
        </w:rPr>
        <w:t xml:space="preserve"> e 10% sobre ERP e </w:t>
      </w:r>
      <w:r w:rsidR="00BD2598">
        <w:rPr>
          <w:rFonts w:cs="Arial"/>
          <w:szCs w:val="24"/>
        </w:rPr>
        <w:lastRenderedPageBreak/>
        <w:t>ANP</w:t>
      </w:r>
      <w:r w:rsidR="00521DCC" w:rsidRPr="0015144B">
        <w:rPr>
          <w:rFonts w:cs="Arial"/>
          <w:szCs w:val="24"/>
        </w:rPr>
        <w:t xml:space="preserve">, trazendo resultados importantes sobre priorização dos critérios para escolha / implantação / manutenção do ERP. Aproximadamente </w:t>
      </w:r>
      <w:r w:rsidR="00BD2598">
        <w:rPr>
          <w:rFonts w:cs="Arial"/>
          <w:szCs w:val="24"/>
        </w:rPr>
        <w:t>18</w:t>
      </w:r>
      <w:r w:rsidR="00521DCC" w:rsidRPr="0015144B">
        <w:rPr>
          <w:rFonts w:cs="Arial"/>
          <w:szCs w:val="24"/>
        </w:rPr>
        <w:t xml:space="preserve">% tratam dos assuntos ERP e EAI, sobre os quais observa-se a íntima relação dos </w:t>
      </w:r>
      <w:r w:rsidR="00BA5B04" w:rsidRPr="0015144B">
        <w:rPr>
          <w:rFonts w:cs="Arial"/>
          <w:szCs w:val="24"/>
        </w:rPr>
        <w:t>assuntos,</w:t>
      </w:r>
      <w:r w:rsidR="00521DCC" w:rsidRPr="0015144B">
        <w:rPr>
          <w:rFonts w:cs="Arial"/>
          <w:szCs w:val="24"/>
        </w:rPr>
        <w:t xml:space="preserve"> mas em grande parte com um foco técnico, quase nunca buscando a contribuição dos mesmos para agilidade dos processos de negócios empresariais. </w:t>
      </w:r>
    </w:p>
    <w:p w14:paraId="6CB01CE0" w14:textId="475B21C9" w:rsidR="00521DCC" w:rsidRPr="0015144B" w:rsidRDefault="00521DCC" w:rsidP="0015144B">
      <w:pPr>
        <w:spacing w:after="0" w:line="360" w:lineRule="auto"/>
        <w:ind w:firstLine="851"/>
        <w:jc w:val="both"/>
        <w:rPr>
          <w:rFonts w:cs="Arial"/>
          <w:szCs w:val="24"/>
        </w:rPr>
      </w:pPr>
      <w:r w:rsidRPr="0015144B">
        <w:rPr>
          <w:rFonts w:cs="Arial"/>
          <w:szCs w:val="24"/>
        </w:rPr>
        <w:t xml:space="preserve">A quantidade de estudos sobre EAI com AHP na pesquisa bibliométrica realizada representa 1%. Outras pesquisas foram feitas na base de maior representatividade em relação a números de artigos, o SCOPUS, sobre: </w:t>
      </w:r>
      <w:r w:rsidRPr="0015144B">
        <w:rPr>
          <w:rFonts w:cs="Arial"/>
          <w:i/>
          <w:szCs w:val="24"/>
        </w:rPr>
        <w:t xml:space="preserve">"Multiple Criteria Decision Making" OR MCDM </w:t>
      </w:r>
      <w:r w:rsidR="00BA5B04" w:rsidRPr="0015144B">
        <w:rPr>
          <w:rFonts w:cs="Arial"/>
          <w:i/>
          <w:szCs w:val="24"/>
        </w:rPr>
        <w:t>AND “</w:t>
      </w:r>
      <w:r w:rsidRPr="0015144B">
        <w:rPr>
          <w:rFonts w:cs="Arial"/>
          <w:i/>
          <w:szCs w:val="24"/>
        </w:rPr>
        <w:t>Enterprise Application Integration" OR EAI</w:t>
      </w:r>
      <w:r w:rsidRPr="0015144B">
        <w:rPr>
          <w:rFonts w:cs="Arial"/>
          <w:szCs w:val="24"/>
        </w:rPr>
        <w:t xml:space="preserve">, e ainda </w:t>
      </w:r>
      <w:r w:rsidRPr="0015144B">
        <w:rPr>
          <w:rFonts w:cs="Arial"/>
          <w:i/>
          <w:szCs w:val="24"/>
        </w:rPr>
        <w:t xml:space="preserve">"Fuzzy Analytic Hierarchy Process" OR FAHP </w:t>
      </w:r>
      <w:r w:rsidR="00BA5B04" w:rsidRPr="0015144B">
        <w:rPr>
          <w:rFonts w:cs="Arial"/>
          <w:i/>
          <w:szCs w:val="24"/>
        </w:rPr>
        <w:t>AND “</w:t>
      </w:r>
      <w:r w:rsidRPr="0015144B">
        <w:rPr>
          <w:rFonts w:cs="Arial"/>
          <w:i/>
          <w:szCs w:val="24"/>
        </w:rPr>
        <w:t>Enterprise Application Integration" OR EAI</w:t>
      </w:r>
      <w:r w:rsidRPr="0015144B">
        <w:rPr>
          <w:rFonts w:cs="Arial"/>
          <w:szCs w:val="24"/>
        </w:rPr>
        <w:t xml:space="preserve">, e tampouco em nenhuma delas houve registros retornados, isto é, nenhum artigo indexado. No processo de pesquisa em bases de periódicos referenciadas na pesquisa bibliométrica, não foi encontrado nenhum estudo no Brasil que tratasse desse assunto. </w:t>
      </w:r>
    </w:p>
    <w:p w14:paraId="3B50B2CA" w14:textId="77777777" w:rsidR="003139A5" w:rsidRPr="0015144B" w:rsidRDefault="00521DCC" w:rsidP="0015144B">
      <w:pPr>
        <w:pStyle w:val="PargrafodaLista"/>
        <w:spacing w:after="0" w:line="360" w:lineRule="auto"/>
        <w:ind w:left="0" w:firstLine="851"/>
        <w:jc w:val="both"/>
        <w:rPr>
          <w:rFonts w:cs="Arial"/>
          <w:szCs w:val="24"/>
        </w:rPr>
      </w:pPr>
      <w:r w:rsidRPr="0015144B">
        <w:rPr>
          <w:rFonts w:cs="Arial"/>
          <w:szCs w:val="24"/>
        </w:rPr>
        <w:t xml:space="preserve">Esse indicativo que o tema proposto é pouco explorado e, devido a sua importância num contexto que envolve pontos de vista diferentes, investigações que busquem avaliar critérios com intuito de reduzir barreiras em projetos de integração de sistemas, dando suporte à </w:t>
      </w:r>
      <w:r w:rsidR="00BA5B04" w:rsidRPr="0015144B">
        <w:rPr>
          <w:rFonts w:cs="Arial"/>
          <w:szCs w:val="24"/>
        </w:rPr>
        <w:t>análise</w:t>
      </w:r>
      <w:r w:rsidRPr="0015144B">
        <w:rPr>
          <w:rFonts w:cs="Arial"/>
          <w:szCs w:val="24"/>
        </w:rPr>
        <w:t>, no apoio à decisão são necessários, suprindo a carência de gestores nas corporações. A quantidade pequena de estudos comprova, que embora exista o interesse em estudar EAI com uso de algum método de análise multicritério, existe uma carência em estudos dessa natureza, demostrando e validando a originalidade e relevância desta proposta de pesquisa.</w:t>
      </w:r>
    </w:p>
    <w:p w14:paraId="21E7BB23" w14:textId="77777777" w:rsidR="00D11107" w:rsidRPr="0015144B" w:rsidRDefault="00D11107" w:rsidP="0015144B">
      <w:pPr>
        <w:spacing w:after="0" w:line="360" w:lineRule="auto"/>
        <w:ind w:firstLine="851"/>
        <w:jc w:val="both"/>
        <w:rPr>
          <w:rFonts w:cs="Arial"/>
          <w:szCs w:val="24"/>
        </w:rPr>
      </w:pPr>
    </w:p>
    <w:p w14:paraId="5202F9B1" w14:textId="77777777" w:rsidR="00D11107" w:rsidRPr="0015144B" w:rsidRDefault="00A30453" w:rsidP="00CA2204">
      <w:pPr>
        <w:pStyle w:val="Ttulo1"/>
      </w:pPr>
      <w:bookmarkStart w:id="47" w:name="_Toc393624093"/>
      <w:bookmarkStart w:id="48" w:name="_Toc433286941"/>
      <w:r w:rsidRPr="0015144B">
        <w:t>Delimitação da Pesquisa</w:t>
      </w:r>
      <w:bookmarkEnd w:id="47"/>
      <w:bookmarkEnd w:id="48"/>
    </w:p>
    <w:p w14:paraId="5731DC2F" w14:textId="77777777" w:rsidR="00D11107" w:rsidRPr="0015144B" w:rsidRDefault="00D11107" w:rsidP="0015144B">
      <w:pPr>
        <w:spacing w:after="0" w:line="360" w:lineRule="auto"/>
        <w:ind w:firstLine="851"/>
        <w:jc w:val="both"/>
        <w:rPr>
          <w:rFonts w:cs="Arial"/>
          <w:bCs/>
          <w:szCs w:val="24"/>
        </w:rPr>
      </w:pPr>
    </w:p>
    <w:p w14:paraId="0B5BF85E" w14:textId="11FAB6E7" w:rsidR="00F45A98" w:rsidRDefault="00AA0E8D" w:rsidP="00AA0E8D">
      <w:pPr>
        <w:spacing w:after="0" w:line="360" w:lineRule="auto"/>
        <w:ind w:firstLine="851"/>
        <w:jc w:val="both"/>
        <w:rPr>
          <w:rFonts w:cs="Arial"/>
          <w:szCs w:val="24"/>
        </w:rPr>
      </w:pPr>
      <w:r w:rsidRPr="00AA0E8D">
        <w:rPr>
          <w:rFonts w:cs="Arial"/>
          <w:szCs w:val="24"/>
        </w:rPr>
        <w:t>A revisão da literatura, base desta pesquisa conceitual, será realizada em artigos disponíveis nas bases de periódicos CAPES</w:t>
      </w:r>
      <w:r>
        <w:rPr>
          <w:rFonts w:cs="Arial"/>
          <w:szCs w:val="24"/>
        </w:rPr>
        <w:t xml:space="preserve"> (</w:t>
      </w:r>
      <w:r w:rsidRPr="00AA0E8D">
        <w:rPr>
          <w:rFonts w:cs="Arial"/>
          <w:szCs w:val="24"/>
        </w:rPr>
        <w:t>S</w:t>
      </w:r>
      <w:r>
        <w:rPr>
          <w:rFonts w:cs="Arial"/>
          <w:szCs w:val="24"/>
        </w:rPr>
        <w:t>copus e Web of Science</w:t>
      </w:r>
      <w:r w:rsidRPr="00AA0E8D">
        <w:rPr>
          <w:rFonts w:cs="Arial"/>
          <w:szCs w:val="24"/>
        </w:rPr>
        <w:t>),</w:t>
      </w:r>
      <w:r>
        <w:rPr>
          <w:rFonts w:cs="Arial"/>
          <w:szCs w:val="24"/>
        </w:rPr>
        <w:t xml:space="preserve"> e</w:t>
      </w:r>
      <w:r w:rsidRPr="00AA0E8D">
        <w:rPr>
          <w:rFonts w:cs="Arial"/>
          <w:szCs w:val="24"/>
        </w:rPr>
        <w:t xml:space="preserve"> SCIELO. Assim, buscando-se a visão de autores nacionais e estrangeiros. F</w:t>
      </w:r>
      <w:r>
        <w:rPr>
          <w:rFonts w:cs="Arial"/>
          <w:szCs w:val="24"/>
        </w:rPr>
        <w:t>oi</w:t>
      </w:r>
      <w:r w:rsidRPr="00AA0E8D">
        <w:rPr>
          <w:rFonts w:cs="Arial"/>
          <w:szCs w:val="24"/>
        </w:rPr>
        <w:t xml:space="preserve"> realizada no primeiro semestre de 2015 (delimitação temporal). O recorte temporal na pesquisa bibliográfica abrangeu o período de 2000 a 2015. A origem dos artigos e registros técnicos é oriunda de documentos nacionais e internacionais, tendo-se priorizado a seleção de textos em inglês e português.</w:t>
      </w:r>
    </w:p>
    <w:p w14:paraId="6253E1C6" w14:textId="77777777" w:rsidR="00F03D69" w:rsidRPr="0015144B" w:rsidRDefault="00F03D69" w:rsidP="0015144B">
      <w:pPr>
        <w:spacing w:after="0" w:line="360" w:lineRule="auto"/>
        <w:ind w:firstLine="851"/>
        <w:jc w:val="both"/>
        <w:rPr>
          <w:rFonts w:cs="Arial"/>
          <w:szCs w:val="24"/>
        </w:rPr>
      </w:pPr>
    </w:p>
    <w:p w14:paraId="4709488A" w14:textId="77777777" w:rsidR="00476283" w:rsidRPr="0015144B" w:rsidRDefault="00122106" w:rsidP="00CA2204">
      <w:pPr>
        <w:pStyle w:val="Ttulo1"/>
      </w:pPr>
      <w:bookmarkStart w:id="49" w:name="_Toc433286942"/>
      <w:r w:rsidRPr="0015144B">
        <w:lastRenderedPageBreak/>
        <w:t>Estrutura do Trabalho</w:t>
      </w:r>
      <w:bookmarkEnd w:id="49"/>
    </w:p>
    <w:p w14:paraId="4A30A748" w14:textId="77777777" w:rsidR="001C1295" w:rsidRDefault="001C1295" w:rsidP="00920BF4">
      <w:pPr>
        <w:spacing w:after="0" w:line="360" w:lineRule="auto"/>
        <w:ind w:firstLine="851"/>
        <w:jc w:val="both"/>
        <w:rPr>
          <w:rFonts w:cs="Arial"/>
          <w:bCs/>
          <w:szCs w:val="24"/>
        </w:rPr>
      </w:pPr>
    </w:p>
    <w:p w14:paraId="478E4421" w14:textId="09E734C2" w:rsidR="00920BF4" w:rsidRPr="00920BF4" w:rsidRDefault="00920BF4" w:rsidP="00920BF4">
      <w:pPr>
        <w:spacing w:after="0" w:line="360" w:lineRule="auto"/>
        <w:ind w:firstLine="851"/>
        <w:jc w:val="both"/>
        <w:rPr>
          <w:rFonts w:cs="Arial"/>
          <w:bCs/>
          <w:szCs w:val="24"/>
        </w:rPr>
      </w:pPr>
      <w:r w:rsidRPr="00920BF4">
        <w:rPr>
          <w:rFonts w:cs="Arial"/>
          <w:bCs/>
          <w:szCs w:val="24"/>
        </w:rPr>
        <w:t>A revis</w:t>
      </w:r>
      <w:r>
        <w:rPr>
          <w:rFonts w:cs="Arial"/>
          <w:bCs/>
          <w:szCs w:val="24"/>
        </w:rPr>
        <w:t>ã</w:t>
      </w:r>
      <w:r w:rsidRPr="00920BF4">
        <w:rPr>
          <w:rFonts w:cs="Arial"/>
          <w:bCs/>
          <w:szCs w:val="24"/>
        </w:rPr>
        <w:t>o teórica e a análise documental est</w:t>
      </w:r>
      <w:r>
        <w:rPr>
          <w:rFonts w:cs="Arial"/>
          <w:bCs/>
          <w:szCs w:val="24"/>
        </w:rPr>
        <w:t>ã</w:t>
      </w:r>
      <w:r w:rsidRPr="00920BF4">
        <w:rPr>
          <w:rFonts w:cs="Arial"/>
          <w:bCs/>
          <w:szCs w:val="24"/>
        </w:rPr>
        <w:t xml:space="preserve">o organizadas </w:t>
      </w:r>
      <w:r w:rsidR="00A1380A" w:rsidRPr="00920BF4">
        <w:rPr>
          <w:rFonts w:cs="Arial"/>
          <w:bCs/>
          <w:szCs w:val="24"/>
        </w:rPr>
        <w:t>neste trabalho</w:t>
      </w:r>
      <w:r w:rsidRPr="00920BF4">
        <w:rPr>
          <w:rFonts w:cs="Arial"/>
          <w:bCs/>
          <w:szCs w:val="24"/>
        </w:rPr>
        <w:t xml:space="preserve"> de acordo com a seguinte estrutura.</w:t>
      </w:r>
    </w:p>
    <w:p w14:paraId="37D89110" w14:textId="77777777" w:rsidR="00920BF4" w:rsidRDefault="00920BF4" w:rsidP="00920BF4">
      <w:pPr>
        <w:spacing w:after="0" w:line="360" w:lineRule="auto"/>
        <w:ind w:firstLine="851"/>
        <w:jc w:val="both"/>
        <w:rPr>
          <w:rFonts w:cs="Arial"/>
          <w:bCs/>
          <w:szCs w:val="24"/>
        </w:rPr>
      </w:pPr>
      <w:r>
        <w:rPr>
          <w:rFonts w:cs="Arial"/>
          <w:bCs/>
          <w:szCs w:val="24"/>
        </w:rPr>
        <w:t xml:space="preserve">Capítulo 1: Introdução - </w:t>
      </w:r>
      <w:r w:rsidRPr="00920BF4">
        <w:rPr>
          <w:rFonts w:cs="Arial"/>
          <w:bCs/>
          <w:szCs w:val="24"/>
        </w:rPr>
        <w:t>Apresenta a descrição do problema, os objetivos, originalidade e relevância deste trabalho, e a delimitação do mesmo.</w:t>
      </w:r>
    </w:p>
    <w:p w14:paraId="0A41DBF2" w14:textId="77777777" w:rsidR="00920BF4" w:rsidRDefault="00920BF4" w:rsidP="00920BF4">
      <w:pPr>
        <w:spacing w:after="0" w:line="360" w:lineRule="auto"/>
        <w:ind w:firstLine="851"/>
        <w:jc w:val="both"/>
        <w:rPr>
          <w:rFonts w:cs="Arial"/>
          <w:bCs/>
          <w:szCs w:val="24"/>
        </w:rPr>
      </w:pPr>
      <w:r w:rsidRPr="00920BF4">
        <w:rPr>
          <w:rFonts w:cs="Arial"/>
          <w:bCs/>
          <w:szCs w:val="24"/>
        </w:rPr>
        <w:t>Ca</w:t>
      </w:r>
      <w:r>
        <w:rPr>
          <w:rFonts w:cs="Arial"/>
          <w:bCs/>
          <w:szCs w:val="24"/>
        </w:rPr>
        <w:t xml:space="preserve">pítulo 2: Revisão da Literatura - </w:t>
      </w:r>
      <w:r w:rsidRPr="00920BF4">
        <w:rPr>
          <w:rFonts w:cs="Arial"/>
          <w:bCs/>
          <w:szCs w:val="24"/>
        </w:rPr>
        <w:t>Introduz os conceitos básicos sobre integração de aplicações empresariais (EAI), sistemas integrados de gestão (ERP), critérios, métodos multicritério de apoio à decisão, normas sobre qualidade de software e processo de aquisição de software. O exame dos referenciais teóricos apresentado na revisão da literatura sobre os critérios usados com algum método MCDA, bem como a identificação e consolidação dos critérios relevantes à seleção de software serviram de base para a proposta dos critérios para seleção de tecnologias de EAI com enfoque no processo de aquisição de software. Neste capítulo está a contribuição da necessária fundamentação teórica para s</w:t>
      </w:r>
      <w:r>
        <w:rPr>
          <w:rFonts w:cs="Arial"/>
          <w:bCs/>
          <w:szCs w:val="24"/>
        </w:rPr>
        <w:t>olução do problema apresentado.</w:t>
      </w:r>
    </w:p>
    <w:p w14:paraId="1B9F912F" w14:textId="77777777" w:rsidR="00920BF4" w:rsidRDefault="00920BF4" w:rsidP="00920BF4">
      <w:pPr>
        <w:spacing w:after="0" w:line="360" w:lineRule="auto"/>
        <w:ind w:firstLine="851"/>
        <w:jc w:val="both"/>
        <w:rPr>
          <w:rFonts w:cs="Arial"/>
          <w:bCs/>
          <w:szCs w:val="24"/>
        </w:rPr>
      </w:pPr>
      <w:r>
        <w:rPr>
          <w:rFonts w:cs="Arial"/>
          <w:bCs/>
          <w:szCs w:val="24"/>
        </w:rPr>
        <w:t xml:space="preserve">Capítulo 3: Metodologia - </w:t>
      </w:r>
      <w:r w:rsidRPr="00920BF4">
        <w:rPr>
          <w:rFonts w:cs="Arial"/>
          <w:bCs/>
          <w:szCs w:val="24"/>
        </w:rPr>
        <w:t>Discrimina os procedimentos metodológicos utilizados neste trabalho, combinando a pesquisa bibliográfica e pesquisa documental na coleta de dados, e a análise documental para demonstrar os resultados encontrados.</w:t>
      </w:r>
    </w:p>
    <w:p w14:paraId="53916960" w14:textId="77777777" w:rsidR="00920BF4" w:rsidRDefault="00920BF4" w:rsidP="00920BF4">
      <w:pPr>
        <w:spacing w:after="0" w:line="360" w:lineRule="auto"/>
        <w:ind w:firstLine="851"/>
        <w:jc w:val="both"/>
        <w:rPr>
          <w:rFonts w:cs="Arial"/>
          <w:bCs/>
          <w:szCs w:val="24"/>
        </w:rPr>
      </w:pPr>
      <w:r w:rsidRPr="00920BF4">
        <w:rPr>
          <w:rFonts w:cs="Arial"/>
          <w:bCs/>
          <w:szCs w:val="24"/>
        </w:rPr>
        <w:t>Capít</w:t>
      </w:r>
      <w:r>
        <w:rPr>
          <w:rFonts w:cs="Arial"/>
          <w:bCs/>
          <w:szCs w:val="24"/>
        </w:rPr>
        <w:t xml:space="preserve">ulo 4: Discussão dos Resultados - </w:t>
      </w:r>
      <w:r w:rsidRPr="00920BF4">
        <w:rPr>
          <w:rFonts w:cs="Arial"/>
          <w:bCs/>
          <w:szCs w:val="24"/>
        </w:rPr>
        <w:t>Os resultados obtidos são expostos e analisados, e apresenta a triangulação de alguns critérios identificados na revisão da literatura com critérios obtidos na análise documental, sendo essa análise comparativa uma etapa para a apresentação da proposta dos critérios para seleção de tecnologias de EAI com enfoque no processo de aquisição de software. Essa proposta foi apresentada com os critérios categorizados de acordo com a metodologia de análise documental em três nível: Inicial, Intermediário e Final, bem como as descrições de cada critério, sem prejuízo da abordagem encontrada na revisão da literatura com estrutura de níveis hierárquicos com critérios e sub</w:t>
      </w:r>
      <w:r>
        <w:rPr>
          <w:rFonts w:cs="Arial"/>
          <w:bCs/>
          <w:szCs w:val="24"/>
        </w:rPr>
        <w:t>critérios (árvore de critério).</w:t>
      </w:r>
    </w:p>
    <w:p w14:paraId="5A4781D3" w14:textId="564D2BD3" w:rsidR="00AA0E8D" w:rsidRDefault="00920BF4" w:rsidP="00920BF4">
      <w:pPr>
        <w:spacing w:after="0" w:line="360" w:lineRule="auto"/>
        <w:ind w:firstLine="851"/>
        <w:jc w:val="both"/>
        <w:rPr>
          <w:rFonts w:cs="Arial"/>
          <w:bCs/>
          <w:szCs w:val="24"/>
        </w:rPr>
      </w:pPr>
      <w:r w:rsidRPr="00920BF4">
        <w:rPr>
          <w:rFonts w:cs="Arial"/>
          <w:bCs/>
          <w:szCs w:val="24"/>
        </w:rPr>
        <w:t>Capítulo 5:</w:t>
      </w:r>
      <w:r w:rsidR="00AA0E8D">
        <w:rPr>
          <w:rFonts w:cs="Arial"/>
          <w:bCs/>
          <w:szCs w:val="24"/>
        </w:rPr>
        <w:t xml:space="preserve"> Proposta de Critérios para Seleção de Tecnologias de EAI – Contém os critérios levantados na literatura científica, e normas técnicas, categorizadas hierarquicamente em três níveis: inicial, intermediário e final.</w:t>
      </w:r>
      <w:r w:rsidRPr="00920BF4">
        <w:rPr>
          <w:rFonts w:cs="Arial"/>
          <w:bCs/>
          <w:szCs w:val="24"/>
        </w:rPr>
        <w:t xml:space="preserve"> </w:t>
      </w:r>
    </w:p>
    <w:p w14:paraId="0C8475A6" w14:textId="0C2DA336" w:rsidR="00CD4EE1" w:rsidRPr="00920BF4" w:rsidRDefault="00AA0E8D" w:rsidP="00920BF4">
      <w:pPr>
        <w:spacing w:after="0" w:line="360" w:lineRule="auto"/>
        <w:ind w:firstLine="851"/>
        <w:jc w:val="both"/>
        <w:rPr>
          <w:rFonts w:cs="Arial"/>
          <w:bCs/>
          <w:szCs w:val="24"/>
        </w:rPr>
      </w:pPr>
      <w:r w:rsidRPr="00920BF4">
        <w:rPr>
          <w:rFonts w:cs="Arial"/>
          <w:bCs/>
          <w:szCs w:val="24"/>
        </w:rPr>
        <w:lastRenderedPageBreak/>
        <w:t xml:space="preserve">Capítulo </w:t>
      </w:r>
      <w:r>
        <w:rPr>
          <w:rFonts w:cs="Arial"/>
          <w:bCs/>
          <w:szCs w:val="24"/>
        </w:rPr>
        <w:t>6</w:t>
      </w:r>
      <w:r w:rsidRPr="00920BF4">
        <w:rPr>
          <w:rFonts w:cs="Arial"/>
          <w:bCs/>
          <w:szCs w:val="24"/>
        </w:rPr>
        <w:t>:</w:t>
      </w:r>
      <w:r>
        <w:rPr>
          <w:rFonts w:cs="Arial"/>
          <w:bCs/>
          <w:szCs w:val="24"/>
        </w:rPr>
        <w:t xml:space="preserve"> </w:t>
      </w:r>
      <w:r w:rsidR="00920BF4" w:rsidRPr="00920BF4">
        <w:rPr>
          <w:rFonts w:cs="Arial"/>
          <w:bCs/>
          <w:szCs w:val="24"/>
        </w:rPr>
        <w:t>Conclus</w:t>
      </w:r>
      <w:r w:rsidR="00920BF4">
        <w:rPr>
          <w:rFonts w:cs="Arial"/>
          <w:bCs/>
          <w:szCs w:val="24"/>
        </w:rPr>
        <w:t>õ</w:t>
      </w:r>
      <w:r w:rsidR="00920BF4" w:rsidRPr="00920BF4">
        <w:rPr>
          <w:rFonts w:cs="Arial"/>
          <w:bCs/>
          <w:szCs w:val="24"/>
        </w:rPr>
        <w:t>es</w:t>
      </w:r>
      <w:r w:rsidR="00920BF4">
        <w:rPr>
          <w:rFonts w:cs="Arial"/>
          <w:bCs/>
          <w:szCs w:val="24"/>
        </w:rPr>
        <w:t xml:space="preserve"> e Sugestões de Novas Pesquisas - </w:t>
      </w:r>
      <w:r w:rsidR="00920BF4" w:rsidRPr="00920BF4">
        <w:rPr>
          <w:rFonts w:cs="Arial"/>
          <w:bCs/>
          <w:szCs w:val="24"/>
        </w:rPr>
        <w:t>Contém as conclus</w:t>
      </w:r>
      <w:r w:rsidR="00920BF4">
        <w:rPr>
          <w:rFonts w:cs="Arial"/>
          <w:bCs/>
          <w:szCs w:val="24"/>
        </w:rPr>
        <w:t>õ</w:t>
      </w:r>
      <w:r w:rsidR="00920BF4" w:rsidRPr="00920BF4">
        <w:rPr>
          <w:rFonts w:cs="Arial"/>
          <w:bCs/>
          <w:szCs w:val="24"/>
        </w:rPr>
        <w:t>es onde são feitas as considerações finais do trabalho e as propostas de continuidade de estudos com sugestões para trabalhos futuros.</w:t>
      </w:r>
      <w:r w:rsidR="00CD4EE1" w:rsidRPr="0015144B">
        <w:rPr>
          <w:rFonts w:cs="Arial"/>
          <w:szCs w:val="24"/>
        </w:rPr>
        <w:br w:type="page"/>
      </w:r>
    </w:p>
    <w:p w14:paraId="50A218C0" w14:textId="2DE40E51" w:rsidR="00CA2204" w:rsidRDefault="008B3B32" w:rsidP="00C168BA">
      <w:pPr>
        <w:pStyle w:val="Ttulo1"/>
        <w:numPr>
          <w:ilvl w:val="0"/>
          <w:numId w:val="10"/>
        </w:numPr>
      </w:pPr>
      <w:bookmarkStart w:id="50" w:name="_Toc433286943"/>
      <w:r w:rsidRPr="0015144B">
        <w:lastRenderedPageBreak/>
        <w:t>REVISÃO DA LITERATURA</w:t>
      </w:r>
      <w:bookmarkEnd w:id="50"/>
    </w:p>
    <w:p w14:paraId="71B80E8B" w14:textId="77777777" w:rsidR="00E628C8" w:rsidRPr="00E628C8" w:rsidRDefault="00E628C8" w:rsidP="00E628C8">
      <w:pPr>
        <w:rPr>
          <w:lang w:eastAsia="pt-BR"/>
        </w:rPr>
      </w:pPr>
    </w:p>
    <w:p w14:paraId="759C6779" w14:textId="76A57A79" w:rsidR="00CA2204" w:rsidRDefault="00BB1E7C" w:rsidP="00CA2204">
      <w:pPr>
        <w:pStyle w:val="Ttulo1"/>
        <w:rPr>
          <w:caps w:val="0"/>
        </w:rPr>
      </w:pPr>
      <w:bookmarkStart w:id="51" w:name="_Toc433286944"/>
      <w:r>
        <w:rPr>
          <w:caps w:val="0"/>
        </w:rPr>
        <w:t>PESQUISA BIBLI</w:t>
      </w:r>
      <w:r w:rsidR="00B77650">
        <w:rPr>
          <w:caps w:val="0"/>
        </w:rPr>
        <w:t>OMÉTRICA</w:t>
      </w:r>
      <w:bookmarkEnd w:id="51"/>
    </w:p>
    <w:p w14:paraId="4B4ED560" w14:textId="77777777" w:rsidR="000110FD" w:rsidRDefault="000110FD" w:rsidP="000110FD">
      <w:pPr>
        <w:spacing w:after="0" w:line="360" w:lineRule="auto"/>
        <w:ind w:firstLine="851"/>
        <w:jc w:val="both"/>
        <w:rPr>
          <w:rFonts w:cs="Arial"/>
          <w:szCs w:val="24"/>
        </w:rPr>
      </w:pPr>
    </w:p>
    <w:p w14:paraId="0A77EBC4" w14:textId="34506AFE" w:rsidR="000110FD" w:rsidRPr="0015144B" w:rsidRDefault="000110FD" w:rsidP="000110FD">
      <w:pPr>
        <w:spacing w:after="0" w:line="360" w:lineRule="auto"/>
        <w:ind w:firstLine="851"/>
        <w:jc w:val="both"/>
        <w:rPr>
          <w:rFonts w:cs="Arial"/>
          <w:szCs w:val="24"/>
        </w:rPr>
      </w:pPr>
      <w:r>
        <w:rPr>
          <w:rFonts w:cs="Arial"/>
          <w:szCs w:val="24"/>
        </w:rPr>
        <w:t>Durante esse estudo</w:t>
      </w:r>
      <w:r w:rsidRPr="0015144B">
        <w:rPr>
          <w:rFonts w:cs="Arial"/>
          <w:szCs w:val="24"/>
        </w:rPr>
        <w:t xml:space="preserve"> foi realizado uma busca inicial na bibliografia</w:t>
      </w:r>
      <w:r>
        <w:rPr>
          <w:rFonts w:cs="Arial"/>
          <w:szCs w:val="24"/>
        </w:rPr>
        <w:t>,</w:t>
      </w:r>
      <w:r w:rsidRPr="0015144B">
        <w:rPr>
          <w:rFonts w:cs="Arial"/>
          <w:szCs w:val="24"/>
        </w:rPr>
        <w:t xml:space="preserve"> empregando a combinação CRITÉRIOS e EAI. Nesta busca, a amostra foi resultado da pesquisa sobre artigos indexados nas bases de dados acadêmicas S</w:t>
      </w:r>
      <w:r w:rsidR="004B1B3D">
        <w:rPr>
          <w:rFonts w:cs="Arial"/>
          <w:szCs w:val="24"/>
        </w:rPr>
        <w:t>copus</w:t>
      </w:r>
      <w:r>
        <w:rPr>
          <w:rFonts w:cs="Arial"/>
          <w:szCs w:val="24"/>
        </w:rPr>
        <w:t xml:space="preserve"> </w:t>
      </w:r>
      <w:r>
        <w:rPr>
          <w:rFonts w:cs="Arial"/>
          <w:szCs w:val="24"/>
        </w:rPr>
        <w:fldChar w:fldCharType="begin"/>
      </w:r>
      <w:r>
        <w:rPr>
          <w:rFonts w:cs="Arial"/>
          <w:szCs w:val="24"/>
        </w:rPr>
        <w:instrText xml:space="preserve"> ADDIN ZOTERO_ITEM CSL_CITATION {"citationID":"28mngugb3i","properties":{"formattedCitation":"ELSEVIER (2015)","plainCitation":"ELSEVIER (2015)"},"citationItems":[{"id":433,"uris":["http://zotero.org/users/local/JleOziqB/items/CDHWR3TA"],"uri":["http://zotero.org/users/local/JleOziqB/items/CDHWR3TA"],"itemData":{"id":433,"type":"webpage","title":"Scopus","URL":"https://www.scopus.com","author":[{"family":"ELSEVIER","given":""}],"issued":{"date-parts":[["2015"]]},"accessed":{"date-parts":[["2015",9,14]]}}}],"schema":"https://github.com/citation-style-language/schema/raw/master/csl-citation.json"} </w:instrText>
      </w:r>
      <w:r>
        <w:rPr>
          <w:rFonts w:cs="Arial"/>
          <w:szCs w:val="24"/>
        </w:rPr>
        <w:fldChar w:fldCharType="separate"/>
      </w:r>
      <w:r w:rsidRPr="00D92382">
        <w:rPr>
          <w:rFonts w:cs="Arial"/>
        </w:rPr>
        <w:t>ELSEVIER (2015)</w:t>
      </w:r>
      <w:r>
        <w:rPr>
          <w:rFonts w:cs="Arial"/>
          <w:szCs w:val="24"/>
        </w:rPr>
        <w:fldChar w:fldCharType="end"/>
      </w:r>
      <w:r w:rsidRPr="0015144B">
        <w:rPr>
          <w:rFonts w:cs="Arial"/>
          <w:szCs w:val="24"/>
        </w:rPr>
        <w:t xml:space="preserve"> W</w:t>
      </w:r>
      <w:r w:rsidR="004B1B3D">
        <w:rPr>
          <w:rFonts w:cs="Arial"/>
          <w:szCs w:val="24"/>
        </w:rPr>
        <w:t>eb</w:t>
      </w:r>
      <w:r w:rsidRPr="0015144B">
        <w:rPr>
          <w:rFonts w:cs="Arial"/>
          <w:szCs w:val="24"/>
        </w:rPr>
        <w:t xml:space="preserve"> O</w:t>
      </w:r>
      <w:r w:rsidR="004B1B3D">
        <w:rPr>
          <w:rFonts w:cs="Arial"/>
          <w:szCs w:val="24"/>
        </w:rPr>
        <w:t>f</w:t>
      </w:r>
      <w:r w:rsidRPr="0015144B">
        <w:rPr>
          <w:rFonts w:cs="Arial"/>
          <w:szCs w:val="24"/>
        </w:rPr>
        <w:t xml:space="preserve"> S</w:t>
      </w:r>
      <w:r w:rsidR="004B1B3D">
        <w:rPr>
          <w:rFonts w:cs="Arial"/>
          <w:szCs w:val="24"/>
        </w:rPr>
        <w:t>cience</w:t>
      </w:r>
      <w:r>
        <w:rPr>
          <w:rFonts w:cs="Arial"/>
          <w:szCs w:val="24"/>
        </w:rPr>
        <w:t xml:space="preserve"> </w:t>
      </w:r>
      <w:r>
        <w:rPr>
          <w:rFonts w:cs="Arial"/>
          <w:szCs w:val="24"/>
        </w:rPr>
        <w:fldChar w:fldCharType="begin"/>
      </w:r>
      <w:r>
        <w:rPr>
          <w:rFonts w:cs="Arial"/>
          <w:szCs w:val="24"/>
        </w:rPr>
        <w:instrText xml:space="preserve"> ADDIN ZOTERO_ITEM CSL_CITATION {"citationID":"2bia2grieg","properties":{"formattedCitation":"THOMSON REUTERS (2015)","plainCitation":"THOMSON REUTERS (2015)"},"citationItems":[{"id":434,"uris":["http://zotero.org/users/local/JleOziqB/items/8TRTCPX8"],"uri":["http://zotero.org/users/local/JleOziqB/items/8TRTCPX8"],"itemData":{"id":434,"type":"webpage","title":"Web of Science","URL":"https://login.webofknowledge.com/error/Error?PathInfo=%2F&amp;Alias=WOK5&amp;Domain=.webofknowledge.com&amp;Src=IP&amp;RouterURL=https%3A%2F%2Fwww.webofknowledge.com%2F&amp;Error=IPError","author":[{"family":"THOMSON REUTERS","given":""}],"issued":{"date-parts":[["2015"]]},"accessed":{"date-parts":[["2015",9,14]]}}}],"schema":"https://github.com/citation-style-language/schema/raw/master/csl-citation.json"} </w:instrText>
      </w:r>
      <w:r>
        <w:rPr>
          <w:rFonts w:cs="Arial"/>
          <w:szCs w:val="24"/>
        </w:rPr>
        <w:fldChar w:fldCharType="separate"/>
      </w:r>
      <w:r w:rsidRPr="00D92382">
        <w:rPr>
          <w:rFonts w:cs="Arial"/>
        </w:rPr>
        <w:t>THOMSON REUTERS (2015)</w:t>
      </w:r>
      <w:r>
        <w:rPr>
          <w:rFonts w:cs="Arial"/>
          <w:szCs w:val="24"/>
        </w:rPr>
        <w:fldChar w:fldCharType="end"/>
      </w:r>
      <w:r w:rsidRPr="0015144B">
        <w:rPr>
          <w:rFonts w:cs="Arial"/>
          <w:szCs w:val="24"/>
        </w:rPr>
        <w:t>. Foram acessadas através do Portal de Periódicos Capes</w:t>
      </w:r>
      <w:r>
        <w:rPr>
          <w:rFonts w:cs="Arial"/>
          <w:szCs w:val="24"/>
        </w:rPr>
        <w:t xml:space="preserve"> </w:t>
      </w:r>
      <w:r>
        <w:rPr>
          <w:rFonts w:cs="Arial"/>
          <w:szCs w:val="24"/>
        </w:rPr>
        <w:fldChar w:fldCharType="begin"/>
      </w:r>
      <w:r>
        <w:rPr>
          <w:rFonts w:cs="Arial"/>
          <w:szCs w:val="24"/>
        </w:rPr>
        <w:instrText xml:space="preserve"> ADDIN ZOTERO_ITEM CSL_CITATION {"citationID":"3jd9sndb2","properties":{"formattedCitation":"CAPES (2015)","plainCitation":"CAPES (2015)"},"citationItems":[{"id":431,"uris":["http://zotero.org/users/local/JleOziqB/items/E2UU3HPQ"],"uri":["http://zotero.org/users/local/JleOziqB/items/E2UU3HPQ"],"itemData":{"id":431,"type":"webpage","title":"Portal periodicos CAPES","URL":"http://www.periodicos.capes.gov.br/","author":[{"family":"CAPES","given":""}],"issued":{"date-parts":[["2015"]]},"accessed":{"date-parts":[["2015",9,14]]}}}],"schema":"https://github.com/citation-style-language/schema/raw/master/csl-citation.json"} </w:instrText>
      </w:r>
      <w:r>
        <w:rPr>
          <w:rFonts w:cs="Arial"/>
          <w:szCs w:val="24"/>
        </w:rPr>
        <w:fldChar w:fldCharType="separate"/>
      </w:r>
      <w:r w:rsidRPr="00D92382">
        <w:rPr>
          <w:rFonts w:cs="Arial"/>
        </w:rPr>
        <w:t>CAPES (2015)</w:t>
      </w:r>
      <w:r>
        <w:rPr>
          <w:rFonts w:cs="Arial"/>
          <w:szCs w:val="24"/>
        </w:rPr>
        <w:fldChar w:fldCharType="end"/>
      </w:r>
      <w:r w:rsidRPr="0015144B">
        <w:rPr>
          <w:rFonts w:cs="Arial"/>
          <w:szCs w:val="24"/>
        </w:rPr>
        <w:t>, em 14 de Julho de 2015 abrangendo todos os anos disponíveis em cada base.</w:t>
      </w:r>
    </w:p>
    <w:p w14:paraId="3E9E5F4E" w14:textId="2FCBD289" w:rsidR="000110FD" w:rsidRDefault="000110FD" w:rsidP="000110FD">
      <w:pPr>
        <w:spacing w:after="0" w:line="360" w:lineRule="auto"/>
        <w:ind w:firstLine="851"/>
        <w:jc w:val="both"/>
        <w:rPr>
          <w:rFonts w:cs="Arial"/>
          <w:szCs w:val="24"/>
        </w:rPr>
      </w:pPr>
      <w:r w:rsidRPr="0015144B">
        <w:rPr>
          <w:rFonts w:cs="Arial"/>
          <w:szCs w:val="24"/>
        </w:rPr>
        <w:t xml:space="preserve">A definição da metalinguagem consta </w:t>
      </w:r>
      <w:r>
        <w:rPr>
          <w:rFonts w:cs="Arial"/>
          <w:szCs w:val="24"/>
        </w:rPr>
        <w:t xml:space="preserve">no apêndice </w:t>
      </w:r>
      <w:r>
        <w:rPr>
          <w:rFonts w:cs="Arial"/>
          <w:szCs w:val="24"/>
        </w:rPr>
        <w:fldChar w:fldCharType="begin"/>
      </w:r>
      <w:r>
        <w:rPr>
          <w:rFonts w:cs="Arial"/>
          <w:szCs w:val="24"/>
        </w:rPr>
        <w:instrText xml:space="preserve"> REF _Ref431218781 \h </w:instrText>
      </w:r>
      <w:r>
        <w:rPr>
          <w:rFonts w:cs="Arial"/>
          <w:szCs w:val="24"/>
        </w:rPr>
      </w:r>
      <w:r>
        <w:rPr>
          <w:rFonts w:cs="Arial"/>
          <w:szCs w:val="24"/>
        </w:rPr>
        <w:fldChar w:fldCharType="separate"/>
      </w:r>
      <w:r w:rsidR="00F87457">
        <w:t>Metalinguagem</w:t>
      </w:r>
      <w:r w:rsidR="00F87457" w:rsidRPr="0015144B">
        <w:t xml:space="preserve"> </w:t>
      </w:r>
      <w:r w:rsidR="00F87457">
        <w:t xml:space="preserve">por </w:t>
      </w:r>
      <w:r w:rsidR="00F87457" w:rsidRPr="0015144B">
        <w:t>b</w:t>
      </w:r>
      <w:r w:rsidR="00F87457">
        <w:t xml:space="preserve">ase de </w:t>
      </w:r>
      <w:r w:rsidR="00F87457" w:rsidRPr="0015144B">
        <w:t>i</w:t>
      </w:r>
      <w:r w:rsidR="00F87457">
        <w:t>ndexação</w:t>
      </w:r>
      <w:r w:rsidR="00F87457" w:rsidRPr="0015144B">
        <w:t xml:space="preserve"> </w:t>
      </w:r>
      <w:r w:rsidR="00F87457">
        <w:t>– Criterios e EAI</w:t>
      </w:r>
      <w:r>
        <w:rPr>
          <w:rFonts w:cs="Arial"/>
          <w:szCs w:val="24"/>
        </w:rPr>
        <w:fldChar w:fldCharType="end"/>
      </w:r>
      <w:r>
        <w:rPr>
          <w:rFonts w:cs="Arial"/>
          <w:szCs w:val="24"/>
        </w:rPr>
        <w:t xml:space="preserve"> </w:t>
      </w:r>
      <w:r w:rsidRPr="0015144B">
        <w:rPr>
          <w:rFonts w:cs="Arial"/>
          <w:szCs w:val="24"/>
        </w:rPr>
        <w:t>onde observa</w:t>
      </w:r>
      <w:r>
        <w:rPr>
          <w:rFonts w:cs="Arial"/>
          <w:szCs w:val="24"/>
        </w:rPr>
        <w:t>-se</w:t>
      </w:r>
      <w:r w:rsidRPr="0015144B">
        <w:rPr>
          <w:rFonts w:cs="Arial"/>
          <w:szCs w:val="24"/>
        </w:rPr>
        <w:t xml:space="preserve"> que conceitos compostos por duas ou mais palavras usou-se aspas duplas, os sinônimos dos conceitos foram incluídos via conector booleano “OR”, bem como, a regionalização dos conceitos, isto é, a diferenciação do idioma, também fez uso do conector booleano “OR”, embora que neste caso, o idioma Português é insignificante para busca nestas bases.</w:t>
      </w:r>
    </w:p>
    <w:p w14:paraId="5CBAFB0A" w14:textId="5505556E" w:rsidR="000110FD" w:rsidRDefault="000110FD" w:rsidP="000110FD">
      <w:pPr>
        <w:spacing w:after="0" w:line="360" w:lineRule="auto"/>
        <w:ind w:firstLine="851"/>
        <w:jc w:val="both"/>
        <w:rPr>
          <w:rFonts w:cs="Arial"/>
          <w:szCs w:val="24"/>
        </w:rPr>
      </w:pPr>
      <w:r>
        <w:rPr>
          <w:rFonts w:cs="Arial"/>
          <w:szCs w:val="24"/>
        </w:rPr>
        <w:t xml:space="preserve">O </w:t>
      </w:r>
      <w:r w:rsidRPr="0015144B">
        <w:rPr>
          <w:rFonts w:cs="Arial"/>
          <w:szCs w:val="24"/>
        </w:rPr>
        <w:t>resultado da pesquisa</w:t>
      </w:r>
      <w:r>
        <w:rPr>
          <w:rFonts w:cs="Arial"/>
          <w:szCs w:val="24"/>
        </w:rPr>
        <w:t xml:space="preserve"> retornou 32 artigos</w:t>
      </w:r>
      <w:r w:rsidRPr="0015144B">
        <w:rPr>
          <w:rFonts w:cs="Arial"/>
          <w:szCs w:val="24"/>
        </w:rPr>
        <w:t xml:space="preserve"> distribuídos de acordo com a lógica booleana da busca</w:t>
      </w:r>
      <w:r>
        <w:rPr>
          <w:rFonts w:cs="Arial"/>
          <w:szCs w:val="24"/>
        </w:rPr>
        <w:t>,</w:t>
      </w:r>
      <w:r w:rsidRPr="0015144B">
        <w:rPr>
          <w:rFonts w:cs="Arial"/>
          <w:szCs w:val="24"/>
        </w:rPr>
        <w:t xml:space="preserve"> </w:t>
      </w:r>
      <w:r w:rsidR="00460879">
        <w:rPr>
          <w:rFonts w:cs="Arial"/>
          <w:szCs w:val="24"/>
        </w:rPr>
        <w:t>sendo 14 artigos na base de dados Scopus e 18 na Web of Science</w:t>
      </w:r>
      <w:r>
        <w:rPr>
          <w:rFonts w:cs="Arial"/>
          <w:szCs w:val="24"/>
        </w:rPr>
        <w:t xml:space="preserve">. </w:t>
      </w:r>
      <w:r w:rsidRPr="0015144B">
        <w:rPr>
          <w:rFonts w:cs="Arial"/>
          <w:szCs w:val="24"/>
        </w:rPr>
        <w:t>Essa massa bruta inicial sofreu alterações uma vez que o próprio aplicativo Zotero identifica artigos repetidos e sugere que haja intervenção humana para mesclá-los. Isso ocorre porque o mesmo artigo, pode aparecer em bases de indexação diferentes. Foi realizado esse tratamento, que resultou em 23 artigos.</w:t>
      </w:r>
    </w:p>
    <w:p w14:paraId="14D19CB1" w14:textId="36DB3F5A" w:rsidR="000110FD" w:rsidRDefault="000110FD" w:rsidP="000110FD">
      <w:pPr>
        <w:spacing w:after="0" w:line="360" w:lineRule="auto"/>
        <w:ind w:firstLine="851"/>
        <w:jc w:val="both"/>
        <w:rPr>
          <w:rFonts w:cs="Arial"/>
          <w:szCs w:val="24"/>
        </w:rPr>
      </w:pPr>
      <w:r w:rsidRPr="0015144B">
        <w:rPr>
          <w:rFonts w:cs="Arial"/>
          <w:szCs w:val="24"/>
        </w:rPr>
        <w:t>Uma rápida verificação sobre os artigos restantes buscou analisar se estavam alinhamos com o tema, pelo título e resumo dos mesmos, onde foi re</w:t>
      </w:r>
      <w:r>
        <w:rPr>
          <w:rFonts w:cs="Arial"/>
          <w:szCs w:val="24"/>
        </w:rPr>
        <w:t>alizado outro descarte conforme</w:t>
      </w:r>
      <w:r w:rsidR="00460879">
        <w:rPr>
          <w:rFonts w:cs="Arial"/>
          <w:szCs w:val="24"/>
        </w:rPr>
        <w:t xml:space="preserve"> apêndice </w:t>
      </w:r>
      <w:r w:rsidR="00460879">
        <w:rPr>
          <w:rFonts w:cs="Arial"/>
          <w:szCs w:val="24"/>
        </w:rPr>
        <w:fldChar w:fldCharType="begin"/>
      </w:r>
      <w:r w:rsidR="00460879">
        <w:rPr>
          <w:rFonts w:cs="Arial"/>
          <w:szCs w:val="24"/>
        </w:rPr>
        <w:instrText xml:space="preserve"> REF _Ref431220372 \h </w:instrText>
      </w:r>
      <w:r w:rsidR="00460879">
        <w:rPr>
          <w:rFonts w:cs="Arial"/>
          <w:szCs w:val="24"/>
        </w:rPr>
      </w:r>
      <w:r w:rsidR="00460879">
        <w:rPr>
          <w:rFonts w:cs="Arial"/>
          <w:szCs w:val="24"/>
        </w:rPr>
        <w:fldChar w:fldCharType="separate"/>
      </w:r>
      <w:r w:rsidR="00F87457">
        <w:t>Artigos excluídos em desalinho com o tema da pesquisa</w:t>
      </w:r>
      <w:r w:rsidR="00460879">
        <w:rPr>
          <w:rFonts w:cs="Arial"/>
          <w:szCs w:val="24"/>
        </w:rPr>
        <w:fldChar w:fldCharType="end"/>
      </w:r>
      <w:r w:rsidRPr="0015144B">
        <w:rPr>
          <w:rFonts w:cs="Arial"/>
          <w:szCs w:val="24"/>
        </w:rPr>
        <w:t>. O crivo humano é importante neste momento devido a importância de algum artigo útil ao propósito deste trabalho.</w:t>
      </w:r>
    </w:p>
    <w:p w14:paraId="7EBD6827" w14:textId="77777777" w:rsidR="00DA3A91" w:rsidRDefault="000110FD" w:rsidP="000110FD">
      <w:pPr>
        <w:pStyle w:val="Pargrafo"/>
      </w:pPr>
      <w:r w:rsidRPr="00684940">
        <w:t xml:space="preserve">Após essas etapas de saneamento resultaram 9 artigos, porém considerando apenas os artigos disponíveis no banco de dados que foram publicados até JULHO/2015 viáveis para a leitura inicial, foram excluídos os artigos: </w:t>
      </w:r>
      <w:r w:rsidRPr="00684940">
        <w:rPr>
          <w:rStyle w:val="PargrafoChar"/>
          <w:i/>
          <w:snapToGrid w:val="0"/>
        </w:rPr>
        <w:t xml:space="preserve">A Case Study on EAI Implementation for Enterprise Process Integration:Focusing on EAI Project in Deakyo Co; A Framework for Service-oriented Architecture Adoption in e-Banking: the Case of Banks from a Transition and a Developed Economy; Development of the EAI </w:t>
      </w:r>
      <w:r w:rsidRPr="00684940">
        <w:rPr>
          <w:rStyle w:val="PargrafoChar"/>
          <w:i/>
          <w:snapToGrid w:val="0"/>
        </w:rPr>
        <w:lastRenderedPageBreak/>
        <w:t>Solution Selection Criteria</w:t>
      </w:r>
      <w:r w:rsidRPr="00684940">
        <w:rPr>
          <w:rStyle w:val="PargrafoChar"/>
          <w:rFonts w:eastAsia="Malgun Gothic"/>
          <w:i/>
          <w:snapToGrid w:val="0"/>
        </w:rPr>
        <w:t>：</w:t>
      </w:r>
      <w:r w:rsidRPr="00684940">
        <w:rPr>
          <w:rStyle w:val="PargrafoChar"/>
          <w:i/>
          <w:snapToGrid w:val="0"/>
        </w:rPr>
        <w:t>Focused on the case of KRA; Distribution Channel Integration Strategy by Web-service System: Case-based Exploratory Study; Extending the enterprise: An evaluation of ERP and EAI technologies within a case study organisation; Investigating success factors in enterprise application integration: a case-driven analysis</w:t>
      </w:r>
      <w:r w:rsidRPr="00684940">
        <w:t xml:space="preserve">. </w:t>
      </w:r>
    </w:p>
    <w:p w14:paraId="5CDD3EBC" w14:textId="557842CB" w:rsidR="000110FD" w:rsidRPr="00684940" w:rsidRDefault="000110FD" w:rsidP="000110FD">
      <w:pPr>
        <w:pStyle w:val="Pargrafo"/>
      </w:pPr>
      <w:r w:rsidRPr="00684940">
        <w:t>Assim, foram selecionados 3 artigos que comporão o embasamento teórico deste trabalho</w:t>
      </w:r>
      <w:r w:rsidR="00DA3A91">
        <w:t xml:space="preserve">: </w:t>
      </w:r>
      <w:r w:rsidR="00DA3A91" w:rsidRPr="00217EB6">
        <w:rPr>
          <w:rFonts w:cs="Arial"/>
          <w:szCs w:val="24"/>
        </w:rPr>
        <w:t>Facilitating enterprise application integration adoption: An empirical analysis of UK local government authorities</w:t>
      </w:r>
      <w:r w:rsidR="00DA3A91">
        <w:rPr>
          <w:rFonts w:cs="Arial"/>
          <w:szCs w:val="24"/>
        </w:rPr>
        <w:t xml:space="preserve">; </w:t>
      </w:r>
      <w:r w:rsidR="00DA3A91" w:rsidRPr="00217EB6">
        <w:rPr>
          <w:rFonts w:cs="Arial"/>
          <w:szCs w:val="24"/>
        </w:rPr>
        <w:t>Investigating factors influencing local government decision makers while adopting integration technologies (IntTech)</w:t>
      </w:r>
      <w:r w:rsidR="00DA3A91">
        <w:rPr>
          <w:rFonts w:cs="Arial"/>
          <w:szCs w:val="24"/>
        </w:rPr>
        <w:t xml:space="preserve">; </w:t>
      </w:r>
      <w:r w:rsidR="00DA3A91" w:rsidRPr="00217EB6">
        <w:rPr>
          <w:rFonts w:cs="Arial"/>
          <w:szCs w:val="24"/>
        </w:rPr>
        <w:t>IT innovation adoption in the government sector: Identifying the critical success factors</w:t>
      </w:r>
      <w:r w:rsidRPr="00684940">
        <w:t>.</w:t>
      </w:r>
    </w:p>
    <w:p w14:paraId="38C3D1A7" w14:textId="77777777" w:rsidR="000110FD" w:rsidRDefault="000110FD" w:rsidP="000110FD">
      <w:pPr>
        <w:spacing w:after="0" w:line="360" w:lineRule="auto"/>
        <w:ind w:firstLine="851"/>
        <w:jc w:val="both"/>
        <w:rPr>
          <w:rFonts w:cs="Arial"/>
          <w:szCs w:val="24"/>
        </w:rPr>
      </w:pPr>
      <w:r w:rsidRPr="0015144B">
        <w:rPr>
          <w:rFonts w:cs="Arial"/>
          <w:szCs w:val="24"/>
        </w:rPr>
        <w:t xml:space="preserve">Uma vez que a quantidade de artigos retornados, não </w:t>
      </w:r>
      <w:r>
        <w:rPr>
          <w:rFonts w:cs="Arial"/>
          <w:szCs w:val="24"/>
        </w:rPr>
        <w:t>é</w:t>
      </w:r>
      <w:r w:rsidRPr="0015144B">
        <w:rPr>
          <w:rFonts w:cs="Arial"/>
          <w:szCs w:val="24"/>
        </w:rPr>
        <w:t xml:space="preserve"> significativa, a estratégia da pesquisa foi alterada, passando a considerar métodos de análise multicritério. O foco da pesquisa não foi alterado, isto é, buscou-se conhecer os critérios utilizados, e, cientes que a análise multicritério baseia-se exclusivamente em critérios, usou-se MCDA junto com ERP e EAI.</w:t>
      </w:r>
    </w:p>
    <w:p w14:paraId="33D19618" w14:textId="77777777" w:rsidR="000110FD" w:rsidRPr="000110FD" w:rsidRDefault="000110FD" w:rsidP="000110FD">
      <w:pPr>
        <w:rPr>
          <w:lang w:eastAsia="pt-BR"/>
        </w:rPr>
      </w:pPr>
    </w:p>
    <w:p w14:paraId="0C3A721D" w14:textId="180F5091" w:rsidR="00C82303" w:rsidRPr="008015B9" w:rsidRDefault="00BB1E7C" w:rsidP="00C168BA">
      <w:pPr>
        <w:pStyle w:val="Ttulo1"/>
        <w:numPr>
          <w:ilvl w:val="2"/>
          <w:numId w:val="10"/>
        </w:numPr>
      </w:pPr>
      <w:bookmarkStart w:id="52" w:name="_Toc433286945"/>
      <w:r>
        <w:rPr>
          <w:caps w:val="0"/>
        </w:rPr>
        <w:t>D</w:t>
      </w:r>
      <w:r w:rsidRPr="008015B9">
        <w:rPr>
          <w:caps w:val="0"/>
        </w:rPr>
        <w:t>efinição dos descritores da pesquisa</w:t>
      </w:r>
      <w:bookmarkEnd w:id="52"/>
    </w:p>
    <w:p w14:paraId="4605B5AA" w14:textId="77777777" w:rsidR="00E93930" w:rsidRDefault="00E93930" w:rsidP="00C82303">
      <w:pPr>
        <w:spacing w:after="0" w:line="360" w:lineRule="auto"/>
        <w:ind w:firstLine="851"/>
        <w:jc w:val="both"/>
        <w:rPr>
          <w:rFonts w:cs="Arial"/>
          <w:szCs w:val="24"/>
        </w:rPr>
      </w:pPr>
    </w:p>
    <w:p w14:paraId="39387E67" w14:textId="77777777" w:rsidR="00C82303" w:rsidRPr="0015144B" w:rsidRDefault="00C82303" w:rsidP="00C82303">
      <w:pPr>
        <w:spacing w:after="0" w:line="360" w:lineRule="auto"/>
        <w:ind w:firstLine="851"/>
        <w:jc w:val="both"/>
        <w:rPr>
          <w:rFonts w:cs="Arial"/>
          <w:szCs w:val="24"/>
        </w:rPr>
      </w:pPr>
      <w:r w:rsidRPr="0015144B">
        <w:rPr>
          <w:rFonts w:cs="Arial"/>
          <w:szCs w:val="24"/>
        </w:rPr>
        <w:t>A busca pelo referencial teórico concentrou-se em tecnologias de integração, quer seja o ERP ou o EAI, mas que em algum momento do estudo fosse usado um método de análise multicritério. Dessa forma a pesquisa foi realizada sobre os termos ERP (ENTERPRISE RESOURCE PLANNING), EAI (ENTERPRISE APPLICATION INTEGRATION) e MCDA (MULTIPLE CRITERIA DECISION ANALYSIS), com enfoque na identificação dos critérios utilizados na seleção de um sistema de informação (ERP, EAI, etc).</w:t>
      </w:r>
    </w:p>
    <w:p w14:paraId="47561447" w14:textId="77777777" w:rsidR="00C82303" w:rsidRPr="0015144B" w:rsidRDefault="00C82303" w:rsidP="00C82303">
      <w:pPr>
        <w:spacing w:after="0" w:line="360" w:lineRule="auto"/>
        <w:ind w:firstLine="851"/>
        <w:jc w:val="both"/>
        <w:rPr>
          <w:rFonts w:cs="Arial"/>
          <w:szCs w:val="24"/>
        </w:rPr>
      </w:pPr>
      <w:r w:rsidRPr="0015144B">
        <w:rPr>
          <w:rFonts w:cs="Arial"/>
          <w:szCs w:val="24"/>
        </w:rPr>
        <w:t xml:space="preserve">Após definido as palavras-chave, usou-se os conectores booleanos, e a aplicação da lógica para o refinamento nos resultados obtidos. A estratégia aplicada foi a de especializar ao máximo a pesquisa, usando os conectores “E” – “AND”, de modo a vincular uma palavra-chave à outra, restringindo a pesquisa para que retorne apenas artigos que contenham as palavras em questão. O uso dos conectores “OU” – “OR” torna a pesquisa aberta para retornar artigos que tenha qualquer uma das palavras-chave, isso por si só, explica amostras pequenas ou grandes. Neste estudo, foi aplicado o conector “OU” apenas para sinônimos e diferenças idiomáticas, por </w:t>
      </w:r>
      <w:r w:rsidRPr="0015144B">
        <w:rPr>
          <w:rFonts w:cs="Arial"/>
          <w:szCs w:val="24"/>
        </w:rPr>
        <w:lastRenderedPageBreak/>
        <w:t>exemplo: MCDA OR "Multicriteria Decision Aid" OR "Multiple Criteria Decision Analysis" OR MCDM OR "Multicriteria Decision Making" OR "Multi-criteria Decision Making" OR AMD OR "Auxílio Multicritério à Decisão", uma vez que todas versam sobre o mesmo assunto.</w:t>
      </w:r>
    </w:p>
    <w:p w14:paraId="4C54BFFC" w14:textId="77777777" w:rsidR="00C82303" w:rsidRPr="0015144B" w:rsidRDefault="00C82303" w:rsidP="00C82303">
      <w:pPr>
        <w:spacing w:after="0" w:line="360" w:lineRule="auto"/>
        <w:ind w:firstLine="851"/>
        <w:jc w:val="both"/>
        <w:rPr>
          <w:rFonts w:cs="Arial"/>
          <w:szCs w:val="24"/>
        </w:rPr>
      </w:pPr>
      <w:r w:rsidRPr="0015144B">
        <w:rPr>
          <w:rFonts w:cs="Arial"/>
          <w:szCs w:val="24"/>
        </w:rPr>
        <w:t>A abertura da pesquisa não considerou o uso do conector “OU”, e sim a combinação dos conceitos entre si. Logo, como a combinação MCDA E ERP E EAI revelou-se muito restritiva, as combinações dos termos foram de dois em dois. Exemplificando a primeira busca MCDA E ERP, na segunda busca MCDA E EAI e assim sucessivamente de modo a manter o máximo de especialização na pesquisa possível. A busca por MCDA OU ERP OU EAI possibilita os mesmos resultados de três buscas cada uma com apenas um dos conceitos.</w:t>
      </w:r>
    </w:p>
    <w:p w14:paraId="6A55F85E" w14:textId="77777777" w:rsidR="00C82303" w:rsidRPr="0015144B" w:rsidRDefault="00C82303" w:rsidP="00C82303">
      <w:pPr>
        <w:spacing w:after="0" w:line="360" w:lineRule="auto"/>
        <w:ind w:firstLine="851"/>
        <w:jc w:val="both"/>
        <w:rPr>
          <w:rFonts w:cs="Arial"/>
          <w:szCs w:val="24"/>
        </w:rPr>
      </w:pPr>
      <w:r w:rsidRPr="0015144B">
        <w:rPr>
          <w:rFonts w:cs="Arial"/>
          <w:szCs w:val="24"/>
        </w:rPr>
        <w:t xml:space="preserve">A busca pelos três conceitos obrigatórios (MCDA e ERP e EAI) não retornou artigos. De início já foi descartada a possibilidade de considerar o uso do conector “OU” entre os termos MCDA, EAI e ERP, evitando assim uma pesquisa muito aberta, uma vez que a mesma possibilitaria os mesmos resultados de três buscas cada uma com apenas um dos conceitos, optou-se por combinar na primeira busca MCDA E ERP, na segunda busca MCDA E EAI e na terceira busca ERP E EAI, de modo a manter o máximo de especialização na pesquisa possível. </w:t>
      </w:r>
    </w:p>
    <w:p w14:paraId="7F261579" w14:textId="77777777" w:rsidR="00C82303" w:rsidRPr="0015144B" w:rsidRDefault="00C82303" w:rsidP="00C82303">
      <w:pPr>
        <w:spacing w:after="0" w:line="360" w:lineRule="auto"/>
        <w:ind w:firstLine="851"/>
        <w:jc w:val="both"/>
        <w:rPr>
          <w:rFonts w:cs="Arial"/>
          <w:szCs w:val="24"/>
        </w:rPr>
      </w:pPr>
      <w:r w:rsidRPr="0015144B">
        <w:rPr>
          <w:rFonts w:cs="Arial"/>
          <w:szCs w:val="24"/>
        </w:rPr>
        <w:t>O intuito principal da pesquisa é a identificação de critérios, e neste caso, o pesquisador sabia que os métodos de Auxílio Multicritério à Decisão estão ancorados nos critérios. A dedução é que todos os estudos publicados onde um método multicritério foi empregado, haveria uma relação de critérios, o que levou esta pesquisa usar as seguintes combinações booleanas: MCDA e ERP e EAI; MCDA e ERP; MCDA e EAI; BORDA e ERP; BORDA e EAI; CONDORCET e ERP; CONDORCET e EAI; COPELAND e ERP; COPELAND e EAI; ELECTRE e ERP; ELECTRE e EAI; PROMETHEE e ERP; PROMETHEE e EAI; REGIME e ERP; REGIME e EAI; MACBETH e ERP; MACBETH e EAI; TOMASO e ERP; TOMASO e EAI; ZAPROS e ERP; ZAPROS e EAI; THOR e ERP; THOR e EAI; TODIM e ERP; TODIM e EAI; VIKOR e ERP; VIKOR e EAI; TOPSIS e ERP; TOPSIS e EAI; VIP ANALYSIS e ERP; VIP ANALYSIS e EAI; VDA e ERP; VDA e EAI; MAUT e ERP; MAUT e EAI; SMART e ERP; SMART e EAI; ANP e ERP; ANP e EAI; AHP e ERP; AHP e EAI.</w:t>
      </w:r>
    </w:p>
    <w:p w14:paraId="7312AF4D" w14:textId="77777777" w:rsidR="00C82303" w:rsidRPr="0015144B" w:rsidRDefault="00C82303" w:rsidP="00C82303">
      <w:pPr>
        <w:spacing w:after="0" w:line="360" w:lineRule="auto"/>
        <w:ind w:firstLine="851"/>
        <w:jc w:val="both"/>
        <w:rPr>
          <w:rFonts w:cs="Arial"/>
          <w:szCs w:val="24"/>
        </w:rPr>
      </w:pPr>
      <w:r w:rsidRPr="0015144B">
        <w:rPr>
          <w:rFonts w:cs="Arial"/>
          <w:szCs w:val="24"/>
        </w:rPr>
        <w:lastRenderedPageBreak/>
        <w:t>É embaraçosa a seleção de artigos que sejam apropriados à formulação da argumentação teórica, dada a imensa quantidade dos artigos científicos versando sobre o mesmo assunto, como também em razão da quantidade de revistas científicas que os publicam, além da quantidade expressiva de base de dados de indexação de artigos disponíveis atualmente.</w:t>
      </w:r>
    </w:p>
    <w:p w14:paraId="2EDC0FFD" w14:textId="77777777" w:rsidR="00C82303" w:rsidRPr="0015144B" w:rsidRDefault="00C82303" w:rsidP="00C82303">
      <w:pPr>
        <w:spacing w:after="0" w:line="360" w:lineRule="auto"/>
        <w:ind w:firstLine="851"/>
        <w:jc w:val="both"/>
        <w:rPr>
          <w:rFonts w:cs="Arial"/>
          <w:szCs w:val="24"/>
        </w:rPr>
      </w:pPr>
      <w:r w:rsidRPr="0015144B">
        <w:rPr>
          <w:rFonts w:cs="Arial"/>
          <w:szCs w:val="24"/>
        </w:rPr>
        <w:t xml:space="preserve">Por ser uma etapa fundamental para as pesquisas, e também para a produção de textos acadêmicos, a escolha destas bases devem seguir a algum critério. O primeiro deles é o alcance uma vez que a CAPES disponibiliza o acesso às várias bases de indexação de artigos, através do portal de </w:t>
      </w:r>
      <w:proofErr w:type="gramStart"/>
      <w:r w:rsidRPr="0015144B">
        <w:rPr>
          <w:rFonts w:cs="Arial"/>
          <w:szCs w:val="24"/>
        </w:rPr>
        <w:t>periódico Capes</w:t>
      </w:r>
      <w:proofErr w:type="gramEnd"/>
      <w:r w:rsidRPr="0015144B">
        <w:rPr>
          <w:rFonts w:cs="Arial"/>
          <w:szCs w:val="24"/>
        </w:rPr>
        <w:t xml:space="preserve">, proporcionando uma abrangência ímpar à pesquisa. Em consequência disso, a profusão de artigos é imensa garantindo assim uma boa representatividade. Essa também é uma limitação da pesquisa. </w:t>
      </w:r>
    </w:p>
    <w:p w14:paraId="4B5E2FDB" w14:textId="601B056F" w:rsidR="008015B9" w:rsidRDefault="00C82303" w:rsidP="00C82303">
      <w:pPr>
        <w:spacing w:after="0" w:line="360" w:lineRule="auto"/>
        <w:ind w:firstLine="851"/>
        <w:jc w:val="both"/>
        <w:rPr>
          <w:rFonts w:cs="Arial"/>
          <w:szCs w:val="24"/>
        </w:rPr>
      </w:pPr>
      <w:r w:rsidRPr="0015144B">
        <w:rPr>
          <w:rFonts w:cs="Arial"/>
          <w:szCs w:val="24"/>
        </w:rPr>
        <w:t>Algumas bases são especializadas em áreas do conhecimento, logo, é importante pesquisar em bases que abranja todas as áreas do conhecimento científico. Assim, a escolha da base SCOPUS deu-se em função desse critério, pois ela é na atualidade a maior base de dados</w:t>
      </w:r>
      <w:r>
        <w:rPr>
          <w:rFonts w:cs="Arial"/>
          <w:szCs w:val="24"/>
        </w:rPr>
        <w:t xml:space="preserve"> </w:t>
      </w:r>
      <w:r w:rsidRPr="0015144B">
        <w:rPr>
          <w:rFonts w:cs="Arial"/>
          <w:szCs w:val="24"/>
        </w:rPr>
        <w:fldChar w:fldCharType="begin"/>
      </w:r>
      <w:r w:rsidR="00D92382">
        <w:rPr>
          <w:rFonts w:cs="Arial"/>
          <w:szCs w:val="24"/>
          <w:lang w:val="en-US"/>
        </w:rPr>
        <w:instrText xml:space="preserve"> ADDIN ZOTERO_ITEM CSL_CITATION {"citationID":"vbGOxMqG","properties":{"formattedCitation":"Moed (2009)","plainCitation":"Moed (2009)"},"citationItems":[{"id":51,"uris":["http://zotero.org/users/1819455/items/2GBN94DN"],"uri":["http://zotero.org/users/1819455/items/2GBN94DN"],"itemData":{"id":51,"type":"article-journal","title":"New developments in the use of citation analysis in research evaluation","container-title":"Archivum immunologiae et therapiae experimentalis","page":"13-18","volume":"57","issue":"1","source":"NCBI PubMed","abstract":"This paper presents an overview of research assessment methodologies developed in the field of evaluative bibliometrics, a subfield of quantitative science and technology studies, aimed to construct indicators of research performance from a quantitative statistical analysis of scientific-scholarly documents. Citation analysis is one of its key methodologies. The paper illustrates the potentialities and limitations of the use of bibliometric indicators in research assessment. It discusses the relationship between metrics and peer review; databases used as sources of bibliometric analysis; the pros and cons of indicators often applied, including journal impact factors, Hirsch indices, and normalized indicators of citation impact; and approaches to the bibliometric measurement of institutional research performance.","DOI":"10.1007/s00005-009-0001-5","ISSN":"1661-4917","note":"PMID: 19219533","journalAbbreviation":"Arch. Immunol. Ther. Exp. (Warsz.)","language":"eng","author":[{"family":"Moed","given":"Henk F"}],"issued":{"date-parts":[["2009",2]]},"PMID":"19219533"}}],"schema":"https://github.com/citation-style-language/schema/raw/master/csl-citation.json"} </w:instrText>
      </w:r>
      <w:r w:rsidRPr="0015144B">
        <w:rPr>
          <w:rFonts w:cs="Arial"/>
          <w:szCs w:val="24"/>
        </w:rPr>
        <w:fldChar w:fldCharType="separate"/>
      </w:r>
      <w:r w:rsidR="00D92382" w:rsidRPr="00D92382">
        <w:rPr>
          <w:rFonts w:cs="Arial"/>
        </w:rPr>
        <w:t>Moed (2009)</w:t>
      </w:r>
      <w:r w:rsidRPr="0015144B">
        <w:rPr>
          <w:rFonts w:cs="Arial"/>
          <w:szCs w:val="24"/>
        </w:rPr>
        <w:fldChar w:fldCharType="end"/>
      </w:r>
      <w:r w:rsidRPr="0015144B">
        <w:rPr>
          <w:rFonts w:cs="Arial"/>
          <w:szCs w:val="24"/>
        </w:rPr>
        <w:t>.</w:t>
      </w:r>
    </w:p>
    <w:p w14:paraId="4F7B42E6" w14:textId="77777777" w:rsidR="00BB1E7C" w:rsidRDefault="00BB1E7C" w:rsidP="00C82303">
      <w:pPr>
        <w:spacing w:after="0" w:line="360" w:lineRule="auto"/>
        <w:ind w:firstLine="851"/>
        <w:jc w:val="both"/>
        <w:rPr>
          <w:rFonts w:cs="Arial"/>
          <w:szCs w:val="24"/>
        </w:rPr>
      </w:pPr>
    </w:p>
    <w:p w14:paraId="775EC151" w14:textId="0415D4F7" w:rsidR="00C82303" w:rsidRPr="008015B9" w:rsidRDefault="00BB1E7C" w:rsidP="00C168BA">
      <w:pPr>
        <w:pStyle w:val="Ttulo1"/>
        <w:numPr>
          <w:ilvl w:val="2"/>
          <w:numId w:val="10"/>
        </w:numPr>
      </w:pPr>
      <w:bookmarkStart w:id="53" w:name="_Toc433286946"/>
      <w:r>
        <w:rPr>
          <w:caps w:val="0"/>
        </w:rPr>
        <w:t>D</w:t>
      </w:r>
      <w:r w:rsidRPr="008015B9">
        <w:rPr>
          <w:caps w:val="0"/>
        </w:rPr>
        <w:t xml:space="preserve">efinição </w:t>
      </w:r>
      <w:r>
        <w:rPr>
          <w:caps w:val="0"/>
        </w:rPr>
        <w:t>das bases de dados acadêmicos</w:t>
      </w:r>
      <w:bookmarkEnd w:id="53"/>
    </w:p>
    <w:p w14:paraId="71FE9A88" w14:textId="77777777" w:rsidR="00BB1E7C" w:rsidRDefault="00BB1E7C" w:rsidP="00C82303">
      <w:pPr>
        <w:spacing w:after="0" w:line="360" w:lineRule="auto"/>
        <w:ind w:firstLine="851"/>
        <w:jc w:val="both"/>
        <w:rPr>
          <w:rFonts w:cs="Arial"/>
          <w:szCs w:val="24"/>
        </w:rPr>
      </w:pPr>
    </w:p>
    <w:p w14:paraId="092B3BB0" w14:textId="53DD543F" w:rsidR="00C82303" w:rsidRPr="0015144B" w:rsidRDefault="00C82303" w:rsidP="00C82303">
      <w:pPr>
        <w:spacing w:after="0" w:line="360" w:lineRule="auto"/>
        <w:ind w:firstLine="851"/>
        <w:jc w:val="both"/>
        <w:rPr>
          <w:rFonts w:cs="Arial"/>
          <w:szCs w:val="24"/>
        </w:rPr>
      </w:pPr>
      <w:r w:rsidRPr="0015144B">
        <w:rPr>
          <w:rFonts w:cs="Arial"/>
          <w:szCs w:val="24"/>
        </w:rPr>
        <w:t>A amostra foi resultado da pesquisa sobre artigos indexados nas bases de dados acadêmicas S</w:t>
      </w:r>
      <w:r w:rsidR="004B1B3D">
        <w:rPr>
          <w:rFonts w:cs="Arial"/>
          <w:szCs w:val="24"/>
        </w:rPr>
        <w:t>copus</w:t>
      </w:r>
      <w:r>
        <w:rPr>
          <w:rFonts w:cs="Arial"/>
          <w:szCs w:val="24"/>
        </w:rPr>
        <w:t xml:space="preserve"> </w:t>
      </w:r>
      <w:r>
        <w:rPr>
          <w:rFonts w:cs="Arial"/>
          <w:szCs w:val="24"/>
        </w:rPr>
        <w:fldChar w:fldCharType="begin"/>
      </w:r>
      <w:r w:rsidR="00D92382">
        <w:rPr>
          <w:rFonts w:cs="Arial"/>
          <w:szCs w:val="24"/>
        </w:rPr>
        <w:instrText xml:space="preserve"> ADDIN ZOTERO_ITEM CSL_CITATION {"citationID":"ck0cn6mni","properties":{"formattedCitation":"ELSEVIER (2015)","plainCitation":"ELSEVIER (2015)"},"citationItems":[{"id":433,"uris":["http://zotero.org/users/local/JleOziqB/items/CDHWR3TA"],"uri":["http://zotero.org/users/local/JleOziqB/items/CDHWR3TA"],"itemData":{"id":433,"type":"webpage","title":"Scopus","URL":"https://www.scopus.com","author":[{"family":"ELSEVIER","given":""}],"issued":{"date-parts":[["2015"]]},"accessed":{"date-parts":[["2015",9,14]]}}}],"schema":"https://github.com/citation-style-language/schema/raw/master/csl-citation.json"} </w:instrText>
      </w:r>
      <w:r>
        <w:rPr>
          <w:rFonts w:cs="Arial"/>
          <w:szCs w:val="24"/>
        </w:rPr>
        <w:fldChar w:fldCharType="separate"/>
      </w:r>
      <w:r w:rsidR="00D92382" w:rsidRPr="00D92382">
        <w:rPr>
          <w:rFonts w:cs="Arial"/>
        </w:rPr>
        <w:t>ELSEVIER (2015)</w:t>
      </w:r>
      <w:r>
        <w:rPr>
          <w:rFonts w:cs="Arial"/>
          <w:szCs w:val="24"/>
        </w:rPr>
        <w:fldChar w:fldCharType="end"/>
      </w:r>
      <w:r>
        <w:rPr>
          <w:rFonts w:cs="Arial"/>
          <w:szCs w:val="24"/>
        </w:rPr>
        <w:t>, W</w:t>
      </w:r>
      <w:r w:rsidR="004B1B3D">
        <w:rPr>
          <w:rFonts w:cs="Arial"/>
          <w:szCs w:val="24"/>
        </w:rPr>
        <w:t>eb</w:t>
      </w:r>
      <w:r>
        <w:rPr>
          <w:rFonts w:cs="Arial"/>
          <w:szCs w:val="24"/>
        </w:rPr>
        <w:t xml:space="preserve"> O</w:t>
      </w:r>
      <w:r w:rsidR="004B1B3D">
        <w:rPr>
          <w:rFonts w:cs="Arial"/>
          <w:szCs w:val="24"/>
        </w:rPr>
        <w:t>f</w:t>
      </w:r>
      <w:r>
        <w:rPr>
          <w:rFonts w:cs="Arial"/>
          <w:szCs w:val="24"/>
        </w:rPr>
        <w:t xml:space="preserve"> S</w:t>
      </w:r>
      <w:r w:rsidR="004B1B3D">
        <w:rPr>
          <w:rFonts w:cs="Arial"/>
          <w:szCs w:val="24"/>
        </w:rPr>
        <w:t>cience</w:t>
      </w:r>
      <w:r>
        <w:rPr>
          <w:rFonts w:cs="Arial"/>
          <w:szCs w:val="24"/>
        </w:rPr>
        <w:t xml:space="preserve"> </w:t>
      </w:r>
      <w:r>
        <w:rPr>
          <w:rFonts w:cs="Arial"/>
          <w:szCs w:val="24"/>
        </w:rPr>
        <w:fldChar w:fldCharType="begin"/>
      </w:r>
      <w:r w:rsidR="00D92382">
        <w:rPr>
          <w:rFonts w:cs="Arial"/>
          <w:szCs w:val="24"/>
        </w:rPr>
        <w:instrText xml:space="preserve"> ADDIN ZOTERO_ITEM CSL_CITATION {"citationID":"24ecpak36i","properties":{"formattedCitation":"THOMSON REUTERS (2015)","plainCitation":"THOMSON REUTERS (2015)"},"citationItems":[{"id":434,"uris":["http://zotero.org/users/local/JleOziqB/items/8TRTCPX8"],"uri":["http://zotero.org/users/local/JleOziqB/items/8TRTCPX8"],"itemData":{"id":434,"type":"webpage","title":"Web of Science","URL":"https://login.webofknowledge.com/error/Error?PathInfo=%2F&amp;Alias=WOK5&amp;Domain=.webofknowledge.com&amp;Src=IP&amp;RouterURL=https%3A%2F%2Fwww.webofknowledge.com%2F&amp;Error=IPError","author":[{"family":"THOMSON REUTERS","given":""}],"issued":{"date-parts":[["2015"]]},"accessed":{"date-parts":[["2015",9,14]]}}}],"schema":"https://github.com/citation-style-language/schema/raw/master/csl-citation.json"} </w:instrText>
      </w:r>
      <w:r>
        <w:rPr>
          <w:rFonts w:cs="Arial"/>
          <w:szCs w:val="24"/>
        </w:rPr>
        <w:fldChar w:fldCharType="separate"/>
      </w:r>
      <w:r w:rsidR="00D92382" w:rsidRPr="00D92382">
        <w:rPr>
          <w:rFonts w:cs="Arial"/>
        </w:rPr>
        <w:t>THOMSON REUTERS (2015)</w:t>
      </w:r>
      <w:r>
        <w:rPr>
          <w:rFonts w:cs="Arial"/>
          <w:szCs w:val="24"/>
        </w:rPr>
        <w:fldChar w:fldCharType="end"/>
      </w:r>
      <w:r>
        <w:rPr>
          <w:rFonts w:cs="Arial"/>
          <w:szCs w:val="24"/>
        </w:rPr>
        <w:t xml:space="preserve"> </w:t>
      </w:r>
      <w:r w:rsidRPr="0015144B">
        <w:rPr>
          <w:rFonts w:cs="Arial"/>
          <w:szCs w:val="24"/>
        </w:rPr>
        <w:t>e S</w:t>
      </w:r>
      <w:r w:rsidR="004B1B3D">
        <w:rPr>
          <w:rFonts w:cs="Arial"/>
          <w:szCs w:val="24"/>
        </w:rPr>
        <w:t>cielo</w:t>
      </w:r>
      <w:r>
        <w:rPr>
          <w:rFonts w:cs="Arial"/>
          <w:szCs w:val="24"/>
        </w:rPr>
        <w:t xml:space="preserve"> </w:t>
      </w:r>
      <w:r>
        <w:rPr>
          <w:rFonts w:cs="Arial"/>
          <w:szCs w:val="24"/>
        </w:rPr>
        <w:fldChar w:fldCharType="begin"/>
      </w:r>
      <w:r w:rsidR="00D92382">
        <w:rPr>
          <w:rFonts w:cs="Arial"/>
          <w:szCs w:val="24"/>
        </w:rPr>
        <w:instrText xml:space="preserve"> ADDIN ZOTERO_ITEM CSL_CITATION {"citationID":"6754un78a","properties":{"formattedCitation":"SCIELO (2015)","plainCitation":"SCIELO (2015)"},"citationItems":[{"id":432,"uris":["http://zotero.org/users/local/JleOziqB/items/BNZNM44A"],"uri":["http://zotero.org/users/local/JleOziqB/items/BNZNM44A"],"itemData":{"id":432,"type":"webpage","title":"iAH Interface de pesquisa 2.4","URL":"http://www.scielo.br/cgi-bin/wxis.exe/iah/?IsisScript=iah/iah.xis&amp;base=article^dlibrary&amp;lang=p&amp;fmt=iso.pft&amp;form=A","author":[{"family":"SCIELO","given":""}],"issued":{"date-parts":[["2015"]]},"accessed":{"date-parts":[["2015",9,14]]}}}],"schema":"https://github.com/citation-style-language/schema/raw/master/csl-citation.json"} </w:instrText>
      </w:r>
      <w:r>
        <w:rPr>
          <w:rFonts w:cs="Arial"/>
          <w:szCs w:val="24"/>
        </w:rPr>
        <w:fldChar w:fldCharType="separate"/>
      </w:r>
      <w:r w:rsidR="00D92382" w:rsidRPr="00D92382">
        <w:rPr>
          <w:rFonts w:cs="Arial"/>
        </w:rPr>
        <w:t>SCIELO (2015)</w:t>
      </w:r>
      <w:r>
        <w:rPr>
          <w:rFonts w:cs="Arial"/>
          <w:szCs w:val="24"/>
        </w:rPr>
        <w:fldChar w:fldCharType="end"/>
      </w:r>
      <w:r w:rsidRPr="0015144B">
        <w:rPr>
          <w:rFonts w:cs="Arial"/>
          <w:szCs w:val="24"/>
        </w:rPr>
        <w:t>. As duas primeiras foram através do Portal de Periódicos Capes</w:t>
      </w:r>
      <w:r>
        <w:rPr>
          <w:rFonts w:cs="Arial"/>
          <w:szCs w:val="24"/>
        </w:rPr>
        <w:t xml:space="preserve"> </w:t>
      </w:r>
      <w:r>
        <w:rPr>
          <w:rFonts w:cs="Arial"/>
          <w:szCs w:val="24"/>
        </w:rPr>
        <w:fldChar w:fldCharType="begin"/>
      </w:r>
      <w:r w:rsidR="00D92382">
        <w:rPr>
          <w:rFonts w:cs="Arial"/>
          <w:szCs w:val="24"/>
        </w:rPr>
        <w:instrText xml:space="preserve"> ADDIN ZOTERO_ITEM CSL_CITATION {"citationID":"2pft1s7eb4","properties":{"formattedCitation":"CAPES (2015)","plainCitation":"CAPES (2015)"},"citationItems":[{"id":431,"uris":["http://zotero.org/users/local/JleOziqB/items/E2UU3HPQ"],"uri":["http://zotero.org/users/local/JleOziqB/items/E2UU3HPQ"],"itemData":{"id":431,"type":"webpage","title":"Portal periodicos CAPES","URL":"http://www.periodicos.capes.gov.br/","author":[{"family":"CAPES","given":""}],"issued":{"date-parts":[["2015"]]},"accessed":{"date-parts":[["2015",9,14]]}}}],"schema":"https://github.com/citation-style-language/schema/raw/master/csl-citation.json"} </w:instrText>
      </w:r>
      <w:r>
        <w:rPr>
          <w:rFonts w:cs="Arial"/>
          <w:szCs w:val="24"/>
        </w:rPr>
        <w:fldChar w:fldCharType="separate"/>
      </w:r>
      <w:r w:rsidR="00D92382" w:rsidRPr="00D92382">
        <w:rPr>
          <w:rFonts w:cs="Arial"/>
        </w:rPr>
        <w:t>CAPES (2015)</w:t>
      </w:r>
      <w:r>
        <w:rPr>
          <w:rFonts w:cs="Arial"/>
          <w:szCs w:val="24"/>
        </w:rPr>
        <w:fldChar w:fldCharType="end"/>
      </w:r>
      <w:r w:rsidRPr="0015144B">
        <w:rPr>
          <w:rFonts w:cs="Arial"/>
          <w:szCs w:val="24"/>
        </w:rPr>
        <w:t>, e a SCIELO foi no seu respectivo endereço, todas acessadas</w:t>
      </w:r>
      <w:r w:rsidR="004B1B3D">
        <w:rPr>
          <w:rFonts w:cs="Arial"/>
          <w:szCs w:val="24"/>
        </w:rPr>
        <w:t xml:space="preserve"> e atualizadas</w:t>
      </w:r>
      <w:r w:rsidRPr="0015144B">
        <w:rPr>
          <w:rFonts w:cs="Arial"/>
          <w:szCs w:val="24"/>
        </w:rPr>
        <w:t xml:space="preserve"> em </w:t>
      </w:r>
      <w:r w:rsidR="00D850DC">
        <w:rPr>
          <w:rFonts w:cs="Arial"/>
          <w:szCs w:val="24"/>
        </w:rPr>
        <w:t xml:space="preserve">16 de setembro de 2015 </w:t>
      </w:r>
      <w:r w:rsidRPr="0015144B">
        <w:rPr>
          <w:rFonts w:cs="Arial"/>
          <w:szCs w:val="24"/>
        </w:rPr>
        <w:t>abrangendo todos os anos disponíveis em cada base. A base SCIELO tem forte representatividade no Brasil, justificando a escolha.</w:t>
      </w:r>
    </w:p>
    <w:p w14:paraId="5A9D7AC5" w14:textId="77777777" w:rsidR="00C82303" w:rsidRPr="0015144B" w:rsidRDefault="00C82303" w:rsidP="00C82303">
      <w:pPr>
        <w:spacing w:after="0" w:line="360" w:lineRule="auto"/>
        <w:ind w:firstLine="851"/>
        <w:jc w:val="both"/>
        <w:rPr>
          <w:rFonts w:cs="Arial"/>
          <w:szCs w:val="24"/>
        </w:rPr>
      </w:pPr>
      <w:r w:rsidRPr="0015144B">
        <w:rPr>
          <w:rFonts w:cs="Arial"/>
          <w:szCs w:val="24"/>
        </w:rPr>
        <w:t xml:space="preserve">Foi imposto como filtro nas buscas o tipo de documento para que retornassem apenas artigos, desconsiderando todos os demais tipos de documentos existentes nessa base, tais como livros, teses, e seções de livros. O escopo deste trabalho restringe a artigos publicados em periódicos visando uma revisão da literatura mais atual. </w:t>
      </w:r>
    </w:p>
    <w:p w14:paraId="667BBB5E" w14:textId="185E55C0" w:rsidR="00C82303" w:rsidRDefault="00C82303" w:rsidP="00C82303">
      <w:pPr>
        <w:spacing w:after="0" w:line="360" w:lineRule="auto"/>
        <w:ind w:firstLine="851"/>
        <w:jc w:val="both"/>
        <w:rPr>
          <w:rFonts w:cs="Arial"/>
          <w:szCs w:val="24"/>
        </w:rPr>
      </w:pPr>
      <w:r w:rsidRPr="0015144B">
        <w:rPr>
          <w:rFonts w:cs="Arial"/>
          <w:szCs w:val="24"/>
        </w:rPr>
        <w:t>Considerando o uso das várias bases de indexação de artigos, e os problemas que isso acarretaria para catalogação, foi utilizado um software de catalogação para minimizar as dificuldades neste processo. O software escolhido foi o ZOTERO</w:t>
      </w:r>
      <w:r>
        <w:rPr>
          <w:rFonts w:cs="Arial"/>
          <w:szCs w:val="24"/>
        </w:rPr>
        <w:t xml:space="preserve"> </w:t>
      </w:r>
      <w:r>
        <w:rPr>
          <w:rFonts w:cs="Arial"/>
          <w:szCs w:val="24"/>
        </w:rPr>
        <w:fldChar w:fldCharType="begin"/>
      </w:r>
      <w:r w:rsidR="00D92382">
        <w:rPr>
          <w:rFonts w:cs="Arial"/>
          <w:szCs w:val="24"/>
        </w:rPr>
        <w:instrText xml:space="preserve"> ADDIN ZOTERO_ITEM CSL_CITATION {"citationID":"2lu0v3frdi","properties":{"formattedCitation":"Roy Rosenzweig Center for History and New Media (2015)","plainCitation":"Roy Rosenzweig Center for History and New Media (2015)"},"citationItems":[{"id":435,"uris":["http://zotero.org/users/local/JleOziqB/items/5V7XQBK4"],"uri":["http://zotero.org/users/local/JleOziqB/items/5V7XQBK4"],"itemData":{"id":435,"type":"webpage","title":"Zotero | Home","URL":"https://www.zotero.org/","author":[{"family":"Roy Rosenzweig Center for History and New Media","given":""}],"issued":{"date-parts":[["2015"]]},"accessed":{"date-parts":[["2015",9,14]]}}}],"schema":"https://github.com/citation-style-language/schema/raw/master/csl-citation.json"} </w:instrText>
      </w:r>
      <w:r>
        <w:rPr>
          <w:rFonts w:cs="Arial"/>
          <w:szCs w:val="24"/>
        </w:rPr>
        <w:fldChar w:fldCharType="separate"/>
      </w:r>
      <w:r w:rsidR="00D92382" w:rsidRPr="00D92382">
        <w:rPr>
          <w:rFonts w:cs="Arial"/>
        </w:rPr>
        <w:t xml:space="preserve">Roy </w:t>
      </w:r>
      <w:r w:rsidR="00D92382" w:rsidRPr="00D92382">
        <w:rPr>
          <w:rFonts w:cs="Arial"/>
        </w:rPr>
        <w:lastRenderedPageBreak/>
        <w:t>Rosenzweig Center for History and New Media (2015)</w:t>
      </w:r>
      <w:r>
        <w:rPr>
          <w:rFonts w:cs="Arial"/>
          <w:szCs w:val="24"/>
        </w:rPr>
        <w:fldChar w:fldCharType="end"/>
      </w:r>
      <w:r>
        <w:rPr>
          <w:rFonts w:cs="Arial"/>
          <w:szCs w:val="24"/>
        </w:rPr>
        <w:t xml:space="preserve"> </w:t>
      </w:r>
      <w:r w:rsidRPr="0015144B">
        <w:rPr>
          <w:rFonts w:cs="Arial"/>
          <w:szCs w:val="24"/>
        </w:rPr>
        <w:t>que é um aplicativo com a finalidade de coletar, organizar, citar e compartilhar suas fontes de pesquisa, disponível para Windows, Mac e Linux, e também através dos Navegadores de Internet Mozila Firefox, Google Chrome. Zotero é um projeto do Centro de História e Novas Mídias Roy Rosenzweig da Universidade George Mason.</w:t>
      </w:r>
    </w:p>
    <w:p w14:paraId="33D00341" w14:textId="77777777" w:rsidR="00D850DC" w:rsidRDefault="00D850DC" w:rsidP="00C82303">
      <w:pPr>
        <w:spacing w:after="0" w:line="360" w:lineRule="auto"/>
        <w:ind w:firstLine="851"/>
        <w:jc w:val="both"/>
        <w:rPr>
          <w:rFonts w:cs="Arial"/>
          <w:szCs w:val="24"/>
        </w:rPr>
      </w:pPr>
      <w:r>
        <w:rPr>
          <w:rFonts w:cs="Arial"/>
          <w:szCs w:val="24"/>
        </w:rPr>
        <w:t>A amostra da pesquisa obteve 1079 referências bibliográficas, porém nas bases onde foi possível (Scopus e Web of Science) foi aplicado o filtro para que retornasse apenas artigos, evidenciando 515 artigos elegíveis para a proposta deste trabalho.</w:t>
      </w:r>
    </w:p>
    <w:p w14:paraId="4E19A2FD" w14:textId="77777777" w:rsidR="00D850DC" w:rsidRDefault="00D850DC" w:rsidP="008B4B64">
      <w:pPr>
        <w:pStyle w:val="Legenda"/>
        <w:rPr>
          <w:rFonts w:cs="Arial"/>
          <w:szCs w:val="24"/>
        </w:rPr>
      </w:pPr>
      <w:bookmarkStart w:id="54" w:name="_Toc433286855"/>
      <w:r>
        <w:t xml:space="preserve">Tabela </w:t>
      </w:r>
      <w:fldSimple w:instr=" SEQ Tabela \* ARABIC ">
        <w:r w:rsidR="00F87457">
          <w:rPr>
            <w:noProof/>
          </w:rPr>
          <w:t>1</w:t>
        </w:r>
      </w:fldSimple>
      <w:r>
        <w:t xml:space="preserve"> - Quantidade de referências bibliograficas por base de indexação</w:t>
      </w:r>
      <w:bookmarkEnd w:id="54"/>
    </w:p>
    <w:tbl>
      <w:tblPr>
        <w:tblStyle w:val="Tabelacomgrade"/>
        <w:tblW w:w="9211" w:type="dxa"/>
        <w:tblBorders>
          <w:left w:val="none" w:sz="0" w:space="0" w:color="auto"/>
          <w:right w:val="none" w:sz="0" w:space="0" w:color="auto"/>
        </w:tblBorders>
        <w:tblLook w:val="04A0" w:firstRow="1" w:lastRow="0" w:firstColumn="1" w:lastColumn="0" w:noHBand="0" w:noVBand="1"/>
      </w:tblPr>
      <w:tblGrid>
        <w:gridCol w:w="3070"/>
        <w:gridCol w:w="3070"/>
        <w:gridCol w:w="3071"/>
      </w:tblGrid>
      <w:tr w:rsidR="00D850DC" w:rsidRPr="00D850DC" w14:paraId="2ADBAFF2" w14:textId="77777777" w:rsidTr="00C72AA9">
        <w:trPr>
          <w:trHeight w:val="300"/>
        </w:trPr>
        <w:tc>
          <w:tcPr>
            <w:tcW w:w="3070" w:type="dxa"/>
            <w:noWrap/>
          </w:tcPr>
          <w:p w14:paraId="488E9D99" w14:textId="77777777" w:rsidR="00D850DC" w:rsidRPr="00D850DC" w:rsidRDefault="00D850DC" w:rsidP="00D850DC">
            <w:pPr>
              <w:jc w:val="center"/>
              <w:rPr>
                <w:rFonts w:eastAsia="Times New Roman" w:cs="Arial"/>
                <w:b/>
                <w:color w:val="000000"/>
                <w:szCs w:val="24"/>
                <w:lang w:eastAsia="pt-BR"/>
              </w:rPr>
            </w:pPr>
            <w:r w:rsidRPr="00D850DC">
              <w:rPr>
                <w:rFonts w:eastAsia="Times New Roman" w:cs="Arial"/>
                <w:b/>
                <w:color w:val="000000"/>
                <w:szCs w:val="24"/>
                <w:lang w:eastAsia="pt-BR"/>
              </w:rPr>
              <w:t>BASE</w:t>
            </w:r>
          </w:p>
        </w:tc>
        <w:tc>
          <w:tcPr>
            <w:tcW w:w="3070" w:type="dxa"/>
            <w:noWrap/>
          </w:tcPr>
          <w:p w14:paraId="2240E0AF" w14:textId="77777777" w:rsidR="00D850DC" w:rsidRPr="00D850DC" w:rsidRDefault="00D850DC" w:rsidP="00D850DC">
            <w:pPr>
              <w:jc w:val="center"/>
              <w:rPr>
                <w:rFonts w:eastAsia="Times New Roman" w:cs="Arial"/>
                <w:b/>
                <w:color w:val="000000"/>
                <w:szCs w:val="24"/>
                <w:lang w:eastAsia="pt-BR"/>
              </w:rPr>
            </w:pPr>
            <w:r w:rsidRPr="00D850DC">
              <w:rPr>
                <w:rFonts w:eastAsia="Times New Roman" w:cs="Arial"/>
                <w:b/>
                <w:color w:val="000000"/>
                <w:szCs w:val="24"/>
                <w:lang w:eastAsia="pt-BR"/>
              </w:rPr>
              <w:t>Quantidade Referências</w:t>
            </w:r>
          </w:p>
        </w:tc>
        <w:tc>
          <w:tcPr>
            <w:tcW w:w="3071" w:type="dxa"/>
            <w:noWrap/>
          </w:tcPr>
          <w:p w14:paraId="2DF854D8" w14:textId="77777777" w:rsidR="00D850DC" w:rsidRPr="00D850DC" w:rsidRDefault="00D850DC" w:rsidP="00D850DC">
            <w:pPr>
              <w:jc w:val="center"/>
              <w:rPr>
                <w:rFonts w:eastAsia="Times New Roman" w:cs="Arial"/>
                <w:b/>
                <w:color w:val="000000"/>
                <w:szCs w:val="24"/>
                <w:lang w:eastAsia="pt-BR"/>
              </w:rPr>
            </w:pPr>
            <w:r w:rsidRPr="00D850DC">
              <w:rPr>
                <w:rFonts w:eastAsia="Times New Roman" w:cs="Arial"/>
                <w:b/>
                <w:color w:val="000000"/>
                <w:szCs w:val="24"/>
                <w:lang w:eastAsia="pt-BR"/>
              </w:rPr>
              <w:t>Quantidade Artigos</w:t>
            </w:r>
          </w:p>
        </w:tc>
      </w:tr>
      <w:tr w:rsidR="00D850DC" w:rsidRPr="00D850DC" w14:paraId="5A32044F" w14:textId="77777777" w:rsidTr="00C72AA9">
        <w:trPr>
          <w:trHeight w:val="300"/>
        </w:trPr>
        <w:tc>
          <w:tcPr>
            <w:tcW w:w="3070" w:type="dxa"/>
            <w:noWrap/>
          </w:tcPr>
          <w:p w14:paraId="48F9A9B6" w14:textId="77777777" w:rsidR="00D850DC" w:rsidRPr="00D850DC" w:rsidRDefault="00D850DC" w:rsidP="00D850DC">
            <w:pPr>
              <w:rPr>
                <w:rFonts w:eastAsia="Times New Roman" w:cs="Arial"/>
                <w:color w:val="000000"/>
                <w:szCs w:val="24"/>
                <w:lang w:eastAsia="pt-BR"/>
              </w:rPr>
            </w:pPr>
            <w:r w:rsidRPr="00D850DC">
              <w:rPr>
                <w:rFonts w:eastAsia="Times New Roman" w:cs="Arial"/>
                <w:color w:val="000000"/>
                <w:szCs w:val="24"/>
                <w:lang w:eastAsia="pt-BR"/>
              </w:rPr>
              <w:t>Total Scopus</w:t>
            </w:r>
          </w:p>
        </w:tc>
        <w:tc>
          <w:tcPr>
            <w:tcW w:w="3070" w:type="dxa"/>
            <w:noWrap/>
          </w:tcPr>
          <w:p w14:paraId="2CF079F1" w14:textId="77777777" w:rsidR="00D850DC" w:rsidRPr="00D850DC" w:rsidRDefault="00D850DC" w:rsidP="00D850DC">
            <w:pPr>
              <w:jc w:val="right"/>
              <w:rPr>
                <w:rFonts w:eastAsia="Times New Roman" w:cs="Arial"/>
                <w:color w:val="000000"/>
                <w:szCs w:val="24"/>
                <w:lang w:eastAsia="pt-BR"/>
              </w:rPr>
            </w:pPr>
            <w:r w:rsidRPr="00D850DC">
              <w:rPr>
                <w:rFonts w:eastAsia="Times New Roman" w:cs="Arial"/>
                <w:color w:val="000000"/>
                <w:szCs w:val="24"/>
                <w:lang w:eastAsia="pt-BR"/>
              </w:rPr>
              <w:t>669</w:t>
            </w:r>
          </w:p>
        </w:tc>
        <w:tc>
          <w:tcPr>
            <w:tcW w:w="3071" w:type="dxa"/>
            <w:noWrap/>
          </w:tcPr>
          <w:p w14:paraId="2082EFB0" w14:textId="77777777" w:rsidR="00D850DC" w:rsidRPr="00D850DC" w:rsidRDefault="00D850DC" w:rsidP="00D850DC">
            <w:pPr>
              <w:jc w:val="right"/>
              <w:rPr>
                <w:rFonts w:eastAsia="Times New Roman" w:cs="Arial"/>
                <w:color w:val="000000"/>
                <w:szCs w:val="24"/>
                <w:lang w:eastAsia="pt-BR"/>
              </w:rPr>
            </w:pPr>
            <w:r w:rsidRPr="00D850DC">
              <w:rPr>
                <w:rFonts w:eastAsia="Times New Roman" w:cs="Arial"/>
                <w:color w:val="000000"/>
                <w:szCs w:val="24"/>
                <w:lang w:eastAsia="pt-BR"/>
              </w:rPr>
              <w:t>301</w:t>
            </w:r>
          </w:p>
        </w:tc>
      </w:tr>
      <w:tr w:rsidR="00D850DC" w:rsidRPr="00D850DC" w14:paraId="1DB5BD78" w14:textId="77777777" w:rsidTr="00C72AA9">
        <w:trPr>
          <w:trHeight w:val="300"/>
        </w:trPr>
        <w:tc>
          <w:tcPr>
            <w:tcW w:w="3070" w:type="dxa"/>
            <w:noWrap/>
          </w:tcPr>
          <w:p w14:paraId="4BDC2E94" w14:textId="77777777" w:rsidR="00D850DC" w:rsidRPr="00D850DC" w:rsidRDefault="00D850DC" w:rsidP="00D850DC">
            <w:pPr>
              <w:rPr>
                <w:rFonts w:eastAsia="Times New Roman" w:cs="Arial"/>
                <w:color w:val="000000"/>
                <w:szCs w:val="24"/>
                <w:lang w:eastAsia="pt-BR"/>
              </w:rPr>
            </w:pPr>
            <w:r w:rsidRPr="00D850DC">
              <w:rPr>
                <w:rFonts w:eastAsia="Times New Roman" w:cs="Arial"/>
                <w:color w:val="000000"/>
                <w:szCs w:val="24"/>
                <w:lang w:eastAsia="pt-BR"/>
              </w:rPr>
              <w:t>Total Web of Science</w:t>
            </w:r>
          </w:p>
        </w:tc>
        <w:tc>
          <w:tcPr>
            <w:tcW w:w="3070" w:type="dxa"/>
            <w:noWrap/>
          </w:tcPr>
          <w:p w14:paraId="58F3C279" w14:textId="77777777" w:rsidR="00D850DC" w:rsidRPr="00D850DC" w:rsidRDefault="00D850DC" w:rsidP="00D850DC">
            <w:pPr>
              <w:jc w:val="right"/>
              <w:rPr>
                <w:rFonts w:eastAsia="Times New Roman" w:cs="Arial"/>
                <w:color w:val="000000"/>
                <w:szCs w:val="24"/>
                <w:lang w:eastAsia="pt-BR"/>
              </w:rPr>
            </w:pPr>
            <w:r w:rsidRPr="00D850DC">
              <w:rPr>
                <w:rFonts w:eastAsia="Times New Roman" w:cs="Arial"/>
                <w:color w:val="000000"/>
                <w:szCs w:val="24"/>
                <w:lang w:eastAsia="pt-BR"/>
              </w:rPr>
              <w:t>398</w:t>
            </w:r>
          </w:p>
        </w:tc>
        <w:tc>
          <w:tcPr>
            <w:tcW w:w="3071" w:type="dxa"/>
            <w:noWrap/>
          </w:tcPr>
          <w:p w14:paraId="1A788C94" w14:textId="77777777" w:rsidR="00D850DC" w:rsidRPr="00D850DC" w:rsidRDefault="00D850DC" w:rsidP="00D850DC">
            <w:pPr>
              <w:jc w:val="right"/>
              <w:rPr>
                <w:rFonts w:eastAsia="Times New Roman" w:cs="Arial"/>
                <w:color w:val="000000"/>
                <w:szCs w:val="24"/>
                <w:lang w:eastAsia="pt-BR"/>
              </w:rPr>
            </w:pPr>
            <w:r w:rsidRPr="00D850DC">
              <w:rPr>
                <w:rFonts w:eastAsia="Times New Roman" w:cs="Arial"/>
                <w:color w:val="000000"/>
                <w:szCs w:val="24"/>
                <w:lang w:eastAsia="pt-BR"/>
              </w:rPr>
              <w:t>202</w:t>
            </w:r>
          </w:p>
        </w:tc>
      </w:tr>
      <w:tr w:rsidR="00D850DC" w:rsidRPr="00D850DC" w14:paraId="2B7A466C" w14:textId="77777777" w:rsidTr="00C72AA9">
        <w:trPr>
          <w:trHeight w:val="300"/>
        </w:trPr>
        <w:tc>
          <w:tcPr>
            <w:tcW w:w="3070" w:type="dxa"/>
            <w:noWrap/>
          </w:tcPr>
          <w:p w14:paraId="603264CE" w14:textId="77777777" w:rsidR="00D850DC" w:rsidRPr="00D850DC" w:rsidRDefault="00D850DC" w:rsidP="00D850DC">
            <w:pPr>
              <w:rPr>
                <w:rFonts w:eastAsia="Times New Roman" w:cs="Arial"/>
                <w:color w:val="000000"/>
                <w:szCs w:val="24"/>
                <w:lang w:eastAsia="pt-BR"/>
              </w:rPr>
            </w:pPr>
            <w:r w:rsidRPr="00D850DC">
              <w:rPr>
                <w:rFonts w:eastAsia="Times New Roman" w:cs="Arial"/>
                <w:color w:val="000000"/>
                <w:szCs w:val="24"/>
                <w:lang w:eastAsia="pt-BR"/>
              </w:rPr>
              <w:t>Total Scielo</w:t>
            </w:r>
          </w:p>
        </w:tc>
        <w:tc>
          <w:tcPr>
            <w:tcW w:w="3070" w:type="dxa"/>
            <w:noWrap/>
          </w:tcPr>
          <w:p w14:paraId="0852263B" w14:textId="77777777" w:rsidR="00D850DC" w:rsidRPr="00D850DC" w:rsidRDefault="00D850DC" w:rsidP="00D850DC">
            <w:pPr>
              <w:jc w:val="right"/>
              <w:rPr>
                <w:rFonts w:eastAsia="Times New Roman" w:cs="Arial"/>
                <w:color w:val="000000"/>
                <w:szCs w:val="24"/>
                <w:lang w:eastAsia="pt-BR"/>
              </w:rPr>
            </w:pPr>
            <w:r w:rsidRPr="00D850DC">
              <w:rPr>
                <w:rFonts w:eastAsia="Times New Roman" w:cs="Arial"/>
                <w:color w:val="000000"/>
                <w:szCs w:val="24"/>
                <w:lang w:eastAsia="pt-BR"/>
              </w:rPr>
              <w:t>12</w:t>
            </w:r>
          </w:p>
        </w:tc>
        <w:tc>
          <w:tcPr>
            <w:tcW w:w="3071" w:type="dxa"/>
            <w:noWrap/>
          </w:tcPr>
          <w:p w14:paraId="52914E6B" w14:textId="77777777" w:rsidR="00D850DC" w:rsidRPr="00D850DC" w:rsidRDefault="00D850DC" w:rsidP="00D850DC">
            <w:pPr>
              <w:jc w:val="right"/>
              <w:rPr>
                <w:rFonts w:eastAsia="Times New Roman" w:cs="Arial"/>
                <w:color w:val="000000"/>
                <w:szCs w:val="24"/>
                <w:lang w:eastAsia="pt-BR"/>
              </w:rPr>
            </w:pPr>
            <w:r w:rsidRPr="00D850DC">
              <w:rPr>
                <w:rFonts w:eastAsia="Times New Roman" w:cs="Arial"/>
                <w:color w:val="000000"/>
                <w:szCs w:val="24"/>
                <w:lang w:eastAsia="pt-BR"/>
              </w:rPr>
              <w:t>12</w:t>
            </w:r>
          </w:p>
        </w:tc>
      </w:tr>
      <w:tr w:rsidR="00D850DC" w:rsidRPr="00D850DC" w14:paraId="0AA7C9D0" w14:textId="77777777" w:rsidTr="00C72AA9">
        <w:tc>
          <w:tcPr>
            <w:tcW w:w="3070" w:type="dxa"/>
          </w:tcPr>
          <w:p w14:paraId="0CEC7820" w14:textId="77777777" w:rsidR="00D850DC" w:rsidRPr="00D850DC" w:rsidRDefault="00D850DC" w:rsidP="00D850DC">
            <w:pPr>
              <w:rPr>
                <w:rFonts w:eastAsia="Times New Roman" w:cs="Arial"/>
                <w:color w:val="000000"/>
                <w:szCs w:val="24"/>
                <w:lang w:eastAsia="pt-BR"/>
              </w:rPr>
            </w:pPr>
            <w:r w:rsidRPr="00D850DC">
              <w:rPr>
                <w:rFonts w:eastAsia="Times New Roman" w:cs="Arial"/>
                <w:color w:val="000000"/>
                <w:szCs w:val="24"/>
                <w:lang w:eastAsia="pt-BR"/>
              </w:rPr>
              <w:t>Total</w:t>
            </w:r>
          </w:p>
        </w:tc>
        <w:tc>
          <w:tcPr>
            <w:tcW w:w="3070" w:type="dxa"/>
          </w:tcPr>
          <w:p w14:paraId="66C923C3" w14:textId="77777777" w:rsidR="00D850DC" w:rsidRPr="00D850DC" w:rsidRDefault="00D850DC" w:rsidP="00D850DC">
            <w:pPr>
              <w:jc w:val="right"/>
              <w:rPr>
                <w:rFonts w:eastAsia="Times New Roman" w:cs="Arial"/>
                <w:color w:val="000000"/>
                <w:szCs w:val="24"/>
                <w:lang w:eastAsia="pt-BR"/>
              </w:rPr>
            </w:pPr>
            <w:r w:rsidRPr="00D850DC">
              <w:rPr>
                <w:rFonts w:eastAsia="Times New Roman" w:cs="Arial"/>
                <w:color w:val="000000"/>
                <w:szCs w:val="24"/>
                <w:lang w:eastAsia="pt-BR"/>
              </w:rPr>
              <w:t>1079</w:t>
            </w:r>
          </w:p>
        </w:tc>
        <w:tc>
          <w:tcPr>
            <w:tcW w:w="3071" w:type="dxa"/>
          </w:tcPr>
          <w:p w14:paraId="4D6DDC43" w14:textId="77777777" w:rsidR="00D850DC" w:rsidRPr="00D850DC" w:rsidRDefault="00D850DC" w:rsidP="00D850DC">
            <w:pPr>
              <w:jc w:val="right"/>
              <w:rPr>
                <w:rFonts w:eastAsia="Times New Roman" w:cs="Arial"/>
                <w:color w:val="000000"/>
                <w:szCs w:val="24"/>
                <w:lang w:eastAsia="pt-BR"/>
              </w:rPr>
            </w:pPr>
            <w:r w:rsidRPr="00D850DC">
              <w:rPr>
                <w:rFonts w:eastAsia="Times New Roman" w:cs="Arial"/>
                <w:color w:val="000000"/>
                <w:szCs w:val="24"/>
                <w:lang w:eastAsia="pt-BR"/>
              </w:rPr>
              <w:t>515</w:t>
            </w:r>
          </w:p>
        </w:tc>
      </w:tr>
    </w:tbl>
    <w:p w14:paraId="61F5F160" w14:textId="77777777" w:rsidR="00D850DC" w:rsidRDefault="00D850DC" w:rsidP="00D850DC">
      <w:pPr>
        <w:keepNext/>
        <w:spacing w:after="0" w:line="360" w:lineRule="auto"/>
        <w:ind w:firstLine="851"/>
        <w:jc w:val="both"/>
        <w:rPr>
          <w:rFonts w:cs="Arial"/>
          <w:szCs w:val="24"/>
        </w:rPr>
      </w:pPr>
      <w:r w:rsidRPr="0015144B">
        <w:rPr>
          <w:rFonts w:cs="Arial"/>
          <w:szCs w:val="24"/>
        </w:rPr>
        <w:t>Fonte: Elaborado pelo autor.</w:t>
      </w:r>
    </w:p>
    <w:p w14:paraId="46C2562F" w14:textId="77777777" w:rsidR="00BB1E7C" w:rsidRDefault="00BB1E7C" w:rsidP="00D850DC">
      <w:pPr>
        <w:keepNext/>
        <w:spacing w:after="0" w:line="360" w:lineRule="auto"/>
        <w:ind w:firstLine="851"/>
        <w:jc w:val="both"/>
        <w:rPr>
          <w:rFonts w:cs="Arial"/>
          <w:szCs w:val="24"/>
        </w:rPr>
      </w:pPr>
    </w:p>
    <w:p w14:paraId="3339CE49" w14:textId="36010961" w:rsidR="00C82303" w:rsidRPr="008015B9" w:rsidRDefault="00BB1E7C" w:rsidP="00C168BA">
      <w:pPr>
        <w:pStyle w:val="Ttulo1"/>
        <w:numPr>
          <w:ilvl w:val="2"/>
          <w:numId w:val="10"/>
        </w:numPr>
      </w:pPr>
      <w:bookmarkStart w:id="55" w:name="_Toc433286947"/>
      <w:r>
        <w:rPr>
          <w:caps w:val="0"/>
        </w:rPr>
        <w:t>Construção da metalinguagem por motor de busca</w:t>
      </w:r>
      <w:bookmarkEnd w:id="55"/>
    </w:p>
    <w:p w14:paraId="62E2A44A" w14:textId="77777777" w:rsidR="00BB1E7C" w:rsidRDefault="00BB1E7C" w:rsidP="00C82303">
      <w:pPr>
        <w:spacing w:after="0" w:line="360" w:lineRule="auto"/>
        <w:ind w:firstLine="851"/>
        <w:jc w:val="both"/>
        <w:rPr>
          <w:rFonts w:cs="Arial"/>
          <w:szCs w:val="24"/>
        </w:rPr>
      </w:pPr>
    </w:p>
    <w:p w14:paraId="4BAB9B43" w14:textId="77777777" w:rsidR="0047630D" w:rsidRDefault="00C82303" w:rsidP="00C82303">
      <w:pPr>
        <w:spacing w:after="0" w:line="360" w:lineRule="auto"/>
        <w:ind w:firstLine="851"/>
        <w:jc w:val="both"/>
        <w:rPr>
          <w:rFonts w:cs="Arial"/>
          <w:szCs w:val="24"/>
        </w:rPr>
      </w:pPr>
      <w:r w:rsidRPr="0015144B">
        <w:rPr>
          <w:rFonts w:cs="Arial"/>
          <w:szCs w:val="24"/>
        </w:rPr>
        <w:t>A metalinguagem dos motores de busca possibilita a interpretação correta dos objetivos do pesquisador pelos buscadores das bases de indexação de artigos, porém em cada base, o buscador tem um comportamento distinto, logo, o conhecimento desta estrutura para construção da metalinguagem de cada buscador é importante.</w:t>
      </w:r>
      <w:r>
        <w:rPr>
          <w:rFonts w:cs="Arial"/>
          <w:szCs w:val="24"/>
        </w:rPr>
        <w:t xml:space="preserve"> No apêndice </w:t>
      </w:r>
      <w:r w:rsidRPr="00126C95">
        <w:rPr>
          <w:rFonts w:cs="Arial"/>
          <w:szCs w:val="24"/>
        </w:rPr>
        <w:fldChar w:fldCharType="begin"/>
      </w:r>
      <w:r w:rsidRPr="00126C95">
        <w:rPr>
          <w:rFonts w:cs="Arial"/>
          <w:szCs w:val="24"/>
        </w:rPr>
        <w:instrText xml:space="preserve"> REF _Ref429998443 \h  \* MERGEFORMAT </w:instrText>
      </w:r>
      <w:r w:rsidRPr="00126C95">
        <w:rPr>
          <w:rFonts w:cs="Arial"/>
          <w:szCs w:val="24"/>
        </w:rPr>
      </w:r>
      <w:r w:rsidRPr="00126C95">
        <w:rPr>
          <w:rFonts w:cs="Arial"/>
          <w:szCs w:val="24"/>
        </w:rPr>
        <w:fldChar w:fldCharType="separate"/>
      </w:r>
      <w:r w:rsidR="00F87457" w:rsidRPr="00F87457">
        <w:rPr>
          <w:rFonts w:cs="Arial"/>
          <w:szCs w:val="24"/>
        </w:rPr>
        <w:t>Metalinguagem para cada base de indexação de periódicos</w:t>
      </w:r>
      <w:r w:rsidRPr="00126C95">
        <w:rPr>
          <w:rFonts w:cs="Arial"/>
          <w:szCs w:val="24"/>
        </w:rPr>
        <w:fldChar w:fldCharType="end"/>
      </w:r>
      <w:r w:rsidRPr="0015144B">
        <w:rPr>
          <w:rFonts w:cs="Arial"/>
          <w:szCs w:val="24"/>
        </w:rPr>
        <w:t>, destacamos a metalinguagem deste estudo, onde observa que os conceitos compostos por duas ou mais palavras foi usado as aspas duplas, os sinônimos dos conceitos foram incluídos via conector booleano “OR”, bem como, a regionalização dos conceitos, isto é, a diferenciação do idioma, também fez uso do conector booleano “OR”, embora que neste caso, o idioma Português é insignificante para busca nestas bases.</w:t>
      </w:r>
      <w:r w:rsidR="0047630D">
        <w:rPr>
          <w:rFonts w:cs="Arial"/>
          <w:szCs w:val="24"/>
        </w:rPr>
        <w:t xml:space="preserve"> </w:t>
      </w:r>
    </w:p>
    <w:p w14:paraId="117043E4" w14:textId="77777777" w:rsidR="00C82303" w:rsidRPr="0047630D" w:rsidRDefault="0047630D" w:rsidP="00C82303">
      <w:pPr>
        <w:spacing w:after="0" w:line="360" w:lineRule="auto"/>
        <w:ind w:firstLine="851"/>
        <w:jc w:val="both"/>
        <w:rPr>
          <w:rFonts w:cs="Arial"/>
          <w:szCs w:val="24"/>
        </w:rPr>
      </w:pPr>
      <w:r w:rsidRPr="0047630D">
        <w:rPr>
          <w:rFonts w:cs="Arial"/>
          <w:szCs w:val="24"/>
        </w:rPr>
        <w:t xml:space="preserve">A quantidade de referências bibliográficas retornadas por busca e por base de indexação estão elencadas no apêndice </w:t>
      </w:r>
      <w:r w:rsidRPr="0047630D">
        <w:rPr>
          <w:rFonts w:cs="Arial"/>
          <w:szCs w:val="24"/>
        </w:rPr>
        <w:fldChar w:fldCharType="begin"/>
      </w:r>
      <w:r w:rsidRPr="0047630D">
        <w:rPr>
          <w:rFonts w:cs="Arial"/>
          <w:szCs w:val="24"/>
        </w:rPr>
        <w:instrText xml:space="preserve"> REF _Ref430189308 \h  \* MERGEFORMAT </w:instrText>
      </w:r>
      <w:r w:rsidRPr="0047630D">
        <w:rPr>
          <w:rFonts w:cs="Arial"/>
          <w:szCs w:val="24"/>
        </w:rPr>
      </w:r>
      <w:r w:rsidRPr="0047630D">
        <w:rPr>
          <w:rFonts w:cs="Arial"/>
          <w:szCs w:val="24"/>
        </w:rPr>
        <w:fldChar w:fldCharType="separate"/>
      </w:r>
      <w:r w:rsidR="00F87457" w:rsidRPr="00F87457">
        <w:rPr>
          <w:rFonts w:cs="Arial"/>
          <w:szCs w:val="24"/>
        </w:rPr>
        <w:t>Quantidade artigos por base de indexação de periódicos e por busca</w:t>
      </w:r>
      <w:r w:rsidRPr="0047630D">
        <w:rPr>
          <w:rFonts w:cs="Arial"/>
          <w:szCs w:val="24"/>
        </w:rPr>
        <w:fldChar w:fldCharType="end"/>
      </w:r>
      <w:r>
        <w:rPr>
          <w:rFonts w:cs="Arial"/>
          <w:szCs w:val="24"/>
        </w:rPr>
        <w:t>, e também foi destacado as quantidades referentes a artigos das referências retornadas na busca, uma vez que essa é uma condição de exclusão.</w:t>
      </w:r>
    </w:p>
    <w:p w14:paraId="1AE9408C" w14:textId="77777777" w:rsidR="00C82303" w:rsidRDefault="00C82303" w:rsidP="008015B9">
      <w:pPr>
        <w:keepNext/>
        <w:spacing w:after="0" w:line="360" w:lineRule="auto"/>
        <w:jc w:val="both"/>
        <w:rPr>
          <w:rFonts w:cs="Arial"/>
          <w:szCs w:val="24"/>
        </w:rPr>
      </w:pPr>
    </w:p>
    <w:p w14:paraId="015DEF9D" w14:textId="7EFD0FD6" w:rsidR="008015B9" w:rsidRPr="008015B9" w:rsidRDefault="00BB1E7C" w:rsidP="00C168BA">
      <w:pPr>
        <w:pStyle w:val="Ttulo1"/>
        <w:numPr>
          <w:ilvl w:val="2"/>
          <w:numId w:val="10"/>
        </w:numPr>
      </w:pPr>
      <w:bookmarkStart w:id="56" w:name="_Toc433286948"/>
      <w:r>
        <w:rPr>
          <w:caps w:val="0"/>
        </w:rPr>
        <w:t>Formação do banco de dados inicial da pesquisa</w:t>
      </w:r>
      <w:bookmarkEnd w:id="56"/>
    </w:p>
    <w:p w14:paraId="0BBE08B8" w14:textId="77777777" w:rsidR="008015B9" w:rsidRPr="0015144B" w:rsidRDefault="008015B9" w:rsidP="008015B9">
      <w:pPr>
        <w:keepNext/>
        <w:spacing w:after="0" w:line="360" w:lineRule="auto"/>
        <w:jc w:val="both"/>
        <w:rPr>
          <w:rFonts w:cs="Arial"/>
          <w:szCs w:val="24"/>
        </w:rPr>
      </w:pPr>
    </w:p>
    <w:p w14:paraId="1461348B" w14:textId="7C8C3D5F" w:rsidR="00C82303" w:rsidRDefault="00C82303" w:rsidP="00C82303">
      <w:pPr>
        <w:spacing w:after="0" w:line="360" w:lineRule="auto"/>
        <w:ind w:firstLine="851"/>
        <w:jc w:val="both"/>
        <w:rPr>
          <w:rFonts w:cs="Arial"/>
          <w:szCs w:val="24"/>
        </w:rPr>
      </w:pPr>
      <w:r w:rsidRPr="0015144B">
        <w:rPr>
          <w:rFonts w:cs="Arial"/>
          <w:szCs w:val="24"/>
        </w:rPr>
        <w:t xml:space="preserve">Inicialmente foram selecionados </w:t>
      </w:r>
      <w:r w:rsidR="0047630D">
        <w:rPr>
          <w:rFonts w:cs="Arial"/>
          <w:szCs w:val="24"/>
        </w:rPr>
        <w:t>515</w:t>
      </w:r>
      <w:r w:rsidRPr="0015144B">
        <w:rPr>
          <w:rFonts w:cs="Arial"/>
          <w:szCs w:val="24"/>
        </w:rPr>
        <w:t xml:space="preserve"> artigos como resultado da pesquisa. Na </w:t>
      </w:r>
      <w:r w:rsidRPr="0015144B">
        <w:rPr>
          <w:rFonts w:cs="Arial"/>
          <w:szCs w:val="24"/>
        </w:rPr>
        <w:fldChar w:fldCharType="begin"/>
      </w:r>
      <w:r w:rsidRPr="0015144B">
        <w:rPr>
          <w:rFonts w:cs="Arial"/>
          <w:szCs w:val="24"/>
        </w:rPr>
        <w:instrText xml:space="preserve"> REF _Ref428124637 \h  \* MERGEFORMAT </w:instrText>
      </w:r>
      <w:r w:rsidRPr="0015144B">
        <w:rPr>
          <w:rFonts w:cs="Arial"/>
          <w:szCs w:val="24"/>
        </w:rPr>
      </w:r>
      <w:r w:rsidRPr="0015144B">
        <w:rPr>
          <w:rFonts w:cs="Arial"/>
          <w:szCs w:val="24"/>
        </w:rPr>
        <w:fldChar w:fldCharType="separate"/>
      </w:r>
      <w:r w:rsidR="00F87457" w:rsidRPr="00F87457">
        <w:rPr>
          <w:rFonts w:cs="Arial"/>
          <w:szCs w:val="24"/>
        </w:rPr>
        <w:t xml:space="preserve">Tabela </w:t>
      </w:r>
      <w:r w:rsidR="00F87457" w:rsidRPr="00F87457">
        <w:rPr>
          <w:rFonts w:cs="Arial"/>
          <w:noProof/>
          <w:szCs w:val="24"/>
        </w:rPr>
        <w:t>2</w:t>
      </w:r>
      <w:r w:rsidRPr="0015144B">
        <w:rPr>
          <w:rFonts w:cs="Arial"/>
          <w:szCs w:val="24"/>
        </w:rPr>
        <w:fldChar w:fldCharType="end"/>
      </w:r>
      <w:r w:rsidRPr="0015144B">
        <w:rPr>
          <w:rFonts w:cs="Arial"/>
          <w:szCs w:val="24"/>
        </w:rPr>
        <w:t xml:space="preserve"> tem-se a quantidade de artigos distribuídos de acordo com a lógica booleana </w:t>
      </w:r>
      <w:r w:rsidR="009C7159">
        <w:rPr>
          <w:rFonts w:cs="Arial"/>
          <w:szCs w:val="24"/>
        </w:rPr>
        <w:t xml:space="preserve">(termos) </w:t>
      </w:r>
      <w:r w:rsidRPr="0015144B">
        <w:rPr>
          <w:rFonts w:cs="Arial"/>
          <w:szCs w:val="24"/>
        </w:rPr>
        <w:t>da busca</w:t>
      </w:r>
      <w:r w:rsidR="00B07D85">
        <w:rPr>
          <w:rFonts w:cs="Arial"/>
          <w:szCs w:val="24"/>
        </w:rPr>
        <w:t xml:space="preserve">, </w:t>
      </w:r>
      <w:r w:rsidRPr="0015144B">
        <w:rPr>
          <w:rFonts w:cs="Arial"/>
          <w:szCs w:val="24"/>
        </w:rPr>
        <w:t xml:space="preserve">bem como as bases de dados </w:t>
      </w:r>
      <w:r w:rsidR="00B07D85">
        <w:rPr>
          <w:rFonts w:cs="Arial"/>
          <w:szCs w:val="24"/>
        </w:rPr>
        <w:t>de indexação de artigos pesquisadas.</w:t>
      </w:r>
    </w:p>
    <w:p w14:paraId="03D95657" w14:textId="77777777" w:rsidR="00B07D85" w:rsidRPr="0015144B" w:rsidRDefault="00B07D85" w:rsidP="00C82303">
      <w:pPr>
        <w:spacing w:after="0" w:line="360" w:lineRule="auto"/>
        <w:ind w:firstLine="851"/>
        <w:jc w:val="both"/>
        <w:rPr>
          <w:rFonts w:cs="Arial"/>
          <w:szCs w:val="24"/>
        </w:rPr>
      </w:pPr>
    </w:p>
    <w:p w14:paraId="7029723A" w14:textId="13425009" w:rsidR="00C82303" w:rsidRDefault="00C82303" w:rsidP="008B4B64">
      <w:pPr>
        <w:pStyle w:val="Legenda"/>
      </w:pPr>
      <w:bookmarkStart w:id="57" w:name="_Ref428124637"/>
      <w:bookmarkStart w:id="58" w:name="_Ref428124571"/>
      <w:bookmarkStart w:id="59" w:name="_Toc433286856"/>
      <w:r w:rsidRPr="0015144B">
        <w:t xml:space="preserve">Tabela </w:t>
      </w:r>
      <w:fldSimple w:instr=" SEQ Tabela \* ARABIC ">
        <w:r w:rsidR="00F87457">
          <w:rPr>
            <w:noProof/>
          </w:rPr>
          <w:t>2</w:t>
        </w:r>
      </w:fldSimple>
      <w:bookmarkEnd w:id="57"/>
      <w:r w:rsidRPr="0015144B">
        <w:t xml:space="preserve"> - Quantidade de artigos por base de dados e por </w:t>
      </w:r>
      <w:r w:rsidR="00AF539B">
        <w:t>termo usado</w:t>
      </w:r>
      <w:r w:rsidRPr="0015144B">
        <w:t>.</w:t>
      </w:r>
      <w:bookmarkEnd w:id="58"/>
      <w:bookmarkEnd w:id="59"/>
    </w:p>
    <w:tbl>
      <w:tblPr>
        <w:tblW w:w="5618"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2653"/>
        <w:gridCol w:w="980"/>
      </w:tblGrid>
      <w:tr w:rsidR="00D408A7" w:rsidRPr="00D408A7" w14:paraId="10D023B5" w14:textId="77777777" w:rsidTr="00C72AA9">
        <w:trPr>
          <w:trHeight w:val="315"/>
        </w:trPr>
        <w:tc>
          <w:tcPr>
            <w:tcW w:w="1985" w:type="dxa"/>
            <w:shd w:val="clear" w:color="auto" w:fill="auto"/>
            <w:noWrap/>
            <w:vAlign w:val="center"/>
            <w:hideMark/>
          </w:tcPr>
          <w:p w14:paraId="01100656" w14:textId="77777777" w:rsidR="00D408A7" w:rsidRPr="00D408A7" w:rsidRDefault="00D408A7" w:rsidP="00D408A7">
            <w:pPr>
              <w:spacing w:after="0" w:line="240" w:lineRule="auto"/>
              <w:rPr>
                <w:rFonts w:eastAsia="Times New Roman" w:cs="Arial"/>
                <w:b/>
                <w:bCs/>
                <w:color w:val="000000"/>
                <w:szCs w:val="24"/>
                <w:lang w:eastAsia="pt-BR"/>
              </w:rPr>
            </w:pPr>
            <w:r w:rsidRPr="00D408A7">
              <w:rPr>
                <w:rFonts w:eastAsia="Times New Roman" w:cs="Arial"/>
                <w:b/>
                <w:bCs/>
                <w:color w:val="000000"/>
                <w:szCs w:val="24"/>
                <w:lang w:eastAsia="pt-BR"/>
              </w:rPr>
              <w:t>BASE</w:t>
            </w:r>
          </w:p>
        </w:tc>
        <w:tc>
          <w:tcPr>
            <w:tcW w:w="2653" w:type="dxa"/>
            <w:shd w:val="clear" w:color="auto" w:fill="auto"/>
            <w:noWrap/>
            <w:vAlign w:val="center"/>
            <w:hideMark/>
          </w:tcPr>
          <w:p w14:paraId="5ECFB249" w14:textId="77777777" w:rsidR="00D408A7" w:rsidRPr="00D408A7" w:rsidRDefault="00D408A7" w:rsidP="00D408A7">
            <w:pPr>
              <w:spacing w:after="0" w:line="240" w:lineRule="auto"/>
              <w:rPr>
                <w:rFonts w:eastAsia="Times New Roman" w:cs="Arial"/>
                <w:b/>
                <w:bCs/>
                <w:color w:val="000000"/>
                <w:szCs w:val="24"/>
                <w:lang w:eastAsia="pt-BR"/>
              </w:rPr>
            </w:pPr>
            <w:r w:rsidRPr="00D408A7">
              <w:rPr>
                <w:rFonts w:eastAsia="Times New Roman" w:cs="Arial"/>
                <w:b/>
                <w:bCs/>
                <w:color w:val="000000"/>
                <w:szCs w:val="24"/>
                <w:lang w:eastAsia="pt-BR"/>
              </w:rPr>
              <w:t>BUSCA</w:t>
            </w:r>
          </w:p>
        </w:tc>
        <w:tc>
          <w:tcPr>
            <w:tcW w:w="980" w:type="dxa"/>
            <w:shd w:val="clear" w:color="auto" w:fill="auto"/>
            <w:noWrap/>
            <w:vAlign w:val="center"/>
            <w:hideMark/>
          </w:tcPr>
          <w:p w14:paraId="60F77854" w14:textId="77777777" w:rsidR="00D408A7" w:rsidRPr="00D408A7" w:rsidRDefault="00D408A7" w:rsidP="00D408A7">
            <w:pPr>
              <w:spacing w:after="0" w:line="240" w:lineRule="auto"/>
              <w:rPr>
                <w:rFonts w:eastAsia="Times New Roman" w:cs="Arial"/>
                <w:b/>
                <w:bCs/>
                <w:color w:val="000000"/>
                <w:szCs w:val="24"/>
                <w:lang w:eastAsia="pt-BR"/>
              </w:rPr>
            </w:pPr>
            <w:r w:rsidRPr="00D408A7">
              <w:rPr>
                <w:rFonts w:eastAsia="Times New Roman" w:cs="Arial"/>
                <w:b/>
                <w:bCs/>
                <w:color w:val="000000"/>
                <w:szCs w:val="24"/>
                <w:lang w:eastAsia="pt-BR"/>
              </w:rPr>
              <w:t>Qtde Artigos</w:t>
            </w:r>
          </w:p>
        </w:tc>
      </w:tr>
      <w:tr w:rsidR="00D408A7" w:rsidRPr="00D408A7" w14:paraId="41BACFAD" w14:textId="77777777" w:rsidTr="00C72AA9">
        <w:trPr>
          <w:trHeight w:val="315"/>
        </w:trPr>
        <w:tc>
          <w:tcPr>
            <w:tcW w:w="1985" w:type="dxa"/>
            <w:shd w:val="clear" w:color="auto" w:fill="auto"/>
            <w:noWrap/>
            <w:vAlign w:val="center"/>
            <w:hideMark/>
          </w:tcPr>
          <w:p w14:paraId="1BF68D87"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Scielo</w:t>
            </w:r>
          </w:p>
        </w:tc>
        <w:tc>
          <w:tcPr>
            <w:tcW w:w="2653" w:type="dxa"/>
            <w:shd w:val="clear" w:color="auto" w:fill="auto"/>
            <w:noWrap/>
            <w:vAlign w:val="center"/>
            <w:hideMark/>
          </w:tcPr>
          <w:p w14:paraId="5CA0456A"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MCDA e ERP</w:t>
            </w:r>
          </w:p>
        </w:tc>
        <w:tc>
          <w:tcPr>
            <w:tcW w:w="980" w:type="dxa"/>
            <w:shd w:val="clear" w:color="auto" w:fill="auto"/>
            <w:noWrap/>
            <w:vAlign w:val="bottom"/>
            <w:hideMark/>
          </w:tcPr>
          <w:p w14:paraId="0B93D764"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310371DD" w14:textId="77777777" w:rsidTr="00C72AA9">
        <w:trPr>
          <w:trHeight w:val="315"/>
        </w:trPr>
        <w:tc>
          <w:tcPr>
            <w:tcW w:w="1985" w:type="dxa"/>
            <w:shd w:val="clear" w:color="auto" w:fill="auto"/>
            <w:noWrap/>
            <w:vAlign w:val="center"/>
            <w:hideMark/>
          </w:tcPr>
          <w:p w14:paraId="36BDEA1A"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Scielo</w:t>
            </w:r>
          </w:p>
        </w:tc>
        <w:tc>
          <w:tcPr>
            <w:tcW w:w="2653" w:type="dxa"/>
            <w:shd w:val="clear" w:color="auto" w:fill="auto"/>
            <w:noWrap/>
            <w:vAlign w:val="center"/>
            <w:hideMark/>
          </w:tcPr>
          <w:p w14:paraId="2ECAC183"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BORDA e ERP</w:t>
            </w:r>
          </w:p>
        </w:tc>
        <w:tc>
          <w:tcPr>
            <w:tcW w:w="980" w:type="dxa"/>
            <w:shd w:val="clear" w:color="auto" w:fill="auto"/>
            <w:noWrap/>
            <w:vAlign w:val="bottom"/>
            <w:hideMark/>
          </w:tcPr>
          <w:p w14:paraId="336E7ECE"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3</w:t>
            </w:r>
          </w:p>
        </w:tc>
      </w:tr>
      <w:tr w:rsidR="00D408A7" w:rsidRPr="00D408A7" w14:paraId="02DC3895" w14:textId="77777777" w:rsidTr="00C72AA9">
        <w:trPr>
          <w:trHeight w:val="315"/>
        </w:trPr>
        <w:tc>
          <w:tcPr>
            <w:tcW w:w="1985" w:type="dxa"/>
            <w:shd w:val="clear" w:color="auto" w:fill="auto"/>
            <w:noWrap/>
            <w:vAlign w:val="center"/>
            <w:hideMark/>
          </w:tcPr>
          <w:p w14:paraId="6C33FAA2"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Scielo</w:t>
            </w:r>
          </w:p>
        </w:tc>
        <w:tc>
          <w:tcPr>
            <w:tcW w:w="2653" w:type="dxa"/>
            <w:shd w:val="clear" w:color="auto" w:fill="auto"/>
            <w:noWrap/>
            <w:vAlign w:val="center"/>
            <w:hideMark/>
          </w:tcPr>
          <w:p w14:paraId="21230068"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REGIME e ERP</w:t>
            </w:r>
          </w:p>
        </w:tc>
        <w:tc>
          <w:tcPr>
            <w:tcW w:w="980" w:type="dxa"/>
            <w:shd w:val="clear" w:color="auto" w:fill="auto"/>
            <w:noWrap/>
            <w:vAlign w:val="bottom"/>
            <w:hideMark/>
          </w:tcPr>
          <w:p w14:paraId="56D34A74"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7F75E5E7" w14:textId="77777777" w:rsidTr="00C72AA9">
        <w:trPr>
          <w:trHeight w:val="315"/>
        </w:trPr>
        <w:tc>
          <w:tcPr>
            <w:tcW w:w="1985" w:type="dxa"/>
            <w:shd w:val="clear" w:color="auto" w:fill="auto"/>
            <w:noWrap/>
            <w:vAlign w:val="center"/>
            <w:hideMark/>
          </w:tcPr>
          <w:p w14:paraId="557369F2"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Scielo</w:t>
            </w:r>
          </w:p>
        </w:tc>
        <w:tc>
          <w:tcPr>
            <w:tcW w:w="2653" w:type="dxa"/>
            <w:shd w:val="clear" w:color="auto" w:fill="auto"/>
            <w:noWrap/>
            <w:vAlign w:val="center"/>
            <w:hideMark/>
          </w:tcPr>
          <w:p w14:paraId="47B43D23"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ANP e ERP</w:t>
            </w:r>
          </w:p>
        </w:tc>
        <w:tc>
          <w:tcPr>
            <w:tcW w:w="980" w:type="dxa"/>
            <w:shd w:val="clear" w:color="auto" w:fill="auto"/>
            <w:noWrap/>
            <w:vAlign w:val="bottom"/>
            <w:hideMark/>
          </w:tcPr>
          <w:p w14:paraId="689A387C"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607D4DC9" w14:textId="77777777" w:rsidTr="00C72AA9">
        <w:trPr>
          <w:trHeight w:val="315"/>
        </w:trPr>
        <w:tc>
          <w:tcPr>
            <w:tcW w:w="1985" w:type="dxa"/>
            <w:shd w:val="clear" w:color="auto" w:fill="auto"/>
            <w:noWrap/>
            <w:vAlign w:val="center"/>
            <w:hideMark/>
          </w:tcPr>
          <w:p w14:paraId="6901CE98"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Scielo</w:t>
            </w:r>
          </w:p>
        </w:tc>
        <w:tc>
          <w:tcPr>
            <w:tcW w:w="2653" w:type="dxa"/>
            <w:shd w:val="clear" w:color="auto" w:fill="auto"/>
            <w:noWrap/>
            <w:vAlign w:val="center"/>
            <w:hideMark/>
          </w:tcPr>
          <w:p w14:paraId="055F8AD8"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AHP e ERP</w:t>
            </w:r>
          </w:p>
        </w:tc>
        <w:tc>
          <w:tcPr>
            <w:tcW w:w="980" w:type="dxa"/>
            <w:shd w:val="clear" w:color="auto" w:fill="auto"/>
            <w:noWrap/>
            <w:vAlign w:val="bottom"/>
            <w:hideMark/>
          </w:tcPr>
          <w:p w14:paraId="3D5E29FB"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6</w:t>
            </w:r>
          </w:p>
        </w:tc>
      </w:tr>
      <w:tr w:rsidR="00D408A7" w:rsidRPr="00D408A7" w14:paraId="7F13017C" w14:textId="77777777" w:rsidTr="00C72AA9">
        <w:trPr>
          <w:trHeight w:val="315"/>
        </w:trPr>
        <w:tc>
          <w:tcPr>
            <w:tcW w:w="1985" w:type="dxa"/>
            <w:shd w:val="clear" w:color="auto" w:fill="auto"/>
            <w:noWrap/>
            <w:vAlign w:val="center"/>
            <w:hideMark/>
          </w:tcPr>
          <w:p w14:paraId="421DFC6C"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1369A45D"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MCDA e ERP</w:t>
            </w:r>
          </w:p>
        </w:tc>
        <w:tc>
          <w:tcPr>
            <w:tcW w:w="980" w:type="dxa"/>
            <w:shd w:val="clear" w:color="auto" w:fill="auto"/>
            <w:noWrap/>
            <w:vAlign w:val="bottom"/>
            <w:hideMark/>
          </w:tcPr>
          <w:p w14:paraId="56D33131"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34</w:t>
            </w:r>
          </w:p>
        </w:tc>
      </w:tr>
      <w:tr w:rsidR="00D408A7" w:rsidRPr="00D408A7" w14:paraId="05AA269D" w14:textId="77777777" w:rsidTr="00C72AA9">
        <w:trPr>
          <w:trHeight w:val="315"/>
        </w:trPr>
        <w:tc>
          <w:tcPr>
            <w:tcW w:w="1985" w:type="dxa"/>
            <w:shd w:val="clear" w:color="auto" w:fill="auto"/>
            <w:noWrap/>
            <w:vAlign w:val="center"/>
            <w:hideMark/>
          </w:tcPr>
          <w:p w14:paraId="172CE657"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308D477C"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MCDA e EAI</w:t>
            </w:r>
          </w:p>
        </w:tc>
        <w:tc>
          <w:tcPr>
            <w:tcW w:w="980" w:type="dxa"/>
            <w:shd w:val="clear" w:color="auto" w:fill="auto"/>
            <w:noWrap/>
            <w:vAlign w:val="bottom"/>
            <w:hideMark/>
          </w:tcPr>
          <w:p w14:paraId="36FC3C82"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60A845C0" w14:textId="77777777" w:rsidTr="00C72AA9">
        <w:trPr>
          <w:trHeight w:val="315"/>
        </w:trPr>
        <w:tc>
          <w:tcPr>
            <w:tcW w:w="1985" w:type="dxa"/>
            <w:shd w:val="clear" w:color="auto" w:fill="auto"/>
            <w:noWrap/>
            <w:vAlign w:val="center"/>
            <w:hideMark/>
          </w:tcPr>
          <w:p w14:paraId="6B981146"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43DBAC21" w14:textId="765584CA" w:rsidR="00D408A7" w:rsidRPr="00D408A7" w:rsidRDefault="00EF4CF9" w:rsidP="00D408A7">
            <w:pPr>
              <w:spacing w:after="0" w:line="240" w:lineRule="auto"/>
              <w:rPr>
                <w:rFonts w:eastAsia="Times New Roman" w:cs="Arial"/>
                <w:color w:val="000000"/>
                <w:szCs w:val="24"/>
                <w:lang w:eastAsia="pt-BR"/>
              </w:rPr>
            </w:pPr>
            <w:r>
              <w:rPr>
                <w:rFonts w:eastAsia="Times New Roman" w:cs="Arial"/>
                <w:color w:val="000000"/>
                <w:szCs w:val="24"/>
                <w:lang w:eastAsia="pt-BR"/>
              </w:rPr>
              <w:t xml:space="preserve">ELECTRE e </w:t>
            </w:r>
            <w:r w:rsidR="00D408A7" w:rsidRPr="00D408A7">
              <w:rPr>
                <w:rFonts w:eastAsia="Times New Roman" w:cs="Arial"/>
                <w:color w:val="000000"/>
                <w:szCs w:val="24"/>
                <w:lang w:eastAsia="pt-BR"/>
              </w:rPr>
              <w:t>ERP</w:t>
            </w:r>
          </w:p>
        </w:tc>
        <w:tc>
          <w:tcPr>
            <w:tcW w:w="980" w:type="dxa"/>
            <w:shd w:val="clear" w:color="auto" w:fill="auto"/>
            <w:noWrap/>
            <w:vAlign w:val="bottom"/>
            <w:hideMark/>
          </w:tcPr>
          <w:p w14:paraId="5D675803"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6B19980F" w14:textId="77777777" w:rsidTr="00C72AA9">
        <w:trPr>
          <w:trHeight w:val="315"/>
        </w:trPr>
        <w:tc>
          <w:tcPr>
            <w:tcW w:w="1985" w:type="dxa"/>
            <w:shd w:val="clear" w:color="auto" w:fill="auto"/>
            <w:noWrap/>
            <w:vAlign w:val="center"/>
            <w:hideMark/>
          </w:tcPr>
          <w:p w14:paraId="3288CEB6"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456EEE8A" w14:textId="22EDDEDD" w:rsidR="00D408A7" w:rsidRPr="00D408A7" w:rsidRDefault="00EF4CF9" w:rsidP="00D408A7">
            <w:pPr>
              <w:spacing w:after="0" w:line="240" w:lineRule="auto"/>
              <w:rPr>
                <w:rFonts w:eastAsia="Times New Roman" w:cs="Arial"/>
                <w:color w:val="000000"/>
                <w:szCs w:val="24"/>
                <w:lang w:eastAsia="pt-BR"/>
              </w:rPr>
            </w:pPr>
            <w:r>
              <w:rPr>
                <w:rFonts w:eastAsia="Times New Roman" w:cs="Arial"/>
                <w:color w:val="000000"/>
                <w:szCs w:val="24"/>
                <w:lang w:eastAsia="pt-BR"/>
              </w:rPr>
              <w:t xml:space="preserve">PROMETHEE e </w:t>
            </w:r>
            <w:r w:rsidR="00D408A7" w:rsidRPr="00D408A7">
              <w:rPr>
                <w:rFonts w:eastAsia="Times New Roman" w:cs="Arial"/>
                <w:color w:val="000000"/>
                <w:szCs w:val="24"/>
                <w:lang w:eastAsia="pt-BR"/>
              </w:rPr>
              <w:t>ERP</w:t>
            </w:r>
          </w:p>
        </w:tc>
        <w:tc>
          <w:tcPr>
            <w:tcW w:w="980" w:type="dxa"/>
            <w:shd w:val="clear" w:color="auto" w:fill="auto"/>
            <w:noWrap/>
            <w:vAlign w:val="bottom"/>
            <w:hideMark/>
          </w:tcPr>
          <w:p w14:paraId="4BC1F67B"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750937C5" w14:textId="77777777" w:rsidTr="00C72AA9">
        <w:trPr>
          <w:trHeight w:val="315"/>
        </w:trPr>
        <w:tc>
          <w:tcPr>
            <w:tcW w:w="1985" w:type="dxa"/>
            <w:shd w:val="clear" w:color="auto" w:fill="auto"/>
            <w:noWrap/>
            <w:vAlign w:val="center"/>
            <w:hideMark/>
          </w:tcPr>
          <w:p w14:paraId="4FEB6D50"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15CD6544"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REGIME e ERP</w:t>
            </w:r>
          </w:p>
        </w:tc>
        <w:tc>
          <w:tcPr>
            <w:tcW w:w="980" w:type="dxa"/>
            <w:shd w:val="clear" w:color="auto" w:fill="auto"/>
            <w:noWrap/>
            <w:vAlign w:val="bottom"/>
            <w:hideMark/>
          </w:tcPr>
          <w:p w14:paraId="03B294F5"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52</w:t>
            </w:r>
          </w:p>
        </w:tc>
      </w:tr>
      <w:tr w:rsidR="00D408A7" w:rsidRPr="00D408A7" w14:paraId="05DEC387" w14:textId="77777777" w:rsidTr="00C72AA9">
        <w:trPr>
          <w:trHeight w:val="315"/>
        </w:trPr>
        <w:tc>
          <w:tcPr>
            <w:tcW w:w="1985" w:type="dxa"/>
            <w:shd w:val="clear" w:color="auto" w:fill="auto"/>
            <w:noWrap/>
            <w:vAlign w:val="center"/>
            <w:hideMark/>
          </w:tcPr>
          <w:p w14:paraId="7DAD6651"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003B250B"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REGIME e EAI</w:t>
            </w:r>
          </w:p>
        </w:tc>
        <w:tc>
          <w:tcPr>
            <w:tcW w:w="980" w:type="dxa"/>
            <w:shd w:val="clear" w:color="auto" w:fill="auto"/>
            <w:noWrap/>
            <w:vAlign w:val="bottom"/>
            <w:hideMark/>
          </w:tcPr>
          <w:p w14:paraId="7808D4F5"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w:t>
            </w:r>
          </w:p>
        </w:tc>
      </w:tr>
      <w:tr w:rsidR="00D408A7" w:rsidRPr="00D408A7" w14:paraId="5A9700DB" w14:textId="77777777" w:rsidTr="00C72AA9">
        <w:trPr>
          <w:trHeight w:val="315"/>
        </w:trPr>
        <w:tc>
          <w:tcPr>
            <w:tcW w:w="1985" w:type="dxa"/>
            <w:shd w:val="clear" w:color="auto" w:fill="auto"/>
            <w:noWrap/>
            <w:vAlign w:val="center"/>
            <w:hideMark/>
          </w:tcPr>
          <w:p w14:paraId="4DFFD1F5"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6A267B85"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MACBETH e ERP</w:t>
            </w:r>
          </w:p>
        </w:tc>
        <w:tc>
          <w:tcPr>
            <w:tcW w:w="980" w:type="dxa"/>
            <w:shd w:val="clear" w:color="auto" w:fill="auto"/>
            <w:noWrap/>
            <w:vAlign w:val="bottom"/>
            <w:hideMark/>
          </w:tcPr>
          <w:p w14:paraId="615D7D26"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w:t>
            </w:r>
          </w:p>
        </w:tc>
      </w:tr>
      <w:tr w:rsidR="00D408A7" w:rsidRPr="00D408A7" w14:paraId="69898D8D" w14:textId="77777777" w:rsidTr="00C72AA9">
        <w:trPr>
          <w:trHeight w:val="315"/>
        </w:trPr>
        <w:tc>
          <w:tcPr>
            <w:tcW w:w="1985" w:type="dxa"/>
            <w:shd w:val="clear" w:color="auto" w:fill="auto"/>
            <w:noWrap/>
            <w:vAlign w:val="center"/>
            <w:hideMark/>
          </w:tcPr>
          <w:p w14:paraId="6E08BA88"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5FE8DF9A" w14:textId="5ECD848C" w:rsidR="00D408A7" w:rsidRPr="00D408A7" w:rsidRDefault="00EF4CF9" w:rsidP="00D408A7">
            <w:pPr>
              <w:spacing w:after="0" w:line="240" w:lineRule="auto"/>
              <w:rPr>
                <w:rFonts w:eastAsia="Times New Roman" w:cs="Arial"/>
                <w:color w:val="000000"/>
                <w:szCs w:val="24"/>
                <w:lang w:eastAsia="pt-BR"/>
              </w:rPr>
            </w:pPr>
            <w:r>
              <w:rPr>
                <w:rFonts w:eastAsia="Times New Roman" w:cs="Arial"/>
                <w:color w:val="000000"/>
                <w:szCs w:val="24"/>
                <w:lang w:eastAsia="pt-BR"/>
              </w:rPr>
              <w:t xml:space="preserve">TODIM e </w:t>
            </w:r>
            <w:r w:rsidR="00D408A7" w:rsidRPr="00D408A7">
              <w:rPr>
                <w:rFonts w:eastAsia="Times New Roman" w:cs="Arial"/>
                <w:color w:val="000000"/>
                <w:szCs w:val="24"/>
                <w:lang w:eastAsia="pt-BR"/>
              </w:rPr>
              <w:t>ERP</w:t>
            </w:r>
          </w:p>
        </w:tc>
        <w:tc>
          <w:tcPr>
            <w:tcW w:w="980" w:type="dxa"/>
            <w:shd w:val="clear" w:color="auto" w:fill="auto"/>
            <w:noWrap/>
            <w:vAlign w:val="bottom"/>
            <w:hideMark/>
          </w:tcPr>
          <w:p w14:paraId="03D6FBE1"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50E9293D" w14:textId="77777777" w:rsidTr="00C72AA9">
        <w:trPr>
          <w:trHeight w:val="315"/>
        </w:trPr>
        <w:tc>
          <w:tcPr>
            <w:tcW w:w="1985" w:type="dxa"/>
            <w:shd w:val="clear" w:color="auto" w:fill="auto"/>
            <w:noWrap/>
            <w:vAlign w:val="center"/>
            <w:hideMark/>
          </w:tcPr>
          <w:p w14:paraId="5D083782"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1F46558A"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VIKOR e ERP</w:t>
            </w:r>
          </w:p>
        </w:tc>
        <w:tc>
          <w:tcPr>
            <w:tcW w:w="980" w:type="dxa"/>
            <w:shd w:val="clear" w:color="auto" w:fill="auto"/>
            <w:noWrap/>
            <w:vAlign w:val="bottom"/>
            <w:hideMark/>
          </w:tcPr>
          <w:p w14:paraId="684C4468"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3</w:t>
            </w:r>
          </w:p>
        </w:tc>
      </w:tr>
      <w:tr w:rsidR="00D408A7" w:rsidRPr="00D408A7" w14:paraId="187E7542" w14:textId="77777777" w:rsidTr="00C72AA9">
        <w:trPr>
          <w:trHeight w:val="315"/>
        </w:trPr>
        <w:tc>
          <w:tcPr>
            <w:tcW w:w="1985" w:type="dxa"/>
            <w:shd w:val="clear" w:color="auto" w:fill="auto"/>
            <w:noWrap/>
            <w:vAlign w:val="center"/>
            <w:hideMark/>
          </w:tcPr>
          <w:p w14:paraId="1BDFF2BD"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796FED83"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TOPSIS e ERP</w:t>
            </w:r>
          </w:p>
        </w:tc>
        <w:tc>
          <w:tcPr>
            <w:tcW w:w="980" w:type="dxa"/>
            <w:shd w:val="clear" w:color="auto" w:fill="auto"/>
            <w:noWrap/>
            <w:vAlign w:val="bottom"/>
            <w:hideMark/>
          </w:tcPr>
          <w:p w14:paraId="55F7A4E9"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9</w:t>
            </w:r>
          </w:p>
        </w:tc>
      </w:tr>
      <w:tr w:rsidR="00D408A7" w:rsidRPr="00D408A7" w14:paraId="53D77DA0" w14:textId="77777777" w:rsidTr="00C72AA9">
        <w:trPr>
          <w:trHeight w:val="315"/>
        </w:trPr>
        <w:tc>
          <w:tcPr>
            <w:tcW w:w="1985" w:type="dxa"/>
            <w:shd w:val="clear" w:color="auto" w:fill="auto"/>
            <w:noWrap/>
            <w:vAlign w:val="center"/>
            <w:hideMark/>
          </w:tcPr>
          <w:p w14:paraId="46652D0F"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327E6840"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SMART e ERP</w:t>
            </w:r>
          </w:p>
        </w:tc>
        <w:tc>
          <w:tcPr>
            <w:tcW w:w="980" w:type="dxa"/>
            <w:shd w:val="clear" w:color="auto" w:fill="auto"/>
            <w:noWrap/>
            <w:vAlign w:val="bottom"/>
            <w:hideMark/>
          </w:tcPr>
          <w:p w14:paraId="367223E3"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42</w:t>
            </w:r>
          </w:p>
        </w:tc>
      </w:tr>
      <w:tr w:rsidR="00D408A7" w:rsidRPr="00D408A7" w14:paraId="429DBCC6" w14:textId="77777777" w:rsidTr="00C72AA9">
        <w:trPr>
          <w:trHeight w:val="315"/>
        </w:trPr>
        <w:tc>
          <w:tcPr>
            <w:tcW w:w="1985" w:type="dxa"/>
            <w:shd w:val="clear" w:color="auto" w:fill="auto"/>
            <w:noWrap/>
            <w:vAlign w:val="center"/>
            <w:hideMark/>
          </w:tcPr>
          <w:p w14:paraId="0CFB4BE1"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1F9AA7AB"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SMART e EAI</w:t>
            </w:r>
          </w:p>
        </w:tc>
        <w:tc>
          <w:tcPr>
            <w:tcW w:w="980" w:type="dxa"/>
            <w:shd w:val="clear" w:color="auto" w:fill="auto"/>
            <w:noWrap/>
            <w:vAlign w:val="bottom"/>
            <w:hideMark/>
          </w:tcPr>
          <w:p w14:paraId="0B1F160E"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3</w:t>
            </w:r>
          </w:p>
        </w:tc>
      </w:tr>
      <w:tr w:rsidR="00D408A7" w:rsidRPr="00D408A7" w14:paraId="560BD25D" w14:textId="77777777" w:rsidTr="00C72AA9">
        <w:trPr>
          <w:trHeight w:val="315"/>
        </w:trPr>
        <w:tc>
          <w:tcPr>
            <w:tcW w:w="1985" w:type="dxa"/>
            <w:shd w:val="clear" w:color="auto" w:fill="auto"/>
            <w:noWrap/>
            <w:vAlign w:val="center"/>
            <w:hideMark/>
          </w:tcPr>
          <w:p w14:paraId="385FDFC8"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5118CC0E"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ANP e ERP</w:t>
            </w:r>
          </w:p>
        </w:tc>
        <w:tc>
          <w:tcPr>
            <w:tcW w:w="980" w:type="dxa"/>
            <w:shd w:val="clear" w:color="auto" w:fill="auto"/>
            <w:noWrap/>
            <w:vAlign w:val="bottom"/>
            <w:hideMark/>
          </w:tcPr>
          <w:p w14:paraId="3F590B1B"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26</w:t>
            </w:r>
          </w:p>
        </w:tc>
      </w:tr>
      <w:tr w:rsidR="00D408A7" w:rsidRPr="00D408A7" w14:paraId="4F7B7E30" w14:textId="77777777" w:rsidTr="00C72AA9">
        <w:trPr>
          <w:trHeight w:val="315"/>
        </w:trPr>
        <w:tc>
          <w:tcPr>
            <w:tcW w:w="1985" w:type="dxa"/>
            <w:shd w:val="clear" w:color="auto" w:fill="auto"/>
            <w:noWrap/>
            <w:vAlign w:val="center"/>
            <w:hideMark/>
          </w:tcPr>
          <w:p w14:paraId="1E922589"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67B6B3E3"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ANP e EAI</w:t>
            </w:r>
          </w:p>
        </w:tc>
        <w:tc>
          <w:tcPr>
            <w:tcW w:w="980" w:type="dxa"/>
            <w:shd w:val="clear" w:color="auto" w:fill="auto"/>
            <w:noWrap/>
            <w:vAlign w:val="bottom"/>
            <w:hideMark/>
          </w:tcPr>
          <w:p w14:paraId="671FF15E"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739C9A26" w14:textId="77777777" w:rsidTr="00C72AA9">
        <w:trPr>
          <w:trHeight w:val="315"/>
        </w:trPr>
        <w:tc>
          <w:tcPr>
            <w:tcW w:w="1985" w:type="dxa"/>
            <w:shd w:val="clear" w:color="auto" w:fill="auto"/>
            <w:noWrap/>
            <w:vAlign w:val="center"/>
            <w:hideMark/>
          </w:tcPr>
          <w:p w14:paraId="4FA4C583"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7F3A16C4"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AHP e ERP</w:t>
            </w:r>
          </w:p>
        </w:tc>
        <w:tc>
          <w:tcPr>
            <w:tcW w:w="980" w:type="dxa"/>
            <w:shd w:val="clear" w:color="auto" w:fill="auto"/>
            <w:noWrap/>
            <w:vAlign w:val="bottom"/>
            <w:hideMark/>
          </w:tcPr>
          <w:p w14:paraId="728857C8"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58</w:t>
            </w:r>
          </w:p>
        </w:tc>
      </w:tr>
      <w:tr w:rsidR="00D408A7" w:rsidRPr="00D408A7" w14:paraId="2A7FEE66" w14:textId="77777777" w:rsidTr="00C72AA9">
        <w:trPr>
          <w:trHeight w:val="315"/>
        </w:trPr>
        <w:tc>
          <w:tcPr>
            <w:tcW w:w="1985" w:type="dxa"/>
            <w:shd w:val="clear" w:color="auto" w:fill="auto"/>
            <w:noWrap/>
            <w:vAlign w:val="center"/>
            <w:hideMark/>
          </w:tcPr>
          <w:p w14:paraId="59D2A5CE"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012FAF60"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AHP e EAI</w:t>
            </w:r>
          </w:p>
        </w:tc>
        <w:tc>
          <w:tcPr>
            <w:tcW w:w="980" w:type="dxa"/>
            <w:shd w:val="clear" w:color="auto" w:fill="auto"/>
            <w:noWrap/>
            <w:vAlign w:val="bottom"/>
            <w:hideMark/>
          </w:tcPr>
          <w:p w14:paraId="1D6799B1"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w:t>
            </w:r>
          </w:p>
        </w:tc>
      </w:tr>
      <w:tr w:rsidR="00D408A7" w:rsidRPr="00D408A7" w14:paraId="4AA34D01" w14:textId="77777777" w:rsidTr="00C72AA9">
        <w:trPr>
          <w:trHeight w:val="315"/>
        </w:trPr>
        <w:tc>
          <w:tcPr>
            <w:tcW w:w="1985" w:type="dxa"/>
            <w:shd w:val="clear" w:color="auto" w:fill="auto"/>
            <w:noWrap/>
            <w:vAlign w:val="center"/>
            <w:hideMark/>
          </w:tcPr>
          <w:p w14:paraId="08E98EE5"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2653" w:type="dxa"/>
            <w:shd w:val="clear" w:color="auto" w:fill="auto"/>
            <w:noWrap/>
            <w:vAlign w:val="center"/>
            <w:hideMark/>
          </w:tcPr>
          <w:p w14:paraId="031B9C22"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ERP e EAI</w:t>
            </w:r>
          </w:p>
        </w:tc>
        <w:tc>
          <w:tcPr>
            <w:tcW w:w="980" w:type="dxa"/>
            <w:shd w:val="clear" w:color="auto" w:fill="auto"/>
            <w:noWrap/>
            <w:vAlign w:val="bottom"/>
            <w:hideMark/>
          </w:tcPr>
          <w:p w14:paraId="55417145"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63</w:t>
            </w:r>
          </w:p>
        </w:tc>
      </w:tr>
      <w:tr w:rsidR="00D408A7" w:rsidRPr="00D408A7" w14:paraId="18FC9C0E" w14:textId="77777777" w:rsidTr="00C72AA9">
        <w:trPr>
          <w:trHeight w:val="315"/>
        </w:trPr>
        <w:tc>
          <w:tcPr>
            <w:tcW w:w="1985" w:type="dxa"/>
            <w:shd w:val="clear" w:color="auto" w:fill="auto"/>
            <w:noWrap/>
            <w:vAlign w:val="center"/>
            <w:hideMark/>
          </w:tcPr>
          <w:p w14:paraId="75CE0BDB"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7CA9D15B"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MCDA e ERP</w:t>
            </w:r>
          </w:p>
        </w:tc>
        <w:tc>
          <w:tcPr>
            <w:tcW w:w="980" w:type="dxa"/>
            <w:shd w:val="clear" w:color="auto" w:fill="auto"/>
            <w:noWrap/>
            <w:vAlign w:val="bottom"/>
            <w:hideMark/>
          </w:tcPr>
          <w:p w14:paraId="19D1998E"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22</w:t>
            </w:r>
          </w:p>
        </w:tc>
      </w:tr>
      <w:tr w:rsidR="00D408A7" w:rsidRPr="00D408A7" w14:paraId="5302F6CC" w14:textId="77777777" w:rsidTr="00C72AA9">
        <w:trPr>
          <w:trHeight w:val="315"/>
        </w:trPr>
        <w:tc>
          <w:tcPr>
            <w:tcW w:w="1985" w:type="dxa"/>
            <w:shd w:val="clear" w:color="auto" w:fill="auto"/>
            <w:noWrap/>
            <w:vAlign w:val="center"/>
            <w:hideMark/>
          </w:tcPr>
          <w:p w14:paraId="2DFB72CB"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226FA7F2"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MCDA e EAI</w:t>
            </w:r>
          </w:p>
        </w:tc>
        <w:tc>
          <w:tcPr>
            <w:tcW w:w="980" w:type="dxa"/>
            <w:shd w:val="clear" w:color="auto" w:fill="auto"/>
            <w:noWrap/>
            <w:vAlign w:val="bottom"/>
            <w:hideMark/>
          </w:tcPr>
          <w:p w14:paraId="308AAC5B"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7E0E7E23" w14:textId="77777777" w:rsidTr="00C72AA9">
        <w:trPr>
          <w:trHeight w:val="315"/>
        </w:trPr>
        <w:tc>
          <w:tcPr>
            <w:tcW w:w="1985" w:type="dxa"/>
            <w:shd w:val="clear" w:color="auto" w:fill="auto"/>
            <w:noWrap/>
            <w:vAlign w:val="center"/>
            <w:hideMark/>
          </w:tcPr>
          <w:p w14:paraId="33C2E4D9"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56D23285" w14:textId="135A674E" w:rsidR="00D408A7" w:rsidRPr="00D408A7" w:rsidRDefault="00EF4CF9" w:rsidP="00D408A7">
            <w:pPr>
              <w:spacing w:after="0" w:line="240" w:lineRule="auto"/>
              <w:rPr>
                <w:rFonts w:eastAsia="Times New Roman" w:cs="Arial"/>
                <w:color w:val="000000"/>
                <w:szCs w:val="24"/>
                <w:lang w:eastAsia="pt-BR"/>
              </w:rPr>
            </w:pPr>
            <w:r>
              <w:rPr>
                <w:rFonts w:eastAsia="Times New Roman" w:cs="Arial"/>
                <w:color w:val="000000"/>
                <w:szCs w:val="24"/>
                <w:lang w:eastAsia="pt-BR"/>
              </w:rPr>
              <w:t xml:space="preserve">BORDA e </w:t>
            </w:r>
            <w:r w:rsidR="00D408A7" w:rsidRPr="00D408A7">
              <w:rPr>
                <w:rFonts w:eastAsia="Times New Roman" w:cs="Arial"/>
                <w:color w:val="000000"/>
                <w:szCs w:val="24"/>
                <w:lang w:eastAsia="pt-BR"/>
              </w:rPr>
              <w:t>ERP</w:t>
            </w:r>
          </w:p>
        </w:tc>
        <w:tc>
          <w:tcPr>
            <w:tcW w:w="980" w:type="dxa"/>
            <w:shd w:val="clear" w:color="auto" w:fill="auto"/>
            <w:noWrap/>
            <w:vAlign w:val="bottom"/>
            <w:hideMark/>
          </w:tcPr>
          <w:p w14:paraId="58E9026A"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w:t>
            </w:r>
          </w:p>
        </w:tc>
      </w:tr>
      <w:tr w:rsidR="00D408A7" w:rsidRPr="00D408A7" w14:paraId="39450E84" w14:textId="77777777" w:rsidTr="00C72AA9">
        <w:trPr>
          <w:trHeight w:val="315"/>
        </w:trPr>
        <w:tc>
          <w:tcPr>
            <w:tcW w:w="1985" w:type="dxa"/>
            <w:shd w:val="clear" w:color="auto" w:fill="auto"/>
            <w:noWrap/>
            <w:vAlign w:val="center"/>
            <w:hideMark/>
          </w:tcPr>
          <w:p w14:paraId="0D09F88F"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52913288" w14:textId="0C5BDBD8" w:rsidR="00D408A7" w:rsidRPr="00D408A7" w:rsidRDefault="00EF4CF9" w:rsidP="00D408A7">
            <w:pPr>
              <w:spacing w:after="0" w:line="240" w:lineRule="auto"/>
              <w:rPr>
                <w:rFonts w:eastAsia="Times New Roman" w:cs="Arial"/>
                <w:color w:val="000000"/>
                <w:szCs w:val="24"/>
                <w:lang w:eastAsia="pt-BR"/>
              </w:rPr>
            </w:pPr>
            <w:r>
              <w:rPr>
                <w:rFonts w:eastAsia="Times New Roman" w:cs="Arial"/>
                <w:color w:val="000000"/>
                <w:szCs w:val="24"/>
                <w:lang w:eastAsia="pt-BR"/>
              </w:rPr>
              <w:t xml:space="preserve">PROMETHEE e </w:t>
            </w:r>
            <w:r w:rsidR="00D408A7" w:rsidRPr="00D408A7">
              <w:rPr>
                <w:rFonts w:eastAsia="Times New Roman" w:cs="Arial"/>
                <w:color w:val="000000"/>
                <w:szCs w:val="24"/>
                <w:lang w:eastAsia="pt-BR"/>
              </w:rPr>
              <w:t>ERP</w:t>
            </w:r>
          </w:p>
        </w:tc>
        <w:tc>
          <w:tcPr>
            <w:tcW w:w="980" w:type="dxa"/>
            <w:shd w:val="clear" w:color="auto" w:fill="auto"/>
            <w:noWrap/>
            <w:vAlign w:val="bottom"/>
            <w:hideMark/>
          </w:tcPr>
          <w:p w14:paraId="274C682B"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w:t>
            </w:r>
          </w:p>
        </w:tc>
      </w:tr>
      <w:tr w:rsidR="00D408A7" w:rsidRPr="00D408A7" w14:paraId="30D625AE" w14:textId="77777777" w:rsidTr="00C72AA9">
        <w:trPr>
          <w:trHeight w:val="315"/>
        </w:trPr>
        <w:tc>
          <w:tcPr>
            <w:tcW w:w="1985" w:type="dxa"/>
            <w:shd w:val="clear" w:color="auto" w:fill="auto"/>
            <w:noWrap/>
            <w:vAlign w:val="center"/>
            <w:hideMark/>
          </w:tcPr>
          <w:p w14:paraId="294AB014"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3151A5BD"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REGIME e ERP</w:t>
            </w:r>
          </w:p>
        </w:tc>
        <w:tc>
          <w:tcPr>
            <w:tcW w:w="980" w:type="dxa"/>
            <w:shd w:val="clear" w:color="auto" w:fill="auto"/>
            <w:noWrap/>
            <w:vAlign w:val="bottom"/>
            <w:hideMark/>
          </w:tcPr>
          <w:p w14:paraId="24501F86"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39</w:t>
            </w:r>
          </w:p>
        </w:tc>
      </w:tr>
      <w:tr w:rsidR="00D408A7" w:rsidRPr="00D408A7" w14:paraId="00FA52FC" w14:textId="77777777" w:rsidTr="00C72AA9">
        <w:trPr>
          <w:trHeight w:val="315"/>
        </w:trPr>
        <w:tc>
          <w:tcPr>
            <w:tcW w:w="1985" w:type="dxa"/>
            <w:shd w:val="clear" w:color="auto" w:fill="auto"/>
            <w:noWrap/>
            <w:vAlign w:val="center"/>
            <w:hideMark/>
          </w:tcPr>
          <w:p w14:paraId="2270616D"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4C564493"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REGIME e EAI</w:t>
            </w:r>
          </w:p>
        </w:tc>
        <w:tc>
          <w:tcPr>
            <w:tcW w:w="980" w:type="dxa"/>
            <w:shd w:val="clear" w:color="auto" w:fill="auto"/>
            <w:noWrap/>
            <w:vAlign w:val="bottom"/>
            <w:hideMark/>
          </w:tcPr>
          <w:p w14:paraId="24919B2A"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29288920" w14:textId="77777777" w:rsidTr="00C72AA9">
        <w:trPr>
          <w:trHeight w:val="315"/>
        </w:trPr>
        <w:tc>
          <w:tcPr>
            <w:tcW w:w="1985" w:type="dxa"/>
            <w:shd w:val="clear" w:color="auto" w:fill="auto"/>
            <w:noWrap/>
            <w:vAlign w:val="center"/>
            <w:hideMark/>
          </w:tcPr>
          <w:p w14:paraId="1E4E2DEB"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384455D5" w14:textId="3FD5F90F" w:rsidR="00D408A7" w:rsidRPr="00D408A7" w:rsidRDefault="00EF4CF9" w:rsidP="00D408A7">
            <w:pPr>
              <w:spacing w:after="0" w:line="240" w:lineRule="auto"/>
              <w:rPr>
                <w:rFonts w:eastAsia="Times New Roman" w:cs="Arial"/>
                <w:color w:val="000000"/>
                <w:szCs w:val="24"/>
                <w:lang w:eastAsia="pt-BR"/>
              </w:rPr>
            </w:pPr>
            <w:r>
              <w:rPr>
                <w:rFonts w:eastAsia="Times New Roman" w:cs="Arial"/>
                <w:color w:val="000000"/>
                <w:szCs w:val="24"/>
                <w:lang w:eastAsia="pt-BR"/>
              </w:rPr>
              <w:t xml:space="preserve">MACBETH e </w:t>
            </w:r>
            <w:r w:rsidR="00D408A7" w:rsidRPr="00D408A7">
              <w:rPr>
                <w:rFonts w:eastAsia="Times New Roman" w:cs="Arial"/>
                <w:color w:val="000000"/>
                <w:szCs w:val="24"/>
                <w:lang w:eastAsia="pt-BR"/>
              </w:rPr>
              <w:t>ERP</w:t>
            </w:r>
          </w:p>
        </w:tc>
        <w:tc>
          <w:tcPr>
            <w:tcW w:w="980" w:type="dxa"/>
            <w:shd w:val="clear" w:color="auto" w:fill="auto"/>
            <w:noWrap/>
            <w:vAlign w:val="bottom"/>
            <w:hideMark/>
          </w:tcPr>
          <w:p w14:paraId="309D99F8"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16CFCFF7" w14:textId="77777777" w:rsidTr="00C72AA9">
        <w:trPr>
          <w:trHeight w:val="315"/>
        </w:trPr>
        <w:tc>
          <w:tcPr>
            <w:tcW w:w="1985" w:type="dxa"/>
            <w:shd w:val="clear" w:color="auto" w:fill="auto"/>
            <w:noWrap/>
            <w:vAlign w:val="center"/>
            <w:hideMark/>
          </w:tcPr>
          <w:p w14:paraId="132155C9"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00E4CC9A"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VIKOR e ERP</w:t>
            </w:r>
          </w:p>
        </w:tc>
        <w:tc>
          <w:tcPr>
            <w:tcW w:w="980" w:type="dxa"/>
            <w:shd w:val="clear" w:color="auto" w:fill="auto"/>
            <w:noWrap/>
            <w:vAlign w:val="bottom"/>
            <w:hideMark/>
          </w:tcPr>
          <w:p w14:paraId="6489D57C"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3</w:t>
            </w:r>
          </w:p>
        </w:tc>
      </w:tr>
      <w:tr w:rsidR="00D408A7" w:rsidRPr="00D408A7" w14:paraId="11BE226B" w14:textId="77777777" w:rsidTr="00C72AA9">
        <w:trPr>
          <w:trHeight w:val="315"/>
        </w:trPr>
        <w:tc>
          <w:tcPr>
            <w:tcW w:w="1985" w:type="dxa"/>
            <w:shd w:val="clear" w:color="auto" w:fill="auto"/>
            <w:noWrap/>
            <w:vAlign w:val="center"/>
            <w:hideMark/>
          </w:tcPr>
          <w:p w14:paraId="3D69F479"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lastRenderedPageBreak/>
              <w:t>Web of Science</w:t>
            </w:r>
          </w:p>
        </w:tc>
        <w:tc>
          <w:tcPr>
            <w:tcW w:w="2653" w:type="dxa"/>
            <w:shd w:val="clear" w:color="auto" w:fill="auto"/>
            <w:noWrap/>
            <w:vAlign w:val="center"/>
            <w:hideMark/>
          </w:tcPr>
          <w:p w14:paraId="24D49336"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TOPSIS e ERP</w:t>
            </w:r>
          </w:p>
        </w:tc>
        <w:tc>
          <w:tcPr>
            <w:tcW w:w="980" w:type="dxa"/>
            <w:shd w:val="clear" w:color="auto" w:fill="auto"/>
            <w:noWrap/>
            <w:vAlign w:val="bottom"/>
            <w:hideMark/>
          </w:tcPr>
          <w:p w14:paraId="0A203C83"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7</w:t>
            </w:r>
          </w:p>
        </w:tc>
      </w:tr>
      <w:tr w:rsidR="00D408A7" w:rsidRPr="00D408A7" w14:paraId="55CA4938" w14:textId="77777777" w:rsidTr="00C72AA9">
        <w:trPr>
          <w:trHeight w:val="315"/>
        </w:trPr>
        <w:tc>
          <w:tcPr>
            <w:tcW w:w="1985" w:type="dxa"/>
            <w:shd w:val="clear" w:color="auto" w:fill="auto"/>
            <w:noWrap/>
            <w:vAlign w:val="center"/>
            <w:hideMark/>
          </w:tcPr>
          <w:p w14:paraId="463B1885"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64288240"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SMART e ERP</w:t>
            </w:r>
          </w:p>
        </w:tc>
        <w:tc>
          <w:tcPr>
            <w:tcW w:w="980" w:type="dxa"/>
            <w:shd w:val="clear" w:color="auto" w:fill="auto"/>
            <w:noWrap/>
            <w:vAlign w:val="bottom"/>
            <w:hideMark/>
          </w:tcPr>
          <w:p w14:paraId="0119CC96"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16</w:t>
            </w:r>
          </w:p>
        </w:tc>
      </w:tr>
      <w:tr w:rsidR="00D408A7" w:rsidRPr="00D408A7" w14:paraId="2F0A59C0" w14:textId="77777777" w:rsidTr="00C72AA9">
        <w:trPr>
          <w:trHeight w:val="315"/>
        </w:trPr>
        <w:tc>
          <w:tcPr>
            <w:tcW w:w="1985" w:type="dxa"/>
            <w:shd w:val="clear" w:color="auto" w:fill="auto"/>
            <w:noWrap/>
            <w:vAlign w:val="center"/>
            <w:hideMark/>
          </w:tcPr>
          <w:p w14:paraId="4C67C20F"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438CA126"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SMART e EAI</w:t>
            </w:r>
          </w:p>
        </w:tc>
        <w:tc>
          <w:tcPr>
            <w:tcW w:w="980" w:type="dxa"/>
            <w:shd w:val="clear" w:color="auto" w:fill="auto"/>
            <w:noWrap/>
            <w:vAlign w:val="bottom"/>
            <w:hideMark/>
          </w:tcPr>
          <w:p w14:paraId="050F17A2"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6BAA670B" w14:textId="77777777" w:rsidTr="00C72AA9">
        <w:trPr>
          <w:trHeight w:val="315"/>
        </w:trPr>
        <w:tc>
          <w:tcPr>
            <w:tcW w:w="1985" w:type="dxa"/>
            <w:shd w:val="clear" w:color="auto" w:fill="auto"/>
            <w:noWrap/>
            <w:vAlign w:val="center"/>
            <w:hideMark/>
          </w:tcPr>
          <w:p w14:paraId="3B21E18F"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1DD6F761"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ANP e ERP</w:t>
            </w:r>
          </w:p>
        </w:tc>
        <w:tc>
          <w:tcPr>
            <w:tcW w:w="980" w:type="dxa"/>
            <w:shd w:val="clear" w:color="auto" w:fill="auto"/>
            <w:noWrap/>
            <w:vAlign w:val="bottom"/>
            <w:hideMark/>
          </w:tcPr>
          <w:p w14:paraId="5ADD0234"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23</w:t>
            </w:r>
          </w:p>
        </w:tc>
      </w:tr>
      <w:tr w:rsidR="00D408A7" w:rsidRPr="00D408A7" w14:paraId="1D6CC538" w14:textId="77777777" w:rsidTr="00C72AA9">
        <w:trPr>
          <w:trHeight w:val="315"/>
        </w:trPr>
        <w:tc>
          <w:tcPr>
            <w:tcW w:w="1985" w:type="dxa"/>
            <w:shd w:val="clear" w:color="auto" w:fill="auto"/>
            <w:noWrap/>
            <w:vAlign w:val="center"/>
            <w:hideMark/>
          </w:tcPr>
          <w:p w14:paraId="03400F41"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4B95E6A3"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ANP e EAI</w:t>
            </w:r>
          </w:p>
        </w:tc>
        <w:tc>
          <w:tcPr>
            <w:tcW w:w="980" w:type="dxa"/>
            <w:shd w:val="clear" w:color="auto" w:fill="auto"/>
            <w:noWrap/>
            <w:vAlign w:val="bottom"/>
            <w:hideMark/>
          </w:tcPr>
          <w:p w14:paraId="50BDD3A2"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765FCA19" w14:textId="77777777" w:rsidTr="00C72AA9">
        <w:trPr>
          <w:trHeight w:val="315"/>
        </w:trPr>
        <w:tc>
          <w:tcPr>
            <w:tcW w:w="1985" w:type="dxa"/>
            <w:shd w:val="clear" w:color="auto" w:fill="auto"/>
            <w:noWrap/>
            <w:vAlign w:val="center"/>
            <w:hideMark/>
          </w:tcPr>
          <w:p w14:paraId="70D6C73D"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7AA65D74"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AHP e ERP</w:t>
            </w:r>
          </w:p>
        </w:tc>
        <w:tc>
          <w:tcPr>
            <w:tcW w:w="980" w:type="dxa"/>
            <w:shd w:val="clear" w:color="auto" w:fill="auto"/>
            <w:noWrap/>
            <w:vAlign w:val="bottom"/>
            <w:hideMark/>
          </w:tcPr>
          <w:p w14:paraId="5B5C135D"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54</w:t>
            </w:r>
          </w:p>
        </w:tc>
      </w:tr>
      <w:tr w:rsidR="00D408A7" w:rsidRPr="00D408A7" w14:paraId="52AEBE90" w14:textId="77777777" w:rsidTr="00C72AA9">
        <w:trPr>
          <w:trHeight w:val="315"/>
        </w:trPr>
        <w:tc>
          <w:tcPr>
            <w:tcW w:w="1985" w:type="dxa"/>
            <w:shd w:val="clear" w:color="auto" w:fill="auto"/>
            <w:noWrap/>
            <w:vAlign w:val="center"/>
            <w:hideMark/>
          </w:tcPr>
          <w:p w14:paraId="53D90FD3"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4940FD79"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AHP e EAI</w:t>
            </w:r>
          </w:p>
        </w:tc>
        <w:tc>
          <w:tcPr>
            <w:tcW w:w="980" w:type="dxa"/>
            <w:shd w:val="clear" w:color="auto" w:fill="auto"/>
            <w:noWrap/>
            <w:vAlign w:val="bottom"/>
            <w:hideMark/>
          </w:tcPr>
          <w:p w14:paraId="5D48F368"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1</w:t>
            </w:r>
          </w:p>
        </w:tc>
      </w:tr>
      <w:tr w:rsidR="00D408A7" w:rsidRPr="00D408A7" w14:paraId="366A8C9F" w14:textId="77777777" w:rsidTr="00C72AA9">
        <w:trPr>
          <w:trHeight w:val="300"/>
        </w:trPr>
        <w:tc>
          <w:tcPr>
            <w:tcW w:w="1985" w:type="dxa"/>
            <w:shd w:val="clear" w:color="auto" w:fill="auto"/>
            <w:noWrap/>
            <w:vAlign w:val="center"/>
            <w:hideMark/>
          </w:tcPr>
          <w:p w14:paraId="14D175BA"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2653" w:type="dxa"/>
            <w:shd w:val="clear" w:color="auto" w:fill="auto"/>
            <w:noWrap/>
            <w:vAlign w:val="center"/>
            <w:hideMark/>
          </w:tcPr>
          <w:p w14:paraId="429E2B20" w14:textId="77777777" w:rsidR="00D408A7" w:rsidRPr="00D408A7" w:rsidRDefault="00D408A7" w:rsidP="00D408A7">
            <w:pPr>
              <w:spacing w:after="0" w:line="240" w:lineRule="auto"/>
              <w:rPr>
                <w:rFonts w:eastAsia="Times New Roman" w:cs="Arial"/>
                <w:color w:val="000000"/>
                <w:szCs w:val="24"/>
                <w:lang w:eastAsia="pt-BR"/>
              </w:rPr>
            </w:pPr>
            <w:r w:rsidRPr="00D408A7">
              <w:rPr>
                <w:rFonts w:eastAsia="Times New Roman" w:cs="Arial"/>
                <w:color w:val="000000"/>
                <w:szCs w:val="24"/>
                <w:lang w:eastAsia="pt-BR"/>
              </w:rPr>
              <w:t>ERP e EAI</w:t>
            </w:r>
          </w:p>
        </w:tc>
        <w:tc>
          <w:tcPr>
            <w:tcW w:w="980" w:type="dxa"/>
            <w:shd w:val="clear" w:color="auto" w:fill="auto"/>
            <w:noWrap/>
            <w:vAlign w:val="bottom"/>
            <w:hideMark/>
          </w:tcPr>
          <w:p w14:paraId="48E93A33" w14:textId="77777777" w:rsidR="00D408A7" w:rsidRPr="00D408A7" w:rsidRDefault="00D408A7" w:rsidP="00D408A7">
            <w:pPr>
              <w:spacing w:after="0" w:line="240" w:lineRule="auto"/>
              <w:jc w:val="right"/>
              <w:rPr>
                <w:rFonts w:eastAsia="Times New Roman" w:cs="Arial"/>
                <w:color w:val="000000"/>
                <w:szCs w:val="24"/>
                <w:lang w:eastAsia="pt-BR"/>
              </w:rPr>
            </w:pPr>
            <w:r w:rsidRPr="00D408A7">
              <w:rPr>
                <w:rFonts w:eastAsia="Times New Roman" w:cs="Arial"/>
                <w:color w:val="000000"/>
                <w:szCs w:val="24"/>
                <w:lang w:eastAsia="pt-BR"/>
              </w:rPr>
              <w:t>28</w:t>
            </w:r>
          </w:p>
        </w:tc>
      </w:tr>
    </w:tbl>
    <w:p w14:paraId="30A17E4A" w14:textId="77777777" w:rsidR="00C82303" w:rsidRPr="0015144B" w:rsidRDefault="00C82303" w:rsidP="00C82303">
      <w:pPr>
        <w:keepNext/>
        <w:spacing w:after="0" w:line="360" w:lineRule="auto"/>
        <w:ind w:firstLine="851"/>
        <w:jc w:val="both"/>
        <w:rPr>
          <w:rFonts w:cs="Arial"/>
          <w:szCs w:val="24"/>
        </w:rPr>
      </w:pPr>
      <w:r w:rsidRPr="0015144B">
        <w:rPr>
          <w:rFonts w:cs="Arial"/>
          <w:szCs w:val="24"/>
        </w:rPr>
        <w:t>Fonte: Elaborado pelo autor.</w:t>
      </w:r>
    </w:p>
    <w:p w14:paraId="08D5DF9C" w14:textId="77777777" w:rsidR="00B07D85" w:rsidRDefault="00B07D85" w:rsidP="00C82303">
      <w:pPr>
        <w:spacing w:after="0" w:line="360" w:lineRule="auto"/>
        <w:ind w:firstLine="851"/>
        <w:jc w:val="both"/>
        <w:rPr>
          <w:rFonts w:cs="Arial"/>
          <w:szCs w:val="24"/>
        </w:rPr>
      </w:pPr>
    </w:p>
    <w:p w14:paraId="02CA48F1" w14:textId="212B7DEF" w:rsidR="00AF539B" w:rsidRDefault="00B07D85" w:rsidP="00C82303">
      <w:pPr>
        <w:spacing w:after="0" w:line="360" w:lineRule="auto"/>
        <w:ind w:firstLine="851"/>
        <w:jc w:val="both"/>
        <w:rPr>
          <w:rFonts w:cs="Arial"/>
          <w:szCs w:val="24"/>
        </w:rPr>
      </w:pPr>
      <w:r>
        <w:rPr>
          <w:rFonts w:cs="Arial"/>
          <w:szCs w:val="24"/>
        </w:rPr>
        <w:t xml:space="preserve">Os termos de maior representatividade podem indicar os métodos amplamente empregados, bem como o sistema de informação EAI ou ERP. </w:t>
      </w:r>
      <w:r w:rsidR="00AF539B" w:rsidRPr="0015144B">
        <w:rPr>
          <w:rFonts w:cs="Arial"/>
          <w:szCs w:val="24"/>
        </w:rPr>
        <w:t xml:space="preserve">Considerando a quantidade de artigos – sem levar em conta a disponibilidade dos mesmos no portal capes </w:t>
      </w:r>
      <w:r w:rsidR="00AF539B">
        <w:rPr>
          <w:rFonts w:cs="Arial"/>
          <w:szCs w:val="24"/>
        </w:rPr>
        <w:t>–</w:t>
      </w:r>
      <w:r w:rsidR="00AF539B" w:rsidRPr="0015144B">
        <w:rPr>
          <w:rFonts w:cs="Arial"/>
          <w:szCs w:val="24"/>
        </w:rPr>
        <w:t xml:space="preserve"> p</w:t>
      </w:r>
      <w:r w:rsidR="00AF539B">
        <w:rPr>
          <w:rFonts w:cs="Arial"/>
          <w:szCs w:val="24"/>
        </w:rPr>
        <w:t>elos termos</w:t>
      </w:r>
      <w:r w:rsidR="00AF539B" w:rsidRPr="0015144B">
        <w:rPr>
          <w:rFonts w:cs="Arial"/>
          <w:szCs w:val="24"/>
        </w:rPr>
        <w:t xml:space="preserve"> combin</w:t>
      </w:r>
      <w:r w:rsidR="00AF539B">
        <w:rPr>
          <w:rFonts w:cs="Arial"/>
          <w:szCs w:val="24"/>
        </w:rPr>
        <w:t>ados</w:t>
      </w:r>
      <w:r w:rsidR="00AF539B" w:rsidRPr="0015144B">
        <w:rPr>
          <w:rFonts w:cs="Arial"/>
          <w:szCs w:val="24"/>
        </w:rPr>
        <w:t xml:space="preserve"> entre si, </w:t>
      </w:r>
      <w:r w:rsidR="00AF539B">
        <w:rPr>
          <w:rFonts w:cs="Arial"/>
          <w:szCs w:val="24"/>
        </w:rPr>
        <w:t>observa-se que método AHP</w:t>
      </w:r>
      <w:r w:rsidR="00AF539B" w:rsidRPr="0015144B">
        <w:rPr>
          <w:rFonts w:cs="Arial"/>
          <w:szCs w:val="24"/>
        </w:rPr>
        <w:t xml:space="preserve"> </w:t>
      </w:r>
      <w:r w:rsidR="00AF539B">
        <w:rPr>
          <w:rFonts w:cs="Arial"/>
          <w:szCs w:val="24"/>
        </w:rPr>
        <w:t>combinado com o sistema</w:t>
      </w:r>
      <w:r w:rsidR="00AF539B" w:rsidRPr="0015144B">
        <w:rPr>
          <w:rFonts w:cs="Arial"/>
          <w:szCs w:val="24"/>
        </w:rPr>
        <w:t xml:space="preserve"> ERP </w:t>
      </w:r>
      <w:r w:rsidR="00AF539B">
        <w:rPr>
          <w:rFonts w:cs="Arial"/>
          <w:szCs w:val="24"/>
        </w:rPr>
        <w:t>respondem por</w:t>
      </w:r>
      <w:r w:rsidR="00AF539B" w:rsidRPr="0015144B">
        <w:rPr>
          <w:rFonts w:cs="Arial"/>
          <w:szCs w:val="24"/>
        </w:rPr>
        <w:t xml:space="preserve"> </w:t>
      </w:r>
      <w:r w:rsidR="00AF539B">
        <w:rPr>
          <w:rFonts w:cs="Arial"/>
          <w:szCs w:val="24"/>
        </w:rPr>
        <w:t>23</w:t>
      </w:r>
      <w:r w:rsidR="00AF539B" w:rsidRPr="0015144B">
        <w:rPr>
          <w:rFonts w:cs="Arial"/>
          <w:szCs w:val="24"/>
        </w:rPr>
        <w:t xml:space="preserve">% dos artigos, </w:t>
      </w:r>
      <w:r w:rsidR="00AF539B">
        <w:rPr>
          <w:rFonts w:cs="Arial"/>
          <w:szCs w:val="24"/>
        </w:rPr>
        <w:t xml:space="preserve">seguido pelo método REGIME com 18%. Outra evidência de </w:t>
      </w:r>
      <w:r w:rsidR="00AF539B" w:rsidRPr="0015144B">
        <w:rPr>
          <w:rFonts w:cs="Arial"/>
          <w:szCs w:val="24"/>
        </w:rPr>
        <w:t xml:space="preserve">sinergia </w:t>
      </w:r>
      <w:r w:rsidR="00AF539B">
        <w:rPr>
          <w:rFonts w:cs="Arial"/>
          <w:szCs w:val="24"/>
        </w:rPr>
        <w:t>entre os</w:t>
      </w:r>
      <w:r w:rsidR="00AF539B" w:rsidRPr="0015144B">
        <w:rPr>
          <w:rFonts w:cs="Arial"/>
          <w:szCs w:val="24"/>
        </w:rPr>
        <w:t xml:space="preserve"> termos</w:t>
      </w:r>
      <w:r w:rsidR="00AF539B">
        <w:rPr>
          <w:rFonts w:cs="Arial"/>
          <w:szCs w:val="24"/>
        </w:rPr>
        <w:t xml:space="preserve"> usados é o sistema ERP com o sistem EAI que responde por 18% dos artigos</w:t>
      </w:r>
      <w:r w:rsidR="00AF539B" w:rsidRPr="0015144B">
        <w:rPr>
          <w:rFonts w:cs="Arial"/>
          <w:szCs w:val="24"/>
        </w:rPr>
        <w:t>.</w:t>
      </w:r>
    </w:p>
    <w:p w14:paraId="0FF01C8C" w14:textId="77777777" w:rsidR="00B07D85" w:rsidRDefault="00B07D85" w:rsidP="00C82303">
      <w:pPr>
        <w:spacing w:after="0" w:line="360" w:lineRule="auto"/>
        <w:ind w:firstLine="851"/>
        <w:jc w:val="both"/>
        <w:rPr>
          <w:rFonts w:cs="Arial"/>
          <w:szCs w:val="24"/>
        </w:rPr>
      </w:pPr>
    </w:p>
    <w:p w14:paraId="52018400" w14:textId="4BC49F2F" w:rsidR="00B07D85" w:rsidRPr="00B07D85" w:rsidRDefault="00B07D85" w:rsidP="008B4B64">
      <w:pPr>
        <w:pStyle w:val="Legenda"/>
      </w:pPr>
      <w:bookmarkStart w:id="60" w:name="_Toc433286857"/>
      <w:r w:rsidRPr="0015144B">
        <w:t xml:space="preserve">Tabela </w:t>
      </w:r>
      <w:fldSimple w:instr=" SEQ Tabela \* ARABIC ">
        <w:r w:rsidR="00F87457">
          <w:rPr>
            <w:noProof/>
          </w:rPr>
          <w:t>3</w:t>
        </w:r>
      </w:fldSimple>
      <w:r w:rsidRPr="0015144B">
        <w:t xml:space="preserve"> - Quantidade de artigos por </w:t>
      </w:r>
      <w:r w:rsidR="00AF539B">
        <w:t>termo</w:t>
      </w:r>
      <w:r w:rsidRPr="0015144B">
        <w:t>.</w:t>
      </w:r>
      <w:bookmarkEnd w:id="60"/>
    </w:p>
    <w:tbl>
      <w:tblPr>
        <w:tblW w:w="4614"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5"/>
        <w:gridCol w:w="807"/>
        <w:gridCol w:w="1354"/>
      </w:tblGrid>
      <w:tr w:rsidR="00B07D85" w:rsidRPr="00B07D85" w14:paraId="558A6D47" w14:textId="77777777" w:rsidTr="00C72AA9">
        <w:trPr>
          <w:trHeight w:val="315"/>
        </w:trPr>
        <w:tc>
          <w:tcPr>
            <w:tcW w:w="2835" w:type="dxa"/>
            <w:shd w:val="clear" w:color="auto" w:fill="auto"/>
            <w:noWrap/>
            <w:vAlign w:val="center"/>
            <w:hideMark/>
          </w:tcPr>
          <w:p w14:paraId="3AF55C75" w14:textId="1E84D188" w:rsidR="00B07D85" w:rsidRPr="00B07D85" w:rsidRDefault="00B07D85" w:rsidP="00B07D85">
            <w:pPr>
              <w:spacing w:after="0" w:line="240" w:lineRule="auto"/>
              <w:rPr>
                <w:rFonts w:eastAsia="Times New Roman" w:cs="Arial"/>
                <w:b/>
                <w:bCs/>
                <w:color w:val="000000"/>
                <w:szCs w:val="24"/>
                <w:lang w:eastAsia="pt-BR"/>
              </w:rPr>
            </w:pPr>
            <w:r w:rsidRPr="00B07D85">
              <w:rPr>
                <w:rFonts w:eastAsia="Times New Roman" w:cs="Arial"/>
                <w:b/>
                <w:bCs/>
                <w:color w:val="000000"/>
                <w:szCs w:val="24"/>
                <w:lang w:eastAsia="pt-BR"/>
              </w:rPr>
              <w:t>BUSCA</w:t>
            </w:r>
          </w:p>
        </w:tc>
        <w:tc>
          <w:tcPr>
            <w:tcW w:w="425" w:type="dxa"/>
            <w:shd w:val="clear" w:color="auto" w:fill="auto"/>
            <w:noWrap/>
            <w:vAlign w:val="center"/>
            <w:hideMark/>
          </w:tcPr>
          <w:p w14:paraId="71E8CEDD" w14:textId="54C5757E" w:rsidR="00B07D85" w:rsidRPr="00B07D85" w:rsidRDefault="00B07D85" w:rsidP="00B07D85">
            <w:pPr>
              <w:spacing w:after="0" w:line="240" w:lineRule="auto"/>
              <w:rPr>
                <w:rFonts w:eastAsia="Times New Roman" w:cs="Arial"/>
                <w:b/>
                <w:bCs/>
                <w:color w:val="000000"/>
                <w:szCs w:val="24"/>
                <w:lang w:eastAsia="pt-BR"/>
              </w:rPr>
            </w:pPr>
            <w:r w:rsidRPr="00B07D85">
              <w:rPr>
                <w:rFonts w:eastAsia="Times New Roman" w:cs="Arial"/>
                <w:b/>
                <w:bCs/>
                <w:color w:val="000000"/>
                <w:szCs w:val="24"/>
                <w:lang w:eastAsia="pt-BR"/>
              </w:rPr>
              <w:t>QTDE</w:t>
            </w:r>
          </w:p>
        </w:tc>
        <w:tc>
          <w:tcPr>
            <w:tcW w:w="1354" w:type="dxa"/>
            <w:shd w:val="clear" w:color="auto" w:fill="auto"/>
            <w:noWrap/>
            <w:vAlign w:val="bottom"/>
            <w:hideMark/>
          </w:tcPr>
          <w:p w14:paraId="0B54F6BD" w14:textId="50973983" w:rsidR="00B07D85" w:rsidRPr="00B07D85" w:rsidRDefault="00B07D85" w:rsidP="00B07D85">
            <w:pPr>
              <w:spacing w:after="0" w:line="240" w:lineRule="auto"/>
              <w:rPr>
                <w:rFonts w:eastAsia="Times New Roman" w:cs="Arial"/>
                <w:b/>
                <w:bCs/>
                <w:color w:val="000000"/>
                <w:szCs w:val="24"/>
                <w:lang w:eastAsia="pt-BR"/>
              </w:rPr>
            </w:pPr>
            <w:r w:rsidRPr="00B07D85">
              <w:rPr>
                <w:rFonts w:eastAsia="Times New Roman" w:cs="Arial"/>
                <w:b/>
                <w:bCs/>
                <w:color w:val="000000"/>
                <w:szCs w:val="24"/>
                <w:lang w:eastAsia="pt-BR"/>
              </w:rPr>
              <w:t>PERCENT.</w:t>
            </w:r>
          </w:p>
        </w:tc>
      </w:tr>
      <w:tr w:rsidR="00B07D85" w:rsidRPr="00B07D85" w14:paraId="2B20C74B" w14:textId="77777777" w:rsidTr="00C72AA9">
        <w:trPr>
          <w:trHeight w:val="300"/>
        </w:trPr>
        <w:tc>
          <w:tcPr>
            <w:tcW w:w="2835" w:type="dxa"/>
            <w:shd w:val="clear" w:color="auto" w:fill="auto"/>
            <w:noWrap/>
            <w:vAlign w:val="center"/>
            <w:hideMark/>
          </w:tcPr>
          <w:p w14:paraId="3A8F149C"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AHP e ERP</w:t>
            </w:r>
          </w:p>
        </w:tc>
        <w:tc>
          <w:tcPr>
            <w:tcW w:w="425" w:type="dxa"/>
            <w:shd w:val="clear" w:color="auto" w:fill="auto"/>
            <w:noWrap/>
            <w:vAlign w:val="center"/>
            <w:hideMark/>
          </w:tcPr>
          <w:p w14:paraId="1E167A05"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118</w:t>
            </w:r>
          </w:p>
        </w:tc>
        <w:tc>
          <w:tcPr>
            <w:tcW w:w="1354" w:type="dxa"/>
            <w:shd w:val="clear" w:color="auto" w:fill="auto"/>
            <w:noWrap/>
            <w:vAlign w:val="bottom"/>
            <w:hideMark/>
          </w:tcPr>
          <w:p w14:paraId="5F53C105"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23%</w:t>
            </w:r>
          </w:p>
        </w:tc>
      </w:tr>
      <w:tr w:rsidR="00B07D85" w:rsidRPr="00B07D85" w14:paraId="2801C9C6" w14:textId="77777777" w:rsidTr="00C72AA9">
        <w:trPr>
          <w:trHeight w:val="300"/>
        </w:trPr>
        <w:tc>
          <w:tcPr>
            <w:tcW w:w="2835" w:type="dxa"/>
            <w:shd w:val="clear" w:color="auto" w:fill="auto"/>
            <w:noWrap/>
            <w:vAlign w:val="center"/>
            <w:hideMark/>
          </w:tcPr>
          <w:p w14:paraId="238A3FFF"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REGIME e ERP</w:t>
            </w:r>
          </w:p>
        </w:tc>
        <w:tc>
          <w:tcPr>
            <w:tcW w:w="425" w:type="dxa"/>
            <w:shd w:val="clear" w:color="auto" w:fill="auto"/>
            <w:noWrap/>
            <w:vAlign w:val="center"/>
            <w:hideMark/>
          </w:tcPr>
          <w:p w14:paraId="09C5D283"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92</w:t>
            </w:r>
          </w:p>
        </w:tc>
        <w:tc>
          <w:tcPr>
            <w:tcW w:w="1354" w:type="dxa"/>
            <w:shd w:val="clear" w:color="auto" w:fill="auto"/>
            <w:noWrap/>
            <w:vAlign w:val="bottom"/>
            <w:hideMark/>
          </w:tcPr>
          <w:p w14:paraId="052999E6"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18%</w:t>
            </w:r>
          </w:p>
        </w:tc>
      </w:tr>
      <w:tr w:rsidR="00B07D85" w:rsidRPr="00B07D85" w14:paraId="20B2AB5A" w14:textId="77777777" w:rsidTr="00C72AA9">
        <w:trPr>
          <w:trHeight w:val="300"/>
        </w:trPr>
        <w:tc>
          <w:tcPr>
            <w:tcW w:w="2835" w:type="dxa"/>
            <w:shd w:val="clear" w:color="auto" w:fill="auto"/>
            <w:noWrap/>
            <w:vAlign w:val="center"/>
            <w:hideMark/>
          </w:tcPr>
          <w:p w14:paraId="67A673C3"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ERP e EAI</w:t>
            </w:r>
          </w:p>
        </w:tc>
        <w:tc>
          <w:tcPr>
            <w:tcW w:w="425" w:type="dxa"/>
            <w:shd w:val="clear" w:color="auto" w:fill="auto"/>
            <w:noWrap/>
            <w:vAlign w:val="center"/>
            <w:hideMark/>
          </w:tcPr>
          <w:p w14:paraId="77B400F0"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91</w:t>
            </w:r>
          </w:p>
        </w:tc>
        <w:tc>
          <w:tcPr>
            <w:tcW w:w="1354" w:type="dxa"/>
            <w:shd w:val="clear" w:color="auto" w:fill="auto"/>
            <w:noWrap/>
            <w:vAlign w:val="bottom"/>
            <w:hideMark/>
          </w:tcPr>
          <w:p w14:paraId="4F94F61E"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18%</w:t>
            </w:r>
          </w:p>
        </w:tc>
      </w:tr>
      <w:tr w:rsidR="00B07D85" w:rsidRPr="00B07D85" w14:paraId="3861B569" w14:textId="77777777" w:rsidTr="00C72AA9">
        <w:trPr>
          <w:trHeight w:val="300"/>
        </w:trPr>
        <w:tc>
          <w:tcPr>
            <w:tcW w:w="2835" w:type="dxa"/>
            <w:shd w:val="clear" w:color="auto" w:fill="auto"/>
            <w:noWrap/>
            <w:vAlign w:val="center"/>
            <w:hideMark/>
          </w:tcPr>
          <w:p w14:paraId="016455FE"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SMART e ERP</w:t>
            </w:r>
          </w:p>
        </w:tc>
        <w:tc>
          <w:tcPr>
            <w:tcW w:w="425" w:type="dxa"/>
            <w:shd w:val="clear" w:color="auto" w:fill="auto"/>
            <w:noWrap/>
            <w:vAlign w:val="center"/>
            <w:hideMark/>
          </w:tcPr>
          <w:p w14:paraId="0143B0E4"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58</w:t>
            </w:r>
          </w:p>
        </w:tc>
        <w:tc>
          <w:tcPr>
            <w:tcW w:w="1354" w:type="dxa"/>
            <w:shd w:val="clear" w:color="auto" w:fill="auto"/>
            <w:noWrap/>
            <w:vAlign w:val="bottom"/>
            <w:hideMark/>
          </w:tcPr>
          <w:p w14:paraId="1CE5D67A"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11%</w:t>
            </w:r>
          </w:p>
        </w:tc>
      </w:tr>
      <w:tr w:rsidR="00B07D85" w:rsidRPr="00B07D85" w14:paraId="783BE1DA" w14:textId="77777777" w:rsidTr="00C72AA9">
        <w:trPr>
          <w:trHeight w:val="300"/>
        </w:trPr>
        <w:tc>
          <w:tcPr>
            <w:tcW w:w="2835" w:type="dxa"/>
            <w:shd w:val="clear" w:color="auto" w:fill="auto"/>
            <w:noWrap/>
            <w:vAlign w:val="center"/>
            <w:hideMark/>
          </w:tcPr>
          <w:p w14:paraId="17795959"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MCDA e ERP</w:t>
            </w:r>
          </w:p>
        </w:tc>
        <w:tc>
          <w:tcPr>
            <w:tcW w:w="425" w:type="dxa"/>
            <w:shd w:val="clear" w:color="auto" w:fill="auto"/>
            <w:noWrap/>
            <w:vAlign w:val="center"/>
            <w:hideMark/>
          </w:tcPr>
          <w:p w14:paraId="25655F2F"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57</w:t>
            </w:r>
          </w:p>
        </w:tc>
        <w:tc>
          <w:tcPr>
            <w:tcW w:w="1354" w:type="dxa"/>
            <w:shd w:val="clear" w:color="auto" w:fill="auto"/>
            <w:noWrap/>
            <w:vAlign w:val="bottom"/>
            <w:hideMark/>
          </w:tcPr>
          <w:p w14:paraId="3D015C3A"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11%</w:t>
            </w:r>
          </w:p>
        </w:tc>
      </w:tr>
      <w:tr w:rsidR="00B07D85" w:rsidRPr="00B07D85" w14:paraId="3AFAA520" w14:textId="77777777" w:rsidTr="00C72AA9">
        <w:trPr>
          <w:trHeight w:val="300"/>
        </w:trPr>
        <w:tc>
          <w:tcPr>
            <w:tcW w:w="2835" w:type="dxa"/>
            <w:shd w:val="clear" w:color="auto" w:fill="auto"/>
            <w:noWrap/>
            <w:vAlign w:val="center"/>
            <w:hideMark/>
          </w:tcPr>
          <w:p w14:paraId="2C545EA9"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ANP e ERP</w:t>
            </w:r>
          </w:p>
        </w:tc>
        <w:tc>
          <w:tcPr>
            <w:tcW w:w="425" w:type="dxa"/>
            <w:shd w:val="clear" w:color="auto" w:fill="auto"/>
            <w:noWrap/>
            <w:vAlign w:val="center"/>
            <w:hideMark/>
          </w:tcPr>
          <w:p w14:paraId="3BC0339D"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50</w:t>
            </w:r>
          </w:p>
        </w:tc>
        <w:tc>
          <w:tcPr>
            <w:tcW w:w="1354" w:type="dxa"/>
            <w:shd w:val="clear" w:color="auto" w:fill="auto"/>
            <w:noWrap/>
            <w:vAlign w:val="bottom"/>
            <w:hideMark/>
          </w:tcPr>
          <w:p w14:paraId="5788ED0B"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10%</w:t>
            </w:r>
          </w:p>
        </w:tc>
      </w:tr>
      <w:tr w:rsidR="00B07D85" w:rsidRPr="00B07D85" w14:paraId="6F3327ED" w14:textId="77777777" w:rsidTr="00C72AA9">
        <w:trPr>
          <w:trHeight w:val="300"/>
        </w:trPr>
        <w:tc>
          <w:tcPr>
            <w:tcW w:w="2835" w:type="dxa"/>
            <w:shd w:val="clear" w:color="auto" w:fill="auto"/>
            <w:noWrap/>
            <w:vAlign w:val="center"/>
            <w:hideMark/>
          </w:tcPr>
          <w:p w14:paraId="3C9D8635"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TOPSIS e ERP</w:t>
            </w:r>
          </w:p>
        </w:tc>
        <w:tc>
          <w:tcPr>
            <w:tcW w:w="425" w:type="dxa"/>
            <w:shd w:val="clear" w:color="auto" w:fill="auto"/>
            <w:noWrap/>
            <w:vAlign w:val="center"/>
            <w:hideMark/>
          </w:tcPr>
          <w:p w14:paraId="023260F8"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16</w:t>
            </w:r>
          </w:p>
        </w:tc>
        <w:tc>
          <w:tcPr>
            <w:tcW w:w="1354" w:type="dxa"/>
            <w:shd w:val="clear" w:color="auto" w:fill="auto"/>
            <w:noWrap/>
            <w:vAlign w:val="bottom"/>
            <w:hideMark/>
          </w:tcPr>
          <w:p w14:paraId="61BEC908"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3%</w:t>
            </w:r>
          </w:p>
        </w:tc>
      </w:tr>
      <w:tr w:rsidR="00B07D85" w:rsidRPr="00B07D85" w14:paraId="014D4200" w14:textId="77777777" w:rsidTr="00C72AA9">
        <w:trPr>
          <w:trHeight w:val="300"/>
        </w:trPr>
        <w:tc>
          <w:tcPr>
            <w:tcW w:w="2835" w:type="dxa"/>
            <w:shd w:val="clear" w:color="auto" w:fill="auto"/>
            <w:noWrap/>
            <w:vAlign w:val="center"/>
            <w:hideMark/>
          </w:tcPr>
          <w:p w14:paraId="188F8EC9"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VIKOR e ERP</w:t>
            </w:r>
          </w:p>
        </w:tc>
        <w:tc>
          <w:tcPr>
            <w:tcW w:w="425" w:type="dxa"/>
            <w:shd w:val="clear" w:color="auto" w:fill="auto"/>
            <w:noWrap/>
            <w:vAlign w:val="center"/>
            <w:hideMark/>
          </w:tcPr>
          <w:p w14:paraId="566566D9"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6</w:t>
            </w:r>
          </w:p>
        </w:tc>
        <w:tc>
          <w:tcPr>
            <w:tcW w:w="1354" w:type="dxa"/>
            <w:shd w:val="clear" w:color="auto" w:fill="auto"/>
            <w:noWrap/>
            <w:vAlign w:val="bottom"/>
            <w:hideMark/>
          </w:tcPr>
          <w:p w14:paraId="0B2764A8"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w:t>
            </w:r>
          </w:p>
        </w:tc>
      </w:tr>
      <w:tr w:rsidR="00B07D85" w:rsidRPr="00B07D85" w14:paraId="6C8D2565" w14:textId="77777777" w:rsidTr="00C72AA9">
        <w:trPr>
          <w:trHeight w:val="300"/>
        </w:trPr>
        <w:tc>
          <w:tcPr>
            <w:tcW w:w="2835" w:type="dxa"/>
            <w:shd w:val="clear" w:color="auto" w:fill="auto"/>
            <w:noWrap/>
            <w:vAlign w:val="center"/>
            <w:hideMark/>
          </w:tcPr>
          <w:p w14:paraId="0BE999A0"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BORDA e ERP</w:t>
            </w:r>
          </w:p>
        </w:tc>
        <w:tc>
          <w:tcPr>
            <w:tcW w:w="425" w:type="dxa"/>
            <w:shd w:val="clear" w:color="auto" w:fill="auto"/>
            <w:noWrap/>
            <w:vAlign w:val="center"/>
            <w:hideMark/>
          </w:tcPr>
          <w:p w14:paraId="1BB73544"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5</w:t>
            </w:r>
          </w:p>
        </w:tc>
        <w:tc>
          <w:tcPr>
            <w:tcW w:w="1354" w:type="dxa"/>
            <w:shd w:val="clear" w:color="auto" w:fill="auto"/>
            <w:noWrap/>
            <w:vAlign w:val="bottom"/>
            <w:hideMark/>
          </w:tcPr>
          <w:p w14:paraId="5E834223"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w:t>
            </w:r>
          </w:p>
        </w:tc>
      </w:tr>
      <w:tr w:rsidR="00B07D85" w:rsidRPr="00B07D85" w14:paraId="2F6433E7" w14:textId="77777777" w:rsidTr="00C72AA9">
        <w:trPr>
          <w:trHeight w:val="300"/>
        </w:trPr>
        <w:tc>
          <w:tcPr>
            <w:tcW w:w="2835" w:type="dxa"/>
            <w:shd w:val="clear" w:color="auto" w:fill="auto"/>
            <w:noWrap/>
            <w:vAlign w:val="center"/>
            <w:hideMark/>
          </w:tcPr>
          <w:p w14:paraId="7DE092C4"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SMART e EAI</w:t>
            </w:r>
          </w:p>
        </w:tc>
        <w:tc>
          <w:tcPr>
            <w:tcW w:w="425" w:type="dxa"/>
            <w:shd w:val="clear" w:color="auto" w:fill="auto"/>
            <w:noWrap/>
            <w:vAlign w:val="center"/>
            <w:hideMark/>
          </w:tcPr>
          <w:p w14:paraId="2B6B6BCE"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4</w:t>
            </w:r>
          </w:p>
        </w:tc>
        <w:tc>
          <w:tcPr>
            <w:tcW w:w="1354" w:type="dxa"/>
            <w:shd w:val="clear" w:color="auto" w:fill="auto"/>
            <w:noWrap/>
            <w:vAlign w:val="bottom"/>
            <w:hideMark/>
          </w:tcPr>
          <w:p w14:paraId="53138864"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w:t>
            </w:r>
          </w:p>
        </w:tc>
      </w:tr>
      <w:tr w:rsidR="00B07D85" w:rsidRPr="00B07D85" w14:paraId="7CFB1B3F" w14:textId="77777777" w:rsidTr="00C72AA9">
        <w:trPr>
          <w:trHeight w:val="300"/>
        </w:trPr>
        <w:tc>
          <w:tcPr>
            <w:tcW w:w="2835" w:type="dxa"/>
            <w:shd w:val="clear" w:color="auto" w:fill="auto"/>
            <w:noWrap/>
            <w:vAlign w:val="center"/>
            <w:hideMark/>
          </w:tcPr>
          <w:p w14:paraId="3227FB03"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REGIME e EAI</w:t>
            </w:r>
          </w:p>
        </w:tc>
        <w:tc>
          <w:tcPr>
            <w:tcW w:w="425" w:type="dxa"/>
            <w:shd w:val="clear" w:color="auto" w:fill="auto"/>
            <w:noWrap/>
            <w:vAlign w:val="center"/>
            <w:hideMark/>
          </w:tcPr>
          <w:p w14:paraId="42D5709D"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3</w:t>
            </w:r>
          </w:p>
        </w:tc>
        <w:tc>
          <w:tcPr>
            <w:tcW w:w="1354" w:type="dxa"/>
            <w:shd w:val="clear" w:color="auto" w:fill="auto"/>
            <w:noWrap/>
            <w:vAlign w:val="bottom"/>
            <w:hideMark/>
          </w:tcPr>
          <w:p w14:paraId="114E1EAA"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w:t>
            </w:r>
          </w:p>
        </w:tc>
      </w:tr>
      <w:tr w:rsidR="00B07D85" w:rsidRPr="00B07D85" w14:paraId="070C950F" w14:textId="77777777" w:rsidTr="00C72AA9">
        <w:trPr>
          <w:trHeight w:val="300"/>
        </w:trPr>
        <w:tc>
          <w:tcPr>
            <w:tcW w:w="2835" w:type="dxa"/>
            <w:shd w:val="clear" w:color="auto" w:fill="auto"/>
            <w:noWrap/>
            <w:vAlign w:val="center"/>
            <w:hideMark/>
          </w:tcPr>
          <w:p w14:paraId="485148A1" w14:textId="6BA1E9C6" w:rsidR="00B07D85" w:rsidRPr="00B07D85" w:rsidRDefault="00166471" w:rsidP="00B07D85">
            <w:pPr>
              <w:spacing w:after="0" w:line="240" w:lineRule="auto"/>
              <w:rPr>
                <w:rFonts w:eastAsia="Times New Roman" w:cs="Arial"/>
                <w:color w:val="000000"/>
                <w:szCs w:val="24"/>
                <w:lang w:eastAsia="pt-BR"/>
              </w:rPr>
            </w:pPr>
            <w:r>
              <w:rPr>
                <w:rFonts w:eastAsia="Times New Roman" w:cs="Arial"/>
                <w:color w:val="000000"/>
                <w:szCs w:val="24"/>
                <w:lang w:eastAsia="pt-BR"/>
              </w:rPr>
              <w:t xml:space="preserve">PROMETHEE e </w:t>
            </w:r>
            <w:r w:rsidR="00B07D85" w:rsidRPr="00B07D85">
              <w:rPr>
                <w:rFonts w:eastAsia="Times New Roman" w:cs="Arial"/>
                <w:color w:val="000000"/>
                <w:szCs w:val="24"/>
                <w:lang w:eastAsia="pt-BR"/>
              </w:rPr>
              <w:t>ERP</w:t>
            </w:r>
          </w:p>
        </w:tc>
        <w:tc>
          <w:tcPr>
            <w:tcW w:w="425" w:type="dxa"/>
            <w:shd w:val="clear" w:color="auto" w:fill="auto"/>
            <w:noWrap/>
            <w:vAlign w:val="center"/>
            <w:hideMark/>
          </w:tcPr>
          <w:p w14:paraId="715C355B"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3</w:t>
            </w:r>
          </w:p>
        </w:tc>
        <w:tc>
          <w:tcPr>
            <w:tcW w:w="1354" w:type="dxa"/>
            <w:shd w:val="clear" w:color="auto" w:fill="auto"/>
            <w:noWrap/>
            <w:vAlign w:val="bottom"/>
            <w:hideMark/>
          </w:tcPr>
          <w:p w14:paraId="7977E156"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w:t>
            </w:r>
          </w:p>
        </w:tc>
      </w:tr>
      <w:tr w:rsidR="00B07D85" w:rsidRPr="00B07D85" w14:paraId="013D99E3" w14:textId="77777777" w:rsidTr="00C72AA9">
        <w:trPr>
          <w:trHeight w:val="300"/>
        </w:trPr>
        <w:tc>
          <w:tcPr>
            <w:tcW w:w="2835" w:type="dxa"/>
            <w:shd w:val="clear" w:color="auto" w:fill="auto"/>
            <w:noWrap/>
            <w:vAlign w:val="center"/>
            <w:hideMark/>
          </w:tcPr>
          <w:p w14:paraId="08BF1AD2"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MACBETH e ERP</w:t>
            </w:r>
          </w:p>
        </w:tc>
        <w:tc>
          <w:tcPr>
            <w:tcW w:w="425" w:type="dxa"/>
            <w:shd w:val="clear" w:color="auto" w:fill="auto"/>
            <w:noWrap/>
            <w:vAlign w:val="center"/>
            <w:hideMark/>
          </w:tcPr>
          <w:p w14:paraId="2674B0E0"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3</w:t>
            </w:r>
          </w:p>
        </w:tc>
        <w:tc>
          <w:tcPr>
            <w:tcW w:w="1354" w:type="dxa"/>
            <w:shd w:val="clear" w:color="auto" w:fill="auto"/>
            <w:noWrap/>
            <w:vAlign w:val="bottom"/>
            <w:hideMark/>
          </w:tcPr>
          <w:p w14:paraId="65B238E5"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w:t>
            </w:r>
          </w:p>
        </w:tc>
      </w:tr>
      <w:tr w:rsidR="00B07D85" w:rsidRPr="00B07D85" w14:paraId="6F9E53EB" w14:textId="77777777" w:rsidTr="00C72AA9">
        <w:trPr>
          <w:trHeight w:val="300"/>
        </w:trPr>
        <w:tc>
          <w:tcPr>
            <w:tcW w:w="2835" w:type="dxa"/>
            <w:shd w:val="clear" w:color="auto" w:fill="auto"/>
            <w:noWrap/>
            <w:vAlign w:val="center"/>
            <w:hideMark/>
          </w:tcPr>
          <w:p w14:paraId="33455423"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AHP e EAI</w:t>
            </w:r>
          </w:p>
        </w:tc>
        <w:tc>
          <w:tcPr>
            <w:tcW w:w="425" w:type="dxa"/>
            <w:shd w:val="clear" w:color="auto" w:fill="auto"/>
            <w:noWrap/>
            <w:vAlign w:val="center"/>
            <w:hideMark/>
          </w:tcPr>
          <w:p w14:paraId="05B97ED0"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3</w:t>
            </w:r>
          </w:p>
        </w:tc>
        <w:tc>
          <w:tcPr>
            <w:tcW w:w="1354" w:type="dxa"/>
            <w:shd w:val="clear" w:color="auto" w:fill="auto"/>
            <w:noWrap/>
            <w:vAlign w:val="bottom"/>
            <w:hideMark/>
          </w:tcPr>
          <w:p w14:paraId="3842A41A"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1%</w:t>
            </w:r>
          </w:p>
        </w:tc>
      </w:tr>
      <w:tr w:rsidR="00B07D85" w:rsidRPr="00B07D85" w14:paraId="5069AAD4" w14:textId="77777777" w:rsidTr="00C72AA9">
        <w:trPr>
          <w:trHeight w:val="300"/>
        </w:trPr>
        <w:tc>
          <w:tcPr>
            <w:tcW w:w="2835" w:type="dxa"/>
            <w:shd w:val="clear" w:color="auto" w:fill="auto"/>
            <w:noWrap/>
            <w:vAlign w:val="center"/>
            <w:hideMark/>
          </w:tcPr>
          <w:p w14:paraId="2806580E"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MCDA e EAI</w:t>
            </w:r>
          </w:p>
        </w:tc>
        <w:tc>
          <w:tcPr>
            <w:tcW w:w="425" w:type="dxa"/>
            <w:shd w:val="clear" w:color="auto" w:fill="auto"/>
            <w:noWrap/>
            <w:vAlign w:val="center"/>
            <w:hideMark/>
          </w:tcPr>
          <w:p w14:paraId="166CEA54"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2</w:t>
            </w:r>
          </w:p>
        </w:tc>
        <w:tc>
          <w:tcPr>
            <w:tcW w:w="1354" w:type="dxa"/>
            <w:shd w:val="clear" w:color="auto" w:fill="auto"/>
            <w:noWrap/>
            <w:vAlign w:val="bottom"/>
            <w:hideMark/>
          </w:tcPr>
          <w:p w14:paraId="6B6658CD"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0%</w:t>
            </w:r>
          </w:p>
        </w:tc>
      </w:tr>
      <w:tr w:rsidR="00B07D85" w:rsidRPr="00B07D85" w14:paraId="6F1DE3DB" w14:textId="77777777" w:rsidTr="00C72AA9">
        <w:trPr>
          <w:trHeight w:val="300"/>
        </w:trPr>
        <w:tc>
          <w:tcPr>
            <w:tcW w:w="2835" w:type="dxa"/>
            <w:shd w:val="clear" w:color="auto" w:fill="auto"/>
            <w:noWrap/>
            <w:vAlign w:val="center"/>
            <w:hideMark/>
          </w:tcPr>
          <w:p w14:paraId="00CB78B0"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ANP e EAI</w:t>
            </w:r>
          </w:p>
        </w:tc>
        <w:tc>
          <w:tcPr>
            <w:tcW w:w="425" w:type="dxa"/>
            <w:shd w:val="clear" w:color="auto" w:fill="auto"/>
            <w:noWrap/>
            <w:vAlign w:val="center"/>
            <w:hideMark/>
          </w:tcPr>
          <w:p w14:paraId="18E19A1C"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2</w:t>
            </w:r>
          </w:p>
        </w:tc>
        <w:tc>
          <w:tcPr>
            <w:tcW w:w="1354" w:type="dxa"/>
            <w:shd w:val="clear" w:color="auto" w:fill="auto"/>
            <w:noWrap/>
            <w:vAlign w:val="bottom"/>
            <w:hideMark/>
          </w:tcPr>
          <w:p w14:paraId="21E1D10F"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0%</w:t>
            </w:r>
          </w:p>
        </w:tc>
      </w:tr>
      <w:tr w:rsidR="00B07D85" w:rsidRPr="00B07D85" w14:paraId="0A56440C" w14:textId="77777777" w:rsidTr="00C72AA9">
        <w:trPr>
          <w:trHeight w:val="300"/>
        </w:trPr>
        <w:tc>
          <w:tcPr>
            <w:tcW w:w="2835" w:type="dxa"/>
            <w:shd w:val="clear" w:color="auto" w:fill="auto"/>
            <w:noWrap/>
            <w:vAlign w:val="center"/>
            <w:hideMark/>
          </w:tcPr>
          <w:p w14:paraId="68BB41FA" w14:textId="313F5719" w:rsidR="00B07D85" w:rsidRPr="00B07D85" w:rsidRDefault="00166471" w:rsidP="00B07D85">
            <w:pPr>
              <w:spacing w:after="0" w:line="240" w:lineRule="auto"/>
              <w:rPr>
                <w:rFonts w:eastAsia="Times New Roman" w:cs="Arial"/>
                <w:color w:val="000000"/>
                <w:szCs w:val="24"/>
                <w:lang w:eastAsia="pt-BR"/>
              </w:rPr>
            </w:pPr>
            <w:r>
              <w:rPr>
                <w:rFonts w:eastAsia="Times New Roman" w:cs="Arial"/>
                <w:color w:val="000000"/>
                <w:szCs w:val="24"/>
                <w:lang w:eastAsia="pt-BR"/>
              </w:rPr>
              <w:t xml:space="preserve">TODIM e </w:t>
            </w:r>
            <w:r w:rsidR="00B07D85" w:rsidRPr="00B07D85">
              <w:rPr>
                <w:rFonts w:eastAsia="Times New Roman" w:cs="Arial"/>
                <w:color w:val="000000"/>
                <w:szCs w:val="24"/>
                <w:lang w:eastAsia="pt-BR"/>
              </w:rPr>
              <w:t>ERP</w:t>
            </w:r>
          </w:p>
        </w:tc>
        <w:tc>
          <w:tcPr>
            <w:tcW w:w="425" w:type="dxa"/>
            <w:shd w:val="clear" w:color="auto" w:fill="auto"/>
            <w:noWrap/>
            <w:vAlign w:val="center"/>
            <w:hideMark/>
          </w:tcPr>
          <w:p w14:paraId="72DF0E53"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1</w:t>
            </w:r>
          </w:p>
        </w:tc>
        <w:tc>
          <w:tcPr>
            <w:tcW w:w="1354" w:type="dxa"/>
            <w:shd w:val="clear" w:color="auto" w:fill="auto"/>
            <w:noWrap/>
            <w:vAlign w:val="bottom"/>
            <w:hideMark/>
          </w:tcPr>
          <w:p w14:paraId="723585AD"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0%</w:t>
            </w:r>
          </w:p>
        </w:tc>
      </w:tr>
      <w:tr w:rsidR="00B07D85" w:rsidRPr="00B07D85" w14:paraId="5963D008" w14:textId="77777777" w:rsidTr="00C72AA9">
        <w:trPr>
          <w:trHeight w:val="300"/>
        </w:trPr>
        <w:tc>
          <w:tcPr>
            <w:tcW w:w="2835" w:type="dxa"/>
            <w:shd w:val="clear" w:color="auto" w:fill="auto"/>
            <w:noWrap/>
            <w:vAlign w:val="center"/>
            <w:hideMark/>
          </w:tcPr>
          <w:p w14:paraId="2A7D4020" w14:textId="3EB7CB28" w:rsidR="00B07D85" w:rsidRPr="00B07D85" w:rsidRDefault="00166471" w:rsidP="00B07D85">
            <w:pPr>
              <w:spacing w:after="0" w:line="240" w:lineRule="auto"/>
              <w:rPr>
                <w:rFonts w:eastAsia="Times New Roman" w:cs="Arial"/>
                <w:color w:val="000000"/>
                <w:szCs w:val="24"/>
                <w:lang w:eastAsia="pt-BR"/>
              </w:rPr>
            </w:pPr>
            <w:r>
              <w:rPr>
                <w:rFonts w:eastAsia="Times New Roman" w:cs="Arial"/>
                <w:color w:val="000000"/>
                <w:szCs w:val="24"/>
                <w:lang w:eastAsia="pt-BR"/>
              </w:rPr>
              <w:t xml:space="preserve">ELECTRE e </w:t>
            </w:r>
            <w:r w:rsidR="00B07D85" w:rsidRPr="00B07D85">
              <w:rPr>
                <w:rFonts w:eastAsia="Times New Roman" w:cs="Arial"/>
                <w:color w:val="000000"/>
                <w:szCs w:val="24"/>
                <w:lang w:eastAsia="pt-BR"/>
              </w:rPr>
              <w:t>ERP</w:t>
            </w:r>
          </w:p>
        </w:tc>
        <w:tc>
          <w:tcPr>
            <w:tcW w:w="425" w:type="dxa"/>
            <w:shd w:val="clear" w:color="auto" w:fill="auto"/>
            <w:noWrap/>
            <w:vAlign w:val="center"/>
            <w:hideMark/>
          </w:tcPr>
          <w:p w14:paraId="2211D535" w14:textId="77777777" w:rsidR="00B07D85" w:rsidRPr="00B07D85" w:rsidRDefault="00B07D85" w:rsidP="00B07D85">
            <w:pPr>
              <w:spacing w:after="0" w:line="240" w:lineRule="auto"/>
              <w:jc w:val="right"/>
              <w:rPr>
                <w:rFonts w:eastAsia="Times New Roman" w:cs="Arial"/>
                <w:color w:val="000000"/>
                <w:szCs w:val="24"/>
                <w:lang w:eastAsia="pt-BR"/>
              </w:rPr>
            </w:pPr>
            <w:r w:rsidRPr="00B07D85">
              <w:rPr>
                <w:rFonts w:eastAsia="Times New Roman" w:cs="Arial"/>
                <w:color w:val="000000"/>
                <w:szCs w:val="24"/>
                <w:lang w:eastAsia="pt-BR"/>
              </w:rPr>
              <w:t>1</w:t>
            </w:r>
          </w:p>
        </w:tc>
        <w:tc>
          <w:tcPr>
            <w:tcW w:w="1354" w:type="dxa"/>
            <w:shd w:val="clear" w:color="auto" w:fill="auto"/>
            <w:noWrap/>
            <w:vAlign w:val="bottom"/>
            <w:hideMark/>
          </w:tcPr>
          <w:p w14:paraId="212D13F8"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0%</w:t>
            </w:r>
          </w:p>
        </w:tc>
      </w:tr>
      <w:tr w:rsidR="00B07D85" w:rsidRPr="00B07D85" w14:paraId="403F3F5A" w14:textId="77777777" w:rsidTr="00C72AA9">
        <w:trPr>
          <w:trHeight w:val="300"/>
        </w:trPr>
        <w:tc>
          <w:tcPr>
            <w:tcW w:w="2835" w:type="dxa"/>
            <w:shd w:val="clear" w:color="auto" w:fill="auto"/>
            <w:noWrap/>
            <w:vAlign w:val="center"/>
            <w:hideMark/>
          </w:tcPr>
          <w:p w14:paraId="6530B2EC" w14:textId="77777777" w:rsidR="00B07D85" w:rsidRPr="00B07D85" w:rsidRDefault="00B07D85" w:rsidP="00B07D85">
            <w:pPr>
              <w:spacing w:after="0" w:line="240" w:lineRule="auto"/>
              <w:rPr>
                <w:rFonts w:eastAsia="Times New Roman" w:cs="Arial"/>
                <w:color w:val="000000"/>
                <w:szCs w:val="24"/>
                <w:lang w:eastAsia="pt-BR"/>
              </w:rPr>
            </w:pPr>
            <w:r w:rsidRPr="00B07D85">
              <w:rPr>
                <w:rFonts w:eastAsia="Times New Roman" w:cs="Arial"/>
                <w:color w:val="000000"/>
                <w:szCs w:val="24"/>
                <w:lang w:eastAsia="pt-BR"/>
              </w:rPr>
              <w:t>Total</w:t>
            </w:r>
          </w:p>
        </w:tc>
        <w:tc>
          <w:tcPr>
            <w:tcW w:w="425" w:type="dxa"/>
            <w:shd w:val="clear" w:color="auto" w:fill="auto"/>
            <w:noWrap/>
            <w:vAlign w:val="bottom"/>
            <w:hideMark/>
          </w:tcPr>
          <w:p w14:paraId="184CF6C8"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r w:rsidRPr="00B07D85">
              <w:rPr>
                <w:rFonts w:ascii="Calibri" w:eastAsia="Times New Roman" w:hAnsi="Calibri" w:cs="Times New Roman"/>
                <w:color w:val="000000"/>
                <w:sz w:val="22"/>
                <w:lang w:eastAsia="pt-BR"/>
              </w:rPr>
              <w:t>515</w:t>
            </w:r>
          </w:p>
        </w:tc>
        <w:tc>
          <w:tcPr>
            <w:tcW w:w="1354" w:type="dxa"/>
            <w:shd w:val="clear" w:color="auto" w:fill="auto"/>
            <w:noWrap/>
            <w:vAlign w:val="bottom"/>
            <w:hideMark/>
          </w:tcPr>
          <w:p w14:paraId="5BA41179" w14:textId="77777777" w:rsidR="00B07D85" w:rsidRPr="00B07D85" w:rsidRDefault="00B07D85" w:rsidP="00B07D85">
            <w:pPr>
              <w:spacing w:after="0" w:line="240" w:lineRule="auto"/>
              <w:jc w:val="right"/>
              <w:rPr>
                <w:rFonts w:ascii="Calibri" w:eastAsia="Times New Roman" w:hAnsi="Calibri" w:cs="Times New Roman"/>
                <w:color w:val="000000"/>
                <w:sz w:val="22"/>
                <w:lang w:eastAsia="pt-BR"/>
              </w:rPr>
            </w:pPr>
          </w:p>
        </w:tc>
      </w:tr>
    </w:tbl>
    <w:p w14:paraId="721E209B" w14:textId="77777777" w:rsidR="00B07D85" w:rsidRPr="0015144B" w:rsidRDefault="00B07D85" w:rsidP="00B07D85">
      <w:pPr>
        <w:keepNext/>
        <w:spacing w:after="0" w:line="360" w:lineRule="auto"/>
        <w:ind w:firstLine="851"/>
        <w:jc w:val="both"/>
        <w:rPr>
          <w:rFonts w:cs="Arial"/>
          <w:szCs w:val="24"/>
        </w:rPr>
      </w:pPr>
      <w:r w:rsidRPr="0015144B">
        <w:rPr>
          <w:rFonts w:cs="Arial"/>
          <w:szCs w:val="24"/>
        </w:rPr>
        <w:lastRenderedPageBreak/>
        <w:t>Fonte: Elaborado pelo autor.</w:t>
      </w:r>
    </w:p>
    <w:p w14:paraId="0DDA5FC3" w14:textId="6F7551A6" w:rsidR="00AF539B" w:rsidRPr="0015144B" w:rsidRDefault="00AF539B" w:rsidP="00AF539B">
      <w:pPr>
        <w:spacing w:after="0" w:line="360" w:lineRule="auto"/>
        <w:ind w:firstLine="851"/>
        <w:jc w:val="both"/>
        <w:rPr>
          <w:rFonts w:cs="Arial"/>
          <w:szCs w:val="24"/>
        </w:rPr>
      </w:pPr>
    </w:p>
    <w:p w14:paraId="4245C638" w14:textId="34B2116C" w:rsidR="00AF539B" w:rsidRPr="0015144B" w:rsidRDefault="00AF539B" w:rsidP="00AF539B">
      <w:pPr>
        <w:pStyle w:val="Legenda"/>
      </w:pPr>
    </w:p>
    <w:p w14:paraId="225B925E" w14:textId="4CC5FF70" w:rsidR="00AF539B" w:rsidRPr="0015144B" w:rsidRDefault="00AF539B" w:rsidP="00AF539B">
      <w:pPr>
        <w:spacing w:after="0" w:line="360" w:lineRule="auto"/>
        <w:ind w:firstLine="851"/>
        <w:jc w:val="both"/>
        <w:rPr>
          <w:rFonts w:cs="Arial"/>
          <w:szCs w:val="24"/>
        </w:rPr>
      </w:pPr>
      <w:r w:rsidRPr="0015144B">
        <w:rPr>
          <w:rFonts w:cs="Arial"/>
          <w:szCs w:val="24"/>
        </w:rPr>
        <w:t xml:space="preserve">O número de artigos que tinham a combinação </w:t>
      </w:r>
      <w:r w:rsidR="009C7159">
        <w:rPr>
          <w:rFonts w:cs="Arial"/>
          <w:szCs w:val="24"/>
        </w:rPr>
        <w:t>com</w:t>
      </w:r>
      <w:r w:rsidRPr="0015144B">
        <w:rPr>
          <w:rFonts w:cs="Arial"/>
          <w:szCs w:val="24"/>
        </w:rPr>
        <w:t xml:space="preserve"> algum método multicritério e</w:t>
      </w:r>
      <w:r w:rsidR="009C7159">
        <w:rPr>
          <w:rFonts w:cs="Arial"/>
          <w:szCs w:val="24"/>
        </w:rPr>
        <w:t xml:space="preserve"> o sistema</w:t>
      </w:r>
      <w:r w:rsidRPr="0015144B">
        <w:rPr>
          <w:rFonts w:cs="Arial"/>
          <w:szCs w:val="24"/>
        </w:rPr>
        <w:t xml:space="preserve"> EAI</w:t>
      </w:r>
      <w:r w:rsidR="009C7159">
        <w:rPr>
          <w:rFonts w:cs="Arial"/>
          <w:szCs w:val="24"/>
        </w:rPr>
        <w:t xml:space="preserve"> combinados,</w:t>
      </w:r>
      <w:r w:rsidRPr="0015144B">
        <w:rPr>
          <w:rFonts w:cs="Arial"/>
          <w:szCs w:val="24"/>
        </w:rPr>
        <w:t xml:space="preserve"> foi insignificante, não </w:t>
      </w:r>
      <w:r w:rsidR="009C7159">
        <w:rPr>
          <w:rFonts w:cs="Arial"/>
          <w:szCs w:val="24"/>
        </w:rPr>
        <w:t>superior</w:t>
      </w:r>
      <w:r w:rsidRPr="0015144B">
        <w:rPr>
          <w:rFonts w:cs="Arial"/>
          <w:szCs w:val="24"/>
        </w:rPr>
        <w:t xml:space="preserve"> a 1% do total de artigos. </w:t>
      </w:r>
      <w:r w:rsidR="009C7159">
        <w:rPr>
          <w:rFonts w:cs="Arial"/>
          <w:szCs w:val="24"/>
        </w:rPr>
        <w:t>Essa quantidade</w:t>
      </w:r>
      <w:r w:rsidRPr="0015144B">
        <w:rPr>
          <w:rFonts w:cs="Arial"/>
          <w:szCs w:val="24"/>
        </w:rPr>
        <w:t xml:space="preserve"> </w:t>
      </w:r>
      <w:r w:rsidR="009C7159">
        <w:rPr>
          <w:rFonts w:cs="Arial"/>
          <w:szCs w:val="24"/>
        </w:rPr>
        <w:t xml:space="preserve">pequena </w:t>
      </w:r>
      <w:r w:rsidRPr="0015144B">
        <w:rPr>
          <w:rFonts w:cs="Arial"/>
          <w:szCs w:val="24"/>
        </w:rPr>
        <w:t>sinaliza o pouco uso de metodologia de análise multicritério com EAI, e, portanto, a carência de pesquisas nessa área.</w:t>
      </w:r>
    </w:p>
    <w:p w14:paraId="11D42EF8" w14:textId="4F8EDF7D" w:rsidR="00B07D85" w:rsidRPr="009C7159" w:rsidRDefault="00AF539B" w:rsidP="009C7159">
      <w:pPr>
        <w:pStyle w:val="Pargrafo"/>
      </w:pPr>
      <w:r w:rsidRPr="0015144B">
        <w:t>Há que se considerar ainda que 1</w:t>
      </w:r>
      <w:r w:rsidR="009C7159">
        <w:t>0</w:t>
      </w:r>
      <w:r w:rsidRPr="0015144B">
        <w:t xml:space="preserve">% dos artigos são sobre o método ANP, que é uma variação do AHP, ambos elaborados por </w:t>
      </w:r>
      <w:r w:rsidRPr="0015144B">
        <w:fldChar w:fldCharType="begin"/>
      </w:r>
      <w:r w:rsidR="00D92382">
        <w:instrText xml:space="preserve"> ADDIN ZOTERO_ITEM CSL_CITATION {"citationID":"1jr3ekpari","properties":{"formattedCitation":"Saaty (2013)","plainCitation":"Saaty (2013)"},"citationItems":[{"id":367,"uris":["http://zotero.org/users/local/JleOziqB/items/R6GJXW2W"],"uri":["http://zotero.org/users/local/JleOziqB/items/R6GJXW2W"],"itemData":{"id":367,"type":"article-journal","title":"The Modern Science of Multicriteria Decision Making and Its Practical Applications: The AHP/ANP Approach","container-title":"Operations Research","page":"1101-1118","volume":"61","issue":"5","source":"CrossRef","DOI":"10.1287/opre.2013.1197","ISSN":"0030-364X, 1526-5463","shortTitle":"The Modern Science of Multicriteria Decision Making and Its Practical Applications","language":"en","author":[{"family":"Saaty","given":"Thomas L."}],"issued":{"date-parts":[["2013",10]]},"accessed":{"date-parts":[["2014",10,23]]}}}],"schema":"https://github.com/citation-style-language/schema/raw/master/csl-citation.json"} </w:instrText>
      </w:r>
      <w:r w:rsidRPr="0015144B">
        <w:fldChar w:fldCharType="separate"/>
      </w:r>
      <w:r w:rsidR="00D92382" w:rsidRPr="00D92382">
        <w:rPr>
          <w:rFonts w:cs="Arial"/>
        </w:rPr>
        <w:t>Saaty (2013)</w:t>
      </w:r>
      <w:r w:rsidRPr="0015144B">
        <w:fldChar w:fldCharType="end"/>
      </w:r>
      <w:r w:rsidRPr="0015144B">
        <w:t xml:space="preserve">. </w:t>
      </w:r>
      <w:r w:rsidR="009C7159">
        <w:t>Ao</w:t>
      </w:r>
      <w:r w:rsidRPr="0015144B">
        <w:t xml:space="preserve"> somar AHP e ANP a representatividade chega a </w:t>
      </w:r>
      <w:r w:rsidR="009C7159">
        <w:t xml:space="preserve">33% dos artigos. </w:t>
      </w:r>
    </w:p>
    <w:p w14:paraId="679DD34C" w14:textId="77777777" w:rsidR="00C82303" w:rsidRDefault="00C82303" w:rsidP="00C82303">
      <w:pPr>
        <w:spacing w:after="0" w:line="360" w:lineRule="auto"/>
        <w:ind w:firstLine="851"/>
        <w:jc w:val="both"/>
        <w:rPr>
          <w:rFonts w:cs="Arial"/>
          <w:szCs w:val="24"/>
        </w:rPr>
      </w:pPr>
      <w:r w:rsidRPr="0015144B">
        <w:rPr>
          <w:rFonts w:cs="Arial"/>
          <w:szCs w:val="24"/>
        </w:rPr>
        <w:t>As bases de periódicos com maior representatividade e com a abrangência necessária são</w:t>
      </w:r>
      <w:r w:rsidR="00736F08">
        <w:rPr>
          <w:rFonts w:cs="Arial"/>
          <w:szCs w:val="24"/>
        </w:rPr>
        <w:t xml:space="preserve"> Scopus e Web of Science como observa-se </w:t>
      </w:r>
      <w:r w:rsidR="00736F08" w:rsidRPr="00736F08">
        <w:rPr>
          <w:rFonts w:cs="Arial"/>
          <w:szCs w:val="24"/>
        </w:rPr>
        <w:t xml:space="preserve">na </w:t>
      </w:r>
      <w:r w:rsidR="00736F08" w:rsidRPr="00736F08">
        <w:rPr>
          <w:rFonts w:cs="Arial"/>
          <w:szCs w:val="24"/>
        </w:rPr>
        <w:fldChar w:fldCharType="begin"/>
      </w:r>
      <w:r w:rsidR="00736F08" w:rsidRPr="00736F08">
        <w:rPr>
          <w:rFonts w:cs="Arial"/>
          <w:szCs w:val="24"/>
        </w:rPr>
        <w:instrText xml:space="preserve"> REF _Ref430190306 \h  \* MERGEFORMAT </w:instrText>
      </w:r>
      <w:r w:rsidR="00736F08" w:rsidRPr="00736F08">
        <w:rPr>
          <w:rFonts w:cs="Arial"/>
          <w:szCs w:val="24"/>
        </w:rPr>
      </w:r>
      <w:r w:rsidR="00736F08" w:rsidRPr="00736F08">
        <w:rPr>
          <w:rFonts w:cs="Arial"/>
          <w:szCs w:val="24"/>
        </w:rPr>
        <w:fldChar w:fldCharType="separate"/>
      </w:r>
      <w:r w:rsidR="00F87457" w:rsidRPr="00F87457">
        <w:rPr>
          <w:rFonts w:cs="Arial"/>
          <w:szCs w:val="24"/>
        </w:rPr>
        <w:t xml:space="preserve">Tabela </w:t>
      </w:r>
      <w:r w:rsidR="00F87457" w:rsidRPr="00F87457">
        <w:rPr>
          <w:rFonts w:cs="Arial"/>
          <w:noProof/>
          <w:szCs w:val="24"/>
        </w:rPr>
        <w:t>4</w:t>
      </w:r>
      <w:r w:rsidR="00736F08" w:rsidRPr="00736F08">
        <w:rPr>
          <w:rFonts w:cs="Arial"/>
          <w:szCs w:val="24"/>
        </w:rPr>
        <w:fldChar w:fldCharType="end"/>
      </w:r>
      <w:r w:rsidR="00736F08">
        <w:rPr>
          <w:rFonts w:cs="Arial"/>
          <w:szCs w:val="24"/>
        </w:rPr>
        <w:t>.</w:t>
      </w:r>
    </w:p>
    <w:p w14:paraId="2CBFECFE" w14:textId="77777777" w:rsidR="00736F08" w:rsidRPr="0015144B" w:rsidRDefault="00736F08" w:rsidP="00C82303">
      <w:pPr>
        <w:spacing w:after="0" w:line="360" w:lineRule="auto"/>
        <w:ind w:firstLine="851"/>
        <w:jc w:val="both"/>
        <w:rPr>
          <w:rFonts w:cs="Arial"/>
          <w:szCs w:val="24"/>
        </w:rPr>
      </w:pPr>
    </w:p>
    <w:p w14:paraId="59F392B4" w14:textId="77777777" w:rsidR="00C82303" w:rsidRDefault="00C82303" w:rsidP="008B4B64">
      <w:pPr>
        <w:pStyle w:val="Legenda"/>
      </w:pPr>
      <w:bookmarkStart w:id="61" w:name="_Ref430190306"/>
      <w:bookmarkStart w:id="62" w:name="_Toc433286858"/>
      <w:r w:rsidRPr="0015144B">
        <w:t xml:space="preserve">Tabela </w:t>
      </w:r>
      <w:fldSimple w:instr=" SEQ Tabela \* ARABIC ">
        <w:r w:rsidR="00F87457">
          <w:rPr>
            <w:noProof/>
          </w:rPr>
          <w:t>4</w:t>
        </w:r>
      </w:fldSimple>
      <w:bookmarkEnd w:id="61"/>
      <w:r w:rsidRPr="0015144B">
        <w:t xml:space="preserve"> - Quantidade de artigos por bases de indexação de periódicos.</w:t>
      </w:r>
      <w:bookmarkEnd w:id="62"/>
    </w:p>
    <w:tbl>
      <w:tblPr>
        <w:tblW w:w="3969"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5"/>
        <w:gridCol w:w="1134"/>
      </w:tblGrid>
      <w:tr w:rsidR="00D408A7" w:rsidRPr="00D408A7" w14:paraId="6167FDCC" w14:textId="77777777" w:rsidTr="00C72AA9">
        <w:trPr>
          <w:trHeight w:val="300"/>
        </w:trPr>
        <w:tc>
          <w:tcPr>
            <w:tcW w:w="2835" w:type="dxa"/>
            <w:shd w:val="clear" w:color="auto" w:fill="auto"/>
            <w:noWrap/>
            <w:vAlign w:val="center"/>
          </w:tcPr>
          <w:p w14:paraId="704FF9B3" w14:textId="77777777" w:rsidR="00D408A7" w:rsidRPr="00D408A7" w:rsidRDefault="00D408A7" w:rsidP="00C72AA9">
            <w:pPr>
              <w:spacing w:after="0" w:line="240" w:lineRule="auto"/>
              <w:rPr>
                <w:rFonts w:eastAsia="Times New Roman" w:cs="Arial"/>
                <w:b/>
                <w:color w:val="000000"/>
                <w:szCs w:val="24"/>
                <w:lang w:eastAsia="pt-BR"/>
              </w:rPr>
            </w:pPr>
            <w:r>
              <w:rPr>
                <w:rFonts w:eastAsia="Times New Roman" w:cs="Arial"/>
                <w:b/>
                <w:color w:val="000000"/>
                <w:szCs w:val="24"/>
                <w:lang w:eastAsia="pt-BR"/>
              </w:rPr>
              <w:t>Base</w:t>
            </w:r>
          </w:p>
        </w:tc>
        <w:tc>
          <w:tcPr>
            <w:tcW w:w="1134" w:type="dxa"/>
            <w:shd w:val="clear" w:color="auto" w:fill="auto"/>
            <w:noWrap/>
            <w:vAlign w:val="bottom"/>
          </w:tcPr>
          <w:p w14:paraId="472B40F6" w14:textId="77777777" w:rsidR="00D408A7" w:rsidRPr="00D408A7" w:rsidRDefault="00D408A7" w:rsidP="00D408A7">
            <w:pPr>
              <w:spacing w:after="0" w:line="240" w:lineRule="auto"/>
              <w:jc w:val="center"/>
              <w:rPr>
                <w:rFonts w:eastAsia="Times New Roman" w:cs="Arial"/>
                <w:b/>
                <w:color w:val="000000"/>
                <w:szCs w:val="24"/>
                <w:lang w:eastAsia="pt-BR"/>
              </w:rPr>
            </w:pPr>
            <w:r>
              <w:rPr>
                <w:rFonts w:eastAsia="Times New Roman" w:cs="Arial"/>
                <w:b/>
                <w:color w:val="000000"/>
                <w:szCs w:val="24"/>
                <w:lang w:eastAsia="pt-BR"/>
              </w:rPr>
              <w:t>Total</w:t>
            </w:r>
          </w:p>
        </w:tc>
      </w:tr>
      <w:tr w:rsidR="00D408A7" w:rsidRPr="00D408A7" w14:paraId="5541098D" w14:textId="77777777" w:rsidTr="00C72AA9">
        <w:trPr>
          <w:trHeight w:val="300"/>
        </w:trPr>
        <w:tc>
          <w:tcPr>
            <w:tcW w:w="2835" w:type="dxa"/>
            <w:shd w:val="clear" w:color="auto" w:fill="auto"/>
            <w:noWrap/>
            <w:vAlign w:val="center"/>
            <w:hideMark/>
          </w:tcPr>
          <w:p w14:paraId="6D80728B" w14:textId="77777777" w:rsidR="00D408A7" w:rsidRPr="00D408A7" w:rsidRDefault="00D408A7" w:rsidP="00C72AA9">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Scopus</w:t>
            </w:r>
          </w:p>
        </w:tc>
        <w:tc>
          <w:tcPr>
            <w:tcW w:w="1134" w:type="dxa"/>
            <w:shd w:val="clear" w:color="auto" w:fill="auto"/>
            <w:noWrap/>
            <w:vAlign w:val="bottom"/>
            <w:hideMark/>
          </w:tcPr>
          <w:p w14:paraId="73B72CDD" w14:textId="77777777" w:rsidR="00D408A7" w:rsidRPr="00D408A7" w:rsidRDefault="00D408A7" w:rsidP="00D408A7">
            <w:pPr>
              <w:spacing w:after="0" w:line="240" w:lineRule="auto"/>
              <w:jc w:val="center"/>
              <w:rPr>
                <w:rFonts w:eastAsia="Times New Roman" w:cs="Arial"/>
                <w:color w:val="000000"/>
                <w:szCs w:val="24"/>
                <w:lang w:eastAsia="pt-BR"/>
              </w:rPr>
            </w:pPr>
            <w:r w:rsidRPr="00D408A7">
              <w:rPr>
                <w:rFonts w:eastAsia="Times New Roman" w:cs="Arial"/>
                <w:color w:val="000000"/>
                <w:szCs w:val="24"/>
                <w:lang w:eastAsia="pt-BR"/>
              </w:rPr>
              <w:t>301</w:t>
            </w:r>
          </w:p>
        </w:tc>
      </w:tr>
      <w:tr w:rsidR="00D408A7" w:rsidRPr="00D408A7" w14:paraId="1313041C" w14:textId="77777777" w:rsidTr="00C72AA9">
        <w:trPr>
          <w:trHeight w:val="300"/>
        </w:trPr>
        <w:tc>
          <w:tcPr>
            <w:tcW w:w="2835" w:type="dxa"/>
            <w:shd w:val="clear" w:color="auto" w:fill="auto"/>
            <w:noWrap/>
            <w:vAlign w:val="center"/>
            <w:hideMark/>
          </w:tcPr>
          <w:p w14:paraId="3B185C63" w14:textId="77777777" w:rsidR="00D408A7" w:rsidRPr="00D408A7" w:rsidRDefault="00D408A7" w:rsidP="00C72AA9">
            <w:pPr>
              <w:spacing w:after="0" w:line="240" w:lineRule="auto"/>
              <w:rPr>
                <w:rFonts w:eastAsia="Times New Roman" w:cs="Arial"/>
                <w:color w:val="000000"/>
                <w:szCs w:val="24"/>
                <w:lang w:eastAsia="pt-BR"/>
              </w:rPr>
            </w:pPr>
            <w:r w:rsidRPr="00D408A7">
              <w:rPr>
                <w:rFonts w:eastAsia="Times New Roman" w:cs="Arial"/>
                <w:color w:val="000000"/>
                <w:szCs w:val="24"/>
                <w:lang w:eastAsia="pt-BR"/>
              </w:rPr>
              <w:t>Web of Science</w:t>
            </w:r>
          </w:p>
        </w:tc>
        <w:tc>
          <w:tcPr>
            <w:tcW w:w="1134" w:type="dxa"/>
            <w:shd w:val="clear" w:color="auto" w:fill="auto"/>
            <w:noWrap/>
            <w:vAlign w:val="bottom"/>
            <w:hideMark/>
          </w:tcPr>
          <w:p w14:paraId="309D069A" w14:textId="77777777" w:rsidR="00D408A7" w:rsidRPr="00D408A7" w:rsidRDefault="00D408A7" w:rsidP="00D408A7">
            <w:pPr>
              <w:spacing w:after="0" w:line="240" w:lineRule="auto"/>
              <w:jc w:val="center"/>
              <w:rPr>
                <w:rFonts w:eastAsia="Times New Roman" w:cs="Arial"/>
                <w:color w:val="000000"/>
                <w:szCs w:val="24"/>
                <w:lang w:eastAsia="pt-BR"/>
              </w:rPr>
            </w:pPr>
            <w:r w:rsidRPr="00D408A7">
              <w:rPr>
                <w:rFonts w:eastAsia="Times New Roman" w:cs="Arial"/>
                <w:color w:val="000000"/>
                <w:szCs w:val="24"/>
                <w:lang w:eastAsia="pt-BR"/>
              </w:rPr>
              <w:t>202</w:t>
            </w:r>
          </w:p>
        </w:tc>
      </w:tr>
      <w:tr w:rsidR="00D408A7" w:rsidRPr="00D408A7" w14:paraId="63B9CE73" w14:textId="77777777" w:rsidTr="00C72AA9">
        <w:trPr>
          <w:trHeight w:val="300"/>
        </w:trPr>
        <w:tc>
          <w:tcPr>
            <w:tcW w:w="2835" w:type="dxa"/>
            <w:shd w:val="clear" w:color="auto" w:fill="auto"/>
            <w:noWrap/>
            <w:vAlign w:val="center"/>
            <w:hideMark/>
          </w:tcPr>
          <w:p w14:paraId="5B91688F" w14:textId="77777777" w:rsidR="00D408A7" w:rsidRPr="00D408A7" w:rsidRDefault="00D408A7" w:rsidP="00C72AA9">
            <w:pPr>
              <w:spacing w:after="0" w:line="240" w:lineRule="auto"/>
              <w:rPr>
                <w:rFonts w:eastAsia="Times New Roman" w:cs="Arial"/>
                <w:color w:val="000000"/>
                <w:szCs w:val="24"/>
                <w:lang w:eastAsia="pt-BR"/>
              </w:rPr>
            </w:pPr>
            <w:r w:rsidRPr="00D408A7">
              <w:rPr>
                <w:rFonts w:eastAsia="Times New Roman" w:cs="Arial"/>
                <w:color w:val="000000"/>
                <w:szCs w:val="24"/>
                <w:lang w:eastAsia="pt-BR"/>
              </w:rPr>
              <w:t>Scielo</w:t>
            </w:r>
          </w:p>
        </w:tc>
        <w:tc>
          <w:tcPr>
            <w:tcW w:w="1134" w:type="dxa"/>
            <w:shd w:val="clear" w:color="auto" w:fill="auto"/>
            <w:noWrap/>
            <w:vAlign w:val="bottom"/>
            <w:hideMark/>
          </w:tcPr>
          <w:p w14:paraId="74650D3D" w14:textId="77777777" w:rsidR="00D408A7" w:rsidRPr="00D408A7" w:rsidRDefault="00D408A7" w:rsidP="00D408A7">
            <w:pPr>
              <w:spacing w:after="0" w:line="240" w:lineRule="auto"/>
              <w:jc w:val="center"/>
              <w:rPr>
                <w:rFonts w:eastAsia="Times New Roman" w:cs="Arial"/>
                <w:color w:val="000000"/>
                <w:szCs w:val="24"/>
                <w:lang w:eastAsia="pt-BR"/>
              </w:rPr>
            </w:pPr>
            <w:r w:rsidRPr="00D408A7">
              <w:rPr>
                <w:rFonts w:eastAsia="Times New Roman" w:cs="Arial"/>
                <w:color w:val="000000"/>
                <w:szCs w:val="24"/>
                <w:lang w:eastAsia="pt-BR"/>
              </w:rPr>
              <w:t>12</w:t>
            </w:r>
          </w:p>
        </w:tc>
      </w:tr>
      <w:tr w:rsidR="00D408A7" w:rsidRPr="00D408A7" w14:paraId="3D13DE11" w14:textId="77777777" w:rsidTr="00C72AA9">
        <w:trPr>
          <w:trHeight w:val="300"/>
        </w:trPr>
        <w:tc>
          <w:tcPr>
            <w:tcW w:w="2835" w:type="dxa"/>
            <w:shd w:val="clear" w:color="auto" w:fill="auto"/>
            <w:noWrap/>
            <w:vAlign w:val="bottom"/>
            <w:hideMark/>
          </w:tcPr>
          <w:p w14:paraId="6A320431" w14:textId="77777777" w:rsidR="00D408A7" w:rsidRPr="00D408A7" w:rsidRDefault="00D408A7" w:rsidP="00C72AA9">
            <w:pPr>
              <w:spacing w:after="0" w:line="240" w:lineRule="auto"/>
              <w:rPr>
                <w:rFonts w:eastAsia="Times New Roman" w:cs="Arial"/>
                <w:b/>
                <w:szCs w:val="24"/>
                <w:lang w:eastAsia="pt-BR"/>
              </w:rPr>
            </w:pPr>
            <w:r w:rsidRPr="00D408A7">
              <w:rPr>
                <w:rFonts w:eastAsia="Times New Roman" w:cs="Arial"/>
                <w:b/>
                <w:szCs w:val="24"/>
                <w:lang w:eastAsia="pt-BR"/>
              </w:rPr>
              <w:t>Total Geral</w:t>
            </w:r>
          </w:p>
        </w:tc>
        <w:tc>
          <w:tcPr>
            <w:tcW w:w="1134" w:type="dxa"/>
            <w:shd w:val="clear" w:color="auto" w:fill="auto"/>
            <w:noWrap/>
            <w:vAlign w:val="bottom"/>
            <w:hideMark/>
          </w:tcPr>
          <w:p w14:paraId="1BD7B3A7" w14:textId="77777777" w:rsidR="00D408A7" w:rsidRPr="00D408A7" w:rsidRDefault="00D408A7" w:rsidP="00D408A7">
            <w:pPr>
              <w:spacing w:after="0" w:line="240" w:lineRule="auto"/>
              <w:jc w:val="center"/>
              <w:rPr>
                <w:rFonts w:eastAsia="Times New Roman" w:cs="Arial"/>
                <w:b/>
                <w:color w:val="000000"/>
                <w:szCs w:val="24"/>
                <w:lang w:eastAsia="pt-BR"/>
              </w:rPr>
            </w:pPr>
            <w:r w:rsidRPr="00D408A7">
              <w:rPr>
                <w:rFonts w:eastAsia="Times New Roman" w:cs="Arial"/>
                <w:b/>
                <w:color w:val="000000"/>
                <w:szCs w:val="24"/>
                <w:lang w:eastAsia="pt-BR"/>
              </w:rPr>
              <w:t>515</w:t>
            </w:r>
          </w:p>
        </w:tc>
      </w:tr>
    </w:tbl>
    <w:p w14:paraId="3E3B0832" w14:textId="77777777" w:rsidR="00736F08" w:rsidRDefault="00C82303" w:rsidP="00736F08">
      <w:pPr>
        <w:keepNext/>
        <w:spacing w:after="0" w:line="360" w:lineRule="auto"/>
        <w:ind w:firstLine="851"/>
        <w:jc w:val="both"/>
        <w:rPr>
          <w:rFonts w:cs="Arial"/>
          <w:szCs w:val="24"/>
        </w:rPr>
      </w:pPr>
      <w:r w:rsidRPr="0015144B">
        <w:rPr>
          <w:rFonts w:cs="Arial"/>
          <w:szCs w:val="24"/>
        </w:rPr>
        <w:t>Fonte: Elaborado pelo autor.</w:t>
      </w:r>
    </w:p>
    <w:p w14:paraId="79B62DB8" w14:textId="77777777" w:rsidR="00736F08" w:rsidRDefault="00736F08" w:rsidP="00736F08">
      <w:pPr>
        <w:keepNext/>
        <w:spacing w:after="0" w:line="360" w:lineRule="auto"/>
        <w:jc w:val="both"/>
        <w:rPr>
          <w:rFonts w:cs="Arial"/>
          <w:szCs w:val="24"/>
        </w:rPr>
      </w:pPr>
    </w:p>
    <w:p w14:paraId="5D04D797" w14:textId="77777777" w:rsidR="00736F08" w:rsidRDefault="00736F08" w:rsidP="00736F08">
      <w:pPr>
        <w:pStyle w:val="Pargrafo"/>
      </w:pPr>
      <w:r w:rsidRPr="0015144B">
        <w:t xml:space="preserve">A base Scielo devido a sua pouca representatividade </w:t>
      </w:r>
      <w:r>
        <w:t xml:space="preserve">conforme observa-se na </w:t>
      </w:r>
      <w:r>
        <w:fldChar w:fldCharType="begin"/>
      </w:r>
      <w:r>
        <w:instrText xml:space="preserve"> REF _Ref430190392 \h  \* MERGEFORMAT </w:instrText>
      </w:r>
      <w:r>
        <w:fldChar w:fldCharType="separate"/>
      </w:r>
      <w:r w:rsidR="00F87457" w:rsidRPr="0015144B">
        <w:t xml:space="preserve">Figura </w:t>
      </w:r>
      <w:r w:rsidR="00F87457">
        <w:rPr>
          <w:noProof/>
        </w:rPr>
        <w:t>1</w:t>
      </w:r>
      <w:r>
        <w:fldChar w:fldCharType="end"/>
      </w:r>
      <w:r>
        <w:t xml:space="preserve"> é uma base que não tem uma relevância significativa para ser </w:t>
      </w:r>
      <w:r w:rsidRPr="0015144B">
        <w:t>moni</w:t>
      </w:r>
      <w:r>
        <w:t>torada no decorrer da pesquisa.</w:t>
      </w:r>
    </w:p>
    <w:p w14:paraId="1DCF9D7D" w14:textId="77777777" w:rsidR="008015B9" w:rsidRPr="00736F08" w:rsidRDefault="008015B9" w:rsidP="00736F08">
      <w:pPr>
        <w:pStyle w:val="Pargrafo"/>
      </w:pPr>
    </w:p>
    <w:p w14:paraId="40D991E3" w14:textId="77777777" w:rsidR="00C82303" w:rsidRPr="0015144B" w:rsidRDefault="00C82303" w:rsidP="008B4B64">
      <w:pPr>
        <w:pStyle w:val="Legenda"/>
      </w:pPr>
      <w:bookmarkStart w:id="63" w:name="_Ref430190392"/>
      <w:bookmarkStart w:id="64" w:name="_Toc433286846"/>
      <w:r w:rsidRPr="0015144B">
        <w:t xml:space="preserve">Figura </w:t>
      </w:r>
      <w:fldSimple w:instr=" SEQ Figura \* ARABIC ">
        <w:r w:rsidR="00F87457">
          <w:rPr>
            <w:noProof/>
          </w:rPr>
          <w:t>1</w:t>
        </w:r>
      </w:fldSimple>
      <w:bookmarkEnd w:id="63"/>
      <w:r w:rsidRPr="0015144B">
        <w:t xml:space="preserve"> - Representatividade percentual das Bases de Indexação de Periódicos.</w:t>
      </w:r>
      <w:bookmarkEnd w:id="64"/>
    </w:p>
    <w:p w14:paraId="75BE8442" w14:textId="77777777" w:rsidR="00C82303" w:rsidRPr="0015144B" w:rsidRDefault="00D408A7" w:rsidP="00D408A7">
      <w:pPr>
        <w:keepNext/>
        <w:spacing w:after="0" w:line="360" w:lineRule="auto"/>
        <w:jc w:val="both"/>
        <w:rPr>
          <w:rFonts w:cs="Arial"/>
          <w:szCs w:val="24"/>
        </w:rPr>
      </w:pPr>
      <w:r>
        <w:rPr>
          <w:rFonts w:cs="Arial"/>
          <w:noProof/>
          <w:szCs w:val="24"/>
          <w:lang w:eastAsia="pt-BR"/>
        </w:rPr>
        <w:lastRenderedPageBreak/>
        <w:drawing>
          <wp:inline distT="0" distB="0" distL="0" distR="0" wp14:anchorId="28DB380E" wp14:editId="7D022EE6">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E4CD2B" w14:textId="77777777" w:rsidR="00C82303" w:rsidRDefault="00C82303" w:rsidP="00C82303">
      <w:pPr>
        <w:keepNext/>
        <w:spacing w:after="0" w:line="360" w:lineRule="auto"/>
        <w:ind w:firstLine="851"/>
        <w:jc w:val="both"/>
        <w:rPr>
          <w:rFonts w:cs="Arial"/>
          <w:szCs w:val="24"/>
        </w:rPr>
      </w:pPr>
      <w:r w:rsidRPr="0015144B">
        <w:rPr>
          <w:rFonts w:cs="Arial"/>
          <w:szCs w:val="24"/>
        </w:rPr>
        <w:t>Fonte: Elaborado pelo autor.</w:t>
      </w:r>
    </w:p>
    <w:p w14:paraId="6C9FA164" w14:textId="77777777" w:rsidR="008015B9" w:rsidRDefault="008015B9" w:rsidP="008015B9">
      <w:pPr>
        <w:keepNext/>
        <w:spacing w:after="0" w:line="360" w:lineRule="auto"/>
        <w:jc w:val="both"/>
        <w:rPr>
          <w:rFonts w:cs="Arial"/>
          <w:szCs w:val="24"/>
        </w:rPr>
      </w:pPr>
    </w:p>
    <w:p w14:paraId="42FF7110" w14:textId="461C0EAC" w:rsidR="008015B9" w:rsidRPr="008015B9" w:rsidRDefault="00BB1E7C" w:rsidP="00C168BA">
      <w:pPr>
        <w:pStyle w:val="Ttulo1"/>
        <w:numPr>
          <w:ilvl w:val="2"/>
          <w:numId w:val="10"/>
        </w:numPr>
      </w:pPr>
      <w:bookmarkStart w:id="65" w:name="_Ref430644670"/>
      <w:bookmarkStart w:id="66" w:name="_Toc433286949"/>
      <w:r>
        <w:rPr>
          <w:caps w:val="0"/>
        </w:rPr>
        <w:t>Refinamento da amostra e formação do portfólio de artigos</w:t>
      </w:r>
      <w:bookmarkEnd w:id="65"/>
      <w:bookmarkEnd w:id="66"/>
    </w:p>
    <w:p w14:paraId="5CA156D7" w14:textId="77777777" w:rsidR="00736F08" w:rsidRDefault="00736F08" w:rsidP="008015B9">
      <w:pPr>
        <w:spacing w:after="0" w:line="360" w:lineRule="auto"/>
        <w:jc w:val="both"/>
        <w:rPr>
          <w:rFonts w:cs="Arial"/>
          <w:szCs w:val="24"/>
        </w:rPr>
      </w:pPr>
    </w:p>
    <w:p w14:paraId="348D62C1" w14:textId="77777777" w:rsidR="00C82303" w:rsidRPr="0015144B" w:rsidRDefault="00C82303" w:rsidP="00C82303">
      <w:pPr>
        <w:spacing w:after="0" w:line="360" w:lineRule="auto"/>
        <w:ind w:firstLine="851"/>
        <w:jc w:val="both"/>
        <w:rPr>
          <w:rFonts w:cs="Arial"/>
          <w:szCs w:val="24"/>
        </w:rPr>
      </w:pPr>
      <w:r w:rsidRPr="0015144B">
        <w:rPr>
          <w:rFonts w:cs="Arial"/>
          <w:szCs w:val="24"/>
        </w:rPr>
        <w:t>Essa massa bruta inicial sofreu alteraç</w:t>
      </w:r>
      <w:r w:rsidR="00736F08">
        <w:rPr>
          <w:rFonts w:cs="Arial"/>
          <w:szCs w:val="24"/>
        </w:rPr>
        <w:t>ão</w:t>
      </w:r>
      <w:r w:rsidRPr="0015144B">
        <w:rPr>
          <w:rFonts w:cs="Arial"/>
          <w:szCs w:val="24"/>
        </w:rPr>
        <w:t xml:space="preserve"> uma vez que o próprio aplicativo Zotero identifica artigos repetidos e sugere que haja intervenção humana para mesclá-los. Isso ocorre porque o mesmo artigo, pode aparecer em bases de indexação diferentes. Foi realizado esse tratamento, que resultou em </w:t>
      </w:r>
      <w:r w:rsidR="003874FE">
        <w:rPr>
          <w:rFonts w:cs="Arial"/>
          <w:szCs w:val="24"/>
        </w:rPr>
        <w:t>346</w:t>
      </w:r>
      <w:r w:rsidRPr="0015144B">
        <w:rPr>
          <w:rFonts w:cs="Arial"/>
          <w:szCs w:val="24"/>
        </w:rPr>
        <w:t xml:space="preserve"> artigos. </w:t>
      </w:r>
    </w:p>
    <w:p w14:paraId="2F124820" w14:textId="45FB840D" w:rsidR="00C82303" w:rsidRDefault="00C82303" w:rsidP="00C82303">
      <w:pPr>
        <w:spacing w:after="0" w:line="360" w:lineRule="auto"/>
        <w:ind w:firstLine="851"/>
        <w:jc w:val="both"/>
        <w:rPr>
          <w:rFonts w:cs="Arial"/>
          <w:szCs w:val="24"/>
        </w:rPr>
      </w:pPr>
      <w:r w:rsidRPr="0015144B">
        <w:rPr>
          <w:rFonts w:cs="Arial"/>
          <w:szCs w:val="24"/>
        </w:rPr>
        <w:t>Nas definições da amostra da pesquisa já havia sido imposto o filtro por tipo de artigo, ainda assim, alguns registros tais como livros, teses e seções de livros que forem identificados pelo aplicativo Zotero foram removidos. Esse descarte passou por crivo humano, pois poderia ter algum artigo útil ao propósito deste trabalho. Destes dois chamaram a atenção e poderão futuramente servir de consulta para aprofundamento da pesquisa, são eles: Extending the enterprise: An evaluation of ERP and EAI technologies within a case study organisation; e, Using Multiple Criteria Decision Analysis to aid the selection of Enterprise Resource Planning software: A case study.</w:t>
      </w:r>
      <w:r w:rsidR="004D5B66">
        <w:rPr>
          <w:rFonts w:cs="Arial"/>
          <w:szCs w:val="24"/>
        </w:rPr>
        <w:t xml:space="preserve"> Foram removid</w:t>
      </w:r>
      <w:r w:rsidR="00DA3A91">
        <w:rPr>
          <w:rFonts w:cs="Arial"/>
          <w:szCs w:val="24"/>
        </w:rPr>
        <w:t>a</w:t>
      </w:r>
      <w:r w:rsidR="004D5B66">
        <w:rPr>
          <w:rFonts w:cs="Arial"/>
          <w:szCs w:val="24"/>
        </w:rPr>
        <w:t>s 6 refe</w:t>
      </w:r>
      <w:r w:rsidR="00DA3A91">
        <w:rPr>
          <w:rFonts w:cs="Arial"/>
          <w:szCs w:val="24"/>
        </w:rPr>
        <w:t>r</w:t>
      </w:r>
      <w:r w:rsidR="004D5B66">
        <w:rPr>
          <w:rFonts w:cs="Arial"/>
          <w:szCs w:val="24"/>
        </w:rPr>
        <w:t>ências identificadas como parte de livros.</w:t>
      </w:r>
    </w:p>
    <w:p w14:paraId="6B65CE70" w14:textId="77777777" w:rsidR="004D5B66" w:rsidRPr="0015144B" w:rsidRDefault="004D5B66" w:rsidP="00C82303">
      <w:pPr>
        <w:spacing w:after="0" w:line="360" w:lineRule="auto"/>
        <w:ind w:firstLine="851"/>
        <w:jc w:val="both"/>
        <w:rPr>
          <w:rFonts w:cs="Arial"/>
          <w:szCs w:val="24"/>
        </w:rPr>
      </w:pPr>
    </w:p>
    <w:p w14:paraId="3BAD7E39" w14:textId="77777777" w:rsidR="00C82303" w:rsidRPr="0015144B" w:rsidRDefault="00C82303" w:rsidP="008B4B64">
      <w:pPr>
        <w:pStyle w:val="Legenda"/>
      </w:pPr>
      <w:bookmarkStart w:id="67" w:name="_Toc433286859"/>
      <w:r w:rsidRPr="0015144B">
        <w:t xml:space="preserve">Tabela </w:t>
      </w:r>
      <w:fldSimple w:instr=" SEQ Tabela \* ARABIC ">
        <w:r w:rsidR="00F87457">
          <w:rPr>
            <w:noProof/>
          </w:rPr>
          <w:t>5</w:t>
        </w:r>
      </w:fldSimple>
      <w:r w:rsidRPr="0015144B">
        <w:t xml:space="preserve"> - Livros, parte de livros removidos.</w:t>
      </w:r>
      <w:bookmarkEnd w:id="67"/>
    </w:p>
    <w:tbl>
      <w:tblPr>
        <w:tblW w:w="0" w:type="auto"/>
        <w:tblInd w:w="7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655"/>
        <w:gridCol w:w="1486"/>
      </w:tblGrid>
      <w:tr w:rsidR="00C82303" w:rsidRPr="0015144B" w14:paraId="1AED478A" w14:textId="77777777" w:rsidTr="00C72AA9">
        <w:trPr>
          <w:trHeight w:val="300"/>
        </w:trPr>
        <w:tc>
          <w:tcPr>
            <w:tcW w:w="7655" w:type="dxa"/>
            <w:shd w:val="clear" w:color="auto" w:fill="auto"/>
            <w:noWrap/>
            <w:vAlign w:val="bottom"/>
            <w:hideMark/>
          </w:tcPr>
          <w:p w14:paraId="09D01AF7" w14:textId="77777777" w:rsidR="00C82303" w:rsidRPr="0015144B" w:rsidRDefault="00C82303" w:rsidP="00B31F1F">
            <w:pPr>
              <w:spacing w:after="0" w:line="240" w:lineRule="auto"/>
              <w:rPr>
                <w:rFonts w:eastAsia="Times New Roman" w:cs="Arial"/>
                <w:b/>
                <w:bCs/>
                <w:szCs w:val="24"/>
                <w:lang w:eastAsia="pt-BR"/>
              </w:rPr>
            </w:pPr>
            <w:r w:rsidRPr="0015144B">
              <w:rPr>
                <w:rFonts w:eastAsia="Times New Roman" w:cs="Arial"/>
                <w:b/>
                <w:bCs/>
                <w:szCs w:val="24"/>
                <w:lang w:eastAsia="pt-BR"/>
              </w:rPr>
              <w:t>Relação Artigos Excluídos pelo Tipo de Documento</w:t>
            </w:r>
          </w:p>
        </w:tc>
        <w:tc>
          <w:tcPr>
            <w:tcW w:w="1486" w:type="dxa"/>
            <w:shd w:val="clear" w:color="auto" w:fill="auto"/>
            <w:noWrap/>
            <w:vAlign w:val="bottom"/>
            <w:hideMark/>
          </w:tcPr>
          <w:p w14:paraId="0FA7296F" w14:textId="77777777" w:rsidR="00C82303" w:rsidRPr="0015144B" w:rsidRDefault="00C82303" w:rsidP="00B31F1F">
            <w:pPr>
              <w:spacing w:after="0" w:line="240" w:lineRule="auto"/>
              <w:rPr>
                <w:rFonts w:eastAsia="Times New Roman" w:cs="Arial"/>
                <w:b/>
                <w:bCs/>
                <w:szCs w:val="24"/>
                <w:lang w:eastAsia="pt-BR"/>
              </w:rPr>
            </w:pPr>
            <w:r w:rsidRPr="0015144B">
              <w:rPr>
                <w:rFonts w:eastAsia="Times New Roman" w:cs="Arial"/>
                <w:b/>
                <w:bCs/>
                <w:szCs w:val="24"/>
                <w:lang w:eastAsia="pt-BR"/>
              </w:rPr>
              <w:t>Tipo</w:t>
            </w:r>
          </w:p>
        </w:tc>
      </w:tr>
      <w:tr w:rsidR="00C82303" w:rsidRPr="0015144B" w14:paraId="7663CC12" w14:textId="77777777" w:rsidTr="00C72AA9">
        <w:trPr>
          <w:trHeight w:val="300"/>
        </w:trPr>
        <w:tc>
          <w:tcPr>
            <w:tcW w:w="7655" w:type="dxa"/>
            <w:shd w:val="clear" w:color="auto" w:fill="auto"/>
            <w:noWrap/>
            <w:vAlign w:val="bottom"/>
            <w:hideMark/>
          </w:tcPr>
          <w:p w14:paraId="1BDE4629" w14:textId="77777777" w:rsidR="00C82303" w:rsidRPr="0015144B" w:rsidRDefault="00C82303" w:rsidP="00B31F1F">
            <w:pPr>
              <w:spacing w:after="0" w:line="240" w:lineRule="auto"/>
              <w:rPr>
                <w:rFonts w:eastAsia="Times New Roman" w:cs="Arial"/>
                <w:szCs w:val="24"/>
                <w:lang w:eastAsia="pt-BR"/>
              </w:rPr>
            </w:pPr>
            <w:r w:rsidRPr="0015144B">
              <w:rPr>
                <w:rFonts w:eastAsia="Times New Roman" w:cs="Arial"/>
                <w:szCs w:val="24"/>
                <w:lang w:eastAsia="pt-BR"/>
              </w:rPr>
              <w:lastRenderedPageBreak/>
              <w:t>Addition of Duddingtonia flagrans chlamydospores to the concentrate feed can improve the successful of control measures against strongyle infection in horses</w:t>
            </w:r>
          </w:p>
        </w:tc>
        <w:tc>
          <w:tcPr>
            <w:tcW w:w="1486" w:type="dxa"/>
            <w:shd w:val="clear" w:color="auto" w:fill="auto"/>
            <w:noWrap/>
            <w:vAlign w:val="bottom"/>
            <w:hideMark/>
          </w:tcPr>
          <w:p w14:paraId="3936623F" w14:textId="77777777" w:rsidR="00C82303" w:rsidRPr="0015144B" w:rsidRDefault="00C82303" w:rsidP="00B31F1F">
            <w:pPr>
              <w:spacing w:after="0" w:line="240" w:lineRule="auto"/>
              <w:rPr>
                <w:rFonts w:eastAsia="Times New Roman" w:cs="Arial"/>
                <w:szCs w:val="24"/>
                <w:lang w:eastAsia="pt-BR"/>
              </w:rPr>
            </w:pPr>
            <w:proofErr w:type="gramStart"/>
            <w:r w:rsidRPr="0015144B">
              <w:rPr>
                <w:rFonts w:eastAsia="Times New Roman" w:cs="Arial"/>
                <w:szCs w:val="24"/>
                <w:lang w:eastAsia="pt-BR"/>
              </w:rPr>
              <w:t>book</w:t>
            </w:r>
            <w:proofErr w:type="gramEnd"/>
          </w:p>
        </w:tc>
      </w:tr>
      <w:tr w:rsidR="00C82303" w:rsidRPr="0015144B" w14:paraId="310FD078" w14:textId="77777777" w:rsidTr="00C72AA9">
        <w:trPr>
          <w:trHeight w:val="300"/>
        </w:trPr>
        <w:tc>
          <w:tcPr>
            <w:tcW w:w="7655" w:type="dxa"/>
            <w:shd w:val="clear" w:color="auto" w:fill="auto"/>
            <w:noWrap/>
            <w:vAlign w:val="bottom"/>
            <w:hideMark/>
          </w:tcPr>
          <w:p w14:paraId="6D98CFCA" w14:textId="77777777" w:rsidR="00C82303" w:rsidRPr="0015144B" w:rsidRDefault="00C82303" w:rsidP="00B31F1F">
            <w:pPr>
              <w:spacing w:after="0" w:line="240" w:lineRule="auto"/>
              <w:rPr>
                <w:rFonts w:eastAsia="Times New Roman" w:cs="Arial"/>
                <w:szCs w:val="24"/>
                <w:lang w:eastAsia="pt-BR"/>
              </w:rPr>
            </w:pPr>
            <w:r w:rsidRPr="0015144B">
              <w:rPr>
                <w:rFonts w:eastAsia="Times New Roman" w:cs="Arial"/>
                <w:szCs w:val="24"/>
                <w:lang w:eastAsia="pt-BR"/>
              </w:rPr>
              <w:t>Extending the enterprise: An evaluation of ERP and EAI technologies within a case study organisation</w:t>
            </w:r>
          </w:p>
        </w:tc>
        <w:tc>
          <w:tcPr>
            <w:tcW w:w="1486" w:type="dxa"/>
            <w:shd w:val="clear" w:color="auto" w:fill="auto"/>
            <w:noWrap/>
            <w:vAlign w:val="bottom"/>
            <w:hideMark/>
          </w:tcPr>
          <w:p w14:paraId="1A685EF6" w14:textId="77777777" w:rsidR="00C82303" w:rsidRPr="0015144B" w:rsidRDefault="00C82303" w:rsidP="00B31F1F">
            <w:pPr>
              <w:spacing w:after="0" w:line="240" w:lineRule="auto"/>
              <w:rPr>
                <w:rFonts w:eastAsia="Times New Roman" w:cs="Arial"/>
                <w:szCs w:val="24"/>
                <w:lang w:eastAsia="pt-BR"/>
              </w:rPr>
            </w:pPr>
            <w:proofErr w:type="gramStart"/>
            <w:r w:rsidRPr="0015144B">
              <w:rPr>
                <w:rFonts w:eastAsia="Times New Roman" w:cs="Arial"/>
                <w:szCs w:val="24"/>
                <w:lang w:eastAsia="pt-BR"/>
              </w:rPr>
              <w:t>book</w:t>
            </w:r>
            <w:proofErr w:type="gramEnd"/>
          </w:p>
        </w:tc>
      </w:tr>
      <w:tr w:rsidR="00C82303" w:rsidRPr="0015144B" w14:paraId="4E4FB32A" w14:textId="77777777" w:rsidTr="00C72AA9">
        <w:trPr>
          <w:trHeight w:val="300"/>
        </w:trPr>
        <w:tc>
          <w:tcPr>
            <w:tcW w:w="7655" w:type="dxa"/>
            <w:shd w:val="clear" w:color="auto" w:fill="auto"/>
            <w:noWrap/>
            <w:vAlign w:val="bottom"/>
            <w:hideMark/>
          </w:tcPr>
          <w:p w14:paraId="46BD61E9" w14:textId="77777777" w:rsidR="00C82303" w:rsidRPr="0015144B" w:rsidRDefault="00C82303" w:rsidP="00B31F1F">
            <w:pPr>
              <w:spacing w:after="0" w:line="240" w:lineRule="auto"/>
              <w:rPr>
                <w:rFonts w:eastAsia="Times New Roman" w:cs="Arial"/>
                <w:szCs w:val="24"/>
                <w:lang w:eastAsia="pt-BR"/>
              </w:rPr>
            </w:pPr>
            <w:r w:rsidRPr="0015144B">
              <w:rPr>
                <w:rFonts w:eastAsia="Times New Roman" w:cs="Arial"/>
                <w:szCs w:val="24"/>
                <w:lang w:eastAsia="pt-BR"/>
              </w:rPr>
              <w:t>Future internet enterprise systems: A flexible architectural approach for innovation</w:t>
            </w:r>
          </w:p>
        </w:tc>
        <w:tc>
          <w:tcPr>
            <w:tcW w:w="1486" w:type="dxa"/>
            <w:shd w:val="clear" w:color="auto" w:fill="auto"/>
            <w:noWrap/>
            <w:vAlign w:val="bottom"/>
            <w:hideMark/>
          </w:tcPr>
          <w:p w14:paraId="6A620B12" w14:textId="77777777" w:rsidR="00C82303" w:rsidRPr="0015144B" w:rsidRDefault="00C82303" w:rsidP="00B31F1F">
            <w:pPr>
              <w:spacing w:after="0" w:line="240" w:lineRule="auto"/>
              <w:rPr>
                <w:rFonts w:eastAsia="Times New Roman" w:cs="Arial"/>
                <w:szCs w:val="24"/>
                <w:lang w:eastAsia="pt-BR"/>
              </w:rPr>
            </w:pPr>
            <w:proofErr w:type="gramStart"/>
            <w:r w:rsidRPr="0015144B">
              <w:rPr>
                <w:rFonts w:eastAsia="Times New Roman" w:cs="Arial"/>
                <w:szCs w:val="24"/>
                <w:lang w:eastAsia="pt-BR"/>
              </w:rPr>
              <w:t>book</w:t>
            </w:r>
            <w:proofErr w:type="gramEnd"/>
          </w:p>
        </w:tc>
      </w:tr>
      <w:tr w:rsidR="00C82303" w:rsidRPr="0015144B" w14:paraId="46DC182A" w14:textId="77777777" w:rsidTr="00C72AA9">
        <w:trPr>
          <w:trHeight w:val="300"/>
        </w:trPr>
        <w:tc>
          <w:tcPr>
            <w:tcW w:w="7655" w:type="dxa"/>
            <w:shd w:val="clear" w:color="auto" w:fill="auto"/>
            <w:noWrap/>
            <w:vAlign w:val="bottom"/>
            <w:hideMark/>
          </w:tcPr>
          <w:p w14:paraId="6299353C" w14:textId="77777777" w:rsidR="00C82303" w:rsidRPr="0015144B" w:rsidRDefault="00C82303" w:rsidP="00B31F1F">
            <w:pPr>
              <w:spacing w:after="0" w:line="240" w:lineRule="auto"/>
              <w:rPr>
                <w:rFonts w:eastAsia="Times New Roman" w:cs="Arial"/>
                <w:szCs w:val="24"/>
                <w:lang w:eastAsia="pt-BR"/>
              </w:rPr>
            </w:pPr>
            <w:r w:rsidRPr="0015144B">
              <w:rPr>
                <w:rFonts w:eastAsia="Times New Roman" w:cs="Arial"/>
                <w:szCs w:val="24"/>
                <w:lang w:eastAsia="pt-BR"/>
              </w:rPr>
              <w:t>Integration of supply chain management and logistics: development of an electronic data interchange for SAP servers</w:t>
            </w:r>
          </w:p>
        </w:tc>
        <w:tc>
          <w:tcPr>
            <w:tcW w:w="1486" w:type="dxa"/>
            <w:shd w:val="clear" w:color="auto" w:fill="auto"/>
            <w:noWrap/>
            <w:vAlign w:val="bottom"/>
            <w:hideMark/>
          </w:tcPr>
          <w:p w14:paraId="2A9C3CFA" w14:textId="77777777" w:rsidR="00C82303" w:rsidRPr="0015144B" w:rsidRDefault="00C82303" w:rsidP="00B31F1F">
            <w:pPr>
              <w:spacing w:after="0" w:line="240" w:lineRule="auto"/>
              <w:rPr>
                <w:rFonts w:eastAsia="Times New Roman" w:cs="Arial"/>
                <w:szCs w:val="24"/>
                <w:lang w:eastAsia="pt-BR"/>
              </w:rPr>
            </w:pPr>
            <w:proofErr w:type="gramStart"/>
            <w:r w:rsidRPr="0015144B">
              <w:rPr>
                <w:rFonts w:eastAsia="Times New Roman" w:cs="Arial"/>
                <w:szCs w:val="24"/>
                <w:lang w:eastAsia="pt-BR"/>
              </w:rPr>
              <w:t>book</w:t>
            </w:r>
            <w:proofErr w:type="gramEnd"/>
          </w:p>
        </w:tc>
      </w:tr>
      <w:tr w:rsidR="00C82303" w:rsidRPr="0015144B" w14:paraId="744606BB" w14:textId="77777777" w:rsidTr="00C72AA9">
        <w:trPr>
          <w:trHeight w:val="300"/>
        </w:trPr>
        <w:tc>
          <w:tcPr>
            <w:tcW w:w="7655" w:type="dxa"/>
            <w:shd w:val="clear" w:color="auto" w:fill="auto"/>
            <w:noWrap/>
            <w:vAlign w:val="bottom"/>
            <w:hideMark/>
          </w:tcPr>
          <w:p w14:paraId="0497D8D4" w14:textId="77777777" w:rsidR="00C82303" w:rsidRPr="0015144B" w:rsidRDefault="00C82303" w:rsidP="00B31F1F">
            <w:pPr>
              <w:spacing w:after="0" w:line="240" w:lineRule="auto"/>
              <w:rPr>
                <w:rFonts w:eastAsia="Times New Roman" w:cs="Arial"/>
                <w:szCs w:val="24"/>
                <w:lang w:eastAsia="pt-BR"/>
              </w:rPr>
            </w:pPr>
            <w:r w:rsidRPr="0015144B">
              <w:rPr>
                <w:rFonts w:eastAsia="Times New Roman" w:cs="Arial"/>
                <w:szCs w:val="24"/>
                <w:lang w:eastAsia="pt-BR"/>
              </w:rPr>
              <w:t>Using Multiple Criteria Decision Analysis to aid the selection of Enterprise Resource Planning software: A case study</w:t>
            </w:r>
          </w:p>
        </w:tc>
        <w:tc>
          <w:tcPr>
            <w:tcW w:w="1486" w:type="dxa"/>
            <w:shd w:val="clear" w:color="auto" w:fill="auto"/>
            <w:noWrap/>
            <w:vAlign w:val="bottom"/>
            <w:hideMark/>
          </w:tcPr>
          <w:p w14:paraId="50660120" w14:textId="77777777" w:rsidR="00C82303" w:rsidRPr="0015144B" w:rsidRDefault="00C82303" w:rsidP="00B31F1F">
            <w:pPr>
              <w:spacing w:after="0" w:line="240" w:lineRule="auto"/>
              <w:rPr>
                <w:rFonts w:eastAsia="Times New Roman" w:cs="Arial"/>
                <w:szCs w:val="24"/>
                <w:lang w:eastAsia="pt-BR"/>
              </w:rPr>
            </w:pPr>
            <w:proofErr w:type="gramStart"/>
            <w:r w:rsidRPr="0015144B">
              <w:rPr>
                <w:rFonts w:eastAsia="Times New Roman" w:cs="Arial"/>
                <w:szCs w:val="24"/>
                <w:lang w:eastAsia="pt-BR"/>
              </w:rPr>
              <w:t>book</w:t>
            </w:r>
            <w:proofErr w:type="gramEnd"/>
          </w:p>
        </w:tc>
      </w:tr>
      <w:tr w:rsidR="00C82303" w:rsidRPr="0015144B" w14:paraId="258DFB5B" w14:textId="77777777" w:rsidTr="00C72AA9">
        <w:trPr>
          <w:trHeight w:val="300"/>
        </w:trPr>
        <w:tc>
          <w:tcPr>
            <w:tcW w:w="7655" w:type="dxa"/>
            <w:shd w:val="clear" w:color="auto" w:fill="auto"/>
            <w:noWrap/>
            <w:vAlign w:val="bottom"/>
            <w:hideMark/>
          </w:tcPr>
          <w:p w14:paraId="3D7D3988" w14:textId="77777777" w:rsidR="00C82303" w:rsidRPr="0015144B" w:rsidRDefault="00C82303" w:rsidP="00B31F1F">
            <w:pPr>
              <w:spacing w:after="0" w:line="240" w:lineRule="auto"/>
              <w:rPr>
                <w:rFonts w:eastAsia="Times New Roman" w:cs="Arial"/>
                <w:szCs w:val="24"/>
                <w:lang w:eastAsia="pt-BR"/>
              </w:rPr>
            </w:pPr>
            <w:r w:rsidRPr="0015144B">
              <w:rPr>
                <w:rFonts w:eastAsia="Times New Roman" w:cs="Arial"/>
                <w:szCs w:val="24"/>
                <w:lang w:eastAsia="pt-BR"/>
              </w:rPr>
              <w:t>Enterprise application integration - Future revisited?</w:t>
            </w:r>
          </w:p>
        </w:tc>
        <w:tc>
          <w:tcPr>
            <w:tcW w:w="1486" w:type="dxa"/>
            <w:shd w:val="clear" w:color="auto" w:fill="auto"/>
            <w:noWrap/>
            <w:vAlign w:val="bottom"/>
            <w:hideMark/>
          </w:tcPr>
          <w:p w14:paraId="0814EB27" w14:textId="77777777" w:rsidR="00C82303" w:rsidRPr="0015144B" w:rsidRDefault="00C82303" w:rsidP="00B31F1F">
            <w:pPr>
              <w:spacing w:after="0" w:line="240" w:lineRule="auto"/>
              <w:rPr>
                <w:rFonts w:eastAsia="Times New Roman" w:cs="Arial"/>
                <w:szCs w:val="24"/>
                <w:lang w:eastAsia="pt-BR"/>
              </w:rPr>
            </w:pPr>
            <w:proofErr w:type="gramStart"/>
            <w:r w:rsidRPr="0015144B">
              <w:rPr>
                <w:rFonts w:eastAsia="Times New Roman" w:cs="Arial"/>
                <w:szCs w:val="24"/>
                <w:lang w:eastAsia="pt-BR"/>
              </w:rPr>
              <w:t>bookSection</w:t>
            </w:r>
            <w:proofErr w:type="gramEnd"/>
          </w:p>
        </w:tc>
      </w:tr>
    </w:tbl>
    <w:p w14:paraId="52F090C6" w14:textId="77777777" w:rsidR="00C82303" w:rsidRPr="0015144B" w:rsidRDefault="00C82303" w:rsidP="00C82303">
      <w:pPr>
        <w:spacing w:after="0" w:line="360" w:lineRule="auto"/>
        <w:ind w:firstLine="851"/>
        <w:jc w:val="both"/>
        <w:rPr>
          <w:rFonts w:cs="Arial"/>
          <w:szCs w:val="24"/>
        </w:rPr>
      </w:pPr>
      <w:r w:rsidRPr="0015144B">
        <w:rPr>
          <w:rFonts w:cs="Arial"/>
          <w:szCs w:val="24"/>
        </w:rPr>
        <w:t>Fonte: Elaborada durante a pesquisa.</w:t>
      </w:r>
    </w:p>
    <w:p w14:paraId="71EED70A" w14:textId="77777777" w:rsidR="00C82303" w:rsidRPr="0015144B" w:rsidRDefault="00C82303" w:rsidP="00C82303">
      <w:pPr>
        <w:spacing w:after="0" w:line="360" w:lineRule="auto"/>
        <w:ind w:firstLine="851"/>
        <w:jc w:val="both"/>
        <w:rPr>
          <w:rFonts w:cs="Arial"/>
          <w:szCs w:val="24"/>
        </w:rPr>
      </w:pPr>
    </w:p>
    <w:p w14:paraId="72BC9609" w14:textId="41894790" w:rsidR="00C82303" w:rsidRPr="0015144B" w:rsidRDefault="00C82303" w:rsidP="009A5825">
      <w:pPr>
        <w:pStyle w:val="Pargrafo"/>
      </w:pPr>
      <w:r w:rsidRPr="0015144B">
        <w:t>Outro descarte realizado foram os artig</w:t>
      </w:r>
      <w:r w:rsidR="009A5825">
        <w:t xml:space="preserve">os escritos nos idiomas </w:t>
      </w:r>
      <w:r w:rsidR="009C7159">
        <w:t>c</w:t>
      </w:r>
      <w:r w:rsidR="009A5825">
        <w:t>hinês,</w:t>
      </w:r>
      <w:r w:rsidRPr="0015144B">
        <w:t xml:space="preserve"> </w:t>
      </w:r>
      <w:r w:rsidR="009C7159">
        <w:t>a</w:t>
      </w:r>
      <w:r w:rsidRPr="0015144B">
        <w:t xml:space="preserve">lemão, </w:t>
      </w:r>
      <w:r w:rsidR="009C7159">
        <w:t>e francês</w:t>
      </w:r>
      <w:r w:rsidR="009A5825">
        <w:t xml:space="preserve"> </w:t>
      </w:r>
      <w:r w:rsidRPr="0015144B">
        <w:t xml:space="preserve">devido à dificuldade dos pesquisadores com estes idiomas. A relação dos artigos descartados está </w:t>
      </w:r>
      <w:r w:rsidR="009A5825">
        <w:t>no apêndice</w:t>
      </w:r>
      <w:r w:rsidR="006317E3">
        <w:t xml:space="preserve"> </w:t>
      </w:r>
      <w:r w:rsidR="006317E3">
        <w:fldChar w:fldCharType="begin"/>
      </w:r>
      <w:r w:rsidR="006317E3">
        <w:instrText xml:space="preserve"> REF _Ref430692501 \h </w:instrText>
      </w:r>
      <w:r w:rsidR="006317E3">
        <w:fldChar w:fldCharType="separate"/>
      </w:r>
      <w:r w:rsidR="00F87457">
        <w:t>Artigos excluídos pelo idioma</w:t>
      </w:r>
      <w:r w:rsidR="006317E3">
        <w:fldChar w:fldCharType="end"/>
      </w:r>
      <w:r w:rsidR="004D5B66">
        <w:t>, no total 23 referências</w:t>
      </w:r>
      <w:r w:rsidR="005E6E50">
        <w:t xml:space="preserve"> bibliográficas</w:t>
      </w:r>
      <w:r w:rsidR="009A5825">
        <w:t>.</w:t>
      </w:r>
      <w:r w:rsidR="005E6E50">
        <w:t xml:space="preserve"> É importante ressaltar que </w:t>
      </w:r>
      <w:r w:rsidR="00166471">
        <w:t>uma boa parte do catálogo inicial não possuía</w:t>
      </w:r>
      <w:r w:rsidR="005E6E50">
        <w:t xml:space="preserve"> idioma.</w:t>
      </w:r>
    </w:p>
    <w:p w14:paraId="4C4C83D7" w14:textId="54CC799F" w:rsidR="00042D90" w:rsidRPr="006317E3" w:rsidRDefault="00042D90" w:rsidP="006317E3">
      <w:pPr>
        <w:pStyle w:val="Pargrafo"/>
      </w:pPr>
      <w:r>
        <w:t>A etapa de</w:t>
      </w:r>
      <w:r w:rsidR="00C82303" w:rsidRPr="0015144B">
        <w:t xml:space="preserve"> verificação </w:t>
      </w:r>
      <w:r>
        <w:t>d</w:t>
      </w:r>
      <w:r w:rsidR="00C82303" w:rsidRPr="0015144B">
        <w:t xml:space="preserve">os </w:t>
      </w:r>
      <w:r>
        <w:t xml:space="preserve">317 </w:t>
      </w:r>
      <w:r w:rsidR="00C82303" w:rsidRPr="0015144B">
        <w:t>artigos restantes se estavam alinhamos com o tema</w:t>
      </w:r>
      <w:r>
        <w:t xml:space="preserve"> proposto</w:t>
      </w:r>
      <w:r w:rsidR="00C82303" w:rsidRPr="0015144B">
        <w:t xml:space="preserve">, </w:t>
      </w:r>
      <w:r>
        <w:t xml:space="preserve">analisando </w:t>
      </w:r>
      <w:r w:rsidR="00C82303" w:rsidRPr="0015144B">
        <w:t xml:space="preserve">o título e resumo dos </w:t>
      </w:r>
      <w:r>
        <w:t>a</w:t>
      </w:r>
      <w:r w:rsidR="008015B9">
        <w:t>rtigos, resultou no descarte de 169</w:t>
      </w:r>
      <w:r>
        <w:t xml:space="preserve"> referências</w:t>
      </w:r>
      <w:r w:rsidR="00C82303" w:rsidRPr="0015144B">
        <w:t xml:space="preserve"> </w:t>
      </w:r>
      <w:r>
        <w:t>que podem ser encontradas no</w:t>
      </w:r>
      <w:r w:rsidR="00C82303" w:rsidRPr="0015144B">
        <w:t xml:space="preserve"> </w:t>
      </w:r>
      <w:r w:rsidR="008015B9">
        <w:t xml:space="preserve">apêndice </w:t>
      </w:r>
      <w:r w:rsidR="008015B9">
        <w:fldChar w:fldCharType="begin"/>
      </w:r>
      <w:r w:rsidR="008015B9">
        <w:instrText xml:space="preserve"> REF _Ref429998382 \h  \* MERGEFORMAT </w:instrText>
      </w:r>
      <w:r w:rsidR="008015B9">
        <w:fldChar w:fldCharType="separate"/>
      </w:r>
      <w:r w:rsidR="00F87457">
        <w:t>A</w:t>
      </w:r>
      <w:r w:rsidR="00F87457" w:rsidRPr="0015144B">
        <w:t xml:space="preserve">rtigos excluídos </w:t>
      </w:r>
      <w:r w:rsidR="00F87457">
        <w:t xml:space="preserve">por estar </w:t>
      </w:r>
      <w:r w:rsidR="00F87457" w:rsidRPr="0015144B">
        <w:t>desalinhados com o tema da</w:t>
      </w:r>
      <w:r w:rsidR="00F87457" w:rsidRPr="00F87457">
        <w:rPr>
          <w:caps/>
        </w:rPr>
        <w:t xml:space="preserve"> pesquisa</w:t>
      </w:r>
      <w:r w:rsidR="008015B9">
        <w:fldChar w:fldCharType="end"/>
      </w:r>
      <w:r>
        <w:t>.</w:t>
      </w:r>
      <w:r w:rsidR="00C82303" w:rsidRPr="0015144B">
        <w:t xml:space="preserve"> O crivo humano é importante neste momento devido a importância de algum artigo úti</w:t>
      </w:r>
      <w:r>
        <w:t>l ao propósito deste trabalho</w:t>
      </w:r>
      <w:r w:rsidR="00451C4D">
        <w:t xml:space="preserve">, uma vez que mesmo alguns artigos que não estavam alinhados com o propósito específico deste trabalho, eles foram </w:t>
      </w:r>
      <w:r w:rsidR="006317E3">
        <w:t>úteis</w:t>
      </w:r>
      <w:r w:rsidR="00451C4D">
        <w:t xml:space="preserve"> para apoiar no embasamento teórico.</w:t>
      </w:r>
    </w:p>
    <w:p w14:paraId="2E6AAE91" w14:textId="77777777" w:rsidR="00451C4D" w:rsidRDefault="00042D90" w:rsidP="00451C4D">
      <w:pPr>
        <w:pStyle w:val="Pargrafo"/>
      </w:pPr>
      <w:r w:rsidRPr="00042D90">
        <w:t>O refin</w:t>
      </w:r>
      <w:r>
        <w:t xml:space="preserve">amento da amostra finaliza com </w:t>
      </w:r>
      <w:r w:rsidRPr="00042D90">
        <w:t>a verificação de disponibilidade d</w:t>
      </w:r>
      <w:r w:rsidR="00451C4D">
        <w:t>a</w:t>
      </w:r>
      <w:r w:rsidRPr="00042D90">
        <w:t xml:space="preserve">s </w:t>
      </w:r>
      <w:r w:rsidR="00451C4D">
        <w:t>148</w:t>
      </w:r>
      <w:r w:rsidRPr="00042D90">
        <w:t xml:space="preserve"> referências </w:t>
      </w:r>
      <w:r w:rsidR="00451C4D">
        <w:t>na amostra</w:t>
      </w:r>
      <w:r w:rsidRPr="00042D90">
        <w:t>.</w:t>
      </w:r>
      <w:r w:rsidR="00451C4D">
        <w:t xml:space="preserve"> Esse procedimento foi realizado pesquisando cada referência individualmente, em todos os motores usados na busca, e neste caso partiu-se da base de menor representatividade (Scielo), seguida da base com maior representatividade (Scopus), finalizado na terceira base (Web of Science). Os artigos que não estavam disponíveis em uma base, mesmo não constando na pesquisa inicial para as demais bases, era novamente pesquisado pelo seu título nas outras bases. </w:t>
      </w:r>
    </w:p>
    <w:p w14:paraId="4DB7B3E3" w14:textId="5209177E" w:rsidR="00042D90" w:rsidRDefault="00451C4D" w:rsidP="002453B6">
      <w:pPr>
        <w:pStyle w:val="Pargrafo"/>
      </w:pPr>
      <w:r>
        <w:t xml:space="preserve">Com esse procedimento constatou-se alguns casos de sucesso, onde na base em que o artigo apareceu na pesquisa bibliográfica não estava disponível, porém estava em base de indexação em que não havia retornado na pesquisa bibliográfica inicial. Nessa fase apareceram outros artigos disponíveis que devido ao alinhamento </w:t>
      </w:r>
      <w:r>
        <w:lastRenderedPageBreak/>
        <w:t xml:space="preserve">com o tema, foram incluídos a saber: Prioritization of enterprise resource planning systems criteria: </w:t>
      </w:r>
      <w:r w:rsidR="002453B6" w:rsidRPr="002453B6">
        <w:rPr>
          <w:i/>
        </w:rPr>
        <w:t>FOCUSING ON CONSTRUCTION INDUSTRY; THE APPLICATION OF AHP IN BIOTECHNOLOGY INDUSTRY WITH ERP KSF IMPLEMENTATION; UTILIZAÇÃO DO MÉTODO DE ANÁLISE HIERÁRQUICA - AHP PARA A SELEÇÃO DE UM SISTEMA INTEGRADO DE GESTÃO - ERP; A ESCOLHA DE UM SISTEMA INTEGRADO DE GESTÃO EMPRESARIAL - ERP ATRAVÉS DO MÉTODO DE ANÁLISE HIERÁRQUICA - AHP; ABORDAGEM ESTRATÉGICA PARA A SELEÇÃO DE SISTEMAS ERP UTILIZANDO APOIO MULTICRITÉRIO À DECISÃO (2011 E 2013)</w:t>
      </w:r>
      <w:r w:rsidR="002453B6">
        <w:t xml:space="preserve">. Desse modo </w:t>
      </w:r>
      <w:r>
        <w:t xml:space="preserve">foram identificados </w:t>
      </w:r>
      <w:r w:rsidR="002453B6">
        <w:t>75</w:t>
      </w:r>
      <w:r>
        <w:t xml:space="preserve"> artigos </w:t>
      </w:r>
      <w:r w:rsidR="002453B6">
        <w:t>disponíveis, incluindo os seis que não constavam na pesquisa inicial, e</w:t>
      </w:r>
      <w:r>
        <w:t xml:space="preserve"> 79 artigos indisponíveis</w:t>
      </w:r>
      <w:r w:rsidR="002453B6">
        <w:t xml:space="preserve"> que constam no apêndice </w:t>
      </w:r>
      <w:r w:rsidR="002453B6">
        <w:fldChar w:fldCharType="begin"/>
      </w:r>
      <w:r w:rsidR="002453B6">
        <w:instrText xml:space="preserve"> REF _Ref430287992 \h </w:instrText>
      </w:r>
      <w:r w:rsidR="002453B6">
        <w:fldChar w:fldCharType="separate"/>
      </w:r>
      <w:r w:rsidR="00F87457">
        <w:t>Artigos excluídos pela indisponibilidade</w:t>
      </w:r>
      <w:r w:rsidR="002453B6">
        <w:fldChar w:fldCharType="end"/>
      </w:r>
      <w:r>
        <w:t>.</w:t>
      </w:r>
      <w:r w:rsidR="006317E3">
        <w:t xml:space="preserve"> Dos 75 artigos na leitura completa, verificou-se que apenas 58 estavam completamente alinhados com a proposta da pesquisa conforme </w:t>
      </w:r>
      <w:r w:rsidR="006317E3">
        <w:fldChar w:fldCharType="begin"/>
      </w:r>
      <w:r w:rsidR="006317E3">
        <w:instrText xml:space="preserve"> REF _Ref429519339 \h </w:instrText>
      </w:r>
      <w:r w:rsidR="006317E3">
        <w:fldChar w:fldCharType="separate"/>
      </w:r>
      <w:r w:rsidR="00F87457" w:rsidRPr="0015144B">
        <w:t xml:space="preserve">Tabela </w:t>
      </w:r>
      <w:r w:rsidR="00F87457">
        <w:rPr>
          <w:noProof/>
        </w:rPr>
        <w:t>69</w:t>
      </w:r>
      <w:r w:rsidR="006317E3">
        <w:fldChar w:fldCharType="end"/>
      </w:r>
      <w:r w:rsidR="006317E3">
        <w:t>.</w:t>
      </w:r>
    </w:p>
    <w:p w14:paraId="1B7CE2AF" w14:textId="77777777" w:rsidR="002453B6" w:rsidRDefault="002453B6" w:rsidP="002453B6">
      <w:pPr>
        <w:pStyle w:val="Pargrafo"/>
      </w:pPr>
      <w:r>
        <w:t xml:space="preserve">Na busca inicial na base Web of Science e Scielo retornou o artigo: </w:t>
      </w:r>
      <w:r w:rsidRPr="002453B6">
        <w:rPr>
          <w:i/>
        </w:rPr>
        <w:t>Avaliação da importância relativa dos critérios para a seleção de Sistemas Integrados de Gestão (ERP) para uso em empresas da construção civil</w:t>
      </w:r>
      <w:r>
        <w:t xml:space="preserve">. Na base Scopus esse artigo foi identificado como: </w:t>
      </w:r>
      <w:r w:rsidRPr="002453B6">
        <w:rPr>
          <w:i/>
        </w:rPr>
        <w:t>Evaluation of the importance of criteria for the selection of Integrated Management Systems (ERP) for use in civil construction companies.</w:t>
      </w:r>
    </w:p>
    <w:p w14:paraId="21111789" w14:textId="77777777" w:rsidR="002453B6" w:rsidRDefault="002453B6" w:rsidP="002453B6">
      <w:pPr>
        <w:pStyle w:val="Pargrafo"/>
      </w:pPr>
    </w:p>
    <w:p w14:paraId="27C0B2F2" w14:textId="77777777" w:rsidR="002453B6" w:rsidRPr="00042D90" w:rsidRDefault="002453B6" w:rsidP="002453B6">
      <w:pPr>
        <w:pStyle w:val="Pargrafo"/>
        <w:sectPr w:rsidR="002453B6" w:rsidRPr="00042D90" w:rsidSect="005F6A8B">
          <w:footerReference w:type="default" r:id="rId11"/>
          <w:pgSz w:w="11906" w:h="16838"/>
          <w:pgMar w:top="1701" w:right="1134" w:bottom="1134" w:left="1701" w:header="709" w:footer="709" w:gutter="0"/>
          <w:cols w:space="708"/>
          <w:docGrid w:linePitch="360"/>
        </w:sectPr>
      </w:pPr>
    </w:p>
    <w:p w14:paraId="04A1BAB4" w14:textId="77777777" w:rsidR="00407A9A" w:rsidRPr="0015144B" w:rsidRDefault="00407A9A" w:rsidP="00C168BA">
      <w:pPr>
        <w:pStyle w:val="Ttulo1"/>
        <w:numPr>
          <w:ilvl w:val="2"/>
          <w:numId w:val="10"/>
        </w:numPr>
      </w:pPr>
      <w:bookmarkStart w:id="68" w:name="_Toc424582327"/>
      <w:bookmarkStart w:id="69" w:name="_Toc424582326"/>
      <w:bookmarkStart w:id="70" w:name="_Toc424582325"/>
      <w:bookmarkStart w:id="71" w:name="_Toc393624104"/>
      <w:bookmarkStart w:id="72" w:name="_Toc433286950"/>
      <w:r w:rsidRPr="0015144B">
        <w:lastRenderedPageBreak/>
        <w:t>Quantidade de artigos no recorte temporal</w:t>
      </w:r>
      <w:bookmarkEnd w:id="68"/>
      <w:bookmarkEnd w:id="72"/>
    </w:p>
    <w:p w14:paraId="4B843CB1" w14:textId="77777777" w:rsidR="00407A9A" w:rsidRDefault="00407A9A" w:rsidP="00407A9A">
      <w:pPr>
        <w:spacing w:after="0" w:line="360" w:lineRule="auto"/>
        <w:ind w:firstLine="851"/>
        <w:jc w:val="both"/>
        <w:rPr>
          <w:rFonts w:cs="Arial"/>
          <w:szCs w:val="24"/>
        </w:rPr>
      </w:pPr>
    </w:p>
    <w:p w14:paraId="2B194013" w14:textId="77777777" w:rsidR="00407A9A" w:rsidRPr="0015144B" w:rsidRDefault="00407A9A" w:rsidP="00407A9A">
      <w:pPr>
        <w:pStyle w:val="Pargrafo"/>
      </w:pPr>
    </w:p>
    <w:p w14:paraId="02BBD05A" w14:textId="12921653" w:rsidR="00407A9A" w:rsidRPr="00E628C8" w:rsidRDefault="00407A9A" w:rsidP="00E628C8">
      <w:pPr>
        <w:pStyle w:val="PargrafodaLista"/>
        <w:numPr>
          <w:ilvl w:val="0"/>
          <w:numId w:val="12"/>
        </w:numPr>
        <w:rPr>
          <w:b/>
          <w:sz w:val="28"/>
          <w:szCs w:val="28"/>
        </w:rPr>
      </w:pPr>
      <w:r w:rsidRPr="00E628C8">
        <w:rPr>
          <w:b/>
          <w:sz w:val="28"/>
          <w:szCs w:val="28"/>
        </w:rPr>
        <w:t>Cronologia da produção</w:t>
      </w:r>
      <w:bookmarkEnd w:id="69"/>
    </w:p>
    <w:p w14:paraId="7A34D00D" w14:textId="77777777" w:rsidR="00407A9A" w:rsidRDefault="00407A9A" w:rsidP="00407A9A">
      <w:pPr>
        <w:rPr>
          <w:lang w:eastAsia="pt-BR"/>
        </w:rPr>
      </w:pPr>
    </w:p>
    <w:p w14:paraId="571E8E3E" w14:textId="77777777" w:rsidR="00407A9A" w:rsidRDefault="00407A9A" w:rsidP="00407A9A">
      <w:pPr>
        <w:spacing w:after="0" w:line="360" w:lineRule="auto"/>
        <w:ind w:firstLine="851"/>
        <w:jc w:val="both"/>
        <w:rPr>
          <w:rFonts w:cs="Arial"/>
          <w:szCs w:val="24"/>
        </w:rPr>
      </w:pPr>
      <w:r w:rsidRPr="0015144B">
        <w:rPr>
          <w:rFonts w:cs="Arial"/>
          <w:szCs w:val="24"/>
        </w:rPr>
        <w:t xml:space="preserve">O refino da pesquisa resultou em </w:t>
      </w:r>
      <w:r>
        <w:rPr>
          <w:rFonts w:cs="Arial"/>
          <w:szCs w:val="24"/>
        </w:rPr>
        <w:t>57</w:t>
      </w:r>
      <w:r w:rsidRPr="0015144B">
        <w:rPr>
          <w:rFonts w:cs="Arial"/>
          <w:szCs w:val="24"/>
        </w:rPr>
        <w:t xml:space="preserve"> artigos </w:t>
      </w:r>
      <w:r>
        <w:rPr>
          <w:rFonts w:cs="Arial"/>
          <w:szCs w:val="24"/>
        </w:rPr>
        <w:t>que foram analisados na</w:t>
      </w:r>
      <w:r w:rsidRPr="0015144B">
        <w:rPr>
          <w:rFonts w:cs="Arial"/>
          <w:szCs w:val="24"/>
        </w:rPr>
        <w:t xml:space="preserve"> revisão </w:t>
      </w:r>
      <w:r>
        <w:rPr>
          <w:rFonts w:cs="Arial"/>
          <w:szCs w:val="24"/>
        </w:rPr>
        <w:t>da literatura</w:t>
      </w:r>
      <w:r w:rsidRPr="0015144B">
        <w:rPr>
          <w:rFonts w:cs="Arial"/>
          <w:szCs w:val="24"/>
        </w:rPr>
        <w:t>. Deste modo temos um recorte temporal compreendido entre 2000 e 201</w:t>
      </w:r>
      <w:r>
        <w:rPr>
          <w:rFonts w:cs="Arial"/>
          <w:szCs w:val="24"/>
        </w:rPr>
        <w:t>5</w:t>
      </w:r>
      <w:r w:rsidRPr="0015144B">
        <w:rPr>
          <w:rFonts w:cs="Arial"/>
          <w:szCs w:val="24"/>
        </w:rPr>
        <w:t>.</w:t>
      </w:r>
    </w:p>
    <w:p w14:paraId="4A43B352" w14:textId="77777777" w:rsidR="00407A9A" w:rsidRPr="0015144B" w:rsidRDefault="00407A9A" w:rsidP="00407A9A">
      <w:pPr>
        <w:spacing w:after="0" w:line="360" w:lineRule="auto"/>
        <w:ind w:firstLine="851"/>
        <w:jc w:val="both"/>
        <w:rPr>
          <w:rFonts w:cs="Arial"/>
          <w:szCs w:val="24"/>
        </w:rPr>
      </w:pPr>
    </w:p>
    <w:p w14:paraId="22431F9E" w14:textId="77777777" w:rsidR="00407A9A" w:rsidRDefault="00407A9A" w:rsidP="00407A9A">
      <w:pPr>
        <w:pStyle w:val="Legenda"/>
        <w:jc w:val="left"/>
      </w:pPr>
      <w:bookmarkStart w:id="73" w:name="_Toc433286860"/>
      <w:r w:rsidRPr="0015144B">
        <w:t xml:space="preserve">Tabela </w:t>
      </w:r>
      <w:fldSimple w:instr=" SEQ Tabela \* ARABIC ">
        <w:r w:rsidR="00F87457">
          <w:rPr>
            <w:noProof/>
          </w:rPr>
          <w:t>6</w:t>
        </w:r>
      </w:fldSimple>
      <w:r w:rsidRPr="0015144B">
        <w:t xml:space="preserve"> - Quantidade de Artigos por Ano.</w:t>
      </w:r>
      <w:bookmarkEnd w:id="73"/>
    </w:p>
    <w:tbl>
      <w:tblPr>
        <w:tblW w:w="1920"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tblGrid>
      <w:tr w:rsidR="00407A9A" w:rsidRPr="00C64483" w14:paraId="44ABCAF0" w14:textId="77777777" w:rsidTr="00407A9A">
        <w:trPr>
          <w:trHeight w:val="300"/>
        </w:trPr>
        <w:tc>
          <w:tcPr>
            <w:tcW w:w="960" w:type="dxa"/>
            <w:shd w:val="clear" w:color="auto" w:fill="auto"/>
            <w:noWrap/>
            <w:vAlign w:val="center"/>
            <w:hideMark/>
          </w:tcPr>
          <w:p w14:paraId="0420A72D" w14:textId="77777777" w:rsidR="00407A9A" w:rsidRPr="00C64483" w:rsidRDefault="00407A9A" w:rsidP="00407A9A">
            <w:pPr>
              <w:spacing w:after="0" w:line="240" w:lineRule="auto"/>
              <w:jc w:val="center"/>
              <w:rPr>
                <w:rFonts w:ascii="Calibri" w:eastAsia="Times New Roman" w:hAnsi="Calibri" w:cs="Times New Roman"/>
                <w:b/>
                <w:bCs/>
                <w:color w:val="000000"/>
                <w:sz w:val="22"/>
                <w:lang w:eastAsia="pt-BR"/>
              </w:rPr>
            </w:pPr>
            <w:r w:rsidRPr="00C64483">
              <w:rPr>
                <w:rFonts w:ascii="Calibri" w:eastAsia="Times New Roman" w:hAnsi="Calibri" w:cs="Times New Roman"/>
                <w:b/>
                <w:bCs/>
                <w:color w:val="000000"/>
                <w:sz w:val="22"/>
                <w:lang w:eastAsia="pt-BR"/>
              </w:rPr>
              <w:t>ANO</w:t>
            </w:r>
          </w:p>
        </w:tc>
        <w:tc>
          <w:tcPr>
            <w:tcW w:w="960" w:type="dxa"/>
            <w:shd w:val="clear" w:color="auto" w:fill="auto"/>
            <w:noWrap/>
            <w:vAlign w:val="center"/>
            <w:hideMark/>
          </w:tcPr>
          <w:p w14:paraId="73BA145B" w14:textId="77777777" w:rsidR="00407A9A" w:rsidRPr="00C64483" w:rsidRDefault="00407A9A" w:rsidP="00407A9A">
            <w:pPr>
              <w:spacing w:after="0" w:line="240" w:lineRule="auto"/>
              <w:jc w:val="center"/>
              <w:rPr>
                <w:rFonts w:ascii="Calibri" w:eastAsia="Times New Roman" w:hAnsi="Calibri" w:cs="Times New Roman"/>
                <w:b/>
                <w:bCs/>
                <w:color w:val="000000"/>
                <w:sz w:val="22"/>
                <w:lang w:eastAsia="pt-BR"/>
              </w:rPr>
            </w:pPr>
            <w:r w:rsidRPr="00C64483">
              <w:rPr>
                <w:rFonts w:ascii="Calibri" w:eastAsia="Times New Roman" w:hAnsi="Calibri" w:cs="Times New Roman"/>
                <w:b/>
                <w:bCs/>
                <w:color w:val="000000"/>
                <w:sz w:val="22"/>
                <w:lang w:eastAsia="pt-BR"/>
              </w:rPr>
              <w:t>QTDE</w:t>
            </w:r>
          </w:p>
        </w:tc>
      </w:tr>
      <w:tr w:rsidR="00407A9A" w:rsidRPr="00C64483" w14:paraId="4A061527" w14:textId="77777777" w:rsidTr="00407A9A">
        <w:trPr>
          <w:trHeight w:val="300"/>
        </w:trPr>
        <w:tc>
          <w:tcPr>
            <w:tcW w:w="960" w:type="dxa"/>
            <w:shd w:val="clear" w:color="auto" w:fill="auto"/>
            <w:noWrap/>
            <w:vAlign w:val="bottom"/>
            <w:hideMark/>
          </w:tcPr>
          <w:p w14:paraId="0D9537FA"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2015</w:t>
            </w:r>
          </w:p>
        </w:tc>
        <w:tc>
          <w:tcPr>
            <w:tcW w:w="960" w:type="dxa"/>
            <w:shd w:val="clear" w:color="auto" w:fill="auto"/>
            <w:noWrap/>
            <w:vAlign w:val="bottom"/>
            <w:hideMark/>
          </w:tcPr>
          <w:p w14:paraId="30911CAE"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4</w:t>
            </w:r>
          </w:p>
        </w:tc>
      </w:tr>
      <w:tr w:rsidR="00407A9A" w:rsidRPr="00C64483" w14:paraId="22149650" w14:textId="77777777" w:rsidTr="00407A9A">
        <w:trPr>
          <w:trHeight w:val="300"/>
        </w:trPr>
        <w:tc>
          <w:tcPr>
            <w:tcW w:w="960" w:type="dxa"/>
            <w:shd w:val="clear" w:color="auto" w:fill="auto"/>
            <w:noWrap/>
            <w:vAlign w:val="bottom"/>
            <w:hideMark/>
          </w:tcPr>
          <w:p w14:paraId="6666601E"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2014</w:t>
            </w:r>
          </w:p>
        </w:tc>
        <w:tc>
          <w:tcPr>
            <w:tcW w:w="960" w:type="dxa"/>
            <w:shd w:val="clear" w:color="auto" w:fill="auto"/>
            <w:noWrap/>
            <w:vAlign w:val="bottom"/>
            <w:hideMark/>
          </w:tcPr>
          <w:p w14:paraId="00824EC5"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6</w:t>
            </w:r>
          </w:p>
        </w:tc>
      </w:tr>
      <w:tr w:rsidR="00407A9A" w:rsidRPr="00C64483" w14:paraId="3C093EA2" w14:textId="77777777" w:rsidTr="00407A9A">
        <w:trPr>
          <w:trHeight w:val="300"/>
        </w:trPr>
        <w:tc>
          <w:tcPr>
            <w:tcW w:w="960" w:type="dxa"/>
            <w:shd w:val="clear" w:color="auto" w:fill="auto"/>
            <w:noWrap/>
            <w:vAlign w:val="bottom"/>
            <w:hideMark/>
          </w:tcPr>
          <w:p w14:paraId="0AD73E21"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2013</w:t>
            </w:r>
          </w:p>
        </w:tc>
        <w:tc>
          <w:tcPr>
            <w:tcW w:w="960" w:type="dxa"/>
            <w:shd w:val="clear" w:color="auto" w:fill="auto"/>
            <w:noWrap/>
            <w:vAlign w:val="bottom"/>
            <w:hideMark/>
          </w:tcPr>
          <w:p w14:paraId="7E772667"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9</w:t>
            </w:r>
          </w:p>
        </w:tc>
      </w:tr>
      <w:tr w:rsidR="00407A9A" w:rsidRPr="00C64483" w14:paraId="0A7C8148" w14:textId="77777777" w:rsidTr="00407A9A">
        <w:trPr>
          <w:trHeight w:val="300"/>
        </w:trPr>
        <w:tc>
          <w:tcPr>
            <w:tcW w:w="960" w:type="dxa"/>
            <w:shd w:val="clear" w:color="auto" w:fill="auto"/>
            <w:noWrap/>
            <w:vAlign w:val="bottom"/>
            <w:hideMark/>
          </w:tcPr>
          <w:p w14:paraId="49B49CCD"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2012</w:t>
            </w:r>
          </w:p>
        </w:tc>
        <w:tc>
          <w:tcPr>
            <w:tcW w:w="960" w:type="dxa"/>
            <w:shd w:val="clear" w:color="auto" w:fill="auto"/>
            <w:noWrap/>
            <w:vAlign w:val="bottom"/>
            <w:hideMark/>
          </w:tcPr>
          <w:p w14:paraId="30F0370B"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8</w:t>
            </w:r>
          </w:p>
        </w:tc>
      </w:tr>
      <w:tr w:rsidR="00407A9A" w:rsidRPr="00C64483" w14:paraId="2C97C338" w14:textId="77777777" w:rsidTr="00407A9A">
        <w:trPr>
          <w:trHeight w:val="300"/>
        </w:trPr>
        <w:tc>
          <w:tcPr>
            <w:tcW w:w="960" w:type="dxa"/>
            <w:shd w:val="clear" w:color="auto" w:fill="auto"/>
            <w:noWrap/>
            <w:vAlign w:val="bottom"/>
            <w:hideMark/>
          </w:tcPr>
          <w:p w14:paraId="65786A4A"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2011</w:t>
            </w:r>
          </w:p>
        </w:tc>
        <w:tc>
          <w:tcPr>
            <w:tcW w:w="960" w:type="dxa"/>
            <w:shd w:val="clear" w:color="auto" w:fill="auto"/>
            <w:noWrap/>
            <w:vAlign w:val="bottom"/>
            <w:hideMark/>
          </w:tcPr>
          <w:p w14:paraId="57928F7E"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4</w:t>
            </w:r>
          </w:p>
        </w:tc>
      </w:tr>
      <w:tr w:rsidR="00407A9A" w:rsidRPr="00C64483" w14:paraId="07EF746E" w14:textId="77777777" w:rsidTr="00407A9A">
        <w:trPr>
          <w:trHeight w:val="300"/>
        </w:trPr>
        <w:tc>
          <w:tcPr>
            <w:tcW w:w="960" w:type="dxa"/>
            <w:shd w:val="clear" w:color="auto" w:fill="auto"/>
            <w:noWrap/>
            <w:vAlign w:val="bottom"/>
            <w:hideMark/>
          </w:tcPr>
          <w:p w14:paraId="55290B24"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2010</w:t>
            </w:r>
          </w:p>
        </w:tc>
        <w:tc>
          <w:tcPr>
            <w:tcW w:w="960" w:type="dxa"/>
            <w:shd w:val="clear" w:color="auto" w:fill="auto"/>
            <w:noWrap/>
            <w:vAlign w:val="bottom"/>
            <w:hideMark/>
          </w:tcPr>
          <w:p w14:paraId="229D4F14"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4</w:t>
            </w:r>
          </w:p>
        </w:tc>
      </w:tr>
      <w:tr w:rsidR="00407A9A" w:rsidRPr="00C64483" w14:paraId="4F5E100D" w14:textId="77777777" w:rsidTr="00407A9A">
        <w:trPr>
          <w:trHeight w:val="300"/>
        </w:trPr>
        <w:tc>
          <w:tcPr>
            <w:tcW w:w="960" w:type="dxa"/>
            <w:shd w:val="clear" w:color="auto" w:fill="auto"/>
            <w:noWrap/>
            <w:vAlign w:val="bottom"/>
            <w:hideMark/>
          </w:tcPr>
          <w:p w14:paraId="0852625A"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2009</w:t>
            </w:r>
          </w:p>
        </w:tc>
        <w:tc>
          <w:tcPr>
            <w:tcW w:w="960" w:type="dxa"/>
            <w:shd w:val="clear" w:color="auto" w:fill="auto"/>
            <w:noWrap/>
            <w:vAlign w:val="bottom"/>
            <w:hideMark/>
          </w:tcPr>
          <w:p w14:paraId="5B93C79F"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9</w:t>
            </w:r>
          </w:p>
        </w:tc>
      </w:tr>
      <w:tr w:rsidR="00407A9A" w:rsidRPr="00C64483" w14:paraId="74777612" w14:textId="77777777" w:rsidTr="00407A9A">
        <w:trPr>
          <w:trHeight w:val="300"/>
        </w:trPr>
        <w:tc>
          <w:tcPr>
            <w:tcW w:w="960" w:type="dxa"/>
            <w:shd w:val="clear" w:color="auto" w:fill="auto"/>
            <w:noWrap/>
            <w:vAlign w:val="bottom"/>
            <w:hideMark/>
          </w:tcPr>
          <w:p w14:paraId="669AB523"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2008</w:t>
            </w:r>
          </w:p>
        </w:tc>
        <w:tc>
          <w:tcPr>
            <w:tcW w:w="960" w:type="dxa"/>
            <w:shd w:val="clear" w:color="auto" w:fill="auto"/>
            <w:noWrap/>
            <w:vAlign w:val="bottom"/>
            <w:hideMark/>
          </w:tcPr>
          <w:p w14:paraId="5823E790"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5</w:t>
            </w:r>
          </w:p>
        </w:tc>
      </w:tr>
      <w:tr w:rsidR="00407A9A" w:rsidRPr="00C64483" w14:paraId="225E5FA2" w14:textId="77777777" w:rsidTr="00407A9A">
        <w:trPr>
          <w:trHeight w:val="300"/>
        </w:trPr>
        <w:tc>
          <w:tcPr>
            <w:tcW w:w="960" w:type="dxa"/>
            <w:shd w:val="clear" w:color="auto" w:fill="auto"/>
            <w:noWrap/>
            <w:vAlign w:val="bottom"/>
            <w:hideMark/>
          </w:tcPr>
          <w:p w14:paraId="25F98CEC"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2007</w:t>
            </w:r>
          </w:p>
        </w:tc>
        <w:tc>
          <w:tcPr>
            <w:tcW w:w="960" w:type="dxa"/>
            <w:shd w:val="clear" w:color="auto" w:fill="auto"/>
            <w:noWrap/>
            <w:vAlign w:val="bottom"/>
            <w:hideMark/>
          </w:tcPr>
          <w:p w14:paraId="71A0014A"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w:t>
            </w:r>
          </w:p>
        </w:tc>
      </w:tr>
      <w:tr w:rsidR="00407A9A" w:rsidRPr="00C64483" w14:paraId="5B03FC74" w14:textId="77777777" w:rsidTr="00407A9A">
        <w:trPr>
          <w:trHeight w:val="300"/>
        </w:trPr>
        <w:tc>
          <w:tcPr>
            <w:tcW w:w="960" w:type="dxa"/>
            <w:shd w:val="clear" w:color="auto" w:fill="auto"/>
            <w:noWrap/>
            <w:vAlign w:val="bottom"/>
            <w:hideMark/>
          </w:tcPr>
          <w:p w14:paraId="1987851F"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2006</w:t>
            </w:r>
          </w:p>
        </w:tc>
        <w:tc>
          <w:tcPr>
            <w:tcW w:w="960" w:type="dxa"/>
            <w:shd w:val="clear" w:color="auto" w:fill="auto"/>
            <w:noWrap/>
            <w:vAlign w:val="bottom"/>
            <w:hideMark/>
          </w:tcPr>
          <w:p w14:paraId="7F0AC3BC"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1</w:t>
            </w:r>
          </w:p>
        </w:tc>
      </w:tr>
      <w:tr w:rsidR="00407A9A" w:rsidRPr="00C64483" w14:paraId="5ABE43EE" w14:textId="77777777" w:rsidTr="00407A9A">
        <w:trPr>
          <w:trHeight w:val="300"/>
        </w:trPr>
        <w:tc>
          <w:tcPr>
            <w:tcW w:w="960" w:type="dxa"/>
            <w:shd w:val="clear" w:color="auto" w:fill="auto"/>
            <w:noWrap/>
            <w:vAlign w:val="bottom"/>
            <w:hideMark/>
          </w:tcPr>
          <w:p w14:paraId="42F8E367"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2005</w:t>
            </w:r>
          </w:p>
        </w:tc>
        <w:tc>
          <w:tcPr>
            <w:tcW w:w="960" w:type="dxa"/>
            <w:shd w:val="clear" w:color="auto" w:fill="auto"/>
            <w:noWrap/>
            <w:vAlign w:val="bottom"/>
            <w:hideMark/>
          </w:tcPr>
          <w:p w14:paraId="6138CA85"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w:t>
            </w:r>
          </w:p>
        </w:tc>
      </w:tr>
      <w:tr w:rsidR="00407A9A" w:rsidRPr="00C64483" w14:paraId="3A571422" w14:textId="77777777" w:rsidTr="00407A9A">
        <w:trPr>
          <w:trHeight w:val="300"/>
        </w:trPr>
        <w:tc>
          <w:tcPr>
            <w:tcW w:w="960" w:type="dxa"/>
            <w:shd w:val="clear" w:color="auto" w:fill="auto"/>
            <w:noWrap/>
            <w:vAlign w:val="bottom"/>
            <w:hideMark/>
          </w:tcPr>
          <w:p w14:paraId="5040E5B7"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2004</w:t>
            </w:r>
          </w:p>
        </w:tc>
        <w:tc>
          <w:tcPr>
            <w:tcW w:w="960" w:type="dxa"/>
            <w:shd w:val="clear" w:color="auto" w:fill="auto"/>
            <w:noWrap/>
            <w:vAlign w:val="bottom"/>
            <w:hideMark/>
          </w:tcPr>
          <w:p w14:paraId="64B978AB"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1</w:t>
            </w:r>
          </w:p>
        </w:tc>
      </w:tr>
      <w:tr w:rsidR="00407A9A" w:rsidRPr="00C64483" w14:paraId="354FDB49" w14:textId="77777777" w:rsidTr="00407A9A">
        <w:trPr>
          <w:trHeight w:val="300"/>
        </w:trPr>
        <w:tc>
          <w:tcPr>
            <w:tcW w:w="960" w:type="dxa"/>
            <w:shd w:val="clear" w:color="auto" w:fill="auto"/>
            <w:noWrap/>
            <w:vAlign w:val="bottom"/>
            <w:hideMark/>
          </w:tcPr>
          <w:p w14:paraId="39AC384A"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2002</w:t>
            </w:r>
          </w:p>
        </w:tc>
        <w:tc>
          <w:tcPr>
            <w:tcW w:w="960" w:type="dxa"/>
            <w:shd w:val="clear" w:color="auto" w:fill="auto"/>
            <w:noWrap/>
            <w:vAlign w:val="bottom"/>
            <w:hideMark/>
          </w:tcPr>
          <w:p w14:paraId="1EF843DB"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1</w:t>
            </w:r>
          </w:p>
        </w:tc>
      </w:tr>
      <w:tr w:rsidR="00407A9A" w:rsidRPr="00C64483" w14:paraId="6B136DBF" w14:textId="77777777" w:rsidTr="00407A9A">
        <w:trPr>
          <w:trHeight w:val="300"/>
        </w:trPr>
        <w:tc>
          <w:tcPr>
            <w:tcW w:w="960" w:type="dxa"/>
            <w:shd w:val="clear" w:color="auto" w:fill="auto"/>
            <w:noWrap/>
            <w:vAlign w:val="bottom"/>
            <w:hideMark/>
          </w:tcPr>
          <w:p w14:paraId="539C583C" w14:textId="77777777" w:rsidR="00407A9A" w:rsidRPr="00C64483" w:rsidRDefault="00407A9A" w:rsidP="00407A9A">
            <w:pPr>
              <w:spacing w:after="0" w:line="240" w:lineRule="auto"/>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2000</w:t>
            </w:r>
          </w:p>
        </w:tc>
        <w:tc>
          <w:tcPr>
            <w:tcW w:w="960" w:type="dxa"/>
            <w:shd w:val="clear" w:color="auto" w:fill="auto"/>
            <w:noWrap/>
            <w:vAlign w:val="bottom"/>
            <w:hideMark/>
          </w:tcPr>
          <w:p w14:paraId="2FF1D209" w14:textId="77777777" w:rsidR="00407A9A" w:rsidRPr="00C64483" w:rsidRDefault="00407A9A" w:rsidP="00407A9A">
            <w:pPr>
              <w:spacing w:after="0" w:line="240" w:lineRule="auto"/>
              <w:jc w:val="right"/>
              <w:rPr>
                <w:rFonts w:ascii="Calibri" w:eastAsia="Times New Roman" w:hAnsi="Calibri" w:cs="Times New Roman"/>
                <w:color w:val="000000"/>
                <w:sz w:val="22"/>
                <w:lang w:eastAsia="pt-BR"/>
              </w:rPr>
            </w:pPr>
            <w:r w:rsidRPr="00C64483">
              <w:rPr>
                <w:rFonts w:ascii="Calibri" w:eastAsia="Times New Roman" w:hAnsi="Calibri" w:cs="Times New Roman"/>
                <w:color w:val="000000"/>
                <w:sz w:val="22"/>
                <w:lang w:eastAsia="pt-BR"/>
              </w:rPr>
              <w:t>1</w:t>
            </w:r>
          </w:p>
        </w:tc>
      </w:tr>
    </w:tbl>
    <w:p w14:paraId="6366275B" w14:textId="77777777" w:rsidR="00407A9A" w:rsidRDefault="00407A9A" w:rsidP="00407A9A">
      <w:pPr>
        <w:keepNext/>
        <w:spacing w:after="0" w:line="360" w:lineRule="auto"/>
        <w:jc w:val="both"/>
        <w:rPr>
          <w:rFonts w:cs="Arial"/>
          <w:szCs w:val="24"/>
        </w:rPr>
      </w:pPr>
      <w:r w:rsidRPr="0015144B">
        <w:rPr>
          <w:rFonts w:cs="Arial"/>
          <w:szCs w:val="24"/>
        </w:rPr>
        <w:t>Fonte: Elaborado pelo autor.</w:t>
      </w:r>
    </w:p>
    <w:p w14:paraId="6100A858" w14:textId="77777777" w:rsidR="00407A9A" w:rsidRDefault="00407A9A" w:rsidP="00407A9A">
      <w:pPr>
        <w:pStyle w:val="Pargrafo"/>
      </w:pPr>
    </w:p>
    <w:p w14:paraId="71473373" w14:textId="77777777" w:rsidR="00407A9A" w:rsidRDefault="00407A9A" w:rsidP="00407A9A">
      <w:pPr>
        <w:pStyle w:val="Pargrafo"/>
      </w:pPr>
      <w:r>
        <w:t>Observa-se um interesse crescente nos últimos anos, sendo que os anos 2009 e 2013 possuem a maior frequência de publicações sobre o tema abordado.</w:t>
      </w:r>
    </w:p>
    <w:p w14:paraId="538DA9CE" w14:textId="77777777" w:rsidR="00407A9A" w:rsidRPr="00336FB0" w:rsidRDefault="00407A9A" w:rsidP="00407A9A">
      <w:pPr>
        <w:rPr>
          <w:lang w:eastAsia="pt-BR"/>
        </w:rPr>
      </w:pPr>
    </w:p>
    <w:p w14:paraId="7CB81461" w14:textId="35B6E61B" w:rsidR="00407A9A" w:rsidRPr="00E628C8" w:rsidRDefault="00407A9A" w:rsidP="00E628C8">
      <w:pPr>
        <w:pStyle w:val="PargrafodaLista"/>
        <w:numPr>
          <w:ilvl w:val="0"/>
          <w:numId w:val="12"/>
        </w:numPr>
        <w:rPr>
          <w:b/>
          <w:sz w:val="28"/>
          <w:szCs w:val="28"/>
        </w:rPr>
      </w:pPr>
      <w:bookmarkStart w:id="74" w:name="_Toc424582328"/>
      <w:r w:rsidRPr="00E628C8">
        <w:rPr>
          <w:b/>
          <w:sz w:val="28"/>
          <w:szCs w:val="28"/>
        </w:rPr>
        <w:t>Ciclos de produção</w:t>
      </w:r>
      <w:bookmarkEnd w:id="74"/>
    </w:p>
    <w:p w14:paraId="3CF2D78E" w14:textId="77777777" w:rsidR="00407A9A" w:rsidRDefault="00407A9A" w:rsidP="00407A9A">
      <w:pPr>
        <w:spacing w:after="0" w:line="360" w:lineRule="auto"/>
        <w:ind w:firstLine="851"/>
        <w:jc w:val="both"/>
        <w:rPr>
          <w:rFonts w:cs="Arial"/>
          <w:szCs w:val="24"/>
        </w:rPr>
      </w:pPr>
    </w:p>
    <w:p w14:paraId="4B44486A" w14:textId="77777777" w:rsidR="00407A9A" w:rsidRPr="0015144B" w:rsidRDefault="00407A9A" w:rsidP="00407A9A">
      <w:pPr>
        <w:spacing w:after="0" w:line="360" w:lineRule="auto"/>
        <w:ind w:firstLine="851"/>
        <w:jc w:val="both"/>
        <w:rPr>
          <w:rFonts w:cs="Arial"/>
          <w:szCs w:val="24"/>
        </w:rPr>
      </w:pPr>
      <w:r w:rsidRPr="0015144B">
        <w:rPr>
          <w:rFonts w:cs="Arial"/>
          <w:szCs w:val="24"/>
        </w:rPr>
        <w:t>A evolução da produção científica nos termos pesquisados fica evidente quando usa</w:t>
      </w:r>
      <w:r>
        <w:rPr>
          <w:rFonts w:cs="Arial"/>
          <w:szCs w:val="24"/>
        </w:rPr>
        <w:t>da</w:t>
      </w:r>
      <w:r w:rsidRPr="0015144B">
        <w:rPr>
          <w:rFonts w:cs="Arial"/>
          <w:szCs w:val="24"/>
        </w:rPr>
        <w:t xml:space="preserve"> a escala cronológica.  </w:t>
      </w:r>
    </w:p>
    <w:p w14:paraId="159ADE95" w14:textId="77777777" w:rsidR="00407A9A" w:rsidRDefault="00407A9A" w:rsidP="00407A9A">
      <w:pPr>
        <w:pStyle w:val="Legenda"/>
      </w:pPr>
      <w:bookmarkStart w:id="75" w:name="_Ref401799237"/>
    </w:p>
    <w:p w14:paraId="7159A5F6" w14:textId="77777777" w:rsidR="00407A9A" w:rsidRPr="0015144B" w:rsidRDefault="00407A9A" w:rsidP="00407A9A">
      <w:pPr>
        <w:pStyle w:val="Legenda"/>
      </w:pPr>
      <w:bookmarkStart w:id="76" w:name="_Toc433286847"/>
      <w:r w:rsidRPr="0015144B">
        <w:t xml:space="preserve">Figura </w:t>
      </w:r>
      <w:fldSimple w:instr=" SEQ Figura \* ARABIC ">
        <w:r w:rsidR="00F87457">
          <w:rPr>
            <w:noProof/>
          </w:rPr>
          <w:t>2</w:t>
        </w:r>
      </w:fldSimple>
      <w:bookmarkEnd w:id="75"/>
      <w:r w:rsidRPr="0015144B">
        <w:t xml:space="preserve"> - Artigos da pesquisa por ano de publicação.</w:t>
      </w:r>
      <w:bookmarkEnd w:id="76"/>
    </w:p>
    <w:p w14:paraId="1740B22D" w14:textId="77777777" w:rsidR="00407A9A" w:rsidRPr="0015144B" w:rsidRDefault="00407A9A" w:rsidP="00407A9A">
      <w:pPr>
        <w:keepNext/>
        <w:spacing w:after="0" w:line="360" w:lineRule="auto"/>
        <w:ind w:firstLine="851"/>
        <w:jc w:val="both"/>
        <w:rPr>
          <w:rFonts w:cs="Arial"/>
          <w:szCs w:val="24"/>
        </w:rPr>
      </w:pPr>
      <w:r>
        <w:rPr>
          <w:noProof/>
          <w:lang w:eastAsia="pt-BR"/>
        </w:rPr>
        <w:lastRenderedPageBreak/>
        <w:drawing>
          <wp:inline distT="0" distB="0" distL="0" distR="0" wp14:anchorId="446DA15A" wp14:editId="3CD3D017">
            <wp:extent cx="4648200" cy="28384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2838450"/>
                    </a:xfrm>
                    <a:prstGeom prst="rect">
                      <a:avLst/>
                    </a:prstGeom>
                  </pic:spPr>
                </pic:pic>
              </a:graphicData>
            </a:graphic>
          </wp:inline>
        </w:drawing>
      </w:r>
    </w:p>
    <w:p w14:paraId="280019BA" w14:textId="77777777" w:rsidR="00407A9A" w:rsidRPr="0015144B" w:rsidRDefault="00407A9A" w:rsidP="00407A9A">
      <w:pPr>
        <w:pStyle w:val="Legenda"/>
      </w:pPr>
      <w:r w:rsidRPr="0015144B">
        <w:t>Fonte: Elaborado pelo autor.</w:t>
      </w:r>
    </w:p>
    <w:p w14:paraId="26E7C2F2" w14:textId="77777777" w:rsidR="00407A9A" w:rsidRDefault="00407A9A" w:rsidP="00407A9A">
      <w:pPr>
        <w:pStyle w:val="Legenda"/>
      </w:pPr>
    </w:p>
    <w:p w14:paraId="242E979B" w14:textId="77777777" w:rsidR="00407A9A" w:rsidRDefault="00407A9A" w:rsidP="00407A9A">
      <w:pPr>
        <w:pStyle w:val="Pargrafo"/>
      </w:pPr>
    </w:p>
    <w:p w14:paraId="6B670486" w14:textId="77777777" w:rsidR="00F87457" w:rsidRDefault="00407A9A" w:rsidP="00F87457">
      <w:pPr>
        <w:pStyle w:val="Pargrafo"/>
      </w:pPr>
      <w:r w:rsidRPr="0015144B">
        <w:t xml:space="preserve">A distribuição de registros na </w:t>
      </w:r>
      <w:r w:rsidRPr="0015144B">
        <w:rPr>
          <w:i/>
        </w:rPr>
        <w:fldChar w:fldCharType="begin"/>
      </w:r>
      <w:r w:rsidRPr="0015144B">
        <w:instrText xml:space="preserve"> REF _Ref401799237 \h  \* MERGEFORMAT </w:instrText>
      </w:r>
      <w:r w:rsidRPr="0015144B">
        <w:rPr>
          <w:i/>
        </w:rPr>
      </w:r>
      <w:r w:rsidRPr="0015144B">
        <w:rPr>
          <w:i/>
        </w:rPr>
        <w:fldChar w:fldCharType="separate"/>
      </w:r>
    </w:p>
    <w:p w14:paraId="45E55CA1" w14:textId="77777777" w:rsidR="00407A9A" w:rsidRPr="00336FB0" w:rsidRDefault="00F87457" w:rsidP="00407A9A">
      <w:pPr>
        <w:pStyle w:val="Pargrafo"/>
      </w:pPr>
      <w:r w:rsidRPr="0015144B">
        <w:rPr>
          <w:noProof/>
        </w:rPr>
        <w:t xml:space="preserve">Figura </w:t>
      </w:r>
      <w:r>
        <w:rPr>
          <w:noProof/>
        </w:rPr>
        <w:t>2</w:t>
      </w:r>
      <w:r w:rsidR="00407A9A" w:rsidRPr="0015144B">
        <w:rPr>
          <w:i/>
        </w:rPr>
        <w:fldChar w:fldCharType="end"/>
      </w:r>
      <w:r w:rsidR="00407A9A" w:rsidRPr="0015144B">
        <w:t xml:space="preserve"> em relação ao ano de publicação demonstra-se que:</w:t>
      </w:r>
    </w:p>
    <w:p w14:paraId="0B1F59F8" w14:textId="77777777" w:rsidR="00407A9A" w:rsidRPr="0015144B" w:rsidRDefault="00407A9A" w:rsidP="00407A9A">
      <w:pPr>
        <w:spacing w:after="0" w:line="360" w:lineRule="auto"/>
        <w:ind w:firstLine="851"/>
        <w:jc w:val="both"/>
        <w:rPr>
          <w:rFonts w:cs="Arial"/>
          <w:szCs w:val="24"/>
        </w:rPr>
      </w:pPr>
      <w:r w:rsidRPr="0015144B">
        <w:rPr>
          <w:rFonts w:cs="Arial"/>
          <w:szCs w:val="24"/>
        </w:rPr>
        <w:t>• O ano de 2000 possui o artigo mais antigo indexado na base;</w:t>
      </w:r>
    </w:p>
    <w:p w14:paraId="4CCB2B87" w14:textId="77777777" w:rsidR="00407A9A" w:rsidRPr="0015144B" w:rsidRDefault="00407A9A" w:rsidP="00407A9A">
      <w:pPr>
        <w:spacing w:after="0" w:line="360" w:lineRule="auto"/>
        <w:ind w:firstLine="851"/>
        <w:jc w:val="both"/>
        <w:rPr>
          <w:rFonts w:cs="Arial"/>
          <w:szCs w:val="24"/>
        </w:rPr>
      </w:pPr>
      <w:r w:rsidRPr="0015144B">
        <w:rPr>
          <w:rFonts w:cs="Arial"/>
          <w:szCs w:val="24"/>
        </w:rPr>
        <w:t>• Dois ciclos de produção significativa nos períodos:</w:t>
      </w:r>
    </w:p>
    <w:p w14:paraId="2951A8DF" w14:textId="77777777" w:rsidR="00407A9A" w:rsidRPr="0015144B" w:rsidRDefault="00407A9A" w:rsidP="00407A9A">
      <w:pPr>
        <w:spacing w:after="0" w:line="360" w:lineRule="auto"/>
        <w:ind w:firstLine="851"/>
        <w:jc w:val="both"/>
        <w:rPr>
          <w:rFonts w:cs="Arial"/>
          <w:szCs w:val="24"/>
        </w:rPr>
      </w:pPr>
      <w:r w:rsidRPr="0015144B">
        <w:rPr>
          <w:rFonts w:cs="Arial"/>
          <w:szCs w:val="24"/>
        </w:rPr>
        <w:t>– 2008 - 2010</w:t>
      </w:r>
    </w:p>
    <w:p w14:paraId="3CC829C9" w14:textId="77777777" w:rsidR="00407A9A" w:rsidRDefault="00407A9A" w:rsidP="00407A9A">
      <w:pPr>
        <w:spacing w:after="0" w:line="360" w:lineRule="auto"/>
        <w:ind w:firstLine="851"/>
        <w:jc w:val="both"/>
        <w:rPr>
          <w:rFonts w:cs="Arial"/>
          <w:szCs w:val="24"/>
        </w:rPr>
      </w:pPr>
      <w:r w:rsidRPr="0015144B">
        <w:rPr>
          <w:rFonts w:cs="Arial"/>
          <w:szCs w:val="24"/>
        </w:rPr>
        <w:t>– 2011 – 201</w:t>
      </w:r>
      <w:r>
        <w:rPr>
          <w:rFonts w:cs="Arial"/>
          <w:szCs w:val="24"/>
        </w:rPr>
        <w:t>5</w:t>
      </w:r>
    </w:p>
    <w:p w14:paraId="6E46BC2E" w14:textId="77777777" w:rsidR="00407A9A" w:rsidRPr="0015144B" w:rsidRDefault="00407A9A" w:rsidP="00407A9A">
      <w:pPr>
        <w:spacing w:after="0" w:line="360" w:lineRule="auto"/>
        <w:ind w:firstLine="851"/>
        <w:jc w:val="both"/>
        <w:rPr>
          <w:rFonts w:cs="Arial"/>
          <w:szCs w:val="24"/>
        </w:rPr>
      </w:pPr>
    </w:p>
    <w:p w14:paraId="7108B77C" w14:textId="77777777" w:rsidR="00336FB0" w:rsidRPr="0015144B" w:rsidRDefault="00336FB0" w:rsidP="00C168BA">
      <w:pPr>
        <w:pStyle w:val="Ttulo1"/>
        <w:numPr>
          <w:ilvl w:val="2"/>
          <w:numId w:val="10"/>
        </w:numPr>
      </w:pPr>
      <w:bookmarkStart w:id="77" w:name="_Toc433286951"/>
      <w:r w:rsidRPr="0015144B">
        <w:t>Identificação dos autores com maior número de publicações</w:t>
      </w:r>
      <w:bookmarkEnd w:id="70"/>
      <w:bookmarkEnd w:id="77"/>
    </w:p>
    <w:p w14:paraId="7673F8A5" w14:textId="77777777" w:rsidR="00336FB0" w:rsidRDefault="00336FB0" w:rsidP="00336FB0">
      <w:pPr>
        <w:spacing w:after="0" w:line="360" w:lineRule="auto"/>
        <w:ind w:firstLine="851"/>
        <w:jc w:val="both"/>
        <w:rPr>
          <w:rFonts w:cs="Arial"/>
          <w:szCs w:val="24"/>
        </w:rPr>
      </w:pPr>
    </w:p>
    <w:p w14:paraId="361043A4" w14:textId="6CF5E0EF" w:rsidR="00336FB0" w:rsidRDefault="00336FB0" w:rsidP="004B1B3D">
      <w:pPr>
        <w:spacing w:after="0" w:line="360" w:lineRule="auto"/>
        <w:ind w:firstLine="851"/>
        <w:jc w:val="both"/>
        <w:rPr>
          <w:rFonts w:cs="Arial"/>
          <w:szCs w:val="24"/>
        </w:rPr>
      </w:pPr>
      <w:r w:rsidRPr="0015144B">
        <w:rPr>
          <w:rFonts w:cs="Arial"/>
          <w:szCs w:val="24"/>
        </w:rPr>
        <w:t xml:space="preserve">A </w:t>
      </w:r>
      <w:r w:rsidRPr="0015144B">
        <w:rPr>
          <w:rFonts w:cs="Arial"/>
          <w:szCs w:val="24"/>
        </w:rPr>
        <w:fldChar w:fldCharType="begin"/>
      </w:r>
      <w:r w:rsidRPr="0015144B">
        <w:rPr>
          <w:rFonts w:cs="Arial"/>
          <w:szCs w:val="24"/>
        </w:rPr>
        <w:instrText xml:space="preserve"> REF _Ref428124777 \h  \* MERGEFORMAT </w:instrText>
      </w:r>
      <w:r w:rsidRPr="0015144B">
        <w:rPr>
          <w:rFonts w:cs="Arial"/>
          <w:szCs w:val="24"/>
        </w:rPr>
      </w:r>
      <w:r w:rsidRPr="0015144B">
        <w:rPr>
          <w:rFonts w:cs="Arial"/>
          <w:szCs w:val="24"/>
        </w:rPr>
        <w:fldChar w:fldCharType="separate"/>
      </w:r>
      <w:r w:rsidR="00F87457" w:rsidRPr="00F87457">
        <w:rPr>
          <w:rFonts w:cs="Arial"/>
          <w:szCs w:val="24"/>
        </w:rPr>
        <w:t xml:space="preserve">Tabela </w:t>
      </w:r>
      <w:r w:rsidR="00F87457" w:rsidRPr="00F87457">
        <w:rPr>
          <w:rFonts w:cs="Arial"/>
          <w:noProof/>
          <w:szCs w:val="24"/>
        </w:rPr>
        <w:t>7</w:t>
      </w:r>
      <w:r w:rsidRPr="0015144B">
        <w:rPr>
          <w:rFonts w:cs="Arial"/>
          <w:szCs w:val="24"/>
        </w:rPr>
        <w:fldChar w:fldCharType="end"/>
      </w:r>
      <w:r w:rsidRPr="0015144B">
        <w:rPr>
          <w:rFonts w:cs="Arial"/>
          <w:szCs w:val="24"/>
        </w:rPr>
        <w:t xml:space="preserve"> contém os autores </w:t>
      </w:r>
      <w:r>
        <w:rPr>
          <w:rFonts w:cs="Arial"/>
          <w:szCs w:val="24"/>
        </w:rPr>
        <w:t>com mais de</w:t>
      </w:r>
      <w:r w:rsidRPr="0015144B">
        <w:rPr>
          <w:rFonts w:cs="Arial"/>
          <w:szCs w:val="24"/>
        </w:rPr>
        <w:t xml:space="preserve"> um artigo indexado nas bases pesquisadas</w:t>
      </w:r>
      <w:r>
        <w:rPr>
          <w:rFonts w:cs="Arial"/>
          <w:szCs w:val="24"/>
        </w:rPr>
        <w:t>, e que fazem parte da amostra</w:t>
      </w:r>
      <w:r w:rsidRPr="0015144B">
        <w:rPr>
          <w:rFonts w:cs="Arial"/>
          <w:szCs w:val="24"/>
        </w:rPr>
        <w:t xml:space="preserve">. Não foi realizada qualquer distinção entre autor e co-autor, assim, nesta tabela os artigos são distribuídos quanto à sua autoria. </w:t>
      </w:r>
    </w:p>
    <w:p w14:paraId="28FFBCDA" w14:textId="77777777" w:rsidR="00336FB0" w:rsidRPr="0015144B" w:rsidRDefault="00336FB0" w:rsidP="00336FB0">
      <w:pPr>
        <w:spacing w:after="0" w:line="360" w:lineRule="auto"/>
        <w:ind w:firstLine="851"/>
        <w:jc w:val="both"/>
        <w:rPr>
          <w:rFonts w:cs="Arial"/>
          <w:szCs w:val="24"/>
        </w:rPr>
      </w:pPr>
    </w:p>
    <w:p w14:paraId="75FCBB9A" w14:textId="77777777" w:rsidR="00336FB0" w:rsidRDefault="00336FB0" w:rsidP="00336FB0">
      <w:pPr>
        <w:pStyle w:val="Legenda"/>
      </w:pPr>
      <w:bookmarkStart w:id="78" w:name="_Ref428124777"/>
      <w:bookmarkStart w:id="79" w:name="_Toc433286861"/>
      <w:r w:rsidRPr="0015144B">
        <w:t xml:space="preserve">Tabela </w:t>
      </w:r>
      <w:fldSimple w:instr=" SEQ Tabela \* ARABIC ">
        <w:r w:rsidR="00F87457">
          <w:rPr>
            <w:noProof/>
          </w:rPr>
          <w:t>7</w:t>
        </w:r>
      </w:fldSimple>
      <w:bookmarkEnd w:id="78"/>
      <w:r w:rsidRPr="0015144B">
        <w:t xml:space="preserve"> - Quantidade de Artigos por Autor.</w:t>
      </w:r>
      <w:bookmarkEnd w:id="79"/>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644"/>
        <w:gridCol w:w="763"/>
      </w:tblGrid>
      <w:tr w:rsidR="00336FB0" w:rsidRPr="00F650C4" w14:paraId="2E95BEDC" w14:textId="77777777" w:rsidTr="00407A9A">
        <w:trPr>
          <w:trHeight w:val="300"/>
        </w:trPr>
        <w:tc>
          <w:tcPr>
            <w:tcW w:w="4644" w:type="dxa"/>
            <w:noWrap/>
            <w:hideMark/>
          </w:tcPr>
          <w:p w14:paraId="7BB5FCED" w14:textId="77777777" w:rsidR="00336FB0" w:rsidRPr="00F650C4" w:rsidRDefault="00336FB0" w:rsidP="00407A9A">
            <w:pPr>
              <w:rPr>
                <w:b/>
                <w:bCs/>
              </w:rPr>
            </w:pPr>
            <w:r w:rsidRPr="00F650C4">
              <w:rPr>
                <w:b/>
                <w:bCs/>
              </w:rPr>
              <w:t>Autores</w:t>
            </w:r>
          </w:p>
        </w:tc>
        <w:tc>
          <w:tcPr>
            <w:tcW w:w="236" w:type="dxa"/>
            <w:noWrap/>
            <w:hideMark/>
          </w:tcPr>
          <w:p w14:paraId="0FB50537" w14:textId="77777777" w:rsidR="00336FB0" w:rsidRPr="00F650C4" w:rsidRDefault="00336FB0" w:rsidP="00407A9A">
            <w:pPr>
              <w:rPr>
                <w:b/>
                <w:bCs/>
              </w:rPr>
            </w:pPr>
            <w:r w:rsidRPr="00F650C4">
              <w:rPr>
                <w:b/>
                <w:bCs/>
              </w:rPr>
              <w:t>Qtde</w:t>
            </w:r>
          </w:p>
        </w:tc>
      </w:tr>
      <w:tr w:rsidR="00336FB0" w:rsidRPr="00F650C4" w14:paraId="63256627" w14:textId="77777777" w:rsidTr="00407A9A">
        <w:trPr>
          <w:trHeight w:val="300"/>
        </w:trPr>
        <w:tc>
          <w:tcPr>
            <w:tcW w:w="4644" w:type="dxa"/>
            <w:noWrap/>
            <w:hideMark/>
          </w:tcPr>
          <w:p w14:paraId="41C7DA62" w14:textId="77777777" w:rsidR="00336FB0" w:rsidRPr="00F650C4" w:rsidRDefault="00336FB0" w:rsidP="00407A9A">
            <w:r w:rsidRPr="00F650C4">
              <w:t>Helder Gomes Costa</w:t>
            </w:r>
          </w:p>
        </w:tc>
        <w:tc>
          <w:tcPr>
            <w:tcW w:w="236" w:type="dxa"/>
            <w:noWrap/>
            <w:hideMark/>
          </w:tcPr>
          <w:p w14:paraId="2B11C0FD" w14:textId="77777777" w:rsidR="00336FB0" w:rsidRPr="00F650C4" w:rsidRDefault="00336FB0" w:rsidP="00407A9A">
            <w:r w:rsidRPr="00F650C4">
              <w:t>5</w:t>
            </w:r>
          </w:p>
        </w:tc>
      </w:tr>
      <w:tr w:rsidR="00336FB0" w:rsidRPr="00F650C4" w14:paraId="15570E43" w14:textId="77777777" w:rsidTr="00407A9A">
        <w:trPr>
          <w:trHeight w:val="300"/>
        </w:trPr>
        <w:tc>
          <w:tcPr>
            <w:tcW w:w="4644" w:type="dxa"/>
            <w:noWrap/>
            <w:hideMark/>
          </w:tcPr>
          <w:p w14:paraId="2CCCC182" w14:textId="77777777" w:rsidR="00336FB0" w:rsidRPr="00F650C4" w:rsidRDefault="00336FB0" w:rsidP="00407A9A">
            <w:r w:rsidRPr="00F650C4">
              <w:t>Mirian Picinini Méxas</w:t>
            </w:r>
          </w:p>
        </w:tc>
        <w:tc>
          <w:tcPr>
            <w:tcW w:w="236" w:type="dxa"/>
            <w:noWrap/>
            <w:hideMark/>
          </w:tcPr>
          <w:p w14:paraId="46285BD0" w14:textId="77777777" w:rsidR="00336FB0" w:rsidRPr="00F650C4" w:rsidRDefault="00336FB0" w:rsidP="00407A9A">
            <w:r w:rsidRPr="00F650C4">
              <w:t>3</w:t>
            </w:r>
          </w:p>
        </w:tc>
      </w:tr>
      <w:tr w:rsidR="00336FB0" w:rsidRPr="00F650C4" w14:paraId="5F4468FC" w14:textId="77777777" w:rsidTr="00407A9A">
        <w:trPr>
          <w:trHeight w:val="300"/>
        </w:trPr>
        <w:tc>
          <w:tcPr>
            <w:tcW w:w="4644" w:type="dxa"/>
            <w:noWrap/>
            <w:hideMark/>
          </w:tcPr>
          <w:p w14:paraId="47CACFB2" w14:textId="77777777" w:rsidR="00336FB0" w:rsidRPr="00F650C4" w:rsidRDefault="00336FB0" w:rsidP="00407A9A">
            <w:r w:rsidRPr="00F650C4">
              <w:t>Osvaldo Luiz Gonçalves Quelhas</w:t>
            </w:r>
          </w:p>
        </w:tc>
        <w:tc>
          <w:tcPr>
            <w:tcW w:w="236" w:type="dxa"/>
            <w:noWrap/>
            <w:hideMark/>
          </w:tcPr>
          <w:p w14:paraId="4A8EB1B6" w14:textId="77777777" w:rsidR="00336FB0" w:rsidRPr="00F650C4" w:rsidRDefault="00336FB0" w:rsidP="00407A9A">
            <w:r w:rsidRPr="00F650C4">
              <w:t>3</w:t>
            </w:r>
          </w:p>
        </w:tc>
      </w:tr>
      <w:tr w:rsidR="00336FB0" w:rsidRPr="00F650C4" w14:paraId="42C529A4" w14:textId="77777777" w:rsidTr="00407A9A">
        <w:trPr>
          <w:trHeight w:val="300"/>
        </w:trPr>
        <w:tc>
          <w:tcPr>
            <w:tcW w:w="4644" w:type="dxa"/>
            <w:noWrap/>
            <w:hideMark/>
          </w:tcPr>
          <w:p w14:paraId="5E7C6B87" w14:textId="77777777" w:rsidR="00336FB0" w:rsidRPr="00F650C4" w:rsidRDefault="00336FB0" w:rsidP="00407A9A">
            <w:r w:rsidRPr="00F650C4">
              <w:t>Dursun Delen</w:t>
            </w:r>
          </w:p>
        </w:tc>
        <w:tc>
          <w:tcPr>
            <w:tcW w:w="236" w:type="dxa"/>
            <w:noWrap/>
            <w:hideMark/>
          </w:tcPr>
          <w:p w14:paraId="66360E08" w14:textId="77777777" w:rsidR="00336FB0" w:rsidRPr="00F650C4" w:rsidRDefault="00336FB0" w:rsidP="00407A9A">
            <w:r w:rsidRPr="00F650C4">
              <w:t>2</w:t>
            </w:r>
          </w:p>
        </w:tc>
      </w:tr>
      <w:tr w:rsidR="00336FB0" w:rsidRPr="00F650C4" w14:paraId="6E05F3FC" w14:textId="77777777" w:rsidTr="00407A9A">
        <w:trPr>
          <w:trHeight w:val="300"/>
        </w:trPr>
        <w:tc>
          <w:tcPr>
            <w:tcW w:w="4644" w:type="dxa"/>
            <w:noWrap/>
            <w:hideMark/>
          </w:tcPr>
          <w:p w14:paraId="20DB3F2A" w14:textId="77777777" w:rsidR="00336FB0" w:rsidRPr="00F650C4" w:rsidRDefault="00336FB0" w:rsidP="00407A9A">
            <w:r w:rsidRPr="00F650C4">
              <w:t>J.-Y. Kuo</w:t>
            </w:r>
          </w:p>
        </w:tc>
        <w:tc>
          <w:tcPr>
            <w:tcW w:w="236" w:type="dxa"/>
            <w:noWrap/>
            <w:hideMark/>
          </w:tcPr>
          <w:p w14:paraId="1612E5C8" w14:textId="77777777" w:rsidR="00336FB0" w:rsidRPr="00F650C4" w:rsidRDefault="00336FB0" w:rsidP="00407A9A">
            <w:r w:rsidRPr="00F650C4">
              <w:t>2</w:t>
            </w:r>
          </w:p>
        </w:tc>
      </w:tr>
      <w:tr w:rsidR="00336FB0" w:rsidRPr="00F650C4" w14:paraId="5A018B0D" w14:textId="77777777" w:rsidTr="00407A9A">
        <w:trPr>
          <w:trHeight w:val="300"/>
        </w:trPr>
        <w:tc>
          <w:tcPr>
            <w:tcW w:w="4644" w:type="dxa"/>
            <w:noWrap/>
            <w:hideMark/>
          </w:tcPr>
          <w:p w14:paraId="756DEB93" w14:textId="77777777" w:rsidR="00336FB0" w:rsidRPr="00F650C4" w:rsidRDefault="00336FB0" w:rsidP="00407A9A">
            <w:r w:rsidRPr="00F650C4">
              <w:t>Alberto De</w:t>
            </w:r>
          </w:p>
        </w:tc>
        <w:tc>
          <w:tcPr>
            <w:tcW w:w="236" w:type="dxa"/>
            <w:noWrap/>
            <w:hideMark/>
          </w:tcPr>
          <w:p w14:paraId="14F36F4D" w14:textId="77777777" w:rsidR="00336FB0" w:rsidRPr="00F650C4" w:rsidRDefault="00336FB0" w:rsidP="00407A9A">
            <w:r w:rsidRPr="00F650C4">
              <w:t>2</w:t>
            </w:r>
          </w:p>
        </w:tc>
      </w:tr>
      <w:tr w:rsidR="00336FB0" w:rsidRPr="00F650C4" w14:paraId="5661573F" w14:textId="77777777" w:rsidTr="00407A9A">
        <w:trPr>
          <w:trHeight w:val="300"/>
        </w:trPr>
        <w:tc>
          <w:tcPr>
            <w:tcW w:w="4644" w:type="dxa"/>
            <w:noWrap/>
            <w:hideMark/>
          </w:tcPr>
          <w:p w14:paraId="084066C4" w14:textId="77777777" w:rsidR="00336FB0" w:rsidRPr="00F650C4" w:rsidRDefault="00336FB0" w:rsidP="00407A9A">
            <w:r w:rsidRPr="00F650C4">
              <w:lastRenderedPageBreak/>
              <w:t>Gabriel Gonzaga de Souza</w:t>
            </w:r>
          </w:p>
        </w:tc>
        <w:tc>
          <w:tcPr>
            <w:tcW w:w="236" w:type="dxa"/>
            <w:noWrap/>
            <w:hideMark/>
          </w:tcPr>
          <w:p w14:paraId="29B3160A" w14:textId="77777777" w:rsidR="00336FB0" w:rsidRPr="00F650C4" w:rsidRDefault="00336FB0" w:rsidP="00407A9A">
            <w:r w:rsidRPr="00F650C4">
              <w:t>2</w:t>
            </w:r>
          </w:p>
        </w:tc>
      </w:tr>
      <w:tr w:rsidR="00336FB0" w:rsidRPr="00F650C4" w14:paraId="4D408881" w14:textId="77777777" w:rsidTr="00407A9A">
        <w:trPr>
          <w:trHeight w:val="300"/>
        </w:trPr>
        <w:tc>
          <w:tcPr>
            <w:tcW w:w="4644" w:type="dxa"/>
            <w:noWrap/>
            <w:hideMark/>
          </w:tcPr>
          <w:p w14:paraId="6F5CEF04" w14:textId="77777777" w:rsidR="00336FB0" w:rsidRPr="00F650C4" w:rsidRDefault="00336FB0" w:rsidP="00407A9A">
            <w:r w:rsidRPr="00F650C4">
              <w:t>Medeiros Jr</w:t>
            </w:r>
          </w:p>
        </w:tc>
        <w:tc>
          <w:tcPr>
            <w:tcW w:w="236" w:type="dxa"/>
            <w:noWrap/>
            <w:hideMark/>
          </w:tcPr>
          <w:p w14:paraId="5B4A5234" w14:textId="77777777" w:rsidR="00336FB0" w:rsidRPr="00F650C4" w:rsidRDefault="00336FB0" w:rsidP="00407A9A">
            <w:r w:rsidRPr="00F650C4">
              <w:t>2</w:t>
            </w:r>
          </w:p>
        </w:tc>
      </w:tr>
      <w:tr w:rsidR="00336FB0" w:rsidRPr="00F650C4" w14:paraId="259E4302" w14:textId="77777777" w:rsidTr="00407A9A">
        <w:trPr>
          <w:trHeight w:val="300"/>
        </w:trPr>
        <w:tc>
          <w:tcPr>
            <w:tcW w:w="4644" w:type="dxa"/>
            <w:noWrap/>
            <w:hideMark/>
          </w:tcPr>
          <w:p w14:paraId="3FC1A11E" w14:textId="77777777" w:rsidR="00336FB0" w:rsidRPr="00F650C4" w:rsidRDefault="00336FB0" w:rsidP="00407A9A">
            <w:r w:rsidRPr="00F650C4">
              <w:t>Carlos Francisco Simões Gomes</w:t>
            </w:r>
          </w:p>
        </w:tc>
        <w:tc>
          <w:tcPr>
            <w:tcW w:w="236" w:type="dxa"/>
            <w:noWrap/>
            <w:hideMark/>
          </w:tcPr>
          <w:p w14:paraId="024ED717" w14:textId="77777777" w:rsidR="00336FB0" w:rsidRPr="00F650C4" w:rsidRDefault="00336FB0" w:rsidP="00407A9A">
            <w:r w:rsidRPr="00F650C4">
              <w:t>2</w:t>
            </w:r>
          </w:p>
        </w:tc>
      </w:tr>
      <w:tr w:rsidR="00336FB0" w:rsidRPr="00F650C4" w14:paraId="039175F1" w14:textId="77777777" w:rsidTr="00407A9A">
        <w:trPr>
          <w:trHeight w:val="300"/>
        </w:trPr>
        <w:tc>
          <w:tcPr>
            <w:tcW w:w="4644" w:type="dxa"/>
            <w:noWrap/>
            <w:hideMark/>
          </w:tcPr>
          <w:p w14:paraId="437D594E" w14:textId="77777777" w:rsidR="00336FB0" w:rsidRPr="00F650C4" w:rsidRDefault="00336FB0" w:rsidP="00407A9A">
            <w:r w:rsidRPr="00F650C4">
              <w:t>Raphael de Brito Oliveira dos Santos</w:t>
            </w:r>
          </w:p>
        </w:tc>
        <w:tc>
          <w:tcPr>
            <w:tcW w:w="236" w:type="dxa"/>
            <w:noWrap/>
            <w:hideMark/>
          </w:tcPr>
          <w:p w14:paraId="3AD7CAF2" w14:textId="77777777" w:rsidR="00336FB0" w:rsidRPr="00F650C4" w:rsidRDefault="00336FB0" w:rsidP="00407A9A">
            <w:r w:rsidRPr="00F650C4">
              <w:t>2</w:t>
            </w:r>
          </w:p>
        </w:tc>
      </w:tr>
      <w:tr w:rsidR="00336FB0" w:rsidRPr="00F650C4" w14:paraId="3BD977F5" w14:textId="77777777" w:rsidTr="00407A9A">
        <w:trPr>
          <w:trHeight w:val="300"/>
        </w:trPr>
        <w:tc>
          <w:tcPr>
            <w:tcW w:w="4644" w:type="dxa"/>
            <w:noWrap/>
            <w:hideMark/>
          </w:tcPr>
          <w:p w14:paraId="7E6651B9" w14:textId="77777777" w:rsidR="00336FB0" w:rsidRPr="00F650C4" w:rsidRDefault="00336FB0" w:rsidP="00407A9A">
            <w:r w:rsidRPr="00F650C4">
              <w:t>Gilberto Perez</w:t>
            </w:r>
          </w:p>
        </w:tc>
        <w:tc>
          <w:tcPr>
            <w:tcW w:w="236" w:type="dxa"/>
            <w:noWrap/>
            <w:hideMark/>
          </w:tcPr>
          <w:p w14:paraId="365A28BC" w14:textId="77777777" w:rsidR="00336FB0" w:rsidRPr="00F650C4" w:rsidRDefault="00336FB0" w:rsidP="00407A9A">
            <w:r w:rsidRPr="00F650C4">
              <w:t>2</w:t>
            </w:r>
          </w:p>
        </w:tc>
      </w:tr>
      <w:tr w:rsidR="00336FB0" w:rsidRPr="00F650C4" w14:paraId="73149E43" w14:textId="77777777" w:rsidTr="00407A9A">
        <w:trPr>
          <w:trHeight w:val="300"/>
        </w:trPr>
        <w:tc>
          <w:tcPr>
            <w:tcW w:w="4644" w:type="dxa"/>
            <w:noWrap/>
            <w:hideMark/>
          </w:tcPr>
          <w:p w14:paraId="20DBCCAB" w14:textId="77777777" w:rsidR="00336FB0" w:rsidRPr="00F650C4" w:rsidRDefault="00336FB0" w:rsidP="00407A9A">
            <w:r w:rsidRPr="00F650C4">
              <w:t>S. Rouhani</w:t>
            </w:r>
          </w:p>
        </w:tc>
        <w:tc>
          <w:tcPr>
            <w:tcW w:w="236" w:type="dxa"/>
            <w:noWrap/>
            <w:hideMark/>
          </w:tcPr>
          <w:p w14:paraId="2B478DB8" w14:textId="77777777" w:rsidR="00336FB0" w:rsidRPr="00F650C4" w:rsidRDefault="00336FB0" w:rsidP="00407A9A">
            <w:r w:rsidRPr="00F650C4">
              <w:t>2</w:t>
            </w:r>
          </w:p>
        </w:tc>
      </w:tr>
      <w:tr w:rsidR="00336FB0" w:rsidRPr="00F650C4" w14:paraId="33C20BE4" w14:textId="77777777" w:rsidTr="00407A9A">
        <w:trPr>
          <w:trHeight w:val="300"/>
        </w:trPr>
        <w:tc>
          <w:tcPr>
            <w:tcW w:w="4644" w:type="dxa"/>
            <w:noWrap/>
            <w:hideMark/>
          </w:tcPr>
          <w:p w14:paraId="7908690C" w14:textId="77777777" w:rsidR="00336FB0" w:rsidRPr="00F650C4" w:rsidRDefault="00336FB0" w:rsidP="00407A9A">
            <w:r w:rsidRPr="00F650C4">
              <w:t>Selim Zaim</w:t>
            </w:r>
          </w:p>
        </w:tc>
        <w:tc>
          <w:tcPr>
            <w:tcW w:w="236" w:type="dxa"/>
            <w:noWrap/>
            <w:hideMark/>
          </w:tcPr>
          <w:p w14:paraId="52B2E32D" w14:textId="77777777" w:rsidR="00336FB0" w:rsidRPr="00F650C4" w:rsidRDefault="00336FB0" w:rsidP="00407A9A">
            <w:r w:rsidRPr="00F650C4">
              <w:t>2</w:t>
            </w:r>
          </w:p>
        </w:tc>
      </w:tr>
      <w:tr w:rsidR="00336FB0" w:rsidRPr="00F650C4" w14:paraId="28473E9E" w14:textId="77777777" w:rsidTr="00407A9A">
        <w:trPr>
          <w:trHeight w:val="300"/>
        </w:trPr>
        <w:tc>
          <w:tcPr>
            <w:tcW w:w="4644" w:type="dxa"/>
            <w:noWrap/>
            <w:hideMark/>
          </w:tcPr>
          <w:p w14:paraId="364EFBCD" w14:textId="77777777" w:rsidR="00336FB0" w:rsidRPr="00F650C4" w:rsidRDefault="00336FB0" w:rsidP="00407A9A">
            <w:r w:rsidRPr="00F650C4">
              <w:t>Sérgio Lex</w:t>
            </w:r>
          </w:p>
        </w:tc>
        <w:tc>
          <w:tcPr>
            <w:tcW w:w="236" w:type="dxa"/>
            <w:noWrap/>
            <w:hideMark/>
          </w:tcPr>
          <w:p w14:paraId="0F1EB660" w14:textId="77777777" w:rsidR="00336FB0" w:rsidRPr="00F650C4" w:rsidRDefault="00336FB0" w:rsidP="00407A9A">
            <w:r w:rsidRPr="00F650C4">
              <w:t>2</w:t>
            </w:r>
          </w:p>
        </w:tc>
      </w:tr>
      <w:tr w:rsidR="00336FB0" w:rsidRPr="00F650C4" w14:paraId="627C7D23" w14:textId="77777777" w:rsidTr="00407A9A">
        <w:trPr>
          <w:trHeight w:val="300"/>
        </w:trPr>
        <w:tc>
          <w:tcPr>
            <w:tcW w:w="4644" w:type="dxa"/>
            <w:noWrap/>
            <w:hideMark/>
          </w:tcPr>
          <w:p w14:paraId="503A00A6" w14:textId="77777777" w:rsidR="00336FB0" w:rsidRPr="00F650C4" w:rsidRDefault="00336FB0" w:rsidP="00407A9A">
            <w:r w:rsidRPr="00F650C4">
              <w:t>Huseyin Selcuk Kilic</w:t>
            </w:r>
          </w:p>
        </w:tc>
        <w:tc>
          <w:tcPr>
            <w:tcW w:w="236" w:type="dxa"/>
            <w:noWrap/>
            <w:hideMark/>
          </w:tcPr>
          <w:p w14:paraId="5C37C48F" w14:textId="77777777" w:rsidR="00336FB0" w:rsidRPr="00F650C4" w:rsidRDefault="00336FB0" w:rsidP="00407A9A">
            <w:r w:rsidRPr="00F650C4">
              <w:t>2</w:t>
            </w:r>
          </w:p>
        </w:tc>
      </w:tr>
      <w:tr w:rsidR="00336FB0" w:rsidRPr="00F650C4" w14:paraId="3E2D1A32" w14:textId="77777777" w:rsidTr="00407A9A">
        <w:trPr>
          <w:trHeight w:val="300"/>
        </w:trPr>
        <w:tc>
          <w:tcPr>
            <w:tcW w:w="4644" w:type="dxa"/>
            <w:noWrap/>
            <w:hideMark/>
          </w:tcPr>
          <w:p w14:paraId="5CD983BA" w14:textId="77777777" w:rsidR="00336FB0" w:rsidRPr="00F650C4" w:rsidRDefault="00336FB0" w:rsidP="00407A9A">
            <w:r w:rsidRPr="00F650C4">
              <w:t>Y.-C. Chen</w:t>
            </w:r>
          </w:p>
        </w:tc>
        <w:tc>
          <w:tcPr>
            <w:tcW w:w="236" w:type="dxa"/>
            <w:noWrap/>
            <w:hideMark/>
          </w:tcPr>
          <w:p w14:paraId="1F9F5282" w14:textId="77777777" w:rsidR="00336FB0" w:rsidRPr="00F650C4" w:rsidRDefault="00336FB0" w:rsidP="00407A9A">
            <w:r w:rsidRPr="00F650C4">
              <w:t>2</w:t>
            </w:r>
          </w:p>
        </w:tc>
      </w:tr>
    </w:tbl>
    <w:p w14:paraId="6352C941" w14:textId="77777777" w:rsidR="00336FB0" w:rsidRPr="0015144B" w:rsidRDefault="00336FB0" w:rsidP="00336FB0">
      <w:pPr>
        <w:spacing w:after="0" w:line="360" w:lineRule="auto"/>
        <w:ind w:firstLine="851"/>
        <w:jc w:val="both"/>
        <w:rPr>
          <w:rFonts w:cs="Arial"/>
          <w:szCs w:val="24"/>
        </w:rPr>
      </w:pPr>
      <w:r w:rsidRPr="0015144B">
        <w:rPr>
          <w:rFonts w:cs="Arial"/>
          <w:szCs w:val="24"/>
        </w:rPr>
        <w:t>Fonte: Elaborado pelo autor.</w:t>
      </w:r>
    </w:p>
    <w:p w14:paraId="79FF9B53" w14:textId="77777777" w:rsidR="00336FB0" w:rsidRDefault="00336FB0" w:rsidP="00336FB0">
      <w:pPr>
        <w:spacing w:after="0" w:line="360" w:lineRule="auto"/>
        <w:ind w:firstLine="851"/>
        <w:jc w:val="both"/>
        <w:rPr>
          <w:rFonts w:cs="Arial"/>
          <w:b/>
          <w:szCs w:val="24"/>
        </w:rPr>
      </w:pPr>
    </w:p>
    <w:p w14:paraId="5DF6C1C0" w14:textId="28150721" w:rsidR="00336FB0" w:rsidRDefault="00336FB0" w:rsidP="00336FB0">
      <w:pPr>
        <w:spacing w:after="0" w:line="360" w:lineRule="auto"/>
        <w:ind w:firstLine="851"/>
        <w:jc w:val="both"/>
        <w:rPr>
          <w:rFonts w:cs="Arial"/>
          <w:szCs w:val="24"/>
        </w:rPr>
      </w:pPr>
      <w:r w:rsidRPr="0015144B">
        <w:rPr>
          <w:rFonts w:cs="Arial"/>
          <w:szCs w:val="24"/>
        </w:rPr>
        <w:t xml:space="preserve">Há que se fazer referências à dificuldade quanto a identificação exclusiva do autor. Cada periódico, base de indexação de artigos, software tem uma forma específica de denominar, abreviar, o nome do autor. </w:t>
      </w:r>
      <w:r>
        <w:rPr>
          <w:rFonts w:cs="Arial"/>
          <w:szCs w:val="24"/>
        </w:rPr>
        <w:t>É possível que o mesmo autor seja</w:t>
      </w:r>
      <w:r w:rsidRPr="0015144B">
        <w:rPr>
          <w:rFonts w:cs="Arial"/>
          <w:szCs w:val="24"/>
        </w:rPr>
        <w:t xml:space="preserve"> identifica</w:t>
      </w:r>
      <w:r>
        <w:rPr>
          <w:rFonts w:cs="Arial"/>
          <w:szCs w:val="24"/>
        </w:rPr>
        <w:t>do</w:t>
      </w:r>
      <w:r w:rsidRPr="0015144B">
        <w:rPr>
          <w:rFonts w:cs="Arial"/>
          <w:szCs w:val="24"/>
        </w:rPr>
        <w:t xml:space="preserve"> </w:t>
      </w:r>
      <w:r w:rsidR="00C20199">
        <w:rPr>
          <w:rFonts w:cs="Arial"/>
          <w:szCs w:val="24"/>
        </w:rPr>
        <w:t>de várias formas</w:t>
      </w:r>
      <w:r w:rsidRPr="0015144B">
        <w:rPr>
          <w:rFonts w:cs="Arial"/>
          <w:szCs w:val="24"/>
        </w:rPr>
        <w:t xml:space="preserve">. Essa é uma questão </w:t>
      </w:r>
      <w:r w:rsidR="00C20199">
        <w:rPr>
          <w:rFonts w:cs="Arial"/>
          <w:szCs w:val="24"/>
        </w:rPr>
        <w:t xml:space="preserve">não resolvida e interfere diretamente nas </w:t>
      </w:r>
      <w:r w:rsidRPr="0015144B">
        <w:rPr>
          <w:rFonts w:cs="Arial"/>
          <w:szCs w:val="24"/>
        </w:rPr>
        <w:t xml:space="preserve">métricas. </w:t>
      </w:r>
    </w:p>
    <w:p w14:paraId="5E73D3AA" w14:textId="77777777" w:rsidR="00336FB0" w:rsidRDefault="00336FB0" w:rsidP="00336FB0">
      <w:pPr>
        <w:spacing w:after="0" w:line="360" w:lineRule="auto"/>
        <w:ind w:firstLine="851"/>
        <w:jc w:val="both"/>
        <w:rPr>
          <w:rFonts w:cs="Arial"/>
          <w:szCs w:val="24"/>
        </w:rPr>
      </w:pPr>
      <w:r w:rsidRPr="0015144B">
        <w:rPr>
          <w:rFonts w:cs="Arial"/>
          <w:szCs w:val="24"/>
        </w:rPr>
        <w:t xml:space="preserve">Existem iniciativas como Orcid </w:t>
      </w:r>
      <w:r>
        <w:rPr>
          <w:rFonts w:cs="Arial"/>
          <w:szCs w:val="24"/>
        </w:rPr>
        <w:fldChar w:fldCharType="begin"/>
      </w:r>
      <w:r>
        <w:rPr>
          <w:rFonts w:cs="Arial"/>
          <w:szCs w:val="24"/>
        </w:rPr>
        <w:instrText xml:space="preserve"> ADDIN ZOTERO_ITEM CSL_CITATION {"citationID":"hl0u3upqt","properties":{"formattedCitation":"ORCID (2015)","plainCitation":"ORCID (2015)"},"citationItems":[{"id":429,"uris":["http://zotero.org/users/local/JleOziqB/items/XFJJTHNM"],"uri":["http://zotero.org/users/local/JleOziqB/items/XFJJTHNM"],"itemData":{"id":429,"type":"webpage","title":"ORCID","genre":"Text","abstract":"Connecting Research and Researchers","URL":"http://orcid.org/","author":[{"family":"ORCID","given":""}],"issued":{"date-parts":[["2015"]]},"accessed":{"date-parts":[["2015",9,14]]}}}],"schema":"https://github.com/citation-style-language/schema/raw/master/csl-citation.json"} </w:instrText>
      </w:r>
      <w:r>
        <w:rPr>
          <w:rFonts w:cs="Arial"/>
          <w:szCs w:val="24"/>
        </w:rPr>
        <w:fldChar w:fldCharType="separate"/>
      </w:r>
      <w:r w:rsidRPr="00D92382">
        <w:rPr>
          <w:rFonts w:cs="Arial"/>
        </w:rPr>
        <w:t>ORCID (2015)</w:t>
      </w:r>
      <w:r>
        <w:rPr>
          <w:rFonts w:cs="Arial"/>
          <w:szCs w:val="24"/>
        </w:rPr>
        <w:fldChar w:fldCharType="end"/>
      </w:r>
      <w:r w:rsidRPr="0015144B">
        <w:rPr>
          <w:rFonts w:cs="Arial"/>
          <w:szCs w:val="24"/>
        </w:rPr>
        <w:t xml:space="preserve"> e </w:t>
      </w:r>
      <w:r>
        <w:rPr>
          <w:rFonts w:cs="Arial"/>
          <w:szCs w:val="24"/>
        </w:rPr>
        <w:fldChar w:fldCharType="begin"/>
      </w:r>
      <w:r>
        <w:rPr>
          <w:rFonts w:cs="Arial"/>
          <w:szCs w:val="24"/>
        </w:rPr>
        <w:instrText xml:space="preserve"> ADDIN ZOTERO_ITEM CSL_CITATION {"citationID":"16phl9dqo1","properties":{"formattedCitation":"ENAGO (2015)","plainCitation":"ENAGO (2015)"},"citationItems":[{"id":428,"uris":["http://zotero.org/users/local/JleOziqB/items/8TAXFAWX"],"uri":["http://zotero.org/users/local/JleOziqB/items/8TAXFAWX"],"itemData":{"id":428,"type":"webpage","title":"Experts’ Take on ORCID - Enago Blog: Scientific Publication Help","URL":"http://www.enago.com/blog/experts-take-on-orcid/","author":[{"family":"ENAGO","given":""}],"issued":{"date-parts":[["2015"]]},"accessed":{"date-parts":[["2015",9,14]]}}}],"schema":"https://github.com/citation-style-language/schema/raw/master/csl-citation.json"} </w:instrText>
      </w:r>
      <w:r>
        <w:rPr>
          <w:rFonts w:cs="Arial"/>
          <w:szCs w:val="24"/>
        </w:rPr>
        <w:fldChar w:fldCharType="separate"/>
      </w:r>
      <w:r w:rsidRPr="00D92382">
        <w:rPr>
          <w:rFonts w:cs="Arial"/>
        </w:rPr>
        <w:t>ENAGO (2015)</w:t>
      </w:r>
      <w:r>
        <w:rPr>
          <w:rFonts w:cs="Arial"/>
          <w:szCs w:val="24"/>
        </w:rPr>
        <w:fldChar w:fldCharType="end"/>
      </w:r>
      <w:r w:rsidRPr="0015144B">
        <w:rPr>
          <w:rFonts w:cs="Arial"/>
          <w:szCs w:val="24"/>
        </w:rPr>
        <w:t xml:space="preserve"> que fornece um identificador digital para distinguir os pesquisadores, porém ainda não amplamente empregados. Destacamos os </w:t>
      </w:r>
      <w:r>
        <w:rPr>
          <w:rFonts w:cs="Arial"/>
          <w:szCs w:val="24"/>
        </w:rPr>
        <w:t>autores com mais</w:t>
      </w:r>
      <w:r w:rsidRPr="0015144B">
        <w:rPr>
          <w:rFonts w:cs="Arial"/>
          <w:szCs w:val="24"/>
        </w:rPr>
        <w:t xml:space="preserve"> produções científicas</w:t>
      </w:r>
      <w:r>
        <w:rPr>
          <w:rFonts w:cs="Arial"/>
          <w:szCs w:val="24"/>
        </w:rPr>
        <w:t xml:space="preserve"> sobre o tema pesquisado. A</w:t>
      </w:r>
      <w:r w:rsidRPr="0015144B">
        <w:rPr>
          <w:rFonts w:cs="Arial"/>
          <w:szCs w:val="24"/>
        </w:rPr>
        <w:t xml:space="preserve"> atenção </w:t>
      </w:r>
      <w:r>
        <w:rPr>
          <w:rFonts w:cs="Arial"/>
          <w:szCs w:val="24"/>
        </w:rPr>
        <w:t xml:space="preserve">deve ser maior </w:t>
      </w:r>
      <w:r w:rsidRPr="0015144B">
        <w:rPr>
          <w:rFonts w:cs="Arial"/>
          <w:szCs w:val="24"/>
        </w:rPr>
        <w:t>para que em buscas posteriores esses autores se</w:t>
      </w:r>
      <w:r>
        <w:rPr>
          <w:rFonts w:cs="Arial"/>
          <w:szCs w:val="24"/>
        </w:rPr>
        <w:t>jam</w:t>
      </w:r>
      <w:r w:rsidRPr="0015144B">
        <w:rPr>
          <w:rFonts w:cs="Arial"/>
          <w:szCs w:val="24"/>
        </w:rPr>
        <w:t xml:space="preserve"> considerados, são eles: Helder Gomes Costa; </w:t>
      </w:r>
      <w:r w:rsidRPr="00F650C4">
        <w:t>Mirian Picinini Méxas</w:t>
      </w:r>
      <w:r w:rsidRPr="0015144B">
        <w:rPr>
          <w:rFonts w:cs="Arial"/>
          <w:szCs w:val="24"/>
        </w:rPr>
        <w:t>; e, Osvaldo Luiz Gonçalves Quelhas.</w:t>
      </w:r>
    </w:p>
    <w:p w14:paraId="67FD4CBD" w14:textId="77777777" w:rsidR="00B10E1C" w:rsidRDefault="00B10E1C" w:rsidP="00336FB0">
      <w:pPr>
        <w:spacing w:after="0" w:line="360" w:lineRule="auto"/>
        <w:ind w:firstLine="851"/>
        <w:jc w:val="both"/>
        <w:rPr>
          <w:rFonts w:cs="Arial"/>
          <w:szCs w:val="24"/>
        </w:rPr>
      </w:pPr>
    </w:p>
    <w:p w14:paraId="7A0D36D4" w14:textId="613B57BA" w:rsidR="00B10E1C" w:rsidRPr="0015144B" w:rsidRDefault="00B10E1C" w:rsidP="00C168BA">
      <w:pPr>
        <w:pStyle w:val="Ttulo1"/>
        <w:numPr>
          <w:ilvl w:val="2"/>
          <w:numId w:val="10"/>
        </w:numPr>
      </w:pPr>
      <w:bookmarkStart w:id="80" w:name="_Toc433286952"/>
      <w:r w:rsidRPr="0015144B">
        <w:t xml:space="preserve">Identificação dos </w:t>
      </w:r>
      <w:r>
        <w:t>periódicos</w:t>
      </w:r>
      <w:bookmarkEnd w:id="80"/>
    </w:p>
    <w:p w14:paraId="744A38C6" w14:textId="77777777" w:rsidR="00407A9A" w:rsidRDefault="00407A9A" w:rsidP="00407A9A">
      <w:pPr>
        <w:spacing w:after="0" w:line="360" w:lineRule="auto"/>
        <w:ind w:firstLine="851"/>
        <w:jc w:val="both"/>
        <w:rPr>
          <w:rFonts w:cs="Arial"/>
          <w:szCs w:val="24"/>
        </w:rPr>
      </w:pPr>
    </w:p>
    <w:p w14:paraId="321F644F" w14:textId="3FDCE54E" w:rsidR="00B10E1C" w:rsidRDefault="00B10E1C" w:rsidP="00407A9A">
      <w:pPr>
        <w:spacing w:after="0" w:line="360" w:lineRule="auto"/>
        <w:ind w:firstLine="851"/>
        <w:jc w:val="both"/>
      </w:pPr>
      <w:r>
        <w:t xml:space="preserve">Para os artigos, foi apresentado na </w:t>
      </w:r>
      <w:r>
        <w:fldChar w:fldCharType="begin"/>
      </w:r>
      <w:r>
        <w:instrText xml:space="preserve"> REF _Ref431824060 \h </w:instrText>
      </w:r>
      <w:r>
        <w:fldChar w:fldCharType="separate"/>
      </w:r>
      <w:r w:rsidR="00F87457" w:rsidRPr="0015144B">
        <w:t xml:space="preserve">Tabela </w:t>
      </w:r>
      <w:r w:rsidR="00F87457">
        <w:rPr>
          <w:noProof/>
        </w:rPr>
        <w:t>8</w:t>
      </w:r>
      <w:r>
        <w:fldChar w:fldCharType="end"/>
      </w:r>
      <w:r>
        <w:t xml:space="preserve"> </w:t>
      </w:r>
      <w:r w:rsidRPr="00A9044C">
        <w:t xml:space="preserve">os periódicos e sua representatividade em relação à quantidade de artigos publicados em cada um. </w:t>
      </w:r>
      <w:r>
        <w:t>Foi o</w:t>
      </w:r>
      <w:r w:rsidRPr="00A9044C">
        <w:t>miti</w:t>
      </w:r>
      <w:r>
        <w:t>do</w:t>
      </w:r>
      <w:r w:rsidRPr="00A9044C">
        <w:t xml:space="preserve"> nest</w:t>
      </w:r>
      <w:r>
        <w:t>a</w:t>
      </w:r>
      <w:r w:rsidRPr="00A9044C">
        <w:t xml:space="preserve"> </w:t>
      </w:r>
      <w:r>
        <w:t>tabela</w:t>
      </w:r>
      <w:r w:rsidRPr="00A9044C">
        <w:t xml:space="preserve">, </w:t>
      </w:r>
      <w:r>
        <w:t xml:space="preserve">os </w:t>
      </w:r>
      <w:r w:rsidRPr="00A9044C">
        <w:t>periódicos que retorn</w:t>
      </w:r>
      <w:r>
        <w:t>aram</w:t>
      </w:r>
      <w:r w:rsidRPr="00A9044C">
        <w:t xml:space="preserve"> um artigo apenas.</w:t>
      </w:r>
    </w:p>
    <w:p w14:paraId="1855C96A" w14:textId="77777777" w:rsidR="00B10E1C" w:rsidRDefault="00B10E1C" w:rsidP="00407A9A">
      <w:pPr>
        <w:spacing w:after="0" w:line="360" w:lineRule="auto"/>
        <w:ind w:firstLine="851"/>
        <w:jc w:val="both"/>
        <w:rPr>
          <w:rFonts w:cs="Arial"/>
          <w:szCs w:val="24"/>
        </w:rPr>
      </w:pPr>
    </w:p>
    <w:p w14:paraId="32F7B5F9" w14:textId="42B419A5" w:rsidR="00B10E1C" w:rsidRDefault="00B10E1C" w:rsidP="00B10E1C">
      <w:pPr>
        <w:pStyle w:val="Legenda"/>
      </w:pPr>
      <w:bookmarkStart w:id="81" w:name="_Ref431824060"/>
      <w:bookmarkStart w:id="82" w:name="_Toc433286862"/>
      <w:r w:rsidRPr="0015144B">
        <w:t xml:space="preserve">Tabela </w:t>
      </w:r>
      <w:fldSimple w:instr=" SEQ Tabela \* ARABIC ">
        <w:r w:rsidR="00F87457">
          <w:rPr>
            <w:noProof/>
          </w:rPr>
          <w:t>8</w:t>
        </w:r>
      </w:fldSimple>
      <w:bookmarkEnd w:id="81"/>
      <w:r w:rsidRPr="0015144B">
        <w:t xml:space="preserve"> - Quantidade de Artigos por </w:t>
      </w:r>
      <w:r>
        <w:t>Periódico</w:t>
      </w:r>
      <w:r w:rsidRPr="0015144B">
        <w:t>.</w:t>
      </w:r>
      <w:bookmarkEnd w:id="82"/>
    </w:p>
    <w:tbl>
      <w:tblPr>
        <w:tblW w:w="8612"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12"/>
        <w:gridCol w:w="2800"/>
      </w:tblGrid>
      <w:tr w:rsidR="00DA3A91" w:rsidRPr="00DA3A91" w14:paraId="663A5F99" w14:textId="77777777" w:rsidTr="00A125F8">
        <w:trPr>
          <w:trHeight w:val="315"/>
        </w:trPr>
        <w:tc>
          <w:tcPr>
            <w:tcW w:w="5812" w:type="dxa"/>
            <w:shd w:val="clear" w:color="auto" w:fill="auto"/>
            <w:noWrap/>
            <w:vAlign w:val="bottom"/>
            <w:hideMark/>
          </w:tcPr>
          <w:p w14:paraId="7EAC2DC4" w14:textId="77777777" w:rsidR="00DA3A91" w:rsidRPr="00DA3A91" w:rsidRDefault="00DA3A91" w:rsidP="00DA3A91">
            <w:pPr>
              <w:spacing w:after="0" w:line="240" w:lineRule="auto"/>
              <w:jc w:val="center"/>
              <w:rPr>
                <w:rFonts w:eastAsia="Times New Roman" w:cs="Arial"/>
                <w:b/>
                <w:bCs/>
                <w:color w:val="000000"/>
                <w:szCs w:val="24"/>
                <w:lang w:eastAsia="pt-BR"/>
              </w:rPr>
            </w:pPr>
            <w:r w:rsidRPr="00DA3A91">
              <w:rPr>
                <w:rFonts w:eastAsia="Times New Roman" w:cs="Arial"/>
                <w:b/>
                <w:bCs/>
                <w:color w:val="000000"/>
                <w:szCs w:val="24"/>
                <w:lang w:eastAsia="pt-BR"/>
              </w:rPr>
              <w:t>Periódicos</w:t>
            </w:r>
          </w:p>
        </w:tc>
        <w:tc>
          <w:tcPr>
            <w:tcW w:w="2800" w:type="dxa"/>
            <w:shd w:val="clear" w:color="auto" w:fill="auto"/>
            <w:noWrap/>
            <w:vAlign w:val="bottom"/>
            <w:hideMark/>
          </w:tcPr>
          <w:p w14:paraId="2E64A5D3" w14:textId="77777777" w:rsidR="00DA3A91" w:rsidRPr="00DA3A91" w:rsidRDefault="00DA3A91" w:rsidP="00A125F8">
            <w:pPr>
              <w:spacing w:after="0" w:line="240" w:lineRule="auto"/>
              <w:jc w:val="center"/>
              <w:rPr>
                <w:rFonts w:eastAsia="Times New Roman" w:cs="Arial"/>
                <w:b/>
                <w:bCs/>
                <w:color w:val="000000"/>
                <w:szCs w:val="24"/>
                <w:lang w:eastAsia="pt-BR"/>
              </w:rPr>
            </w:pPr>
            <w:r w:rsidRPr="00DA3A91">
              <w:rPr>
                <w:rFonts w:eastAsia="Times New Roman" w:cs="Arial"/>
                <w:b/>
                <w:bCs/>
                <w:color w:val="000000"/>
                <w:szCs w:val="24"/>
                <w:lang w:eastAsia="pt-BR"/>
              </w:rPr>
              <w:t>Qtde. Artigos</w:t>
            </w:r>
          </w:p>
        </w:tc>
      </w:tr>
      <w:tr w:rsidR="00DA3A91" w:rsidRPr="00DA3A91" w14:paraId="1F3C604C" w14:textId="77777777" w:rsidTr="00A125F8">
        <w:trPr>
          <w:trHeight w:val="315"/>
        </w:trPr>
        <w:tc>
          <w:tcPr>
            <w:tcW w:w="5812" w:type="dxa"/>
            <w:shd w:val="clear" w:color="auto" w:fill="auto"/>
            <w:noWrap/>
            <w:vAlign w:val="bottom"/>
            <w:hideMark/>
          </w:tcPr>
          <w:p w14:paraId="68726984"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t>Expert Systems with Applications</w:t>
            </w:r>
          </w:p>
        </w:tc>
        <w:tc>
          <w:tcPr>
            <w:tcW w:w="2800" w:type="dxa"/>
            <w:shd w:val="clear" w:color="auto" w:fill="auto"/>
            <w:noWrap/>
            <w:vAlign w:val="bottom"/>
            <w:hideMark/>
          </w:tcPr>
          <w:p w14:paraId="0846CD3D"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7</w:t>
            </w:r>
          </w:p>
        </w:tc>
      </w:tr>
      <w:tr w:rsidR="00DA3A91" w:rsidRPr="00DA3A91" w14:paraId="5D00A129" w14:textId="77777777" w:rsidTr="00A125F8">
        <w:trPr>
          <w:trHeight w:val="315"/>
        </w:trPr>
        <w:tc>
          <w:tcPr>
            <w:tcW w:w="5812" w:type="dxa"/>
            <w:shd w:val="clear" w:color="auto" w:fill="auto"/>
            <w:noWrap/>
            <w:vAlign w:val="bottom"/>
            <w:hideMark/>
          </w:tcPr>
          <w:p w14:paraId="6A4713DB"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t>Journal of Enterprise Information Management</w:t>
            </w:r>
          </w:p>
        </w:tc>
        <w:tc>
          <w:tcPr>
            <w:tcW w:w="2800" w:type="dxa"/>
            <w:shd w:val="clear" w:color="auto" w:fill="auto"/>
            <w:noWrap/>
            <w:vAlign w:val="bottom"/>
            <w:hideMark/>
          </w:tcPr>
          <w:p w14:paraId="43D1A701"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3</w:t>
            </w:r>
          </w:p>
        </w:tc>
      </w:tr>
      <w:tr w:rsidR="00DA3A91" w:rsidRPr="00DA3A91" w14:paraId="7EDB3884" w14:textId="77777777" w:rsidTr="00A125F8">
        <w:trPr>
          <w:trHeight w:val="315"/>
        </w:trPr>
        <w:tc>
          <w:tcPr>
            <w:tcW w:w="5812" w:type="dxa"/>
            <w:shd w:val="clear" w:color="auto" w:fill="auto"/>
            <w:noWrap/>
            <w:vAlign w:val="bottom"/>
            <w:hideMark/>
          </w:tcPr>
          <w:p w14:paraId="7C338CE4"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t>Applied Soft Computing</w:t>
            </w:r>
          </w:p>
        </w:tc>
        <w:tc>
          <w:tcPr>
            <w:tcW w:w="2800" w:type="dxa"/>
            <w:shd w:val="clear" w:color="auto" w:fill="auto"/>
            <w:noWrap/>
            <w:vAlign w:val="bottom"/>
            <w:hideMark/>
          </w:tcPr>
          <w:p w14:paraId="60B0EF5A"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2</w:t>
            </w:r>
          </w:p>
        </w:tc>
      </w:tr>
      <w:tr w:rsidR="00DA3A91" w:rsidRPr="00DA3A91" w14:paraId="44777B92" w14:textId="77777777" w:rsidTr="00A125F8">
        <w:trPr>
          <w:trHeight w:val="315"/>
        </w:trPr>
        <w:tc>
          <w:tcPr>
            <w:tcW w:w="5812" w:type="dxa"/>
            <w:shd w:val="clear" w:color="auto" w:fill="auto"/>
            <w:noWrap/>
            <w:vAlign w:val="bottom"/>
            <w:hideMark/>
          </w:tcPr>
          <w:p w14:paraId="3B142494"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t>Business Process Management Journal</w:t>
            </w:r>
          </w:p>
        </w:tc>
        <w:tc>
          <w:tcPr>
            <w:tcW w:w="2800" w:type="dxa"/>
            <w:shd w:val="clear" w:color="auto" w:fill="auto"/>
            <w:noWrap/>
            <w:vAlign w:val="bottom"/>
            <w:hideMark/>
          </w:tcPr>
          <w:p w14:paraId="0ECC08BA"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2</w:t>
            </w:r>
          </w:p>
        </w:tc>
      </w:tr>
      <w:tr w:rsidR="00DA3A91" w:rsidRPr="00DA3A91" w14:paraId="169E3442" w14:textId="77777777" w:rsidTr="00A125F8">
        <w:trPr>
          <w:trHeight w:val="315"/>
        </w:trPr>
        <w:tc>
          <w:tcPr>
            <w:tcW w:w="5812" w:type="dxa"/>
            <w:shd w:val="clear" w:color="auto" w:fill="auto"/>
            <w:noWrap/>
            <w:vAlign w:val="bottom"/>
            <w:hideMark/>
          </w:tcPr>
          <w:p w14:paraId="36CC6C20"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t>Computers in Industry</w:t>
            </w:r>
          </w:p>
        </w:tc>
        <w:tc>
          <w:tcPr>
            <w:tcW w:w="2800" w:type="dxa"/>
            <w:shd w:val="clear" w:color="auto" w:fill="auto"/>
            <w:noWrap/>
            <w:vAlign w:val="bottom"/>
            <w:hideMark/>
          </w:tcPr>
          <w:p w14:paraId="5B5CEA87"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2</w:t>
            </w:r>
          </w:p>
        </w:tc>
      </w:tr>
      <w:tr w:rsidR="00DA3A91" w:rsidRPr="00DA3A91" w14:paraId="4A450D80" w14:textId="77777777" w:rsidTr="00A125F8">
        <w:trPr>
          <w:trHeight w:val="315"/>
        </w:trPr>
        <w:tc>
          <w:tcPr>
            <w:tcW w:w="5812" w:type="dxa"/>
            <w:shd w:val="clear" w:color="auto" w:fill="auto"/>
            <w:noWrap/>
            <w:vAlign w:val="bottom"/>
            <w:hideMark/>
          </w:tcPr>
          <w:p w14:paraId="4E477B14"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t>Decision Support Systems</w:t>
            </w:r>
          </w:p>
        </w:tc>
        <w:tc>
          <w:tcPr>
            <w:tcW w:w="2800" w:type="dxa"/>
            <w:shd w:val="clear" w:color="auto" w:fill="auto"/>
            <w:noWrap/>
            <w:vAlign w:val="bottom"/>
            <w:hideMark/>
          </w:tcPr>
          <w:p w14:paraId="27498376"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2</w:t>
            </w:r>
          </w:p>
        </w:tc>
      </w:tr>
      <w:tr w:rsidR="00DA3A91" w:rsidRPr="00DA3A91" w14:paraId="470B20DD" w14:textId="77777777" w:rsidTr="00A125F8">
        <w:trPr>
          <w:trHeight w:val="315"/>
        </w:trPr>
        <w:tc>
          <w:tcPr>
            <w:tcW w:w="5812" w:type="dxa"/>
            <w:shd w:val="clear" w:color="auto" w:fill="auto"/>
            <w:noWrap/>
            <w:vAlign w:val="bottom"/>
            <w:hideMark/>
          </w:tcPr>
          <w:p w14:paraId="5623B3DA"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lastRenderedPageBreak/>
              <w:t>Gestão &amp; Produção</w:t>
            </w:r>
          </w:p>
        </w:tc>
        <w:tc>
          <w:tcPr>
            <w:tcW w:w="2800" w:type="dxa"/>
            <w:shd w:val="clear" w:color="auto" w:fill="auto"/>
            <w:noWrap/>
            <w:vAlign w:val="bottom"/>
            <w:hideMark/>
          </w:tcPr>
          <w:p w14:paraId="32B78F8F"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2</w:t>
            </w:r>
          </w:p>
        </w:tc>
      </w:tr>
      <w:tr w:rsidR="00DA3A91" w:rsidRPr="00DA3A91" w14:paraId="76ACCB63" w14:textId="77777777" w:rsidTr="00A125F8">
        <w:trPr>
          <w:trHeight w:val="315"/>
        </w:trPr>
        <w:tc>
          <w:tcPr>
            <w:tcW w:w="5812" w:type="dxa"/>
            <w:shd w:val="clear" w:color="auto" w:fill="auto"/>
            <w:noWrap/>
            <w:vAlign w:val="bottom"/>
            <w:hideMark/>
          </w:tcPr>
          <w:p w14:paraId="10F895CE"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t>International Journal of Advancements in Computing Technology</w:t>
            </w:r>
          </w:p>
        </w:tc>
        <w:tc>
          <w:tcPr>
            <w:tcW w:w="2800" w:type="dxa"/>
            <w:shd w:val="clear" w:color="auto" w:fill="auto"/>
            <w:noWrap/>
            <w:vAlign w:val="bottom"/>
            <w:hideMark/>
          </w:tcPr>
          <w:p w14:paraId="2B97B94F"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2</w:t>
            </w:r>
          </w:p>
        </w:tc>
      </w:tr>
      <w:tr w:rsidR="00DA3A91" w:rsidRPr="00DA3A91" w14:paraId="64991066" w14:textId="77777777" w:rsidTr="00A125F8">
        <w:trPr>
          <w:trHeight w:val="315"/>
        </w:trPr>
        <w:tc>
          <w:tcPr>
            <w:tcW w:w="5812" w:type="dxa"/>
            <w:shd w:val="clear" w:color="auto" w:fill="auto"/>
            <w:noWrap/>
            <w:vAlign w:val="bottom"/>
            <w:hideMark/>
          </w:tcPr>
          <w:p w14:paraId="5E037DF0" w14:textId="77777777" w:rsidR="00DA3A91" w:rsidRPr="00DA3A91" w:rsidRDefault="00DA3A91" w:rsidP="00DA3A91">
            <w:pPr>
              <w:spacing w:after="0" w:line="240" w:lineRule="auto"/>
              <w:rPr>
                <w:rFonts w:eastAsia="Times New Roman" w:cs="Arial"/>
                <w:color w:val="000000"/>
                <w:szCs w:val="24"/>
                <w:lang w:eastAsia="pt-BR"/>
              </w:rPr>
            </w:pPr>
            <w:r w:rsidRPr="00DA3A91">
              <w:rPr>
                <w:rFonts w:eastAsia="Times New Roman" w:cs="Arial"/>
                <w:color w:val="000000"/>
                <w:szCs w:val="24"/>
                <w:lang w:eastAsia="pt-BR"/>
              </w:rPr>
              <w:t>International Journal of Production Economics</w:t>
            </w:r>
          </w:p>
        </w:tc>
        <w:tc>
          <w:tcPr>
            <w:tcW w:w="2800" w:type="dxa"/>
            <w:shd w:val="clear" w:color="auto" w:fill="auto"/>
            <w:noWrap/>
            <w:vAlign w:val="bottom"/>
            <w:hideMark/>
          </w:tcPr>
          <w:p w14:paraId="47034C75" w14:textId="77777777" w:rsidR="00DA3A91" w:rsidRPr="00DA3A91" w:rsidRDefault="00DA3A91" w:rsidP="00A125F8">
            <w:pPr>
              <w:spacing w:after="0" w:line="240" w:lineRule="auto"/>
              <w:jc w:val="center"/>
              <w:rPr>
                <w:rFonts w:eastAsia="Times New Roman" w:cs="Arial"/>
                <w:color w:val="000000"/>
                <w:szCs w:val="24"/>
                <w:lang w:eastAsia="pt-BR"/>
              </w:rPr>
            </w:pPr>
            <w:r w:rsidRPr="00DA3A91">
              <w:rPr>
                <w:rFonts w:eastAsia="Times New Roman" w:cs="Arial"/>
                <w:color w:val="000000"/>
                <w:szCs w:val="24"/>
                <w:lang w:eastAsia="pt-BR"/>
              </w:rPr>
              <w:t>2</w:t>
            </w:r>
          </w:p>
        </w:tc>
      </w:tr>
    </w:tbl>
    <w:p w14:paraId="18C4DD0E" w14:textId="77777777" w:rsidR="00B10E1C" w:rsidRPr="0015144B" w:rsidRDefault="00B10E1C" w:rsidP="00B10E1C">
      <w:pPr>
        <w:spacing w:after="0" w:line="360" w:lineRule="auto"/>
        <w:ind w:firstLine="851"/>
        <w:jc w:val="both"/>
        <w:rPr>
          <w:rFonts w:cs="Arial"/>
          <w:szCs w:val="24"/>
        </w:rPr>
      </w:pPr>
      <w:r w:rsidRPr="0015144B">
        <w:rPr>
          <w:rFonts w:cs="Arial"/>
          <w:szCs w:val="24"/>
        </w:rPr>
        <w:t>Fonte: Elaborado pelo autor.</w:t>
      </w:r>
    </w:p>
    <w:p w14:paraId="437F260A" w14:textId="77777777" w:rsidR="00DA3A91" w:rsidRDefault="00DA3A91" w:rsidP="00407A9A">
      <w:pPr>
        <w:spacing w:after="0" w:line="360" w:lineRule="auto"/>
        <w:ind w:firstLine="851"/>
        <w:jc w:val="both"/>
        <w:rPr>
          <w:rFonts w:cs="Arial"/>
          <w:szCs w:val="24"/>
        </w:rPr>
      </w:pPr>
    </w:p>
    <w:p w14:paraId="280E7CFD" w14:textId="05EE33FB" w:rsidR="00B10E1C" w:rsidRPr="0015144B" w:rsidRDefault="00B10E1C" w:rsidP="00C168BA">
      <w:pPr>
        <w:pStyle w:val="Ttulo1"/>
        <w:numPr>
          <w:ilvl w:val="2"/>
          <w:numId w:val="10"/>
        </w:numPr>
      </w:pPr>
      <w:bookmarkStart w:id="83" w:name="_Toc433286953"/>
      <w:r>
        <w:t>Os dez artigos mais antigos</w:t>
      </w:r>
      <w:bookmarkEnd w:id="83"/>
    </w:p>
    <w:p w14:paraId="1C2A536F" w14:textId="77777777" w:rsidR="00B10E1C" w:rsidRDefault="00B10E1C" w:rsidP="00407A9A">
      <w:pPr>
        <w:spacing w:after="0" w:line="360" w:lineRule="auto"/>
        <w:ind w:firstLine="851"/>
        <w:jc w:val="both"/>
        <w:rPr>
          <w:rFonts w:cs="Arial"/>
          <w:szCs w:val="24"/>
        </w:rPr>
      </w:pPr>
    </w:p>
    <w:p w14:paraId="04CC4224" w14:textId="179E376C" w:rsidR="00B10E1C" w:rsidRDefault="00B10E1C" w:rsidP="00A125F8">
      <w:pPr>
        <w:spacing w:after="0" w:line="360" w:lineRule="auto"/>
        <w:ind w:firstLine="851"/>
        <w:jc w:val="both"/>
      </w:pPr>
      <w:r>
        <w:t>Alguns autores acreditam na possibilida da</w:t>
      </w:r>
      <w:r w:rsidRPr="00A9044C">
        <w:t xml:space="preserve"> identifica</w:t>
      </w:r>
      <w:r>
        <w:t>ção de</w:t>
      </w:r>
      <w:r w:rsidRPr="00A9044C">
        <w:t xml:space="preserve"> “escolas do pensamento” com propostas antagônicas, ou com particularidades diferentes,</w:t>
      </w:r>
      <w:r>
        <w:t xml:space="preserve"> selecionando os artigos mais antigos e os mais recentes. O número dez, não segue nenhum critério e não influencia resultados deste trabalho. F</w:t>
      </w:r>
      <w:r w:rsidRPr="00A9044C">
        <w:t>oram selecionados dez artigos mais antigos de autores diferentes</w:t>
      </w:r>
      <w:r>
        <w:t xml:space="preserve"> entre os </w:t>
      </w:r>
      <w:r w:rsidRPr="00A9044C">
        <w:t>artigos</w:t>
      </w:r>
      <w:r>
        <w:t xml:space="preserve"> da amostra</w:t>
      </w:r>
      <w:r w:rsidRPr="00A9044C">
        <w:t xml:space="preserve">: </w:t>
      </w:r>
    </w:p>
    <w:p w14:paraId="0A22397B" w14:textId="474015F9" w:rsidR="00A125F8" w:rsidRPr="00A125F8" w:rsidRDefault="00A125F8" w:rsidP="00A125F8">
      <w:pPr>
        <w:spacing w:after="0" w:line="360" w:lineRule="auto"/>
        <w:ind w:firstLine="851"/>
        <w:jc w:val="both"/>
        <w:rPr>
          <w:rFonts w:cs="Arial"/>
          <w:szCs w:val="24"/>
        </w:rPr>
      </w:pPr>
      <w:r w:rsidRPr="00B10E1C">
        <w:rPr>
          <w:rFonts w:cs="Arial"/>
          <w:b/>
          <w:szCs w:val="24"/>
        </w:rPr>
        <w:t>Enterprise integration with ERP and EAI</w:t>
      </w:r>
      <w:r w:rsidR="00B10E1C">
        <w:rPr>
          <w:rFonts w:cs="Arial"/>
          <w:szCs w:val="24"/>
        </w:rPr>
        <w:t>; 2003; S. Hong.</w:t>
      </w:r>
    </w:p>
    <w:p w14:paraId="5E03EA0A" w14:textId="4145466E" w:rsidR="00A125F8" w:rsidRPr="00A125F8" w:rsidRDefault="00A125F8" w:rsidP="00A125F8">
      <w:pPr>
        <w:spacing w:after="0" w:line="360" w:lineRule="auto"/>
        <w:ind w:firstLine="851"/>
        <w:jc w:val="both"/>
        <w:rPr>
          <w:rFonts w:cs="Arial"/>
          <w:szCs w:val="24"/>
        </w:rPr>
      </w:pPr>
      <w:r w:rsidRPr="00B10E1C">
        <w:rPr>
          <w:rFonts w:cs="Arial"/>
          <w:b/>
          <w:szCs w:val="24"/>
        </w:rPr>
        <w:t>Logistics information systems - An analysis of software solutions for supply chain co-ordination</w:t>
      </w:r>
      <w:r w:rsidR="00B10E1C">
        <w:rPr>
          <w:rFonts w:cs="Arial"/>
          <w:szCs w:val="24"/>
        </w:rPr>
        <w:t>; 2005; B. Szekely.</w:t>
      </w:r>
    </w:p>
    <w:p w14:paraId="573670FA" w14:textId="40A05881" w:rsidR="00A125F8" w:rsidRPr="00A125F8" w:rsidRDefault="00A125F8" w:rsidP="00A125F8">
      <w:pPr>
        <w:spacing w:after="0" w:line="360" w:lineRule="auto"/>
        <w:ind w:firstLine="851"/>
        <w:jc w:val="both"/>
        <w:rPr>
          <w:rFonts w:cs="Arial"/>
          <w:szCs w:val="24"/>
        </w:rPr>
      </w:pPr>
      <w:r w:rsidRPr="00B10E1C">
        <w:rPr>
          <w:rFonts w:cs="Arial"/>
          <w:b/>
          <w:szCs w:val="24"/>
        </w:rPr>
        <w:t>Selecionando uma aplicação de Tecnologia da Informação com enfoque na eficácia: um estudo de caso de um sistema para PCP</w:t>
      </w:r>
      <w:r w:rsidRPr="00A125F8">
        <w:rPr>
          <w:rFonts w:cs="Arial"/>
          <w:szCs w:val="24"/>
        </w:rPr>
        <w:t>; 2002; Tamio Shi</w:t>
      </w:r>
      <w:r w:rsidR="00B10E1C">
        <w:rPr>
          <w:rFonts w:cs="Arial"/>
          <w:szCs w:val="24"/>
        </w:rPr>
        <w:t>mizu.</w:t>
      </w:r>
    </w:p>
    <w:p w14:paraId="5E98FD83" w14:textId="5A444885" w:rsidR="00A125F8" w:rsidRPr="00A125F8" w:rsidRDefault="00A125F8" w:rsidP="00A125F8">
      <w:pPr>
        <w:spacing w:after="0" w:line="360" w:lineRule="auto"/>
        <w:ind w:firstLine="851"/>
        <w:jc w:val="both"/>
        <w:rPr>
          <w:rFonts w:cs="Arial"/>
          <w:szCs w:val="24"/>
        </w:rPr>
      </w:pPr>
      <w:r w:rsidRPr="00B10E1C">
        <w:rPr>
          <w:rFonts w:cs="Arial"/>
          <w:b/>
          <w:szCs w:val="24"/>
        </w:rPr>
        <w:t>Information integration and information strategies for adaptive enterprises</w:t>
      </w:r>
      <w:r w:rsidR="00B10E1C">
        <w:rPr>
          <w:rFonts w:cs="Arial"/>
          <w:szCs w:val="24"/>
        </w:rPr>
        <w:t>; 2002; T. Evgeniou.</w:t>
      </w:r>
    </w:p>
    <w:p w14:paraId="2E426A80" w14:textId="45DB04CE" w:rsidR="00A125F8" w:rsidRPr="00A125F8" w:rsidRDefault="00A125F8" w:rsidP="00A125F8">
      <w:pPr>
        <w:spacing w:after="0" w:line="360" w:lineRule="auto"/>
        <w:ind w:firstLine="851"/>
        <w:jc w:val="both"/>
        <w:rPr>
          <w:rFonts w:cs="Arial"/>
          <w:szCs w:val="24"/>
        </w:rPr>
      </w:pPr>
      <w:r w:rsidRPr="00B10E1C">
        <w:rPr>
          <w:rFonts w:cs="Arial"/>
          <w:b/>
          <w:szCs w:val="24"/>
        </w:rPr>
        <w:t>Enterprise transforming initiatives</w:t>
      </w:r>
      <w:r w:rsidR="00B10E1C">
        <w:rPr>
          <w:rFonts w:cs="Arial"/>
          <w:szCs w:val="24"/>
        </w:rPr>
        <w:t>; 2003; E. Parker.</w:t>
      </w:r>
    </w:p>
    <w:p w14:paraId="44FC7728" w14:textId="59208F3C" w:rsidR="00A125F8" w:rsidRPr="00A125F8" w:rsidRDefault="00A125F8" w:rsidP="00A125F8">
      <w:pPr>
        <w:spacing w:after="0" w:line="360" w:lineRule="auto"/>
        <w:ind w:firstLine="851"/>
        <w:jc w:val="both"/>
        <w:rPr>
          <w:rFonts w:cs="Arial"/>
          <w:szCs w:val="24"/>
        </w:rPr>
      </w:pPr>
      <w:r w:rsidRPr="00B10E1C">
        <w:rPr>
          <w:rFonts w:cs="Arial"/>
          <w:b/>
          <w:szCs w:val="24"/>
        </w:rPr>
        <w:t>The impact of enterprise application integration on information system lifecycles</w:t>
      </w:r>
      <w:r w:rsidRPr="00A125F8">
        <w:rPr>
          <w:rFonts w:cs="Arial"/>
          <w:szCs w:val="24"/>
        </w:rPr>
        <w:t>; 2003; P.E.D</w:t>
      </w:r>
      <w:r w:rsidR="00B10E1C">
        <w:rPr>
          <w:rFonts w:cs="Arial"/>
          <w:szCs w:val="24"/>
        </w:rPr>
        <w:t>. Love.</w:t>
      </w:r>
    </w:p>
    <w:p w14:paraId="24741E63" w14:textId="655D1E5D" w:rsidR="00A125F8" w:rsidRPr="00A125F8" w:rsidRDefault="00A125F8" w:rsidP="00A125F8">
      <w:pPr>
        <w:spacing w:after="0" w:line="360" w:lineRule="auto"/>
        <w:ind w:firstLine="851"/>
        <w:jc w:val="both"/>
        <w:rPr>
          <w:rFonts w:cs="Arial"/>
          <w:szCs w:val="24"/>
        </w:rPr>
      </w:pPr>
      <w:r w:rsidRPr="00B10E1C">
        <w:rPr>
          <w:rFonts w:cs="Arial"/>
          <w:b/>
          <w:szCs w:val="24"/>
        </w:rPr>
        <w:t>Assessing risk in ERP projects: Identify and prioritize the factors</w:t>
      </w:r>
      <w:r w:rsidR="00B10E1C">
        <w:rPr>
          <w:rFonts w:cs="Arial"/>
          <w:szCs w:val="24"/>
        </w:rPr>
        <w:t>; 2004; M.-T. Lin.</w:t>
      </w:r>
    </w:p>
    <w:p w14:paraId="15BE822D" w14:textId="552386F6" w:rsidR="00A125F8" w:rsidRPr="00A125F8" w:rsidRDefault="00A125F8" w:rsidP="00A125F8">
      <w:pPr>
        <w:spacing w:after="0" w:line="360" w:lineRule="auto"/>
        <w:ind w:firstLine="851"/>
        <w:jc w:val="both"/>
        <w:rPr>
          <w:rFonts w:cs="Arial"/>
          <w:szCs w:val="24"/>
        </w:rPr>
      </w:pPr>
      <w:r w:rsidRPr="00B10E1C">
        <w:rPr>
          <w:rFonts w:cs="Arial"/>
          <w:b/>
          <w:szCs w:val="24"/>
        </w:rPr>
        <w:t>An AHP-based approach to ERP system selection</w:t>
      </w:r>
      <w:r w:rsidR="00B10E1C">
        <w:rPr>
          <w:rFonts w:cs="Arial"/>
          <w:szCs w:val="24"/>
        </w:rPr>
        <w:t>; 2005; M.-J.J. Wang.</w:t>
      </w:r>
    </w:p>
    <w:p w14:paraId="4894B364" w14:textId="40B442B6" w:rsidR="00A125F8" w:rsidRPr="00A125F8" w:rsidRDefault="00A125F8" w:rsidP="00A125F8">
      <w:pPr>
        <w:spacing w:after="0" w:line="360" w:lineRule="auto"/>
        <w:ind w:firstLine="851"/>
        <w:jc w:val="both"/>
        <w:rPr>
          <w:rFonts w:cs="Arial"/>
          <w:szCs w:val="24"/>
        </w:rPr>
      </w:pPr>
      <w:r w:rsidRPr="00B10E1C">
        <w:rPr>
          <w:rFonts w:cs="Arial"/>
          <w:b/>
          <w:szCs w:val="24"/>
        </w:rPr>
        <w:t>An AHP-based methodology to rank critical success factors of executive information systems</w:t>
      </w:r>
      <w:r w:rsidR="00B10E1C">
        <w:rPr>
          <w:rFonts w:cs="Arial"/>
          <w:szCs w:val="24"/>
        </w:rPr>
        <w:t>; 2005; I. Herrero.</w:t>
      </w:r>
    </w:p>
    <w:p w14:paraId="6097D217" w14:textId="63E6EB2C" w:rsidR="00A125F8" w:rsidRDefault="00A125F8" w:rsidP="00A125F8">
      <w:pPr>
        <w:spacing w:after="0" w:line="360" w:lineRule="auto"/>
        <w:ind w:firstLine="851"/>
        <w:jc w:val="both"/>
        <w:rPr>
          <w:rFonts w:cs="Arial"/>
          <w:szCs w:val="24"/>
        </w:rPr>
      </w:pPr>
      <w:r w:rsidRPr="00B10E1C">
        <w:rPr>
          <w:rFonts w:cs="Arial"/>
          <w:b/>
          <w:szCs w:val="24"/>
        </w:rPr>
        <w:t>A framework for evaluating ERP projects</w:t>
      </w:r>
      <w:r w:rsidR="00B10E1C">
        <w:rPr>
          <w:rFonts w:cs="Arial"/>
          <w:szCs w:val="24"/>
        </w:rPr>
        <w:t>; 2000; A. Teltumbde.</w:t>
      </w:r>
    </w:p>
    <w:p w14:paraId="2CD8DE16" w14:textId="77777777" w:rsidR="00B10E1C" w:rsidRDefault="00B10E1C" w:rsidP="00407A9A">
      <w:pPr>
        <w:spacing w:after="0" w:line="360" w:lineRule="auto"/>
        <w:ind w:firstLine="851"/>
        <w:jc w:val="both"/>
        <w:rPr>
          <w:rFonts w:cs="Arial"/>
          <w:szCs w:val="24"/>
          <w:highlight w:val="yellow"/>
        </w:rPr>
      </w:pPr>
    </w:p>
    <w:p w14:paraId="2D45D3B9" w14:textId="4D64067E" w:rsidR="00B10E1C" w:rsidRPr="0015144B" w:rsidRDefault="00B10E1C" w:rsidP="00C168BA">
      <w:pPr>
        <w:pStyle w:val="Ttulo1"/>
        <w:numPr>
          <w:ilvl w:val="2"/>
          <w:numId w:val="10"/>
        </w:numPr>
      </w:pPr>
      <w:bookmarkStart w:id="84" w:name="_Toc433286954"/>
      <w:r>
        <w:t>Os quinze artigos mais recentes</w:t>
      </w:r>
      <w:bookmarkEnd w:id="84"/>
    </w:p>
    <w:p w14:paraId="6AD82E5B" w14:textId="77777777" w:rsidR="00B10E1C" w:rsidRDefault="00B10E1C" w:rsidP="00B10E1C">
      <w:pPr>
        <w:spacing w:after="0" w:line="360" w:lineRule="auto"/>
        <w:ind w:firstLine="851"/>
        <w:jc w:val="both"/>
        <w:rPr>
          <w:rFonts w:cs="Arial"/>
          <w:szCs w:val="24"/>
        </w:rPr>
      </w:pPr>
    </w:p>
    <w:p w14:paraId="02774436" w14:textId="26713701" w:rsidR="00B10E1C" w:rsidRDefault="00B10E1C" w:rsidP="00B10E1C">
      <w:pPr>
        <w:spacing w:after="0" w:line="360" w:lineRule="auto"/>
        <w:ind w:firstLine="851"/>
        <w:jc w:val="both"/>
      </w:pPr>
      <w:r>
        <w:t>Alguns autores acreditam na possibilida da</w:t>
      </w:r>
      <w:r w:rsidRPr="00A9044C">
        <w:t xml:space="preserve"> identifica</w:t>
      </w:r>
      <w:r>
        <w:t>ção de</w:t>
      </w:r>
      <w:r w:rsidRPr="00A9044C">
        <w:t xml:space="preserve"> “escolas do pensamento” com propostas antagônicas, ou com particularidades diferentes,</w:t>
      </w:r>
      <w:r>
        <w:t xml:space="preserve"> selecionando os artigos mais antigos e os mais recentes. O número quinze, não segue </w:t>
      </w:r>
      <w:r>
        <w:lastRenderedPageBreak/>
        <w:t>nenhum critério e não influencia resultados deste trabalho. F</w:t>
      </w:r>
      <w:r w:rsidRPr="00A9044C">
        <w:t xml:space="preserve">oram selecionados </w:t>
      </w:r>
      <w:r w:rsidR="00DC7A75">
        <w:t>quinze</w:t>
      </w:r>
      <w:r w:rsidRPr="00A9044C">
        <w:t xml:space="preserve"> artigos mais antigos de autores diferentes</w:t>
      </w:r>
      <w:r>
        <w:t xml:space="preserve"> entre os </w:t>
      </w:r>
      <w:r w:rsidRPr="00A9044C">
        <w:t>artigos</w:t>
      </w:r>
      <w:r>
        <w:t xml:space="preserve"> da amostra</w:t>
      </w:r>
      <w:r w:rsidRPr="00A9044C">
        <w:t xml:space="preserve">: </w:t>
      </w:r>
    </w:p>
    <w:p w14:paraId="621BB15A" w14:textId="38468FAD" w:rsidR="00A125F8" w:rsidRPr="00A125F8" w:rsidRDefault="00A125F8" w:rsidP="00A125F8">
      <w:pPr>
        <w:spacing w:after="0" w:line="360" w:lineRule="auto"/>
        <w:ind w:firstLine="851"/>
        <w:jc w:val="both"/>
        <w:rPr>
          <w:rFonts w:cs="Arial"/>
          <w:szCs w:val="24"/>
        </w:rPr>
      </w:pPr>
      <w:r w:rsidRPr="00DC7A75">
        <w:rPr>
          <w:rFonts w:cs="Arial"/>
          <w:b/>
          <w:szCs w:val="24"/>
        </w:rPr>
        <w:t>Using quality function deployment to conduct vendor assessment and supplier recommendation for business-intelligence systems</w:t>
      </w:r>
      <w:r w:rsidR="00DC7A75">
        <w:rPr>
          <w:rFonts w:cs="Arial"/>
          <w:szCs w:val="24"/>
        </w:rPr>
        <w:t>; 2015; Chih-Hsuan Wang.</w:t>
      </w:r>
    </w:p>
    <w:p w14:paraId="5B6FB0A5" w14:textId="2AC671F1" w:rsidR="00A125F8" w:rsidRPr="00A125F8" w:rsidRDefault="00A125F8" w:rsidP="00A125F8">
      <w:pPr>
        <w:spacing w:after="0" w:line="360" w:lineRule="auto"/>
        <w:ind w:firstLine="851"/>
        <w:jc w:val="both"/>
        <w:rPr>
          <w:rFonts w:cs="Arial"/>
          <w:szCs w:val="24"/>
        </w:rPr>
      </w:pPr>
      <w:r w:rsidRPr="00DC7A75">
        <w:rPr>
          <w:rFonts w:cs="Arial"/>
          <w:b/>
          <w:szCs w:val="24"/>
        </w:rPr>
        <w:t>Selecting "The Best" ERP system for SMEs using a combination of ANP and PROMETHEE methods</w:t>
      </w:r>
      <w:r w:rsidR="00DC7A75">
        <w:rPr>
          <w:rFonts w:cs="Arial"/>
          <w:szCs w:val="24"/>
        </w:rPr>
        <w:t>; 2015; Dursun Delen.</w:t>
      </w:r>
    </w:p>
    <w:p w14:paraId="66D899CF" w14:textId="2A3DBFB4" w:rsidR="00A125F8" w:rsidRPr="00A125F8" w:rsidRDefault="00A125F8" w:rsidP="00A125F8">
      <w:pPr>
        <w:spacing w:after="0" w:line="360" w:lineRule="auto"/>
        <w:ind w:firstLine="851"/>
        <w:jc w:val="both"/>
        <w:rPr>
          <w:rFonts w:cs="Arial"/>
          <w:szCs w:val="24"/>
        </w:rPr>
      </w:pPr>
      <w:r w:rsidRPr="00DC7A75">
        <w:rPr>
          <w:rFonts w:cs="Arial"/>
          <w:b/>
          <w:szCs w:val="24"/>
        </w:rPr>
        <w:t>Using Fuzzy Analytic Network Process to assess the risks in enterprise resource planning system implementation</w:t>
      </w:r>
      <w:r w:rsidR="00DC7A75">
        <w:rPr>
          <w:rFonts w:cs="Arial"/>
          <w:szCs w:val="24"/>
        </w:rPr>
        <w:t>; 2015; Gwo-Hshiung Tzeng.</w:t>
      </w:r>
    </w:p>
    <w:p w14:paraId="1E917B4F" w14:textId="34F050CB" w:rsidR="00A125F8" w:rsidRPr="00A125F8" w:rsidRDefault="00A125F8" w:rsidP="00A125F8">
      <w:pPr>
        <w:spacing w:after="0" w:line="360" w:lineRule="auto"/>
        <w:ind w:firstLine="851"/>
        <w:jc w:val="both"/>
        <w:rPr>
          <w:rFonts w:cs="Arial"/>
          <w:szCs w:val="24"/>
        </w:rPr>
      </w:pPr>
      <w:r w:rsidRPr="00DC7A75">
        <w:rPr>
          <w:rFonts w:cs="Arial"/>
          <w:b/>
          <w:szCs w:val="24"/>
        </w:rPr>
        <w:t>Approaches to manage hesitant fuzzy linguistic information based on the cosine distance and similarity measures for HFLTSs and their application in qualitative decision making</w:t>
      </w:r>
      <w:r w:rsidR="00DC7A75">
        <w:rPr>
          <w:rFonts w:cs="Arial"/>
          <w:szCs w:val="24"/>
        </w:rPr>
        <w:t>; 2015; Zeshui Xu.</w:t>
      </w:r>
    </w:p>
    <w:p w14:paraId="4E3448C2" w14:textId="72E4838E" w:rsidR="00A125F8" w:rsidRPr="00A125F8" w:rsidRDefault="00A125F8" w:rsidP="00A125F8">
      <w:pPr>
        <w:spacing w:after="0" w:line="360" w:lineRule="auto"/>
        <w:ind w:firstLine="851"/>
        <w:jc w:val="both"/>
        <w:rPr>
          <w:rFonts w:cs="Arial"/>
          <w:szCs w:val="24"/>
        </w:rPr>
      </w:pPr>
      <w:r w:rsidRPr="00DC7A75">
        <w:rPr>
          <w:rFonts w:cs="Arial"/>
          <w:b/>
          <w:szCs w:val="24"/>
        </w:rPr>
        <w:t>Investigating factors influencing local government decision makers while adopting integration technologies (IntTech)</w:t>
      </w:r>
      <w:r w:rsidR="00DC7A75">
        <w:rPr>
          <w:rFonts w:cs="Arial"/>
          <w:szCs w:val="24"/>
        </w:rPr>
        <w:t>; 2015; Ali Ziaee Bigdeli.</w:t>
      </w:r>
    </w:p>
    <w:p w14:paraId="46D82A1F" w14:textId="2E9AB033" w:rsidR="00A125F8" w:rsidRPr="00A125F8" w:rsidRDefault="00A125F8" w:rsidP="00A125F8">
      <w:pPr>
        <w:spacing w:after="0" w:line="360" w:lineRule="auto"/>
        <w:ind w:firstLine="851"/>
        <w:jc w:val="both"/>
        <w:rPr>
          <w:rFonts w:cs="Arial"/>
          <w:szCs w:val="24"/>
        </w:rPr>
      </w:pPr>
      <w:r w:rsidRPr="00DC7A75">
        <w:rPr>
          <w:rFonts w:cs="Arial"/>
          <w:b/>
          <w:szCs w:val="24"/>
        </w:rPr>
        <w:t>ERP in clouds or still below</w:t>
      </w:r>
      <w:r w:rsidR="00DC7A75">
        <w:rPr>
          <w:rFonts w:cs="Arial"/>
          <w:szCs w:val="24"/>
        </w:rPr>
        <w:t>; 2014; I. Grubisic.</w:t>
      </w:r>
    </w:p>
    <w:p w14:paraId="6DD4B376" w14:textId="7E656E91" w:rsidR="00A125F8" w:rsidRPr="00A125F8" w:rsidRDefault="00A125F8" w:rsidP="00A125F8">
      <w:pPr>
        <w:spacing w:after="0" w:line="360" w:lineRule="auto"/>
        <w:ind w:firstLine="851"/>
        <w:jc w:val="both"/>
        <w:rPr>
          <w:rFonts w:cs="Arial"/>
          <w:szCs w:val="24"/>
        </w:rPr>
      </w:pPr>
      <w:r w:rsidRPr="00DC7A75">
        <w:rPr>
          <w:rFonts w:cs="Arial"/>
          <w:b/>
          <w:szCs w:val="24"/>
        </w:rPr>
        <w:t>Customer requirements based ERP customization using AHP technique</w:t>
      </w:r>
      <w:r w:rsidR="00DC7A75">
        <w:rPr>
          <w:rFonts w:cs="Arial"/>
          <w:szCs w:val="24"/>
        </w:rPr>
        <w:t>; 2014; M. Daneva.</w:t>
      </w:r>
    </w:p>
    <w:p w14:paraId="13F5ABA8" w14:textId="0B3070C0" w:rsidR="00A125F8" w:rsidRPr="00A125F8" w:rsidRDefault="00A125F8" w:rsidP="00A125F8">
      <w:pPr>
        <w:spacing w:after="0" w:line="360" w:lineRule="auto"/>
        <w:ind w:firstLine="851"/>
        <w:jc w:val="both"/>
        <w:rPr>
          <w:rFonts w:cs="Arial"/>
          <w:szCs w:val="24"/>
        </w:rPr>
      </w:pPr>
      <w:r w:rsidRPr="00DC7A75">
        <w:rPr>
          <w:rFonts w:cs="Arial"/>
          <w:b/>
          <w:szCs w:val="24"/>
        </w:rPr>
        <w:t>Development of a hybrid methodology for ERP system selection: The case of Turkish Airlines</w:t>
      </w:r>
      <w:r w:rsidR="00DC7A75">
        <w:rPr>
          <w:rFonts w:cs="Arial"/>
          <w:szCs w:val="24"/>
        </w:rPr>
        <w:t>; 2014; Dursun Delen.</w:t>
      </w:r>
    </w:p>
    <w:p w14:paraId="52C71430" w14:textId="199400D5" w:rsidR="00A125F8" w:rsidRPr="00A125F8" w:rsidRDefault="00A125F8" w:rsidP="00A125F8">
      <w:pPr>
        <w:spacing w:after="0" w:line="360" w:lineRule="auto"/>
        <w:ind w:firstLine="851"/>
        <w:jc w:val="both"/>
        <w:rPr>
          <w:rFonts w:cs="Arial"/>
          <w:szCs w:val="24"/>
        </w:rPr>
      </w:pPr>
      <w:r w:rsidRPr="00DC7A75">
        <w:rPr>
          <w:rFonts w:cs="Arial"/>
          <w:b/>
          <w:szCs w:val="24"/>
        </w:rPr>
        <w:t>Determining ERP customization choices using nominal group technique and analytical hierarchy process</w:t>
      </w:r>
      <w:r w:rsidR="00DC7A75">
        <w:rPr>
          <w:rFonts w:cs="Arial"/>
          <w:szCs w:val="24"/>
        </w:rPr>
        <w:t>; 2014; Srinarayan Sharma.</w:t>
      </w:r>
    </w:p>
    <w:p w14:paraId="3A5E4C35" w14:textId="00F899D3" w:rsidR="00A125F8" w:rsidRPr="00A125F8" w:rsidRDefault="00A125F8" w:rsidP="00A125F8">
      <w:pPr>
        <w:spacing w:after="0" w:line="360" w:lineRule="auto"/>
        <w:ind w:firstLine="851"/>
        <w:jc w:val="both"/>
        <w:rPr>
          <w:rFonts w:cs="Arial"/>
          <w:szCs w:val="24"/>
        </w:rPr>
      </w:pPr>
      <w:r w:rsidRPr="00DC7A75">
        <w:rPr>
          <w:rFonts w:cs="Arial"/>
          <w:b/>
          <w:szCs w:val="24"/>
        </w:rPr>
        <w:t>Determinants of choice of semantic web based Software as a Service: An integrative framework in the context of e-procurement and ERP</w:t>
      </w:r>
      <w:r w:rsidR="00DC7A75">
        <w:rPr>
          <w:rFonts w:cs="Arial"/>
          <w:szCs w:val="24"/>
        </w:rPr>
        <w:t>; 2014; Ram Ramesh.</w:t>
      </w:r>
    </w:p>
    <w:p w14:paraId="4E9E4DC4" w14:textId="11DD2D1F" w:rsidR="00A125F8" w:rsidRPr="00A125F8" w:rsidRDefault="00A125F8" w:rsidP="00A125F8">
      <w:pPr>
        <w:spacing w:after="0" w:line="360" w:lineRule="auto"/>
        <w:ind w:firstLine="851"/>
        <w:jc w:val="both"/>
        <w:rPr>
          <w:rFonts w:cs="Arial"/>
          <w:szCs w:val="24"/>
        </w:rPr>
      </w:pPr>
      <w:r w:rsidRPr="00DC7A75">
        <w:rPr>
          <w:rFonts w:cs="Arial"/>
          <w:b/>
          <w:szCs w:val="24"/>
        </w:rPr>
        <w:t>Demand and support for enterprise applications integration in Nigeria</w:t>
      </w:r>
      <w:r w:rsidR="00DC7A75">
        <w:rPr>
          <w:rFonts w:cs="Arial"/>
          <w:szCs w:val="24"/>
        </w:rPr>
        <w:t>; 2014; Osamudiamen Owens-Ibie.</w:t>
      </w:r>
    </w:p>
    <w:p w14:paraId="2A1A411B" w14:textId="358E623C" w:rsidR="00A125F8" w:rsidRPr="00A125F8" w:rsidRDefault="00A125F8" w:rsidP="00A125F8">
      <w:pPr>
        <w:spacing w:after="0" w:line="360" w:lineRule="auto"/>
        <w:ind w:firstLine="851"/>
        <w:jc w:val="both"/>
        <w:rPr>
          <w:rFonts w:cs="Arial"/>
          <w:szCs w:val="24"/>
        </w:rPr>
      </w:pPr>
      <w:r w:rsidRPr="00DC7A75">
        <w:rPr>
          <w:rFonts w:cs="Arial"/>
          <w:b/>
          <w:szCs w:val="24"/>
        </w:rPr>
        <w:t>Using analytic network for selection of enterprise resource planning systems (erp) aligned to business strategy</w:t>
      </w:r>
      <w:r w:rsidR="00DC7A75">
        <w:rPr>
          <w:rFonts w:cs="Arial"/>
          <w:szCs w:val="24"/>
        </w:rPr>
        <w:t>; 2014; Alberto De.</w:t>
      </w:r>
    </w:p>
    <w:p w14:paraId="4C4067AC" w14:textId="135BE187" w:rsidR="00A125F8" w:rsidRPr="00A125F8" w:rsidRDefault="00A125F8" w:rsidP="00A125F8">
      <w:pPr>
        <w:spacing w:after="0" w:line="360" w:lineRule="auto"/>
        <w:ind w:firstLine="851"/>
        <w:jc w:val="both"/>
        <w:rPr>
          <w:rFonts w:cs="Arial"/>
          <w:szCs w:val="24"/>
        </w:rPr>
      </w:pPr>
      <w:r w:rsidRPr="00DC7A75">
        <w:rPr>
          <w:rFonts w:cs="Arial"/>
          <w:b/>
          <w:szCs w:val="24"/>
        </w:rPr>
        <w:t>Facilitating enterprise application integration adoption: An empirical analysis of UK local government authorities</w:t>
      </w:r>
      <w:r w:rsidR="00DC7A75">
        <w:rPr>
          <w:rFonts w:cs="Arial"/>
          <w:szCs w:val="24"/>
        </w:rPr>
        <w:t>; 2013; Muhammad Mustafa Kamal.</w:t>
      </w:r>
    </w:p>
    <w:p w14:paraId="5DD61A88" w14:textId="02E3EB9E" w:rsidR="00A125F8" w:rsidRPr="00A125F8" w:rsidRDefault="00A125F8" w:rsidP="00A125F8">
      <w:pPr>
        <w:spacing w:after="0" w:line="360" w:lineRule="auto"/>
        <w:ind w:firstLine="851"/>
        <w:jc w:val="both"/>
        <w:rPr>
          <w:rFonts w:cs="Arial"/>
          <w:szCs w:val="24"/>
        </w:rPr>
      </w:pPr>
      <w:r w:rsidRPr="00DC7A75">
        <w:rPr>
          <w:rFonts w:cs="Arial"/>
          <w:b/>
          <w:szCs w:val="24"/>
        </w:rPr>
        <w:t>Abordagem estratégica para a seleção de sistemas erp utilizando apoio multicritério à decisão</w:t>
      </w:r>
      <w:r w:rsidR="00DC7A75">
        <w:rPr>
          <w:rFonts w:cs="Arial"/>
          <w:szCs w:val="24"/>
        </w:rPr>
        <w:t>; 2013; Helder Gomes Costa.</w:t>
      </w:r>
    </w:p>
    <w:p w14:paraId="689F037F" w14:textId="31F71946" w:rsidR="00A125F8" w:rsidRDefault="00A125F8" w:rsidP="00A125F8">
      <w:pPr>
        <w:spacing w:after="0" w:line="360" w:lineRule="auto"/>
        <w:ind w:firstLine="851"/>
        <w:jc w:val="both"/>
        <w:rPr>
          <w:rFonts w:cs="Arial"/>
          <w:szCs w:val="24"/>
        </w:rPr>
      </w:pPr>
      <w:r w:rsidRPr="00DC7A75">
        <w:rPr>
          <w:rFonts w:cs="Arial"/>
          <w:b/>
          <w:szCs w:val="24"/>
        </w:rPr>
        <w:lastRenderedPageBreak/>
        <w:t>Framework for measuring ERP implementation readiness in small and medium enterprise (SME): A case study in software developer company</w:t>
      </w:r>
      <w:r w:rsidRPr="00A125F8">
        <w:rPr>
          <w:rFonts w:cs="Arial"/>
          <w:szCs w:val="24"/>
        </w:rPr>
        <w:t>; 2013; Y.G. Sucahyo</w:t>
      </w:r>
      <w:r w:rsidR="00DC7A75">
        <w:rPr>
          <w:rFonts w:cs="Arial"/>
          <w:szCs w:val="24"/>
        </w:rPr>
        <w:t>.</w:t>
      </w:r>
    </w:p>
    <w:p w14:paraId="30A370B2" w14:textId="77777777" w:rsidR="00DC7A75" w:rsidRDefault="00DC7A75" w:rsidP="00A125F8">
      <w:pPr>
        <w:spacing w:after="0" w:line="360" w:lineRule="auto"/>
        <w:ind w:firstLine="851"/>
        <w:jc w:val="both"/>
        <w:rPr>
          <w:rFonts w:cs="Arial"/>
          <w:szCs w:val="24"/>
        </w:rPr>
      </w:pPr>
    </w:p>
    <w:p w14:paraId="3C12F632" w14:textId="2C60C642" w:rsidR="00DC7A75" w:rsidRPr="0015144B" w:rsidRDefault="00DC7A75" w:rsidP="00C168BA">
      <w:pPr>
        <w:pStyle w:val="Ttulo1"/>
        <w:numPr>
          <w:ilvl w:val="2"/>
          <w:numId w:val="10"/>
        </w:numPr>
      </w:pPr>
      <w:bookmarkStart w:id="85" w:name="_Toc433286955"/>
      <w:r>
        <w:t>Os quinze artigos mais citados</w:t>
      </w:r>
      <w:bookmarkEnd w:id="85"/>
    </w:p>
    <w:p w14:paraId="092719BC" w14:textId="77777777" w:rsidR="00DC7A75" w:rsidRPr="00B77650" w:rsidRDefault="00DC7A75" w:rsidP="00A125F8">
      <w:pPr>
        <w:spacing w:after="0" w:line="360" w:lineRule="auto"/>
        <w:ind w:firstLine="851"/>
        <w:jc w:val="both"/>
        <w:rPr>
          <w:rFonts w:cs="Arial"/>
          <w:szCs w:val="24"/>
          <w:highlight w:val="yellow"/>
        </w:rPr>
      </w:pPr>
    </w:p>
    <w:p w14:paraId="35FF66C0" w14:textId="4FAA3E96" w:rsidR="00DC7A75" w:rsidRDefault="00DC7A75" w:rsidP="00336FB0">
      <w:pPr>
        <w:spacing w:after="0" w:line="360" w:lineRule="auto"/>
        <w:ind w:firstLine="851"/>
        <w:jc w:val="both"/>
      </w:pPr>
      <w:r w:rsidRPr="00A9044C">
        <w:t xml:space="preserve">O grau de relevância do artigo entende-se neste trabalho como a quantidade de citação. </w:t>
      </w:r>
      <w:r>
        <w:t>Foi considerado</w:t>
      </w:r>
      <w:r w:rsidRPr="00A9044C">
        <w:t xml:space="preserve"> a quantidade de citação </w:t>
      </w:r>
      <w:r>
        <w:t>para a</w:t>
      </w:r>
      <w:r w:rsidRPr="00A9044C">
        <w:t xml:space="preserve"> escolha dos 1</w:t>
      </w:r>
      <w:r>
        <w:t>0</w:t>
      </w:r>
      <w:r w:rsidRPr="00A9044C">
        <w:t xml:space="preserve"> artigos mais relevantes sobre os termos da pesquisa</w:t>
      </w:r>
      <w:r>
        <w:t xml:space="preserve">, evidenciados na </w:t>
      </w:r>
      <w:r>
        <w:fldChar w:fldCharType="begin"/>
      </w:r>
      <w:r>
        <w:instrText xml:space="preserve"> REF _Ref431825065 \h </w:instrText>
      </w:r>
      <w:r>
        <w:fldChar w:fldCharType="separate"/>
      </w:r>
      <w:r w:rsidR="00F87457" w:rsidRPr="0015144B">
        <w:t xml:space="preserve">Tabela </w:t>
      </w:r>
      <w:r w:rsidR="00F87457">
        <w:rPr>
          <w:noProof/>
        </w:rPr>
        <w:t>9</w:t>
      </w:r>
      <w:r>
        <w:fldChar w:fldCharType="end"/>
      </w:r>
      <w:r>
        <w:t xml:space="preserve">. </w:t>
      </w:r>
    </w:p>
    <w:p w14:paraId="52F3FCD7" w14:textId="77777777" w:rsidR="00DC7A75" w:rsidRDefault="00DC7A75" w:rsidP="00336FB0">
      <w:pPr>
        <w:spacing w:after="0" w:line="360" w:lineRule="auto"/>
        <w:ind w:firstLine="851"/>
        <w:jc w:val="both"/>
      </w:pPr>
    </w:p>
    <w:p w14:paraId="17A2A753" w14:textId="2EC4E78E" w:rsidR="00DC7A75" w:rsidRDefault="00DC7A75" w:rsidP="00DC7A75">
      <w:pPr>
        <w:pStyle w:val="Legenda"/>
      </w:pPr>
      <w:bookmarkStart w:id="86" w:name="_Ref431825065"/>
      <w:bookmarkStart w:id="87" w:name="_Toc433286863"/>
      <w:r w:rsidRPr="0015144B">
        <w:t xml:space="preserve">Tabela </w:t>
      </w:r>
      <w:fldSimple w:instr=" SEQ Tabela \* ARABIC ">
        <w:r w:rsidR="00F87457">
          <w:rPr>
            <w:noProof/>
          </w:rPr>
          <w:t>9</w:t>
        </w:r>
      </w:fldSimple>
      <w:bookmarkEnd w:id="86"/>
      <w:r w:rsidRPr="0015144B">
        <w:t xml:space="preserve"> </w:t>
      </w:r>
      <w:r>
        <w:t>–</w:t>
      </w:r>
      <w:r w:rsidRPr="0015144B">
        <w:t xml:space="preserve"> </w:t>
      </w:r>
      <w:r>
        <w:t>Os dez a</w:t>
      </w:r>
      <w:r w:rsidRPr="0015144B">
        <w:t>rtigos</w:t>
      </w:r>
      <w:r>
        <w:t xml:space="preserve"> mais citados</w:t>
      </w:r>
      <w:r w:rsidRPr="0015144B">
        <w:t>.</w:t>
      </w:r>
      <w:bookmarkEnd w:id="87"/>
    </w:p>
    <w:tbl>
      <w:tblPr>
        <w:tblW w:w="0" w:type="auto"/>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073"/>
        <w:gridCol w:w="998"/>
      </w:tblGrid>
      <w:tr w:rsidR="00DC7A75" w:rsidRPr="00DC7A75" w14:paraId="55483B0A" w14:textId="77777777" w:rsidTr="00DC7A75">
        <w:trPr>
          <w:trHeight w:val="300"/>
        </w:trPr>
        <w:tc>
          <w:tcPr>
            <w:tcW w:w="0" w:type="auto"/>
            <w:shd w:val="clear" w:color="auto" w:fill="auto"/>
            <w:noWrap/>
            <w:vAlign w:val="bottom"/>
            <w:hideMark/>
          </w:tcPr>
          <w:p w14:paraId="3AA9E4F0" w14:textId="21561B28" w:rsidR="00DC7A75" w:rsidRPr="00DC7A75" w:rsidRDefault="00DC7A75" w:rsidP="00DC7A75">
            <w:pPr>
              <w:spacing w:after="0" w:line="240" w:lineRule="auto"/>
              <w:rPr>
                <w:rFonts w:ascii="Calibri" w:eastAsia="Times New Roman" w:hAnsi="Calibri" w:cs="Times New Roman"/>
                <w:b/>
                <w:bCs/>
                <w:color w:val="000000"/>
                <w:sz w:val="22"/>
                <w:lang w:eastAsia="pt-BR"/>
              </w:rPr>
            </w:pPr>
            <w:r w:rsidRPr="00DC7A75">
              <w:rPr>
                <w:rFonts w:ascii="Calibri" w:eastAsia="Times New Roman" w:hAnsi="Calibri" w:cs="Times New Roman"/>
                <w:b/>
                <w:bCs/>
                <w:color w:val="000000"/>
                <w:sz w:val="22"/>
                <w:lang w:eastAsia="pt-BR"/>
              </w:rPr>
              <w:t>Artigo</w:t>
            </w:r>
            <w:r>
              <w:rPr>
                <w:rFonts w:ascii="Calibri" w:eastAsia="Times New Roman" w:hAnsi="Calibri" w:cs="Times New Roman"/>
                <w:b/>
                <w:bCs/>
                <w:color w:val="000000"/>
                <w:sz w:val="22"/>
                <w:lang w:eastAsia="pt-BR"/>
              </w:rPr>
              <w:t>; Autor</w:t>
            </w:r>
          </w:p>
        </w:tc>
        <w:tc>
          <w:tcPr>
            <w:tcW w:w="0" w:type="auto"/>
            <w:shd w:val="clear" w:color="auto" w:fill="auto"/>
            <w:noWrap/>
            <w:vAlign w:val="bottom"/>
            <w:hideMark/>
          </w:tcPr>
          <w:p w14:paraId="22C0B0B8" w14:textId="77777777" w:rsidR="00DC7A75" w:rsidRPr="00DC7A75" w:rsidRDefault="00DC7A75" w:rsidP="00DC7A75">
            <w:pPr>
              <w:spacing w:after="0" w:line="240" w:lineRule="auto"/>
              <w:rPr>
                <w:rFonts w:ascii="Calibri" w:eastAsia="Times New Roman" w:hAnsi="Calibri" w:cs="Times New Roman"/>
                <w:b/>
                <w:bCs/>
                <w:color w:val="000000"/>
                <w:sz w:val="22"/>
                <w:lang w:eastAsia="pt-BR"/>
              </w:rPr>
            </w:pPr>
            <w:r w:rsidRPr="00DC7A75">
              <w:rPr>
                <w:rFonts w:ascii="Calibri" w:eastAsia="Times New Roman" w:hAnsi="Calibri" w:cs="Times New Roman"/>
                <w:b/>
                <w:bCs/>
                <w:color w:val="000000"/>
                <w:sz w:val="22"/>
                <w:lang w:eastAsia="pt-BR"/>
              </w:rPr>
              <w:t>Qtde Citações</w:t>
            </w:r>
          </w:p>
        </w:tc>
      </w:tr>
      <w:tr w:rsidR="00DC7A75" w:rsidRPr="00DC7A75" w14:paraId="586417FA" w14:textId="77777777" w:rsidTr="00DC7A75">
        <w:trPr>
          <w:trHeight w:val="300"/>
        </w:trPr>
        <w:tc>
          <w:tcPr>
            <w:tcW w:w="0" w:type="auto"/>
            <w:shd w:val="clear" w:color="auto" w:fill="auto"/>
            <w:noWrap/>
            <w:vAlign w:val="bottom"/>
            <w:hideMark/>
          </w:tcPr>
          <w:p w14:paraId="4F0DD150"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An AHP-based approach to ERP system selection; M.-J.J. Wang.</w:t>
            </w:r>
          </w:p>
        </w:tc>
        <w:tc>
          <w:tcPr>
            <w:tcW w:w="0" w:type="auto"/>
            <w:shd w:val="clear" w:color="auto" w:fill="auto"/>
            <w:noWrap/>
            <w:vAlign w:val="bottom"/>
            <w:hideMark/>
          </w:tcPr>
          <w:p w14:paraId="6023CC5E"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246</w:t>
            </w:r>
          </w:p>
        </w:tc>
      </w:tr>
      <w:tr w:rsidR="00DC7A75" w:rsidRPr="00DC7A75" w14:paraId="06B83FFD" w14:textId="77777777" w:rsidTr="00DC7A75">
        <w:trPr>
          <w:trHeight w:val="300"/>
        </w:trPr>
        <w:tc>
          <w:tcPr>
            <w:tcW w:w="0" w:type="auto"/>
            <w:shd w:val="clear" w:color="auto" w:fill="auto"/>
            <w:noWrap/>
            <w:vAlign w:val="bottom"/>
            <w:hideMark/>
          </w:tcPr>
          <w:p w14:paraId="12F8A5E5"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A framework for evaluating ERP projects; A. Teltumbde.</w:t>
            </w:r>
          </w:p>
        </w:tc>
        <w:tc>
          <w:tcPr>
            <w:tcW w:w="0" w:type="auto"/>
            <w:shd w:val="clear" w:color="auto" w:fill="auto"/>
            <w:noWrap/>
            <w:vAlign w:val="bottom"/>
            <w:hideMark/>
          </w:tcPr>
          <w:p w14:paraId="6800EE06"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144</w:t>
            </w:r>
          </w:p>
        </w:tc>
      </w:tr>
      <w:tr w:rsidR="00DC7A75" w:rsidRPr="00DC7A75" w14:paraId="5ABEDCAA" w14:textId="77777777" w:rsidTr="00DC7A75">
        <w:trPr>
          <w:trHeight w:val="300"/>
        </w:trPr>
        <w:tc>
          <w:tcPr>
            <w:tcW w:w="0" w:type="auto"/>
            <w:shd w:val="clear" w:color="auto" w:fill="auto"/>
            <w:noWrap/>
            <w:vAlign w:val="bottom"/>
            <w:hideMark/>
          </w:tcPr>
          <w:p w14:paraId="657B7E49"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Fuzzy AHP-based decision support system for selecting ERP systems in textile industry by using balanced scorecard; Ufuk Cebeci.</w:t>
            </w:r>
          </w:p>
        </w:tc>
        <w:tc>
          <w:tcPr>
            <w:tcW w:w="0" w:type="auto"/>
            <w:shd w:val="clear" w:color="auto" w:fill="auto"/>
            <w:noWrap/>
            <w:vAlign w:val="bottom"/>
            <w:hideMark/>
          </w:tcPr>
          <w:p w14:paraId="4DA8AB42"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121</w:t>
            </w:r>
          </w:p>
        </w:tc>
      </w:tr>
      <w:tr w:rsidR="00DC7A75" w:rsidRPr="00DC7A75" w14:paraId="7E153346" w14:textId="77777777" w:rsidTr="00DC7A75">
        <w:trPr>
          <w:trHeight w:val="300"/>
        </w:trPr>
        <w:tc>
          <w:tcPr>
            <w:tcW w:w="0" w:type="auto"/>
            <w:shd w:val="clear" w:color="auto" w:fill="auto"/>
            <w:noWrap/>
            <w:vAlign w:val="bottom"/>
            <w:hideMark/>
          </w:tcPr>
          <w:p w14:paraId="67244FDB"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Assessing risk in ERP projects: Identify and prioritize the factors; M.-T. Lin.</w:t>
            </w:r>
          </w:p>
        </w:tc>
        <w:tc>
          <w:tcPr>
            <w:tcW w:w="0" w:type="auto"/>
            <w:shd w:val="clear" w:color="auto" w:fill="auto"/>
            <w:noWrap/>
            <w:vAlign w:val="bottom"/>
            <w:hideMark/>
          </w:tcPr>
          <w:p w14:paraId="77186630"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119</w:t>
            </w:r>
          </w:p>
        </w:tc>
      </w:tr>
      <w:tr w:rsidR="00DC7A75" w:rsidRPr="00DC7A75" w14:paraId="46DB9C00" w14:textId="77777777" w:rsidTr="00DC7A75">
        <w:trPr>
          <w:trHeight w:val="300"/>
        </w:trPr>
        <w:tc>
          <w:tcPr>
            <w:tcW w:w="0" w:type="auto"/>
            <w:shd w:val="clear" w:color="auto" w:fill="auto"/>
            <w:noWrap/>
            <w:vAlign w:val="bottom"/>
            <w:hideMark/>
          </w:tcPr>
          <w:p w14:paraId="0E5CFDBE"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The impact of enterprise application integration on information system lifecycles; P.E.D. Love.</w:t>
            </w:r>
          </w:p>
        </w:tc>
        <w:tc>
          <w:tcPr>
            <w:tcW w:w="0" w:type="auto"/>
            <w:shd w:val="clear" w:color="auto" w:fill="auto"/>
            <w:noWrap/>
            <w:vAlign w:val="bottom"/>
            <w:hideMark/>
          </w:tcPr>
          <w:p w14:paraId="207F1880"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87</w:t>
            </w:r>
          </w:p>
        </w:tc>
      </w:tr>
      <w:tr w:rsidR="00DC7A75" w:rsidRPr="00DC7A75" w14:paraId="42DD02F5" w14:textId="77777777" w:rsidTr="00DC7A75">
        <w:trPr>
          <w:trHeight w:val="300"/>
        </w:trPr>
        <w:tc>
          <w:tcPr>
            <w:tcW w:w="0" w:type="auto"/>
            <w:shd w:val="clear" w:color="auto" w:fill="auto"/>
            <w:noWrap/>
            <w:vAlign w:val="bottom"/>
            <w:hideMark/>
          </w:tcPr>
          <w:p w14:paraId="71FC79FF"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Evaluation of software development projects using a fuzzy multi-criteria decision approach; Da Ruan.</w:t>
            </w:r>
          </w:p>
        </w:tc>
        <w:tc>
          <w:tcPr>
            <w:tcW w:w="0" w:type="auto"/>
            <w:shd w:val="clear" w:color="auto" w:fill="auto"/>
            <w:noWrap/>
            <w:vAlign w:val="bottom"/>
            <w:hideMark/>
          </w:tcPr>
          <w:p w14:paraId="7DE12F35"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71</w:t>
            </w:r>
          </w:p>
        </w:tc>
      </w:tr>
      <w:tr w:rsidR="00DC7A75" w:rsidRPr="00DC7A75" w14:paraId="24B8DFB9" w14:textId="77777777" w:rsidTr="00DC7A75">
        <w:trPr>
          <w:trHeight w:val="300"/>
        </w:trPr>
        <w:tc>
          <w:tcPr>
            <w:tcW w:w="0" w:type="auto"/>
            <w:shd w:val="clear" w:color="auto" w:fill="auto"/>
            <w:noWrap/>
            <w:vAlign w:val="bottom"/>
            <w:hideMark/>
          </w:tcPr>
          <w:p w14:paraId="33C750D7"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An AHP-based methodology to rank critical success factors of executive information systems; I. Herrero.</w:t>
            </w:r>
          </w:p>
        </w:tc>
        <w:tc>
          <w:tcPr>
            <w:tcW w:w="0" w:type="auto"/>
            <w:shd w:val="clear" w:color="auto" w:fill="auto"/>
            <w:noWrap/>
            <w:vAlign w:val="bottom"/>
            <w:hideMark/>
          </w:tcPr>
          <w:p w14:paraId="007507CC"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67</w:t>
            </w:r>
          </w:p>
        </w:tc>
      </w:tr>
      <w:tr w:rsidR="00DC7A75" w:rsidRPr="00DC7A75" w14:paraId="005103AE" w14:textId="77777777" w:rsidTr="00DC7A75">
        <w:trPr>
          <w:trHeight w:val="300"/>
        </w:trPr>
        <w:tc>
          <w:tcPr>
            <w:tcW w:w="0" w:type="auto"/>
            <w:shd w:val="clear" w:color="auto" w:fill="auto"/>
            <w:noWrap/>
            <w:vAlign w:val="bottom"/>
            <w:hideMark/>
          </w:tcPr>
          <w:p w14:paraId="636B820A"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An ERP software selection process with using artificial neural network based on analytic network process approach; Kerim Goztepe.</w:t>
            </w:r>
          </w:p>
        </w:tc>
        <w:tc>
          <w:tcPr>
            <w:tcW w:w="0" w:type="auto"/>
            <w:shd w:val="clear" w:color="auto" w:fill="auto"/>
            <w:noWrap/>
            <w:vAlign w:val="bottom"/>
            <w:hideMark/>
          </w:tcPr>
          <w:p w14:paraId="2E68AA10"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46</w:t>
            </w:r>
          </w:p>
        </w:tc>
      </w:tr>
      <w:tr w:rsidR="00DC7A75" w:rsidRPr="00DC7A75" w14:paraId="2ABE3FB9" w14:textId="77777777" w:rsidTr="00DC7A75">
        <w:trPr>
          <w:trHeight w:val="300"/>
        </w:trPr>
        <w:tc>
          <w:tcPr>
            <w:tcW w:w="0" w:type="auto"/>
            <w:shd w:val="clear" w:color="auto" w:fill="auto"/>
            <w:noWrap/>
            <w:vAlign w:val="bottom"/>
            <w:hideMark/>
          </w:tcPr>
          <w:p w14:paraId="3F06D1D9"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Developing a practical framework for ERP readiness assessment using fuzzy analytic network process; Reza Ghodsi.</w:t>
            </w:r>
          </w:p>
        </w:tc>
        <w:tc>
          <w:tcPr>
            <w:tcW w:w="0" w:type="auto"/>
            <w:shd w:val="clear" w:color="auto" w:fill="auto"/>
            <w:noWrap/>
            <w:vAlign w:val="bottom"/>
            <w:hideMark/>
          </w:tcPr>
          <w:p w14:paraId="03AD4F0C"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44</w:t>
            </w:r>
          </w:p>
        </w:tc>
      </w:tr>
      <w:tr w:rsidR="00DC7A75" w:rsidRPr="00DC7A75" w14:paraId="69434CA7" w14:textId="77777777" w:rsidTr="00DC7A75">
        <w:trPr>
          <w:trHeight w:val="300"/>
        </w:trPr>
        <w:tc>
          <w:tcPr>
            <w:tcW w:w="0" w:type="auto"/>
            <w:shd w:val="clear" w:color="auto" w:fill="auto"/>
            <w:noWrap/>
            <w:vAlign w:val="bottom"/>
            <w:hideMark/>
          </w:tcPr>
          <w:p w14:paraId="5F9F772B" w14:textId="77777777" w:rsidR="00DC7A75" w:rsidRPr="00DC7A75" w:rsidRDefault="00DC7A75" w:rsidP="00DC7A75">
            <w:pPr>
              <w:spacing w:after="0" w:line="240" w:lineRule="auto"/>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Evaluation model of business intelligence for enterprise systems using fuzzy TOPSIS; M. Jafari.</w:t>
            </w:r>
          </w:p>
        </w:tc>
        <w:tc>
          <w:tcPr>
            <w:tcW w:w="0" w:type="auto"/>
            <w:shd w:val="clear" w:color="auto" w:fill="auto"/>
            <w:noWrap/>
            <w:vAlign w:val="bottom"/>
            <w:hideMark/>
          </w:tcPr>
          <w:p w14:paraId="03AB9A18" w14:textId="77777777" w:rsidR="00DC7A75" w:rsidRPr="00DC7A75" w:rsidRDefault="00DC7A75" w:rsidP="00DC7A75">
            <w:pPr>
              <w:spacing w:after="0" w:line="240" w:lineRule="auto"/>
              <w:jc w:val="right"/>
              <w:rPr>
                <w:rFonts w:ascii="Calibri" w:eastAsia="Times New Roman" w:hAnsi="Calibri" w:cs="Times New Roman"/>
                <w:color w:val="000000"/>
                <w:sz w:val="22"/>
                <w:lang w:eastAsia="pt-BR"/>
              </w:rPr>
            </w:pPr>
            <w:r w:rsidRPr="00DC7A75">
              <w:rPr>
                <w:rFonts w:ascii="Calibri" w:eastAsia="Times New Roman" w:hAnsi="Calibri" w:cs="Times New Roman"/>
                <w:color w:val="000000"/>
                <w:sz w:val="22"/>
                <w:lang w:eastAsia="pt-BR"/>
              </w:rPr>
              <w:t>41</w:t>
            </w:r>
          </w:p>
        </w:tc>
      </w:tr>
    </w:tbl>
    <w:p w14:paraId="1E885077" w14:textId="77777777" w:rsidR="00DC7A75" w:rsidRPr="0015144B" w:rsidRDefault="00DC7A75" w:rsidP="00DC7A75">
      <w:pPr>
        <w:spacing w:after="0" w:line="360" w:lineRule="auto"/>
        <w:ind w:firstLine="851"/>
        <w:jc w:val="both"/>
        <w:rPr>
          <w:rFonts w:cs="Arial"/>
          <w:szCs w:val="24"/>
        </w:rPr>
      </w:pPr>
      <w:r w:rsidRPr="0015144B">
        <w:rPr>
          <w:rFonts w:cs="Arial"/>
          <w:szCs w:val="24"/>
        </w:rPr>
        <w:t>Fonte: Elaborado pelo autor.</w:t>
      </w:r>
    </w:p>
    <w:p w14:paraId="55F9CA5B" w14:textId="77777777" w:rsidR="00DC7A75" w:rsidRDefault="00DC7A75" w:rsidP="00336FB0">
      <w:pPr>
        <w:spacing w:after="0" w:line="360" w:lineRule="auto"/>
        <w:ind w:firstLine="851"/>
        <w:jc w:val="both"/>
        <w:rPr>
          <w:rFonts w:cs="Arial"/>
          <w:szCs w:val="24"/>
        </w:rPr>
      </w:pPr>
    </w:p>
    <w:p w14:paraId="1C8C16B3" w14:textId="77777777" w:rsidR="00336FB0" w:rsidRPr="0015144B" w:rsidRDefault="00336FB0" w:rsidP="00336FB0">
      <w:pPr>
        <w:spacing w:after="0" w:line="360" w:lineRule="auto"/>
        <w:ind w:firstLine="851"/>
        <w:jc w:val="both"/>
        <w:rPr>
          <w:rFonts w:cs="Arial"/>
          <w:b/>
          <w:szCs w:val="24"/>
        </w:rPr>
      </w:pPr>
    </w:p>
    <w:p w14:paraId="7D481A39" w14:textId="302D39B0" w:rsidR="008E34A0" w:rsidRPr="0015144B" w:rsidRDefault="002A61DF" w:rsidP="00454807">
      <w:pPr>
        <w:pStyle w:val="Ttulo1"/>
      </w:pPr>
      <w:bookmarkStart w:id="88" w:name="_Toc433286956"/>
      <w:r w:rsidRPr="0015144B">
        <w:rPr>
          <w:caps w:val="0"/>
        </w:rPr>
        <w:t>REVISÃO DE LITERATURA</w:t>
      </w:r>
      <w:bookmarkEnd w:id="88"/>
    </w:p>
    <w:p w14:paraId="6C6542CA" w14:textId="77777777" w:rsidR="00D64251" w:rsidRPr="0015144B" w:rsidRDefault="00D64251" w:rsidP="00D64251">
      <w:pPr>
        <w:spacing w:after="0" w:line="360" w:lineRule="auto"/>
        <w:jc w:val="both"/>
        <w:rPr>
          <w:rFonts w:cs="Arial"/>
          <w:szCs w:val="24"/>
        </w:rPr>
      </w:pPr>
    </w:p>
    <w:p w14:paraId="03C02224" w14:textId="77777777" w:rsidR="00D64251" w:rsidRPr="00241F88" w:rsidRDefault="00D64251" w:rsidP="00C168BA">
      <w:pPr>
        <w:pStyle w:val="Ttulo1"/>
        <w:numPr>
          <w:ilvl w:val="2"/>
          <w:numId w:val="10"/>
        </w:numPr>
      </w:pPr>
      <w:bookmarkStart w:id="89" w:name="_Toc433286957"/>
      <w:r w:rsidRPr="00241F88">
        <w:t>Integração de aplicações empresariais - EAI</w:t>
      </w:r>
      <w:bookmarkEnd w:id="89"/>
    </w:p>
    <w:p w14:paraId="7CEA8223" w14:textId="77777777" w:rsidR="00D64251" w:rsidRPr="0015144B" w:rsidRDefault="00D64251" w:rsidP="00D64251">
      <w:pPr>
        <w:spacing w:after="0" w:line="360" w:lineRule="auto"/>
        <w:ind w:firstLine="851"/>
        <w:jc w:val="both"/>
        <w:rPr>
          <w:rFonts w:cs="Arial"/>
          <w:szCs w:val="24"/>
        </w:rPr>
      </w:pPr>
    </w:p>
    <w:p w14:paraId="6D646F1E" w14:textId="69CADA53" w:rsidR="004039D2" w:rsidRDefault="00D64251" w:rsidP="00D64251">
      <w:pPr>
        <w:spacing w:after="0" w:line="360" w:lineRule="auto"/>
        <w:ind w:firstLine="851"/>
        <w:jc w:val="both"/>
        <w:rPr>
          <w:rFonts w:cs="Arial"/>
          <w:szCs w:val="24"/>
        </w:rPr>
      </w:pPr>
      <w:r>
        <w:rPr>
          <w:rFonts w:cs="Arial"/>
          <w:szCs w:val="24"/>
        </w:rPr>
        <w:t>E</w:t>
      </w:r>
      <w:r w:rsidRPr="00133160">
        <w:rPr>
          <w:rFonts w:cs="Arial"/>
          <w:szCs w:val="24"/>
        </w:rPr>
        <w:t>studo</w:t>
      </w:r>
      <w:r>
        <w:rPr>
          <w:rFonts w:cs="Arial"/>
          <w:szCs w:val="24"/>
        </w:rPr>
        <w:t>s</w:t>
      </w:r>
      <w:r w:rsidRPr="00133160">
        <w:rPr>
          <w:rFonts w:cs="Arial"/>
          <w:szCs w:val="24"/>
        </w:rPr>
        <w:t xml:space="preserve"> </w:t>
      </w:r>
      <w:r>
        <w:rPr>
          <w:rFonts w:cs="Arial"/>
          <w:szCs w:val="24"/>
        </w:rPr>
        <w:t>com enfoque na gestão</w:t>
      </w:r>
      <w:r w:rsidRPr="00133160">
        <w:rPr>
          <w:rFonts w:cs="Arial"/>
          <w:szCs w:val="24"/>
        </w:rPr>
        <w:t xml:space="preserve"> </w:t>
      </w:r>
      <w:r>
        <w:rPr>
          <w:rFonts w:cs="Arial"/>
          <w:szCs w:val="24"/>
        </w:rPr>
        <w:t xml:space="preserve">sobre </w:t>
      </w:r>
      <w:r w:rsidRPr="00133160">
        <w:rPr>
          <w:rFonts w:cs="Arial"/>
          <w:szCs w:val="24"/>
        </w:rPr>
        <w:t>integração de sistemas de informações empresariais</w:t>
      </w:r>
      <w:r w:rsidR="004039D2" w:rsidRPr="004039D2">
        <w:rPr>
          <w:rFonts w:cs="Arial"/>
          <w:szCs w:val="24"/>
        </w:rPr>
        <w:t xml:space="preserve"> </w:t>
      </w:r>
      <w:r w:rsidR="004039D2">
        <w:rPr>
          <w:rFonts w:cs="Arial"/>
          <w:szCs w:val="24"/>
        </w:rPr>
        <w:t>em detrimento do enfoque</w:t>
      </w:r>
      <w:r w:rsidR="004039D2" w:rsidRPr="00133160">
        <w:rPr>
          <w:rFonts w:cs="Arial"/>
          <w:szCs w:val="24"/>
        </w:rPr>
        <w:t xml:space="preserve"> técnico</w:t>
      </w:r>
      <w:r w:rsidR="004039D2">
        <w:rPr>
          <w:rFonts w:cs="Arial"/>
          <w:szCs w:val="24"/>
        </w:rPr>
        <w:t xml:space="preserve">, observa-se nos autores </w:t>
      </w:r>
      <w:r w:rsidR="004039D2" w:rsidRPr="00133160">
        <w:rPr>
          <w:rFonts w:cs="Arial"/>
          <w:szCs w:val="24"/>
        </w:rPr>
        <w:fldChar w:fldCharType="begin"/>
      </w:r>
      <w:r w:rsidR="004039D2">
        <w:rPr>
          <w:rFonts w:cs="Arial"/>
          <w:szCs w:val="24"/>
        </w:rPr>
        <w:instrText xml:space="preserve"> ADDIN ZOTERO_ITEM CSL_CITATION {"citationID":"6abcm4uvr","properties":{"formattedCitation":"{\\rtf \\uc0\\u214{}zdemir et al. (2015)}","plainCitation":"Özdemir et al. (2015)"},"citationItems":[{"id":49,"uris":["http://zotero.org/users/local/Mw7hTKRk/items/EH4UZ7FI"],"uri":["http://zotero.org/users/local/Mw7hTKRk/items/EH4UZ7FI"],"itemData":{"id":49,"type":"article-journal","title":"Determining critical success factors related to the effect of supply chain integration and competition capabilities on business performance","container-title":"Quality &amp; Quantity","page":"1621-1632","volume":"49","issue":"4","source":"CrossRef","DOI":"10.1007/s11135-014-0074-z","ISSN":"0033-5177, 1573-7845","language":"en","author":[{"family":"Özdemir","given":"Ali İhsan"},{"family":"Simonetti","given":"Biagio"},{"family":"Jannelli","given":"Roberto"}],"issued":{"date-parts":[["2015",7]]}}}],"schema":"https://github.com/citation-style-language/schema/raw/master/csl-citation.json"} </w:instrText>
      </w:r>
      <w:r w:rsidR="004039D2" w:rsidRPr="00133160">
        <w:rPr>
          <w:rFonts w:cs="Arial"/>
          <w:szCs w:val="24"/>
        </w:rPr>
        <w:fldChar w:fldCharType="separate"/>
      </w:r>
      <w:r w:rsidR="004039D2" w:rsidRPr="00D92382">
        <w:rPr>
          <w:rFonts w:cs="Arial"/>
          <w:szCs w:val="24"/>
        </w:rPr>
        <w:t>Özdemir et al. (2015)</w:t>
      </w:r>
      <w:r w:rsidR="004039D2" w:rsidRPr="00133160">
        <w:rPr>
          <w:rFonts w:cs="Arial"/>
          <w:szCs w:val="24"/>
        </w:rPr>
        <w:fldChar w:fldCharType="end"/>
      </w:r>
      <w:r w:rsidR="004039D2">
        <w:rPr>
          <w:rFonts w:cs="Arial"/>
          <w:szCs w:val="24"/>
        </w:rPr>
        <w:t xml:space="preserve"> </w:t>
      </w:r>
      <w:r w:rsidRPr="00133160">
        <w:rPr>
          <w:rFonts w:cs="Arial"/>
          <w:szCs w:val="24"/>
        </w:rPr>
        <w:t xml:space="preserve"> </w:t>
      </w:r>
      <w:r w:rsidR="004039D2">
        <w:rPr>
          <w:rFonts w:cs="Arial"/>
          <w:szCs w:val="24"/>
        </w:rPr>
        <w:t xml:space="preserve">que </w:t>
      </w:r>
      <w:r w:rsidRPr="00133160">
        <w:rPr>
          <w:rFonts w:cs="Arial"/>
          <w:szCs w:val="24"/>
        </w:rPr>
        <w:t>analisa</w:t>
      </w:r>
      <w:r w:rsidR="004039D2">
        <w:rPr>
          <w:rFonts w:cs="Arial"/>
          <w:szCs w:val="24"/>
        </w:rPr>
        <w:t>ram</w:t>
      </w:r>
      <w:r w:rsidRPr="00133160">
        <w:rPr>
          <w:rFonts w:cs="Arial"/>
          <w:szCs w:val="24"/>
        </w:rPr>
        <w:t xml:space="preserve"> os fatores críticos de sucesso relacionados com a </w:t>
      </w:r>
      <w:r w:rsidRPr="00133160">
        <w:rPr>
          <w:rFonts w:cs="Arial"/>
          <w:szCs w:val="24"/>
        </w:rPr>
        <w:lastRenderedPageBreak/>
        <w:t>integração da cadeia de fornecimento (SCI - supply chain integration)</w:t>
      </w:r>
      <w:r w:rsidR="004039D2">
        <w:rPr>
          <w:rFonts w:cs="Arial"/>
          <w:szCs w:val="24"/>
        </w:rPr>
        <w:t>. Resultados revelaram</w:t>
      </w:r>
      <w:r w:rsidR="004039D2" w:rsidRPr="00133160">
        <w:rPr>
          <w:rFonts w:cs="Arial"/>
          <w:szCs w:val="24"/>
        </w:rPr>
        <w:t xml:space="preserve"> fator </w:t>
      </w:r>
      <w:r w:rsidR="004039D2">
        <w:rPr>
          <w:rFonts w:cs="Arial"/>
          <w:szCs w:val="24"/>
        </w:rPr>
        <w:t>de maior criticidade</w:t>
      </w:r>
      <w:r w:rsidR="004039D2" w:rsidRPr="00133160">
        <w:rPr>
          <w:rFonts w:cs="Arial"/>
          <w:szCs w:val="24"/>
        </w:rPr>
        <w:t xml:space="preserve"> </w:t>
      </w:r>
      <w:r w:rsidR="004039D2">
        <w:rPr>
          <w:rFonts w:cs="Arial"/>
          <w:szCs w:val="24"/>
        </w:rPr>
        <w:t>ser</w:t>
      </w:r>
      <w:r w:rsidR="004039D2" w:rsidRPr="00133160">
        <w:rPr>
          <w:rFonts w:cs="Arial"/>
          <w:szCs w:val="24"/>
        </w:rPr>
        <w:t xml:space="preserve"> a confiabilidade e </w:t>
      </w:r>
      <w:r w:rsidR="004039D2">
        <w:rPr>
          <w:rFonts w:cs="Arial"/>
          <w:szCs w:val="24"/>
        </w:rPr>
        <w:t>o fator de menor importância</w:t>
      </w:r>
      <w:r w:rsidR="004039D2" w:rsidRPr="00133160">
        <w:rPr>
          <w:rFonts w:cs="Arial"/>
          <w:szCs w:val="24"/>
        </w:rPr>
        <w:t xml:space="preserve"> </w:t>
      </w:r>
      <w:r w:rsidR="004039D2">
        <w:rPr>
          <w:rFonts w:cs="Arial"/>
          <w:szCs w:val="24"/>
        </w:rPr>
        <w:t xml:space="preserve">ser o </w:t>
      </w:r>
      <w:r w:rsidR="004039D2" w:rsidRPr="00133160">
        <w:rPr>
          <w:rFonts w:cs="Arial"/>
          <w:szCs w:val="24"/>
        </w:rPr>
        <w:t>baixo</w:t>
      </w:r>
      <w:r w:rsidR="004039D2">
        <w:rPr>
          <w:rFonts w:cs="Arial"/>
          <w:szCs w:val="24"/>
        </w:rPr>
        <w:t xml:space="preserve"> preço</w:t>
      </w:r>
      <w:r w:rsidRPr="00133160">
        <w:rPr>
          <w:rFonts w:cs="Arial"/>
          <w:szCs w:val="24"/>
        </w:rPr>
        <w:t xml:space="preserve">. </w:t>
      </w:r>
    </w:p>
    <w:p w14:paraId="2065EABB" w14:textId="25589E67" w:rsidR="00D64251" w:rsidRDefault="00D64251" w:rsidP="003B54C2">
      <w:pPr>
        <w:spacing w:after="0" w:line="360" w:lineRule="auto"/>
        <w:ind w:firstLine="851"/>
        <w:jc w:val="both"/>
        <w:rPr>
          <w:rFonts w:cs="Arial"/>
          <w:szCs w:val="24"/>
        </w:rPr>
      </w:pPr>
      <w:r w:rsidRPr="0015144B">
        <w:rPr>
          <w:rFonts w:cs="Arial"/>
          <w:szCs w:val="24"/>
        </w:rPr>
        <w:t xml:space="preserve">Em 2004 para o EAI consórcio, de acordo com </w:t>
      </w:r>
      <w:r w:rsidRPr="0015144B">
        <w:rPr>
          <w:rFonts w:cs="Arial"/>
          <w:szCs w:val="24"/>
        </w:rPr>
        <w:fldChar w:fldCharType="begin"/>
      </w:r>
      <w:r>
        <w:rPr>
          <w:rFonts w:cs="Arial"/>
          <w:szCs w:val="24"/>
        </w:rPr>
        <w:instrText xml:space="preserve"> ADDIN ZOTERO_ITEM CSL_CITATION {"citationID":"2gafdcjic8","properties":{"formattedCitation":"Tamimi e Mirza (2011)","plainCitation":"Tamimi e Mirza (2011)"},"citationItems":[{"id":182,"uris":["http://zotero.org/users/1819455/items/7UB9VB2R"],"uri":["http://zotero.org/users/1819455/items/7UB9VB2R"],"itemData":{"id":182,"type":"article-newspaper","title":"Reasons for Failure of ERP Systems Enterprise Application Integration.pdf","container-title":"Conference: EEE 2011","author":[{"family":"Tamimi","given":"Hanan A. Al"},{"family":"Mirza","given":"Abdulrahman A."}],"issued":{"date-parts":[["2011"]]}}}],"schema":"https://github.com/citation-style-language/schema/raw/master/csl-citation.json"} </w:instrText>
      </w:r>
      <w:r w:rsidRPr="0015144B">
        <w:rPr>
          <w:rFonts w:cs="Arial"/>
          <w:szCs w:val="24"/>
        </w:rPr>
        <w:fldChar w:fldCharType="separate"/>
      </w:r>
      <w:r w:rsidRPr="00D92382">
        <w:rPr>
          <w:rFonts w:cs="Arial"/>
        </w:rPr>
        <w:t>Tamimi e Mirza (2011)</w:t>
      </w:r>
      <w:r w:rsidRPr="0015144B">
        <w:rPr>
          <w:rFonts w:cs="Arial"/>
          <w:szCs w:val="24"/>
        </w:rPr>
        <w:fldChar w:fldCharType="end"/>
      </w:r>
      <w:r w:rsidRPr="0015144B">
        <w:rPr>
          <w:rFonts w:cs="Arial"/>
          <w:szCs w:val="24"/>
        </w:rPr>
        <w:t>, aproximadamente 70%  das falhas de projetos de EAI foram devido a subcritérios de gestão, tais como prazos estimados incorretamente, orçamentos insuficientes, falta de entrega do serviço es</w:t>
      </w:r>
      <w:r w:rsidR="003A7301">
        <w:rPr>
          <w:rFonts w:cs="Arial"/>
          <w:szCs w:val="24"/>
        </w:rPr>
        <w:t>perado. Após uma década, observou os autores</w:t>
      </w:r>
      <w:r w:rsidRPr="0015144B">
        <w:rPr>
          <w:rFonts w:cs="Arial"/>
          <w:szCs w:val="24"/>
        </w:rPr>
        <w:t xml:space="preserve"> que as organizações ainda enfrentam problemas em seus projetos de integração, por não abordarem os critérios de forma adequada. </w:t>
      </w:r>
    </w:p>
    <w:p w14:paraId="103A671B" w14:textId="77777777" w:rsidR="00D64251" w:rsidRPr="0015144B" w:rsidRDefault="00D64251" w:rsidP="00D64251">
      <w:pPr>
        <w:pStyle w:val="Pargrafo"/>
        <w:rPr>
          <w:rFonts w:cs="Arial"/>
          <w:szCs w:val="24"/>
        </w:rPr>
      </w:pPr>
      <w:r>
        <w:rPr>
          <w:rFonts w:cs="Arial"/>
          <w:szCs w:val="24"/>
        </w:rPr>
        <w:t xml:space="preserve">Em </w:t>
      </w:r>
      <w:r>
        <w:rPr>
          <w:rFonts w:cs="Arial"/>
          <w:szCs w:val="24"/>
        </w:rPr>
        <w:fldChar w:fldCharType="begin"/>
      </w:r>
      <w:r>
        <w:rPr>
          <w:rFonts w:cs="Arial"/>
          <w:szCs w:val="24"/>
        </w:rPr>
        <w:instrText xml:space="preserve"> ADDIN ZOTERO_ITEM CSL_CITATION {"citationID":"l5efkvdm0","properties":{"formattedCitation":"Kamal, M.M. e Alsudairi (2009)","plainCitation":"Kamal, M.M. e Alsudairi (2009)"},"citationItems":[{"id":1206,"uris":["http://zotero.org/users/local/7AE0XHvh/items/FMGAWKWQ"],"uri":["http://zotero.org/users/local/7AE0XHvh/items/FMGAWKWQ"],"itemData":{"id":1206,"type":"article-journal","title":"Investigating the importance of factors influencing integration technologies adoption in local government authorities","container-title":"Transforming Government: People, Process and Policy","page":"302-331","volume":"3","issue":"3","archive":"Scopus","abstract":"Purpose: The application of enterprise application integration (EAI) technologies in integrating heterogeneous information systems (IS) has been pursued by several private and public organisations. However, where EAI has added effectiveness and strengthened the information technology infrastructures in the private domain, local government authorities (LGAs) have been slow in adopting cost-effective EAI solutions to significantly expand the capabilities of their conventionally inflexible IS. Despite EAI represents an attractive proposition to LGAs and offers the opportunity to leverage the IS into a seamless chain of processes, EAI has not been widely investigated in LGAs. Literature indicates several research studies mainly focusing on a number of different factors (e.g. benefits, barriers) influencing EAI adoption. However, due to plethora of different factors, it may not be sufficient for LGAs to take decisions by merely focusing on factors. Thus, the purpose of this paper is to assess and prioritise the factors influencing EAI adoption in LGAs through the analytic hierarchy process (AHP) technique. Design/methodology/approach: To investigate the less acknowledged phenomena like EAI adoption in LGAs, the author follows an interpretive, qualitative case study approach to conduct this research. This approach will assist in examining the phenomenon in its natural setting, examine the in-depth complexities and processes, e.g. analysing and prioritising the importance of factors influencing the decision-making process for EAI adoption, and provide considerable flexibility during interviews and observations. Findings: According to the empirical findings, the proposed EAI adoption factors are appropriate for studying the research context. The analysis and study of the factors is made carefully and specifically to fit and be compatible within the context of an LGA. As a result, it is apparent from the empirical findings that most of the factors have influenced the decision-making process for EAI adoption except two factors that are not tested. Originality/value: The author takes into consideration the literature void and prioritise the importance the factors by introducing the AHP technique. This technique is substantial as it may enhance the analysis of EAI adoption in LGAs, tests and justifies the feasibility of AHP technique by a case study, and facilitates LGAs in realising the importance of EAI adoption factors. Hence, it significantly contributes to the body of knowledge and practice in this area and providing sufficient support to the management by speeding up the EAI adoption process. © Emerald Group Publishing Limited.","DOI":"10.1108/17506160910979388","ISSN":"17506166 (ISSN)","journalAbbreviation":"Trans. Gov. People Process Policy","language":"English","author":[{"family":"Kamal","given":"M.M."},{"family":"Alsudairi","given":"M."}],"issued":{"date-parts":[["2009"]]}}}],"schema":"https://github.com/citation-style-language/schema/raw/master/csl-citation.json"} </w:instrText>
      </w:r>
      <w:r>
        <w:rPr>
          <w:rFonts w:cs="Arial"/>
          <w:szCs w:val="24"/>
        </w:rPr>
        <w:fldChar w:fldCharType="separate"/>
      </w:r>
      <w:r w:rsidRPr="00D92382">
        <w:rPr>
          <w:rFonts w:cs="Arial"/>
        </w:rPr>
        <w:t>Kamal, M.M. e Alsudairi (2009)</w:t>
      </w:r>
      <w:r>
        <w:rPr>
          <w:rFonts w:cs="Arial"/>
          <w:szCs w:val="24"/>
        </w:rPr>
        <w:fldChar w:fldCharType="end"/>
      </w:r>
      <w:r w:rsidRPr="0015144B">
        <w:rPr>
          <w:rFonts w:cs="Arial"/>
          <w:szCs w:val="24"/>
        </w:rPr>
        <w:t xml:space="preserve"> </w:t>
      </w:r>
      <w:r>
        <w:rPr>
          <w:rFonts w:cs="Arial"/>
          <w:szCs w:val="24"/>
        </w:rPr>
        <w:t>avaliou-se</w:t>
      </w:r>
      <w:r w:rsidRPr="0015144B">
        <w:rPr>
          <w:rFonts w:cs="Arial"/>
          <w:szCs w:val="24"/>
        </w:rPr>
        <w:t xml:space="preserve"> os fatores que influenciam a adoção de EAI em autoridades governamentais, fazendo uso d</w:t>
      </w:r>
      <w:r>
        <w:rPr>
          <w:rFonts w:cs="Arial"/>
          <w:szCs w:val="24"/>
        </w:rPr>
        <w:t>o método</w:t>
      </w:r>
      <w:r w:rsidRPr="0015144B">
        <w:rPr>
          <w:rFonts w:cs="Arial"/>
          <w:szCs w:val="24"/>
        </w:rPr>
        <w:t xml:space="preserve"> AHP, </w:t>
      </w:r>
      <w:r>
        <w:rPr>
          <w:rFonts w:cs="Arial"/>
          <w:szCs w:val="24"/>
        </w:rPr>
        <w:t>uma vez que</w:t>
      </w:r>
      <w:r w:rsidRPr="002D797E">
        <w:rPr>
          <w:rFonts w:cs="Arial"/>
          <w:szCs w:val="24"/>
        </w:rPr>
        <w:t xml:space="preserve"> </w:t>
      </w:r>
      <w:r>
        <w:rPr>
          <w:rFonts w:cs="Arial"/>
          <w:szCs w:val="24"/>
        </w:rPr>
        <w:t>o uso de</w:t>
      </w:r>
      <w:r w:rsidRPr="002D797E">
        <w:rPr>
          <w:rFonts w:cs="Arial"/>
          <w:szCs w:val="24"/>
        </w:rPr>
        <w:t xml:space="preserve"> tecnologias de integração de aplicações empresariais (EAI) na integração sistemas</w:t>
      </w:r>
      <w:r>
        <w:rPr>
          <w:rFonts w:cs="Arial"/>
          <w:szCs w:val="24"/>
        </w:rPr>
        <w:t xml:space="preserve"> de informação heterogêneos</w:t>
      </w:r>
      <w:r w:rsidRPr="002D797E">
        <w:rPr>
          <w:rFonts w:cs="Arial"/>
          <w:szCs w:val="24"/>
        </w:rPr>
        <w:t xml:space="preserve"> tem sido perseguido por várias organizações públicas</w:t>
      </w:r>
      <w:r>
        <w:rPr>
          <w:rFonts w:cs="Arial"/>
          <w:szCs w:val="24"/>
        </w:rPr>
        <w:t>, que de acorodo com os autores tem sido lentas em adotá-las,</w:t>
      </w:r>
      <w:r w:rsidRPr="002D797E">
        <w:rPr>
          <w:rFonts w:cs="Arial"/>
          <w:szCs w:val="24"/>
        </w:rPr>
        <w:t xml:space="preserve"> </w:t>
      </w:r>
      <w:r>
        <w:rPr>
          <w:rFonts w:cs="Arial"/>
          <w:szCs w:val="24"/>
        </w:rPr>
        <w:t>como também as orgamozações</w:t>
      </w:r>
      <w:r w:rsidRPr="002D797E">
        <w:rPr>
          <w:rFonts w:cs="Arial"/>
          <w:szCs w:val="24"/>
        </w:rPr>
        <w:t xml:space="preserve"> privadas</w:t>
      </w:r>
      <w:r>
        <w:rPr>
          <w:rFonts w:cs="Arial"/>
          <w:szCs w:val="24"/>
        </w:rPr>
        <w:t xml:space="preserve"> que conseguiram</w:t>
      </w:r>
      <w:r w:rsidRPr="002D797E">
        <w:rPr>
          <w:rFonts w:cs="Arial"/>
          <w:szCs w:val="24"/>
        </w:rPr>
        <w:t xml:space="preserve"> expandir significativamente </w:t>
      </w:r>
      <w:r>
        <w:rPr>
          <w:rFonts w:cs="Arial"/>
          <w:szCs w:val="24"/>
        </w:rPr>
        <w:t>su</w:t>
      </w:r>
      <w:r w:rsidRPr="002D797E">
        <w:rPr>
          <w:rFonts w:cs="Arial"/>
          <w:szCs w:val="24"/>
        </w:rPr>
        <w:t>as capacidades</w:t>
      </w:r>
      <w:r>
        <w:rPr>
          <w:rFonts w:cs="Arial"/>
          <w:szCs w:val="24"/>
        </w:rPr>
        <w:t xml:space="preserve"> </w:t>
      </w:r>
      <w:r w:rsidRPr="002D797E">
        <w:rPr>
          <w:rFonts w:cs="Arial"/>
          <w:szCs w:val="24"/>
        </w:rPr>
        <w:t>em uma cadeia de processos</w:t>
      </w:r>
      <w:r>
        <w:rPr>
          <w:rFonts w:cs="Arial"/>
          <w:szCs w:val="24"/>
        </w:rPr>
        <w:t xml:space="preserve"> ininterruptos.</w:t>
      </w:r>
    </w:p>
    <w:p w14:paraId="2B9225CA" w14:textId="77777777" w:rsidR="00D64251" w:rsidRDefault="00D64251" w:rsidP="00D64251">
      <w:pPr>
        <w:pStyle w:val="Pargrafo"/>
        <w:rPr>
          <w:rFonts w:cs="Arial"/>
          <w:szCs w:val="24"/>
        </w:rPr>
      </w:pPr>
      <w:r w:rsidRPr="0015144B">
        <w:rPr>
          <w:rFonts w:cs="Arial"/>
          <w:szCs w:val="24"/>
        </w:rPr>
        <w:t xml:space="preserve">Os autores indicaram o uso de </w:t>
      </w:r>
      <w:r>
        <w:rPr>
          <w:rFonts w:cs="Arial"/>
          <w:szCs w:val="24"/>
        </w:rPr>
        <w:t>5</w:t>
      </w:r>
      <w:r w:rsidRPr="0015144B">
        <w:rPr>
          <w:rFonts w:cs="Arial"/>
          <w:szCs w:val="24"/>
        </w:rPr>
        <w:t xml:space="preserve"> critérios</w:t>
      </w:r>
      <w:r>
        <w:rPr>
          <w:rFonts w:cs="Arial"/>
          <w:szCs w:val="24"/>
        </w:rPr>
        <w:t xml:space="preserve"> </w:t>
      </w:r>
      <w:r w:rsidRPr="0015144B">
        <w:rPr>
          <w:rFonts w:cs="Arial"/>
          <w:szCs w:val="24"/>
        </w:rPr>
        <w:t>e 21 subcritérios</w:t>
      </w:r>
      <w:r>
        <w:rPr>
          <w:rFonts w:cs="Arial"/>
          <w:szCs w:val="24"/>
        </w:rPr>
        <w:t xml:space="preserve"> </w:t>
      </w:r>
      <w:r w:rsidRPr="002D797E">
        <w:rPr>
          <w:rFonts w:cs="Arial"/>
          <w:szCs w:val="24"/>
        </w:rPr>
        <w:t xml:space="preserve">para avaliar e priorizar os fatores que influenciam a adoção EAI em </w:t>
      </w:r>
      <w:r>
        <w:rPr>
          <w:rFonts w:cs="Arial"/>
          <w:szCs w:val="24"/>
        </w:rPr>
        <w:t>organizações públicas ou governamentais</w:t>
      </w:r>
      <w:r w:rsidRPr="002D797E">
        <w:rPr>
          <w:rFonts w:cs="Arial"/>
          <w:szCs w:val="24"/>
        </w:rPr>
        <w:t xml:space="preserve"> através da hierarquia analítica processo (AHP)</w:t>
      </w:r>
      <w:r w:rsidRPr="0015144B">
        <w:rPr>
          <w:rFonts w:cs="Arial"/>
          <w:szCs w:val="24"/>
        </w:rPr>
        <w:t xml:space="preserve">, concluindo </w:t>
      </w:r>
      <w:r>
        <w:rPr>
          <w:rFonts w:cs="Arial"/>
          <w:szCs w:val="24"/>
        </w:rPr>
        <w:t xml:space="preserve">a partir das </w:t>
      </w:r>
      <w:r w:rsidRPr="002D797E">
        <w:rPr>
          <w:rFonts w:cs="Arial"/>
          <w:szCs w:val="24"/>
        </w:rPr>
        <w:t xml:space="preserve">descobertas empíricas que a maioria dos fatores têm influenciado o processo de tomada de decisão para </w:t>
      </w:r>
      <w:r>
        <w:rPr>
          <w:rFonts w:cs="Arial"/>
          <w:szCs w:val="24"/>
        </w:rPr>
        <w:t xml:space="preserve">a adoção de </w:t>
      </w:r>
      <w:r w:rsidRPr="002D797E">
        <w:rPr>
          <w:rFonts w:cs="Arial"/>
          <w:szCs w:val="24"/>
        </w:rPr>
        <w:t>EAI</w:t>
      </w:r>
      <w:r w:rsidRPr="0015144B">
        <w:rPr>
          <w:rFonts w:cs="Arial"/>
          <w:szCs w:val="24"/>
        </w:rPr>
        <w:t>.</w:t>
      </w:r>
    </w:p>
    <w:p w14:paraId="20C08BF4" w14:textId="77777777" w:rsidR="00D64251" w:rsidRPr="0015144B" w:rsidRDefault="00D64251" w:rsidP="00D64251">
      <w:pPr>
        <w:pStyle w:val="Pargrafo"/>
        <w:rPr>
          <w:rFonts w:cs="Arial"/>
          <w:szCs w:val="24"/>
        </w:rPr>
      </w:pPr>
    </w:p>
    <w:p w14:paraId="15C5D3C1" w14:textId="77777777" w:rsidR="00D64251" w:rsidRDefault="00D64251" w:rsidP="00D64251">
      <w:pPr>
        <w:pStyle w:val="Legenda"/>
      </w:pPr>
      <w:bookmarkStart w:id="90" w:name="_Toc433286864"/>
      <w:r w:rsidRPr="0015144B">
        <w:t xml:space="preserve">Tabela </w:t>
      </w:r>
      <w:fldSimple w:instr=" SEQ Tabela \* ARABIC ">
        <w:r w:rsidR="00F87457">
          <w:rPr>
            <w:noProof/>
          </w:rPr>
          <w:t>10</w:t>
        </w:r>
      </w:fldSimple>
      <w:r w:rsidRPr="0015144B">
        <w:t xml:space="preserve"> – Critérios propostos por </w:t>
      </w:r>
      <w:r>
        <w:fldChar w:fldCharType="begin"/>
      </w:r>
      <w:r>
        <w:instrText xml:space="preserve"> ADDIN ZOTERO_ITEM CSL_CITATION {"citationID":"15kidhd9vq","properties":{"formattedCitation":"Kamal, M.M. e Alsudairi (2009)","plainCitation":"Kamal, M.M. e Alsudairi (2009)"},"citationItems":[{"id":1206,"uris":["http://zotero.org/users/local/7AE0XHvh/items/FMGAWKWQ"],"uri":["http://zotero.org/users/local/7AE0XHvh/items/FMGAWKWQ"],"itemData":{"id":1206,"type":"article-journal","title":"Investigating the importance of factors influencing integration technologies adoption in local government authorities","container-title":"Transforming Government: People, Process and Policy","page":"302-331","volume":"3","issue":"3","archive":"Scopus","abstract":"Purpose: The application of enterprise application integration (EAI) technologies in integrating heterogeneous information systems (IS) has been pursued by several private and public organisations. However, where EAI has added effectiveness and strengthened the information technology infrastructures in the private domain, local government authorities (LGAs) have been slow in adopting cost-effective EAI solutions to significantly expand the capabilities of their conventionally inflexible IS. Despite EAI represents an attractive proposition to LGAs and offers the opportunity to leverage the IS into a seamless chain of processes, EAI has not been widely investigated in LGAs. Literature indicates several research studies mainly focusing on a number of different factors (e.g. benefits, barriers) influencing EAI adoption. However, due to plethora of different factors, it may not be sufficient for LGAs to take decisions by merely focusing on factors. Thus, the purpose of this paper is to assess and prioritise the factors influencing EAI adoption in LGAs through the analytic hierarchy process (AHP) technique. Design/methodology/approach: To investigate the less acknowledged phenomena like EAI adoption in LGAs, the author follows an interpretive, qualitative case study approach to conduct this research. This approach will assist in examining the phenomenon in its natural setting, examine the in-depth complexities and processes, e.g. analysing and prioritising the importance of factors influencing the decision-making process for EAI adoption, and provide considerable flexibility during interviews and observations. Findings: According to the empirical findings, the proposed EAI adoption factors are appropriate for studying the research context. The analysis and study of the factors is made carefully and specifically to fit and be compatible within the context of an LGA. As a result, it is apparent from the empirical findings that most of the factors have influenced the decision-making process for EAI adoption except two factors that are not tested. Originality/value: The author takes into consideration the literature void and prioritise the importance the factors by introducing the AHP technique. This technique is substantial as it may enhance the analysis of EAI adoption in LGAs, tests and justifies the feasibility of AHP technique by a case study, and facilitates LGAs in realising the importance of EAI adoption factors. Hence, it significantly contributes to the body of knowledge and practice in this area and providing sufficient support to the management by speeding up the EAI adoption process. © Emerald Group Publishing Limited.","DOI":"10.1108/17506160910979388","ISSN":"17506166 (ISSN)","journalAbbreviation":"Trans. Gov. People Process Policy","language":"English","author":[{"family":"Kamal","given":"M.M."},{"family":"Alsudairi","given":"M."}],"issued":{"date-parts":[["2009"]]}}}],"schema":"https://github.com/citation-style-language/schema/raw/master/csl-citation.json"} </w:instrText>
      </w:r>
      <w:r>
        <w:fldChar w:fldCharType="separate"/>
      </w:r>
      <w:r w:rsidRPr="00D92382">
        <w:rPr>
          <w:rFonts w:cs="Arial"/>
        </w:rPr>
        <w:t>Kamal, M.M. e Alsudairi (2009)</w:t>
      </w:r>
      <w:r>
        <w:fldChar w:fldCharType="end"/>
      </w:r>
      <w:r w:rsidRPr="0015144B">
        <w:t>.</w:t>
      </w:r>
      <w:bookmarkEnd w:id="90"/>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6"/>
        <w:gridCol w:w="5465"/>
      </w:tblGrid>
      <w:tr w:rsidR="00D64251" w:rsidRPr="00630A1D" w14:paraId="59610833" w14:textId="77777777" w:rsidTr="000110FD">
        <w:tc>
          <w:tcPr>
            <w:tcW w:w="3652" w:type="dxa"/>
            <w:tcBorders>
              <w:top w:val="single" w:sz="4" w:space="0" w:color="auto"/>
              <w:bottom w:val="single" w:sz="4" w:space="0" w:color="auto"/>
              <w:right w:val="single" w:sz="4" w:space="0" w:color="auto"/>
            </w:tcBorders>
            <w:shd w:val="clear" w:color="auto" w:fill="auto"/>
          </w:tcPr>
          <w:p w14:paraId="61594ADC" w14:textId="77777777" w:rsidR="00D64251" w:rsidRPr="00630A1D" w:rsidRDefault="00D64251" w:rsidP="000110FD">
            <w:pPr>
              <w:pStyle w:val="Pargrafo"/>
              <w:spacing w:line="240" w:lineRule="auto"/>
              <w:ind w:firstLine="0"/>
              <w:jc w:val="left"/>
              <w:rPr>
                <w:rFonts w:cs="Arial"/>
                <w:b/>
                <w:szCs w:val="24"/>
              </w:rPr>
            </w:pPr>
            <w:r w:rsidRPr="00630A1D">
              <w:rPr>
                <w:rFonts w:cs="Arial"/>
                <w:b/>
                <w:szCs w:val="24"/>
              </w:rPr>
              <w:t>Critérios</w:t>
            </w:r>
          </w:p>
        </w:tc>
        <w:tc>
          <w:tcPr>
            <w:tcW w:w="5559" w:type="dxa"/>
            <w:tcBorders>
              <w:top w:val="single" w:sz="4" w:space="0" w:color="auto"/>
              <w:left w:val="single" w:sz="4" w:space="0" w:color="auto"/>
              <w:bottom w:val="single" w:sz="4" w:space="0" w:color="auto"/>
            </w:tcBorders>
            <w:shd w:val="clear" w:color="auto" w:fill="auto"/>
          </w:tcPr>
          <w:p w14:paraId="3999B928" w14:textId="77777777" w:rsidR="00D64251" w:rsidRPr="00630A1D" w:rsidRDefault="00D64251" w:rsidP="000110FD">
            <w:pPr>
              <w:pStyle w:val="Pargrafo"/>
              <w:spacing w:line="240" w:lineRule="auto"/>
              <w:ind w:firstLine="0"/>
              <w:jc w:val="left"/>
              <w:rPr>
                <w:rFonts w:cs="Arial"/>
                <w:b/>
                <w:szCs w:val="24"/>
              </w:rPr>
            </w:pPr>
            <w:r w:rsidRPr="00630A1D">
              <w:rPr>
                <w:rFonts w:cs="Arial"/>
                <w:b/>
                <w:szCs w:val="24"/>
              </w:rPr>
              <w:t>Subcritérios</w:t>
            </w:r>
          </w:p>
        </w:tc>
      </w:tr>
      <w:tr w:rsidR="00D64251" w:rsidRPr="00630A1D" w14:paraId="7D401876" w14:textId="77777777" w:rsidTr="000110FD">
        <w:tc>
          <w:tcPr>
            <w:tcW w:w="3652" w:type="dxa"/>
            <w:tcBorders>
              <w:top w:val="single" w:sz="4" w:space="0" w:color="auto"/>
              <w:bottom w:val="single" w:sz="4" w:space="0" w:color="auto"/>
              <w:right w:val="single" w:sz="4" w:space="0" w:color="auto"/>
            </w:tcBorders>
            <w:shd w:val="clear" w:color="auto" w:fill="auto"/>
          </w:tcPr>
          <w:p w14:paraId="7A84701B"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Financeiro</w:t>
            </w:r>
          </w:p>
        </w:tc>
        <w:tc>
          <w:tcPr>
            <w:tcW w:w="5559" w:type="dxa"/>
            <w:tcBorders>
              <w:top w:val="single" w:sz="4" w:space="0" w:color="auto"/>
              <w:left w:val="single" w:sz="4" w:space="0" w:color="auto"/>
              <w:bottom w:val="single" w:sz="4" w:space="0" w:color="auto"/>
            </w:tcBorders>
            <w:shd w:val="clear" w:color="auto" w:fill="auto"/>
          </w:tcPr>
          <w:p w14:paraId="45CDA502"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Custo</w:t>
            </w:r>
          </w:p>
        </w:tc>
      </w:tr>
      <w:tr w:rsidR="00D64251" w:rsidRPr="00630A1D" w14:paraId="3AF37B9B" w14:textId="77777777" w:rsidTr="000110FD">
        <w:tc>
          <w:tcPr>
            <w:tcW w:w="3652" w:type="dxa"/>
            <w:tcBorders>
              <w:top w:val="single" w:sz="4" w:space="0" w:color="auto"/>
              <w:bottom w:val="single" w:sz="4" w:space="0" w:color="auto"/>
              <w:right w:val="single" w:sz="4" w:space="0" w:color="auto"/>
            </w:tcBorders>
            <w:shd w:val="clear" w:color="auto" w:fill="auto"/>
          </w:tcPr>
          <w:p w14:paraId="1EF765CC"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Financeiro</w:t>
            </w:r>
          </w:p>
        </w:tc>
        <w:tc>
          <w:tcPr>
            <w:tcW w:w="5559" w:type="dxa"/>
            <w:tcBorders>
              <w:top w:val="single" w:sz="4" w:space="0" w:color="auto"/>
              <w:left w:val="single" w:sz="4" w:space="0" w:color="auto"/>
              <w:bottom w:val="single" w:sz="4" w:space="0" w:color="auto"/>
            </w:tcBorders>
            <w:shd w:val="clear" w:color="auto" w:fill="auto"/>
          </w:tcPr>
          <w:p w14:paraId="14091190"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Retorno sobre o investimento</w:t>
            </w:r>
          </w:p>
        </w:tc>
      </w:tr>
      <w:tr w:rsidR="00D64251" w:rsidRPr="00630A1D" w14:paraId="16CAD600" w14:textId="77777777" w:rsidTr="000110FD">
        <w:tc>
          <w:tcPr>
            <w:tcW w:w="3652" w:type="dxa"/>
            <w:tcBorders>
              <w:top w:val="single" w:sz="4" w:space="0" w:color="auto"/>
              <w:bottom w:val="single" w:sz="4" w:space="0" w:color="auto"/>
              <w:right w:val="single" w:sz="4" w:space="0" w:color="auto"/>
            </w:tcBorders>
            <w:shd w:val="clear" w:color="auto" w:fill="auto"/>
          </w:tcPr>
          <w:p w14:paraId="29D9CF4A"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Organizacional</w:t>
            </w:r>
          </w:p>
        </w:tc>
        <w:tc>
          <w:tcPr>
            <w:tcW w:w="5559" w:type="dxa"/>
            <w:tcBorders>
              <w:top w:val="single" w:sz="4" w:space="0" w:color="auto"/>
              <w:left w:val="single" w:sz="4" w:space="0" w:color="auto"/>
              <w:bottom w:val="single" w:sz="4" w:space="0" w:color="auto"/>
            </w:tcBorders>
            <w:shd w:val="clear" w:color="auto" w:fill="auto"/>
          </w:tcPr>
          <w:p w14:paraId="23F20587"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Barreiras</w:t>
            </w:r>
          </w:p>
        </w:tc>
      </w:tr>
      <w:tr w:rsidR="00D64251" w:rsidRPr="00630A1D" w14:paraId="21CFDE1B" w14:textId="77777777" w:rsidTr="000110FD">
        <w:tc>
          <w:tcPr>
            <w:tcW w:w="3652" w:type="dxa"/>
            <w:tcBorders>
              <w:top w:val="single" w:sz="4" w:space="0" w:color="auto"/>
              <w:bottom w:val="single" w:sz="4" w:space="0" w:color="auto"/>
              <w:right w:val="single" w:sz="4" w:space="0" w:color="auto"/>
            </w:tcBorders>
            <w:shd w:val="clear" w:color="auto" w:fill="auto"/>
          </w:tcPr>
          <w:p w14:paraId="7E807C30"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Organizacional</w:t>
            </w:r>
          </w:p>
        </w:tc>
        <w:tc>
          <w:tcPr>
            <w:tcW w:w="5559" w:type="dxa"/>
            <w:tcBorders>
              <w:top w:val="single" w:sz="4" w:space="0" w:color="auto"/>
              <w:left w:val="single" w:sz="4" w:space="0" w:color="auto"/>
              <w:bottom w:val="single" w:sz="4" w:space="0" w:color="auto"/>
            </w:tcBorders>
            <w:shd w:val="clear" w:color="auto" w:fill="auto"/>
          </w:tcPr>
          <w:p w14:paraId="22293480"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Benefícios</w:t>
            </w:r>
          </w:p>
        </w:tc>
      </w:tr>
      <w:tr w:rsidR="00D64251" w:rsidRPr="00630A1D" w14:paraId="5CF24AC6" w14:textId="77777777" w:rsidTr="000110FD">
        <w:tc>
          <w:tcPr>
            <w:tcW w:w="3652" w:type="dxa"/>
            <w:tcBorders>
              <w:top w:val="single" w:sz="4" w:space="0" w:color="auto"/>
              <w:bottom w:val="single" w:sz="4" w:space="0" w:color="auto"/>
              <w:right w:val="single" w:sz="4" w:space="0" w:color="auto"/>
            </w:tcBorders>
            <w:shd w:val="clear" w:color="auto" w:fill="auto"/>
          </w:tcPr>
          <w:p w14:paraId="3E886FDA"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Organizacional</w:t>
            </w:r>
          </w:p>
        </w:tc>
        <w:tc>
          <w:tcPr>
            <w:tcW w:w="5559" w:type="dxa"/>
            <w:tcBorders>
              <w:top w:val="single" w:sz="4" w:space="0" w:color="auto"/>
              <w:left w:val="single" w:sz="4" w:space="0" w:color="auto"/>
              <w:bottom w:val="single" w:sz="4" w:space="0" w:color="auto"/>
            </w:tcBorders>
            <w:shd w:val="clear" w:color="auto" w:fill="auto"/>
          </w:tcPr>
          <w:p w14:paraId="1337C0F6"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Capacidade de gestão</w:t>
            </w:r>
          </w:p>
        </w:tc>
      </w:tr>
      <w:tr w:rsidR="00D64251" w:rsidRPr="00630A1D" w14:paraId="2CF42F65" w14:textId="77777777" w:rsidTr="000110FD">
        <w:tc>
          <w:tcPr>
            <w:tcW w:w="3652" w:type="dxa"/>
            <w:tcBorders>
              <w:top w:val="single" w:sz="4" w:space="0" w:color="auto"/>
              <w:bottom w:val="single" w:sz="4" w:space="0" w:color="auto"/>
              <w:right w:val="single" w:sz="4" w:space="0" w:color="auto"/>
            </w:tcBorders>
            <w:shd w:val="clear" w:color="auto" w:fill="auto"/>
          </w:tcPr>
          <w:p w14:paraId="562B6A9D"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Organizacional</w:t>
            </w:r>
          </w:p>
        </w:tc>
        <w:tc>
          <w:tcPr>
            <w:tcW w:w="5559" w:type="dxa"/>
            <w:tcBorders>
              <w:top w:val="single" w:sz="4" w:space="0" w:color="auto"/>
              <w:left w:val="single" w:sz="4" w:space="0" w:color="auto"/>
              <w:bottom w:val="single" w:sz="4" w:space="0" w:color="auto"/>
            </w:tcBorders>
            <w:shd w:val="clear" w:color="auto" w:fill="auto"/>
          </w:tcPr>
          <w:p w14:paraId="5AA5FD53"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Centralização</w:t>
            </w:r>
          </w:p>
        </w:tc>
      </w:tr>
      <w:tr w:rsidR="00D64251" w:rsidRPr="00630A1D" w14:paraId="4FD3A0D4" w14:textId="77777777" w:rsidTr="000110FD">
        <w:tc>
          <w:tcPr>
            <w:tcW w:w="3652" w:type="dxa"/>
            <w:tcBorders>
              <w:top w:val="single" w:sz="4" w:space="0" w:color="auto"/>
              <w:bottom w:val="single" w:sz="4" w:space="0" w:color="auto"/>
              <w:right w:val="single" w:sz="4" w:space="0" w:color="auto"/>
            </w:tcBorders>
            <w:shd w:val="clear" w:color="auto" w:fill="auto"/>
          </w:tcPr>
          <w:p w14:paraId="2ECB1227"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Organizacional</w:t>
            </w:r>
          </w:p>
        </w:tc>
        <w:tc>
          <w:tcPr>
            <w:tcW w:w="5559" w:type="dxa"/>
            <w:tcBorders>
              <w:top w:val="single" w:sz="4" w:space="0" w:color="auto"/>
              <w:left w:val="single" w:sz="4" w:space="0" w:color="auto"/>
              <w:bottom w:val="single" w:sz="4" w:space="0" w:color="auto"/>
            </w:tcBorders>
            <w:shd w:val="clear" w:color="auto" w:fill="auto"/>
          </w:tcPr>
          <w:p w14:paraId="3F84418D"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Formalização</w:t>
            </w:r>
          </w:p>
        </w:tc>
      </w:tr>
      <w:tr w:rsidR="00D64251" w:rsidRPr="00630A1D" w14:paraId="4B2C5BA3" w14:textId="77777777" w:rsidTr="000110FD">
        <w:tc>
          <w:tcPr>
            <w:tcW w:w="3652" w:type="dxa"/>
            <w:tcBorders>
              <w:top w:val="single" w:sz="4" w:space="0" w:color="auto"/>
              <w:bottom w:val="single" w:sz="4" w:space="0" w:color="auto"/>
              <w:right w:val="single" w:sz="4" w:space="0" w:color="auto"/>
            </w:tcBorders>
            <w:shd w:val="clear" w:color="auto" w:fill="auto"/>
          </w:tcPr>
          <w:p w14:paraId="04CDC05B"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Organizacional</w:t>
            </w:r>
          </w:p>
        </w:tc>
        <w:tc>
          <w:tcPr>
            <w:tcW w:w="5559" w:type="dxa"/>
            <w:tcBorders>
              <w:top w:val="single" w:sz="4" w:space="0" w:color="auto"/>
              <w:left w:val="single" w:sz="4" w:space="0" w:color="auto"/>
              <w:bottom w:val="single" w:sz="4" w:space="0" w:color="auto"/>
            </w:tcBorders>
            <w:shd w:val="clear" w:color="auto" w:fill="auto"/>
          </w:tcPr>
          <w:p w14:paraId="645926A4"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Tamanho</w:t>
            </w:r>
          </w:p>
        </w:tc>
      </w:tr>
      <w:tr w:rsidR="00D64251" w:rsidRPr="00630A1D" w14:paraId="63D5B3F4" w14:textId="77777777" w:rsidTr="000110FD">
        <w:tc>
          <w:tcPr>
            <w:tcW w:w="3652" w:type="dxa"/>
            <w:tcBorders>
              <w:top w:val="single" w:sz="4" w:space="0" w:color="auto"/>
              <w:bottom w:val="single" w:sz="4" w:space="0" w:color="auto"/>
              <w:right w:val="single" w:sz="4" w:space="0" w:color="auto"/>
            </w:tcBorders>
            <w:shd w:val="clear" w:color="auto" w:fill="auto"/>
          </w:tcPr>
          <w:p w14:paraId="7FC451EE"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Pressão</w:t>
            </w:r>
          </w:p>
        </w:tc>
        <w:tc>
          <w:tcPr>
            <w:tcW w:w="5559" w:type="dxa"/>
            <w:tcBorders>
              <w:top w:val="single" w:sz="4" w:space="0" w:color="auto"/>
              <w:left w:val="single" w:sz="4" w:space="0" w:color="auto"/>
              <w:bottom w:val="single" w:sz="4" w:space="0" w:color="auto"/>
            </w:tcBorders>
            <w:shd w:val="clear" w:color="auto" w:fill="auto"/>
          </w:tcPr>
          <w:p w14:paraId="29880FDF"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Conhecimento do mercado</w:t>
            </w:r>
          </w:p>
        </w:tc>
      </w:tr>
      <w:tr w:rsidR="00D64251" w:rsidRPr="00630A1D" w14:paraId="5629D850" w14:textId="77777777" w:rsidTr="000110FD">
        <w:tc>
          <w:tcPr>
            <w:tcW w:w="3652" w:type="dxa"/>
            <w:tcBorders>
              <w:top w:val="single" w:sz="4" w:space="0" w:color="auto"/>
              <w:bottom w:val="single" w:sz="4" w:space="0" w:color="auto"/>
              <w:right w:val="single" w:sz="4" w:space="0" w:color="auto"/>
            </w:tcBorders>
            <w:shd w:val="clear" w:color="auto" w:fill="auto"/>
          </w:tcPr>
          <w:p w14:paraId="18657E98"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Pressão</w:t>
            </w:r>
          </w:p>
        </w:tc>
        <w:tc>
          <w:tcPr>
            <w:tcW w:w="5559" w:type="dxa"/>
            <w:tcBorders>
              <w:top w:val="single" w:sz="4" w:space="0" w:color="auto"/>
              <w:left w:val="single" w:sz="4" w:space="0" w:color="auto"/>
              <w:bottom w:val="single" w:sz="4" w:space="0" w:color="auto"/>
            </w:tcBorders>
            <w:shd w:val="clear" w:color="auto" w:fill="auto"/>
          </w:tcPr>
          <w:p w14:paraId="08B656BA"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Massa crítica</w:t>
            </w:r>
          </w:p>
        </w:tc>
      </w:tr>
      <w:tr w:rsidR="00D64251" w:rsidRPr="00630A1D" w14:paraId="4D1E1481" w14:textId="77777777" w:rsidTr="000110FD">
        <w:tc>
          <w:tcPr>
            <w:tcW w:w="3652" w:type="dxa"/>
            <w:tcBorders>
              <w:top w:val="single" w:sz="4" w:space="0" w:color="auto"/>
              <w:bottom w:val="single" w:sz="4" w:space="0" w:color="auto"/>
              <w:right w:val="single" w:sz="4" w:space="0" w:color="auto"/>
            </w:tcBorders>
            <w:shd w:val="clear" w:color="auto" w:fill="auto"/>
          </w:tcPr>
          <w:p w14:paraId="1E5C5E7D"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lastRenderedPageBreak/>
              <w:t>Pressão</w:t>
            </w:r>
          </w:p>
        </w:tc>
        <w:tc>
          <w:tcPr>
            <w:tcW w:w="5559" w:type="dxa"/>
            <w:tcBorders>
              <w:top w:val="single" w:sz="4" w:space="0" w:color="auto"/>
              <w:left w:val="single" w:sz="4" w:space="0" w:color="auto"/>
              <w:bottom w:val="single" w:sz="4" w:space="0" w:color="auto"/>
            </w:tcBorders>
            <w:shd w:val="clear" w:color="auto" w:fill="auto"/>
          </w:tcPr>
          <w:p w14:paraId="58A1AAB0"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Projeto campeão</w:t>
            </w:r>
          </w:p>
        </w:tc>
      </w:tr>
      <w:tr w:rsidR="00D64251" w:rsidRPr="00630A1D" w14:paraId="5DDB0166" w14:textId="77777777" w:rsidTr="000110FD">
        <w:tc>
          <w:tcPr>
            <w:tcW w:w="3652" w:type="dxa"/>
            <w:tcBorders>
              <w:top w:val="single" w:sz="4" w:space="0" w:color="auto"/>
              <w:bottom w:val="single" w:sz="4" w:space="0" w:color="auto"/>
              <w:right w:val="single" w:sz="4" w:space="0" w:color="auto"/>
            </w:tcBorders>
            <w:shd w:val="clear" w:color="auto" w:fill="auto"/>
          </w:tcPr>
          <w:p w14:paraId="1605684A"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Pressão</w:t>
            </w:r>
          </w:p>
        </w:tc>
        <w:tc>
          <w:tcPr>
            <w:tcW w:w="5559" w:type="dxa"/>
            <w:tcBorders>
              <w:top w:val="single" w:sz="4" w:space="0" w:color="auto"/>
              <w:left w:val="single" w:sz="4" w:space="0" w:color="auto"/>
              <w:bottom w:val="single" w:sz="4" w:space="0" w:color="auto"/>
            </w:tcBorders>
            <w:shd w:val="clear" w:color="auto" w:fill="auto"/>
          </w:tcPr>
          <w:p w14:paraId="687EA709"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Satisfação dos cidadãos</w:t>
            </w:r>
          </w:p>
        </w:tc>
      </w:tr>
      <w:tr w:rsidR="00D64251" w:rsidRPr="00630A1D" w14:paraId="1B7501A7" w14:textId="77777777" w:rsidTr="000110FD">
        <w:tc>
          <w:tcPr>
            <w:tcW w:w="3652" w:type="dxa"/>
            <w:tcBorders>
              <w:top w:val="single" w:sz="4" w:space="0" w:color="auto"/>
              <w:bottom w:val="single" w:sz="4" w:space="0" w:color="auto"/>
              <w:right w:val="single" w:sz="4" w:space="0" w:color="auto"/>
            </w:tcBorders>
            <w:shd w:val="clear" w:color="auto" w:fill="auto"/>
          </w:tcPr>
          <w:p w14:paraId="35D18CEF"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Suporte</w:t>
            </w:r>
          </w:p>
        </w:tc>
        <w:tc>
          <w:tcPr>
            <w:tcW w:w="5559" w:type="dxa"/>
            <w:tcBorders>
              <w:top w:val="single" w:sz="4" w:space="0" w:color="auto"/>
              <w:left w:val="single" w:sz="4" w:space="0" w:color="auto"/>
              <w:bottom w:val="single" w:sz="4" w:space="0" w:color="auto"/>
            </w:tcBorders>
            <w:shd w:val="clear" w:color="auto" w:fill="auto"/>
          </w:tcPr>
          <w:p w14:paraId="43186F5C" w14:textId="77777777" w:rsidR="00D64251" w:rsidRPr="00630A1D" w:rsidRDefault="00D64251" w:rsidP="000110FD">
            <w:pPr>
              <w:pStyle w:val="Pargrafo"/>
              <w:spacing w:line="240" w:lineRule="auto"/>
              <w:ind w:firstLine="0"/>
              <w:jc w:val="left"/>
              <w:rPr>
                <w:rFonts w:cs="Arial"/>
                <w:szCs w:val="24"/>
              </w:rPr>
            </w:pPr>
            <w:r>
              <w:rPr>
                <w:rFonts w:cs="Arial"/>
                <w:szCs w:val="24"/>
              </w:rPr>
              <w:t xml:space="preserve">Apoio </w:t>
            </w:r>
            <w:r w:rsidRPr="00630A1D">
              <w:rPr>
                <w:rFonts w:cs="Arial"/>
                <w:szCs w:val="24"/>
              </w:rPr>
              <w:t>da maior autoridade administrativa</w:t>
            </w:r>
          </w:p>
        </w:tc>
      </w:tr>
      <w:tr w:rsidR="00D64251" w:rsidRPr="00630A1D" w14:paraId="526301CE" w14:textId="77777777" w:rsidTr="000110FD">
        <w:tc>
          <w:tcPr>
            <w:tcW w:w="3652" w:type="dxa"/>
            <w:tcBorders>
              <w:top w:val="single" w:sz="4" w:space="0" w:color="auto"/>
              <w:bottom w:val="single" w:sz="4" w:space="0" w:color="auto"/>
              <w:right w:val="single" w:sz="4" w:space="0" w:color="auto"/>
            </w:tcBorders>
            <w:shd w:val="clear" w:color="auto" w:fill="auto"/>
          </w:tcPr>
          <w:p w14:paraId="72CD265A"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Suporte</w:t>
            </w:r>
          </w:p>
        </w:tc>
        <w:tc>
          <w:tcPr>
            <w:tcW w:w="5559" w:type="dxa"/>
            <w:tcBorders>
              <w:top w:val="single" w:sz="4" w:space="0" w:color="auto"/>
              <w:left w:val="single" w:sz="4" w:space="0" w:color="auto"/>
              <w:bottom w:val="single" w:sz="4" w:space="0" w:color="auto"/>
            </w:tcBorders>
            <w:shd w:val="clear" w:color="auto" w:fill="auto"/>
          </w:tcPr>
          <w:p w14:paraId="43453DDC"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Apoio da alta administração</w:t>
            </w:r>
          </w:p>
        </w:tc>
      </w:tr>
      <w:tr w:rsidR="00D64251" w:rsidRPr="00630A1D" w14:paraId="4EC2EC78" w14:textId="77777777" w:rsidTr="000110FD">
        <w:tc>
          <w:tcPr>
            <w:tcW w:w="3652" w:type="dxa"/>
            <w:tcBorders>
              <w:top w:val="single" w:sz="4" w:space="0" w:color="auto"/>
              <w:bottom w:val="single" w:sz="4" w:space="0" w:color="auto"/>
              <w:right w:val="single" w:sz="4" w:space="0" w:color="auto"/>
            </w:tcBorders>
            <w:shd w:val="clear" w:color="auto" w:fill="auto"/>
          </w:tcPr>
          <w:p w14:paraId="3B49105B"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Suporte</w:t>
            </w:r>
          </w:p>
        </w:tc>
        <w:tc>
          <w:tcPr>
            <w:tcW w:w="5559" w:type="dxa"/>
            <w:tcBorders>
              <w:top w:val="single" w:sz="4" w:space="0" w:color="auto"/>
              <w:left w:val="single" w:sz="4" w:space="0" w:color="auto"/>
              <w:bottom w:val="single" w:sz="4" w:space="0" w:color="auto"/>
            </w:tcBorders>
            <w:shd w:val="clear" w:color="auto" w:fill="auto"/>
          </w:tcPr>
          <w:p w14:paraId="7D0548B3"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Suporte</w:t>
            </w:r>
            <w:r>
              <w:rPr>
                <w:rFonts w:cs="Arial"/>
                <w:szCs w:val="24"/>
              </w:rPr>
              <w:t xml:space="preserve"> de TI</w:t>
            </w:r>
          </w:p>
        </w:tc>
      </w:tr>
      <w:tr w:rsidR="00D64251" w:rsidRPr="00630A1D" w14:paraId="5CB65796" w14:textId="77777777" w:rsidTr="000110FD">
        <w:tc>
          <w:tcPr>
            <w:tcW w:w="3652" w:type="dxa"/>
            <w:tcBorders>
              <w:top w:val="single" w:sz="4" w:space="0" w:color="auto"/>
              <w:bottom w:val="single" w:sz="4" w:space="0" w:color="auto"/>
              <w:right w:val="single" w:sz="4" w:space="0" w:color="auto"/>
            </w:tcBorders>
            <w:shd w:val="clear" w:color="auto" w:fill="auto"/>
          </w:tcPr>
          <w:p w14:paraId="26F691BC"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Tecnológico</w:t>
            </w:r>
          </w:p>
        </w:tc>
        <w:tc>
          <w:tcPr>
            <w:tcW w:w="5559" w:type="dxa"/>
            <w:tcBorders>
              <w:top w:val="single" w:sz="4" w:space="0" w:color="auto"/>
              <w:left w:val="single" w:sz="4" w:space="0" w:color="auto"/>
              <w:bottom w:val="single" w:sz="4" w:space="0" w:color="auto"/>
            </w:tcBorders>
            <w:shd w:val="clear" w:color="auto" w:fill="auto"/>
          </w:tcPr>
          <w:p w14:paraId="5C41A07A" w14:textId="77777777" w:rsidR="00D64251" w:rsidRPr="00630A1D" w:rsidRDefault="00D64251" w:rsidP="000110FD">
            <w:pPr>
              <w:pStyle w:val="Pargrafo"/>
              <w:spacing w:line="240" w:lineRule="auto"/>
              <w:ind w:firstLine="0"/>
              <w:jc w:val="left"/>
              <w:rPr>
                <w:rFonts w:cs="Arial"/>
                <w:szCs w:val="24"/>
              </w:rPr>
            </w:pPr>
            <w:r>
              <w:rPr>
                <w:rFonts w:cs="Arial"/>
                <w:szCs w:val="24"/>
              </w:rPr>
              <w:t>Infra-estrutura de TI</w:t>
            </w:r>
          </w:p>
        </w:tc>
      </w:tr>
      <w:tr w:rsidR="00D64251" w:rsidRPr="00630A1D" w14:paraId="2C792865" w14:textId="77777777" w:rsidTr="000110FD">
        <w:tc>
          <w:tcPr>
            <w:tcW w:w="3652" w:type="dxa"/>
            <w:tcBorders>
              <w:top w:val="single" w:sz="4" w:space="0" w:color="auto"/>
              <w:bottom w:val="single" w:sz="4" w:space="0" w:color="auto"/>
              <w:right w:val="single" w:sz="4" w:space="0" w:color="auto"/>
            </w:tcBorders>
            <w:shd w:val="clear" w:color="auto" w:fill="auto"/>
          </w:tcPr>
          <w:p w14:paraId="5A4B0B94"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Tecnológico</w:t>
            </w:r>
          </w:p>
        </w:tc>
        <w:tc>
          <w:tcPr>
            <w:tcW w:w="5559" w:type="dxa"/>
            <w:tcBorders>
              <w:top w:val="single" w:sz="4" w:space="0" w:color="auto"/>
              <w:left w:val="single" w:sz="4" w:space="0" w:color="auto"/>
              <w:bottom w:val="single" w:sz="4" w:space="0" w:color="auto"/>
            </w:tcBorders>
            <w:shd w:val="clear" w:color="auto" w:fill="auto"/>
          </w:tcPr>
          <w:p w14:paraId="0C0810CC" w14:textId="77777777" w:rsidR="00D64251" w:rsidRPr="00630A1D" w:rsidRDefault="00D64251" w:rsidP="000110FD">
            <w:pPr>
              <w:pStyle w:val="Pargrafo"/>
              <w:spacing w:line="240" w:lineRule="auto"/>
              <w:ind w:firstLine="0"/>
              <w:jc w:val="left"/>
              <w:rPr>
                <w:rFonts w:cs="Arial"/>
                <w:szCs w:val="24"/>
              </w:rPr>
            </w:pPr>
            <w:r>
              <w:rPr>
                <w:rFonts w:cs="Arial"/>
                <w:szCs w:val="24"/>
              </w:rPr>
              <w:t>C</w:t>
            </w:r>
            <w:r w:rsidRPr="00630A1D">
              <w:rPr>
                <w:rFonts w:cs="Arial"/>
                <w:szCs w:val="24"/>
              </w:rPr>
              <w:t>onhecimento</w:t>
            </w:r>
            <w:r>
              <w:rPr>
                <w:rFonts w:cs="Arial"/>
                <w:szCs w:val="24"/>
              </w:rPr>
              <w:t xml:space="preserve"> do pessoal de TI</w:t>
            </w:r>
            <w:r w:rsidRPr="00630A1D">
              <w:rPr>
                <w:rFonts w:cs="Arial"/>
                <w:szCs w:val="24"/>
              </w:rPr>
              <w:t xml:space="preserve"> </w:t>
            </w:r>
          </w:p>
        </w:tc>
      </w:tr>
      <w:tr w:rsidR="00D64251" w:rsidRPr="00630A1D" w14:paraId="5BDC7A6C" w14:textId="77777777" w:rsidTr="000110FD">
        <w:tc>
          <w:tcPr>
            <w:tcW w:w="3652" w:type="dxa"/>
            <w:tcBorders>
              <w:top w:val="single" w:sz="4" w:space="0" w:color="auto"/>
              <w:bottom w:val="single" w:sz="4" w:space="0" w:color="auto"/>
              <w:right w:val="single" w:sz="4" w:space="0" w:color="auto"/>
            </w:tcBorders>
            <w:shd w:val="clear" w:color="auto" w:fill="auto"/>
          </w:tcPr>
          <w:p w14:paraId="3F0F6CB4"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Tecnológico</w:t>
            </w:r>
          </w:p>
        </w:tc>
        <w:tc>
          <w:tcPr>
            <w:tcW w:w="5559" w:type="dxa"/>
            <w:tcBorders>
              <w:top w:val="single" w:sz="4" w:space="0" w:color="auto"/>
              <w:left w:val="single" w:sz="4" w:space="0" w:color="auto"/>
              <w:bottom w:val="single" w:sz="4" w:space="0" w:color="auto"/>
            </w:tcBorders>
            <w:shd w:val="clear" w:color="auto" w:fill="auto"/>
          </w:tcPr>
          <w:p w14:paraId="4DCA1034"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Quadro de avaliação</w:t>
            </w:r>
          </w:p>
        </w:tc>
      </w:tr>
      <w:tr w:rsidR="00D64251" w:rsidRPr="00630A1D" w14:paraId="51766AA9" w14:textId="77777777" w:rsidTr="000110FD">
        <w:tc>
          <w:tcPr>
            <w:tcW w:w="3652" w:type="dxa"/>
            <w:tcBorders>
              <w:top w:val="single" w:sz="4" w:space="0" w:color="auto"/>
              <w:bottom w:val="single" w:sz="4" w:space="0" w:color="auto"/>
              <w:right w:val="single" w:sz="4" w:space="0" w:color="auto"/>
            </w:tcBorders>
            <w:shd w:val="clear" w:color="auto" w:fill="auto"/>
          </w:tcPr>
          <w:p w14:paraId="345171C7"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Tecnológico</w:t>
            </w:r>
          </w:p>
        </w:tc>
        <w:tc>
          <w:tcPr>
            <w:tcW w:w="5559" w:type="dxa"/>
            <w:tcBorders>
              <w:top w:val="single" w:sz="4" w:space="0" w:color="auto"/>
              <w:left w:val="single" w:sz="4" w:space="0" w:color="auto"/>
              <w:bottom w:val="single" w:sz="4" w:space="0" w:color="auto"/>
            </w:tcBorders>
            <w:shd w:val="clear" w:color="auto" w:fill="auto"/>
          </w:tcPr>
          <w:p w14:paraId="3386B264"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Riscos tecnológicos</w:t>
            </w:r>
          </w:p>
        </w:tc>
      </w:tr>
      <w:tr w:rsidR="00D64251" w:rsidRPr="00630A1D" w14:paraId="76826A3E" w14:textId="77777777" w:rsidTr="000110FD">
        <w:tc>
          <w:tcPr>
            <w:tcW w:w="3652" w:type="dxa"/>
            <w:tcBorders>
              <w:top w:val="single" w:sz="4" w:space="0" w:color="auto"/>
              <w:bottom w:val="single" w:sz="4" w:space="0" w:color="auto"/>
              <w:right w:val="single" w:sz="4" w:space="0" w:color="auto"/>
            </w:tcBorders>
            <w:shd w:val="clear" w:color="auto" w:fill="auto"/>
          </w:tcPr>
          <w:p w14:paraId="46E6C869"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Tecnológico</w:t>
            </w:r>
          </w:p>
        </w:tc>
        <w:tc>
          <w:tcPr>
            <w:tcW w:w="5559" w:type="dxa"/>
            <w:tcBorders>
              <w:top w:val="single" w:sz="4" w:space="0" w:color="auto"/>
              <w:left w:val="single" w:sz="4" w:space="0" w:color="auto"/>
              <w:bottom w:val="single" w:sz="4" w:space="0" w:color="auto"/>
            </w:tcBorders>
            <w:shd w:val="clear" w:color="auto" w:fill="auto"/>
          </w:tcPr>
          <w:p w14:paraId="1EA33705"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Segurança e privacidade de dados</w:t>
            </w:r>
          </w:p>
        </w:tc>
      </w:tr>
      <w:tr w:rsidR="00D64251" w:rsidRPr="00630A1D" w14:paraId="469C101E" w14:textId="77777777" w:rsidTr="000110FD">
        <w:tc>
          <w:tcPr>
            <w:tcW w:w="3652" w:type="dxa"/>
            <w:tcBorders>
              <w:top w:val="single" w:sz="4" w:space="0" w:color="auto"/>
              <w:bottom w:val="single" w:sz="4" w:space="0" w:color="auto"/>
              <w:right w:val="single" w:sz="4" w:space="0" w:color="auto"/>
            </w:tcBorders>
            <w:shd w:val="clear" w:color="auto" w:fill="auto"/>
          </w:tcPr>
          <w:p w14:paraId="0432CBE8" w14:textId="77777777" w:rsidR="00D64251" w:rsidRPr="00630A1D" w:rsidRDefault="00D64251" w:rsidP="000110FD">
            <w:pPr>
              <w:pStyle w:val="Pargrafo"/>
              <w:spacing w:line="240" w:lineRule="auto"/>
              <w:ind w:firstLine="0"/>
              <w:jc w:val="left"/>
              <w:rPr>
                <w:rFonts w:cs="Arial"/>
                <w:szCs w:val="24"/>
              </w:rPr>
            </w:pPr>
            <w:r w:rsidRPr="00630A1D">
              <w:rPr>
                <w:rFonts w:cs="Arial"/>
                <w:szCs w:val="24"/>
              </w:rPr>
              <w:t>Tecnológico</w:t>
            </w:r>
          </w:p>
        </w:tc>
        <w:tc>
          <w:tcPr>
            <w:tcW w:w="5559" w:type="dxa"/>
            <w:tcBorders>
              <w:top w:val="single" w:sz="4" w:space="0" w:color="auto"/>
              <w:left w:val="single" w:sz="4" w:space="0" w:color="auto"/>
              <w:bottom w:val="single" w:sz="4" w:space="0" w:color="auto"/>
            </w:tcBorders>
            <w:shd w:val="clear" w:color="auto" w:fill="auto"/>
          </w:tcPr>
          <w:p w14:paraId="2BC52EAB" w14:textId="77777777" w:rsidR="00D64251" w:rsidRPr="00630A1D" w:rsidRDefault="00D64251" w:rsidP="000110FD">
            <w:pPr>
              <w:pStyle w:val="Pargrafo"/>
              <w:spacing w:line="240" w:lineRule="auto"/>
              <w:ind w:firstLine="0"/>
              <w:jc w:val="left"/>
              <w:rPr>
                <w:rFonts w:cs="Arial"/>
                <w:szCs w:val="24"/>
              </w:rPr>
            </w:pPr>
            <w:r>
              <w:rPr>
                <w:rFonts w:cs="Arial"/>
                <w:szCs w:val="24"/>
              </w:rPr>
              <w:t>Sofisticação da TI</w:t>
            </w:r>
          </w:p>
        </w:tc>
      </w:tr>
    </w:tbl>
    <w:p w14:paraId="6C231900" w14:textId="77777777" w:rsidR="00D64251" w:rsidRPr="0015144B" w:rsidRDefault="00D64251" w:rsidP="00D64251">
      <w:pPr>
        <w:pStyle w:val="Fonte"/>
      </w:pPr>
      <w:r w:rsidRPr="0015144B">
        <w:t xml:space="preserve">Fonte: Adaptado de </w:t>
      </w:r>
      <w:r>
        <w:fldChar w:fldCharType="begin"/>
      </w:r>
      <w:r>
        <w:instrText xml:space="preserve"> ADDIN ZOTERO_ITEM CSL_CITATION {"citationID":"m0sqdsprn","properties":{"formattedCitation":"Kamal, M.M. e Alsudairi (2009)","plainCitation":"Kamal, M.M. e Alsudairi (2009)"},"citationItems":[{"id":1206,"uris":["http://zotero.org/users/local/7AE0XHvh/items/FMGAWKWQ"],"uri":["http://zotero.org/users/local/7AE0XHvh/items/FMGAWKWQ"],"itemData":{"id":1206,"type":"article-journal","title":"Investigating the importance of factors influencing integration technologies adoption in local government authorities","container-title":"Transforming Government: People, Process and Policy","page":"302-331","volume":"3","issue":"3","archive":"Scopus","abstract":"Purpose: The application of enterprise application integration (EAI) technologies in integrating heterogeneous information systems (IS) has been pursued by several private and public organisations. However, where EAI has added effectiveness and strengthened the information technology infrastructures in the private domain, local government authorities (LGAs) have been slow in adopting cost-effective EAI solutions to significantly expand the capabilities of their conventionally inflexible IS. Despite EAI represents an attractive proposition to LGAs and offers the opportunity to leverage the IS into a seamless chain of processes, EAI has not been widely investigated in LGAs. Literature indicates several research studies mainly focusing on a number of different factors (e.g. benefits, barriers) influencing EAI adoption. However, due to plethora of different factors, it may not be sufficient for LGAs to take decisions by merely focusing on factors. Thus, the purpose of this paper is to assess and prioritise the factors influencing EAI adoption in LGAs through the analytic hierarchy process (AHP) technique. Design/methodology/approach: To investigate the less acknowledged phenomena like EAI adoption in LGAs, the author follows an interpretive, qualitative case study approach to conduct this research. This approach will assist in examining the phenomenon in its natural setting, examine the in-depth complexities and processes, e.g. analysing and prioritising the importance of factors influencing the decision-making process for EAI adoption, and provide considerable flexibility during interviews and observations. Findings: According to the empirical findings, the proposed EAI adoption factors are appropriate for studying the research context. The analysis and study of the factors is made carefully and specifically to fit and be compatible within the context of an LGA. As a result, it is apparent from the empirical findings that most of the factors have influenced the decision-making process for EAI adoption except two factors that are not tested. Originality/value: The author takes into consideration the literature void and prioritise the importance the factors by introducing the AHP technique. This technique is substantial as it may enhance the analysis of EAI adoption in LGAs, tests and justifies the feasibility of AHP technique by a case study, and facilitates LGAs in realising the importance of EAI adoption factors. Hence, it significantly contributes to the body of knowledge and practice in this area and providing sufficient support to the management by speeding up the EAI adoption process. © Emerald Group Publishing Limited.","DOI":"10.1108/17506160910979388","ISSN":"17506166 (ISSN)","journalAbbreviation":"Trans. Gov. People Process Policy","language":"English","author":[{"family":"Kamal","given":"M.M."},{"family":"Alsudairi","given":"M."}],"issued":{"date-parts":[["2009"]]}}}],"schema":"https://github.com/citation-style-language/schema/raw/master/csl-citation.json"} </w:instrText>
      </w:r>
      <w:r>
        <w:fldChar w:fldCharType="separate"/>
      </w:r>
      <w:r w:rsidRPr="00D92382">
        <w:rPr>
          <w:rFonts w:cs="Arial"/>
        </w:rPr>
        <w:t>Kamal, M.M. e Alsudairi (2009)</w:t>
      </w:r>
      <w:r>
        <w:fldChar w:fldCharType="end"/>
      </w:r>
      <w:r w:rsidRPr="0015144B">
        <w:t>.</w:t>
      </w:r>
    </w:p>
    <w:p w14:paraId="1983077E" w14:textId="77777777" w:rsidR="00D64251" w:rsidRDefault="00D64251" w:rsidP="00D64251">
      <w:pPr>
        <w:pStyle w:val="Pargrafo"/>
        <w:rPr>
          <w:rFonts w:cs="Arial"/>
          <w:szCs w:val="24"/>
        </w:rPr>
      </w:pPr>
    </w:p>
    <w:p w14:paraId="25DDE4B6" w14:textId="4545A875" w:rsidR="00D64251" w:rsidRDefault="003B54C2" w:rsidP="003B54C2">
      <w:pPr>
        <w:pStyle w:val="Pargrafo"/>
        <w:rPr>
          <w:rFonts w:cs="Arial"/>
          <w:szCs w:val="24"/>
        </w:rPr>
      </w:pPr>
      <w:r>
        <w:rPr>
          <w:rFonts w:cs="Arial"/>
          <w:szCs w:val="24"/>
        </w:rPr>
        <w:t>Para</w:t>
      </w:r>
      <w:r w:rsidR="00D64251">
        <w:rPr>
          <w:rFonts w:cs="Arial"/>
          <w:szCs w:val="24"/>
        </w:rPr>
        <w:t xml:space="preserve"> </w:t>
      </w:r>
      <w:r w:rsidR="00D64251">
        <w:rPr>
          <w:rFonts w:cs="Arial"/>
          <w:szCs w:val="24"/>
        </w:rPr>
        <w:fldChar w:fldCharType="begin"/>
      </w:r>
      <w:r w:rsidR="00D64251">
        <w:rPr>
          <w:rFonts w:cs="Arial"/>
          <w:szCs w:val="24"/>
        </w:rPr>
        <w:instrText xml:space="preserve"> ADDIN ZOTERO_ITEM CSL_CITATION {"citationID":"14vif9crmh","properties":{"formattedCitation":"Kamal, MUHAMMAD MUSTAFA et al. (2015)","plainCitation":"Kamal, MUHAMMAD MUSTAFA et al. (2015)"},"citationItems":[{"id":1684,"uris":["http://zotero.org/users/local/7AE0XHvh/items/NT3CUXJF"],"uri":["http://zotero.org/users/local/7AE0XHvh/items/NT3CUXJF"],"itemData":{"id":1684,"type":"article-journal","title":"Investigating factors influencing local government decision makers while adopting integration technologies (IntTech)","container-title":"Information &amp; Management","page":"135-150","volume":"52","issue":"2","abstract":"The emergence of innovative and revolutionary Integration Technologies (IntTech) has highly influenced the local government authorities (LGAs) in their decision-making process. LGAs that plan to adopt such IntTech may consider this as a serious investment. Advocates, however, claim that such IntTech have emerged to overcome the integration problems at all levels (e.g. data, object and process). With the emergence of electronic government (e-Government), LGAs have turned to IntTech to fully automate and offer their services on-line and integrate their IT infrastructures. While earlier research on the adoption of IntTech has considered several factors (e.g. pressure, technological, support, and financial), inadequate attention and resources have been applied in systematically investigating the individual, decision and organisational context factors, influencing top management's decisions for adopting IntTech in LGAs. It is a highly considered phenomenon that the success of an organisation's operations relies heavily on understanding an individual's attitudes and behaviours, the surrounding context and the type of decisions taken. Based on empirical evidence gathered through two intensive case studies, this paper attempts to investigate the factors that influence decision makers while adopting IntTech. The findings illustrate two different doctrines one inclined and receptive towards taking risky decisions, the other disinclined. Several underlying rationales can be attributed to such mind-sets in LGAs. The authors aim to contribute to the body of knowledge by exploring the factors influencing top management's decision-making process while adopting IntTech vital for facilitating LGAs' operational reforms. (C) 2014 Elsevier B.V. All rights reserved.","DOI":"10.1016/j.im.2014.06.007","ISSN":"0378-7206","note":"WOS:000350181800001","author":[{"family":"Kamal","given":"Muhammad Mustafa"},{"family":"Bigdeli","given":"Ali Ziaee"},{"family":"Themistocleous","given":"Marinos"},{"family":"Morabito","given":"Vincenzo"}],"issued":{"date-parts":[["2015",3]]}}}],"schema":"https://github.com/citation-style-language/schema/raw/master/csl-citation.json"} </w:instrText>
      </w:r>
      <w:r w:rsidR="00D64251">
        <w:rPr>
          <w:rFonts w:cs="Arial"/>
          <w:szCs w:val="24"/>
        </w:rPr>
        <w:fldChar w:fldCharType="separate"/>
      </w:r>
      <w:r w:rsidR="00D64251" w:rsidRPr="00D92382">
        <w:rPr>
          <w:rFonts w:cs="Arial"/>
        </w:rPr>
        <w:t>Kamal, MUHAMMAD MUSTAFA et al. (2015)</w:t>
      </w:r>
      <w:r w:rsidR="00D64251">
        <w:rPr>
          <w:rFonts w:cs="Arial"/>
          <w:szCs w:val="24"/>
        </w:rPr>
        <w:fldChar w:fldCharType="end"/>
      </w:r>
      <w:r w:rsidR="00D64251">
        <w:rPr>
          <w:rFonts w:cs="Arial"/>
          <w:szCs w:val="24"/>
        </w:rPr>
        <w:t xml:space="preserve"> </w:t>
      </w:r>
      <w:r>
        <w:rPr>
          <w:rFonts w:cs="Arial"/>
          <w:szCs w:val="24"/>
        </w:rPr>
        <w:t>exite</w:t>
      </w:r>
      <w:r w:rsidR="00D64251">
        <w:rPr>
          <w:rFonts w:cs="Arial"/>
          <w:szCs w:val="24"/>
        </w:rPr>
        <w:t xml:space="preserve"> necessidade de </w:t>
      </w:r>
      <w:r>
        <w:rPr>
          <w:rFonts w:cs="Arial"/>
          <w:szCs w:val="24"/>
        </w:rPr>
        <w:t>estudos</w:t>
      </w:r>
      <w:r w:rsidR="00D64251">
        <w:rPr>
          <w:rFonts w:cs="Arial"/>
          <w:szCs w:val="24"/>
        </w:rPr>
        <w:t xml:space="preserve"> </w:t>
      </w:r>
      <w:r w:rsidR="00D64251" w:rsidRPr="00630A1D">
        <w:rPr>
          <w:rFonts w:cs="Arial"/>
          <w:szCs w:val="24"/>
        </w:rPr>
        <w:t>sobre</w:t>
      </w:r>
      <w:r w:rsidR="00D64251">
        <w:rPr>
          <w:rFonts w:cs="Arial"/>
          <w:szCs w:val="24"/>
        </w:rPr>
        <w:t xml:space="preserve"> </w:t>
      </w:r>
      <w:r w:rsidR="00D64251" w:rsidRPr="00630A1D">
        <w:rPr>
          <w:rFonts w:cs="Arial"/>
          <w:szCs w:val="24"/>
        </w:rPr>
        <w:t xml:space="preserve">os </w:t>
      </w:r>
      <w:r w:rsidR="00D64251">
        <w:rPr>
          <w:rFonts w:cs="Arial"/>
          <w:szCs w:val="24"/>
        </w:rPr>
        <w:t>critérios</w:t>
      </w:r>
      <w:r w:rsidR="00D64251" w:rsidRPr="00630A1D">
        <w:rPr>
          <w:rFonts w:cs="Arial"/>
          <w:szCs w:val="24"/>
        </w:rPr>
        <w:t xml:space="preserve"> </w:t>
      </w:r>
      <w:r w:rsidR="00D64251">
        <w:rPr>
          <w:rFonts w:cs="Arial"/>
          <w:szCs w:val="24"/>
        </w:rPr>
        <w:t xml:space="preserve">usados na </w:t>
      </w:r>
      <w:r w:rsidR="00D64251" w:rsidRPr="00630A1D">
        <w:rPr>
          <w:rFonts w:cs="Arial"/>
          <w:szCs w:val="24"/>
        </w:rPr>
        <w:t xml:space="preserve">adoção de </w:t>
      </w:r>
      <w:r w:rsidR="00D64251">
        <w:rPr>
          <w:rFonts w:cs="Arial"/>
          <w:szCs w:val="24"/>
        </w:rPr>
        <w:t>tecnologias da integração</w:t>
      </w:r>
      <w:r>
        <w:rPr>
          <w:rFonts w:cs="Arial"/>
          <w:szCs w:val="24"/>
        </w:rPr>
        <w:t>, e, corrobora com entendimento que a proposta deste trabalho é importante</w:t>
      </w:r>
      <w:r w:rsidR="00D64251">
        <w:rPr>
          <w:rFonts w:cs="Arial"/>
          <w:szCs w:val="24"/>
        </w:rPr>
        <w:t>. Expusaram</w:t>
      </w:r>
      <w:r w:rsidR="00D64251" w:rsidRPr="00630A1D">
        <w:rPr>
          <w:rFonts w:cs="Arial"/>
          <w:szCs w:val="24"/>
        </w:rPr>
        <w:t xml:space="preserve"> </w:t>
      </w:r>
      <w:r>
        <w:rPr>
          <w:rFonts w:cs="Arial"/>
          <w:szCs w:val="24"/>
        </w:rPr>
        <w:t xml:space="preserve">os autores </w:t>
      </w:r>
      <w:r w:rsidR="00D64251" w:rsidRPr="00630A1D">
        <w:rPr>
          <w:rFonts w:cs="Arial"/>
          <w:szCs w:val="24"/>
        </w:rPr>
        <w:t>duas escolas diferentes do pensamento</w:t>
      </w:r>
      <w:r w:rsidR="00D64251">
        <w:rPr>
          <w:rFonts w:cs="Arial"/>
          <w:szCs w:val="24"/>
        </w:rPr>
        <w:t xml:space="preserve">: a primeira, com poucas pesquisas </w:t>
      </w:r>
      <w:r w:rsidR="00D64251" w:rsidRPr="004343B8">
        <w:rPr>
          <w:rFonts w:cs="Arial"/>
          <w:szCs w:val="24"/>
        </w:rPr>
        <w:t>a partir d</w:t>
      </w:r>
      <w:r w:rsidR="00D64251">
        <w:rPr>
          <w:rFonts w:cs="Arial"/>
          <w:szCs w:val="24"/>
        </w:rPr>
        <w:t>a perspectiva</w:t>
      </w:r>
      <w:r w:rsidR="00D64251" w:rsidRPr="004343B8">
        <w:rPr>
          <w:rFonts w:cs="Arial"/>
          <w:szCs w:val="24"/>
        </w:rPr>
        <w:t xml:space="preserve"> organizacional</w:t>
      </w:r>
      <w:r w:rsidR="00D64251">
        <w:rPr>
          <w:rFonts w:cs="Arial"/>
          <w:szCs w:val="24"/>
        </w:rPr>
        <w:t>, com critérios</w:t>
      </w:r>
      <w:r w:rsidR="00D64251" w:rsidRPr="004343B8">
        <w:rPr>
          <w:rFonts w:cs="Arial"/>
          <w:szCs w:val="24"/>
        </w:rPr>
        <w:t xml:space="preserve"> tais como </w:t>
      </w:r>
      <w:r w:rsidR="00D64251">
        <w:rPr>
          <w:rFonts w:cs="Arial"/>
          <w:szCs w:val="24"/>
        </w:rPr>
        <w:t>benefícios,</w:t>
      </w:r>
      <w:r w:rsidR="00D64251" w:rsidRPr="004343B8">
        <w:rPr>
          <w:rFonts w:cs="Arial"/>
          <w:szCs w:val="24"/>
        </w:rPr>
        <w:t xml:space="preserve"> custo</w:t>
      </w:r>
      <w:r w:rsidR="00D64251">
        <w:rPr>
          <w:rFonts w:cs="Arial"/>
          <w:szCs w:val="24"/>
        </w:rPr>
        <w:t xml:space="preserve">s e </w:t>
      </w:r>
      <w:r w:rsidR="00D64251" w:rsidRPr="004343B8">
        <w:rPr>
          <w:rFonts w:cs="Arial"/>
          <w:szCs w:val="24"/>
        </w:rPr>
        <w:t xml:space="preserve">barreiras. </w:t>
      </w:r>
      <w:r w:rsidR="00D64251">
        <w:rPr>
          <w:rFonts w:cs="Arial"/>
          <w:szCs w:val="24"/>
        </w:rPr>
        <w:t>A segunda, na perspectiva da atitude do</w:t>
      </w:r>
      <w:r w:rsidR="00D64251" w:rsidRPr="004343B8">
        <w:rPr>
          <w:rFonts w:cs="Arial"/>
          <w:szCs w:val="24"/>
        </w:rPr>
        <w:t xml:space="preserve"> ser humano e </w:t>
      </w:r>
      <w:r w:rsidR="00D64251">
        <w:rPr>
          <w:rFonts w:cs="Arial"/>
          <w:szCs w:val="24"/>
        </w:rPr>
        <w:t>de seus</w:t>
      </w:r>
      <w:r w:rsidR="00D64251" w:rsidRPr="004343B8">
        <w:rPr>
          <w:rFonts w:cs="Arial"/>
          <w:szCs w:val="24"/>
        </w:rPr>
        <w:t xml:space="preserve"> aspectos comportamentais </w:t>
      </w:r>
      <w:r w:rsidR="00D64251">
        <w:rPr>
          <w:rFonts w:cs="Arial"/>
          <w:szCs w:val="24"/>
        </w:rPr>
        <w:t>na</w:t>
      </w:r>
      <w:r w:rsidR="00D64251" w:rsidRPr="004343B8">
        <w:rPr>
          <w:rFonts w:cs="Arial"/>
          <w:szCs w:val="24"/>
        </w:rPr>
        <w:t xml:space="preserve"> tomada de decisão</w:t>
      </w:r>
      <w:r w:rsidR="00D64251">
        <w:rPr>
          <w:rFonts w:cs="Arial"/>
          <w:szCs w:val="24"/>
        </w:rPr>
        <w:t>,</w:t>
      </w:r>
      <w:r w:rsidR="00D64251" w:rsidRPr="00630A1D">
        <w:rPr>
          <w:rFonts w:cs="Arial"/>
          <w:szCs w:val="24"/>
        </w:rPr>
        <w:t xml:space="preserve"> </w:t>
      </w:r>
      <w:r w:rsidR="00D64251">
        <w:rPr>
          <w:rFonts w:cs="Arial"/>
          <w:szCs w:val="24"/>
        </w:rPr>
        <w:t>analisando</w:t>
      </w:r>
      <w:r w:rsidR="00D64251" w:rsidRPr="00630A1D">
        <w:rPr>
          <w:rFonts w:cs="Arial"/>
          <w:szCs w:val="24"/>
        </w:rPr>
        <w:t xml:space="preserve"> a influência d</w:t>
      </w:r>
      <w:r w:rsidR="00D64251">
        <w:rPr>
          <w:rFonts w:cs="Arial"/>
          <w:szCs w:val="24"/>
        </w:rPr>
        <w:t>a</w:t>
      </w:r>
      <w:r w:rsidR="00D64251" w:rsidRPr="00630A1D">
        <w:rPr>
          <w:rFonts w:cs="Arial"/>
          <w:szCs w:val="24"/>
        </w:rPr>
        <w:t xml:space="preserve"> atit</w:t>
      </w:r>
      <w:r w:rsidR="00D64251">
        <w:rPr>
          <w:rFonts w:cs="Arial"/>
          <w:szCs w:val="24"/>
        </w:rPr>
        <w:t>ude e comportamento no contexto</w:t>
      </w:r>
      <w:r w:rsidR="00D64251" w:rsidRPr="00630A1D">
        <w:rPr>
          <w:rFonts w:cs="Arial"/>
          <w:szCs w:val="24"/>
        </w:rPr>
        <w:t xml:space="preserve"> d</w:t>
      </w:r>
      <w:r w:rsidR="00D64251">
        <w:rPr>
          <w:rFonts w:cs="Arial"/>
          <w:szCs w:val="24"/>
        </w:rPr>
        <w:t>a</w:t>
      </w:r>
      <w:r w:rsidR="00D64251" w:rsidRPr="00630A1D">
        <w:rPr>
          <w:rFonts w:cs="Arial"/>
          <w:szCs w:val="24"/>
        </w:rPr>
        <w:t xml:space="preserve"> tomada de decisão, aponta</w:t>
      </w:r>
      <w:r w:rsidR="00D64251">
        <w:rPr>
          <w:rFonts w:cs="Arial"/>
          <w:szCs w:val="24"/>
        </w:rPr>
        <w:t>ndo</w:t>
      </w:r>
      <w:r w:rsidR="00D64251" w:rsidRPr="00630A1D">
        <w:rPr>
          <w:rFonts w:cs="Arial"/>
          <w:szCs w:val="24"/>
        </w:rPr>
        <w:t xml:space="preserve"> para fatores como personalidade, percepção, atitude em relação a riscos</w:t>
      </w:r>
      <w:r w:rsidR="00D64251">
        <w:rPr>
          <w:rFonts w:cs="Arial"/>
          <w:szCs w:val="24"/>
        </w:rPr>
        <w:t>,</w:t>
      </w:r>
      <w:r w:rsidR="00D64251" w:rsidRPr="00630A1D">
        <w:rPr>
          <w:rFonts w:cs="Arial"/>
          <w:szCs w:val="24"/>
        </w:rPr>
        <w:t xml:space="preserve"> ética e valores</w:t>
      </w:r>
      <w:r w:rsidR="00D64251">
        <w:rPr>
          <w:rFonts w:cs="Arial"/>
          <w:szCs w:val="24"/>
        </w:rPr>
        <w:t>. Tendo por objeto a</w:t>
      </w:r>
      <w:r w:rsidR="00D64251" w:rsidRPr="004343B8">
        <w:rPr>
          <w:rFonts w:cs="Arial"/>
          <w:szCs w:val="24"/>
        </w:rPr>
        <w:t xml:space="preserve"> aptidão </w:t>
      </w:r>
      <w:r w:rsidR="00D64251">
        <w:rPr>
          <w:rFonts w:cs="Arial"/>
          <w:szCs w:val="24"/>
        </w:rPr>
        <w:t xml:space="preserve">da </w:t>
      </w:r>
      <w:r w:rsidR="00D64251" w:rsidRPr="004343B8">
        <w:rPr>
          <w:rFonts w:cs="Arial"/>
          <w:szCs w:val="24"/>
        </w:rPr>
        <w:t xml:space="preserve">alta gerência </w:t>
      </w:r>
      <w:r w:rsidR="00D64251">
        <w:rPr>
          <w:rFonts w:cs="Arial"/>
          <w:szCs w:val="24"/>
        </w:rPr>
        <w:t xml:space="preserve">com enfoque na composição </w:t>
      </w:r>
      <w:r w:rsidR="00D64251" w:rsidRPr="00630A1D">
        <w:rPr>
          <w:rFonts w:cs="Arial"/>
          <w:szCs w:val="24"/>
        </w:rPr>
        <w:t>psicológic</w:t>
      </w:r>
      <w:r w:rsidR="00D64251">
        <w:rPr>
          <w:rFonts w:cs="Arial"/>
          <w:szCs w:val="24"/>
        </w:rPr>
        <w:t>a</w:t>
      </w:r>
      <w:r w:rsidR="00D64251" w:rsidRPr="00630A1D">
        <w:rPr>
          <w:rFonts w:cs="Arial"/>
          <w:szCs w:val="24"/>
        </w:rPr>
        <w:t xml:space="preserve"> de</w:t>
      </w:r>
      <w:r w:rsidR="00D64251">
        <w:rPr>
          <w:rFonts w:cs="Arial"/>
          <w:szCs w:val="24"/>
        </w:rPr>
        <w:t xml:space="preserve"> um indivíduo no momento da decisão sobre</w:t>
      </w:r>
      <w:r w:rsidR="00D64251" w:rsidRPr="004343B8">
        <w:rPr>
          <w:rFonts w:cs="Arial"/>
          <w:szCs w:val="24"/>
        </w:rPr>
        <w:t xml:space="preserve"> a adopção de </w:t>
      </w:r>
      <w:r w:rsidR="00D64251">
        <w:rPr>
          <w:rFonts w:cs="Arial"/>
          <w:szCs w:val="24"/>
        </w:rPr>
        <w:t>tecnologias de EAI</w:t>
      </w:r>
      <w:r w:rsidR="00D64251" w:rsidRPr="00630A1D">
        <w:rPr>
          <w:rFonts w:cs="Arial"/>
          <w:szCs w:val="24"/>
        </w:rPr>
        <w:t>.</w:t>
      </w:r>
    </w:p>
    <w:p w14:paraId="4C9BF082" w14:textId="77777777" w:rsidR="00D64251" w:rsidRDefault="00D64251" w:rsidP="00D64251">
      <w:pPr>
        <w:pStyle w:val="Pargrafo"/>
        <w:rPr>
          <w:rFonts w:cs="Arial"/>
          <w:szCs w:val="24"/>
        </w:rPr>
      </w:pPr>
      <w:r>
        <w:rPr>
          <w:rFonts w:cs="Arial"/>
          <w:szCs w:val="24"/>
        </w:rPr>
        <w:t xml:space="preserve">Em </w:t>
      </w:r>
      <w:r>
        <w:rPr>
          <w:rFonts w:cs="Arial"/>
          <w:szCs w:val="24"/>
        </w:rPr>
        <w:fldChar w:fldCharType="begin"/>
      </w:r>
      <w:r>
        <w:rPr>
          <w:rFonts w:cs="Arial"/>
          <w:szCs w:val="24"/>
        </w:rPr>
        <w:instrText xml:space="preserve"> ADDIN ZOTERO_ITEM CSL_CITATION {"citationID":"e0sdh3pjs","properties":{"formattedCitation":"Laurindo et al. (2002)","plainCitation":"Laurindo et al. (2002)"},"citationItems":[{"id":1677,"uris":["http://zotero.org/users/local/7AE0XHvh/items/N6V8TUPP"],"uri":["http://zotero.org/users/local/7AE0XHvh/items/N6V8TUPP"],"itemData":{"id":1677,"type":"article-journal","title":"Selecionando uma aplicação de Tecnologia da Informação com enfoque na eficácia: um estudo de caso de um sistema para PCP","container-title":"Gestão &amp; Produção","page":"377-396","volume":"9","issue":"3","abstract":"Along the years, Information Technology (IT) is growing its support role to production activities. At first, the activities performed by IT were very simple, but nowadays, it supports almost all the production activities, including processes and products development. Production Planning and Control is a specific area where IT can effectively bring significant impacts, opening horizons for new operating strategies and even business strategies. Examples of how IT can help the operational environment are the use of MRP, MRP II and ERP systems. On the other hand, it still remains the doubts about the results obtained with the IT investments. In order to evaluate IT impacts on the organization operations, it is necessary an approach comparing the results of the IT applications related to the objectives, goals and requirements of production and of the entire organization, in other words, considering the effectiveness of IT applications. This paper reports a case study related to the selection of a new IT application in production planning in an industry. This research was developed in a large manufacturing company and it is discussed IT impacts in the operations management and in the organization business. AHP (Analytic Hierarchy Process) was the tool used for the decision-making process.","DOI":"10.1590/S0104-530X2002000300011","ISSN":"1806-9649","note":"SCIELO:S0104-530X2002000300011","shortTitle":"Selecting an Information Technology application through an effectiveness approach: a production planning system case study","author":[{"family":"Laurindo","given":"Fernando José Barbin"},{"family":"Carvalho","given":"Marly Monteiro","dropping-particle":"de"},{"family":"Pessôa","given":"Marcelo Schneck de Paula"},{"family":"Shimizu","given":"Tamio"}],"issued":{"date-parts":[["2002"]]}}}],"schema":"https://github.com/citation-style-language/schema/raw/master/csl-citation.json"} </w:instrText>
      </w:r>
      <w:r>
        <w:rPr>
          <w:rFonts w:cs="Arial"/>
          <w:szCs w:val="24"/>
        </w:rPr>
        <w:fldChar w:fldCharType="separate"/>
      </w:r>
      <w:r w:rsidRPr="00D92382">
        <w:rPr>
          <w:rFonts w:cs="Arial"/>
        </w:rPr>
        <w:t>Laurindo et al. (2002)</w:t>
      </w:r>
      <w:r>
        <w:rPr>
          <w:rFonts w:cs="Arial"/>
          <w:szCs w:val="24"/>
        </w:rPr>
        <w:fldChar w:fldCharType="end"/>
      </w:r>
      <w:r>
        <w:rPr>
          <w:rFonts w:cs="Arial"/>
          <w:szCs w:val="24"/>
        </w:rPr>
        <w:t xml:space="preserve"> é possível perceber o valor agregado ao ERP ao usar EAI para integrar informações de um módulo PCP:</w:t>
      </w:r>
    </w:p>
    <w:p w14:paraId="156695A1" w14:textId="77777777" w:rsidR="00D64251" w:rsidRDefault="00D64251" w:rsidP="00D64251">
      <w:pPr>
        <w:pStyle w:val="Pargrafo"/>
        <w:rPr>
          <w:rFonts w:cs="Arial"/>
          <w:szCs w:val="24"/>
        </w:rPr>
      </w:pPr>
    </w:p>
    <w:p w14:paraId="1B86F245" w14:textId="77777777" w:rsidR="00D64251" w:rsidRDefault="00D64251" w:rsidP="00D64251">
      <w:pPr>
        <w:pStyle w:val="Citao"/>
      </w:pPr>
      <w:r>
        <w:t>“</w:t>
      </w:r>
      <w:r w:rsidRPr="002E4871">
        <w:t xml:space="preserve">A implantação do módulo de PCP, neste primeiro momento, reveste-se do caráter de um sistema de valor adicionado direto, pois fornecerá uma base transacional (a execução e o controle da programação), além de fornecer informações adicionais antes não disponíveis, tornando possíveis análises mais aprofundadas e mais rápidas de questões relativas ao mix de produtos e ao uso da capacidade e de atendimento ao mercado. O enquadramento como DSS ou como MIS foi discutido, mas não foi considerado o mais adequado, pois há um problema operacional a ser resolvido (a programação) antes de ser </w:t>
      </w:r>
      <w:r w:rsidRPr="002E4871">
        <w:lastRenderedPageBreak/>
        <w:t>melhorado o processo decisório. Contudo, superada essa dificuldade, o aspecto de sistema de apoio à decisão tende a ser de maior importância</w:t>
      </w:r>
      <w:r>
        <w:t>. ”</w:t>
      </w:r>
    </w:p>
    <w:p w14:paraId="2308FE0F" w14:textId="77777777" w:rsidR="00D64251" w:rsidRDefault="00D64251" w:rsidP="00D64251">
      <w:pPr>
        <w:pStyle w:val="Pargrafo"/>
        <w:rPr>
          <w:rFonts w:cs="Arial"/>
          <w:szCs w:val="24"/>
        </w:rPr>
      </w:pPr>
    </w:p>
    <w:p w14:paraId="2B0759BF" w14:textId="77777777" w:rsidR="00D64251" w:rsidRDefault="00D64251" w:rsidP="00D64251">
      <w:pPr>
        <w:pStyle w:val="Pargrafo"/>
        <w:rPr>
          <w:rFonts w:cs="Arial"/>
          <w:szCs w:val="24"/>
        </w:rPr>
      </w:pPr>
      <w:r>
        <w:rPr>
          <w:rFonts w:cs="Arial"/>
          <w:szCs w:val="24"/>
        </w:rPr>
        <w:t>Neste estudo os autores avaliaram</w:t>
      </w:r>
      <w:r w:rsidRPr="0015144B">
        <w:rPr>
          <w:rFonts w:cs="Arial"/>
          <w:szCs w:val="24"/>
        </w:rPr>
        <w:t xml:space="preserve"> 11 critérios</w:t>
      </w:r>
      <w:r>
        <w:rPr>
          <w:rFonts w:cs="Arial"/>
          <w:szCs w:val="24"/>
        </w:rPr>
        <w:t xml:space="preserve"> </w:t>
      </w:r>
      <w:r w:rsidRPr="0015144B">
        <w:rPr>
          <w:rFonts w:cs="Arial"/>
          <w:szCs w:val="24"/>
        </w:rPr>
        <w:t>para selecionar um sistema para PCP</w:t>
      </w:r>
      <w:r>
        <w:rPr>
          <w:rFonts w:cs="Arial"/>
          <w:szCs w:val="24"/>
        </w:rPr>
        <w:t xml:space="preserve">, com emprego do método AHP sem uma hierarquia de critérios, uma vez que havia apenas um nível nos critérios analisados. Porém o estudo foi realizado em duas etapas, sendo a primeira etapa com com os primeiros setes critérios evidenciados na </w:t>
      </w:r>
      <w:r>
        <w:rPr>
          <w:rFonts w:cs="Arial"/>
          <w:szCs w:val="24"/>
        </w:rPr>
        <w:fldChar w:fldCharType="begin"/>
      </w:r>
      <w:r>
        <w:rPr>
          <w:rFonts w:cs="Arial"/>
          <w:szCs w:val="24"/>
        </w:rPr>
        <w:instrText xml:space="preserve"> REF _Ref430638709 \h </w:instrText>
      </w:r>
      <w:r>
        <w:rPr>
          <w:rFonts w:cs="Arial"/>
          <w:szCs w:val="24"/>
        </w:rPr>
      </w:r>
      <w:r>
        <w:rPr>
          <w:rFonts w:cs="Arial"/>
          <w:szCs w:val="24"/>
        </w:rPr>
        <w:fldChar w:fldCharType="separate"/>
      </w:r>
      <w:r w:rsidR="00F87457" w:rsidRPr="0015144B">
        <w:t xml:space="preserve">Tabela </w:t>
      </w:r>
      <w:r w:rsidR="00F87457">
        <w:rPr>
          <w:noProof/>
        </w:rPr>
        <w:t>11</w:t>
      </w:r>
      <w:r>
        <w:rPr>
          <w:rFonts w:cs="Arial"/>
          <w:szCs w:val="24"/>
        </w:rPr>
        <w:fldChar w:fldCharType="end"/>
      </w:r>
      <w:r>
        <w:rPr>
          <w:rFonts w:cs="Arial"/>
          <w:szCs w:val="24"/>
        </w:rPr>
        <w:t>, e a segunda etapa com os critérios restantes, sendo que apenas o critério custos se repetiu nas duas etapas.</w:t>
      </w:r>
    </w:p>
    <w:p w14:paraId="540AB520" w14:textId="77777777" w:rsidR="00D64251" w:rsidRPr="0015144B" w:rsidRDefault="00D64251" w:rsidP="00D64251">
      <w:pPr>
        <w:pStyle w:val="Pargrafo"/>
        <w:rPr>
          <w:rFonts w:cs="Arial"/>
          <w:szCs w:val="24"/>
        </w:rPr>
      </w:pPr>
    </w:p>
    <w:p w14:paraId="39D36411" w14:textId="77777777" w:rsidR="00D64251" w:rsidRPr="0015144B" w:rsidRDefault="00D64251" w:rsidP="00D64251">
      <w:pPr>
        <w:pStyle w:val="Legenda"/>
      </w:pPr>
      <w:bookmarkStart w:id="91" w:name="_Ref430638709"/>
      <w:bookmarkStart w:id="92" w:name="_Toc433286865"/>
      <w:r w:rsidRPr="0015144B">
        <w:t xml:space="preserve">Tabela </w:t>
      </w:r>
      <w:fldSimple w:instr=" SEQ Tabela \* ARABIC ">
        <w:r w:rsidR="00F87457">
          <w:rPr>
            <w:noProof/>
          </w:rPr>
          <w:t>11</w:t>
        </w:r>
      </w:fldSimple>
      <w:bookmarkEnd w:id="91"/>
      <w:r w:rsidRPr="0015144B">
        <w:t xml:space="preserve"> – Critérios propostos por </w:t>
      </w:r>
      <w:r>
        <w:fldChar w:fldCharType="begin"/>
      </w:r>
      <w:r>
        <w:instrText xml:space="preserve"> ADDIN ZOTERO_ITEM CSL_CITATION {"citationID":"16ma0kmdbf","properties":{"formattedCitation":"Laurindo et al. (2002)","plainCitation":"Laurindo et al. (2002)"},"citationItems":[{"id":1677,"uris":["http://zotero.org/users/local/7AE0XHvh/items/N6V8TUPP"],"uri":["http://zotero.org/users/local/7AE0XHvh/items/N6V8TUPP"],"itemData":{"id":1677,"type":"article-journal","title":"Selecionando uma aplicação de Tecnologia da Informação com enfoque na eficácia: um estudo de caso de um sistema para PCP","container-title":"Gestão &amp; Produção","page":"377-396","volume":"9","issue":"3","abstract":"Along the years, Information Technology (IT) is growing its support role to production activities. At first, the activities performed by IT were very simple, but nowadays, it supports almost all the production activities, including processes and products development. Production Planning and Control is a specific area where IT can effectively bring significant impacts, opening horizons for new operating strategies and even business strategies. Examples of how IT can help the operational environment are the use of MRP, MRP II and ERP systems. On the other hand, it still remains the doubts about the results obtained with the IT investments. In order to evaluate IT impacts on the organization operations, it is necessary an approach comparing the results of the IT applications related to the objectives, goals and requirements of production and of the entire organization, in other words, considering the effectiveness of IT applications. This paper reports a case study related to the selection of a new IT application in production planning in an industry. This research was developed in a large manufacturing company and it is discussed IT impacts in the operations management and in the organization business. AHP (Analytic Hierarchy Process) was the tool used for the decision-making process.","DOI":"10.1590/S0104-530X2002000300011","ISSN":"1806-9649","note":"SCIELO:S0104-530X2002000300011","shortTitle":"Selecting an Information Technology application through an effectiveness approach: a production planning system case study","author":[{"family":"Laurindo","given":"Fernando José Barbin"},{"family":"Carvalho","given":"Marly Monteiro","dropping-particle":"de"},{"family":"Pessôa","given":"Marcelo Schneck de Paula"},{"family":"Shimizu","given":"Tamio"}],"issued":{"date-parts":[["2002"]]}}}],"schema":"https://github.com/citation-style-language/schema/raw/master/csl-citation.json"} </w:instrText>
      </w:r>
      <w:r>
        <w:fldChar w:fldCharType="separate"/>
      </w:r>
      <w:r w:rsidRPr="00D92382">
        <w:rPr>
          <w:rFonts w:cs="Arial"/>
        </w:rPr>
        <w:t>Laurindo et al. (2002)</w:t>
      </w:r>
      <w:r>
        <w:fldChar w:fldCharType="end"/>
      </w:r>
      <w:r w:rsidRPr="0015144B">
        <w:t>.</w:t>
      </w:r>
      <w:bookmarkEnd w:id="92"/>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5"/>
        <w:gridCol w:w="5466"/>
      </w:tblGrid>
      <w:tr w:rsidR="00D64251" w:rsidRPr="0015144B" w14:paraId="3DE62D83" w14:textId="77777777" w:rsidTr="000110FD">
        <w:tc>
          <w:tcPr>
            <w:tcW w:w="3652" w:type="dxa"/>
          </w:tcPr>
          <w:p w14:paraId="7DB2B90A" w14:textId="77777777" w:rsidR="00D64251" w:rsidRPr="0015144B" w:rsidRDefault="00D64251" w:rsidP="000110FD">
            <w:pPr>
              <w:pStyle w:val="Pargrafo"/>
              <w:spacing w:line="240" w:lineRule="auto"/>
              <w:ind w:firstLine="0"/>
              <w:jc w:val="left"/>
              <w:rPr>
                <w:rFonts w:cs="Arial"/>
                <w:b/>
                <w:szCs w:val="24"/>
              </w:rPr>
            </w:pPr>
            <w:r w:rsidRPr="0015144B">
              <w:rPr>
                <w:rFonts w:cs="Arial"/>
                <w:b/>
                <w:szCs w:val="24"/>
              </w:rPr>
              <w:t>Critério</w:t>
            </w:r>
          </w:p>
        </w:tc>
        <w:tc>
          <w:tcPr>
            <w:tcW w:w="5559" w:type="dxa"/>
          </w:tcPr>
          <w:p w14:paraId="4C719ECE" w14:textId="77777777" w:rsidR="00D64251" w:rsidRPr="0015144B" w:rsidRDefault="00D64251" w:rsidP="000110FD">
            <w:pPr>
              <w:pStyle w:val="Pargrafo"/>
              <w:spacing w:line="240" w:lineRule="auto"/>
              <w:ind w:firstLine="0"/>
              <w:jc w:val="left"/>
              <w:rPr>
                <w:rFonts w:cs="Arial"/>
                <w:b/>
                <w:szCs w:val="24"/>
              </w:rPr>
            </w:pPr>
            <w:r w:rsidRPr="0015144B">
              <w:rPr>
                <w:rFonts w:cs="Arial"/>
                <w:b/>
                <w:szCs w:val="24"/>
              </w:rPr>
              <w:t>Subcritérios</w:t>
            </w:r>
          </w:p>
        </w:tc>
      </w:tr>
      <w:tr w:rsidR="00D64251" w:rsidRPr="0015144B" w14:paraId="45400520" w14:textId="77777777" w:rsidTr="000110FD">
        <w:tc>
          <w:tcPr>
            <w:tcW w:w="3652" w:type="dxa"/>
          </w:tcPr>
          <w:p w14:paraId="426CCAEA" w14:textId="77777777" w:rsidR="00D64251" w:rsidRPr="0015144B" w:rsidRDefault="00D64251" w:rsidP="000110FD">
            <w:pPr>
              <w:pStyle w:val="Pargrafo"/>
              <w:spacing w:line="240" w:lineRule="auto"/>
              <w:ind w:firstLine="0"/>
              <w:rPr>
                <w:rFonts w:cs="Arial"/>
                <w:szCs w:val="24"/>
              </w:rPr>
            </w:pPr>
            <w:r w:rsidRPr="00133162">
              <w:t>Qualidade dos produtos</w:t>
            </w:r>
          </w:p>
        </w:tc>
        <w:tc>
          <w:tcPr>
            <w:tcW w:w="5559" w:type="dxa"/>
            <w:vMerge w:val="restart"/>
            <w:vAlign w:val="center"/>
          </w:tcPr>
          <w:p w14:paraId="62B1420E" w14:textId="77777777" w:rsidR="00D64251" w:rsidRPr="0015144B" w:rsidRDefault="00D64251" w:rsidP="000110FD">
            <w:pPr>
              <w:pStyle w:val="Pargrafo"/>
              <w:spacing w:line="240" w:lineRule="auto"/>
              <w:ind w:firstLine="0"/>
              <w:jc w:val="left"/>
              <w:rPr>
                <w:rFonts w:cs="Arial"/>
                <w:szCs w:val="24"/>
              </w:rPr>
            </w:pPr>
            <w:r w:rsidRPr="0015144B">
              <w:rPr>
                <w:rFonts w:cs="Arial"/>
                <w:szCs w:val="24"/>
              </w:rPr>
              <w:t>Não foram usados</w:t>
            </w:r>
            <w:r>
              <w:rPr>
                <w:rFonts w:cs="Arial"/>
                <w:szCs w:val="24"/>
              </w:rPr>
              <w:t>.</w:t>
            </w:r>
          </w:p>
        </w:tc>
      </w:tr>
      <w:tr w:rsidR="00D64251" w:rsidRPr="0015144B" w14:paraId="2E2635B9" w14:textId="77777777" w:rsidTr="000110FD">
        <w:tc>
          <w:tcPr>
            <w:tcW w:w="3652" w:type="dxa"/>
          </w:tcPr>
          <w:p w14:paraId="441187FF" w14:textId="77777777" w:rsidR="00D64251" w:rsidRPr="0015144B" w:rsidRDefault="00D64251" w:rsidP="000110FD">
            <w:pPr>
              <w:pStyle w:val="Pargrafo"/>
              <w:spacing w:line="240" w:lineRule="auto"/>
              <w:ind w:firstLine="0"/>
              <w:jc w:val="left"/>
              <w:rPr>
                <w:rFonts w:cs="Arial"/>
                <w:szCs w:val="24"/>
              </w:rPr>
            </w:pPr>
            <w:r w:rsidRPr="00133162">
              <w:t>Design dos produtos</w:t>
            </w:r>
          </w:p>
        </w:tc>
        <w:tc>
          <w:tcPr>
            <w:tcW w:w="5559" w:type="dxa"/>
            <w:vMerge/>
          </w:tcPr>
          <w:p w14:paraId="6F9B26A3" w14:textId="77777777" w:rsidR="00D64251" w:rsidRPr="0015144B" w:rsidRDefault="00D64251" w:rsidP="000110FD">
            <w:pPr>
              <w:pStyle w:val="Pargrafo"/>
              <w:spacing w:line="240" w:lineRule="auto"/>
              <w:ind w:firstLine="0"/>
              <w:jc w:val="left"/>
              <w:rPr>
                <w:rFonts w:cs="Arial"/>
                <w:szCs w:val="24"/>
              </w:rPr>
            </w:pPr>
          </w:p>
        </w:tc>
      </w:tr>
      <w:tr w:rsidR="00D64251" w:rsidRPr="0015144B" w14:paraId="0C27972D" w14:textId="77777777" w:rsidTr="000110FD">
        <w:tc>
          <w:tcPr>
            <w:tcW w:w="3652" w:type="dxa"/>
          </w:tcPr>
          <w:p w14:paraId="0AE7D373" w14:textId="77777777" w:rsidR="00D64251" w:rsidRPr="0015144B" w:rsidRDefault="00D64251" w:rsidP="000110FD">
            <w:pPr>
              <w:pStyle w:val="Pargrafo"/>
              <w:spacing w:line="240" w:lineRule="auto"/>
              <w:ind w:firstLine="0"/>
              <w:jc w:val="left"/>
              <w:rPr>
                <w:rFonts w:cs="Arial"/>
                <w:szCs w:val="24"/>
              </w:rPr>
            </w:pPr>
            <w:r w:rsidRPr="00133162">
              <w:t>Assistência técnica</w:t>
            </w:r>
          </w:p>
        </w:tc>
        <w:tc>
          <w:tcPr>
            <w:tcW w:w="5559" w:type="dxa"/>
            <w:vMerge/>
          </w:tcPr>
          <w:p w14:paraId="7AA7A310" w14:textId="77777777" w:rsidR="00D64251" w:rsidRPr="0015144B" w:rsidRDefault="00D64251" w:rsidP="000110FD">
            <w:pPr>
              <w:pStyle w:val="Pargrafo"/>
              <w:spacing w:line="240" w:lineRule="auto"/>
              <w:ind w:firstLine="0"/>
              <w:jc w:val="left"/>
              <w:rPr>
                <w:rFonts w:cs="Arial"/>
                <w:szCs w:val="24"/>
              </w:rPr>
            </w:pPr>
          </w:p>
        </w:tc>
      </w:tr>
      <w:tr w:rsidR="00D64251" w:rsidRPr="0015144B" w14:paraId="0CF066C2" w14:textId="77777777" w:rsidTr="000110FD">
        <w:tc>
          <w:tcPr>
            <w:tcW w:w="3652" w:type="dxa"/>
          </w:tcPr>
          <w:p w14:paraId="65DF3E49" w14:textId="77777777" w:rsidR="00D64251" w:rsidRPr="0015144B" w:rsidRDefault="00D64251" w:rsidP="000110FD">
            <w:pPr>
              <w:pStyle w:val="Pargrafo"/>
              <w:spacing w:line="240" w:lineRule="auto"/>
              <w:ind w:firstLine="0"/>
              <w:jc w:val="left"/>
              <w:rPr>
                <w:rFonts w:cs="Arial"/>
                <w:szCs w:val="24"/>
              </w:rPr>
            </w:pPr>
            <w:r w:rsidRPr="00133162">
              <w:t>Rapidez no lançamento de produtos novos</w:t>
            </w:r>
          </w:p>
        </w:tc>
        <w:tc>
          <w:tcPr>
            <w:tcW w:w="5559" w:type="dxa"/>
            <w:vMerge/>
          </w:tcPr>
          <w:p w14:paraId="4065656A" w14:textId="77777777" w:rsidR="00D64251" w:rsidRPr="0015144B" w:rsidRDefault="00D64251" w:rsidP="000110FD">
            <w:pPr>
              <w:pStyle w:val="Pargrafo"/>
              <w:spacing w:line="240" w:lineRule="auto"/>
              <w:ind w:firstLine="0"/>
              <w:jc w:val="left"/>
              <w:rPr>
                <w:rFonts w:cs="Arial"/>
                <w:szCs w:val="24"/>
              </w:rPr>
            </w:pPr>
          </w:p>
        </w:tc>
      </w:tr>
      <w:tr w:rsidR="00D64251" w:rsidRPr="0015144B" w14:paraId="166C5493" w14:textId="77777777" w:rsidTr="000110FD">
        <w:tc>
          <w:tcPr>
            <w:tcW w:w="3652" w:type="dxa"/>
          </w:tcPr>
          <w:p w14:paraId="7DA2CC62" w14:textId="77777777" w:rsidR="00D64251" w:rsidRPr="0015144B" w:rsidRDefault="00D64251" w:rsidP="000110FD">
            <w:pPr>
              <w:pStyle w:val="Pargrafo"/>
              <w:spacing w:line="240" w:lineRule="auto"/>
              <w:ind w:firstLine="0"/>
              <w:jc w:val="left"/>
              <w:rPr>
                <w:rFonts w:cs="Arial"/>
                <w:szCs w:val="24"/>
              </w:rPr>
            </w:pPr>
            <w:r w:rsidRPr="00133162">
              <w:t>Custos</w:t>
            </w:r>
          </w:p>
        </w:tc>
        <w:tc>
          <w:tcPr>
            <w:tcW w:w="5559" w:type="dxa"/>
            <w:vMerge/>
          </w:tcPr>
          <w:p w14:paraId="6987B65F" w14:textId="77777777" w:rsidR="00D64251" w:rsidRPr="0015144B" w:rsidRDefault="00D64251" w:rsidP="000110FD">
            <w:pPr>
              <w:pStyle w:val="Pargrafo"/>
              <w:spacing w:line="240" w:lineRule="auto"/>
              <w:ind w:firstLine="0"/>
              <w:jc w:val="left"/>
              <w:rPr>
                <w:rFonts w:cs="Arial"/>
                <w:szCs w:val="24"/>
              </w:rPr>
            </w:pPr>
          </w:p>
        </w:tc>
      </w:tr>
      <w:tr w:rsidR="00D64251" w:rsidRPr="0015144B" w14:paraId="378D488C" w14:textId="77777777" w:rsidTr="000110FD">
        <w:tc>
          <w:tcPr>
            <w:tcW w:w="3652" w:type="dxa"/>
          </w:tcPr>
          <w:p w14:paraId="54F53AC2" w14:textId="77777777" w:rsidR="00D64251" w:rsidRPr="0015144B" w:rsidRDefault="00D64251" w:rsidP="000110FD">
            <w:pPr>
              <w:pStyle w:val="Pargrafo"/>
              <w:spacing w:line="240" w:lineRule="auto"/>
              <w:ind w:firstLine="0"/>
              <w:jc w:val="left"/>
              <w:rPr>
                <w:rFonts w:cs="Arial"/>
                <w:szCs w:val="24"/>
              </w:rPr>
            </w:pPr>
            <w:r w:rsidRPr="00133162">
              <w:t>Mix de produtos</w:t>
            </w:r>
          </w:p>
        </w:tc>
        <w:tc>
          <w:tcPr>
            <w:tcW w:w="5559" w:type="dxa"/>
            <w:vMerge/>
          </w:tcPr>
          <w:p w14:paraId="5EDBF686" w14:textId="77777777" w:rsidR="00D64251" w:rsidRPr="0015144B" w:rsidRDefault="00D64251" w:rsidP="000110FD">
            <w:pPr>
              <w:pStyle w:val="Pargrafo"/>
              <w:spacing w:line="240" w:lineRule="auto"/>
              <w:ind w:firstLine="0"/>
              <w:jc w:val="left"/>
              <w:rPr>
                <w:rFonts w:cs="Arial"/>
                <w:szCs w:val="24"/>
              </w:rPr>
            </w:pPr>
          </w:p>
        </w:tc>
      </w:tr>
      <w:tr w:rsidR="00D64251" w:rsidRPr="0015144B" w14:paraId="6E8A0773" w14:textId="77777777" w:rsidTr="000110FD">
        <w:tc>
          <w:tcPr>
            <w:tcW w:w="3652" w:type="dxa"/>
          </w:tcPr>
          <w:p w14:paraId="422502D8" w14:textId="77777777" w:rsidR="00D64251" w:rsidRPr="0015144B" w:rsidRDefault="00D64251" w:rsidP="000110FD">
            <w:pPr>
              <w:pStyle w:val="Pargrafo"/>
              <w:spacing w:line="240" w:lineRule="auto"/>
              <w:ind w:firstLine="0"/>
              <w:jc w:val="left"/>
              <w:rPr>
                <w:rFonts w:cs="Arial"/>
                <w:szCs w:val="24"/>
              </w:rPr>
            </w:pPr>
            <w:r w:rsidRPr="00133162">
              <w:t>Prazo de entrega</w:t>
            </w:r>
          </w:p>
        </w:tc>
        <w:tc>
          <w:tcPr>
            <w:tcW w:w="5559" w:type="dxa"/>
            <w:vMerge/>
          </w:tcPr>
          <w:p w14:paraId="20EAE619" w14:textId="77777777" w:rsidR="00D64251" w:rsidRPr="0015144B" w:rsidRDefault="00D64251" w:rsidP="000110FD">
            <w:pPr>
              <w:pStyle w:val="Pargrafo"/>
              <w:spacing w:line="240" w:lineRule="auto"/>
              <w:ind w:firstLine="0"/>
              <w:jc w:val="left"/>
              <w:rPr>
                <w:rFonts w:cs="Arial"/>
                <w:szCs w:val="24"/>
              </w:rPr>
            </w:pPr>
          </w:p>
        </w:tc>
      </w:tr>
      <w:tr w:rsidR="00D64251" w:rsidRPr="0015144B" w14:paraId="289E88CA" w14:textId="77777777" w:rsidTr="000110FD">
        <w:tc>
          <w:tcPr>
            <w:tcW w:w="3652" w:type="dxa"/>
          </w:tcPr>
          <w:p w14:paraId="404CB3B9" w14:textId="77777777" w:rsidR="00D64251" w:rsidRPr="0015144B" w:rsidRDefault="00D64251" w:rsidP="000110FD">
            <w:pPr>
              <w:pStyle w:val="Pargrafo"/>
              <w:spacing w:line="240" w:lineRule="auto"/>
              <w:ind w:firstLine="0"/>
              <w:jc w:val="left"/>
              <w:rPr>
                <w:rFonts w:cs="Arial"/>
                <w:szCs w:val="24"/>
              </w:rPr>
            </w:pPr>
            <w:r w:rsidRPr="00133162">
              <w:t>Padronização</w:t>
            </w:r>
          </w:p>
        </w:tc>
        <w:tc>
          <w:tcPr>
            <w:tcW w:w="5559" w:type="dxa"/>
            <w:vMerge/>
          </w:tcPr>
          <w:p w14:paraId="59979E3E" w14:textId="77777777" w:rsidR="00D64251" w:rsidRPr="0015144B" w:rsidRDefault="00D64251" w:rsidP="000110FD">
            <w:pPr>
              <w:pStyle w:val="Pargrafo"/>
              <w:spacing w:line="240" w:lineRule="auto"/>
              <w:ind w:firstLine="0"/>
              <w:jc w:val="left"/>
              <w:rPr>
                <w:rFonts w:cs="Arial"/>
                <w:szCs w:val="24"/>
              </w:rPr>
            </w:pPr>
          </w:p>
        </w:tc>
      </w:tr>
      <w:tr w:rsidR="00D64251" w:rsidRPr="0015144B" w14:paraId="1EC30329" w14:textId="77777777" w:rsidTr="000110FD">
        <w:tc>
          <w:tcPr>
            <w:tcW w:w="3652" w:type="dxa"/>
          </w:tcPr>
          <w:p w14:paraId="64F2862C" w14:textId="77777777" w:rsidR="00D64251" w:rsidRPr="0015144B" w:rsidRDefault="00D64251" w:rsidP="000110FD">
            <w:pPr>
              <w:pStyle w:val="Pargrafo"/>
              <w:spacing w:line="240" w:lineRule="auto"/>
              <w:ind w:firstLine="0"/>
              <w:jc w:val="left"/>
              <w:rPr>
                <w:rFonts w:cs="Arial"/>
                <w:szCs w:val="24"/>
              </w:rPr>
            </w:pPr>
            <w:r w:rsidRPr="00133162">
              <w:t>Satisfação do Usuário</w:t>
            </w:r>
          </w:p>
        </w:tc>
        <w:tc>
          <w:tcPr>
            <w:tcW w:w="5559" w:type="dxa"/>
            <w:vMerge/>
          </w:tcPr>
          <w:p w14:paraId="47122930" w14:textId="77777777" w:rsidR="00D64251" w:rsidRPr="0015144B" w:rsidRDefault="00D64251" w:rsidP="000110FD">
            <w:pPr>
              <w:pStyle w:val="Pargrafo"/>
              <w:spacing w:line="240" w:lineRule="auto"/>
              <w:ind w:firstLine="0"/>
              <w:jc w:val="left"/>
              <w:rPr>
                <w:rFonts w:cs="Arial"/>
                <w:szCs w:val="24"/>
              </w:rPr>
            </w:pPr>
          </w:p>
        </w:tc>
      </w:tr>
      <w:tr w:rsidR="00D64251" w:rsidRPr="0015144B" w14:paraId="59575815" w14:textId="77777777" w:rsidTr="000110FD">
        <w:tc>
          <w:tcPr>
            <w:tcW w:w="3652" w:type="dxa"/>
          </w:tcPr>
          <w:p w14:paraId="3A5D04E0" w14:textId="77777777" w:rsidR="00D64251" w:rsidRPr="0015144B" w:rsidRDefault="00D64251" w:rsidP="000110FD">
            <w:pPr>
              <w:pStyle w:val="Pargrafo"/>
              <w:spacing w:line="240" w:lineRule="auto"/>
              <w:ind w:firstLine="0"/>
              <w:jc w:val="left"/>
              <w:rPr>
                <w:rFonts w:cs="Arial"/>
                <w:szCs w:val="24"/>
              </w:rPr>
            </w:pPr>
            <w:r w:rsidRPr="00133162">
              <w:t>Alinhamento Estratégico com a Área de Negócio</w:t>
            </w:r>
          </w:p>
        </w:tc>
        <w:tc>
          <w:tcPr>
            <w:tcW w:w="5559" w:type="dxa"/>
            <w:vMerge/>
          </w:tcPr>
          <w:p w14:paraId="1D90DC12" w14:textId="77777777" w:rsidR="00D64251" w:rsidRPr="0015144B" w:rsidRDefault="00D64251" w:rsidP="000110FD">
            <w:pPr>
              <w:pStyle w:val="Pargrafo"/>
              <w:spacing w:line="240" w:lineRule="auto"/>
              <w:ind w:firstLine="0"/>
              <w:jc w:val="left"/>
              <w:rPr>
                <w:rFonts w:cs="Arial"/>
                <w:szCs w:val="24"/>
              </w:rPr>
            </w:pPr>
          </w:p>
        </w:tc>
      </w:tr>
      <w:tr w:rsidR="00D64251" w:rsidRPr="0015144B" w14:paraId="2166561B" w14:textId="77777777" w:rsidTr="000110FD">
        <w:tc>
          <w:tcPr>
            <w:tcW w:w="3652" w:type="dxa"/>
          </w:tcPr>
          <w:p w14:paraId="06DB0AA7" w14:textId="77777777" w:rsidR="00D64251" w:rsidRPr="0015144B" w:rsidRDefault="00D64251" w:rsidP="000110FD">
            <w:pPr>
              <w:pStyle w:val="Pargrafo"/>
              <w:spacing w:line="240" w:lineRule="auto"/>
              <w:ind w:firstLine="0"/>
              <w:jc w:val="left"/>
              <w:rPr>
                <w:rFonts w:cs="Arial"/>
                <w:szCs w:val="24"/>
              </w:rPr>
            </w:pPr>
            <w:r w:rsidRPr="00133162">
              <w:t>Alinhamento Estratégico com a Corporação</w:t>
            </w:r>
          </w:p>
        </w:tc>
        <w:tc>
          <w:tcPr>
            <w:tcW w:w="5559" w:type="dxa"/>
            <w:vMerge/>
          </w:tcPr>
          <w:p w14:paraId="1C346729" w14:textId="77777777" w:rsidR="00D64251" w:rsidRPr="0015144B" w:rsidRDefault="00D64251" w:rsidP="000110FD">
            <w:pPr>
              <w:pStyle w:val="Pargrafo"/>
              <w:spacing w:line="240" w:lineRule="auto"/>
              <w:ind w:firstLine="0"/>
              <w:jc w:val="left"/>
              <w:rPr>
                <w:rFonts w:cs="Arial"/>
                <w:szCs w:val="24"/>
              </w:rPr>
            </w:pPr>
          </w:p>
        </w:tc>
      </w:tr>
    </w:tbl>
    <w:p w14:paraId="6E0204D9" w14:textId="77777777" w:rsidR="00D64251" w:rsidRPr="0015144B" w:rsidRDefault="00D64251" w:rsidP="00D64251">
      <w:pPr>
        <w:pStyle w:val="Fonte"/>
      </w:pPr>
      <w:r w:rsidRPr="0015144B">
        <w:t xml:space="preserve">Fonte: Adaptado de </w:t>
      </w:r>
      <w:r>
        <w:fldChar w:fldCharType="begin"/>
      </w:r>
      <w:r>
        <w:instrText xml:space="preserve"> ADDIN ZOTERO_ITEM CSL_CITATION {"citationID":"b27sbq3ir","properties":{"formattedCitation":"Laurindo et al. (2002)","plainCitation":"Laurindo et al. (2002)"},"citationItems":[{"id":1677,"uris":["http://zotero.org/users/local/7AE0XHvh/items/N6V8TUPP"],"uri":["http://zotero.org/users/local/7AE0XHvh/items/N6V8TUPP"],"itemData":{"id":1677,"type":"article-journal","title":"Selecionando uma aplicação de Tecnologia da Informação com enfoque na eficácia: um estudo de caso de um sistema para PCP","container-title":"Gestão &amp; Produção","page":"377-396","volume":"9","issue":"3","abstract":"Along the years, Information Technology (IT) is growing its support role to production activities. At first, the activities performed by IT were very simple, but nowadays, it supports almost all the production activities, including processes and products development. Production Planning and Control is a specific area where IT can effectively bring significant impacts, opening horizons for new operating strategies and even business strategies. Examples of how IT can help the operational environment are the use of MRP, MRP II and ERP systems. On the other hand, it still remains the doubts about the results obtained with the IT investments. In order to evaluate IT impacts on the organization operations, it is necessary an approach comparing the results of the IT applications related to the objectives, goals and requirements of production and of the entire organization, in other words, considering the effectiveness of IT applications. This paper reports a case study related to the selection of a new IT application in production planning in an industry. This research was developed in a large manufacturing company and it is discussed IT impacts in the operations management and in the organization business. AHP (Analytic Hierarchy Process) was the tool used for the decision-making process.","DOI":"10.1590/S0104-530X2002000300011","ISSN":"1806-9649","note":"SCIELO:S0104-530X2002000300011","shortTitle":"Selecting an Information Technology application through an effectiveness approach: a production planning system case study","author":[{"family":"Laurindo","given":"Fernando José Barbin"},{"family":"Carvalho","given":"Marly Monteiro","dropping-particle":"de"},{"family":"Pessôa","given":"Marcelo Schneck de Paula"},{"family":"Shimizu","given":"Tamio"}],"issued":{"date-parts":[["2002"]]}}}],"schema":"https://github.com/citation-style-language/schema/raw/master/csl-citation.json"} </w:instrText>
      </w:r>
      <w:r>
        <w:fldChar w:fldCharType="separate"/>
      </w:r>
      <w:r w:rsidRPr="00D92382">
        <w:rPr>
          <w:rFonts w:cs="Arial"/>
        </w:rPr>
        <w:t>Laurindo et al. (2002)</w:t>
      </w:r>
      <w:r>
        <w:fldChar w:fldCharType="end"/>
      </w:r>
      <w:r w:rsidRPr="0015144B">
        <w:t>.</w:t>
      </w:r>
    </w:p>
    <w:p w14:paraId="651B6461" w14:textId="77777777" w:rsidR="00B101F6" w:rsidRDefault="00B101F6" w:rsidP="003B54C2">
      <w:pPr>
        <w:spacing w:after="0" w:line="360" w:lineRule="auto"/>
        <w:ind w:firstLine="851"/>
        <w:jc w:val="both"/>
        <w:rPr>
          <w:rFonts w:cs="Arial"/>
          <w:szCs w:val="24"/>
        </w:rPr>
      </w:pPr>
    </w:p>
    <w:p w14:paraId="162717A6" w14:textId="77777777" w:rsidR="003B54C2" w:rsidRPr="0015144B" w:rsidRDefault="003B54C2" w:rsidP="003B54C2">
      <w:pPr>
        <w:spacing w:after="0" w:line="360" w:lineRule="auto"/>
        <w:ind w:firstLine="851"/>
        <w:jc w:val="both"/>
        <w:rPr>
          <w:rFonts w:cs="Arial"/>
          <w:szCs w:val="24"/>
        </w:rPr>
      </w:pPr>
      <w:r w:rsidRPr="0015144B">
        <w:rPr>
          <w:rFonts w:cs="Arial"/>
          <w:szCs w:val="24"/>
        </w:rPr>
        <w:t xml:space="preserve">A dificuldade em obter informações confiáveis devido a fragmentação das informações em diversos sistemas que acarreta inconsistências e redundâncias, pode ser um dos grandes empecilhos às tomadas de decisão, mas ainda existem barreiras setoriais de acesso às essas informações, quer sejam por falta de alçada ou por desconhecimento de que as mesmas existam, ou seja, não há visibilidade da informação. Nesse contexto, as organizações somam esforços para integrar e padronizar seus sistemas, quer seja, fazendo uso de sistemas de gestão adequados </w:t>
      </w:r>
      <w:r w:rsidRPr="0015144B">
        <w:rPr>
          <w:rFonts w:cs="Arial"/>
          <w:szCs w:val="24"/>
        </w:rPr>
        <w:lastRenderedPageBreak/>
        <w:t>a diversas áreas da organização, ou, na integração dos sistemas corporativos, EAI – Enterprise Application Integration. Estes por sua vez, trazem consigo a multiplicidade de linguagens, plataformas, etc. bastante característico dos softwares.</w:t>
      </w:r>
    </w:p>
    <w:p w14:paraId="6B63444B" w14:textId="77777777" w:rsidR="006B0076" w:rsidRDefault="003B54C2" w:rsidP="006B0076">
      <w:pPr>
        <w:spacing w:after="0" w:line="360" w:lineRule="auto"/>
        <w:ind w:firstLine="851"/>
        <w:jc w:val="both"/>
        <w:rPr>
          <w:rFonts w:cs="Arial"/>
          <w:szCs w:val="24"/>
        </w:rPr>
      </w:pPr>
      <w:r w:rsidRPr="00630A1D">
        <w:rPr>
          <w:rFonts w:cs="Arial"/>
          <w:szCs w:val="24"/>
        </w:rPr>
        <w:t xml:space="preserve"> </w:t>
      </w:r>
      <w:r w:rsidR="006B0076">
        <w:rPr>
          <w:rFonts w:cs="Arial"/>
          <w:szCs w:val="24"/>
        </w:rPr>
        <w:fldChar w:fldCharType="begin"/>
      </w:r>
      <w:r w:rsidR="006B0076">
        <w:rPr>
          <w:rFonts w:cs="Arial"/>
          <w:szCs w:val="24"/>
        </w:rPr>
        <w:instrText xml:space="preserve"> ADDIN ZOTERO_ITEM CSL_CITATION {"citationID":"2qfbeqqmjf","properties":{"formattedCitation":"Chen, Y.-C. et al. (2012)","plainCitation":"Chen, Y.-C. et al. (2012)"},"citationItems":[{"id":24,"uris":["http://zotero.org/users/local/7AE0XHvh/items/ZQH7UKVD"],"uri":["http://zotero.org/users/local/7AE0XHvh/items/ZQH7UKVD"],"itemData":{"id":24,"type":"article-journal","title":"Using the multiple criteria decision making to evaluate the integration project of the ERP and MES modules","container-title":"International Journal of Advancements in Computing Technology","page":"403-409","volume":"4","issue":"23","archive":"Scopus","abstract":"This study uses the multiple criteria decision making (MCDM) to evaluate the integration project of the MES into ERP modules in a PCB company of Taiwan. The MCDM was applied to filter the indicators of the effectiveness after the integration of modules, and derived the weights of indicator. The result of this study shows that the cost indicator is the most important indicator in integrating MES into ERP. This study also can be the reference for researchers to derive the performance indicators of ERP and MES systems.","DOI":"10.4156/ijact.vol4.issue23.47","ISSN":"20058039 (ISSN)","journalAbbreviation":"Intl. J. Adv. Comput. Technolog.","language":"English","author":[{"family":"Chen","given":"Y.-C."},{"family":"Kuo","given":"J.-Y."},{"family":"Hsu","given":"C.-Y."},{"family":"Shia","given":"B.-C."},{"family":"Lin","given":"C.-H."}],"issued":{"date-parts":[["2012"]]}}}],"schema":"https://github.com/citation-style-language/schema/raw/master/csl-citation.json"} </w:instrText>
      </w:r>
      <w:r w:rsidR="006B0076">
        <w:rPr>
          <w:rFonts w:cs="Arial"/>
          <w:szCs w:val="24"/>
        </w:rPr>
        <w:fldChar w:fldCharType="separate"/>
      </w:r>
      <w:r w:rsidR="006B0076" w:rsidRPr="00D92382">
        <w:rPr>
          <w:rFonts w:cs="Arial"/>
        </w:rPr>
        <w:t>Chen, Y.-C. et al. (2012)</w:t>
      </w:r>
      <w:r w:rsidR="006B0076">
        <w:rPr>
          <w:rFonts w:cs="Arial"/>
          <w:szCs w:val="24"/>
        </w:rPr>
        <w:fldChar w:fldCharType="end"/>
      </w:r>
      <w:r w:rsidR="006B0076">
        <w:rPr>
          <w:rFonts w:cs="Arial"/>
          <w:szCs w:val="24"/>
        </w:rPr>
        <w:t xml:space="preserve"> usaram para a</w:t>
      </w:r>
      <w:r w:rsidR="006B0076" w:rsidRPr="001654E8">
        <w:rPr>
          <w:rFonts w:cs="Arial"/>
          <w:szCs w:val="24"/>
        </w:rPr>
        <w:t xml:space="preserve">valiar projeto de EAI entre o ERP e </w:t>
      </w:r>
      <w:r w:rsidR="006B0076">
        <w:rPr>
          <w:rFonts w:cs="Arial"/>
          <w:szCs w:val="24"/>
        </w:rPr>
        <w:t xml:space="preserve">o sistema MES - </w:t>
      </w:r>
      <w:r w:rsidR="006B0076" w:rsidRPr="001654E8">
        <w:rPr>
          <w:rFonts w:cs="Arial"/>
          <w:szCs w:val="24"/>
        </w:rPr>
        <w:t>Manufacturing Execution System</w:t>
      </w:r>
      <w:r w:rsidR="006B0076">
        <w:rPr>
          <w:rFonts w:cs="Arial"/>
          <w:szCs w:val="24"/>
        </w:rPr>
        <w:t xml:space="preserve"> os métodos </w:t>
      </w:r>
      <w:r w:rsidR="006B0076" w:rsidRPr="00F70395">
        <w:rPr>
          <w:rFonts w:cs="Arial"/>
          <w:szCs w:val="24"/>
        </w:rPr>
        <w:t>Fuzzy Delphi Method (FDM), Fuzzy Analytic Hierarchy Process</w:t>
      </w:r>
      <w:r w:rsidR="006B0076">
        <w:rPr>
          <w:rFonts w:cs="Arial"/>
          <w:szCs w:val="24"/>
        </w:rPr>
        <w:t xml:space="preserve"> e </w:t>
      </w:r>
      <w:r w:rsidR="006B0076" w:rsidRPr="00F70395">
        <w:rPr>
          <w:rFonts w:cs="Arial"/>
          <w:szCs w:val="24"/>
        </w:rPr>
        <w:t>(FAHP), Vlsekriterijumska Optimizacija I Kompromisno Resenje (VIKOR)</w:t>
      </w:r>
      <w:r w:rsidR="006B0076">
        <w:rPr>
          <w:rFonts w:cs="Arial"/>
          <w:szCs w:val="24"/>
        </w:rPr>
        <w:t>. Com 17 subcritérios e 3 critérios (</w:t>
      </w:r>
      <w:r w:rsidR="006B0076" w:rsidRPr="00F70395">
        <w:rPr>
          <w:rFonts w:cs="Arial"/>
          <w:szCs w:val="24"/>
        </w:rPr>
        <w:t>Custo</w:t>
      </w:r>
      <w:r w:rsidR="006B0076">
        <w:rPr>
          <w:rFonts w:cs="Arial"/>
          <w:szCs w:val="24"/>
        </w:rPr>
        <w:t xml:space="preserve">; </w:t>
      </w:r>
      <w:r w:rsidR="006B0076" w:rsidRPr="00F70395">
        <w:rPr>
          <w:rFonts w:cs="Arial"/>
          <w:szCs w:val="24"/>
        </w:rPr>
        <w:t>Processo</w:t>
      </w:r>
      <w:r w:rsidR="006B0076">
        <w:rPr>
          <w:rFonts w:cs="Arial"/>
          <w:szCs w:val="24"/>
        </w:rPr>
        <w:t xml:space="preserve">; e, </w:t>
      </w:r>
      <w:r w:rsidR="006B0076" w:rsidRPr="00F70395">
        <w:rPr>
          <w:rFonts w:cs="Arial"/>
          <w:szCs w:val="24"/>
        </w:rPr>
        <w:t>Tempo</w:t>
      </w:r>
      <w:r w:rsidR="006B0076">
        <w:rPr>
          <w:rFonts w:cs="Arial"/>
          <w:szCs w:val="24"/>
        </w:rPr>
        <w:t>) concluíram que o</w:t>
      </w:r>
      <w:r w:rsidR="006B0076" w:rsidRPr="001654E8">
        <w:rPr>
          <w:rFonts w:cs="Arial"/>
          <w:szCs w:val="24"/>
        </w:rPr>
        <w:t xml:space="preserve"> indic</w:t>
      </w:r>
      <w:r w:rsidR="006B0076">
        <w:rPr>
          <w:rFonts w:cs="Arial"/>
          <w:szCs w:val="24"/>
        </w:rPr>
        <w:t>ador de custo é o mais importante i</w:t>
      </w:r>
      <w:r w:rsidR="006B0076" w:rsidRPr="001654E8">
        <w:rPr>
          <w:rFonts w:cs="Arial"/>
          <w:szCs w:val="24"/>
        </w:rPr>
        <w:t>ndicador na integração</w:t>
      </w:r>
      <w:r w:rsidR="006B0076">
        <w:rPr>
          <w:rFonts w:cs="Arial"/>
          <w:szCs w:val="24"/>
        </w:rPr>
        <w:t xml:space="preserve"> de sistemas</w:t>
      </w:r>
      <w:r w:rsidR="006B0076" w:rsidRPr="001654E8">
        <w:rPr>
          <w:rFonts w:cs="Arial"/>
          <w:szCs w:val="24"/>
        </w:rPr>
        <w:t>.</w:t>
      </w:r>
      <w:r w:rsidR="006B0076">
        <w:rPr>
          <w:rFonts w:cs="Arial"/>
          <w:szCs w:val="24"/>
        </w:rPr>
        <w:t xml:space="preserve"> Este artigo analisou a falta de</w:t>
      </w:r>
      <w:r w:rsidR="006B0076" w:rsidRPr="00623E59">
        <w:rPr>
          <w:rFonts w:cs="Arial"/>
          <w:szCs w:val="24"/>
        </w:rPr>
        <w:t xml:space="preserve"> </w:t>
      </w:r>
      <w:r w:rsidR="006B0076">
        <w:rPr>
          <w:rFonts w:cs="Arial"/>
          <w:szCs w:val="24"/>
        </w:rPr>
        <w:t xml:space="preserve">integração de </w:t>
      </w:r>
      <w:r w:rsidR="006B0076" w:rsidRPr="00623E59">
        <w:rPr>
          <w:rFonts w:cs="Arial"/>
          <w:szCs w:val="24"/>
        </w:rPr>
        <w:t>sistema</w:t>
      </w:r>
      <w:r w:rsidR="006B0076">
        <w:rPr>
          <w:rFonts w:cs="Arial"/>
          <w:szCs w:val="24"/>
        </w:rPr>
        <w:t>,</w:t>
      </w:r>
      <w:r w:rsidR="006B0076" w:rsidRPr="00623E59">
        <w:rPr>
          <w:rFonts w:cs="Arial"/>
          <w:szCs w:val="24"/>
        </w:rPr>
        <w:t xml:space="preserve"> </w:t>
      </w:r>
      <w:r w:rsidR="006B0076">
        <w:rPr>
          <w:rFonts w:cs="Arial"/>
          <w:szCs w:val="24"/>
        </w:rPr>
        <w:t xml:space="preserve">com a </w:t>
      </w:r>
      <w:r w:rsidR="006B0076" w:rsidRPr="00623E59">
        <w:rPr>
          <w:rFonts w:cs="Arial"/>
          <w:szCs w:val="24"/>
        </w:rPr>
        <w:t>transfer</w:t>
      </w:r>
      <w:r w:rsidR="006B0076">
        <w:rPr>
          <w:rFonts w:cs="Arial"/>
          <w:szCs w:val="24"/>
        </w:rPr>
        <w:t>êndia</w:t>
      </w:r>
      <w:r w:rsidR="006B0076" w:rsidRPr="00623E59">
        <w:rPr>
          <w:rFonts w:cs="Arial"/>
          <w:szCs w:val="24"/>
        </w:rPr>
        <w:t xml:space="preserve"> </w:t>
      </w:r>
      <w:r w:rsidR="006B0076">
        <w:rPr>
          <w:rFonts w:cs="Arial"/>
          <w:szCs w:val="24"/>
        </w:rPr>
        <w:t>de</w:t>
      </w:r>
      <w:r w:rsidR="006B0076" w:rsidRPr="00623E59">
        <w:rPr>
          <w:rFonts w:cs="Arial"/>
          <w:szCs w:val="24"/>
        </w:rPr>
        <w:t xml:space="preserve"> informações </w:t>
      </w:r>
      <w:r w:rsidR="006B0076">
        <w:rPr>
          <w:rFonts w:cs="Arial"/>
          <w:szCs w:val="24"/>
        </w:rPr>
        <w:t xml:space="preserve">manualmente do MES </w:t>
      </w:r>
      <w:r w:rsidR="006B0076" w:rsidRPr="00623E59">
        <w:rPr>
          <w:rFonts w:cs="Arial"/>
          <w:szCs w:val="24"/>
        </w:rPr>
        <w:t>para ERP</w:t>
      </w:r>
      <w:r w:rsidR="006B0076">
        <w:rPr>
          <w:rFonts w:cs="Arial"/>
          <w:szCs w:val="24"/>
        </w:rPr>
        <w:t>, frente a integração</w:t>
      </w:r>
      <w:r w:rsidR="006B0076" w:rsidRPr="00623E59">
        <w:rPr>
          <w:rFonts w:cs="Arial"/>
          <w:szCs w:val="24"/>
        </w:rPr>
        <w:t xml:space="preserve"> </w:t>
      </w:r>
      <w:r w:rsidR="006B0076">
        <w:rPr>
          <w:rFonts w:cs="Arial"/>
          <w:szCs w:val="24"/>
        </w:rPr>
        <w:t>d</w:t>
      </w:r>
      <w:r w:rsidR="006B0076" w:rsidRPr="00623E59">
        <w:rPr>
          <w:rFonts w:cs="Arial"/>
          <w:szCs w:val="24"/>
        </w:rPr>
        <w:t xml:space="preserve">os dois sistemas por meio de uma interface uniforme e </w:t>
      </w:r>
      <w:r w:rsidR="006B0076">
        <w:rPr>
          <w:rFonts w:cs="Arial"/>
          <w:szCs w:val="24"/>
        </w:rPr>
        <w:t xml:space="preserve">em uma </w:t>
      </w:r>
      <w:r w:rsidR="006B0076" w:rsidRPr="00623E59">
        <w:rPr>
          <w:rFonts w:cs="Arial"/>
          <w:szCs w:val="24"/>
        </w:rPr>
        <w:t xml:space="preserve">rede </w:t>
      </w:r>
      <w:r w:rsidR="006B0076">
        <w:rPr>
          <w:rFonts w:cs="Arial"/>
          <w:szCs w:val="24"/>
        </w:rPr>
        <w:t>local no mesmo site</w:t>
      </w:r>
      <w:r w:rsidR="006B0076" w:rsidRPr="00623E59">
        <w:rPr>
          <w:rFonts w:cs="Arial"/>
          <w:szCs w:val="24"/>
        </w:rPr>
        <w:t>, obtendo-se a informação imediat</w:t>
      </w:r>
      <w:r w:rsidR="006B0076">
        <w:rPr>
          <w:rFonts w:cs="Arial"/>
          <w:szCs w:val="24"/>
        </w:rPr>
        <w:t xml:space="preserve">amente no chão de fábrica </w:t>
      </w:r>
      <w:r w:rsidR="006B0076" w:rsidRPr="00623E59">
        <w:rPr>
          <w:rFonts w:cs="Arial"/>
          <w:szCs w:val="24"/>
        </w:rPr>
        <w:t>e aumentando a desempenho da operação da empresa</w:t>
      </w:r>
      <w:r w:rsidR="006B0076">
        <w:rPr>
          <w:rFonts w:cs="Arial"/>
          <w:szCs w:val="24"/>
        </w:rPr>
        <w:t xml:space="preserve">. Anlisaram ainda a integração pela internet </w:t>
      </w:r>
      <w:r w:rsidR="006B0076" w:rsidRPr="00623E59">
        <w:rPr>
          <w:rFonts w:cs="Arial"/>
          <w:szCs w:val="24"/>
        </w:rPr>
        <w:t>liga</w:t>
      </w:r>
      <w:r w:rsidR="006B0076">
        <w:rPr>
          <w:rFonts w:cs="Arial"/>
          <w:szCs w:val="24"/>
        </w:rPr>
        <w:t xml:space="preserve">ndo sites diferentes, concluindo que essa é a melhor maneira de EAI, e que a segunda </w:t>
      </w:r>
      <w:r w:rsidR="006B0076" w:rsidRPr="00623E59">
        <w:rPr>
          <w:rFonts w:cs="Arial"/>
          <w:szCs w:val="24"/>
        </w:rPr>
        <w:t>melhor</w:t>
      </w:r>
      <w:r w:rsidR="006B0076">
        <w:rPr>
          <w:rFonts w:cs="Arial"/>
          <w:szCs w:val="24"/>
        </w:rPr>
        <w:t xml:space="preserve"> é a integração em um </w:t>
      </w:r>
      <w:r w:rsidR="006B0076" w:rsidRPr="00623E59">
        <w:rPr>
          <w:rFonts w:cs="Arial"/>
          <w:szCs w:val="24"/>
        </w:rPr>
        <w:t>único site; e</w:t>
      </w:r>
      <w:r w:rsidR="006B0076">
        <w:rPr>
          <w:rFonts w:cs="Arial"/>
          <w:szCs w:val="24"/>
        </w:rPr>
        <w:t xml:space="preserve"> a</w:t>
      </w:r>
      <w:r w:rsidR="006B0076" w:rsidRPr="00623E59">
        <w:rPr>
          <w:rFonts w:cs="Arial"/>
          <w:szCs w:val="24"/>
        </w:rPr>
        <w:t xml:space="preserve"> pior é a estratégia manual.</w:t>
      </w:r>
    </w:p>
    <w:p w14:paraId="5A3FEA07" w14:textId="77777777" w:rsidR="006B0076" w:rsidRDefault="006B0076" w:rsidP="006B0076">
      <w:pPr>
        <w:pStyle w:val="Legenda"/>
      </w:pPr>
    </w:p>
    <w:p w14:paraId="61020740" w14:textId="77777777" w:rsidR="006B0076" w:rsidRPr="004E16D7" w:rsidRDefault="006B0076" w:rsidP="006B0076">
      <w:pPr>
        <w:pStyle w:val="Legenda"/>
      </w:pPr>
      <w:bookmarkStart w:id="93" w:name="_Toc433286866"/>
      <w:r w:rsidRPr="0015144B">
        <w:t xml:space="preserve">Tabela </w:t>
      </w:r>
      <w:fldSimple w:instr=" SEQ Tabela \* ARABIC ">
        <w:r w:rsidR="00F87457">
          <w:rPr>
            <w:noProof/>
          </w:rPr>
          <w:t>12</w:t>
        </w:r>
      </w:fldSimple>
      <w:r w:rsidRPr="0015144B">
        <w:t xml:space="preserve"> - Critérios propostos por </w:t>
      </w:r>
      <w:r>
        <w:fldChar w:fldCharType="begin"/>
      </w:r>
      <w:r>
        <w:instrText xml:space="preserve"> ADDIN ZOTERO_ITEM CSL_CITATION {"citationID":"HmypHqQh","properties":{"formattedCitation":"Chen, Y.-C. et al. (2012)","plainCitation":"Chen, Y.-C. et al. (2012)"},"citationItems":[{"id":24,"uris":["http://zotero.org/users/local/7AE0XHvh/items/ZQH7UKVD"],"uri":["http://zotero.org/users/local/7AE0XHvh/items/ZQH7UKVD"],"itemData":{"id":24,"type":"article-journal","title":"Using the multiple criteria decision making to evaluate the integration project of the ERP and MES modules","container-title":"International Journal of Advancements in Computing Technology","page":"403-409","volume":"4","issue":"23","archive":"Scopus","abstract":"This study uses the multiple criteria decision making (MCDM) to evaluate the integration project of the MES into ERP modules in a PCB company of Taiwan. The MCDM was applied to filter the indicators of the effectiveness after the integration of modules, and derived the weights of indicator. The result of this study shows that the cost indicator is the most important indicator in integrating MES into ERP. This study also can be the reference for researchers to derive the performance indicators of ERP and MES systems.","DOI":"10.4156/ijact.vol4.issue23.47","ISSN":"20058039 (ISSN)","journalAbbreviation":"Intl. J. Adv. Comput. Technolog.","language":"English","author":[{"family":"Chen","given":"Y.-C."},{"family":"Kuo","given":"J.-Y."},{"family":"Hsu","given":"C.-Y."},{"family":"Shia","given":"B.-C."},{"family":"Lin","given":"C.-H."}],"issued":{"date-parts":[["2012"]]}}}],"schema":"https://github.com/citation-style-language/schema/raw/master/csl-citation.json"} </w:instrText>
      </w:r>
      <w:r>
        <w:fldChar w:fldCharType="separate"/>
      </w:r>
      <w:r w:rsidRPr="00D92382">
        <w:rPr>
          <w:rFonts w:cs="Arial"/>
        </w:rPr>
        <w:t>Chen, Y.-C. et al. (2012)</w:t>
      </w:r>
      <w:r>
        <w:fldChar w:fldCharType="end"/>
      </w:r>
      <w:r w:rsidRPr="0015144B">
        <w:t>.</w:t>
      </w:r>
      <w:bookmarkEnd w:id="93"/>
    </w:p>
    <w:tbl>
      <w:tblPr>
        <w:tblW w:w="0" w:type="auto"/>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1"/>
        <w:gridCol w:w="6197"/>
      </w:tblGrid>
      <w:tr w:rsidR="006B0076" w:rsidRPr="004E16D7" w14:paraId="285A690E" w14:textId="77777777" w:rsidTr="00B101F6">
        <w:trPr>
          <w:trHeight w:val="300"/>
        </w:trPr>
        <w:tc>
          <w:tcPr>
            <w:tcW w:w="0" w:type="auto"/>
            <w:shd w:val="clear" w:color="auto" w:fill="auto"/>
            <w:noWrap/>
            <w:vAlign w:val="bottom"/>
            <w:hideMark/>
          </w:tcPr>
          <w:p w14:paraId="25DD13FE" w14:textId="77777777" w:rsidR="006B0076" w:rsidRPr="004E16D7" w:rsidRDefault="006B0076" w:rsidP="000110FD">
            <w:pPr>
              <w:spacing w:after="0" w:line="240" w:lineRule="auto"/>
              <w:rPr>
                <w:rFonts w:eastAsia="Times New Roman" w:cs="Arial"/>
                <w:b/>
                <w:bCs/>
                <w:color w:val="000000"/>
                <w:szCs w:val="24"/>
                <w:lang w:eastAsia="pt-BR"/>
              </w:rPr>
            </w:pPr>
            <w:r w:rsidRPr="004E16D7">
              <w:rPr>
                <w:rFonts w:eastAsia="Times New Roman" w:cs="Arial"/>
                <w:b/>
                <w:bCs/>
                <w:color w:val="000000"/>
                <w:szCs w:val="24"/>
                <w:lang w:eastAsia="pt-BR"/>
              </w:rPr>
              <w:t>Critérios</w:t>
            </w:r>
          </w:p>
        </w:tc>
        <w:tc>
          <w:tcPr>
            <w:tcW w:w="0" w:type="auto"/>
            <w:shd w:val="clear" w:color="auto" w:fill="auto"/>
            <w:noWrap/>
            <w:vAlign w:val="bottom"/>
            <w:hideMark/>
          </w:tcPr>
          <w:p w14:paraId="2D54C6C6" w14:textId="77777777" w:rsidR="006B0076" w:rsidRPr="004E16D7" w:rsidRDefault="006B0076" w:rsidP="000110FD">
            <w:pPr>
              <w:spacing w:after="0" w:line="240" w:lineRule="auto"/>
              <w:rPr>
                <w:rFonts w:eastAsia="Times New Roman" w:cs="Arial"/>
                <w:b/>
                <w:bCs/>
                <w:color w:val="000000"/>
                <w:szCs w:val="24"/>
                <w:lang w:eastAsia="pt-BR"/>
              </w:rPr>
            </w:pPr>
            <w:r w:rsidRPr="004E16D7">
              <w:rPr>
                <w:rFonts w:eastAsia="Times New Roman" w:cs="Arial"/>
                <w:b/>
                <w:bCs/>
                <w:color w:val="000000"/>
                <w:szCs w:val="24"/>
                <w:lang w:eastAsia="pt-BR"/>
              </w:rPr>
              <w:t>Subcritérios</w:t>
            </w:r>
          </w:p>
        </w:tc>
      </w:tr>
      <w:tr w:rsidR="006B0076" w:rsidRPr="004E16D7" w14:paraId="1A219974" w14:textId="77777777" w:rsidTr="00B101F6">
        <w:trPr>
          <w:trHeight w:val="300"/>
        </w:trPr>
        <w:tc>
          <w:tcPr>
            <w:tcW w:w="0" w:type="auto"/>
            <w:shd w:val="clear" w:color="auto" w:fill="auto"/>
            <w:noWrap/>
            <w:vAlign w:val="bottom"/>
            <w:hideMark/>
          </w:tcPr>
          <w:p w14:paraId="2F7D10BC"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Custo</w:t>
            </w:r>
          </w:p>
        </w:tc>
        <w:tc>
          <w:tcPr>
            <w:tcW w:w="0" w:type="auto"/>
            <w:shd w:val="clear" w:color="auto" w:fill="auto"/>
            <w:noWrap/>
            <w:vAlign w:val="bottom"/>
            <w:hideMark/>
          </w:tcPr>
          <w:p w14:paraId="6BF7BD2F"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Aumentar o lucro</w:t>
            </w:r>
          </w:p>
        </w:tc>
      </w:tr>
      <w:tr w:rsidR="006B0076" w:rsidRPr="004E16D7" w14:paraId="69C07A49" w14:textId="77777777" w:rsidTr="00B101F6">
        <w:trPr>
          <w:trHeight w:val="300"/>
        </w:trPr>
        <w:tc>
          <w:tcPr>
            <w:tcW w:w="0" w:type="auto"/>
            <w:shd w:val="clear" w:color="auto" w:fill="auto"/>
            <w:noWrap/>
            <w:vAlign w:val="bottom"/>
            <w:hideMark/>
          </w:tcPr>
          <w:p w14:paraId="1608C7D7"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Custo</w:t>
            </w:r>
          </w:p>
        </w:tc>
        <w:tc>
          <w:tcPr>
            <w:tcW w:w="0" w:type="auto"/>
            <w:shd w:val="clear" w:color="auto" w:fill="auto"/>
            <w:noWrap/>
            <w:vAlign w:val="bottom"/>
            <w:hideMark/>
          </w:tcPr>
          <w:p w14:paraId="69E74EA2"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Melhorar a utilização dos ativos</w:t>
            </w:r>
          </w:p>
        </w:tc>
      </w:tr>
      <w:tr w:rsidR="006B0076" w:rsidRPr="004E16D7" w14:paraId="01DBDECB" w14:textId="77777777" w:rsidTr="00B101F6">
        <w:trPr>
          <w:trHeight w:val="300"/>
        </w:trPr>
        <w:tc>
          <w:tcPr>
            <w:tcW w:w="0" w:type="auto"/>
            <w:shd w:val="clear" w:color="auto" w:fill="auto"/>
            <w:noWrap/>
            <w:vAlign w:val="bottom"/>
            <w:hideMark/>
          </w:tcPr>
          <w:p w14:paraId="18202FC5"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Custo</w:t>
            </w:r>
          </w:p>
        </w:tc>
        <w:tc>
          <w:tcPr>
            <w:tcW w:w="0" w:type="auto"/>
            <w:shd w:val="clear" w:color="auto" w:fill="auto"/>
            <w:noWrap/>
            <w:vAlign w:val="bottom"/>
            <w:hideMark/>
          </w:tcPr>
          <w:p w14:paraId="25D5459A"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a perda de informações a produtividade anormal</w:t>
            </w:r>
          </w:p>
        </w:tc>
      </w:tr>
      <w:tr w:rsidR="006B0076" w:rsidRPr="004E16D7" w14:paraId="29E78E06" w14:textId="77777777" w:rsidTr="00B101F6">
        <w:trPr>
          <w:trHeight w:val="300"/>
        </w:trPr>
        <w:tc>
          <w:tcPr>
            <w:tcW w:w="0" w:type="auto"/>
            <w:shd w:val="clear" w:color="auto" w:fill="auto"/>
            <w:noWrap/>
            <w:vAlign w:val="bottom"/>
            <w:hideMark/>
          </w:tcPr>
          <w:p w14:paraId="6AFECDE9"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Custo</w:t>
            </w:r>
          </w:p>
        </w:tc>
        <w:tc>
          <w:tcPr>
            <w:tcW w:w="0" w:type="auto"/>
            <w:shd w:val="clear" w:color="auto" w:fill="auto"/>
            <w:noWrap/>
            <w:vAlign w:val="bottom"/>
            <w:hideMark/>
          </w:tcPr>
          <w:p w14:paraId="4C2E5E61"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custos</w:t>
            </w:r>
          </w:p>
        </w:tc>
      </w:tr>
      <w:tr w:rsidR="006B0076" w:rsidRPr="004E16D7" w14:paraId="4FF3365F" w14:textId="77777777" w:rsidTr="00B101F6">
        <w:trPr>
          <w:trHeight w:val="300"/>
        </w:trPr>
        <w:tc>
          <w:tcPr>
            <w:tcW w:w="0" w:type="auto"/>
            <w:shd w:val="clear" w:color="auto" w:fill="auto"/>
            <w:noWrap/>
            <w:vAlign w:val="bottom"/>
            <w:hideMark/>
          </w:tcPr>
          <w:p w14:paraId="33404D67"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Custo</w:t>
            </w:r>
          </w:p>
        </w:tc>
        <w:tc>
          <w:tcPr>
            <w:tcW w:w="0" w:type="auto"/>
            <w:shd w:val="clear" w:color="auto" w:fill="auto"/>
            <w:noWrap/>
            <w:vAlign w:val="bottom"/>
            <w:hideMark/>
          </w:tcPr>
          <w:p w14:paraId="44E63E5C"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WIP</w:t>
            </w:r>
          </w:p>
        </w:tc>
      </w:tr>
      <w:tr w:rsidR="006B0076" w:rsidRPr="004E16D7" w14:paraId="458D3565" w14:textId="77777777" w:rsidTr="00B101F6">
        <w:trPr>
          <w:trHeight w:val="300"/>
        </w:trPr>
        <w:tc>
          <w:tcPr>
            <w:tcW w:w="0" w:type="auto"/>
            <w:shd w:val="clear" w:color="auto" w:fill="auto"/>
            <w:noWrap/>
            <w:vAlign w:val="bottom"/>
            <w:hideMark/>
          </w:tcPr>
          <w:p w14:paraId="4079CA61"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Processo</w:t>
            </w:r>
          </w:p>
        </w:tc>
        <w:tc>
          <w:tcPr>
            <w:tcW w:w="0" w:type="auto"/>
            <w:shd w:val="clear" w:color="auto" w:fill="auto"/>
            <w:noWrap/>
            <w:vAlign w:val="bottom"/>
            <w:hideMark/>
          </w:tcPr>
          <w:p w14:paraId="1B55CC59"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Conversão de dados estáticos ou dinâmico</w:t>
            </w:r>
          </w:p>
        </w:tc>
      </w:tr>
      <w:tr w:rsidR="006B0076" w:rsidRPr="004E16D7" w14:paraId="0316DAD3" w14:textId="77777777" w:rsidTr="00B101F6">
        <w:trPr>
          <w:trHeight w:val="300"/>
        </w:trPr>
        <w:tc>
          <w:tcPr>
            <w:tcW w:w="0" w:type="auto"/>
            <w:shd w:val="clear" w:color="auto" w:fill="auto"/>
            <w:noWrap/>
            <w:vAlign w:val="bottom"/>
            <w:hideMark/>
          </w:tcPr>
          <w:p w14:paraId="55462CF8"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Processo</w:t>
            </w:r>
          </w:p>
        </w:tc>
        <w:tc>
          <w:tcPr>
            <w:tcW w:w="0" w:type="auto"/>
            <w:shd w:val="clear" w:color="auto" w:fill="auto"/>
            <w:noWrap/>
            <w:vAlign w:val="bottom"/>
            <w:hideMark/>
          </w:tcPr>
          <w:p w14:paraId="003818AA"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Melhorar a qualidade do produto</w:t>
            </w:r>
          </w:p>
        </w:tc>
      </w:tr>
      <w:tr w:rsidR="006B0076" w:rsidRPr="004E16D7" w14:paraId="40E27DC8" w14:textId="77777777" w:rsidTr="00B101F6">
        <w:trPr>
          <w:trHeight w:val="300"/>
        </w:trPr>
        <w:tc>
          <w:tcPr>
            <w:tcW w:w="0" w:type="auto"/>
            <w:shd w:val="clear" w:color="auto" w:fill="auto"/>
            <w:noWrap/>
            <w:vAlign w:val="bottom"/>
            <w:hideMark/>
          </w:tcPr>
          <w:p w14:paraId="1ED57273"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Processo</w:t>
            </w:r>
          </w:p>
        </w:tc>
        <w:tc>
          <w:tcPr>
            <w:tcW w:w="0" w:type="auto"/>
            <w:shd w:val="clear" w:color="auto" w:fill="auto"/>
            <w:noWrap/>
            <w:vAlign w:val="bottom"/>
            <w:hideMark/>
          </w:tcPr>
          <w:p w14:paraId="7D94648D"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Melhorar o fluxo de informações</w:t>
            </w:r>
          </w:p>
        </w:tc>
      </w:tr>
      <w:tr w:rsidR="006B0076" w:rsidRPr="004E16D7" w14:paraId="40543C2C" w14:textId="77777777" w:rsidTr="00B101F6">
        <w:trPr>
          <w:trHeight w:val="300"/>
        </w:trPr>
        <w:tc>
          <w:tcPr>
            <w:tcW w:w="0" w:type="auto"/>
            <w:shd w:val="clear" w:color="auto" w:fill="auto"/>
            <w:noWrap/>
            <w:vAlign w:val="bottom"/>
            <w:hideMark/>
          </w:tcPr>
          <w:p w14:paraId="4C0029F6"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Processo</w:t>
            </w:r>
          </w:p>
        </w:tc>
        <w:tc>
          <w:tcPr>
            <w:tcW w:w="0" w:type="auto"/>
            <w:shd w:val="clear" w:color="auto" w:fill="auto"/>
            <w:noWrap/>
            <w:vAlign w:val="bottom"/>
            <w:hideMark/>
          </w:tcPr>
          <w:p w14:paraId="3D56A712"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Melhorar o processo de produção</w:t>
            </w:r>
          </w:p>
        </w:tc>
      </w:tr>
      <w:tr w:rsidR="006B0076" w:rsidRPr="004E16D7" w14:paraId="671D258B" w14:textId="77777777" w:rsidTr="00B101F6">
        <w:trPr>
          <w:trHeight w:val="300"/>
        </w:trPr>
        <w:tc>
          <w:tcPr>
            <w:tcW w:w="0" w:type="auto"/>
            <w:shd w:val="clear" w:color="auto" w:fill="auto"/>
            <w:noWrap/>
            <w:vAlign w:val="bottom"/>
            <w:hideMark/>
          </w:tcPr>
          <w:p w14:paraId="7A954DA1"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Processo</w:t>
            </w:r>
          </w:p>
        </w:tc>
        <w:tc>
          <w:tcPr>
            <w:tcW w:w="0" w:type="auto"/>
            <w:shd w:val="clear" w:color="auto" w:fill="auto"/>
            <w:noWrap/>
            <w:vAlign w:val="bottom"/>
            <w:hideMark/>
          </w:tcPr>
          <w:p w14:paraId="4CD01E09"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Melhoria do processo de trabalho</w:t>
            </w:r>
          </w:p>
        </w:tc>
      </w:tr>
      <w:tr w:rsidR="006B0076" w:rsidRPr="004E16D7" w14:paraId="3AEC9ACF" w14:textId="77777777" w:rsidTr="00B101F6">
        <w:trPr>
          <w:trHeight w:val="300"/>
        </w:trPr>
        <w:tc>
          <w:tcPr>
            <w:tcW w:w="0" w:type="auto"/>
            <w:shd w:val="clear" w:color="auto" w:fill="auto"/>
            <w:noWrap/>
            <w:vAlign w:val="bottom"/>
            <w:hideMark/>
          </w:tcPr>
          <w:p w14:paraId="64364360"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Processo</w:t>
            </w:r>
          </w:p>
        </w:tc>
        <w:tc>
          <w:tcPr>
            <w:tcW w:w="0" w:type="auto"/>
            <w:shd w:val="clear" w:color="auto" w:fill="auto"/>
            <w:noWrap/>
            <w:vAlign w:val="bottom"/>
            <w:hideMark/>
          </w:tcPr>
          <w:p w14:paraId="10C399B6"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o número anormal de setups</w:t>
            </w:r>
          </w:p>
        </w:tc>
      </w:tr>
      <w:tr w:rsidR="006B0076" w:rsidRPr="004E16D7" w14:paraId="0D11D5A0" w14:textId="77777777" w:rsidTr="00B101F6">
        <w:trPr>
          <w:trHeight w:val="300"/>
        </w:trPr>
        <w:tc>
          <w:tcPr>
            <w:tcW w:w="0" w:type="auto"/>
            <w:shd w:val="clear" w:color="auto" w:fill="auto"/>
            <w:noWrap/>
            <w:vAlign w:val="bottom"/>
            <w:hideMark/>
          </w:tcPr>
          <w:p w14:paraId="21FBB9D0"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Tempo</w:t>
            </w:r>
          </w:p>
        </w:tc>
        <w:tc>
          <w:tcPr>
            <w:tcW w:w="0" w:type="auto"/>
            <w:shd w:val="clear" w:color="auto" w:fill="auto"/>
            <w:noWrap/>
            <w:vAlign w:val="bottom"/>
            <w:hideMark/>
          </w:tcPr>
          <w:p w14:paraId="51142665"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Fornecer informações precisas em tempo real</w:t>
            </w:r>
          </w:p>
        </w:tc>
      </w:tr>
      <w:tr w:rsidR="006B0076" w:rsidRPr="004E16D7" w14:paraId="33F6CE45" w14:textId="77777777" w:rsidTr="00B101F6">
        <w:trPr>
          <w:trHeight w:val="300"/>
        </w:trPr>
        <w:tc>
          <w:tcPr>
            <w:tcW w:w="0" w:type="auto"/>
            <w:shd w:val="clear" w:color="auto" w:fill="auto"/>
            <w:noWrap/>
            <w:vAlign w:val="bottom"/>
            <w:hideMark/>
          </w:tcPr>
          <w:p w14:paraId="003D01F1"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Tempo</w:t>
            </w:r>
          </w:p>
        </w:tc>
        <w:tc>
          <w:tcPr>
            <w:tcW w:w="0" w:type="auto"/>
            <w:shd w:val="clear" w:color="auto" w:fill="auto"/>
            <w:noWrap/>
            <w:vAlign w:val="bottom"/>
            <w:hideMark/>
          </w:tcPr>
          <w:p w14:paraId="3F803179"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a conversão de documentos</w:t>
            </w:r>
          </w:p>
        </w:tc>
      </w:tr>
      <w:tr w:rsidR="006B0076" w:rsidRPr="004E16D7" w14:paraId="5C94D164" w14:textId="77777777" w:rsidTr="00B101F6">
        <w:trPr>
          <w:trHeight w:val="300"/>
        </w:trPr>
        <w:tc>
          <w:tcPr>
            <w:tcW w:w="0" w:type="auto"/>
            <w:shd w:val="clear" w:color="auto" w:fill="auto"/>
            <w:noWrap/>
            <w:vAlign w:val="bottom"/>
            <w:hideMark/>
          </w:tcPr>
          <w:p w14:paraId="1E53F0BB"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Tempo</w:t>
            </w:r>
          </w:p>
        </w:tc>
        <w:tc>
          <w:tcPr>
            <w:tcW w:w="0" w:type="auto"/>
            <w:shd w:val="clear" w:color="auto" w:fill="auto"/>
            <w:noWrap/>
            <w:vAlign w:val="bottom"/>
            <w:hideMark/>
          </w:tcPr>
          <w:p w14:paraId="1546EA3D"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o tempo de ciclo de produção</w:t>
            </w:r>
          </w:p>
        </w:tc>
      </w:tr>
      <w:tr w:rsidR="006B0076" w:rsidRPr="004E16D7" w14:paraId="09AB5D7C" w14:textId="77777777" w:rsidTr="00B101F6">
        <w:trPr>
          <w:trHeight w:val="300"/>
        </w:trPr>
        <w:tc>
          <w:tcPr>
            <w:tcW w:w="0" w:type="auto"/>
            <w:shd w:val="clear" w:color="auto" w:fill="auto"/>
            <w:noWrap/>
            <w:vAlign w:val="bottom"/>
            <w:hideMark/>
          </w:tcPr>
          <w:p w14:paraId="5431E21D"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Tempo</w:t>
            </w:r>
          </w:p>
        </w:tc>
        <w:tc>
          <w:tcPr>
            <w:tcW w:w="0" w:type="auto"/>
            <w:shd w:val="clear" w:color="auto" w:fill="auto"/>
            <w:noWrap/>
            <w:vAlign w:val="bottom"/>
            <w:hideMark/>
          </w:tcPr>
          <w:p w14:paraId="18BC44E2"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o tempo de entrada de dados</w:t>
            </w:r>
          </w:p>
        </w:tc>
      </w:tr>
      <w:tr w:rsidR="006B0076" w:rsidRPr="004E16D7" w14:paraId="39F5282D" w14:textId="77777777" w:rsidTr="00B101F6">
        <w:trPr>
          <w:trHeight w:val="300"/>
        </w:trPr>
        <w:tc>
          <w:tcPr>
            <w:tcW w:w="0" w:type="auto"/>
            <w:shd w:val="clear" w:color="auto" w:fill="auto"/>
            <w:noWrap/>
            <w:vAlign w:val="bottom"/>
            <w:hideMark/>
          </w:tcPr>
          <w:p w14:paraId="0E2E0730"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Tempo</w:t>
            </w:r>
          </w:p>
        </w:tc>
        <w:tc>
          <w:tcPr>
            <w:tcW w:w="0" w:type="auto"/>
            <w:shd w:val="clear" w:color="auto" w:fill="auto"/>
            <w:noWrap/>
            <w:vAlign w:val="bottom"/>
            <w:hideMark/>
          </w:tcPr>
          <w:p w14:paraId="16D66534"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o tempo entre inicio ao término</w:t>
            </w:r>
          </w:p>
        </w:tc>
      </w:tr>
      <w:tr w:rsidR="006B0076" w:rsidRPr="004E16D7" w14:paraId="3AD484F9" w14:textId="77777777" w:rsidTr="00B101F6">
        <w:trPr>
          <w:trHeight w:val="300"/>
        </w:trPr>
        <w:tc>
          <w:tcPr>
            <w:tcW w:w="0" w:type="auto"/>
            <w:shd w:val="clear" w:color="auto" w:fill="auto"/>
            <w:noWrap/>
            <w:vAlign w:val="bottom"/>
            <w:hideMark/>
          </w:tcPr>
          <w:p w14:paraId="0D13073D"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Tempo</w:t>
            </w:r>
          </w:p>
        </w:tc>
        <w:tc>
          <w:tcPr>
            <w:tcW w:w="0" w:type="auto"/>
            <w:shd w:val="clear" w:color="auto" w:fill="auto"/>
            <w:noWrap/>
            <w:vAlign w:val="bottom"/>
            <w:hideMark/>
          </w:tcPr>
          <w:p w14:paraId="2E096E2D" w14:textId="77777777" w:rsidR="006B0076" w:rsidRPr="004E16D7" w:rsidRDefault="006B0076" w:rsidP="000110FD">
            <w:pPr>
              <w:spacing w:after="0" w:line="240" w:lineRule="auto"/>
              <w:rPr>
                <w:rFonts w:eastAsia="Times New Roman" w:cs="Arial"/>
                <w:color w:val="000000"/>
                <w:szCs w:val="24"/>
                <w:lang w:eastAsia="pt-BR"/>
              </w:rPr>
            </w:pPr>
            <w:r w:rsidRPr="004E16D7">
              <w:rPr>
                <w:rFonts w:eastAsia="Times New Roman" w:cs="Arial"/>
                <w:color w:val="000000"/>
                <w:szCs w:val="24"/>
                <w:lang w:eastAsia="pt-BR"/>
              </w:rPr>
              <w:t>Reduzir o tempo resolvendo problemas</w:t>
            </w:r>
          </w:p>
        </w:tc>
      </w:tr>
    </w:tbl>
    <w:p w14:paraId="05FE0905" w14:textId="77777777" w:rsidR="006B0076" w:rsidRPr="0015144B" w:rsidRDefault="006B0076" w:rsidP="006B0076">
      <w:pPr>
        <w:pStyle w:val="Fonte"/>
      </w:pPr>
      <w:r w:rsidRPr="0015144B">
        <w:t xml:space="preserve">Fonte: Adaptado de </w:t>
      </w:r>
      <w:r>
        <w:fldChar w:fldCharType="begin"/>
      </w:r>
      <w:r>
        <w:instrText xml:space="preserve"> ADDIN ZOTERO_ITEM CSL_CITATION {"citationID":"jWGz7gh5","properties":{"formattedCitation":"Chen, Y.-C. et al. (2012)","plainCitation":"Chen, Y.-C. et al. (2012)"},"citationItems":[{"id":24,"uris":["http://zotero.org/users/local/7AE0XHvh/items/ZQH7UKVD"],"uri":["http://zotero.org/users/local/7AE0XHvh/items/ZQH7UKVD"],"itemData":{"id":24,"type":"article-journal","title":"Using the multiple criteria decision making to evaluate the integration project of the ERP and MES modules","container-title":"International Journal of Advancements in Computing Technology","page":"403-409","volume":"4","issue":"23","archive":"Scopus","abstract":"This study uses the multiple criteria decision making (MCDM) to evaluate the integration project of the MES into ERP modules in a PCB company of Taiwan. The MCDM was applied to filter the indicators of the effectiveness after the integration of modules, and derived the weights of indicator. The result of this study shows that the cost indicator is the most important indicator in integrating MES into ERP. This study also can be the reference for researchers to derive the performance indicators of ERP and MES systems.","DOI":"10.4156/ijact.vol4.issue23.47","ISSN":"20058039 (ISSN)","journalAbbreviation":"Intl. J. Adv. Comput. Technolog.","language":"English","author":[{"family":"Chen","given":"Y.-C."},{"family":"Kuo","given":"J.-Y."},{"family":"Hsu","given":"C.-Y."},{"family":"Shia","given":"B.-C."},{"family":"Lin","given":"C.-H."}],"issued":{"date-parts":[["2012"]]}}}],"schema":"https://github.com/citation-style-language/schema/raw/master/csl-citation.json"} </w:instrText>
      </w:r>
      <w:r>
        <w:fldChar w:fldCharType="separate"/>
      </w:r>
      <w:r w:rsidRPr="00D92382">
        <w:rPr>
          <w:rFonts w:cs="Arial"/>
        </w:rPr>
        <w:t>Chen, Y.-C. et al. (2012)</w:t>
      </w:r>
      <w:r>
        <w:fldChar w:fldCharType="end"/>
      </w:r>
      <w:r w:rsidRPr="0015144B">
        <w:t>.</w:t>
      </w:r>
    </w:p>
    <w:p w14:paraId="7DACC002" w14:textId="77777777" w:rsidR="006B0076" w:rsidRDefault="006B0076" w:rsidP="006B0076">
      <w:pPr>
        <w:spacing w:after="0" w:line="360" w:lineRule="auto"/>
        <w:ind w:firstLine="851"/>
        <w:jc w:val="both"/>
        <w:rPr>
          <w:rFonts w:cs="Arial"/>
          <w:szCs w:val="24"/>
        </w:rPr>
      </w:pPr>
    </w:p>
    <w:p w14:paraId="0B23C8CA" w14:textId="77777777" w:rsidR="00767215" w:rsidRDefault="006B0076" w:rsidP="006B0076">
      <w:pPr>
        <w:spacing w:after="0" w:line="360" w:lineRule="auto"/>
        <w:ind w:firstLine="851"/>
        <w:jc w:val="both"/>
        <w:rPr>
          <w:rFonts w:cs="Arial"/>
          <w:szCs w:val="24"/>
        </w:rPr>
      </w:pPr>
      <w:r>
        <w:rPr>
          <w:rFonts w:cs="Arial"/>
          <w:szCs w:val="24"/>
        </w:rPr>
        <w:t>A carência existente em saber quais</w:t>
      </w:r>
      <w:r w:rsidRPr="0015144B">
        <w:rPr>
          <w:rFonts w:cs="Arial"/>
          <w:szCs w:val="24"/>
        </w:rPr>
        <w:t xml:space="preserve"> critérios </w:t>
      </w:r>
      <w:r>
        <w:rPr>
          <w:rFonts w:cs="Arial"/>
          <w:szCs w:val="24"/>
        </w:rPr>
        <w:t>devam ser analisados n</w:t>
      </w:r>
      <w:r w:rsidRPr="0015144B">
        <w:rPr>
          <w:rFonts w:cs="Arial"/>
          <w:szCs w:val="24"/>
        </w:rPr>
        <w:t xml:space="preserve">a integração de sistemas, ou a dificuldade de priorização dos mesmos nos projetos de </w:t>
      </w:r>
      <w:r w:rsidRPr="0015144B">
        <w:rPr>
          <w:rFonts w:cs="Arial"/>
          <w:szCs w:val="24"/>
        </w:rPr>
        <w:lastRenderedPageBreak/>
        <w:t>integração, provoca expressivo aumento nos custos de implantação, visto que na maioria dos projetos são custos variáveis e de significativa expressão no custo total do projeto. Este aumento no custo do projeto pode impactar diretamente no prazo de entrega, e na qualidade da entrega do serviço, pois a identificação do problema nem sempre é repentina, e com alguma frequência constata-se que tal identificação se dá de maneira lenta e gradual</w:t>
      </w:r>
      <w:r w:rsidR="00767215">
        <w:rPr>
          <w:rFonts w:cs="Arial"/>
          <w:szCs w:val="24"/>
        </w:rPr>
        <w:t xml:space="preserve">. </w:t>
      </w:r>
    </w:p>
    <w:p w14:paraId="20D23666" w14:textId="22B21211" w:rsidR="00767215" w:rsidRDefault="00767215" w:rsidP="00767215">
      <w:pPr>
        <w:spacing w:after="0" w:line="360" w:lineRule="auto"/>
        <w:ind w:firstLine="851"/>
        <w:jc w:val="both"/>
        <w:rPr>
          <w:rFonts w:cs="Arial"/>
          <w:szCs w:val="24"/>
        </w:rPr>
      </w:pPr>
      <w:r>
        <w:rPr>
          <w:rFonts w:cs="Arial"/>
          <w:szCs w:val="24"/>
        </w:rPr>
        <w:t xml:space="preserve">Projetos de EAI entre </w:t>
      </w:r>
      <w:r w:rsidR="00762913">
        <w:rPr>
          <w:rFonts w:cs="Arial"/>
          <w:szCs w:val="24"/>
        </w:rPr>
        <w:t>sistemas complementares</w:t>
      </w:r>
      <w:r>
        <w:rPr>
          <w:rFonts w:cs="Arial"/>
          <w:szCs w:val="24"/>
        </w:rPr>
        <w:t xml:space="preserve"> e o ERP pode não ter foco apenas no custo, com em </w:t>
      </w:r>
      <w:r w:rsidR="006B0076">
        <w:rPr>
          <w:rFonts w:cs="Arial"/>
          <w:szCs w:val="24"/>
        </w:rPr>
        <w:fldChar w:fldCharType="begin"/>
      </w:r>
      <w:r w:rsidR="006B0076">
        <w:rPr>
          <w:rFonts w:cs="Arial"/>
          <w:szCs w:val="24"/>
        </w:rPr>
        <w:instrText xml:space="preserve"> ADDIN ZOTERO_ITEM CSL_CITATION {"citationID":"no513c8gq","properties":{"formattedCitation":"Kuo et al. (2012)","plainCitation":"Kuo et al. (2012)"},"citationItems":[{"id":38,"uris":["http://zotero.org/users/local/7AE0XHvh/items/2VMUGQ7A"],"uri":["http://zotero.org/users/local/7AE0XHvh/items/2VMUGQ7A"],"itemData":{"id":38,"type":"article-journal","title":"Using the decision making trial and evaluation laboratory and analytic network process method to integrate the ERP and MES modules","container-title":"International Journal of Advancements in Computing Technology","page":"410-417","volume":"4","issue":"23","archive":"Scopus","abstract":"Enterprise Resource Planning (ERP) can coordinate the different functions of enterprises and improve the information flows. As for the actual production situation, the ERP may not receive and record the information of equipments in detail, and the manufacturing execution system (MES) may not collect various kind of information between different business functions. Therefore, the ERP integrating the MES may help the enterprise to control the business operation smoothly. This research applied the decision making trial and evaluation laboratory (DEMATEL) and analytic network process (ANP) method for the MES module into ERP system selection. The research results show that the DEMATEL may clarify the relationship and the ANP can compute the weights of criteria of the ERP and MES modules. The research also indicated that there is a high demand in integrating the sales and distribution module (SDM) of ERP into the material management system (MMS) of MES, which may improve the effectiveness of MES.","DOI":"10.4156/ijact.vol4.issue23.48","ISSN":"20058039 (ISSN)","journalAbbreviation":"Intl. J. Adv. Comput. Technolog.","language":"English","author":[{"family":"Kuo","given":"J.-Y."},{"family":"Chen","given":"Y.-C."},{"family":"Lin","given":"C.-H."}],"issued":{"date-parts":[["2012"]]}}}],"schema":"https://github.com/citation-style-language/schema/raw/master/csl-citation.json"} </w:instrText>
      </w:r>
      <w:r w:rsidR="006B0076">
        <w:rPr>
          <w:rFonts w:cs="Arial"/>
          <w:szCs w:val="24"/>
        </w:rPr>
        <w:fldChar w:fldCharType="separate"/>
      </w:r>
      <w:r w:rsidR="006B0076" w:rsidRPr="00D92382">
        <w:rPr>
          <w:rFonts w:cs="Arial"/>
        </w:rPr>
        <w:t>Kuo et al. (2012)</w:t>
      </w:r>
      <w:r w:rsidR="006B0076">
        <w:rPr>
          <w:rFonts w:cs="Arial"/>
          <w:szCs w:val="24"/>
        </w:rPr>
        <w:fldChar w:fldCharType="end"/>
      </w:r>
      <w:r w:rsidR="006B0076" w:rsidRPr="0015144B">
        <w:rPr>
          <w:rFonts w:cs="Arial"/>
          <w:szCs w:val="24"/>
        </w:rPr>
        <w:t xml:space="preserve"> </w:t>
      </w:r>
      <w:r>
        <w:rPr>
          <w:rFonts w:cs="Arial"/>
          <w:szCs w:val="24"/>
        </w:rPr>
        <w:t xml:space="preserve">que </w:t>
      </w:r>
      <w:r w:rsidR="006B0076" w:rsidRPr="0015144B">
        <w:rPr>
          <w:rFonts w:cs="Arial"/>
          <w:szCs w:val="24"/>
        </w:rPr>
        <w:t>empregaram o método AHP para c</w:t>
      </w:r>
      <w:r w:rsidR="00762913">
        <w:rPr>
          <w:rFonts w:cs="Arial"/>
          <w:szCs w:val="24"/>
        </w:rPr>
        <w:t>alcular os pesos de 6 critérios (</w:t>
      </w:r>
      <w:r>
        <w:rPr>
          <w:rFonts w:cs="Arial"/>
          <w:szCs w:val="24"/>
        </w:rPr>
        <w:t xml:space="preserve">funcionalidades ou módulos do MES - </w:t>
      </w:r>
      <w:r w:rsidRPr="0015144B">
        <w:rPr>
          <w:rFonts w:cs="Arial"/>
          <w:szCs w:val="24"/>
        </w:rPr>
        <w:t>Manufacturing Execution System</w:t>
      </w:r>
      <w:r w:rsidR="00762913">
        <w:rPr>
          <w:rFonts w:cs="Arial"/>
          <w:szCs w:val="24"/>
        </w:rPr>
        <w:t xml:space="preserve">) com alguns </w:t>
      </w:r>
      <w:r w:rsidR="006B0076" w:rsidRPr="0015144B">
        <w:rPr>
          <w:rFonts w:cs="Arial"/>
          <w:szCs w:val="24"/>
        </w:rPr>
        <w:t>módulos d</w:t>
      </w:r>
      <w:r w:rsidR="00762913">
        <w:rPr>
          <w:rFonts w:cs="Arial"/>
          <w:szCs w:val="24"/>
        </w:rPr>
        <w:t>o</w:t>
      </w:r>
      <w:r w:rsidR="006B0076" w:rsidRPr="0015144B">
        <w:rPr>
          <w:rFonts w:cs="Arial"/>
          <w:szCs w:val="24"/>
        </w:rPr>
        <w:t xml:space="preserve"> ERP</w:t>
      </w:r>
      <w:r w:rsidR="00762913">
        <w:rPr>
          <w:rFonts w:cs="Arial"/>
          <w:szCs w:val="24"/>
        </w:rPr>
        <w:t xml:space="preserve">. </w:t>
      </w:r>
      <w:r w:rsidR="00762913" w:rsidRPr="00762913">
        <w:rPr>
          <w:rFonts w:cs="Arial"/>
          <w:szCs w:val="24"/>
        </w:rPr>
        <w:t>No</w:t>
      </w:r>
      <w:r w:rsidR="00762913">
        <w:rPr>
          <w:rFonts w:cs="Arial"/>
          <w:szCs w:val="24"/>
        </w:rPr>
        <w:t>s</w:t>
      </w:r>
      <w:r w:rsidR="00762913" w:rsidRPr="00762913">
        <w:rPr>
          <w:rFonts w:cs="Arial"/>
          <w:szCs w:val="24"/>
        </w:rPr>
        <w:t xml:space="preserve"> módulo</w:t>
      </w:r>
      <w:r w:rsidR="00762913">
        <w:rPr>
          <w:rFonts w:cs="Arial"/>
          <w:szCs w:val="24"/>
        </w:rPr>
        <w:t>s</w:t>
      </w:r>
      <w:r w:rsidR="00762913" w:rsidRPr="00762913">
        <w:rPr>
          <w:rFonts w:cs="Arial"/>
          <w:szCs w:val="24"/>
        </w:rPr>
        <w:t xml:space="preserve"> d</w:t>
      </w:r>
      <w:r w:rsidR="00762913">
        <w:rPr>
          <w:rFonts w:cs="Arial"/>
          <w:szCs w:val="24"/>
        </w:rPr>
        <w:t>os</w:t>
      </w:r>
      <w:r w:rsidR="00762913" w:rsidRPr="00762913">
        <w:rPr>
          <w:rFonts w:cs="Arial"/>
          <w:szCs w:val="24"/>
        </w:rPr>
        <w:t xml:space="preserve"> ERP, </w:t>
      </w:r>
      <w:r w:rsidR="00762913">
        <w:rPr>
          <w:rFonts w:cs="Arial"/>
          <w:szCs w:val="24"/>
        </w:rPr>
        <w:t>foram selecionados</w:t>
      </w:r>
      <w:r w:rsidR="00762913" w:rsidRPr="00762913">
        <w:rPr>
          <w:rFonts w:cs="Arial"/>
          <w:szCs w:val="24"/>
        </w:rPr>
        <w:t xml:space="preserve"> o</w:t>
      </w:r>
      <w:r w:rsidR="00762913">
        <w:rPr>
          <w:rFonts w:cs="Arial"/>
          <w:szCs w:val="24"/>
        </w:rPr>
        <w:t>s</w:t>
      </w:r>
      <w:r w:rsidR="00762913" w:rsidRPr="00762913">
        <w:rPr>
          <w:rFonts w:cs="Arial"/>
          <w:szCs w:val="24"/>
        </w:rPr>
        <w:t xml:space="preserve"> módulo</w:t>
      </w:r>
      <w:r w:rsidR="00762913">
        <w:rPr>
          <w:rFonts w:cs="Arial"/>
          <w:szCs w:val="24"/>
        </w:rPr>
        <w:t>s</w:t>
      </w:r>
      <w:r w:rsidR="00762913" w:rsidRPr="00762913">
        <w:rPr>
          <w:rFonts w:cs="Arial"/>
          <w:szCs w:val="24"/>
        </w:rPr>
        <w:t xml:space="preserve"> de vendas e distribuição (SDM); módulo de </w:t>
      </w:r>
      <w:r>
        <w:rPr>
          <w:rFonts w:cs="Arial"/>
          <w:szCs w:val="24"/>
        </w:rPr>
        <w:t>controle de mateiais</w:t>
      </w:r>
      <w:r w:rsidR="00762913" w:rsidRPr="00762913">
        <w:rPr>
          <w:rFonts w:cs="Arial"/>
          <w:szCs w:val="24"/>
        </w:rPr>
        <w:t xml:space="preserve"> (MM) e </w:t>
      </w:r>
      <w:r>
        <w:rPr>
          <w:rFonts w:cs="Arial"/>
          <w:szCs w:val="24"/>
        </w:rPr>
        <w:t xml:space="preserve">o </w:t>
      </w:r>
      <w:r w:rsidR="00762913" w:rsidRPr="00762913">
        <w:rPr>
          <w:rFonts w:cs="Arial"/>
          <w:szCs w:val="24"/>
        </w:rPr>
        <w:t>módulo de administração financeira (FMM)</w:t>
      </w:r>
      <w:r>
        <w:rPr>
          <w:rFonts w:cs="Arial"/>
          <w:szCs w:val="24"/>
        </w:rPr>
        <w:t>.</w:t>
      </w:r>
      <w:r w:rsidR="00762913" w:rsidRPr="00762913">
        <w:rPr>
          <w:rFonts w:cs="Arial"/>
          <w:szCs w:val="24"/>
        </w:rPr>
        <w:t xml:space="preserve"> No </w:t>
      </w:r>
      <w:r>
        <w:rPr>
          <w:rFonts w:cs="Arial"/>
          <w:szCs w:val="24"/>
        </w:rPr>
        <w:t xml:space="preserve">sistema </w:t>
      </w:r>
      <w:r w:rsidR="00762913" w:rsidRPr="00762913">
        <w:rPr>
          <w:rFonts w:cs="Arial"/>
          <w:szCs w:val="24"/>
        </w:rPr>
        <w:t xml:space="preserve">MES, </w:t>
      </w:r>
      <w:r>
        <w:rPr>
          <w:rFonts w:cs="Arial"/>
          <w:szCs w:val="24"/>
        </w:rPr>
        <w:t>foram selecionados o</w:t>
      </w:r>
      <w:r w:rsidR="00762913" w:rsidRPr="00762913">
        <w:rPr>
          <w:rFonts w:cs="Arial"/>
          <w:szCs w:val="24"/>
        </w:rPr>
        <w:t xml:space="preserve"> controle estatístico do processo (SPC), </w:t>
      </w:r>
      <w:r>
        <w:rPr>
          <w:rFonts w:cs="Arial"/>
          <w:szCs w:val="24"/>
        </w:rPr>
        <w:t xml:space="preserve">o </w:t>
      </w:r>
      <w:r w:rsidR="00762913" w:rsidRPr="00762913">
        <w:rPr>
          <w:rFonts w:cs="Arial"/>
          <w:szCs w:val="24"/>
        </w:rPr>
        <w:t>sistema de gestão de equ</w:t>
      </w:r>
      <w:r>
        <w:rPr>
          <w:rFonts w:cs="Arial"/>
          <w:szCs w:val="24"/>
        </w:rPr>
        <w:t xml:space="preserve">ipamentos (EMS), o </w:t>
      </w:r>
      <w:r w:rsidRPr="00762913">
        <w:rPr>
          <w:rFonts w:cs="Arial"/>
          <w:szCs w:val="24"/>
        </w:rPr>
        <w:t>sistema de manutenção preventiva</w:t>
      </w:r>
      <w:r>
        <w:rPr>
          <w:rFonts w:cs="Arial"/>
          <w:szCs w:val="24"/>
        </w:rPr>
        <w:t xml:space="preserve"> de equipamento </w:t>
      </w:r>
      <w:r w:rsidR="00762913" w:rsidRPr="00762913">
        <w:rPr>
          <w:rFonts w:cs="Arial"/>
          <w:szCs w:val="24"/>
        </w:rPr>
        <w:t xml:space="preserve">(EPM), </w:t>
      </w:r>
      <w:r>
        <w:rPr>
          <w:rFonts w:cs="Arial"/>
          <w:szCs w:val="24"/>
        </w:rPr>
        <w:t>o material em processo</w:t>
      </w:r>
      <w:r w:rsidR="00762913" w:rsidRPr="00762913">
        <w:rPr>
          <w:rFonts w:cs="Arial"/>
          <w:szCs w:val="24"/>
        </w:rPr>
        <w:t xml:space="preserve"> (WIP), sistema de agendamento de produção (PSS) e </w:t>
      </w:r>
      <w:r>
        <w:rPr>
          <w:rFonts w:cs="Arial"/>
          <w:szCs w:val="24"/>
        </w:rPr>
        <w:t>o sistema de gestão de materiais</w:t>
      </w:r>
      <w:r w:rsidR="00762913" w:rsidRPr="00762913">
        <w:rPr>
          <w:rFonts w:cs="Arial"/>
          <w:szCs w:val="24"/>
        </w:rPr>
        <w:t xml:space="preserve"> (MMS).</w:t>
      </w:r>
    </w:p>
    <w:p w14:paraId="066598AD" w14:textId="045812E7" w:rsidR="006B0076" w:rsidRDefault="006B0076" w:rsidP="00767215">
      <w:pPr>
        <w:pStyle w:val="Pargrafo"/>
        <w:rPr>
          <w:rFonts w:cs="Arial"/>
          <w:szCs w:val="24"/>
        </w:rPr>
      </w:pPr>
      <w:r w:rsidRPr="0015144B">
        <w:rPr>
          <w:rFonts w:cs="Arial"/>
          <w:szCs w:val="24"/>
        </w:rPr>
        <w:t xml:space="preserve">Concluíram que há uma alta demanda de integração dos módulos de vendas e distribuição do ERP </w:t>
      </w:r>
      <w:r w:rsidR="00767215">
        <w:rPr>
          <w:rFonts w:cs="Arial"/>
          <w:szCs w:val="24"/>
        </w:rPr>
        <w:t>com o</w:t>
      </w:r>
      <w:r w:rsidRPr="0015144B">
        <w:rPr>
          <w:rFonts w:cs="Arial"/>
          <w:szCs w:val="24"/>
        </w:rPr>
        <w:t xml:space="preserve"> sistema de gestão de materiais - MES. </w:t>
      </w:r>
      <w:r>
        <w:rPr>
          <w:rFonts w:cs="Arial"/>
          <w:szCs w:val="24"/>
        </w:rPr>
        <w:t>Para f</w:t>
      </w:r>
      <w:r w:rsidRPr="00BE3D81">
        <w:rPr>
          <w:rFonts w:cs="Arial"/>
          <w:szCs w:val="24"/>
        </w:rPr>
        <w:t xml:space="preserve">azer julgamento e avaliação laboratorial </w:t>
      </w:r>
      <w:r>
        <w:rPr>
          <w:rFonts w:cs="Arial"/>
          <w:szCs w:val="24"/>
        </w:rPr>
        <w:t>aplicou o método DEMATEL</w:t>
      </w:r>
      <w:r w:rsidRPr="00BE3D81">
        <w:rPr>
          <w:rFonts w:cs="Arial"/>
          <w:szCs w:val="24"/>
        </w:rPr>
        <w:t xml:space="preserve"> p</w:t>
      </w:r>
      <w:r>
        <w:rPr>
          <w:rFonts w:cs="Arial"/>
          <w:szCs w:val="24"/>
        </w:rPr>
        <w:t>ara</w:t>
      </w:r>
      <w:r w:rsidRPr="00BE3D81">
        <w:rPr>
          <w:rFonts w:cs="Arial"/>
          <w:szCs w:val="24"/>
        </w:rPr>
        <w:t xml:space="preserve"> clarificar a relação </w:t>
      </w:r>
      <w:r>
        <w:rPr>
          <w:rFonts w:cs="Arial"/>
          <w:szCs w:val="24"/>
        </w:rPr>
        <w:t xml:space="preserve">entre os critérios </w:t>
      </w:r>
      <w:r w:rsidRPr="00BE3D81">
        <w:rPr>
          <w:rFonts w:cs="Arial"/>
          <w:szCs w:val="24"/>
        </w:rPr>
        <w:t xml:space="preserve">e </w:t>
      </w:r>
      <w:r>
        <w:rPr>
          <w:rFonts w:cs="Arial"/>
          <w:szCs w:val="24"/>
        </w:rPr>
        <w:t xml:space="preserve">o método </w:t>
      </w:r>
      <w:r w:rsidRPr="00BE3D81">
        <w:rPr>
          <w:rFonts w:cs="Arial"/>
          <w:szCs w:val="24"/>
        </w:rPr>
        <w:t>ANP</w:t>
      </w:r>
      <w:r>
        <w:rPr>
          <w:rFonts w:cs="Arial"/>
          <w:szCs w:val="24"/>
        </w:rPr>
        <w:t xml:space="preserve"> para </w:t>
      </w:r>
      <w:r w:rsidRPr="00BE3D81">
        <w:rPr>
          <w:rFonts w:cs="Arial"/>
          <w:szCs w:val="24"/>
        </w:rPr>
        <w:t xml:space="preserve">calcular os pesos de critérios dos módulos do ERP e </w:t>
      </w:r>
      <w:r>
        <w:rPr>
          <w:rFonts w:cs="Arial"/>
          <w:szCs w:val="24"/>
        </w:rPr>
        <w:t>MES.</w:t>
      </w:r>
    </w:p>
    <w:p w14:paraId="029EDC60" w14:textId="77777777" w:rsidR="006B0076" w:rsidRDefault="006B0076" w:rsidP="006B0076">
      <w:pPr>
        <w:pStyle w:val="Pargrafo"/>
        <w:ind w:firstLine="0"/>
      </w:pPr>
    </w:p>
    <w:p w14:paraId="2378F2D8" w14:textId="77777777" w:rsidR="006B0076" w:rsidRDefault="006B0076" w:rsidP="006B0076">
      <w:pPr>
        <w:pStyle w:val="Pargrafo"/>
        <w:ind w:firstLine="0"/>
        <w:rPr>
          <w:rFonts w:cs="Arial"/>
          <w:szCs w:val="24"/>
        </w:rPr>
      </w:pPr>
      <w:bookmarkStart w:id="94" w:name="_Toc433286867"/>
      <w:r w:rsidRPr="0015144B">
        <w:t xml:space="preserve">Tabela </w:t>
      </w:r>
      <w:fldSimple w:instr=" SEQ Tabela \* ARABIC ">
        <w:r w:rsidR="00F87457">
          <w:rPr>
            <w:noProof/>
          </w:rPr>
          <w:t>13</w:t>
        </w:r>
      </w:fldSimple>
      <w:r w:rsidRPr="0015144B">
        <w:t xml:space="preserve"> – Critérios propostos por</w:t>
      </w:r>
      <w:r>
        <w:t xml:space="preserve"> </w:t>
      </w:r>
      <w:r>
        <w:rPr>
          <w:rFonts w:cs="Arial"/>
          <w:szCs w:val="24"/>
        </w:rPr>
        <w:fldChar w:fldCharType="begin"/>
      </w:r>
      <w:r>
        <w:rPr>
          <w:rFonts w:cs="Arial"/>
          <w:szCs w:val="24"/>
        </w:rPr>
        <w:instrText xml:space="preserve"> ADDIN ZOTERO_ITEM CSL_CITATION {"citationID":"Ykf05pkG","properties":{"formattedCitation":"Kuo et al. (2012)","plainCitation":"Kuo et al. (2012)"},"citationItems":[{"id":38,"uris":["http://zotero.org/users/local/7AE0XHvh/items/2VMUGQ7A"],"uri":["http://zotero.org/users/local/7AE0XHvh/items/2VMUGQ7A"],"itemData":{"id":38,"type":"article-journal","title":"Using the decision making trial and evaluation laboratory and analytic network process method to integrate the ERP and MES modules","container-title":"International Journal of Advancements in Computing Technology","page":"410-417","volume":"4","issue":"23","archive":"Scopus","abstract":"Enterprise Resource Planning (ERP) can coordinate the different functions of enterprises and improve the information flows. As for the actual production situation, the ERP may not receive and record the information of equipments in detail, and the manufacturing execution system (MES) may not collect various kind of information between different business functions. Therefore, the ERP integrating the MES may help the enterprise to control the business operation smoothly. This research applied the decision making trial and evaluation laboratory (DEMATEL) and analytic network process (ANP) method for the MES module into ERP system selection. The research results show that the DEMATEL may clarify the relationship and the ANP can compute the weights of criteria of the ERP and MES modules. The research also indicated that there is a high demand in integrating the sales and distribution module (SDM) of ERP into the material management system (MMS) of MES, which may improve the effectiveness of MES.","DOI":"10.4156/ijact.vol4.issue23.48","ISSN":"20058039 (ISSN)","journalAbbreviation":"Intl. J. Adv. Comput. Technolog.","language":"English","author":[{"family":"Kuo","given":"J.-Y."},{"family":"Chen","given":"Y.-C."},{"family":"Lin","given":"C.-H."}],"issued":{"date-parts":[["2012"]]}}}],"schema":"https://github.com/citation-style-language/schema/raw/master/csl-citation.json"} </w:instrText>
      </w:r>
      <w:r>
        <w:rPr>
          <w:rFonts w:cs="Arial"/>
          <w:szCs w:val="24"/>
        </w:rPr>
        <w:fldChar w:fldCharType="separate"/>
      </w:r>
      <w:r w:rsidRPr="00D92382">
        <w:rPr>
          <w:rFonts w:cs="Arial"/>
        </w:rPr>
        <w:t>Kuo et al. (2012)</w:t>
      </w:r>
      <w:r>
        <w:rPr>
          <w:rFonts w:cs="Arial"/>
          <w:szCs w:val="24"/>
        </w:rPr>
        <w:fldChar w:fldCharType="end"/>
      </w:r>
      <w:r>
        <w:rPr>
          <w:rFonts w:cs="Arial"/>
          <w:szCs w:val="24"/>
        </w:rPr>
        <w:t>.</w:t>
      </w:r>
      <w:bookmarkEnd w:id="94"/>
    </w:p>
    <w:tbl>
      <w:tblPr>
        <w:tblW w:w="6592"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96"/>
        <w:gridCol w:w="3296"/>
      </w:tblGrid>
      <w:tr w:rsidR="00B101F6" w:rsidRPr="00DB4A94" w14:paraId="5ECA4F2C" w14:textId="26DCDC07" w:rsidTr="00B101F6">
        <w:trPr>
          <w:trHeight w:val="300"/>
        </w:trPr>
        <w:tc>
          <w:tcPr>
            <w:tcW w:w="3296" w:type="dxa"/>
            <w:shd w:val="clear" w:color="auto" w:fill="auto"/>
            <w:noWrap/>
            <w:vAlign w:val="bottom"/>
          </w:tcPr>
          <w:p w14:paraId="72090323" w14:textId="51655A96" w:rsidR="00B101F6" w:rsidRPr="00DB4A94" w:rsidRDefault="00B101F6" w:rsidP="000110FD">
            <w:pPr>
              <w:spacing w:after="0" w:line="240" w:lineRule="auto"/>
              <w:rPr>
                <w:rFonts w:eastAsia="Times New Roman" w:cs="Arial"/>
                <w:b/>
                <w:color w:val="000000"/>
                <w:szCs w:val="24"/>
                <w:lang w:eastAsia="pt-BR"/>
              </w:rPr>
            </w:pPr>
            <w:r w:rsidRPr="00DB4A94">
              <w:rPr>
                <w:rFonts w:eastAsia="Times New Roman" w:cs="Arial"/>
                <w:b/>
                <w:color w:val="000000"/>
                <w:szCs w:val="24"/>
                <w:lang w:eastAsia="pt-BR"/>
              </w:rPr>
              <w:t>Critérios</w:t>
            </w:r>
          </w:p>
        </w:tc>
        <w:tc>
          <w:tcPr>
            <w:tcW w:w="3296" w:type="dxa"/>
          </w:tcPr>
          <w:p w14:paraId="01F1CA38" w14:textId="1A6C3A06" w:rsidR="00B101F6" w:rsidRPr="00DB4A94" w:rsidRDefault="00B101F6" w:rsidP="00B101F6">
            <w:pPr>
              <w:spacing w:after="0" w:line="240" w:lineRule="auto"/>
              <w:rPr>
                <w:rFonts w:eastAsia="Times New Roman" w:cs="Arial"/>
                <w:b/>
                <w:color w:val="000000"/>
                <w:szCs w:val="24"/>
                <w:lang w:eastAsia="pt-BR"/>
              </w:rPr>
            </w:pPr>
            <w:r>
              <w:rPr>
                <w:rFonts w:eastAsia="Times New Roman" w:cs="Arial"/>
                <w:b/>
                <w:color w:val="000000"/>
                <w:szCs w:val="24"/>
                <w:lang w:eastAsia="pt-BR"/>
              </w:rPr>
              <w:t>Subcritérios</w:t>
            </w:r>
          </w:p>
        </w:tc>
      </w:tr>
      <w:tr w:rsidR="00B101F6" w:rsidRPr="00DB4A94" w14:paraId="10B7271A" w14:textId="33E7795F" w:rsidTr="00B101F6">
        <w:trPr>
          <w:trHeight w:val="300"/>
        </w:trPr>
        <w:tc>
          <w:tcPr>
            <w:tcW w:w="3296" w:type="dxa"/>
            <w:shd w:val="clear" w:color="auto" w:fill="auto"/>
            <w:noWrap/>
            <w:vAlign w:val="bottom"/>
            <w:hideMark/>
          </w:tcPr>
          <w:p w14:paraId="124C35C3" w14:textId="77777777" w:rsidR="00B101F6" w:rsidRPr="00DB4A94" w:rsidRDefault="00B101F6" w:rsidP="000110FD">
            <w:pPr>
              <w:spacing w:after="0" w:line="240" w:lineRule="auto"/>
              <w:rPr>
                <w:rFonts w:eastAsia="Times New Roman" w:cs="Arial"/>
                <w:color w:val="000000"/>
                <w:szCs w:val="24"/>
                <w:lang w:eastAsia="pt-BR"/>
              </w:rPr>
            </w:pPr>
            <w:r w:rsidRPr="00DB4A94">
              <w:rPr>
                <w:rFonts w:eastAsia="Times New Roman" w:cs="Arial"/>
                <w:color w:val="000000"/>
                <w:szCs w:val="24"/>
                <w:lang w:eastAsia="pt-BR"/>
              </w:rPr>
              <w:t>EMS</w:t>
            </w:r>
          </w:p>
        </w:tc>
        <w:tc>
          <w:tcPr>
            <w:tcW w:w="3296" w:type="dxa"/>
            <w:vMerge w:val="restart"/>
            <w:vAlign w:val="center"/>
          </w:tcPr>
          <w:p w14:paraId="5227FFBD" w14:textId="44FAB76B" w:rsidR="00B101F6" w:rsidRPr="00DB4A94" w:rsidRDefault="00B101F6" w:rsidP="00B101F6">
            <w:pPr>
              <w:spacing w:after="0" w:line="240" w:lineRule="auto"/>
              <w:jc w:val="center"/>
              <w:rPr>
                <w:rFonts w:eastAsia="Times New Roman" w:cs="Arial"/>
                <w:color w:val="000000"/>
                <w:szCs w:val="24"/>
                <w:lang w:eastAsia="pt-BR"/>
              </w:rPr>
            </w:pPr>
            <w:r w:rsidRPr="0015144B">
              <w:rPr>
                <w:rFonts w:cs="Arial"/>
                <w:szCs w:val="24"/>
              </w:rPr>
              <w:t>Não foram usados</w:t>
            </w:r>
            <w:r>
              <w:rPr>
                <w:rFonts w:cs="Arial"/>
                <w:szCs w:val="24"/>
              </w:rPr>
              <w:t>.</w:t>
            </w:r>
          </w:p>
        </w:tc>
      </w:tr>
      <w:tr w:rsidR="00B101F6" w:rsidRPr="00DB4A94" w14:paraId="55B6998C" w14:textId="638AD86A" w:rsidTr="00B101F6">
        <w:trPr>
          <w:trHeight w:val="300"/>
        </w:trPr>
        <w:tc>
          <w:tcPr>
            <w:tcW w:w="3296" w:type="dxa"/>
            <w:shd w:val="clear" w:color="auto" w:fill="auto"/>
            <w:noWrap/>
            <w:vAlign w:val="bottom"/>
            <w:hideMark/>
          </w:tcPr>
          <w:p w14:paraId="5D63B8D5" w14:textId="77777777" w:rsidR="00B101F6" w:rsidRPr="00DB4A94" w:rsidRDefault="00B101F6" w:rsidP="000110FD">
            <w:pPr>
              <w:spacing w:after="0" w:line="240" w:lineRule="auto"/>
              <w:rPr>
                <w:rFonts w:eastAsia="Times New Roman" w:cs="Arial"/>
                <w:color w:val="000000"/>
                <w:szCs w:val="24"/>
                <w:lang w:eastAsia="pt-BR"/>
              </w:rPr>
            </w:pPr>
            <w:r w:rsidRPr="00DB4A94">
              <w:rPr>
                <w:rFonts w:eastAsia="Times New Roman" w:cs="Arial"/>
                <w:color w:val="000000"/>
                <w:szCs w:val="24"/>
                <w:lang w:eastAsia="pt-BR"/>
              </w:rPr>
              <w:t>EPM</w:t>
            </w:r>
          </w:p>
        </w:tc>
        <w:tc>
          <w:tcPr>
            <w:tcW w:w="3296" w:type="dxa"/>
            <w:vMerge/>
          </w:tcPr>
          <w:p w14:paraId="609D43C8" w14:textId="77777777" w:rsidR="00B101F6" w:rsidRPr="00DB4A94" w:rsidRDefault="00B101F6" w:rsidP="000110FD">
            <w:pPr>
              <w:spacing w:after="0" w:line="240" w:lineRule="auto"/>
              <w:rPr>
                <w:rFonts w:eastAsia="Times New Roman" w:cs="Arial"/>
                <w:color w:val="000000"/>
                <w:szCs w:val="24"/>
                <w:lang w:eastAsia="pt-BR"/>
              </w:rPr>
            </w:pPr>
          </w:p>
        </w:tc>
      </w:tr>
      <w:tr w:rsidR="00B101F6" w:rsidRPr="00DB4A94" w14:paraId="3D961133" w14:textId="0C3E315E" w:rsidTr="00B101F6">
        <w:trPr>
          <w:trHeight w:val="300"/>
        </w:trPr>
        <w:tc>
          <w:tcPr>
            <w:tcW w:w="3296" w:type="dxa"/>
            <w:shd w:val="clear" w:color="auto" w:fill="auto"/>
            <w:noWrap/>
            <w:vAlign w:val="bottom"/>
            <w:hideMark/>
          </w:tcPr>
          <w:p w14:paraId="592D655A" w14:textId="77777777" w:rsidR="00B101F6" w:rsidRPr="00DB4A94" w:rsidRDefault="00B101F6" w:rsidP="000110FD">
            <w:pPr>
              <w:spacing w:after="0" w:line="240" w:lineRule="auto"/>
              <w:rPr>
                <w:rFonts w:eastAsia="Times New Roman" w:cs="Arial"/>
                <w:color w:val="000000"/>
                <w:szCs w:val="24"/>
                <w:lang w:eastAsia="pt-BR"/>
              </w:rPr>
            </w:pPr>
            <w:r w:rsidRPr="00DB4A94">
              <w:rPr>
                <w:rFonts w:eastAsia="Times New Roman" w:cs="Arial"/>
                <w:color w:val="000000"/>
                <w:szCs w:val="24"/>
                <w:lang w:eastAsia="pt-BR"/>
              </w:rPr>
              <w:t>MMS</w:t>
            </w:r>
          </w:p>
        </w:tc>
        <w:tc>
          <w:tcPr>
            <w:tcW w:w="3296" w:type="dxa"/>
            <w:vMerge/>
          </w:tcPr>
          <w:p w14:paraId="48F8913B" w14:textId="77777777" w:rsidR="00B101F6" w:rsidRPr="00DB4A94" w:rsidRDefault="00B101F6" w:rsidP="000110FD">
            <w:pPr>
              <w:spacing w:after="0" w:line="240" w:lineRule="auto"/>
              <w:rPr>
                <w:rFonts w:eastAsia="Times New Roman" w:cs="Arial"/>
                <w:color w:val="000000"/>
                <w:szCs w:val="24"/>
                <w:lang w:eastAsia="pt-BR"/>
              </w:rPr>
            </w:pPr>
          </w:p>
        </w:tc>
      </w:tr>
      <w:tr w:rsidR="00B101F6" w:rsidRPr="00DB4A94" w14:paraId="51E2F856" w14:textId="02E8531D" w:rsidTr="00B101F6">
        <w:trPr>
          <w:trHeight w:val="300"/>
        </w:trPr>
        <w:tc>
          <w:tcPr>
            <w:tcW w:w="3296" w:type="dxa"/>
            <w:shd w:val="clear" w:color="auto" w:fill="auto"/>
            <w:noWrap/>
            <w:vAlign w:val="bottom"/>
            <w:hideMark/>
          </w:tcPr>
          <w:p w14:paraId="411EB3C2" w14:textId="77777777" w:rsidR="00B101F6" w:rsidRPr="00DB4A94" w:rsidRDefault="00B101F6" w:rsidP="000110FD">
            <w:pPr>
              <w:spacing w:after="0" w:line="240" w:lineRule="auto"/>
              <w:rPr>
                <w:rFonts w:eastAsia="Times New Roman" w:cs="Arial"/>
                <w:color w:val="000000"/>
                <w:szCs w:val="24"/>
                <w:lang w:eastAsia="pt-BR"/>
              </w:rPr>
            </w:pPr>
            <w:r w:rsidRPr="00DB4A94">
              <w:rPr>
                <w:rFonts w:eastAsia="Times New Roman" w:cs="Arial"/>
                <w:color w:val="000000"/>
                <w:szCs w:val="24"/>
                <w:lang w:eastAsia="pt-BR"/>
              </w:rPr>
              <w:t>PSS</w:t>
            </w:r>
          </w:p>
        </w:tc>
        <w:tc>
          <w:tcPr>
            <w:tcW w:w="3296" w:type="dxa"/>
            <w:vMerge/>
          </w:tcPr>
          <w:p w14:paraId="25C9285F" w14:textId="77777777" w:rsidR="00B101F6" w:rsidRPr="00DB4A94" w:rsidRDefault="00B101F6" w:rsidP="000110FD">
            <w:pPr>
              <w:spacing w:after="0" w:line="240" w:lineRule="auto"/>
              <w:rPr>
                <w:rFonts w:eastAsia="Times New Roman" w:cs="Arial"/>
                <w:color w:val="000000"/>
                <w:szCs w:val="24"/>
                <w:lang w:eastAsia="pt-BR"/>
              </w:rPr>
            </w:pPr>
          </w:p>
        </w:tc>
      </w:tr>
      <w:tr w:rsidR="00B101F6" w:rsidRPr="00DB4A94" w14:paraId="29851B26" w14:textId="311E9E21" w:rsidTr="00B101F6">
        <w:trPr>
          <w:trHeight w:val="300"/>
        </w:trPr>
        <w:tc>
          <w:tcPr>
            <w:tcW w:w="3296" w:type="dxa"/>
            <w:shd w:val="clear" w:color="auto" w:fill="auto"/>
            <w:noWrap/>
            <w:vAlign w:val="bottom"/>
            <w:hideMark/>
          </w:tcPr>
          <w:p w14:paraId="0B5DD370" w14:textId="77777777" w:rsidR="00B101F6" w:rsidRPr="00DB4A94" w:rsidRDefault="00B101F6" w:rsidP="000110FD">
            <w:pPr>
              <w:spacing w:after="0" w:line="240" w:lineRule="auto"/>
              <w:rPr>
                <w:rFonts w:eastAsia="Times New Roman" w:cs="Arial"/>
                <w:color w:val="000000"/>
                <w:szCs w:val="24"/>
                <w:lang w:eastAsia="pt-BR"/>
              </w:rPr>
            </w:pPr>
            <w:r w:rsidRPr="00DB4A94">
              <w:rPr>
                <w:rFonts w:eastAsia="Times New Roman" w:cs="Arial"/>
                <w:color w:val="000000"/>
                <w:szCs w:val="24"/>
                <w:lang w:eastAsia="pt-BR"/>
              </w:rPr>
              <w:t>SPC</w:t>
            </w:r>
          </w:p>
        </w:tc>
        <w:tc>
          <w:tcPr>
            <w:tcW w:w="3296" w:type="dxa"/>
            <w:vMerge/>
          </w:tcPr>
          <w:p w14:paraId="7EA52BC1" w14:textId="77777777" w:rsidR="00B101F6" w:rsidRPr="00DB4A94" w:rsidRDefault="00B101F6" w:rsidP="000110FD">
            <w:pPr>
              <w:spacing w:after="0" w:line="240" w:lineRule="auto"/>
              <w:rPr>
                <w:rFonts w:eastAsia="Times New Roman" w:cs="Arial"/>
                <w:color w:val="000000"/>
                <w:szCs w:val="24"/>
                <w:lang w:eastAsia="pt-BR"/>
              </w:rPr>
            </w:pPr>
          </w:p>
        </w:tc>
      </w:tr>
      <w:tr w:rsidR="00B101F6" w:rsidRPr="00DB4A94" w14:paraId="313AE88D" w14:textId="218C8E2A" w:rsidTr="00B101F6">
        <w:trPr>
          <w:trHeight w:val="300"/>
        </w:trPr>
        <w:tc>
          <w:tcPr>
            <w:tcW w:w="3296" w:type="dxa"/>
            <w:shd w:val="clear" w:color="auto" w:fill="auto"/>
            <w:noWrap/>
            <w:vAlign w:val="bottom"/>
            <w:hideMark/>
          </w:tcPr>
          <w:p w14:paraId="726F41C4" w14:textId="77777777" w:rsidR="00B101F6" w:rsidRPr="00DB4A94" w:rsidRDefault="00B101F6" w:rsidP="000110FD">
            <w:pPr>
              <w:spacing w:after="0" w:line="240" w:lineRule="auto"/>
              <w:rPr>
                <w:rFonts w:eastAsia="Times New Roman" w:cs="Arial"/>
                <w:color w:val="000000"/>
                <w:szCs w:val="24"/>
                <w:lang w:eastAsia="pt-BR"/>
              </w:rPr>
            </w:pPr>
            <w:r w:rsidRPr="00DB4A94">
              <w:rPr>
                <w:rFonts w:eastAsia="Times New Roman" w:cs="Arial"/>
                <w:color w:val="000000"/>
                <w:szCs w:val="24"/>
                <w:lang w:eastAsia="pt-BR"/>
              </w:rPr>
              <w:t>WIP</w:t>
            </w:r>
          </w:p>
        </w:tc>
        <w:tc>
          <w:tcPr>
            <w:tcW w:w="3296" w:type="dxa"/>
            <w:vMerge/>
          </w:tcPr>
          <w:p w14:paraId="2836AF43" w14:textId="77777777" w:rsidR="00B101F6" w:rsidRPr="00DB4A94" w:rsidRDefault="00B101F6" w:rsidP="000110FD">
            <w:pPr>
              <w:spacing w:after="0" w:line="240" w:lineRule="auto"/>
              <w:rPr>
                <w:rFonts w:eastAsia="Times New Roman" w:cs="Arial"/>
                <w:color w:val="000000"/>
                <w:szCs w:val="24"/>
                <w:lang w:eastAsia="pt-BR"/>
              </w:rPr>
            </w:pPr>
          </w:p>
        </w:tc>
      </w:tr>
    </w:tbl>
    <w:p w14:paraId="3BF835E0" w14:textId="77777777" w:rsidR="006B0076" w:rsidRDefault="006B0076" w:rsidP="006B0076">
      <w:pPr>
        <w:pStyle w:val="Pargrafo"/>
        <w:ind w:firstLine="0"/>
        <w:rPr>
          <w:rFonts w:cs="Arial"/>
          <w:szCs w:val="24"/>
        </w:rPr>
      </w:pPr>
      <w:r w:rsidRPr="0015144B">
        <w:t>Fonte: Adaptado de</w:t>
      </w:r>
      <w:r>
        <w:t xml:space="preserve"> </w:t>
      </w:r>
      <w:r>
        <w:rPr>
          <w:rFonts w:cs="Arial"/>
          <w:szCs w:val="24"/>
        </w:rPr>
        <w:fldChar w:fldCharType="begin"/>
      </w:r>
      <w:r>
        <w:rPr>
          <w:rFonts w:cs="Arial"/>
          <w:szCs w:val="24"/>
        </w:rPr>
        <w:instrText xml:space="preserve"> ADDIN ZOTERO_ITEM CSL_CITATION {"citationID":"3U2iriDH","properties":{"formattedCitation":"Kuo et al. (2012)","plainCitation":"Kuo et al. (2012)"},"citationItems":[{"id":38,"uris":["http://zotero.org/users/local/7AE0XHvh/items/2VMUGQ7A"],"uri":["http://zotero.org/users/local/7AE0XHvh/items/2VMUGQ7A"],"itemData":{"id":38,"type":"article-journal","title":"Using the decision making trial and evaluation laboratory and analytic network process method to integrate the ERP and MES modules","container-title":"International Journal of Advancements in Computing Technology","page":"410-417","volume":"4","issue":"23","archive":"Scopus","abstract":"Enterprise Resource Planning (ERP) can coordinate the different functions of enterprises and improve the information flows. As for the actual production situation, the ERP may not receive and record the information of equipments in detail, and the manufacturing execution system (MES) may not collect various kind of information between different business functions. Therefore, the ERP integrating the MES may help the enterprise to control the business operation smoothly. This research applied the decision making trial and evaluation laboratory (DEMATEL) and analytic network process (ANP) method for the MES module into ERP system selection. The research results show that the DEMATEL may clarify the relationship and the ANP can compute the weights of criteria of the ERP and MES modules. The research also indicated that there is a high demand in integrating the sales and distribution module (SDM) of ERP into the material management system (MMS) of MES, which may improve the effectiveness of MES.","DOI":"10.4156/ijact.vol4.issue23.48","ISSN":"20058039 (ISSN)","journalAbbreviation":"Intl. J. Adv. Comput. Technolog.","language":"English","author":[{"family":"Kuo","given":"J.-Y."},{"family":"Chen","given":"Y.-C."},{"family":"Lin","given":"C.-H."}],"issued":{"date-parts":[["2012"]]}}}],"schema":"https://github.com/citation-style-language/schema/raw/master/csl-citation.json"} </w:instrText>
      </w:r>
      <w:r>
        <w:rPr>
          <w:rFonts w:cs="Arial"/>
          <w:szCs w:val="24"/>
        </w:rPr>
        <w:fldChar w:fldCharType="separate"/>
      </w:r>
      <w:r w:rsidRPr="00D92382">
        <w:rPr>
          <w:rFonts w:cs="Arial"/>
        </w:rPr>
        <w:t>Kuo et al. (2012)</w:t>
      </w:r>
      <w:r>
        <w:rPr>
          <w:rFonts w:cs="Arial"/>
          <w:szCs w:val="24"/>
        </w:rPr>
        <w:fldChar w:fldCharType="end"/>
      </w:r>
      <w:r>
        <w:rPr>
          <w:rFonts w:cs="Arial"/>
          <w:szCs w:val="24"/>
        </w:rPr>
        <w:t>.</w:t>
      </w:r>
    </w:p>
    <w:p w14:paraId="3C37A53F" w14:textId="77777777" w:rsidR="006B0076" w:rsidRDefault="006B0076" w:rsidP="006B0076">
      <w:pPr>
        <w:pStyle w:val="Pargrafo"/>
        <w:rPr>
          <w:rFonts w:cs="Arial"/>
          <w:szCs w:val="24"/>
        </w:rPr>
      </w:pPr>
    </w:p>
    <w:p w14:paraId="2C4EA8AA" w14:textId="77777777" w:rsidR="006B0076" w:rsidRPr="0015144B" w:rsidRDefault="006B0076" w:rsidP="006B0076">
      <w:pPr>
        <w:spacing w:after="0" w:line="360" w:lineRule="auto"/>
        <w:ind w:firstLine="851"/>
        <w:jc w:val="both"/>
        <w:rPr>
          <w:rFonts w:cs="Arial"/>
          <w:szCs w:val="24"/>
        </w:rPr>
      </w:pPr>
      <w:r w:rsidRPr="0015144B">
        <w:rPr>
          <w:rFonts w:cs="Arial"/>
          <w:szCs w:val="24"/>
        </w:rPr>
        <w:t xml:space="preserve">O contexto atual do mercado com suas exigências, tais como, redução de custos e maior eficiência em busca da lucratividade, aumento da qualidade dos produtos e serviços, diminuição do ciclo de vida dos seus produtos, maior </w:t>
      </w:r>
      <w:r w:rsidRPr="0015144B">
        <w:rPr>
          <w:rFonts w:cs="Arial"/>
          <w:szCs w:val="24"/>
        </w:rPr>
        <w:lastRenderedPageBreak/>
        <w:t>produtividade; obriga as organizações a serem mais ágeis frente aos constantes desafios, mais flexíveis e dinâmicas perante as quebras frequentes de paradigmas organizacionais onde a inovação passa a ser a tônica, obrigando estas a alterarem seus processos de negócios.</w:t>
      </w:r>
    </w:p>
    <w:p w14:paraId="60A94797" w14:textId="77777777" w:rsidR="006B0076" w:rsidRPr="0015144B" w:rsidRDefault="006B0076" w:rsidP="006B0076">
      <w:pPr>
        <w:spacing w:after="0" w:line="360" w:lineRule="auto"/>
        <w:ind w:firstLine="851"/>
        <w:jc w:val="both"/>
        <w:rPr>
          <w:rFonts w:cs="Arial"/>
          <w:szCs w:val="24"/>
        </w:rPr>
      </w:pPr>
      <w:r w:rsidRPr="0015144B">
        <w:rPr>
          <w:rFonts w:cs="Arial"/>
          <w:szCs w:val="24"/>
        </w:rPr>
        <w:t>Tudo passa pela agilidade organizacional na otimização de processos de negócios frente a mudanças do mercado, uma vez que essas mudanças impactam nas estratégias da empresa com o mesmo (clientes, fornecedores, acionistas), e para isso a capacidade de mudar da organização é posto à prova constantemente, pois não basta mudar, é preciso ser ágil na mudança para que a organização cresça e se mantenha competitiva. Algumas vezes a mudança é drástica no redesenho de estratégias, de valores, e consequentemente, dos processos de negócios.</w:t>
      </w:r>
    </w:p>
    <w:p w14:paraId="3DCB37AE" w14:textId="77777777" w:rsidR="006B0076" w:rsidRDefault="006B0076" w:rsidP="006B0076">
      <w:pPr>
        <w:pStyle w:val="Pargrafo"/>
        <w:rPr>
          <w:rFonts w:cs="Arial"/>
          <w:szCs w:val="24"/>
        </w:rPr>
      </w:pPr>
      <w:r>
        <w:rPr>
          <w:rFonts w:cs="Arial"/>
          <w:szCs w:val="24"/>
        </w:rPr>
        <w:fldChar w:fldCharType="begin"/>
      </w:r>
      <w:r>
        <w:rPr>
          <w:rFonts w:cs="Arial"/>
          <w:szCs w:val="24"/>
        </w:rPr>
        <w:instrText xml:space="preserve"> ADDIN ZOTERO_ITEM CSL_CITATION {"citationID":"7d8b65krt","properties":{"formattedCitation":"Liang e Li (2008)","plainCitation":"Liang e Li (2008)"},"citationItems":[{"id":849,"uris":["http://zotero.org/users/local/7AE0XHvh/items/C2B9X6JS"],"uri":["http://zotero.org/users/local/7AE0XHvh/items/C2B9X6JS"],"itemData":{"id":849,"type":"article-journal","title":"Enterprise information system project selection with regard to BOCR","container-title":"International Journal of Project Management","page":"810-820","volume":"26","issue":"8","archive":"Scopus","abstract":"Enterprise information systems, such as enterprise resource planning (ERP), manufacturing executive systems (MES), customer relation management (CRM) and so on, are grasping increasing attention, due to their ability to improve production and business performance, and raise competitive advantage for enterprises. However, what these enterprise information systems bring about are not only benefits and potential opportunities, but also costs and potential risks. So a comprehensive and systematic assessment is necessary for executives to select the most suitable project from many alternatives. This paper first proposes a decision method for project selection. Analytic network process (ANP) is used to make the decision with regard to benefits (B), opportunities (O), costs (C) and risks (R). Then this decision method is examined by a case study of MES project selection in a Chinese undershirt manufacturer. Although this case is about enterprise information system project selection, it contributes to the study of ANP application in project selection in broader areas besides enterprise information system project. © 2007 Elsevier Ltd and IPMA.","DOI":"10.1016/j.ijproman.2007.11.001","ISSN":"02637863 (ISSN)","journalAbbreviation":"Int. J. Proj. Manage.","language":"English","author":[{"family":"Liang","given":"C."},{"family":"Li","given":"Q."}],"issued":{"date-parts":[["2008"]]}}}],"schema":"https://github.com/citation-style-language/schema/raw/master/csl-citation.json"} </w:instrText>
      </w:r>
      <w:r>
        <w:rPr>
          <w:rFonts w:cs="Arial"/>
          <w:szCs w:val="24"/>
        </w:rPr>
        <w:fldChar w:fldCharType="separate"/>
      </w:r>
      <w:r w:rsidRPr="00D92382">
        <w:rPr>
          <w:rFonts w:cs="Arial"/>
        </w:rPr>
        <w:t>Liang e Li (2008)</w:t>
      </w:r>
      <w:r>
        <w:rPr>
          <w:rFonts w:cs="Arial"/>
          <w:szCs w:val="24"/>
        </w:rPr>
        <w:fldChar w:fldCharType="end"/>
      </w:r>
      <w:r>
        <w:rPr>
          <w:rFonts w:cs="Arial"/>
          <w:szCs w:val="24"/>
        </w:rPr>
        <w:t xml:space="preserve"> </w:t>
      </w:r>
      <w:r w:rsidRPr="0015144B">
        <w:rPr>
          <w:rFonts w:cs="Arial"/>
          <w:szCs w:val="24"/>
        </w:rPr>
        <w:t>afirmam que o Manufacturing Execution System – MES, devido à sua capacidade para melhorar a produção e desempenho dos negócios e aumentar a vantagem competitiva para as empresas, pode trazer não só benefícios e oportunidades potenciais, mas também reduzir os custos e riscos potenciais. O método AHP foi usado para fundamentar a decisão em relação a 4 critérios</w:t>
      </w:r>
      <w:r>
        <w:rPr>
          <w:rFonts w:cs="Arial"/>
          <w:szCs w:val="24"/>
        </w:rPr>
        <w:t xml:space="preserve"> </w:t>
      </w:r>
      <w:r w:rsidRPr="0015144B">
        <w:rPr>
          <w:rFonts w:cs="Arial"/>
          <w:szCs w:val="24"/>
        </w:rPr>
        <w:t>e 25 subcritérios, visando a seleção de projetos MES para um fa</w:t>
      </w:r>
      <w:r>
        <w:rPr>
          <w:rFonts w:cs="Arial"/>
          <w:szCs w:val="24"/>
        </w:rPr>
        <w:t>bricante de camisolas na China.</w:t>
      </w:r>
    </w:p>
    <w:p w14:paraId="3823E73A" w14:textId="77777777" w:rsidR="006B0076" w:rsidRPr="0015144B" w:rsidRDefault="006B0076" w:rsidP="006B0076">
      <w:pPr>
        <w:pStyle w:val="Pargrafo"/>
        <w:rPr>
          <w:rFonts w:cs="Arial"/>
          <w:szCs w:val="24"/>
        </w:rPr>
      </w:pPr>
    </w:p>
    <w:p w14:paraId="546A6DD1" w14:textId="77777777" w:rsidR="006B0076" w:rsidRDefault="006B0076" w:rsidP="006B0076">
      <w:pPr>
        <w:pStyle w:val="Legenda"/>
      </w:pPr>
      <w:bookmarkStart w:id="95" w:name="_Toc433286868"/>
      <w:r w:rsidRPr="0015144B">
        <w:t xml:space="preserve">Tabela </w:t>
      </w:r>
      <w:fldSimple w:instr=" SEQ Tabela \* ARABIC ">
        <w:r w:rsidR="00F87457">
          <w:rPr>
            <w:noProof/>
          </w:rPr>
          <w:t>14</w:t>
        </w:r>
      </w:fldSimple>
      <w:r w:rsidRPr="0015144B">
        <w:t xml:space="preserve"> – Critérios propostos por </w:t>
      </w:r>
      <w:r>
        <w:fldChar w:fldCharType="begin"/>
      </w:r>
      <w:r>
        <w:instrText xml:space="preserve"> ADDIN ZOTERO_ITEM CSL_CITATION {"citationID":"hgGgfln3","properties":{"formattedCitation":"Liang e Li (2008)","plainCitation":"Liang e Li (2008)"},"citationItems":[{"id":849,"uris":["http://zotero.org/users/local/7AE0XHvh/items/C2B9X6JS"],"uri":["http://zotero.org/users/local/7AE0XHvh/items/C2B9X6JS"],"itemData":{"id":849,"type":"article-journal","title":"Enterprise information system project selection with regard to BOCR","container-title":"International Journal of Project Management","page":"810-820","volume":"26","issue":"8","archive":"Scopus","abstract":"Enterprise information systems, such as enterprise resource planning (ERP), manufacturing executive systems (MES), customer relation management (CRM) and so on, are grasping increasing attention, due to their ability to improve production and business performance, and raise competitive advantage for enterprises. However, what these enterprise information systems bring about are not only benefits and potential opportunities, but also costs and potential risks. So a comprehensive and systematic assessment is necessary for executives to select the most suitable project from many alternatives. This paper first proposes a decision method for project selection. Analytic network process (ANP) is used to make the decision with regard to benefits (B), opportunities (O), costs (C) and risks (R). Then this decision method is examined by a case study of MES project selection in a Chinese undershirt manufacturer. Although this case is about enterprise information system project selection, it contributes to the study of ANP application in project selection in broader areas besides enterprise information system project. © 2007 Elsevier Ltd and IPMA.","DOI":"10.1016/j.ijproman.2007.11.001","ISSN":"02637863 (ISSN)","journalAbbreviation":"Int. J. Proj. Manage.","language":"English","author":[{"family":"Liang","given":"C."},{"family":"Li","given":"Q."}],"issued":{"date-parts":[["2008"]]}}}],"schema":"https://github.com/citation-style-language/schema/raw/master/csl-citation.json"} </w:instrText>
      </w:r>
      <w:r>
        <w:fldChar w:fldCharType="separate"/>
      </w:r>
      <w:r w:rsidRPr="00D92382">
        <w:rPr>
          <w:rFonts w:cs="Arial"/>
        </w:rPr>
        <w:t>Liang e Li (2008)</w:t>
      </w:r>
      <w:r>
        <w:fldChar w:fldCharType="end"/>
      </w:r>
      <w:r>
        <w:t>.</w:t>
      </w:r>
      <w:bookmarkEnd w:id="95"/>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52"/>
        <w:gridCol w:w="6019"/>
      </w:tblGrid>
      <w:tr w:rsidR="006B0076" w:rsidRPr="00B22D15" w14:paraId="5F38BB40" w14:textId="77777777" w:rsidTr="000110FD">
        <w:tc>
          <w:tcPr>
            <w:tcW w:w="3085" w:type="dxa"/>
            <w:tcBorders>
              <w:top w:val="single" w:sz="4" w:space="0" w:color="auto"/>
              <w:bottom w:val="single" w:sz="4" w:space="0" w:color="auto"/>
              <w:right w:val="single" w:sz="4" w:space="0" w:color="auto"/>
            </w:tcBorders>
            <w:shd w:val="clear" w:color="auto" w:fill="auto"/>
          </w:tcPr>
          <w:p w14:paraId="1203CB49" w14:textId="77777777" w:rsidR="006B0076" w:rsidRPr="00B22D15" w:rsidRDefault="006B0076" w:rsidP="000110FD">
            <w:pPr>
              <w:pStyle w:val="Pargrafo"/>
              <w:spacing w:line="240" w:lineRule="auto"/>
              <w:ind w:firstLine="0"/>
              <w:jc w:val="left"/>
              <w:rPr>
                <w:rFonts w:cs="Arial"/>
                <w:b/>
                <w:szCs w:val="24"/>
              </w:rPr>
            </w:pPr>
            <w:r w:rsidRPr="00B22D15">
              <w:rPr>
                <w:rFonts w:cs="Arial"/>
                <w:b/>
                <w:szCs w:val="24"/>
              </w:rPr>
              <w:t>Critérios</w:t>
            </w:r>
          </w:p>
        </w:tc>
        <w:tc>
          <w:tcPr>
            <w:tcW w:w="6126" w:type="dxa"/>
            <w:tcBorders>
              <w:top w:val="single" w:sz="4" w:space="0" w:color="auto"/>
              <w:left w:val="single" w:sz="4" w:space="0" w:color="auto"/>
              <w:bottom w:val="single" w:sz="4" w:space="0" w:color="auto"/>
            </w:tcBorders>
            <w:shd w:val="clear" w:color="auto" w:fill="auto"/>
          </w:tcPr>
          <w:p w14:paraId="369A79A0" w14:textId="77777777" w:rsidR="006B0076" w:rsidRPr="00B22D15" w:rsidRDefault="006B0076" w:rsidP="000110FD">
            <w:pPr>
              <w:pStyle w:val="Pargrafo"/>
              <w:spacing w:line="240" w:lineRule="auto"/>
              <w:ind w:firstLine="0"/>
              <w:jc w:val="left"/>
              <w:rPr>
                <w:rFonts w:cs="Arial"/>
                <w:b/>
                <w:szCs w:val="24"/>
              </w:rPr>
            </w:pPr>
            <w:r w:rsidRPr="00B22D15">
              <w:rPr>
                <w:rFonts w:cs="Arial"/>
                <w:b/>
                <w:szCs w:val="24"/>
              </w:rPr>
              <w:t>Subcritérios</w:t>
            </w:r>
          </w:p>
        </w:tc>
      </w:tr>
      <w:tr w:rsidR="006B0076" w:rsidRPr="00B22D15" w14:paraId="6B51CB51" w14:textId="77777777" w:rsidTr="000110FD">
        <w:tc>
          <w:tcPr>
            <w:tcW w:w="3085" w:type="dxa"/>
            <w:tcBorders>
              <w:top w:val="single" w:sz="4" w:space="0" w:color="auto"/>
              <w:bottom w:val="single" w:sz="4" w:space="0" w:color="auto"/>
              <w:right w:val="single" w:sz="4" w:space="0" w:color="auto"/>
            </w:tcBorders>
            <w:shd w:val="clear" w:color="auto" w:fill="auto"/>
          </w:tcPr>
          <w:p w14:paraId="1E747512"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74BBFFD0"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Capacidade - capacitação de funcionarios</w:t>
            </w:r>
          </w:p>
        </w:tc>
      </w:tr>
      <w:tr w:rsidR="006B0076" w:rsidRPr="00B22D15" w14:paraId="4A6E45DD" w14:textId="77777777" w:rsidTr="000110FD">
        <w:tc>
          <w:tcPr>
            <w:tcW w:w="3085" w:type="dxa"/>
            <w:tcBorders>
              <w:top w:val="single" w:sz="4" w:space="0" w:color="auto"/>
              <w:bottom w:val="single" w:sz="4" w:space="0" w:color="auto"/>
              <w:right w:val="single" w:sz="4" w:space="0" w:color="auto"/>
            </w:tcBorders>
            <w:shd w:val="clear" w:color="auto" w:fill="auto"/>
          </w:tcPr>
          <w:p w14:paraId="3BF1CCE6"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464E71BD"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Capacidade - Maior utilização de equipamentos</w:t>
            </w:r>
          </w:p>
        </w:tc>
      </w:tr>
      <w:tr w:rsidR="006B0076" w:rsidRPr="00B22D15" w14:paraId="6BF00C8E" w14:textId="77777777" w:rsidTr="000110FD">
        <w:tc>
          <w:tcPr>
            <w:tcW w:w="3085" w:type="dxa"/>
            <w:tcBorders>
              <w:top w:val="single" w:sz="4" w:space="0" w:color="auto"/>
              <w:bottom w:val="single" w:sz="4" w:space="0" w:color="auto"/>
              <w:right w:val="single" w:sz="4" w:space="0" w:color="auto"/>
            </w:tcBorders>
            <w:shd w:val="clear" w:color="auto" w:fill="auto"/>
          </w:tcPr>
          <w:p w14:paraId="037AFFD6"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20B57256"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de consumo de energia</w:t>
            </w:r>
          </w:p>
        </w:tc>
      </w:tr>
      <w:tr w:rsidR="006B0076" w:rsidRPr="00B22D15" w14:paraId="332E7F4F" w14:textId="77777777" w:rsidTr="000110FD">
        <w:tc>
          <w:tcPr>
            <w:tcW w:w="3085" w:type="dxa"/>
            <w:tcBorders>
              <w:top w:val="single" w:sz="4" w:space="0" w:color="auto"/>
              <w:bottom w:val="single" w:sz="4" w:space="0" w:color="auto"/>
              <w:right w:val="single" w:sz="4" w:space="0" w:color="auto"/>
            </w:tcBorders>
            <w:shd w:val="clear" w:color="auto" w:fill="auto"/>
          </w:tcPr>
          <w:p w14:paraId="731E9014"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768A5010"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de operação</w:t>
            </w:r>
          </w:p>
        </w:tc>
      </w:tr>
      <w:tr w:rsidR="006B0076" w:rsidRPr="00B22D15" w14:paraId="1ED1ECB7" w14:textId="77777777" w:rsidTr="000110FD">
        <w:tc>
          <w:tcPr>
            <w:tcW w:w="3085" w:type="dxa"/>
            <w:tcBorders>
              <w:top w:val="single" w:sz="4" w:space="0" w:color="auto"/>
              <w:bottom w:val="single" w:sz="4" w:space="0" w:color="auto"/>
              <w:right w:val="single" w:sz="4" w:space="0" w:color="auto"/>
            </w:tcBorders>
            <w:shd w:val="clear" w:color="auto" w:fill="auto"/>
          </w:tcPr>
          <w:p w14:paraId="19D6B92B"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5D8A5453"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de retrabalho e sucata</w:t>
            </w:r>
          </w:p>
        </w:tc>
      </w:tr>
      <w:tr w:rsidR="006B0076" w:rsidRPr="00B22D15" w14:paraId="51C724C5" w14:textId="77777777" w:rsidTr="000110FD">
        <w:tc>
          <w:tcPr>
            <w:tcW w:w="3085" w:type="dxa"/>
            <w:tcBorders>
              <w:top w:val="single" w:sz="4" w:space="0" w:color="auto"/>
              <w:bottom w:val="single" w:sz="4" w:space="0" w:color="auto"/>
              <w:right w:val="single" w:sz="4" w:space="0" w:color="auto"/>
            </w:tcBorders>
            <w:shd w:val="clear" w:color="auto" w:fill="auto"/>
          </w:tcPr>
          <w:p w14:paraId="7672E5EB"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30EB667A"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Qualidade - Redução de falhas</w:t>
            </w:r>
          </w:p>
        </w:tc>
      </w:tr>
      <w:tr w:rsidR="006B0076" w:rsidRPr="00B22D15" w14:paraId="352C9595" w14:textId="77777777" w:rsidTr="000110FD">
        <w:tc>
          <w:tcPr>
            <w:tcW w:w="3085" w:type="dxa"/>
            <w:tcBorders>
              <w:top w:val="single" w:sz="4" w:space="0" w:color="auto"/>
              <w:bottom w:val="single" w:sz="4" w:space="0" w:color="auto"/>
              <w:right w:val="single" w:sz="4" w:space="0" w:color="auto"/>
            </w:tcBorders>
            <w:shd w:val="clear" w:color="auto" w:fill="auto"/>
          </w:tcPr>
          <w:p w14:paraId="5FDA7A39"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5B8FC2AF"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Serviços - flexibilidade</w:t>
            </w:r>
          </w:p>
        </w:tc>
      </w:tr>
      <w:tr w:rsidR="006B0076" w:rsidRPr="00B22D15" w14:paraId="1C62F4C6" w14:textId="77777777" w:rsidTr="000110FD">
        <w:tc>
          <w:tcPr>
            <w:tcW w:w="3085" w:type="dxa"/>
            <w:tcBorders>
              <w:top w:val="single" w:sz="4" w:space="0" w:color="auto"/>
              <w:bottom w:val="single" w:sz="4" w:space="0" w:color="auto"/>
              <w:right w:val="single" w:sz="4" w:space="0" w:color="auto"/>
            </w:tcBorders>
            <w:shd w:val="clear" w:color="auto" w:fill="auto"/>
          </w:tcPr>
          <w:p w14:paraId="0A733F16"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0247ED30"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Serviços de entrega</w:t>
            </w:r>
          </w:p>
        </w:tc>
      </w:tr>
      <w:tr w:rsidR="006B0076" w:rsidRPr="00B22D15" w14:paraId="6B6D40BA" w14:textId="77777777" w:rsidTr="000110FD">
        <w:tc>
          <w:tcPr>
            <w:tcW w:w="3085" w:type="dxa"/>
            <w:tcBorders>
              <w:top w:val="single" w:sz="4" w:space="0" w:color="auto"/>
              <w:bottom w:val="single" w:sz="4" w:space="0" w:color="auto"/>
              <w:right w:val="single" w:sz="4" w:space="0" w:color="auto"/>
            </w:tcBorders>
            <w:shd w:val="clear" w:color="auto" w:fill="auto"/>
          </w:tcPr>
          <w:p w14:paraId="1B551B76"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2B0B4BF2"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Tempo - Ciclo de Produção</w:t>
            </w:r>
          </w:p>
        </w:tc>
      </w:tr>
      <w:tr w:rsidR="006B0076" w:rsidRPr="00B22D15" w14:paraId="0D5CA78A" w14:textId="77777777" w:rsidTr="000110FD">
        <w:tc>
          <w:tcPr>
            <w:tcW w:w="3085" w:type="dxa"/>
            <w:tcBorders>
              <w:top w:val="single" w:sz="4" w:space="0" w:color="auto"/>
              <w:bottom w:val="single" w:sz="4" w:space="0" w:color="auto"/>
              <w:right w:val="single" w:sz="4" w:space="0" w:color="auto"/>
            </w:tcBorders>
            <w:shd w:val="clear" w:color="auto" w:fill="auto"/>
          </w:tcPr>
          <w:p w14:paraId="59591A27"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Benefícios</w:t>
            </w:r>
          </w:p>
        </w:tc>
        <w:tc>
          <w:tcPr>
            <w:tcW w:w="6126" w:type="dxa"/>
            <w:tcBorders>
              <w:top w:val="single" w:sz="4" w:space="0" w:color="auto"/>
              <w:left w:val="single" w:sz="4" w:space="0" w:color="auto"/>
              <w:bottom w:val="single" w:sz="4" w:space="0" w:color="auto"/>
            </w:tcBorders>
            <w:shd w:val="clear" w:color="auto" w:fill="auto"/>
          </w:tcPr>
          <w:p w14:paraId="4A4D2A4D"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Tempo - Entrada de dados</w:t>
            </w:r>
          </w:p>
        </w:tc>
      </w:tr>
      <w:tr w:rsidR="006B0076" w:rsidRPr="00B22D15" w14:paraId="30D22D54" w14:textId="77777777" w:rsidTr="000110FD">
        <w:tc>
          <w:tcPr>
            <w:tcW w:w="3085" w:type="dxa"/>
            <w:tcBorders>
              <w:top w:val="single" w:sz="4" w:space="0" w:color="auto"/>
              <w:bottom w:val="single" w:sz="4" w:space="0" w:color="auto"/>
              <w:right w:val="single" w:sz="4" w:space="0" w:color="auto"/>
            </w:tcBorders>
            <w:shd w:val="clear" w:color="auto" w:fill="auto"/>
          </w:tcPr>
          <w:p w14:paraId="36940B43"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w:t>
            </w:r>
          </w:p>
        </w:tc>
        <w:tc>
          <w:tcPr>
            <w:tcW w:w="6126" w:type="dxa"/>
            <w:tcBorders>
              <w:top w:val="single" w:sz="4" w:space="0" w:color="auto"/>
              <w:left w:val="single" w:sz="4" w:space="0" w:color="auto"/>
              <w:bottom w:val="single" w:sz="4" w:space="0" w:color="auto"/>
            </w:tcBorders>
            <w:shd w:val="clear" w:color="auto" w:fill="auto"/>
          </w:tcPr>
          <w:p w14:paraId="6880D0AB"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de Atualização</w:t>
            </w:r>
          </w:p>
        </w:tc>
      </w:tr>
      <w:tr w:rsidR="006B0076" w:rsidRPr="00B22D15" w14:paraId="34857D1D" w14:textId="77777777" w:rsidTr="000110FD">
        <w:tc>
          <w:tcPr>
            <w:tcW w:w="3085" w:type="dxa"/>
            <w:tcBorders>
              <w:top w:val="single" w:sz="4" w:space="0" w:color="auto"/>
              <w:bottom w:val="single" w:sz="4" w:space="0" w:color="auto"/>
              <w:right w:val="single" w:sz="4" w:space="0" w:color="auto"/>
            </w:tcBorders>
            <w:shd w:val="clear" w:color="auto" w:fill="auto"/>
          </w:tcPr>
          <w:p w14:paraId="0A21B700"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w:t>
            </w:r>
          </w:p>
        </w:tc>
        <w:tc>
          <w:tcPr>
            <w:tcW w:w="6126" w:type="dxa"/>
            <w:tcBorders>
              <w:top w:val="single" w:sz="4" w:space="0" w:color="auto"/>
              <w:left w:val="single" w:sz="4" w:space="0" w:color="auto"/>
              <w:bottom w:val="single" w:sz="4" w:space="0" w:color="auto"/>
            </w:tcBorders>
            <w:shd w:val="clear" w:color="auto" w:fill="auto"/>
          </w:tcPr>
          <w:p w14:paraId="4A76396A"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de Implantação</w:t>
            </w:r>
          </w:p>
        </w:tc>
      </w:tr>
      <w:tr w:rsidR="006B0076" w:rsidRPr="00B22D15" w14:paraId="3B7E2A2D" w14:textId="77777777" w:rsidTr="000110FD">
        <w:tc>
          <w:tcPr>
            <w:tcW w:w="3085" w:type="dxa"/>
            <w:tcBorders>
              <w:top w:val="single" w:sz="4" w:space="0" w:color="auto"/>
              <w:bottom w:val="single" w:sz="4" w:space="0" w:color="auto"/>
              <w:right w:val="single" w:sz="4" w:space="0" w:color="auto"/>
            </w:tcBorders>
            <w:shd w:val="clear" w:color="auto" w:fill="auto"/>
          </w:tcPr>
          <w:p w14:paraId="001D80B4"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w:t>
            </w:r>
          </w:p>
        </w:tc>
        <w:tc>
          <w:tcPr>
            <w:tcW w:w="6126" w:type="dxa"/>
            <w:tcBorders>
              <w:top w:val="single" w:sz="4" w:space="0" w:color="auto"/>
              <w:left w:val="single" w:sz="4" w:space="0" w:color="auto"/>
              <w:bottom w:val="single" w:sz="4" w:space="0" w:color="auto"/>
            </w:tcBorders>
            <w:shd w:val="clear" w:color="auto" w:fill="auto"/>
          </w:tcPr>
          <w:p w14:paraId="06DF3197"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de Manutenção</w:t>
            </w:r>
          </w:p>
        </w:tc>
      </w:tr>
      <w:tr w:rsidR="006B0076" w:rsidRPr="00B22D15" w14:paraId="2AEFCC15" w14:textId="77777777" w:rsidTr="000110FD">
        <w:tc>
          <w:tcPr>
            <w:tcW w:w="3085" w:type="dxa"/>
            <w:tcBorders>
              <w:top w:val="single" w:sz="4" w:space="0" w:color="auto"/>
              <w:bottom w:val="single" w:sz="4" w:space="0" w:color="auto"/>
              <w:right w:val="single" w:sz="4" w:space="0" w:color="auto"/>
            </w:tcBorders>
            <w:shd w:val="clear" w:color="auto" w:fill="auto"/>
          </w:tcPr>
          <w:p w14:paraId="7224CAAA"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lastRenderedPageBreak/>
              <w:t>Custos</w:t>
            </w:r>
          </w:p>
        </w:tc>
        <w:tc>
          <w:tcPr>
            <w:tcW w:w="6126" w:type="dxa"/>
            <w:tcBorders>
              <w:top w:val="single" w:sz="4" w:space="0" w:color="auto"/>
              <w:left w:val="single" w:sz="4" w:space="0" w:color="auto"/>
              <w:bottom w:val="single" w:sz="4" w:space="0" w:color="auto"/>
            </w:tcBorders>
            <w:shd w:val="clear" w:color="auto" w:fill="auto"/>
          </w:tcPr>
          <w:p w14:paraId="087FD3DF"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de software</w:t>
            </w:r>
          </w:p>
        </w:tc>
      </w:tr>
      <w:tr w:rsidR="006B0076" w:rsidRPr="00B22D15" w14:paraId="436850E3" w14:textId="77777777" w:rsidTr="000110FD">
        <w:tc>
          <w:tcPr>
            <w:tcW w:w="3085" w:type="dxa"/>
            <w:tcBorders>
              <w:top w:val="single" w:sz="4" w:space="0" w:color="auto"/>
              <w:bottom w:val="single" w:sz="4" w:space="0" w:color="auto"/>
              <w:right w:val="single" w:sz="4" w:space="0" w:color="auto"/>
            </w:tcBorders>
            <w:shd w:val="clear" w:color="auto" w:fill="auto"/>
          </w:tcPr>
          <w:p w14:paraId="4C7512B3"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w:t>
            </w:r>
          </w:p>
        </w:tc>
        <w:tc>
          <w:tcPr>
            <w:tcW w:w="6126" w:type="dxa"/>
            <w:tcBorders>
              <w:top w:val="single" w:sz="4" w:space="0" w:color="auto"/>
              <w:left w:val="single" w:sz="4" w:space="0" w:color="auto"/>
              <w:bottom w:val="single" w:sz="4" w:space="0" w:color="auto"/>
            </w:tcBorders>
            <w:shd w:val="clear" w:color="auto" w:fill="auto"/>
          </w:tcPr>
          <w:p w14:paraId="425B4B66"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de Treinamento</w:t>
            </w:r>
          </w:p>
        </w:tc>
      </w:tr>
      <w:tr w:rsidR="006B0076" w:rsidRPr="00B22D15" w14:paraId="32C5EF0C" w14:textId="77777777" w:rsidTr="000110FD">
        <w:tc>
          <w:tcPr>
            <w:tcW w:w="3085" w:type="dxa"/>
            <w:tcBorders>
              <w:top w:val="single" w:sz="4" w:space="0" w:color="auto"/>
              <w:bottom w:val="single" w:sz="4" w:space="0" w:color="auto"/>
              <w:right w:val="single" w:sz="4" w:space="0" w:color="auto"/>
            </w:tcBorders>
            <w:shd w:val="clear" w:color="auto" w:fill="auto"/>
          </w:tcPr>
          <w:p w14:paraId="13F3DD39"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w:t>
            </w:r>
          </w:p>
        </w:tc>
        <w:tc>
          <w:tcPr>
            <w:tcW w:w="6126" w:type="dxa"/>
            <w:tcBorders>
              <w:top w:val="single" w:sz="4" w:space="0" w:color="auto"/>
              <w:left w:val="single" w:sz="4" w:space="0" w:color="auto"/>
              <w:bottom w:val="single" w:sz="4" w:space="0" w:color="auto"/>
            </w:tcBorders>
            <w:shd w:val="clear" w:color="auto" w:fill="auto"/>
          </w:tcPr>
          <w:p w14:paraId="0D7A957F"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Custos dos sistemas existentes</w:t>
            </w:r>
          </w:p>
        </w:tc>
      </w:tr>
      <w:tr w:rsidR="006B0076" w:rsidRPr="00B22D15" w14:paraId="4521449F" w14:textId="77777777" w:rsidTr="000110FD">
        <w:tc>
          <w:tcPr>
            <w:tcW w:w="3085" w:type="dxa"/>
            <w:tcBorders>
              <w:top w:val="single" w:sz="4" w:space="0" w:color="auto"/>
              <w:bottom w:val="single" w:sz="4" w:space="0" w:color="auto"/>
              <w:right w:val="single" w:sz="4" w:space="0" w:color="auto"/>
            </w:tcBorders>
            <w:shd w:val="clear" w:color="auto" w:fill="auto"/>
          </w:tcPr>
          <w:p w14:paraId="6E7064E4"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Oportunidades</w:t>
            </w:r>
          </w:p>
        </w:tc>
        <w:tc>
          <w:tcPr>
            <w:tcW w:w="6126" w:type="dxa"/>
            <w:tcBorders>
              <w:top w:val="single" w:sz="4" w:space="0" w:color="auto"/>
              <w:left w:val="single" w:sz="4" w:space="0" w:color="auto"/>
              <w:bottom w:val="single" w:sz="4" w:space="0" w:color="auto"/>
            </w:tcBorders>
            <w:shd w:val="clear" w:color="auto" w:fill="auto"/>
          </w:tcPr>
          <w:p w14:paraId="68DB6E3F"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Aumento na participação do mercado</w:t>
            </w:r>
          </w:p>
        </w:tc>
      </w:tr>
      <w:tr w:rsidR="006B0076" w:rsidRPr="00B22D15" w14:paraId="673319C6" w14:textId="77777777" w:rsidTr="000110FD">
        <w:tc>
          <w:tcPr>
            <w:tcW w:w="3085" w:type="dxa"/>
            <w:tcBorders>
              <w:top w:val="single" w:sz="4" w:space="0" w:color="auto"/>
              <w:bottom w:val="single" w:sz="4" w:space="0" w:color="auto"/>
              <w:right w:val="single" w:sz="4" w:space="0" w:color="auto"/>
            </w:tcBorders>
            <w:shd w:val="clear" w:color="auto" w:fill="auto"/>
          </w:tcPr>
          <w:p w14:paraId="28526A85"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Oportunidades</w:t>
            </w:r>
          </w:p>
        </w:tc>
        <w:tc>
          <w:tcPr>
            <w:tcW w:w="6126" w:type="dxa"/>
            <w:tcBorders>
              <w:top w:val="single" w:sz="4" w:space="0" w:color="auto"/>
              <w:left w:val="single" w:sz="4" w:space="0" w:color="auto"/>
              <w:bottom w:val="single" w:sz="4" w:space="0" w:color="auto"/>
            </w:tcBorders>
            <w:shd w:val="clear" w:color="auto" w:fill="auto"/>
          </w:tcPr>
          <w:p w14:paraId="7CCD3339"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Produção Ágil</w:t>
            </w:r>
          </w:p>
        </w:tc>
      </w:tr>
      <w:tr w:rsidR="006B0076" w:rsidRPr="00B22D15" w14:paraId="49828271" w14:textId="77777777" w:rsidTr="000110FD">
        <w:tc>
          <w:tcPr>
            <w:tcW w:w="3085" w:type="dxa"/>
            <w:tcBorders>
              <w:top w:val="single" w:sz="4" w:space="0" w:color="auto"/>
              <w:bottom w:val="single" w:sz="4" w:space="0" w:color="auto"/>
              <w:right w:val="single" w:sz="4" w:space="0" w:color="auto"/>
            </w:tcBorders>
            <w:shd w:val="clear" w:color="auto" w:fill="auto"/>
          </w:tcPr>
          <w:p w14:paraId="2E70BBBD"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Oportunidades</w:t>
            </w:r>
          </w:p>
        </w:tc>
        <w:tc>
          <w:tcPr>
            <w:tcW w:w="6126" w:type="dxa"/>
            <w:tcBorders>
              <w:top w:val="single" w:sz="4" w:space="0" w:color="auto"/>
              <w:left w:val="single" w:sz="4" w:space="0" w:color="auto"/>
              <w:bottom w:val="single" w:sz="4" w:space="0" w:color="auto"/>
            </w:tcBorders>
            <w:shd w:val="clear" w:color="auto" w:fill="auto"/>
          </w:tcPr>
          <w:p w14:paraId="35DF1056"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ROI mais rápido / tempo de retorno</w:t>
            </w:r>
          </w:p>
        </w:tc>
      </w:tr>
      <w:tr w:rsidR="006B0076" w:rsidRPr="00B22D15" w14:paraId="33ECE838" w14:textId="77777777" w:rsidTr="000110FD">
        <w:tc>
          <w:tcPr>
            <w:tcW w:w="3085" w:type="dxa"/>
            <w:tcBorders>
              <w:top w:val="single" w:sz="4" w:space="0" w:color="auto"/>
              <w:bottom w:val="single" w:sz="4" w:space="0" w:color="auto"/>
              <w:right w:val="single" w:sz="4" w:space="0" w:color="auto"/>
            </w:tcBorders>
            <w:shd w:val="clear" w:color="auto" w:fill="auto"/>
          </w:tcPr>
          <w:p w14:paraId="2ED302AB"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Riscos</w:t>
            </w:r>
          </w:p>
        </w:tc>
        <w:tc>
          <w:tcPr>
            <w:tcW w:w="6126" w:type="dxa"/>
            <w:tcBorders>
              <w:top w:val="single" w:sz="4" w:space="0" w:color="auto"/>
              <w:left w:val="single" w:sz="4" w:space="0" w:color="auto"/>
              <w:bottom w:val="single" w:sz="4" w:space="0" w:color="auto"/>
            </w:tcBorders>
            <w:shd w:val="clear" w:color="auto" w:fill="auto"/>
          </w:tcPr>
          <w:p w14:paraId="701A16E3"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Atraso no Tempo</w:t>
            </w:r>
          </w:p>
        </w:tc>
      </w:tr>
      <w:tr w:rsidR="006B0076" w:rsidRPr="00B22D15" w14:paraId="0B271D26" w14:textId="77777777" w:rsidTr="000110FD">
        <w:tc>
          <w:tcPr>
            <w:tcW w:w="3085" w:type="dxa"/>
            <w:tcBorders>
              <w:top w:val="single" w:sz="4" w:space="0" w:color="auto"/>
              <w:bottom w:val="single" w:sz="4" w:space="0" w:color="auto"/>
              <w:right w:val="single" w:sz="4" w:space="0" w:color="auto"/>
            </w:tcBorders>
            <w:shd w:val="clear" w:color="auto" w:fill="auto"/>
          </w:tcPr>
          <w:p w14:paraId="22957999"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Riscos</w:t>
            </w:r>
          </w:p>
        </w:tc>
        <w:tc>
          <w:tcPr>
            <w:tcW w:w="6126" w:type="dxa"/>
            <w:tcBorders>
              <w:top w:val="single" w:sz="4" w:space="0" w:color="auto"/>
              <w:left w:val="single" w:sz="4" w:space="0" w:color="auto"/>
              <w:bottom w:val="single" w:sz="4" w:space="0" w:color="auto"/>
            </w:tcBorders>
            <w:shd w:val="clear" w:color="auto" w:fill="auto"/>
          </w:tcPr>
          <w:p w14:paraId="5B66A079"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Estouro no Orçamento</w:t>
            </w:r>
          </w:p>
        </w:tc>
      </w:tr>
      <w:tr w:rsidR="006B0076" w:rsidRPr="00B22D15" w14:paraId="5029CA4F" w14:textId="77777777" w:rsidTr="000110FD">
        <w:tc>
          <w:tcPr>
            <w:tcW w:w="3085" w:type="dxa"/>
            <w:tcBorders>
              <w:top w:val="single" w:sz="4" w:space="0" w:color="auto"/>
              <w:bottom w:val="single" w:sz="4" w:space="0" w:color="auto"/>
              <w:right w:val="single" w:sz="4" w:space="0" w:color="auto"/>
            </w:tcBorders>
            <w:shd w:val="clear" w:color="auto" w:fill="auto"/>
          </w:tcPr>
          <w:p w14:paraId="7695F073"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Riscos</w:t>
            </w:r>
          </w:p>
        </w:tc>
        <w:tc>
          <w:tcPr>
            <w:tcW w:w="6126" w:type="dxa"/>
            <w:tcBorders>
              <w:top w:val="single" w:sz="4" w:space="0" w:color="auto"/>
              <w:left w:val="single" w:sz="4" w:space="0" w:color="auto"/>
              <w:bottom w:val="single" w:sz="4" w:space="0" w:color="auto"/>
            </w:tcBorders>
            <w:shd w:val="clear" w:color="auto" w:fill="auto"/>
          </w:tcPr>
          <w:p w14:paraId="71366E13"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 xml:space="preserve">Tecnologia - compatibilidade </w:t>
            </w:r>
          </w:p>
        </w:tc>
      </w:tr>
      <w:tr w:rsidR="006B0076" w:rsidRPr="00B22D15" w14:paraId="233EBC31" w14:textId="77777777" w:rsidTr="000110FD">
        <w:tc>
          <w:tcPr>
            <w:tcW w:w="3085" w:type="dxa"/>
            <w:tcBorders>
              <w:top w:val="single" w:sz="4" w:space="0" w:color="auto"/>
              <w:bottom w:val="single" w:sz="4" w:space="0" w:color="auto"/>
              <w:right w:val="single" w:sz="4" w:space="0" w:color="auto"/>
            </w:tcBorders>
            <w:shd w:val="clear" w:color="auto" w:fill="auto"/>
          </w:tcPr>
          <w:p w14:paraId="6E4318D4"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Riscos</w:t>
            </w:r>
          </w:p>
        </w:tc>
        <w:tc>
          <w:tcPr>
            <w:tcW w:w="6126" w:type="dxa"/>
            <w:tcBorders>
              <w:top w:val="single" w:sz="4" w:space="0" w:color="auto"/>
              <w:left w:val="single" w:sz="4" w:space="0" w:color="auto"/>
              <w:bottom w:val="single" w:sz="4" w:space="0" w:color="auto"/>
            </w:tcBorders>
            <w:shd w:val="clear" w:color="auto" w:fill="auto"/>
          </w:tcPr>
          <w:p w14:paraId="1F1C7EF2"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 xml:space="preserve">Tecnologia - confiabilidade </w:t>
            </w:r>
          </w:p>
        </w:tc>
      </w:tr>
      <w:tr w:rsidR="006B0076" w:rsidRPr="00B22D15" w14:paraId="1F040B50" w14:textId="77777777" w:rsidTr="000110FD">
        <w:tc>
          <w:tcPr>
            <w:tcW w:w="3085" w:type="dxa"/>
            <w:tcBorders>
              <w:top w:val="single" w:sz="4" w:space="0" w:color="auto"/>
              <w:bottom w:val="single" w:sz="4" w:space="0" w:color="auto"/>
              <w:right w:val="single" w:sz="4" w:space="0" w:color="auto"/>
            </w:tcBorders>
            <w:shd w:val="clear" w:color="auto" w:fill="auto"/>
          </w:tcPr>
          <w:p w14:paraId="38C67912"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Riscos</w:t>
            </w:r>
          </w:p>
        </w:tc>
        <w:tc>
          <w:tcPr>
            <w:tcW w:w="6126" w:type="dxa"/>
            <w:tcBorders>
              <w:top w:val="single" w:sz="4" w:space="0" w:color="auto"/>
              <w:left w:val="single" w:sz="4" w:space="0" w:color="auto"/>
              <w:bottom w:val="single" w:sz="4" w:space="0" w:color="auto"/>
            </w:tcBorders>
            <w:shd w:val="clear" w:color="auto" w:fill="auto"/>
          </w:tcPr>
          <w:p w14:paraId="311F7624"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 xml:space="preserve">Tecnologia - flexibilidade </w:t>
            </w:r>
          </w:p>
        </w:tc>
      </w:tr>
      <w:tr w:rsidR="006B0076" w:rsidRPr="00B22D15" w14:paraId="7A7CC4B0" w14:textId="77777777" w:rsidTr="000110FD">
        <w:tc>
          <w:tcPr>
            <w:tcW w:w="3085" w:type="dxa"/>
            <w:tcBorders>
              <w:top w:val="single" w:sz="4" w:space="0" w:color="auto"/>
              <w:bottom w:val="single" w:sz="4" w:space="0" w:color="auto"/>
              <w:right w:val="single" w:sz="4" w:space="0" w:color="auto"/>
            </w:tcBorders>
            <w:shd w:val="clear" w:color="auto" w:fill="auto"/>
          </w:tcPr>
          <w:p w14:paraId="7932B36E"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Riscos</w:t>
            </w:r>
          </w:p>
        </w:tc>
        <w:tc>
          <w:tcPr>
            <w:tcW w:w="6126" w:type="dxa"/>
            <w:tcBorders>
              <w:top w:val="single" w:sz="4" w:space="0" w:color="auto"/>
              <w:left w:val="single" w:sz="4" w:space="0" w:color="auto"/>
              <w:bottom w:val="single" w:sz="4" w:space="0" w:color="auto"/>
            </w:tcBorders>
            <w:shd w:val="clear" w:color="auto" w:fill="auto"/>
          </w:tcPr>
          <w:p w14:paraId="291A8C15" w14:textId="77777777" w:rsidR="006B0076" w:rsidRPr="00B22D15" w:rsidRDefault="006B0076" w:rsidP="000110FD">
            <w:pPr>
              <w:pStyle w:val="Pargrafo"/>
              <w:spacing w:line="240" w:lineRule="auto"/>
              <w:ind w:firstLine="0"/>
              <w:jc w:val="left"/>
              <w:rPr>
                <w:rFonts w:cs="Arial"/>
                <w:szCs w:val="24"/>
              </w:rPr>
            </w:pPr>
            <w:r w:rsidRPr="00B22D15">
              <w:rPr>
                <w:rFonts w:cs="Arial"/>
                <w:szCs w:val="24"/>
              </w:rPr>
              <w:t>Tecnologia - Usabilidade</w:t>
            </w:r>
          </w:p>
        </w:tc>
      </w:tr>
    </w:tbl>
    <w:p w14:paraId="1F928395" w14:textId="77777777" w:rsidR="006B0076" w:rsidRPr="0015144B" w:rsidRDefault="006B0076" w:rsidP="006B0076">
      <w:pPr>
        <w:pStyle w:val="Fonte"/>
      </w:pPr>
      <w:r w:rsidRPr="0015144B">
        <w:t xml:space="preserve">Fonte: Adaptado de </w:t>
      </w:r>
      <w:r>
        <w:rPr>
          <w:rFonts w:cs="Arial"/>
          <w:szCs w:val="24"/>
        </w:rPr>
        <w:fldChar w:fldCharType="begin"/>
      </w:r>
      <w:r>
        <w:rPr>
          <w:rFonts w:cs="Arial"/>
          <w:szCs w:val="24"/>
        </w:rPr>
        <w:instrText xml:space="preserve"> ADDIN ZOTERO_ITEM CSL_CITATION {"citationID":"vLunzaUK","properties":{"formattedCitation":"Liang e Li (2008)","plainCitation":"Liang e Li (2008)"},"citationItems":[{"id":849,"uris":["http://zotero.org/users/local/7AE0XHvh/items/C2B9X6JS"],"uri":["http://zotero.org/users/local/7AE0XHvh/items/C2B9X6JS"],"itemData":{"id":849,"type":"article-journal","title":"Enterprise information system project selection with regard to BOCR","container-title":"International Journal of Project Management","page":"810-820","volume":"26","issue":"8","archive":"Scopus","abstract":"Enterprise information systems, such as enterprise resource planning (ERP), manufacturing executive systems (MES), customer relation management (CRM) and so on, are grasping increasing attention, due to their ability to improve production and business performance, and raise competitive advantage for enterprises. However, what these enterprise information systems bring about are not only benefits and potential opportunities, but also costs and potential risks. So a comprehensive and systematic assessment is necessary for executives to select the most suitable project from many alternatives. This paper first proposes a decision method for project selection. Analytic network process (ANP) is used to make the decision with regard to benefits (B), opportunities (O), costs (C) and risks (R). Then this decision method is examined by a case study of MES project selection in a Chinese undershirt manufacturer. Although this case is about enterprise information system project selection, it contributes to the study of ANP application in project selection in broader areas besides enterprise information system project. © 2007 Elsevier Ltd and IPMA.","DOI":"10.1016/j.ijproman.2007.11.001","ISSN":"02637863 (ISSN)","journalAbbreviation":"Int. J. Proj. Manage.","language":"English","author":[{"family":"Liang","given":"C."},{"family":"Li","given":"Q."}],"issued":{"date-parts":[["2008"]]}}}],"schema":"https://github.com/citation-style-language/schema/raw/master/csl-citation.json"} </w:instrText>
      </w:r>
      <w:r>
        <w:rPr>
          <w:rFonts w:cs="Arial"/>
          <w:szCs w:val="24"/>
        </w:rPr>
        <w:fldChar w:fldCharType="separate"/>
      </w:r>
      <w:r w:rsidRPr="00D92382">
        <w:rPr>
          <w:rFonts w:cs="Arial"/>
        </w:rPr>
        <w:t>Liang e Li (2008)</w:t>
      </w:r>
      <w:r>
        <w:rPr>
          <w:rFonts w:cs="Arial"/>
          <w:szCs w:val="24"/>
        </w:rPr>
        <w:fldChar w:fldCharType="end"/>
      </w:r>
      <w:r>
        <w:rPr>
          <w:rFonts w:cs="Arial"/>
          <w:szCs w:val="24"/>
        </w:rPr>
        <w:t>.</w:t>
      </w:r>
    </w:p>
    <w:p w14:paraId="2107E279" w14:textId="77777777" w:rsidR="00E46475" w:rsidRDefault="00E46475" w:rsidP="00E46475">
      <w:pPr>
        <w:pStyle w:val="Pargrafo"/>
        <w:rPr>
          <w:rFonts w:cs="Arial"/>
          <w:szCs w:val="24"/>
        </w:rPr>
      </w:pPr>
    </w:p>
    <w:p w14:paraId="4405104B" w14:textId="77777777" w:rsidR="00241F88" w:rsidRDefault="00E46475" w:rsidP="00E46475">
      <w:pPr>
        <w:pStyle w:val="Pargrafo"/>
        <w:rPr>
          <w:rFonts w:cs="Arial"/>
          <w:szCs w:val="24"/>
        </w:rPr>
      </w:pPr>
      <w:r w:rsidRPr="0015144B">
        <w:rPr>
          <w:rFonts w:cs="Arial"/>
          <w:szCs w:val="24"/>
        </w:rPr>
        <w:t xml:space="preserve">Se por um lado o mercado exige agilidade das organizações, por outro, é necessário romper vários entraves tecnológicos de modo que possibilite a obtenção de mais agilidade. Esse rompimento começa por seus ambientes computacionais heterogêneos, onde coabitam uma grande variedade de sistemas desenvolvidos em diferentes linguagens, para diversas plataformas (sistemas operacionais e hardware), usando distintos bancos de dados. </w:t>
      </w:r>
    </w:p>
    <w:p w14:paraId="1C8DD6F3" w14:textId="77777777" w:rsidR="00241F88" w:rsidRDefault="00E46475" w:rsidP="00E46475">
      <w:pPr>
        <w:pStyle w:val="Pargrafo"/>
        <w:rPr>
          <w:rFonts w:cs="Arial"/>
          <w:szCs w:val="24"/>
        </w:rPr>
      </w:pPr>
      <w:r w:rsidRPr="0015144B">
        <w:rPr>
          <w:rFonts w:cs="Arial"/>
          <w:szCs w:val="24"/>
        </w:rPr>
        <w:t xml:space="preserve">A quantidade exponencial de sistemas de informação dentro de uma organização, desenvolvidos para objetivos específicos de cada um dos setores, já é um fator que prejudica sua agilidade, uma vez que exige certa interoperabilidade e integração das informações, que não existe pois estão fragmentadas em cada sistema. </w:t>
      </w:r>
    </w:p>
    <w:p w14:paraId="1439DAD0" w14:textId="77777777" w:rsidR="00241F88" w:rsidRDefault="00241F88" w:rsidP="00241F88">
      <w:pPr>
        <w:spacing w:after="0" w:line="360" w:lineRule="auto"/>
        <w:ind w:firstLine="851"/>
        <w:jc w:val="both"/>
        <w:rPr>
          <w:rFonts w:cs="Arial"/>
          <w:szCs w:val="24"/>
        </w:rPr>
      </w:pPr>
      <w:r w:rsidRPr="0015144B">
        <w:rPr>
          <w:rFonts w:cs="Arial"/>
          <w:szCs w:val="24"/>
        </w:rPr>
        <w:t>As organizações que iniciam a integração de seus sistemas, nem sempre o fazem de maneira adequada, e muitas vezes observa-se a ausência de especificação, falta de clareza dos atores envolvidos, mudança</w:t>
      </w:r>
      <w:r>
        <w:rPr>
          <w:rFonts w:cs="Arial"/>
          <w:szCs w:val="24"/>
        </w:rPr>
        <w:t>s</w:t>
      </w:r>
      <w:r w:rsidRPr="0015144B">
        <w:rPr>
          <w:rFonts w:cs="Arial"/>
          <w:szCs w:val="24"/>
        </w:rPr>
        <w:t xml:space="preserve"> frequente</w:t>
      </w:r>
      <w:r>
        <w:rPr>
          <w:rFonts w:cs="Arial"/>
          <w:szCs w:val="24"/>
        </w:rPr>
        <w:t>s</w:t>
      </w:r>
      <w:r w:rsidRPr="0015144B">
        <w:rPr>
          <w:rFonts w:cs="Arial"/>
          <w:szCs w:val="24"/>
        </w:rPr>
        <w:t xml:space="preserve"> destes sem refletir nas integrações existentes -  falta de manutenção da integração quando um sistema que prov</w:t>
      </w:r>
      <w:r>
        <w:rPr>
          <w:rFonts w:cs="Arial"/>
          <w:szCs w:val="24"/>
        </w:rPr>
        <w:t>ê</w:t>
      </w:r>
      <w:r w:rsidRPr="0015144B">
        <w:rPr>
          <w:rFonts w:cs="Arial"/>
          <w:szCs w:val="24"/>
        </w:rPr>
        <w:t xml:space="preserve"> determinada informação é substituído, ou quando a área responsável por gerar determinada informação deixa</w:t>
      </w:r>
      <w:r>
        <w:rPr>
          <w:rFonts w:cs="Arial"/>
          <w:szCs w:val="24"/>
        </w:rPr>
        <w:t xml:space="preserve"> de ter essa responsabilidade. </w:t>
      </w:r>
    </w:p>
    <w:p w14:paraId="7B8B1093" w14:textId="087BE62C" w:rsidR="00E46475" w:rsidRDefault="00E46475" w:rsidP="00E46475">
      <w:pPr>
        <w:pStyle w:val="Pargrafo"/>
        <w:rPr>
          <w:rFonts w:cs="Arial"/>
          <w:szCs w:val="24"/>
        </w:rPr>
      </w:pPr>
      <w:r w:rsidRPr="0015144B">
        <w:rPr>
          <w:rFonts w:cs="Arial"/>
          <w:szCs w:val="24"/>
        </w:rPr>
        <w:t>Além disso impacta no custo operacional da empresa, diminuindo sua eficiência devido ao custo de manutenção desses sistemas, custo de atualização dos mesmos, e o que é pior, custo no tempo para se obter uma informação con</w:t>
      </w:r>
      <w:r>
        <w:rPr>
          <w:rFonts w:cs="Arial"/>
          <w:szCs w:val="24"/>
        </w:rPr>
        <w:t xml:space="preserve">fiável para </w:t>
      </w:r>
      <w:r>
        <w:rPr>
          <w:rFonts w:cs="Arial"/>
          <w:szCs w:val="24"/>
        </w:rPr>
        <w:lastRenderedPageBreak/>
        <w:t>a tomada de decisão, que muitas vezes são integradas por sistemas de inteligência de negócios.</w:t>
      </w:r>
    </w:p>
    <w:p w14:paraId="0CCE37B4" w14:textId="77777777" w:rsidR="00E46475" w:rsidRDefault="00E46475" w:rsidP="00E46475">
      <w:pPr>
        <w:pStyle w:val="Pargrafo"/>
        <w:rPr>
          <w:rFonts w:cs="Arial"/>
          <w:szCs w:val="24"/>
        </w:rPr>
      </w:pPr>
      <w:r>
        <w:rPr>
          <w:rFonts w:cs="Arial"/>
          <w:szCs w:val="24"/>
        </w:rPr>
        <w:t>Na avaliação dos sistemas de inteligência de negócios – BI (Business Intelligence)</w:t>
      </w:r>
      <w:r w:rsidRPr="00CB2F2E">
        <w:rPr>
          <w:rFonts w:cs="Arial"/>
          <w:szCs w:val="24"/>
        </w:rPr>
        <w:t xml:space="preserve"> </w:t>
      </w:r>
      <w:r w:rsidRPr="00CB2F2E">
        <w:rPr>
          <w:rFonts w:cs="Arial"/>
          <w:szCs w:val="24"/>
        </w:rPr>
        <w:fldChar w:fldCharType="begin"/>
      </w:r>
      <w:r>
        <w:rPr>
          <w:rFonts w:cs="Arial"/>
          <w:szCs w:val="24"/>
        </w:rPr>
        <w:instrText xml:space="preserve"> ADDIN ZOTERO_ITEM CSL_CITATION {"citationID":"ua0nnf25r","properties":{"formattedCitation":"Rouhani et al. (2012)","plainCitation":"Rouhani et al. (2012)"},"citationItems":[{"id":579,"uris":["http://zotero.org/users/local/JleOziqB/items/79BMG2C4"],"uri":["http://zotero.org/users/local/JleOziqB/items/79BMG2C4"],"itemData":{"id":579,"type":"article-journal","title":"Evaluation model of business intelligence for enterprise systems using fuzzy TOPSIS","container-title":"Expert Systems with Applications","page":"3764-3771","volume":"39","issue":"3","archive":"Scopus","abstract":"Evaluation of business intelligence for enterprise systems before buying and deploying them is of vital importance to create decision support environment for managers in organizations. This study aims to propose a new model to provide a simple approach to assess enterprise systems in business intelligence aspects. This approach also helps the decision-maker to select the enterprise system which has suitable intelligence to support managers' decisional tasks. Using wide literature review, 34 criteria about business intelligence specifications are determined. A model that exploits fuzzy TOPSIS technique has been proposed in this research. Fuzzy weights of the criteria and fuzzy judgments about enterprise systems as alternatives are employed to compute evaluation scores and ranking. This application is realized to illustrate the utilization of the model for the evaluation problems of enterprise systems. On this basis, organizations will be able to select, assess and purchase enterprise systems which make possible better decision support environment in their work systems. © 2011 Elsevier Ltd. All rights reserved.","DOI":"10.1016/j.eswa.2011.09.074","ISSN":"09574174 (ISSN)","journalAbbreviation":"Expert Sys Appl","language":"English","author":[{"family":"Rouhani","given":"S."},{"family":"Ghazanfari","given":"M."},{"family":"Jafari","given":"M."}],"issued":{"date-parts":[["2012"]]}}}],"schema":"https://github.com/citation-style-language/schema/raw/master/csl-citation.json"} </w:instrText>
      </w:r>
      <w:r w:rsidRPr="00CB2F2E">
        <w:rPr>
          <w:rFonts w:cs="Arial"/>
          <w:szCs w:val="24"/>
        </w:rPr>
        <w:fldChar w:fldCharType="separate"/>
      </w:r>
      <w:r w:rsidRPr="00D92382">
        <w:rPr>
          <w:rFonts w:cs="Arial"/>
        </w:rPr>
        <w:t>Rouhani et al. (2012)</w:t>
      </w:r>
      <w:r w:rsidRPr="00CB2F2E">
        <w:rPr>
          <w:rFonts w:cs="Arial"/>
          <w:szCs w:val="24"/>
        </w:rPr>
        <w:fldChar w:fldCharType="end"/>
      </w:r>
      <w:r w:rsidRPr="00CB2F2E">
        <w:rPr>
          <w:rFonts w:cs="Arial"/>
          <w:szCs w:val="24"/>
        </w:rPr>
        <w:t xml:space="preserve">, </w:t>
      </w:r>
      <w:r>
        <w:rPr>
          <w:rFonts w:cs="Arial"/>
          <w:szCs w:val="24"/>
        </w:rPr>
        <w:t>e</w:t>
      </w:r>
      <w:r w:rsidRPr="00CB2F2E">
        <w:rPr>
          <w:rFonts w:cs="Arial"/>
          <w:szCs w:val="24"/>
        </w:rPr>
        <w:t>mprega</w:t>
      </w:r>
      <w:r>
        <w:rPr>
          <w:rFonts w:cs="Arial"/>
          <w:szCs w:val="24"/>
        </w:rPr>
        <w:t>ram</w:t>
      </w:r>
      <w:r w:rsidRPr="00CB2F2E">
        <w:rPr>
          <w:rFonts w:cs="Arial"/>
          <w:szCs w:val="24"/>
        </w:rPr>
        <w:t xml:space="preserve"> a técnica TOPSIS Fuzzy para </w:t>
      </w:r>
      <w:r>
        <w:rPr>
          <w:rFonts w:cs="Arial"/>
          <w:szCs w:val="24"/>
        </w:rPr>
        <w:t xml:space="preserve">selecionar, </w:t>
      </w:r>
      <w:r w:rsidRPr="00CB2F2E">
        <w:rPr>
          <w:rFonts w:cs="Arial"/>
          <w:szCs w:val="24"/>
        </w:rPr>
        <w:t xml:space="preserve">avaliar e </w:t>
      </w:r>
      <w:r>
        <w:rPr>
          <w:rFonts w:cs="Arial"/>
          <w:szCs w:val="24"/>
        </w:rPr>
        <w:t>adquirir</w:t>
      </w:r>
      <w:r w:rsidRPr="00CB2F2E">
        <w:rPr>
          <w:rFonts w:cs="Arial"/>
          <w:szCs w:val="24"/>
        </w:rPr>
        <w:t xml:space="preserve"> sistemas corporativos</w:t>
      </w:r>
      <w:r>
        <w:rPr>
          <w:rFonts w:cs="Arial"/>
          <w:szCs w:val="24"/>
        </w:rPr>
        <w:t xml:space="preserve"> que proporcionem </w:t>
      </w:r>
      <w:r w:rsidRPr="00CB2F2E">
        <w:rPr>
          <w:rFonts w:cs="Arial"/>
          <w:szCs w:val="24"/>
        </w:rPr>
        <w:t xml:space="preserve">o </w:t>
      </w:r>
      <w:r>
        <w:rPr>
          <w:rFonts w:cs="Arial"/>
          <w:szCs w:val="24"/>
        </w:rPr>
        <w:t xml:space="preserve">melhor </w:t>
      </w:r>
      <w:r w:rsidRPr="00CB2F2E">
        <w:rPr>
          <w:rFonts w:cs="Arial"/>
          <w:szCs w:val="24"/>
        </w:rPr>
        <w:t>ambiente de apoio à decisão</w:t>
      </w:r>
      <w:r>
        <w:rPr>
          <w:rFonts w:cs="Arial"/>
          <w:szCs w:val="24"/>
        </w:rPr>
        <w:t xml:space="preserve"> com sistemas de inteligência nos negócios</w:t>
      </w:r>
      <w:r w:rsidRPr="00CB2F2E">
        <w:rPr>
          <w:rFonts w:cs="Arial"/>
          <w:szCs w:val="24"/>
        </w:rPr>
        <w:t>. A avaliação levou em consideração 34 critérios que são característicos de sistemas de BI</w:t>
      </w:r>
      <w:r>
        <w:rPr>
          <w:rFonts w:cs="Arial"/>
          <w:szCs w:val="24"/>
        </w:rPr>
        <w:t>. Segundo os autores, o</w:t>
      </w:r>
      <w:r w:rsidRPr="00CB2F2E">
        <w:rPr>
          <w:rFonts w:cs="Arial"/>
          <w:szCs w:val="24"/>
        </w:rPr>
        <w:t xml:space="preserve"> método </w:t>
      </w:r>
      <w:r>
        <w:rPr>
          <w:rFonts w:cs="Arial"/>
          <w:szCs w:val="24"/>
        </w:rPr>
        <w:t>TOPSIS aliado com a lógica f</w:t>
      </w:r>
      <w:r w:rsidRPr="00CB2F2E">
        <w:rPr>
          <w:rFonts w:cs="Arial"/>
          <w:szCs w:val="24"/>
        </w:rPr>
        <w:t>uzz</w:t>
      </w:r>
      <w:r>
        <w:rPr>
          <w:rFonts w:cs="Arial"/>
          <w:szCs w:val="24"/>
        </w:rPr>
        <w:t>y</w:t>
      </w:r>
      <w:r w:rsidRPr="00CB2F2E">
        <w:rPr>
          <w:rFonts w:cs="Arial"/>
          <w:szCs w:val="24"/>
        </w:rPr>
        <w:t xml:space="preserve"> proporciona respostas a questões subjetivas próprias do ambiente de negócios, </w:t>
      </w:r>
      <w:r>
        <w:rPr>
          <w:rFonts w:cs="Arial"/>
          <w:szCs w:val="24"/>
        </w:rPr>
        <w:t>cheio de incertezas</w:t>
      </w:r>
      <w:r w:rsidRPr="00CB2F2E">
        <w:rPr>
          <w:rFonts w:cs="Arial"/>
          <w:szCs w:val="24"/>
        </w:rPr>
        <w:t>.</w:t>
      </w:r>
    </w:p>
    <w:p w14:paraId="5E3BB2E1" w14:textId="77777777" w:rsidR="00E46475" w:rsidRPr="00CB2F2E" w:rsidRDefault="00E46475" w:rsidP="00E46475">
      <w:pPr>
        <w:pStyle w:val="Pargrafo"/>
        <w:rPr>
          <w:rFonts w:cs="Arial"/>
          <w:szCs w:val="24"/>
        </w:rPr>
      </w:pPr>
    </w:p>
    <w:p w14:paraId="334A4E4F" w14:textId="77777777" w:rsidR="00E46475" w:rsidRPr="00CB2F2E" w:rsidRDefault="00E46475" w:rsidP="00E46475">
      <w:pPr>
        <w:pStyle w:val="Legenda"/>
      </w:pPr>
      <w:bookmarkStart w:id="96" w:name="_Toc433286869"/>
      <w:r w:rsidRPr="00CB2F2E">
        <w:t xml:space="preserve">Tabela </w:t>
      </w:r>
      <w:fldSimple w:instr=" SEQ Tabela \* ARABIC ">
        <w:r w:rsidR="00F87457">
          <w:rPr>
            <w:noProof/>
          </w:rPr>
          <w:t>15</w:t>
        </w:r>
      </w:fldSimple>
      <w:r w:rsidRPr="00CB2F2E">
        <w:t xml:space="preserve"> - Critérios propostos por </w:t>
      </w:r>
      <w:r w:rsidRPr="00CB2F2E">
        <w:fldChar w:fldCharType="begin"/>
      </w:r>
      <w:r>
        <w:instrText xml:space="preserve"> ADDIN ZOTERO_ITEM CSL_CITATION {"citationID":"14vgebik2p","properties":{"formattedCitation":"Rouhani et al. (2012)","plainCitation":"Rouhani et al. (2012)"},"citationItems":[{"id":579,"uris":["http://zotero.org/users/local/JleOziqB/items/79BMG2C4"],"uri":["http://zotero.org/users/local/JleOziqB/items/79BMG2C4"],"itemData":{"id":579,"type":"article-journal","title":"Evaluation model of business intelligence for enterprise systems using fuzzy TOPSIS","container-title":"Expert Systems with Applications","page":"3764-3771","volume":"39","issue":"3","archive":"Scopus","abstract":"Evaluation of business intelligence for enterprise systems before buying and deploying them is of vital importance to create decision support environment for managers in organizations. This study aims to propose a new model to provide a simple approach to assess enterprise systems in business intelligence aspects. This approach also helps the decision-maker to select the enterprise system which has suitable intelligence to support managers' decisional tasks. Using wide literature review, 34 criteria about business intelligence specifications are determined. A model that exploits fuzzy TOPSIS technique has been proposed in this research. Fuzzy weights of the criteria and fuzzy judgments about enterprise systems as alternatives are employed to compute evaluation scores and ranking. This application is realized to illustrate the utilization of the model for the evaluation problems of enterprise systems. On this basis, organizations will be able to select, assess and purchase enterprise systems which make possible better decision support environment in their work systems. © 2011 Elsevier Ltd. All rights reserved.","DOI":"10.1016/j.eswa.2011.09.074","ISSN":"09574174 (ISSN)","journalAbbreviation":"Expert Sys Appl","language":"English","author":[{"family":"Rouhani","given":"S."},{"family":"Ghazanfari","given":"M."},{"family":"Jafari","given":"M."}],"issued":{"date-parts":[["2012"]]}}}],"schema":"https://github.com/citation-style-language/schema/raw/master/csl-citation.json"} </w:instrText>
      </w:r>
      <w:r w:rsidRPr="00CB2F2E">
        <w:fldChar w:fldCharType="separate"/>
      </w:r>
      <w:r w:rsidRPr="00D92382">
        <w:rPr>
          <w:rFonts w:cs="Arial"/>
        </w:rPr>
        <w:t>Rouhani et al. (2012)</w:t>
      </w:r>
      <w:r w:rsidRPr="00CB2F2E">
        <w:fldChar w:fldCharType="end"/>
      </w:r>
      <w:r w:rsidRPr="00CB2F2E">
        <w:t>.</w:t>
      </w:r>
      <w:bookmarkEnd w:id="96"/>
    </w:p>
    <w:tbl>
      <w:tblPr>
        <w:tblW w:w="9001"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22"/>
        <w:gridCol w:w="2979"/>
      </w:tblGrid>
      <w:tr w:rsidR="00B101F6" w:rsidRPr="00454BDE" w14:paraId="714900BD" w14:textId="496E66B1" w:rsidTr="00B101F6">
        <w:trPr>
          <w:trHeight w:val="300"/>
        </w:trPr>
        <w:tc>
          <w:tcPr>
            <w:tcW w:w="6022" w:type="dxa"/>
            <w:shd w:val="clear" w:color="auto" w:fill="auto"/>
            <w:noWrap/>
            <w:vAlign w:val="bottom"/>
          </w:tcPr>
          <w:p w14:paraId="44AB0E1B" w14:textId="77777777" w:rsidR="00B101F6" w:rsidRPr="00454BDE" w:rsidRDefault="00B101F6" w:rsidP="000110FD">
            <w:pPr>
              <w:spacing w:after="0" w:line="240" w:lineRule="auto"/>
              <w:rPr>
                <w:rFonts w:eastAsia="Times New Roman" w:cs="Arial"/>
                <w:b/>
                <w:color w:val="000000"/>
                <w:szCs w:val="24"/>
                <w:lang w:eastAsia="pt-BR"/>
              </w:rPr>
            </w:pPr>
            <w:r w:rsidRPr="00454BDE">
              <w:rPr>
                <w:rFonts w:eastAsia="Times New Roman" w:cs="Arial"/>
                <w:b/>
                <w:color w:val="000000"/>
                <w:szCs w:val="24"/>
                <w:lang w:eastAsia="pt-BR"/>
              </w:rPr>
              <w:t>Critérios</w:t>
            </w:r>
          </w:p>
        </w:tc>
        <w:tc>
          <w:tcPr>
            <w:tcW w:w="2979" w:type="dxa"/>
          </w:tcPr>
          <w:p w14:paraId="2B66629A" w14:textId="6F111549" w:rsidR="00B101F6" w:rsidRPr="00454BDE" w:rsidRDefault="00B101F6" w:rsidP="000110FD">
            <w:pPr>
              <w:spacing w:after="0" w:line="240" w:lineRule="auto"/>
              <w:rPr>
                <w:rFonts w:eastAsia="Times New Roman" w:cs="Arial"/>
                <w:b/>
                <w:color w:val="000000"/>
                <w:szCs w:val="24"/>
                <w:lang w:eastAsia="pt-BR"/>
              </w:rPr>
            </w:pPr>
            <w:r>
              <w:rPr>
                <w:rFonts w:eastAsia="Times New Roman" w:cs="Arial"/>
                <w:b/>
                <w:color w:val="000000"/>
                <w:szCs w:val="24"/>
                <w:lang w:eastAsia="pt-BR"/>
              </w:rPr>
              <w:t>Subcritérios</w:t>
            </w:r>
          </w:p>
        </w:tc>
      </w:tr>
      <w:tr w:rsidR="00B101F6" w:rsidRPr="00454BDE" w14:paraId="7379D0EC" w14:textId="11E180AB" w:rsidTr="00B101F6">
        <w:trPr>
          <w:trHeight w:val="300"/>
        </w:trPr>
        <w:tc>
          <w:tcPr>
            <w:tcW w:w="6022" w:type="dxa"/>
            <w:shd w:val="clear" w:color="auto" w:fill="auto"/>
            <w:noWrap/>
            <w:vAlign w:val="bottom"/>
            <w:hideMark/>
          </w:tcPr>
          <w:p w14:paraId="18AE582F"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Agente inteligente </w:t>
            </w:r>
          </w:p>
        </w:tc>
        <w:tc>
          <w:tcPr>
            <w:tcW w:w="2979" w:type="dxa"/>
            <w:vMerge w:val="restart"/>
            <w:vAlign w:val="center"/>
          </w:tcPr>
          <w:p w14:paraId="1311E7FB" w14:textId="52AC6F9C" w:rsidR="00B101F6" w:rsidRPr="00454BDE" w:rsidRDefault="00B101F6" w:rsidP="00B101F6">
            <w:pPr>
              <w:spacing w:after="0" w:line="240" w:lineRule="auto"/>
              <w:jc w:val="center"/>
              <w:rPr>
                <w:rFonts w:eastAsia="Times New Roman" w:cs="Arial"/>
                <w:color w:val="000000"/>
                <w:szCs w:val="24"/>
                <w:lang w:eastAsia="pt-BR"/>
              </w:rPr>
            </w:pPr>
            <w:r w:rsidRPr="0015144B">
              <w:rPr>
                <w:rFonts w:cs="Arial"/>
                <w:szCs w:val="24"/>
              </w:rPr>
              <w:t>Não foram usados</w:t>
            </w:r>
            <w:r>
              <w:rPr>
                <w:rFonts w:cs="Arial"/>
                <w:szCs w:val="24"/>
              </w:rPr>
              <w:t>.</w:t>
            </w:r>
          </w:p>
        </w:tc>
      </w:tr>
      <w:tr w:rsidR="00B101F6" w:rsidRPr="00454BDE" w14:paraId="712F943E" w14:textId="30FD4314" w:rsidTr="00B101F6">
        <w:trPr>
          <w:trHeight w:val="300"/>
        </w:trPr>
        <w:tc>
          <w:tcPr>
            <w:tcW w:w="6022" w:type="dxa"/>
            <w:shd w:val="clear" w:color="auto" w:fill="auto"/>
            <w:noWrap/>
            <w:vAlign w:val="bottom"/>
            <w:hideMark/>
          </w:tcPr>
          <w:p w14:paraId="2350E360"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Alarmes e avisos </w:t>
            </w:r>
          </w:p>
        </w:tc>
        <w:tc>
          <w:tcPr>
            <w:tcW w:w="2979" w:type="dxa"/>
            <w:vMerge/>
          </w:tcPr>
          <w:p w14:paraId="7F032742"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28FA08A1" w14:textId="37061CBE" w:rsidTr="00B101F6">
        <w:trPr>
          <w:trHeight w:val="300"/>
        </w:trPr>
        <w:tc>
          <w:tcPr>
            <w:tcW w:w="6022" w:type="dxa"/>
            <w:shd w:val="clear" w:color="auto" w:fill="auto"/>
            <w:noWrap/>
            <w:vAlign w:val="bottom"/>
            <w:hideMark/>
          </w:tcPr>
          <w:p w14:paraId="4956FB78"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Canal dispositivos móveis</w:t>
            </w:r>
          </w:p>
        </w:tc>
        <w:tc>
          <w:tcPr>
            <w:tcW w:w="2979" w:type="dxa"/>
            <w:vMerge/>
          </w:tcPr>
          <w:p w14:paraId="008971FB"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30A024E8" w14:textId="33E64C34" w:rsidTr="00B101F6">
        <w:trPr>
          <w:trHeight w:val="300"/>
        </w:trPr>
        <w:tc>
          <w:tcPr>
            <w:tcW w:w="6022" w:type="dxa"/>
            <w:shd w:val="clear" w:color="auto" w:fill="auto"/>
            <w:noWrap/>
            <w:vAlign w:val="bottom"/>
            <w:hideMark/>
          </w:tcPr>
          <w:p w14:paraId="1B29E0C2"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Canal E-mail </w:t>
            </w:r>
          </w:p>
        </w:tc>
        <w:tc>
          <w:tcPr>
            <w:tcW w:w="2979" w:type="dxa"/>
            <w:vMerge/>
          </w:tcPr>
          <w:p w14:paraId="25062C34"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4CC9B2FB" w14:textId="78DA868A" w:rsidTr="00B101F6">
        <w:trPr>
          <w:trHeight w:val="300"/>
        </w:trPr>
        <w:tc>
          <w:tcPr>
            <w:tcW w:w="6022" w:type="dxa"/>
            <w:shd w:val="clear" w:color="auto" w:fill="auto"/>
            <w:noWrap/>
            <w:vAlign w:val="bottom"/>
            <w:hideMark/>
          </w:tcPr>
          <w:p w14:paraId="0AB49520"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Canal web </w:t>
            </w:r>
          </w:p>
        </w:tc>
        <w:tc>
          <w:tcPr>
            <w:tcW w:w="2979" w:type="dxa"/>
            <w:vMerge/>
          </w:tcPr>
          <w:p w14:paraId="726854CD"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7E0CAFBB" w14:textId="278A3E07" w:rsidTr="00B101F6">
        <w:trPr>
          <w:trHeight w:val="300"/>
        </w:trPr>
        <w:tc>
          <w:tcPr>
            <w:tcW w:w="6022" w:type="dxa"/>
            <w:shd w:val="clear" w:color="auto" w:fill="auto"/>
            <w:noWrap/>
            <w:vAlign w:val="bottom"/>
            <w:hideMark/>
          </w:tcPr>
          <w:p w14:paraId="70E43686"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Combinação de experiências </w:t>
            </w:r>
          </w:p>
        </w:tc>
        <w:tc>
          <w:tcPr>
            <w:tcW w:w="2979" w:type="dxa"/>
            <w:vMerge/>
          </w:tcPr>
          <w:p w14:paraId="7D7A4843"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76F15ADB" w14:textId="57333B9B" w:rsidTr="00B101F6">
        <w:trPr>
          <w:trHeight w:val="300"/>
        </w:trPr>
        <w:tc>
          <w:tcPr>
            <w:tcW w:w="6022" w:type="dxa"/>
            <w:shd w:val="clear" w:color="auto" w:fill="auto"/>
            <w:noWrap/>
            <w:vAlign w:val="bottom"/>
            <w:hideMark/>
          </w:tcPr>
          <w:p w14:paraId="47BE9F48"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Consciência ambiental </w:t>
            </w:r>
          </w:p>
        </w:tc>
        <w:tc>
          <w:tcPr>
            <w:tcW w:w="2979" w:type="dxa"/>
            <w:vMerge/>
          </w:tcPr>
          <w:p w14:paraId="6382A085"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7D1AABCC" w14:textId="2554E7C8" w:rsidTr="00B101F6">
        <w:trPr>
          <w:trHeight w:val="300"/>
        </w:trPr>
        <w:tc>
          <w:tcPr>
            <w:tcW w:w="6022" w:type="dxa"/>
            <w:shd w:val="clear" w:color="auto" w:fill="auto"/>
            <w:noWrap/>
            <w:vAlign w:val="bottom"/>
            <w:hideMark/>
          </w:tcPr>
          <w:p w14:paraId="24376B43"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Data warehouses </w:t>
            </w:r>
          </w:p>
        </w:tc>
        <w:tc>
          <w:tcPr>
            <w:tcW w:w="2979" w:type="dxa"/>
            <w:vMerge/>
          </w:tcPr>
          <w:p w14:paraId="454CB8DA"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7171B440" w14:textId="2B5C4AD4" w:rsidTr="00B101F6">
        <w:trPr>
          <w:trHeight w:val="300"/>
        </w:trPr>
        <w:tc>
          <w:tcPr>
            <w:tcW w:w="6022" w:type="dxa"/>
            <w:shd w:val="clear" w:color="auto" w:fill="auto"/>
            <w:noWrap/>
            <w:vAlign w:val="bottom"/>
            <w:hideMark/>
          </w:tcPr>
          <w:p w14:paraId="033DB5BD"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Decisão fuzzy </w:t>
            </w:r>
          </w:p>
        </w:tc>
        <w:tc>
          <w:tcPr>
            <w:tcW w:w="2979" w:type="dxa"/>
            <w:vMerge/>
          </w:tcPr>
          <w:p w14:paraId="0EAF735F"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1CFB98FD" w14:textId="7BE9BA81" w:rsidTr="00B101F6">
        <w:trPr>
          <w:trHeight w:val="300"/>
        </w:trPr>
        <w:tc>
          <w:tcPr>
            <w:tcW w:w="6022" w:type="dxa"/>
            <w:shd w:val="clear" w:color="auto" w:fill="auto"/>
            <w:noWrap/>
            <w:vAlign w:val="bottom"/>
            <w:hideMark/>
          </w:tcPr>
          <w:p w14:paraId="321CFBFB"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Exportar relatórios para outros sistemas </w:t>
            </w:r>
          </w:p>
        </w:tc>
        <w:tc>
          <w:tcPr>
            <w:tcW w:w="2979" w:type="dxa"/>
            <w:vMerge/>
          </w:tcPr>
          <w:p w14:paraId="50A4F381"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699A5C9B" w14:textId="631E7374" w:rsidTr="00B101F6">
        <w:trPr>
          <w:trHeight w:val="300"/>
        </w:trPr>
        <w:tc>
          <w:tcPr>
            <w:tcW w:w="6022" w:type="dxa"/>
            <w:shd w:val="clear" w:color="auto" w:fill="auto"/>
            <w:noWrap/>
            <w:vAlign w:val="bottom"/>
            <w:hideMark/>
          </w:tcPr>
          <w:p w14:paraId="7B28DC5A"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Ferramentas de análises financeiras</w:t>
            </w:r>
          </w:p>
        </w:tc>
        <w:tc>
          <w:tcPr>
            <w:tcW w:w="2979" w:type="dxa"/>
            <w:vMerge/>
          </w:tcPr>
          <w:p w14:paraId="22400FF2"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5C03C143" w14:textId="0EB0727C" w:rsidTr="00B101F6">
        <w:trPr>
          <w:trHeight w:val="300"/>
        </w:trPr>
        <w:tc>
          <w:tcPr>
            <w:tcW w:w="6022" w:type="dxa"/>
            <w:shd w:val="clear" w:color="auto" w:fill="auto"/>
            <w:noWrap/>
            <w:vAlign w:val="bottom"/>
            <w:hideMark/>
          </w:tcPr>
          <w:p w14:paraId="61DFA682"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Ferramentas de MCDM</w:t>
            </w:r>
          </w:p>
        </w:tc>
        <w:tc>
          <w:tcPr>
            <w:tcW w:w="2979" w:type="dxa"/>
            <w:vMerge/>
          </w:tcPr>
          <w:p w14:paraId="2224C209"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5B9AD428" w14:textId="77349594" w:rsidTr="00B101F6">
        <w:trPr>
          <w:trHeight w:val="300"/>
        </w:trPr>
        <w:tc>
          <w:tcPr>
            <w:tcW w:w="6022" w:type="dxa"/>
            <w:shd w:val="clear" w:color="auto" w:fill="auto"/>
            <w:noWrap/>
            <w:vAlign w:val="bottom"/>
            <w:hideMark/>
          </w:tcPr>
          <w:p w14:paraId="171A00BB"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Ferramentas e metodologia de Classificação por grupo (groupware) </w:t>
            </w:r>
          </w:p>
        </w:tc>
        <w:tc>
          <w:tcPr>
            <w:tcW w:w="2979" w:type="dxa"/>
            <w:vMerge/>
          </w:tcPr>
          <w:p w14:paraId="375B4574"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27BB5049" w14:textId="43844231" w:rsidTr="00B101F6">
        <w:trPr>
          <w:trHeight w:val="300"/>
        </w:trPr>
        <w:tc>
          <w:tcPr>
            <w:tcW w:w="6022" w:type="dxa"/>
            <w:shd w:val="clear" w:color="auto" w:fill="auto"/>
            <w:noWrap/>
            <w:vAlign w:val="bottom"/>
            <w:hideMark/>
          </w:tcPr>
          <w:p w14:paraId="5DC9F4A5"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Gráficos visuais </w:t>
            </w:r>
          </w:p>
        </w:tc>
        <w:tc>
          <w:tcPr>
            <w:tcW w:w="2979" w:type="dxa"/>
            <w:vMerge/>
          </w:tcPr>
          <w:p w14:paraId="43EC1D7A"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222B4327" w14:textId="5433BCB1" w:rsidTr="00B101F6">
        <w:trPr>
          <w:trHeight w:val="300"/>
        </w:trPr>
        <w:tc>
          <w:tcPr>
            <w:tcW w:w="6022" w:type="dxa"/>
            <w:shd w:val="clear" w:color="auto" w:fill="auto"/>
            <w:noWrap/>
            <w:vAlign w:val="bottom"/>
            <w:hideMark/>
          </w:tcPr>
          <w:p w14:paraId="5803BB0A"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Grupo de tomada de decisão</w:t>
            </w:r>
          </w:p>
        </w:tc>
        <w:tc>
          <w:tcPr>
            <w:tcW w:w="2979" w:type="dxa"/>
            <w:vMerge/>
          </w:tcPr>
          <w:p w14:paraId="5FDAB74D"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78116AA3" w14:textId="64B6FF7A" w:rsidTr="00B101F6">
        <w:trPr>
          <w:trHeight w:val="300"/>
        </w:trPr>
        <w:tc>
          <w:tcPr>
            <w:tcW w:w="6022" w:type="dxa"/>
            <w:shd w:val="clear" w:color="auto" w:fill="auto"/>
            <w:noWrap/>
            <w:vAlign w:val="bottom"/>
            <w:hideMark/>
          </w:tcPr>
          <w:p w14:paraId="70BC04CF"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Importação de dados de outros sistemas </w:t>
            </w:r>
          </w:p>
        </w:tc>
        <w:tc>
          <w:tcPr>
            <w:tcW w:w="2979" w:type="dxa"/>
            <w:vMerge/>
          </w:tcPr>
          <w:p w14:paraId="5B73EAD9"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3CDD2D1A" w14:textId="09056685" w:rsidTr="00B101F6">
        <w:trPr>
          <w:trHeight w:val="300"/>
        </w:trPr>
        <w:tc>
          <w:tcPr>
            <w:tcW w:w="6022" w:type="dxa"/>
            <w:shd w:val="clear" w:color="auto" w:fill="auto"/>
            <w:noWrap/>
            <w:vAlign w:val="bottom"/>
            <w:hideMark/>
          </w:tcPr>
          <w:p w14:paraId="4F34EFB7"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Modelagem de conhecimento da situação </w:t>
            </w:r>
          </w:p>
        </w:tc>
        <w:tc>
          <w:tcPr>
            <w:tcW w:w="2979" w:type="dxa"/>
            <w:vMerge/>
          </w:tcPr>
          <w:p w14:paraId="2F3AAE12"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11EA2B65" w14:textId="7934B364" w:rsidTr="00B101F6">
        <w:trPr>
          <w:trHeight w:val="300"/>
        </w:trPr>
        <w:tc>
          <w:tcPr>
            <w:tcW w:w="6022" w:type="dxa"/>
            <w:shd w:val="clear" w:color="auto" w:fill="auto"/>
            <w:noWrap/>
            <w:vAlign w:val="bottom"/>
            <w:hideMark/>
          </w:tcPr>
          <w:p w14:paraId="0C180E53"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Modelo de Prototipação dinâmico </w:t>
            </w:r>
          </w:p>
        </w:tc>
        <w:tc>
          <w:tcPr>
            <w:tcW w:w="2979" w:type="dxa"/>
            <w:vMerge/>
          </w:tcPr>
          <w:p w14:paraId="75D2EEC6"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1F24120F" w14:textId="381F0E0D" w:rsidTr="00B101F6">
        <w:trPr>
          <w:trHeight w:val="300"/>
        </w:trPr>
        <w:tc>
          <w:tcPr>
            <w:tcW w:w="6022" w:type="dxa"/>
            <w:shd w:val="clear" w:color="auto" w:fill="auto"/>
            <w:noWrap/>
            <w:vAlign w:val="bottom"/>
            <w:hideMark/>
          </w:tcPr>
          <w:p w14:paraId="5F8F7FBB"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Modelo de prototipação evolucionária </w:t>
            </w:r>
          </w:p>
        </w:tc>
        <w:tc>
          <w:tcPr>
            <w:tcW w:w="2979" w:type="dxa"/>
            <w:vMerge/>
          </w:tcPr>
          <w:p w14:paraId="1A6AE6C3"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2EFD4A08" w14:textId="122378BF" w:rsidTr="00B101F6">
        <w:trPr>
          <w:trHeight w:val="300"/>
        </w:trPr>
        <w:tc>
          <w:tcPr>
            <w:tcW w:w="6022" w:type="dxa"/>
            <w:shd w:val="clear" w:color="auto" w:fill="auto"/>
            <w:noWrap/>
            <w:vAlign w:val="bottom"/>
            <w:hideMark/>
          </w:tcPr>
          <w:p w14:paraId="45D59D38"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Modelos de simulação </w:t>
            </w:r>
          </w:p>
        </w:tc>
        <w:tc>
          <w:tcPr>
            <w:tcW w:w="2979" w:type="dxa"/>
            <w:vMerge/>
          </w:tcPr>
          <w:p w14:paraId="75DBE9CF"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1DC3DBA0" w14:textId="10A5B3C5" w:rsidTr="00B101F6">
        <w:trPr>
          <w:trHeight w:val="300"/>
        </w:trPr>
        <w:tc>
          <w:tcPr>
            <w:tcW w:w="6022" w:type="dxa"/>
            <w:shd w:val="clear" w:color="auto" w:fill="auto"/>
            <w:noWrap/>
            <w:vAlign w:val="bottom"/>
            <w:hideMark/>
          </w:tcPr>
          <w:p w14:paraId="460DE2D5"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Modelos flexíveis </w:t>
            </w:r>
          </w:p>
        </w:tc>
        <w:tc>
          <w:tcPr>
            <w:tcW w:w="2979" w:type="dxa"/>
            <w:vMerge/>
          </w:tcPr>
          <w:p w14:paraId="3FEE52ED"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45FF4D17" w14:textId="34F01714" w:rsidTr="00B101F6">
        <w:trPr>
          <w:trHeight w:val="300"/>
        </w:trPr>
        <w:tc>
          <w:tcPr>
            <w:tcW w:w="6022" w:type="dxa"/>
            <w:shd w:val="clear" w:color="auto" w:fill="auto"/>
            <w:noWrap/>
            <w:vAlign w:val="bottom"/>
            <w:hideMark/>
          </w:tcPr>
          <w:p w14:paraId="7DCD3F38"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Multi-Agente </w:t>
            </w:r>
          </w:p>
        </w:tc>
        <w:tc>
          <w:tcPr>
            <w:tcW w:w="2979" w:type="dxa"/>
            <w:vMerge/>
          </w:tcPr>
          <w:p w14:paraId="79B230F4"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40E79193" w14:textId="440D06EA" w:rsidTr="00B101F6">
        <w:trPr>
          <w:trHeight w:val="300"/>
        </w:trPr>
        <w:tc>
          <w:tcPr>
            <w:tcW w:w="6022" w:type="dxa"/>
            <w:shd w:val="clear" w:color="auto" w:fill="auto"/>
            <w:noWrap/>
            <w:vAlign w:val="bottom"/>
            <w:hideMark/>
          </w:tcPr>
          <w:p w14:paraId="6E3D4E09"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OLAP </w:t>
            </w:r>
          </w:p>
        </w:tc>
        <w:tc>
          <w:tcPr>
            <w:tcW w:w="2979" w:type="dxa"/>
            <w:vMerge/>
          </w:tcPr>
          <w:p w14:paraId="42CF05AA"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40D19D81" w14:textId="1B192F9D" w:rsidTr="00B101F6">
        <w:trPr>
          <w:trHeight w:val="300"/>
        </w:trPr>
        <w:tc>
          <w:tcPr>
            <w:tcW w:w="6022" w:type="dxa"/>
            <w:shd w:val="clear" w:color="auto" w:fill="auto"/>
            <w:noWrap/>
            <w:vAlign w:val="bottom"/>
            <w:hideMark/>
          </w:tcPr>
          <w:p w14:paraId="0EC89A3C"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Painel / Recomendar </w:t>
            </w:r>
          </w:p>
        </w:tc>
        <w:tc>
          <w:tcPr>
            <w:tcW w:w="2979" w:type="dxa"/>
            <w:vMerge/>
          </w:tcPr>
          <w:p w14:paraId="3044603F"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04049342" w14:textId="4A2D0BEE" w:rsidTr="00B101F6">
        <w:trPr>
          <w:trHeight w:val="300"/>
        </w:trPr>
        <w:tc>
          <w:tcPr>
            <w:tcW w:w="6022" w:type="dxa"/>
            <w:shd w:val="clear" w:color="auto" w:fill="auto"/>
            <w:noWrap/>
            <w:vAlign w:val="bottom"/>
            <w:hideMark/>
          </w:tcPr>
          <w:p w14:paraId="4494300F"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Precisão e acurácia da análise</w:t>
            </w:r>
          </w:p>
        </w:tc>
        <w:tc>
          <w:tcPr>
            <w:tcW w:w="2979" w:type="dxa"/>
            <w:vMerge/>
          </w:tcPr>
          <w:p w14:paraId="3D2F8865"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018AFD70" w14:textId="639069D9" w:rsidTr="00B101F6">
        <w:trPr>
          <w:trHeight w:val="300"/>
        </w:trPr>
        <w:tc>
          <w:tcPr>
            <w:tcW w:w="6022" w:type="dxa"/>
            <w:shd w:val="clear" w:color="auto" w:fill="auto"/>
            <w:noWrap/>
            <w:vAlign w:val="bottom"/>
            <w:hideMark/>
          </w:tcPr>
          <w:p w14:paraId="3E91FC5B"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Problema de agrupamento </w:t>
            </w:r>
          </w:p>
        </w:tc>
        <w:tc>
          <w:tcPr>
            <w:tcW w:w="2979" w:type="dxa"/>
            <w:vMerge/>
          </w:tcPr>
          <w:p w14:paraId="36399DE6"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6B150E30" w14:textId="5B6B41E4" w:rsidTr="00B101F6">
        <w:trPr>
          <w:trHeight w:val="300"/>
        </w:trPr>
        <w:tc>
          <w:tcPr>
            <w:tcW w:w="6022" w:type="dxa"/>
            <w:shd w:val="clear" w:color="auto" w:fill="auto"/>
            <w:noWrap/>
            <w:vAlign w:val="bottom"/>
            <w:hideMark/>
          </w:tcPr>
          <w:p w14:paraId="4C296503"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Raciocínio para conhecimento </w:t>
            </w:r>
          </w:p>
        </w:tc>
        <w:tc>
          <w:tcPr>
            <w:tcW w:w="2979" w:type="dxa"/>
            <w:vMerge/>
          </w:tcPr>
          <w:p w14:paraId="3CCBB0A7"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7EC23139" w14:textId="6D44D4ED" w:rsidTr="00B101F6">
        <w:trPr>
          <w:trHeight w:val="300"/>
        </w:trPr>
        <w:tc>
          <w:tcPr>
            <w:tcW w:w="6022" w:type="dxa"/>
            <w:shd w:val="clear" w:color="auto" w:fill="auto"/>
            <w:noWrap/>
            <w:vAlign w:val="bottom"/>
            <w:hideMark/>
          </w:tcPr>
          <w:p w14:paraId="21CE3489"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lastRenderedPageBreak/>
              <w:t xml:space="preserve">Raciocínio para trás e para a frente </w:t>
            </w:r>
          </w:p>
        </w:tc>
        <w:tc>
          <w:tcPr>
            <w:tcW w:w="2979" w:type="dxa"/>
            <w:vMerge/>
          </w:tcPr>
          <w:p w14:paraId="04A97546"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1A54DE40" w14:textId="7404A491" w:rsidTr="00B101F6">
        <w:trPr>
          <w:trHeight w:val="300"/>
        </w:trPr>
        <w:tc>
          <w:tcPr>
            <w:tcW w:w="6022" w:type="dxa"/>
            <w:shd w:val="clear" w:color="auto" w:fill="auto"/>
            <w:noWrap/>
            <w:vAlign w:val="bottom"/>
            <w:hideMark/>
          </w:tcPr>
          <w:p w14:paraId="7AE76684"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Satisfação das partes interessadas </w:t>
            </w:r>
          </w:p>
        </w:tc>
        <w:tc>
          <w:tcPr>
            <w:tcW w:w="2979" w:type="dxa"/>
            <w:vMerge/>
          </w:tcPr>
          <w:p w14:paraId="712A39F8"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3A1BC658" w14:textId="7BFEE37D" w:rsidTr="00B101F6">
        <w:trPr>
          <w:trHeight w:val="300"/>
        </w:trPr>
        <w:tc>
          <w:tcPr>
            <w:tcW w:w="6022" w:type="dxa"/>
            <w:shd w:val="clear" w:color="auto" w:fill="auto"/>
            <w:noWrap/>
            <w:vAlign w:val="bottom"/>
            <w:hideMark/>
          </w:tcPr>
          <w:p w14:paraId="44DF0050"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Simulação de risco </w:t>
            </w:r>
          </w:p>
        </w:tc>
        <w:tc>
          <w:tcPr>
            <w:tcW w:w="2979" w:type="dxa"/>
            <w:vMerge/>
          </w:tcPr>
          <w:p w14:paraId="7C6A311C"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29E86969" w14:textId="10EB055F" w:rsidTr="00B101F6">
        <w:trPr>
          <w:trHeight w:val="300"/>
        </w:trPr>
        <w:tc>
          <w:tcPr>
            <w:tcW w:w="6022" w:type="dxa"/>
            <w:shd w:val="clear" w:color="auto" w:fill="auto"/>
            <w:noWrap/>
            <w:vAlign w:val="bottom"/>
            <w:hideMark/>
          </w:tcPr>
          <w:p w14:paraId="5694EA2B"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Sumarização </w:t>
            </w:r>
          </w:p>
        </w:tc>
        <w:tc>
          <w:tcPr>
            <w:tcW w:w="2979" w:type="dxa"/>
            <w:vMerge/>
          </w:tcPr>
          <w:p w14:paraId="2339CD47"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040BC5BE" w14:textId="7B84E65F" w:rsidTr="00B101F6">
        <w:trPr>
          <w:trHeight w:val="300"/>
        </w:trPr>
        <w:tc>
          <w:tcPr>
            <w:tcW w:w="6022" w:type="dxa"/>
            <w:shd w:val="clear" w:color="auto" w:fill="auto"/>
            <w:noWrap/>
            <w:vAlign w:val="bottom"/>
            <w:hideMark/>
          </w:tcPr>
          <w:p w14:paraId="5420A94D"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Técnica de aprendizagem </w:t>
            </w:r>
          </w:p>
        </w:tc>
        <w:tc>
          <w:tcPr>
            <w:tcW w:w="2979" w:type="dxa"/>
            <w:vMerge/>
          </w:tcPr>
          <w:p w14:paraId="3486B297"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703FD2AB" w14:textId="2E7E09DF" w:rsidTr="00B101F6">
        <w:trPr>
          <w:trHeight w:val="300"/>
        </w:trPr>
        <w:tc>
          <w:tcPr>
            <w:tcW w:w="6022" w:type="dxa"/>
            <w:shd w:val="clear" w:color="auto" w:fill="auto"/>
            <w:noWrap/>
            <w:vAlign w:val="bottom"/>
            <w:hideMark/>
          </w:tcPr>
          <w:p w14:paraId="52ADCA89"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Técnica de otimização </w:t>
            </w:r>
          </w:p>
        </w:tc>
        <w:tc>
          <w:tcPr>
            <w:tcW w:w="2979" w:type="dxa"/>
            <w:vMerge/>
          </w:tcPr>
          <w:p w14:paraId="344D80A3" w14:textId="77777777" w:rsidR="00B101F6" w:rsidRPr="00454BDE" w:rsidRDefault="00B101F6" w:rsidP="000110FD">
            <w:pPr>
              <w:spacing w:after="0" w:line="240" w:lineRule="auto"/>
              <w:rPr>
                <w:rFonts w:eastAsia="Times New Roman" w:cs="Arial"/>
                <w:color w:val="000000"/>
                <w:szCs w:val="24"/>
                <w:lang w:eastAsia="pt-BR"/>
              </w:rPr>
            </w:pPr>
          </w:p>
        </w:tc>
      </w:tr>
      <w:tr w:rsidR="00B101F6" w:rsidRPr="00454BDE" w14:paraId="1DFC7275" w14:textId="1C4CB1C7" w:rsidTr="00B101F6">
        <w:trPr>
          <w:trHeight w:val="300"/>
        </w:trPr>
        <w:tc>
          <w:tcPr>
            <w:tcW w:w="6022" w:type="dxa"/>
            <w:shd w:val="clear" w:color="auto" w:fill="auto"/>
            <w:noWrap/>
            <w:vAlign w:val="bottom"/>
            <w:hideMark/>
          </w:tcPr>
          <w:p w14:paraId="5B81CF59" w14:textId="77777777" w:rsidR="00B101F6" w:rsidRPr="00454BDE" w:rsidRDefault="00B101F6" w:rsidP="000110FD">
            <w:pPr>
              <w:spacing w:after="0" w:line="240" w:lineRule="auto"/>
              <w:rPr>
                <w:rFonts w:eastAsia="Times New Roman" w:cs="Arial"/>
                <w:color w:val="000000"/>
                <w:szCs w:val="24"/>
                <w:lang w:eastAsia="pt-BR"/>
              </w:rPr>
            </w:pPr>
            <w:r w:rsidRPr="00454BDE">
              <w:rPr>
                <w:rFonts w:eastAsia="Times New Roman" w:cs="Arial"/>
                <w:color w:val="000000"/>
                <w:szCs w:val="24"/>
                <w:lang w:eastAsia="pt-BR"/>
              </w:rPr>
              <w:t xml:space="preserve">Técnicas de mineração de dados </w:t>
            </w:r>
          </w:p>
        </w:tc>
        <w:tc>
          <w:tcPr>
            <w:tcW w:w="2979" w:type="dxa"/>
            <w:vMerge/>
          </w:tcPr>
          <w:p w14:paraId="454CDA7C" w14:textId="77777777" w:rsidR="00B101F6" w:rsidRPr="00454BDE" w:rsidRDefault="00B101F6" w:rsidP="000110FD">
            <w:pPr>
              <w:spacing w:after="0" w:line="240" w:lineRule="auto"/>
              <w:rPr>
                <w:rFonts w:eastAsia="Times New Roman" w:cs="Arial"/>
                <w:color w:val="000000"/>
                <w:szCs w:val="24"/>
                <w:lang w:eastAsia="pt-BR"/>
              </w:rPr>
            </w:pPr>
          </w:p>
        </w:tc>
      </w:tr>
    </w:tbl>
    <w:p w14:paraId="78BFC645" w14:textId="77777777" w:rsidR="00E46475" w:rsidRPr="00CB2F2E" w:rsidRDefault="00E46475" w:rsidP="00E46475">
      <w:pPr>
        <w:pStyle w:val="Fonte"/>
      </w:pPr>
      <w:r w:rsidRPr="00CB2F2E">
        <w:t xml:space="preserve">Fonte: Adaptado de </w:t>
      </w:r>
      <w:r w:rsidRPr="00CB2F2E">
        <w:fldChar w:fldCharType="begin"/>
      </w:r>
      <w:r>
        <w:instrText xml:space="preserve"> ADDIN ZOTERO_ITEM CSL_CITATION {"citationID":"1uhs5s0hr7","properties":{"formattedCitation":"Rouhani et al. (2012)","plainCitation":"Rouhani et al. (2012)"},"citationItems":[{"id":579,"uris":["http://zotero.org/users/local/JleOziqB/items/79BMG2C4"],"uri":["http://zotero.org/users/local/JleOziqB/items/79BMG2C4"],"itemData":{"id":579,"type":"article-journal","title":"Evaluation model of business intelligence for enterprise systems using fuzzy TOPSIS","container-title":"Expert Systems with Applications","page":"3764-3771","volume":"39","issue":"3","archive":"Scopus","abstract":"Evaluation of business intelligence for enterprise systems before buying and deploying them is of vital importance to create decision support environment for managers in organizations. This study aims to propose a new model to provide a simple approach to assess enterprise systems in business intelligence aspects. This approach also helps the decision-maker to select the enterprise system which has suitable intelligence to support managers' decisional tasks. Using wide literature review, 34 criteria about business intelligence specifications are determined. A model that exploits fuzzy TOPSIS technique has been proposed in this research. Fuzzy weights of the criteria and fuzzy judgments about enterprise systems as alternatives are employed to compute evaluation scores and ranking. This application is realized to illustrate the utilization of the model for the evaluation problems of enterprise systems. On this basis, organizations will be able to select, assess and purchase enterprise systems which make possible better decision support environment in their work systems. © 2011 Elsevier Ltd. All rights reserved.","DOI":"10.1016/j.eswa.2011.09.074","ISSN":"09574174 (ISSN)","journalAbbreviation":"Expert Sys Appl","language":"English","author":[{"family":"Rouhani","given":"S."},{"family":"Ghazanfari","given":"M."},{"family":"Jafari","given":"M."}],"issued":{"date-parts":[["2012"]]}}}],"schema":"https://github.com/citation-style-language/schema/raw/master/csl-citation.json"} </w:instrText>
      </w:r>
      <w:r w:rsidRPr="00CB2F2E">
        <w:fldChar w:fldCharType="separate"/>
      </w:r>
      <w:r w:rsidRPr="00D92382">
        <w:rPr>
          <w:rFonts w:cs="Arial"/>
        </w:rPr>
        <w:t>Rouhani et al. (2012)</w:t>
      </w:r>
      <w:r w:rsidRPr="00CB2F2E">
        <w:fldChar w:fldCharType="end"/>
      </w:r>
      <w:r w:rsidRPr="00CB2F2E">
        <w:t>.</w:t>
      </w:r>
    </w:p>
    <w:p w14:paraId="495B2336" w14:textId="77777777" w:rsidR="00E46475" w:rsidRDefault="00E46475" w:rsidP="00E46475">
      <w:pPr>
        <w:pStyle w:val="Pargrafo"/>
        <w:rPr>
          <w:rFonts w:cs="Arial"/>
          <w:szCs w:val="24"/>
        </w:rPr>
      </w:pPr>
    </w:p>
    <w:p w14:paraId="5935EFA1" w14:textId="3EF7F676" w:rsidR="00FE20B2" w:rsidRDefault="00FE20B2" w:rsidP="00FE20B2">
      <w:pPr>
        <w:pStyle w:val="Pargrafo"/>
        <w:rPr>
          <w:rFonts w:cs="Arial"/>
          <w:szCs w:val="24"/>
        </w:rPr>
      </w:pPr>
      <w:r>
        <w:rPr>
          <w:rFonts w:cs="Arial"/>
          <w:szCs w:val="24"/>
        </w:rPr>
        <w:fldChar w:fldCharType="begin"/>
      </w:r>
      <w:r>
        <w:rPr>
          <w:rFonts w:cs="Arial"/>
          <w:szCs w:val="24"/>
        </w:rPr>
        <w:instrText xml:space="preserve"> ADDIN ZOTERO_ITEM CSL_CITATION {"citationID":"1befvq7mkd","properties":{"formattedCitation":"Wang, C.-H. (2015)","plainCitation":"Wang, C.-H. (2015)"},"citationItems":[{"id":1510,"uris":["http://zotero.org/users/local/7AE0XHvh/items/DV4S3GBW"],"uri":["http://zotero.org/users/local/7AE0XHvh/items/DV4S3GBW"],"itemData":{"id":1510,"type":"article-journal","title":"Using quality function deployment to conduct vendor assessment and supplier recommendation for business-intelligence systems","container-title":"Computers &amp; Industrial Engineering","page":"24-31","volume":"84","abstract":"Business intelligence (BI) has been recognized as an important enterprise information system to help decision makers achieve performance measurement and management. Generally, typical BI users consist of financial analysts, marketing planners, and general managers. However, most of them are not familiar with BI's core technologies. In order to help corporate executives better assess BI vendors, evaluation criteria are separated into marketing requirements (MRs) and technical attributes (TM), respectively. In particular, a fuzzy MCDM (multi-criteria decision making) based QFD (quality function deployment) is proposed as follows: (1) fuzzy Delphi is used to aggregate the performance scores of BI vendors, (2) fuzzy DEMATEL (decision making and trial laboratory) is conducted to recognize the causalities between MRs and TAs, and (3) fuzzy AHP (analytical hierarchy process) is employed to recommend optimal BI systems. For better benchmarking, the strengths and weaknesses of three competitive BI vendors (i.e. SAP, SAS, and Microsoft) are concurrently visualized through displaying a line diagram (in terms of TM) and a radar diagram (in terms of MRs). More importantly, experimental results demonstrate that supplier assessment and supplier recommendation have been successfully accomplished. (C) 2014 Elsevier Ltd. All rights reserved.","DOI":"10.1016/j.cie.2014.10.005","ISSN":"0360-8352","note":"WOS:000355040100004","author":[{"family":"Wang","given":"Chih-Hsuan"}],"issued":{"date-parts":[["2015",6]]}}}],"schema":"https://github.com/citation-style-language/schema/raw/master/csl-citation.json"} </w:instrText>
      </w:r>
      <w:r>
        <w:rPr>
          <w:rFonts w:cs="Arial"/>
          <w:szCs w:val="24"/>
        </w:rPr>
        <w:fldChar w:fldCharType="separate"/>
      </w:r>
      <w:r w:rsidRPr="00D92382">
        <w:rPr>
          <w:rFonts w:cs="Arial"/>
        </w:rPr>
        <w:t>Wang, C.-H. (2015)</w:t>
      </w:r>
      <w:r>
        <w:rPr>
          <w:rFonts w:cs="Arial"/>
          <w:szCs w:val="24"/>
        </w:rPr>
        <w:fldChar w:fldCharType="end"/>
      </w:r>
      <w:r>
        <w:rPr>
          <w:rFonts w:cs="Arial"/>
          <w:szCs w:val="24"/>
        </w:rPr>
        <w:t xml:space="preserve"> </w:t>
      </w:r>
      <w:r w:rsidRPr="00D9453F">
        <w:rPr>
          <w:rFonts w:cs="Arial"/>
          <w:szCs w:val="24"/>
        </w:rPr>
        <w:t>us</w:t>
      </w:r>
      <w:r>
        <w:rPr>
          <w:rFonts w:cs="Arial"/>
          <w:szCs w:val="24"/>
        </w:rPr>
        <w:t>ou</w:t>
      </w:r>
      <w:r w:rsidRPr="00D9453F">
        <w:rPr>
          <w:rFonts w:cs="Arial"/>
          <w:szCs w:val="24"/>
        </w:rPr>
        <w:t xml:space="preserve"> o desdobramento das funções de qualidade para realizar a avaliação e recomendação de fornecedores de Business Intelligence</w:t>
      </w:r>
      <w:r>
        <w:rPr>
          <w:rFonts w:cs="Arial"/>
          <w:szCs w:val="24"/>
        </w:rPr>
        <w:t xml:space="preserve"> - BI</w:t>
      </w:r>
      <w:r w:rsidRPr="00D9453F">
        <w:rPr>
          <w:rFonts w:cs="Arial"/>
          <w:szCs w:val="24"/>
        </w:rPr>
        <w:t xml:space="preserve">, empregaram fuzzy Delphi </w:t>
      </w:r>
      <w:r>
        <w:rPr>
          <w:rFonts w:cs="Arial"/>
          <w:szCs w:val="24"/>
        </w:rPr>
        <w:t xml:space="preserve">para </w:t>
      </w:r>
      <w:r w:rsidRPr="00D9453F">
        <w:rPr>
          <w:rFonts w:cs="Arial"/>
          <w:szCs w:val="24"/>
        </w:rPr>
        <w:t xml:space="preserve">agregar as dezenas </w:t>
      </w:r>
      <w:r>
        <w:rPr>
          <w:rFonts w:cs="Arial"/>
          <w:szCs w:val="24"/>
        </w:rPr>
        <w:t>funções</w:t>
      </w:r>
      <w:r w:rsidRPr="00D9453F">
        <w:rPr>
          <w:rFonts w:cs="Arial"/>
          <w:szCs w:val="24"/>
        </w:rPr>
        <w:t xml:space="preserve"> de fornecedores de BI, em seguida fuzzy DEMATEL para re</w:t>
      </w:r>
      <w:r>
        <w:rPr>
          <w:rFonts w:cs="Arial"/>
          <w:szCs w:val="24"/>
        </w:rPr>
        <w:t>co</w:t>
      </w:r>
      <w:r w:rsidRPr="00D9453F">
        <w:rPr>
          <w:rFonts w:cs="Arial"/>
          <w:szCs w:val="24"/>
        </w:rPr>
        <w:t>nhecer as causalidades entre os critérios de comercialização e atributos técnicos dos sistemas, finalizando com emprego de fuzzy AHP para priorizar ou recomendar o melhor sistema de BI.</w:t>
      </w:r>
      <w:r>
        <w:rPr>
          <w:rFonts w:cs="Arial"/>
          <w:szCs w:val="24"/>
        </w:rPr>
        <w:t xml:space="preserve"> O estudo empregou 12 critérios e 5 subcritérios.</w:t>
      </w:r>
    </w:p>
    <w:p w14:paraId="0536C850" w14:textId="77777777" w:rsidR="00FE20B2" w:rsidRDefault="00FE20B2" w:rsidP="00FE20B2">
      <w:pPr>
        <w:pStyle w:val="Pargrafo"/>
        <w:rPr>
          <w:rFonts w:cs="Arial"/>
          <w:szCs w:val="24"/>
        </w:rPr>
      </w:pPr>
    </w:p>
    <w:p w14:paraId="21AF49DB" w14:textId="77777777" w:rsidR="00FE20B2" w:rsidRDefault="00FE20B2" w:rsidP="00FE20B2">
      <w:pPr>
        <w:pStyle w:val="Pargrafo"/>
        <w:rPr>
          <w:rFonts w:cs="Arial"/>
          <w:szCs w:val="24"/>
        </w:rPr>
      </w:pPr>
      <w:bookmarkStart w:id="97" w:name="_Toc433286870"/>
      <w:r w:rsidRPr="0015144B">
        <w:t xml:space="preserve">Tabela </w:t>
      </w:r>
      <w:fldSimple w:instr=" SEQ Tabela \* ARABIC ">
        <w:r w:rsidR="00F87457">
          <w:rPr>
            <w:noProof/>
          </w:rPr>
          <w:t>16</w:t>
        </w:r>
      </w:fldSimple>
      <w:r w:rsidRPr="0015144B">
        <w:t xml:space="preserve"> – Critérios propostos por</w:t>
      </w:r>
      <w:r>
        <w:t xml:space="preserve"> </w:t>
      </w:r>
      <w:r>
        <w:rPr>
          <w:rFonts w:cs="Arial"/>
          <w:szCs w:val="24"/>
        </w:rPr>
        <w:fldChar w:fldCharType="begin"/>
      </w:r>
      <w:r>
        <w:rPr>
          <w:rFonts w:cs="Arial"/>
          <w:szCs w:val="24"/>
        </w:rPr>
        <w:instrText xml:space="preserve"> ADDIN ZOTERO_ITEM CSL_CITATION {"citationID":"CkJNcMC4","properties":{"formattedCitation":"Wang, C.-H. (2015)","plainCitation":"Wang, C.-H. (2015)"},"citationItems":[{"id":1510,"uris":["http://zotero.org/users/local/7AE0XHvh/items/DV4S3GBW"],"uri":["http://zotero.org/users/local/7AE0XHvh/items/DV4S3GBW"],"itemData":{"id":1510,"type":"article-journal","title":"Using quality function deployment to conduct vendor assessment and supplier recommendation for business-intelligence systems","container-title":"Computers &amp; Industrial Engineering","page":"24-31","volume":"84","abstract":"Business intelligence (BI) has been recognized as an important enterprise information system to help decision makers achieve performance measurement and management. Generally, typical BI users consist of financial analysts, marketing planners, and general managers. However, most of them are not familiar with BI's core technologies. In order to help corporate executives better assess BI vendors, evaluation criteria are separated into marketing requirements (MRs) and technical attributes (TM), respectively. In particular, a fuzzy MCDM (multi-criteria decision making) based QFD (quality function deployment) is proposed as follows: (1) fuzzy Delphi is used to aggregate the performance scores of BI vendors, (2) fuzzy DEMATEL (decision making and trial laboratory) is conducted to recognize the causalities between MRs and TAs, and (3) fuzzy AHP (analytical hierarchy process) is employed to recommend optimal BI systems. For better benchmarking, the strengths and weaknesses of three competitive BI vendors (i.e. SAP, SAS, and Microsoft) are concurrently visualized through displaying a line diagram (in terms of TM) and a radar diagram (in terms of MRs). More importantly, experimental results demonstrate that supplier assessment and supplier recommendation have been successfully accomplished. (C) 2014 Elsevier Ltd. All rights reserved.","DOI":"10.1016/j.cie.2014.10.005","ISSN":"0360-8352","note":"WOS:000355040100004","author":[{"family":"Wang","given":"Chih-Hsuan"}],"issued":{"date-parts":[["2015",6]]}}}],"schema":"https://github.com/citation-style-language/schema/raw/master/csl-citation.json"} </w:instrText>
      </w:r>
      <w:r>
        <w:rPr>
          <w:rFonts w:cs="Arial"/>
          <w:szCs w:val="24"/>
        </w:rPr>
        <w:fldChar w:fldCharType="separate"/>
      </w:r>
      <w:r w:rsidRPr="00D92382">
        <w:rPr>
          <w:rFonts w:cs="Arial"/>
        </w:rPr>
        <w:t>Wang, C.-H. (2015)</w:t>
      </w:r>
      <w:r>
        <w:rPr>
          <w:rFonts w:cs="Arial"/>
          <w:szCs w:val="24"/>
        </w:rPr>
        <w:fldChar w:fldCharType="end"/>
      </w:r>
      <w:r>
        <w:rPr>
          <w:rFonts w:cs="Arial"/>
          <w:szCs w:val="24"/>
        </w:rPr>
        <w:t>.</w:t>
      </w:r>
      <w:bookmarkEnd w:id="97"/>
    </w:p>
    <w:tbl>
      <w:tblPr>
        <w:tblW w:w="8838" w:type="dxa"/>
        <w:tblInd w:w="70"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70"/>
        <w:gridCol w:w="3168"/>
      </w:tblGrid>
      <w:tr w:rsidR="00FE20B2" w:rsidRPr="0095235F" w14:paraId="67165E8D" w14:textId="77777777" w:rsidTr="00B101F6">
        <w:trPr>
          <w:trHeight w:val="300"/>
        </w:trPr>
        <w:tc>
          <w:tcPr>
            <w:tcW w:w="5670" w:type="dxa"/>
            <w:tcBorders>
              <w:top w:val="single" w:sz="4" w:space="0" w:color="auto"/>
              <w:bottom w:val="single" w:sz="4" w:space="0" w:color="auto"/>
            </w:tcBorders>
            <w:shd w:val="clear" w:color="auto" w:fill="auto"/>
            <w:noWrap/>
            <w:vAlign w:val="bottom"/>
            <w:hideMark/>
          </w:tcPr>
          <w:p w14:paraId="5CB11127" w14:textId="77777777" w:rsidR="00FE20B2" w:rsidRPr="0095235F" w:rsidRDefault="00FE20B2" w:rsidP="000110FD">
            <w:pPr>
              <w:spacing w:after="0" w:line="240" w:lineRule="auto"/>
              <w:jc w:val="center"/>
              <w:rPr>
                <w:rFonts w:eastAsia="Times New Roman" w:cs="Arial"/>
                <w:b/>
                <w:bCs/>
                <w:color w:val="000000"/>
                <w:szCs w:val="24"/>
                <w:lang w:eastAsia="pt-BR"/>
              </w:rPr>
            </w:pPr>
            <w:r w:rsidRPr="0095235F">
              <w:rPr>
                <w:rFonts w:eastAsia="Times New Roman" w:cs="Arial"/>
                <w:b/>
                <w:bCs/>
                <w:color w:val="000000"/>
                <w:szCs w:val="24"/>
                <w:lang w:eastAsia="pt-BR"/>
              </w:rPr>
              <w:t>Critérios</w:t>
            </w:r>
          </w:p>
        </w:tc>
        <w:tc>
          <w:tcPr>
            <w:tcW w:w="3168" w:type="dxa"/>
            <w:tcBorders>
              <w:top w:val="single" w:sz="4" w:space="0" w:color="auto"/>
              <w:bottom w:val="single" w:sz="4" w:space="0" w:color="auto"/>
            </w:tcBorders>
            <w:shd w:val="clear" w:color="auto" w:fill="auto"/>
            <w:noWrap/>
            <w:vAlign w:val="bottom"/>
            <w:hideMark/>
          </w:tcPr>
          <w:p w14:paraId="0FEBE0A9" w14:textId="77777777" w:rsidR="00FE20B2" w:rsidRPr="0095235F" w:rsidRDefault="00FE20B2" w:rsidP="000110FD">
            <w:pPr>
              <w:spacing w:after="0" w:line="240" w:lineRule="auto"/>
              <w:jc w:val="center"/>
              <w:rPr>
                <w:rFonts w:eastAsia="Times New Roman" w:cs="Arial"/>
                <w:b/>
                <w:bCs/>
                <w:color w:val="000000"/>
                <w:szCs w:val="24"/>
                <w:lang w:eastAsia="pt-BR"/>
              </w:rPr>
            </w:pPr>
            <w:r w:rsidRPr="0095235F">
              <w:rPr>
                <w:rFonts w:eastAsia="Times New Roman" w:cs="Arial"/>
                <w:b/>
                <w:bCs/>
                <w:color w:val="000000"/>
                <w:szCs w:val="24"/>
                <w:lang w:eastAsia="pt-BR"/>
              </w:rPr>
              <w:t>Subcritérios</w:t>
            </w:r>
          </w:p>
        </w:tc>
      </w:tr>
      <w:tr w:rsidR="00FE20B2" w:rsidRPr="0095235F" w14:paraId="29B1AF73" w14:textId="77777777" w:rsidTr="00B101F6">
        <w:trPr>
          <w:trHeight w:val="300"/>
        </w:trPr>
        <w:tc>
          <w:tcPr>
            <w:tcW w:w="5670" w:type="dxa"/>
            <w:tcBorders>
              <w:top w:val="single" w:sz="4" w:space="0" w:color="auto"/>
              <w:bottom w:val="single" w:sz="4" w:space="0" w:color="auto"/>
            </w:tcBorders>
            <w:shd w:val="clear" w:color="auto" w:fill="auto"/>
            <w:noWrap/>
            <w:vAlign w:val="bottom"/>
            <w:hideMark/>
          </w:tcPr>
          <w:p w14:paraId="60363909"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ETL (etração, transformação, carga)</w:t>
            </w:r>
          </w:p>
        </w:tc>
        <w:tc>
          <w:tcPr>
            <w:tcW w:w="3168" w:type="dxa"/>
            <w:vMerge w:val="restart"/>
            <w:tcBorders>
              <w:top w:val="single" w:sz="4" w:space="0" w:color="auto"/>
              <w:bottom w:val="single" w:sz="4" w:space="0" w:color="auto"/>
            </w:tcBorders>
            <w:shd w:val="clear" w:color="auto" w:fill="auto"/>
            <w:noWrap/>
            <w:vAlign w:val="center"/>
            <w:hideMark/>
          </w:tcPr>
          <w:p w14:paraId="1B370B1A" w14:textId="77777777" w:rsidR="00FE20B2" w:rsidRPr="0095235F" w:rsidRDefault="00FE20B2" w:rsidP="000110FD">
            <w:pPr>
              <w:spacing w:after="0" w:line="240" w:lineRule="auto"/>
              <w:jc w:val="center"/>
              <w:rPr>
                <w:rFonts w:eastAsia="Times New Roman" w:cs="Arial"/>
                <w:color w:val="000000"/>
                <w:szCs w:val="24"/>
                <w:lang w:eastAsia="pt-BR"/>
              </w:rPr>
            </w:pPr>
            <w:r w:rsidRPr="0095235F">
              <w:rPr>
                <w:rFonts w:eastAsia="Times New Roman" w:cs="Arial"/>
                <w:color w:val="000000"/>
                <w:szCs w:val="24"/>
                <w:lang w:eastAsia="pt-BR"/>
              </w:rPr>
              <w:t>Interface homem-computador; Consulta Negócios e relatórios; Análise de negócios e simulação; Bases de dados e armazém de dados; Mineração de dados e estatísticas</w:t>
            </w:r>
          </w:p>
        </w:tc>
      </w:tr>
      <w:tr w:rsidR="00FE20B2" w:rsidRPr="0095235F" w14:paraId="3873F2E1" w14:textId="77777777" w:rsidTr="00B101F6">
        <w:trPr>
          <w:trHeight w:val="300"/>
        </w:trPr>
        <w:tc>
          <w:tcPr>
            <w:tcW w:w="5670" w:type="dxa"/>
            <w:tcBorders>
              <w:top w:val="single" w:sz="4" w:space="0" w:color="auto"/>
            </w:tcBorders>
            <w:shd w:val="clear" w:color="auto" w:fill="auto"/>
            <w:noWrap/>
            <w:vAlign w:val="bottom"/>
            <w:hideMark/>
          </w:tcPr>
          <w:p w14:paraId="20A4A1CD"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Visualização de dados (painéis e medidores)</w:t>
            </w:r>
          </w:p>
        </w:tc>
        <w:tc>
          <w:tcPr>
            <w:tcW w:w="3168" w:type="dxa"/>
            <w:vMerge/>
            <w:tcBorders>
              <w:top w:val="single" w:sz="4" w:space="0" w:color="auto"/>
              <w:bottom w:val="single" w:sz="4" w:space="0" w:color="auto"/>
            </w:tcBorders>
            <w:vAlign w:val="center"/>
            <w:hideMark/>
          </w:tcPr>
          <w:p w14:paraId="66DFF2D6"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7EAA4ECA" w14:textId="77777777" w:rsidTr="000110FD">
        <w:trPr>
          <w:trHeight w:val="300"/>
        </w:trPr>
        <w:tc>
          <w:tcPr>
            <w:tcW w:w="5670" w:type="dxa"/>
            <w:shd w:val="clear" w:color="auto" w:fill="auto"/>
            <w:noWrap/>
            <w:vAlign w:val="bottom"/>
            <w:hideMark/>
          </w:tcPr>
          <w:p w14:paraId="5339743C"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Compatibilidade e integridade de dados</w:t>
            </w:r>
          </w:p>
        </w:tc>
        <w:tc>
          <w:tcPr>
            <w:tcW w:w="3168" w:type="dxa"/>
            <w:vMerge/>
            <w:tcBorders>
              <w:top w:val="single" w:sz="4" w:space="0" w:color="auto"/>
              <w:bottom w:val="single" w:sz="4" w:space="0" w:color="auto"/>
            </w:tcBorders>
            <w:vAlign w:val="center"/>
            <w:hideMark/>
          </w:tcPr>
          <w:p w14:paraId="5E2CFB1C"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7BCC2FED" w14:textId="77777777" w:rsidTr="000110FD">
        <w:trPr>
          <w:trHeight w:val="300"/>
        </w:trPr>
        <w:tc>
          <w:tcPr>
            <w:tcW w:w="5670" w:type="dxa"/>
            <w:shd w:val="clear" w:color="auto" w:fill="auto"/>
            <w:noWrap/>
            <w:vAlign w:val="bottom"/>
            <w:hideMark/>
          </w:tcPr>
          <w:p w14:paraId="669D919E"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Manutenção e recuperação de dados</w:t>
            </w:r>
          </w:p>
        </w:tc>
        <w:tc>
          <w:tcPr>
            <w:tcW w:w="3168" w:type="dxa"/>
            <w:vMerge/>
            <w:tcBorders>
              <w:top w:val="single" w:sz="4" w:space="0" w:color="auto"/>
              <w:bottom w:val="single" w:sz="4" w:space="0" w:color="auto"/>
            </w:tcBorders>
            <w:vAlign w:val="center"/>
            <w:hideMark/>
          </w:tcPr>
          <w:p w14:paraId="45E84C84"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619EF2EC" w14:textId="77777777" w:rsidTr="000110FD">
        <w:trPr>
          <w:trHeight w:val="300"/>
        </w:trPr>
        <w:tc>
          <w:tcPr>
            <w:tcW w:w="5670" w:type="dxa"/>
            <w:shd w:val="clear" w:color="auto" w:fill="auto"/>
            <w:noWrap/>
            <w:vAlign w:val="bottom"/>
            <w:hideMark/>
          </w:tcPr>
          <w:p w14:paraId="63579E57"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Monitoramento e gerenciamento de desempenho</w:t>
            </w:r>
          </w:p>
        </w:tc>
        <w:tc>
          <w:tcPr>
            <w:tcW w:w="3168" w:type="dxa"/>
            <w:vMerge/>
            <w:tcBorders>
              <w:top w:val="single" w:sz="4" w:space="0" w:color="auto"/>
              <w:bottom w:val="single" w:sz="4" w:space="0" w:color="auto"/>
            </w:tcBorders>
            <w:vAlign w:val="center"/>
            <w:hideMark/>
          </w:tcPr>
          <w:p w14:paraId="33626A90"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2812FBDE" w14:textId="77777777" w:rsidTr="000110FD">
        <w:trPr>
          <w:trHeight w:val="300"/>
        </w:trPr>
        <w:tc>
          <w:tcPr>
            <w:tcW w:w="5670" w:type="dxa"/>
            <w:shd w:val="clear" w:color="auto" w:fill="auto"/>
            <w:noWrap/>
            <w:vAlign w:val="bottom"/>
            <w:hideMark/>
          </w:tcPr>
          <w:p w14:paraId="29DA350E"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Regressão estatística</w:t>
            </w:r>
          </w:p>
        </w:tc>
        <w:tc>
          <w:tcPr>
            <w:tcW w:w="3168" w:type="dxa"/>
            <w:vMerge/>
            <w:tcBorders>
              <w:top w:val="single" w:sz="4" w:space="0" w:color="auto"/>
              <w:bottom w:val="single" w:sz="4" w:space="0" w:color="auto"/>
            </w:tcBorders>
            <w:vAlign w:val="center"/>
            <w:hideMark/>
          </w:tcPr>
          <w:p w14:paraId="33323473"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79BAF1D7" w14:textId="77777777" w:rsidTr="000110FD">
        <w:trPr>
          <w:trHeight w:val="300"/>
        </w:trPr>
        <w:tc>
          <w:tcPr>
            <w:tcW w:w="5670" w:type="dxa"/>
            <w:shd w:val="clear" w:color="auto" w:fill="auto"/>
            <w:noWrap/>
            <w:vAlign w:val="bottom"/>
            <w:hideMark/>
          </w:tcPr>
          <w:p w14:paraId="7B553030"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Previsão Temporal</w:t>
            </w:r>
          </w:p>
        </w:tc>
        <w:tc>
          <w:tcPr>
            <w:tcW w:w="3168" w:type="dxa"/>
            <w:vMerge/>
            <w:tcBorders>
              <w:top w:val="single" w:sz="4" w:space="0" w:color="auto"/>
              <w:bottom w:val="single" w:sz="4" w:space="0" w:color="auto"/>
            </w:tcBorders>
            <w:vAlign w:val="center"/>
            <w:hideMark/>
          </w:tcPr>
          <w:p w14:paraId="0E2698A7"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07545D42" w14:textId="77777777" w:rsidTr="000110FD">
        <w:trPr>
          <w:trHeight w:val="300"/>
        </w:trPr>
        <w:tc>
          <w:tcPr>
            <w:tcW w:w="5670" w:type="dxa"/>
            <w:shd w:val="clear" w:color="auto" w:fill="auto"/>
            <w:noWrap/>
            <w:vAlign w:val="bottom"/>
            <w:hideMark/>
          </w:tcPr>
          <w:p w14:paraId="13DCC7A2"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Associação de afinidade</w:t>
            </w:r>
          </w:p>
        </w:tc>
        <w:tc>
          <w:tcPr>
            <w:tcW w:w="3168" w:type="dxa"/>
            <w:vMerge/>
            <w:tcBorders>
              <w:top w:val="single" w:sz="4" w:space="0" w:color="auto"/>
              <w:bottom w:val="single" w:sz="4" w:space="0" w:color="auto"/>
            </w:tcBorders>
            <w:vAlign w:val="center"/>
            <w:hideMark/>
          </w:tcPr>
          <w:p w14:paraId="17E35584"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5DFA6BFA" w14:textId="77777777" w:rsidTr="000110FD">
        <w:trPr>
          <w:trHeight w:val="300"/>
        </w:trPr>
        <w:tc>
          <w:tcPr>
            <w:tcW w:w="5670" w:type="dxa"/>
            <w:shd w:val="clear" w:color="auto" w:fill="auto"/>
            <w:noWrap/>
            <w:vAlign w:val="bottom"/>
            <w:hideMark/>
          </w:tcPr>
          <w:p w14:paraId="4A8A5836"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Montar blocos de conhecimento automaticamente</w:t>
            </w:r>
          </w:p>
        </w:tc>
        <w:tc>
          <w:tcPr>
            <w:tcW w:w="3168" w:type="dxa"/>
            <w:vMerge/>
            <w:tcBorders>
              <w:top w:val="single" w:sz="4" w:space="0" w:color="auto"/>
              <w:bottom w:val="single" w:sz="4" w:space="0" w:color="auto"/>
            </w:tcBorders>
            <w:vAlign w:val="center"/>
            <w:hideMark/>
          </w:tcPr>
          <w:p w14:paraId="3866E20A"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6533B0C3" w14:textId="77777777" w:rsidTr="000110FD">
        <w:trPr>
          <w:trHeight w:val="300"/>
        </w:trPr>
        <w:tc>
          <w:tcPr>
            <w:tcW w:w="5670" w:type="dxa"/>
            <w:shd w:val="clear" w:color="auto" w:fill="auto"/>
            <w:noWrap/>
            <w:vAlign w:val="bottom"/>
            <w:hideMark/>
          </w:tcPr>
          <w:p w14:paraId="6B0D478F"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Classificação supervisionada</w:t>
            </w:r>
          </w:p>
        </w:tc>
        <w:tc>
          <w:tcPr>
            <w:tcW w:w="3168" w:type="dxa"/>
            <w:vMerge/>
            <w:tcBorders>
              <w:top w:val="single" w:sz="4" w:space="0" w:color="auto"/>
              <w:bottom w:val="single" w:sz="4" w:space="0" w:color="auto"/>
            </w:tcBorders>
            <w:vAlign w:val="center"/>
            <w:hideMark/>
          </w:tcPr>
          <w:p w14:paraId="777F2ECF"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1E6F49B6" w14:textId="77777777" w:rsidTr="000110FD">
        <w:trPr>
          <w:trHeight w:val="300"/>
        </w:trPr>
        <w:tc>
          <w:tcPr>
            <w:tcW w:w="5670" w:type="dxa"/>
            <w:tcBorders>
              <w:bottom w:val="single" w:sz="4" w:space="0" w:color="auto"/>
            </w:tcBorders>
            <w:shd w:val="clear" w:color="auto" w:fill="auto"/>
            <w:noWrap/>
            <w:vAlign w:val="bottom"/>
            <w:hideMark/>
          </w:tcPr>
          <w:p w14:paraId="0B110288"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Extração de características e seleção</w:t>
            </w:r>
          </w:p>
        </w:tc>
        <w:tc>
          <w:tcPr>
            <w:tcW w:w="3168" w:type="dxa"/>
            <w:vMerge/>
            <w:tcBorders>
              <w:top w:val="single" w:sz="4" w:space="0" w:color="auto"/>
              <w:bottom w:val="single" w:sz="4" w:space="0" w:color="auto"/>
            </w:tcBorders>
            <w:vAlign w:val="center"/>
            <w:hideMark/>
          </w:tcPr>
          <w:p w14:paraId="269ADF25" w14:textId="77777777" w:rsidR="00FE20B2" w:rsidRPr="0095235F" w:rsidRDefault="00FE20B2" w:rsidP="000110FD">
            <w:pPr>
              <w:spacing w:after="0" w:line="240" w:lineRule="auto"/>
              <w:rPr>
                <w:rFonts w:eastAsia="Times New Roman" w:cs="Arial"/>
                <w:color w:val="000000"/>
                <w:szCs w:val="24"/>
                <w:lang w:eastAsia="pt-BR"/>
              </w:rPr>
            </w:pPr>
          </w:p>
        </w:tc>
      </w:tr>
      <w:tr w:rsidR="00FE20B2" w:rsidRPr="0095235F" w14:paraId="098AB248" w14:textId="77777777" w:rsidTr="000110FD">
        <w:trPr>
          <w:trHeight w:val="300"/>
        </w:trPr>
        <w:tc>
          <w:tcPr>
            <w:tcW w:w="5670" w:type="dxa"/>
            <w:tcBorders>
              <w:top w:val="single" w:sz="4" w:space="0" w:color="auto"/>
              <w:bottom w:val="single" w:sz="4" w:space="0" w:color="auto"/>
            </w:tcBorders>
            <w:shd w:val="clear" w:color="auto" w:fill="auto"/>
            <w:noWrap/>
            <w:vAlign w:val="bottom"/>
            <w:hideMark/>
          </w:tcPr>
          <w:p w14:paraId="2E6B9898"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Causalidade raciocínio e diagnósticos corporativos</w:t>
            </w:r>
          </w:p>
        </w:tc>
        <w:tc>
          <w:tcPr>
            <w:tcW w:w="3168" w:type="dxa"/>
            <w:vMerge/>
            <w:tcBorders>
              <w:top w:val="single" w:sz="4" w:space="0" w:color="auto"/>
              <w:bottom w:val="single" w:sz="4" w:space="0" w:color="auto"/>
            </w:tcBorders>
            <w:vAlign w:val="center"/>
            <w:hideMark/>
          </w:tcPr>
          <w:p w14:paraId="70C9D203" w14:textId="77777777" w:rsidR="00FE20B2" w:rsidRPr="0095235F" w:rsidRDefault="00FE20B2" w:rsidP="000110FD">
            <w:pPr>
              <w:spacing w:after="0" w:line="240" w:lineRule="auto"/>
              <w:rPr>
                <w:rFonts w:eastAsia="Times New Roman" w:cs="Arial"/>
                <w:color w:val="000000"/>
                <w:szCs w:val="24"/>
                <w:lang w:eastAsia="pt-BR"/>
              </w:rPr>
            </w:pPr>
          </w:p>
        </w:tc>
      </w:tr>
    </w:tbl>
    <w:p w14:paraId="28E62AEE" w14:textId="77777777" w:rsidR="00FE20B2" w:rsidRDefault="00FE20B2" w:rsidP="00FE20B2">
      <w:pPr>
        <w:pStyle w:val="Pargrafo"/>
        <w:ind w:firstLine="0"/>
        <w:rPr>
          <w:rFonts w:cs="Arial"/>
          <w:szCs w:val="24"/>
        </w:rPr>
      </w:pPr>
      <w:r w:rsidRPr="0015144B">
        <w:t>Fonte: Adaptado de</w:t>
      </w:r>
      <w:r>
        <w:t xml:space="preserve"> </w:t>
      </w:r>
      <w:r>
        <w:rPr>
          <w:rFonts w:cs="Arial"/>
          <w:szCs w:val="24"/>
        </w:rPr>
        <w:fldChar w:fldCharType="begin"/>
      </w:r>
      <w:r>
        <w:rPr>
          <w:rFonts w:cs="Arial"/>
          <w:szCs w:val="24"/>
        </w:rPr>
        <w:instrText xml:space="preserve"> ADDIN ZOTERO_ITEM CSL_CITATION {"citationID":"MF4fYURw","properties":{"formattedCitation":"Wang, C.-H. (2015)","plainCitation":"Wang, C.-H. (2015)"},"citationItems":[{"id":1510,"uris":["http://zotero.org/users/local/7AE0XHvh/items/DV4S3GBW"],"uri":["http://zotero.org/users/local/7AE0XHvh/items/DV4S3GBW"],"itemData":{"id":1510,"type":"article-journal","title":"Using quality function deployment to conduct vendor assessment and supplier recommendation for business-intelligence systems","container-title":"Computers &amp; Industrial Engineering","page":"24-31","volume":"84","abstract":"Business intelligence (BI) has been recognized as an important enterprise information system to help decision makers achieve performance measurement and management. Generally, typical BI users consist of financial analysts, marketing planners, and general managers. However, most of them are not familiar with BI's core technologies. In order to help corporate executives better assess BI vendors, evaluation criteria are separated into marketing requirements (MRs) and technical attributes (TM), respectively. In particular, a fuzzy MCDM (multi-criteria decision making) based QFD (quality function deployment) is proposed as follows: (1) fuzzy Delphi is used to aggregate the performance scores of BI vendors, (2) fuzzy DEMATEL (decision making and trial laboratory) is conducted to recognize the causalities between MRs and TAs, and (3) fuzzy AHP (analytical hierarchy process) is employed to recommend optimal BI systems. For better benchmarking, the strengths and weaknesses of three competitive BI vendors (i.e. SAP, SAS, and Microsoft) are concurrently visualized through displaying a line diagram (in terms of TM) and a radar diagram (in terms of MRs). More importantly, experimental results demonstrate that supplier assessment and supplier recommendation have been successfully accomplished. (C) 2014 Elsevier Ltd. All rights reserved.","DOI":"10.1016/j.cie.2014.10.005","ISSN":"0360-8352","note":"WOS:000355040100004","author":[{"family":"Wang","given":"Chih-Hsuan"}],"issued":{"date-parts":[["2015",6]]}}}],"schema":"https://github.com/citation-style-language/schema/raw/master/csl-citation.json"} </w:instrText>
      </w:r>
      <w:r>
        <w:rPr>
          <w:rFonts w:cs="Arial"/>
          <w:szCs w:val="24"/>
        </w:rPr>
        <w:fldChar w:fldCharType="separate"/>
      </w:r>
      <w:r w:rsidRPr="00D92382">
        <w:rPr>
          <w:rFonts w:cs="Arial"/>
        </w:rPr>
        <w:t>Wang, C.-H. (2015)</w:t>
      </w:r>
      <w:r>
        <w:rPr>
          <w:rFonts w:cs="Arial"/>
          <w:szCs w:val="24"/>
        </w:rPr>
        <w:fldChar w:fldCharType="end"/>
      </w:r>
      <w:r>
        <w:rPr>
          <w:rFonts w:cs="Arial"/>
          <w:szCs w:val="24"/>
        </w:rPr>
        <w:t>.</w:t>
      </w:r>
    </w:p>
    <w:p w14:paraId="2109BDD6" w14:textId="77777777" w:rsidR="00FE20B2" w:rsidRDefault="00FE20B2" w:rsidP="00FE20B2">
      <w:pPr>
        <w:pStyle w:val="Pargrafo"/>
        <w:rPr>
          <w:rFonts w:cs="Arial"/>
          <w:szCs w:val="24"/>
        </w:rPr>
      </w:pPr>
    </w:p>
    <w:p w14:paraId="5724F2EC" w14:textId="33E04EC2" w:rsidR="006B0076" w:rsidRPr="0015144B" w:rsidRDefault="00FE20B2" w:rsidP="00FE20B2">
      <w:pPr>
        <w:spacing w:after="0" w:line="360" w:lineRule="auto"/>
        <w:ind w:firstLine="851"/>
        <w:jc w:val="both"/>
        <w:rPr>
          <w:rFonts w:cs="Arial"/>
          <w:szCs w:val="24"/>
        </w:rPr>
      </w:pPr>
      <w:r>
        <w:rPr>
          <w:rFonts w:cs="Arial"/>
          <w:szCs w:val="24"/>
        </w:rPr>
        <w:t xml:space="preserve">Em </w:t>
      </w:r>
      <w:r w:rsidRPr="0095235F">
        <w:rPr>
          <w:rFonts w:cs="Arial"/>
          <w:szCs w:val="24"/>
        </w:rPr>
        <w:t>sistemas de informação</w:t>
      </w:r>
      <w:r>
        <w:rPr>
          <w:rFonts w:cs="Arial"/>
          <w:szCs w:val="24"/>
        </w:rPr>
        <w:t xml:space="preserve"> (SI) ou sistemas</w:t>
      </w:r>
      <w:r w:rsidRPr="0095235F">
        <w:rPr>
          <w:rFonts w:cs="Arial"/>
          <w:szCs w:val="24"/>
        </w:rPr>
        <w:t xml:space="preserve"> e</w:t>
      </w:r>
      <w:r>
        <w:rPr>
          <w:rFonts w:cs="Arial"/>
          <w:szCs w:val="24"/>
        </w:rPr>
        <w:t>mpresariais (E</w:t>
      </w:r>
      <w:r w:rsidRPr="0095235F">
        <w:rPr>
          <w:rFonts w:cs="Arial"/>
          <w:szCs w:val="24"/>
        </w:rPr>
        <w:t>S)</w:t>
      </w:r>
      <w:r>
        <w:rPr>
          <w:rFonts w:cs="Arial"/>
          <w:szCs w:val="24"/>
        </w:rPr>
        <w:t>, a</w:t>
      </w:r>
      <w:r w:rsidR="006B0076" w:rsidRPr="0015144B">
        <w:rPr>
          <w:rFonts w:cs="Arial"/>
          <w:szCs w:val="24"/>
        </w:rPr>
        <w:t xml:space="preserve"> falta de visibilidade sobre quais critérios devam ser </w:t>
      </w:r>
      <w:r>
        <w:rPr>
          <w:rFonts w:cs="Arial"/>
          <w:szCs w:val="24"/>
        </w:rPr>
        <w:t xml:space="preserve">analisados, </w:t>
      </w:r>
      <w:r w:rsidRPr="0015144B">
        <w:rPr>
          <w:rFonts w:cs="Arial"/>
          <w:szCs w:val="24"/>
        </w:rPr>
        <w:t>a fal</w:t>
      </w:r>
      <w:r>
        <w:rPr>
          <w:rFonts w:cs="Arial"/>
          <w:szCs w:val="24"/>
        </w:rPr>
        <w:t xml:space="preserve">ta de priorização desses critérios, </w:t>
      </w:r>
      <w:r w:rsidRPr="0015144B">
        <w:rPr>
          <w:rFonts w:cs="Arial"/>
          <w:szCs w:val="24"/>
        </w:rPr>
        <w:t>tende a reduzir a eficiência dos projetos</w:t>
      </w:r>
      <w:r>
        <w:rPr>
          <w:rFonts w:cs="Arial"/>
          <w:szCs w:val="24"/>
        </w:rPr>
        <w:t xml:space="preserve">, não apenas em projetos de ERP ou qualquer outro sistema EIS, como é o caso do EAI </w:t>
      </w:r>
      <w:r w:rsidR="006B0076" w:rsidRPr="0015144B">
        <w:rPr>
          <w:rFonts w:cs="Arial"/>
          <w:szCs w:val="24"/>
        </w:rPr>
        <w:t xml:space="preserve">que </w:t>
      </w:r>
      <w:r>
        <w:rPr>
          <w:rFonts w:cs="Arial"/>
          <w:szCs w:val="24"/>
        </w:rPr>
        <w:t>carece</w:t>
      </w:r>
      <w:r w:rsidR="006B0076" w:rsidRPr="0015144B">
        <w:rPr>
          <w:rFonts w:cs="Arial"/>
          <w:szCs w:val="24"/>
        </w:rPr>
        <w:t xml:space="preserve"> </w:t>
      </w:r>
      <w:r>
        <w:rPr>
          <w:rFonts w:cs="Arial"/>
          <w:szCs w:val="24"/>
        </w:rPr>
        <w:t xml:space="preserve">de </w:t>
      </w:r>
      <w:r w:rsidR="006B0076" w:rsidRPr="0015144B">
        <w:rPr>
          <w:rFonts w:cs="Arial"/>
          <w:szCs w:val="24"/>
        </w:rPr>
        <w:t xml:space="preserve">literatura </w:t>
      </w:r>
      <w:r>
        <w:rPr>
          <w:rFonts w:cs="Arial"/>
          <w:szCs w:val="24"/>
        </w:rPr>
        <w:t xml:space="preserve">com esse </w:t>
      </w:r>
      <w:r>
        <w:rPr>
          <w:rFonts w:cs="Arial"/>
          <w:szCs w:val="24"/>
        </w:rPr>
        <w:lastRenderedPageBreak/>
        <w:t xml:space="preserve">tipo de abordagem, uma vez que a farta literatura </w:t>
      </w:r>
      <w:r w:rsidR="006B0076" w:rsidRPr="0015144B">
        <w:rPr>
          <w:rFonts w:cs="Arial"/>
          <w:szCs w:val="24"/>
        </w:rPr>
        <w:t>existente trata de modo tecnicista a implantação de soluções de EAI.</w:t>
      </w:r>
    </w:p>
    <w:p w14:paraId="26353F8E" w14:textId="77777777" w:rsidR="00FE20B2" w:rsidRDefault="00FE20B2" w:rsidP="00FE20B2">
      <w:pPr>
        <w:pStyle w:val="Pargrafo"/>
        <w:rPr>
          <w:rFonts w:cs="Arial"/>
          <w:szCs w:val="24"/>
        </w:rPr>
      </w:pPr>
      <w:r>
        <w:rPr>
          <w:rFonts w:cs="Arial"/>
          <w:szCs w:val="24"/>
        </w:rPr>
        <w:fldChar w:fldCharType="begin"/>
      </w:r>
      <w:r>
        <w:rPr>
          <w:rFonts w:cs="Arial"/>
          <w:szCs w:val="24"/>
        </w:rPr>
        <w:instrText xml:space="preserve"> ADDIN ZOTERO_ITEM CSL_CITATION {"citationID":"2mvec464pd","properties":{"formattedCitation":"Salmeron, J.L. e Herrero (2005)","plainCitation":"Salmeron, J.L. e Herrero (2005)"},"citationItems":[{"id":1154,"uris":["http://zotero.org/users/local/7AE0XHvh/items/K9WRNNDH"],"uri":["http://zotero.org/users/local/7AE0XHvh/items/K9WRNNDH"],"itemData":{"id":1154,"type":"article-journal","title":"An AHP-based methodology to rank critical success factors of executive information systems","container-title":"Computer Standards and Interfaces","page":"1-12","volume":"28","issue":"1","archive":"Scopus","abstract":"For academics and practitioners concerned with computer-based information systems, one central issue is the study of critical success factors (CSF) of information systems development and implementation. Whereas several critical success factors analyses appear in the literature, most of them do not have any technical background. In this paper, we propose the use of the analytic hierarchy process (AHP) to set critical success factors priorities. Results suggest that technical elements are less critical than information and human factors and that an adequate knowledge of the information requirements of users is the most important critical success factors related with executive information systems (EIS). © 2004 Elsevier B.V. All rights reserved.","DOI":"10.1016/j.csi.2004.09.002","ISSN":"09205489 (ISSN)","journalAbbreviation":"Comput Stand Interfaces","language":"English","author":[{"family":"Salmeron","given":"J.L."},{"family":"Herrero","given":"I."}],"issued":{"date-parts":[["2005"]]}}}],"schema":"https://github.com/citation-style-language/schema/raw/master/csl-citation.json"} </w:instrText>
      </w:r>
      <w:r>
        <w:rPr>
          <w:rFonts w:cs="Arial"/>
          <w:szCs w:val="24"/>
        </w:rPr>
        <w:fldChar w:fldCharType="separate"/>
      </w:r>
      <w:r w:rsidRPr="00D92382">
        <w:rPr>
          <w:rFonts w:cs="Arial"/>
        </w:rPr>
        <w:t>Salmeron, J.L. e Herrero (2005)</w:t>
      </w:r>
      <w:r>
        <w:rPr>
          <w:rFonts w:cs="Arial"/>
          <w:szCs w:val="24"/>
        </w:rPr>
        <w:fldChar w:fldCharType="end"/>
      </w:r>
      <w:r>
        <w:rPr>
          <w:rFonts w:cs="Arial"/>
          <w:szCs w:val="24"/>
        </w:rPr>
        <w:t xml:space="preserve"> </w:t>
      </w:r>
      <w:r w:rsidRPr="0095235F">
        <w:rPr>
          <w:rFonts w:cs="Arial"/>
          <w:szCs w:val="24"/>
        </w:rPr>
        <w:t>propuseram a utilização do método AHP para definir prioridades nos fatores críticos de sucesso relacionados com os sistemas de informação executiva (EIS)</w:t>
      </w:r>
      <w:r>
        <w:rPr>
          <w:rFonts w:cs="Arial"/>
          <w:szCs w:val="24"/>
        </w:rPr>
        <w:t>, com 3 critérios e 8 subcritérios.</w:t>
      </w:r>
    </w:p>
    <w:p w14:paraId="63D40253" w14:textId="77777777" w:rsidR="00FE20B2" w:rsidRDefault="00FE20B2" w:rsidP="00FE20B2">
      <w:pPr>
        <w:pStyle w:val="Pargrafo"/>
        <w:rPr>
          <w:rFonts w:cs="Arial"/>
          <w:szCs w:val="24"/>
        </w:rPr>
      </w:pPr>
    </w:p>
    <w:p w14:paraId="576A1EE4" w14:textId="77777777" w:rsidR="00FE20B2" w:rsidRDefault="00FE20B2" w:rsidP="00FE20B2">
      <w:pPr>
        <w:pStyle w:val="Pargrafo"/>
        <w:rPr>
          <w:rFonts w:cs="Arial"/>
          <w:szCs w:val="24"/>
        </w:rPr>
      </w:pPr>
      <w:bookmarkStart w:id="98" w:name="_Toc433286871"/>
      <w:r w:rsidRPr="0015144B">
        <w:t xml:space="preserve">Tabela </w:t>
      </w:r>
      <w:fldSimple w:instr=" SEQ Tabela \* ARABIC ">
        <w:r w:rsidR="00F87457">
          <w:rPr>
            <w:noProof/>
          </w:rPr>
          <w:t>17</w:t>
        </w:r>
      </w:fldSimple>
      <w:r w:rsidRPr="0015144B">
        <w:t xml:space="preserve"> – Critérios propostos por</w:t>
      </w:r>
      <w:r>
        <w:t xml:space="preserve"> </w:t>
      </w:r>
      <w:r>
        <w:rPr>
          <w:rFonts w:cs="Arial"/>
          <w:szCs w:val="24"/>
        </w:rPr>
        <w:fldChar w:fldCharType="begin"/>
      </w:r>
      <w:r>
        <w:rPr>
          <w:rFonts w:cs="Arial"/>
          <w:szCs w:val="24"/>
        </w:rPr>
        <w:instrText xml:space="preserve"> ADDIN ZOTERO_ITEM CSL_CITATION {"citationID":"ISV4unp2","properties":{"formattedCitation":"Salmeron, J.L. e Herrero (2005)","plainCitation":"Salmeron, J.L. e Herrero (2005)"},"citationItems":[{"id":1154,"uris":["http://zotero.org/users/local/7AE0XHvh/items/K9WRNNDH"],"uri":["http://zotero.org/users/local/7AE0XHvh/items/K9WRNNDH"],"itemData":{"id":1154,"type":"article-journal","title":"An AHP-based methodology to rank critical success factors of executive information systems","container-title":"Computer Standards and Interfaces","page":"1-12","volume":"28","issue":"1","archive":"Scopus","abstract":"For academics and practitioners concerned with computer-based information systems, one central issue is the study of critical success factors (CSF) of information systems development and implementation. Whereas several critical success factors analyses appear in the literature, most of them do not have any technical background. In this paper, we propose the use of the analytic hierarchy process (AHP) to set critical success factors priorities. Results suggest that technical elements are less critical than information and human factors and that an adequate knowledge of the information requirements of users is the most important critical success factors related with executive information systems (EIS). © 2004 Elsevier B.V. All rights reserved.","DOI":"10.1016/j.csi.2004.09.002","ISSN":"09205489 (ISSN)","journalAbbreviation":"Comput Stand Interfaces","language":"English","author":[{"family":"Salmeron","given":"J.L."},{"family":"Herrero","given":"I."}],"issued":{"date-parts":[["2005"]]}}}],"schema":"https://github.com/citation-style-language/schema/raw/master/csl-citation.json"} </w:instrText>
      </w:r>
      <w:r>
        <w:rPr>
          <w:rFonts w:cs="Arial"/>
          <w:szCs w:val="24"/>
        </w:rPr>
        <w:fldChar w:fldCharType="separate"/>
      </w:r>
      <w:r w:rsidRPr="00D92382">
        <w:rPr>
          <w:rFonts w:cs="Arial"/>
        </w:rPr>
        <w:t>Salmeron, J.L. e Herrero (2005)</w:t>
      </w:r>
      <w:r>
        <w:rPr>
          <w:rFonts w:cs="Arial"/>
          <w:szCs w:val="24"/>
        </w:rPr>
        <w:fldChar w:fldCharType="end"/>
      </w:r>
      <w:r>
        <w:rPr>
          <w:rFonts w:cs="Arial"/>
          <w:szCs w:val="24"/>
        </w:rPr>
        <w:t>.</w:t>
      </w:r>
      <w:bookmarkEnd w:id="98"/>
    </w:p>
    <w:tbl>
      <w:tblPr>
        <w:tblW w:w="7599"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56"/>
        <w:gridCol w:w="4043"/>
      </w:tblGrid>
      <w:tr w:rsidR="00FE20B2" w:rsidRPr="0095235F" w14:paraId="30BC385B" w14:textId="77777777" w:rsidTr="00B101F6">
        <w:trPr>
          <w:trHeight w:val="300"/>
        </w:trPr>
        <w:tc>
          <w:tcPr>
            <w:tcW w:w="3556" w:type="dxa"/>
            <w:shd w:val="clear" w:color="auto" w:fill="auto"/>
            <w:noWrap/>
            <w:vAlign w:val="bottom"/>
            <w:hideMark/>
          </w:tcPr>
          <w:p w14:paraId="1D2FEA85" w14:textId="77777777" w:rsidR="00FE20B2" w:rsidRPr="0095235F" w:rsidRDefault="00FE20B2" w:rsidP="000110FD">
            <w:pPr>
              <w:spacing w:after="0" w:line="240" w:lineRule="auto"/>
              <w:jc w:val="center"/>
              <w:rPr>
                <w:rFonts w:eastAsia="Times New Roman" w:cs="Arial"/>
                <w:b/>
                <w:bCs/>
                <w:color w:val="000000"/>
                <w:szCs w:val="24"/>
                <w:lang w:eastAsia="pt-BR"/>
              </w:rPr>
            </w:pPr>
            <w:r w:rsidRPr="0095235F">
              <w:rPr>
                <w:rFonts w:eastAsia="Times New Roman" w:cs="Arial"/>
                <w:b/>
                <w:bCs/>
                <w:color w:val="000000"/>
                <w:szCs w:val="24"/>
                <w:lang w:eastAsia="pt-BR"/>
              </w:rPr>
              <w:t>Critérios</w:t>
            </w:r>
          </w:p>
        </w:tc>
        <w:tc>
          <w:tcPr>
            <w:tcW w:w="4043" w:type="dxa"/>
            <w:shd w:val="clear" w:color="auto" w:fill="auto"/>
            <w:noWrap/>
            <w:vAlign w:val="bottom"/>
            <w:hideMark/>
          </w:tcPr>
          <w:p w14:paraId="5244B40D" w14:textId="77777777" w:rsidR="00FE20B2" w:rsidRPr="0095235F" w:rsidRDefault="00FE20B2" w:rsidP="000110FD">
            <w:pPr>
              <w:spacing w:after="0" w:line="240" w:lineRule="auto"/>
              <w:jc w:val="center"/>
              <w:rPr>
                <w:rFonts w:eastAsia="Times New Roman" w:cs="Arial"/>
                <w:b/>
                <w:bCs/>
                <w:color w:val="000000"/>
                <w:szCs w:val="24"/>
                <w:lang w:eastAsia="pt-BR"/>
              </w:rPr>
            </w:pPr>
            <w:r w:rsidRPr="0095235F">
              <w:rPr>
                <w:rFonts w:eastAsia="Times New Roman" w:cs="Arial"/>
                <w:b/>
                <w:bCs/>
                <w:color w:val="000000"/>
                <w:szCs w:val="24"/>
                <w:lang w:eastAsia="pt-BR"/>
              </w:rPr>
              <w:t>Subcritérios</w:t>
            </w:r>
          </w:p>
        </w:tc>
      </w:tr>
      <w:tr w:rsidR="00FE20B2" w:rsidRPr="0095235F" w14:paraId="6D7B437F" w14:textId="77777777" w:rsidTr="00B101F6">
        <w:trPr>
          <w:trHeight w:val="300"/>
        </w:trPr>
        <w:tc>
          <w:tcPr>
            <w:tcW w:w="3556" w:type="dxa"/>
            <w:shd w:val="clear" w:color="auto" w:fill="auto"/>
            <w:noWrap/>
            <w:vAlign w:val="bottom"/>
            <w:hideMark/>
          </w:tcPr>
          <w:p w14:paraId="3FCAC889"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Recursos Humanos</w:t>
            </w:r>
          </w:p>
        </w:tc>
        <w:tc>
          <w:tcPr>
            <w:tcW w:w="4043" w:type="dxa"/>
            <w:shd w:val="clear" w:color="auto" w:fill="auto"/>
            <w:noWrap/>
            <w:vAlign w:val="bottom"/>
            <w:hideMark/>
          </w:tcPr>
          <w:p w14:paraId="617C0290"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Interesse dos Usuários</w:t>
            </w:r>
          </w:p>
        </w:tc>
      </w:tr>
      <w:tr w:rsidR="00FE20B2" w:rsidRPr="0095235F" w14:paraId="50E9B63E" w14:textId="77777777" w:rsidTr="00B101F6">
        <w:trPr>
          <w:trHeight w:val="300"/>
        </w:trPr>
        <w:tc>
          <w:tcPr>
            <w:tcW w:w="3556" w:type="dxa"/>
            <w:shd w:val="clear" w:color="auto" w:fill="auto"/>
            <w:noWrap/>
            <w:vAlign w:val="bottom"/>
            <w:hideMark/>
          </w:tcPr>
          <w:p w14:paraId="2CD962A3"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Recursos Humanos</w:t>
            </w:r>
          </w:p>
        </w:tc>
        <w:tc>
          <w:tcPr>
            <w:tcW w:w="4043" w:type="dxa"/>
            <w:shd w:val="clear" w:color="auto" w:fill="auto"/>
            <w:noWrap/>
            <w:vAlign w:val="bottom"/>
            <w:hideMark/>
          </w:tcPr>
          <w:p w14:paraId="2AA9D8AA"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Esquipe de SIE competente e equilibrado</w:t>
            </w:r>
          </w:p>
        </w:tc>
      </w:tr>
      <w:tr w:rsidR="00FE20B2" w:rsidRPr="0095235F" w14:paraId="60F373CC" w14:textId="77777777" w:rsidTr="00B101F6">
        <w:trPr>
          <w:trHeight w:val="300"/>
        </w:trPr>
        <w:tc>
          <w:tcPr>
            <w:tcW w:w="3556" w:type="dxa"/>
            <w:shd w:val="clear" w:color="auto" w:fill="auto"/>
            <w:noWrap/>
            <w:vAlign w:val="bottom"/>
            <w:hideMark/>
          </w:tcPr>
          <w:p w14:paraId="3101431D"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Recursos Humanos</w:t>
            </w:r>
          </w:p>
        </w:tc>
        <w:tc>
          <w:tcPr>
            <w:tcW w:w="4043" w:type="dxa"/>
            <w:shd w:val="clear" w:color="auto" w:fill="auto"/>
            <w:noWrap/>
            <w:vAlign w:val="bottom"/>
            <w:hideMark/>
          </w:tcPr>
          <w:p w14:paraId="18787A2B"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Apoio do executivo patrocinador</w:t>
            </w:r>
          </w:p>
        </w:tc>
      </w:tr>
      <w:tr w:rsidR="00FE20B2" w:rsidRPr="0095235F" w14:paraId="34774E3E" w14:textId="77777777" w:rsidTr="00B101F6">
        <w:trPr>
          <w:trHeight w:val="300"/>
        </w:trPr>
        <w:tc>
          <w:tcPr>
            <w:tcW w:w="3556" w:type="dxa"/>
            <w:shd w:val="clear" w:color="auto" w:fill="auto"/>
            <w:noWrap/>
            <w:vAlign w:val="bottom"/>
            <w:hideMark/>
          </w:tcPr>
          <w:p w14:paraId="76AE5171"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Informação e Tecnologia</w:t>
            </w:r>
          </w:p>
        </w:tc>
        <w:tc>
          <w:tcPr>
            <w:tcW w:w="4043" w:type="dxa"/>
            <w:shd w:val="clear" w:color="auto" w:fill="auto"/>
            <w:noWrap/>
            <w:vAlign w:val="bottom"/>
            <w:hideMark/>
          </w:tcPr>
          <w:p w14:paraId="18775151"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Necessidade da informação certa</w:t>
            </w:r>
          </w:p>
        </w:tc>
      </w:tr>
      <w:tr w:rsidR="00FE20B2" w:rsidRPr="0095235F" w14:paraId="1C164319" w14:textId="77777777" w:rsidTr="00B101F6">
        <w:trPr>
          <w:trHeight w:val="300"/>
        </w:trPr>
        <w:tc>
          <w:tcPr>
            <w:tcW w:w="3556" w:type="dxa"/>
            <w:shd w:val="clear" w:color="auto" w:fill="auto"/>
            <w:noWrap/>
            <w:vAlign w:val="bottom"/>
            <w:hideMark/>
          </w:tcPr>
          <w:p w14:paraId="600174BE"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Informação e Tecnologia</w:t>
            </w:r>
          </w:p>
        </w:tc>
        <w:tc>
          <w:tcPr>
            <w:tcW w:w="4043" w:type="dxa"/>
            <w:shd w:val="clear" w:color="auto" w:fill="auto"/>
            <w:noWrap/>
            <w:vAlign w:val="bottom"/>
            <w:hideMark/>
          </w:tcPr>
          <w:p w14:paraId="32E87D28"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Hardware e Software adequados</w:t>
            </w:r>
          </w:p>
        </w:tc>
      </w:tr>
      <w:tr w:rsidR="00FE20B2" w:rsidRPr="0095235F" w14:paraId="66D6EF1E" w14:textId="77777777" w:rsidTr="00B101F6">
        <w:trPr>
          <w:trHeight w:val="300"/>
        </w:trPr>
        <w:tc>
          <w:tcPr>
            <w:tcW w:w="3556" w:type="dxa"/>
            <w:shd w:val="clear" w:color="auto" w:fill="auto"/>
            <w:noWrap/>
            <w:vAlign w:val="bottom"/>
            <w:hideMark/>
          </w:tcPr>
          <w:p w14:paraId="1D18C836"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Interação do Sistema</w:t>
            </w:r>
          </w:p>
        </w:tc>
        <w:tc>
          <w:tcPr>
            <w:tcW w:w="4043" w:type="dxa"/>
            <w:shd w:val="clear" w:color="auto" w:fill="auto"/>
            <w:noWrap/>
            <w:vAlign w:val="bottom"/>
            <w:hideMark/>
          </w:tcPr>
          <w:p w14:paraId="5AC586F3"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Sistema flexível e sensível</w:t>
            </w:r>
          </w:p>
        </w:tc>
      </w:tr>
      <w:tr w:rsidR="00FE20B2" w:rsidRPr="0095235F" w14:paraId="3854DE14" w14:textId="77777777" w:rsidTr="00B101F6">
        <w:trPr>
          <w:trHeight w:val="300"/>
        </w:trPr>
        <w:tc>
          <w:tcPr>
            <w:tcW w:w="3556" w:type="dxa"/>
            <w:shd w:val="clear" w:color="auto" w:fill="auto"/>
            <w:noWrap/>
            <w:vAlign w:val="bottom"/>
            <w:hideMark/>
          </w:tcPr>
          <w:p w14:paraId="5EA03FBE"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Interação do Sistema</w:t>
            </w:r>
          </w:p>
        </w:tc>
        <w:tc>
          <w:tcPr>
            <w:tcW w:w="4043" w:type="dxa"/>
            <w:shd w:val="clear" w:color="auto" w:fill="auto"/>
            <w:noWrap/>
            <w:vAlign w:val="bottom"/>
            <w:hideMark/>
          </w:tcPr>
          <w:p w14:paraId="44BA40CD"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Velocidade do desenvolvimento de protótipo</w:t>
            </w:r>
          </w:p>
        </w:tc>
      </w:tr>
      <w:tr w:rsidR="00FE20B2" w:rsidRPr="0095235F" w14:paraId="51E106FF" w14:textId="77777777" w:rsidTr="00B101F6">
        <w:trPr>
          <w:trHeight w:val="300"/>
        </w:trPr>
        <w:tc>
          <w:tcPr>
            <w:tcW w:w="3556" w:type="dxa"/>
            <w:shd w:val="clear" w:color="auto" w:fill="auto"/>
            <w:noWrap/>
            <w:vAlign w:val="bottom"/>
            <w:hideMark/>
          </w:tcPr>
          <w:p w14:paraId="2AD8646F"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Interação do Sistema</w:t>
            </w:r>
          </w:p>
        </w:tc>
        <w:tc>
          <w:tcPr>
            <w:tcW w:w="4043" w:type="dxa"/>
            <w:shd w:val="clear" w:color="auto" w:fill="auto"/>
            <w:noWrap/>
            <w:vAlign w:val="bottom"/>
            <w:hideMark/>
          </w:tcPr>
          <w:p w14:paraId="4A91AE85" w14:textId="77777777" w:rsidR="00FE20B2" w:rsidRPr="0095235F" w:rsidRDefault="00FE20B2" w:rsidP="000110FD">
            <w:pPr>
              <w:spacing w:after="0" w:line="240" w:lineRule="auto"/>
              <w:rPr>
                <w:rFonts w:eastAsia="Times New Roman" w:cs="Arial"/>
                <w:color w:val="000000"/>
                <w:szCs w:val="24"/>
                <w:lang w:eastAsia="pt-BR"/>
              </w:rPr>
            </w:pPr>
            <w:r w:rsidRPr="0095235F">
              <w:rPr>
                <w:rFonts w:eastAsia="Times New Roman" w:cs="Arial"/>
                <w:color w:val="000000"/>
                <w:szCs w:val="24"/>
                <w:lang w:eastAsia="pt-BR"/>
              </w:rPr>
              <w:t>Sistema sob medida</w:t>
            </w:r>
          </w:p>
        </w:tc>
      </w:tr>
    </w:tbl>
    <w:p w14:paraId="7F796D71" w14:textId="3CBE4870" w:rsidR="00D64251" w:rsidRDefault="00FE20B2" w:rsidP="000110FD">
      <w:pPr>
        <w:pStyle w:val="Pargrafo"/>
        <w:rPr>
          <w:rFonts w:cs="Arial"/>
          <w:szCs w:val="24"/>
        </w:rPr>
      </w:pPr>
      <w:r w:rsidRPr="0015144B">
        <w:t>Fonte: Adaptado de</w:t>
      </w:r>
      <w:r>
        <w:t xml:space="preserve"> </w:t>
      </w:r>
      <w:r>
        <w:rPr>
          <w:rFonts w:cs="Arial"/>
          <w:szCs w:val="24"/>
        </w:rPr>
        <w:fldChar w:fldCharType="begin"/>
      </w:r>
      <w:r>
        <w:rPr>
          <w:rFonts w:cs="Arial"/>
          <w:szCs w:val="24"/>
        </w:rPr>
        <w:instrText xml:space="preserve"> ADDIN ZOTERO_ITEM CSL_CITATION {"citationID":"zwuGq2xD","properties":{"formattedCitation":"Salmeron, J.L. e Herrero (2005)","plainCitation":"Salmeron, J.L. e Herrero (2005)"},"citationItems":[{"id":1154,"uris":["http://zotero.org/users/local/7AE0XHvh/items/K9WRNNDH"],"uri":["http://zotero.org/users/local/7AE0XHvh/items/K9WRNNDH"],"itemData":{"id":1154,"type":"article-journal","title":"An AHP-based methodology to rank critical success factors of executive information systems","container-title":"Computer Standards and Interfaces","page":"1-12","volume":"28","issue":"1","archive":"Scopus","abstract":"For academics and practitioners concerned with computer-based information systems, one central issue is the study of critical success factors (CSF) of information systems development and implementation. Whereas several critical success factors analyses appear in the literature, most of them do not have any technical background. In this paper, we propose the use of the analytic hierarchy process (AHP) to set critical success factors priorities. Results suggest that technical elements are less critical than information and human factors and that an adequate knowledge of the information requirements of users is the most important critical success factors related with executive information systems (EIS). © 2004 Elsevier B.V. All rights reserved.","DOI":"10.1016/j.csi.2004.09.002","ISSN":"09205489 (ISSN)","journalAbbreviation":"Comput Stand Interfaces","language":"English","author":[{"family":"Salmeron","given":"J.L."},{"family":"Herrero","given":"I."}],"issued":{"date-parts":[["2005"]]}}}],"schema":"https://github.com/citation-style-language/schema/raw/master/csl-citation.json"} </w:instrText>
      </w:r>
      <w:r>
        <w:rPr>
          <w:rFonts w:cs="Arial"/>
          <w:szCs w:val="24"/>
        </w:rPr>
        <w:fldChar w:fldCharType="separate"/>
      </w:r>
      <w:r w:rsidRPr="00D92382">
        <w:rPr>
          <w:rFonts w:cs="Arial"/>
        </w:rPr>
        <w:t>Salmeron, J.L. e Herrero (2005)</w:t>
      </w:r>
      <w:r>
        <w:rPr>
          <w:rFonts w:cs="Arial"/>
          <w:szCs w:val="24"/>
        </w:rPr>
        <w:fldChar w:fldCharType="end"/>
      </w:r>
      <w:r>
        <w:rPr>
          <w:rFonts w:cs="Arial"/>
          <w:szCs w:val="24"/>
        </w:rPr>
        <w:t>.</w:t>
      </w:r>
    </w:p>
    <w:p w14:paraId="41D5F858" w14:textId="77777777" w:rsidR="000110FD" w:rsidRDefault="000110FD" w:rsidP="00D64251">
      <w:pPr>
        <w:tabs>
          <w:tab w:val="left" w:pos="3135"/>
        </w:tabs>
        <w:spacing w:after="0" w:line="360" w:lineRule="auto"/>
        <w:ind w:firstLine="851"/>
        <w:jc w:val="both"/>
        <w:rPr>
          <w:rFonts w:cs="Arial"/>
          <w:szCs w:val="24"/>
        </w:rPr>
      </w:pPr>
    </w:p>
    <w:p w14:paraId="70687E23" w14:textId="77777777" w:rsidR="00D64251" w:rsidRPr="0015144B" w:rsidRDefault="00D64251" w:rsidP="00D64251">
      <w:pPr>
        <w:tabs>
          <w:tab w:val="left" w:pos="3135"/>
        </w:tabs>
        <w:spacing w:after="0" w:line="360" w:lineRule="auto"/>
        <w:ind w:firstLine="851"/>
        <w:jc w:val="both"/>
        <w:rPr>
          <w:rFonts w:cs="Arial"/>
          <w:szCs w:val="24"/>
        </w:rPr>
      </w:pPr>
      <w:r w:rsidRPr="0015144B">
        <w:rPr>
          <w:rFonts w:cs="Arial"/>
          <w:szCs w:val="24"/>
        </w:rPr>
        <w:t xml:space="preserve">Enterprise Systems – ES ou sistemas empresariais são, de acordo com </w:t>
      </w:r>
      <w:r w:rsidRPr="0015144B">
        <w:rPr>
          <w:rFonts w:cs="Arial"/>
          <w:szCs w:val="24"/>
        </w:rPr>
        <w:fldChar w:fldCharType="begin"/>
      </w:r>
      <w:r>
        <w:rPr>
          <w:rFonts w:cs="Arial"/>
          <w:szCs w:val="24"/>
        </w:rPr>
        <w:instrText xml:space="preserve"> ADDIN ZOTERO_ITEM CSL_CITATION {"citationID":"1n8plca7im","properties":{"formattedCitation":"Akre et al. (2013)","plainCitation":"Akre et al. (2013)"},"citationItems":[{"id":51,"uris":["http://zotero.org/users/local/Mw7hTKRk/items/UH9N66GT"],"uri":["http://zotero.org/users/local/Mw7hTKRk/items/UH9N66GT"],"itemData":{"id":51,"type":"paper-conference","title":"Enterprise Systems (ES) integration into academic curriculum across multiple campuses of a leading Academic Institution in the UAE","container-title":"2013 International Conference on Current Trends in Information Technology (CTIT)","page":"90-95","source":"IEEE Xplore","event":"2013 International Conference on Current Trends in Information Technology (CTIT)","abstract":"Enterprise Systems such as Enterprise Resource Planning (ERP), Customer Relationship Management (CRM) and Supply Chain Management (SCM) can be regarded as the most innovative developments in modern day information systems. Leading Enterprise systems such as SAP, Oracle, Sage, Microsoft etc. With high adoption of these Enterprise systems, it is no longer sufficient for a new graduate to have knowledge of an academic subject as increasingly it is necessary for students to gain those skills which will enhance their prospects of employment. In order to bridge this gap, Universities and Technical Institutes to incorporate training on enterprise systems technology with curriculum of related courses. A leading Academic Institution in the United Arab Emirates (UAE) has established an initiative to ensure that each of its students engages with hands-on skills and has embedded this within the academic curriculum for all disciplines under its “Learning By Doing (LBD)” strategy. The integration project was conceptualized after thorough Literature Review, followed by meticulous planning, implementation and validation phases. The objective of the paper is to illustrate a successful model of experiential learning through design of a curriculum that is enriched through the hands-on experience gained by students working on a leading Enterprise System (ES) system - SAP.","DOI":"10.1109/CTIT.2013.6749484","author":[{"family":"Akre","given":"V.L."},{"family":"Rajan","given":"A."},{"family":"Nasseri","given":"N."}],"issued":{"date-parts":[["2013",12]]}}}],"schema":"https://github.com/citation-style-language/schema/raw/master/csl-citation.json"} </w:instrText>
      </w:r>
      <w:r w:rsidRPr="0015144B">
        <w:rPr>
          <w:rFonts w:cs="Arial"/>
          <w:szCs w:val="24"/>
        </w:rPr>
        <w:fldChar w:fldCharType="separate"/>
      </w:r>
      <w:r w:rsidRPr="00D92382">
        <w:rPr>
          <w:rFonts w:cs="Arial"/>
        </w:rPr>
        <w:t>Akre et al. (2013)</w:t>
      </w:r>
      <w:r w:rsidRPr="0015144B">
        <w:rPr>
          <w:rFonts w:cs="Arial"/>
          <w:szCs w:val="24"/>
        </w:rPr>
        <w:fldChar w:fldCharType="end"/>
      </w:r>
      <w:r w:rsidRPr="0015144B">
        <w:rPr>
          <w:rFonts w:cs="Arial"/>
          <w:szCs w:val="24"/>
        </w:rPr>
        <w:t xml:space="preserve"> pacotes de software comerciais que prometem integração de toda a informação que flui através da organização, desde informações financeiras e contábeis, passando pelas informações de clientes, como também de suprimentos e logística de informação.</w:t>
      </w:r>
    </w:p>
    <w:p w14:paraId="73BBE8BE" w14:textId="77777777" w:rsidR="00D64251" w:rsidRDefault="00D64251" w:rsidP="00D64251">
      <w:pPr>
        <w:tabs>
          <w:tab w:val="left" w:pos="3135"/>
        </w:tabs>
        <w:spacing w:after="0" w:line="360" w:lineRule="auto"/>
        <w:ind w:firstLine="851"/>
        <w:jc w:val="both"/>
        <w:rPr>
          <w:rFonts w:cs="Arial"/>
          <w:szCs w:val="24"/>
        </w:rPr>
      </w:pPr>
      <w:r>
        <w:rPr>
          <w:rFonts w:cs="Arial"/>
          <w:szCs w:val="24"/>
        </w:rPr>
        <w:t>N</w:t>
      </w:r>
      <w:r w:rsidRPr="0015144B">
        <w:rPr>
          <w:rFonts w:cs="Arial"/>
          <w:szCs w:val="24"/>
        </w:rPr>
        <w:t>a última década a implantação de tais sistemas</w:t>
      </w:r>
      <w:r>
        <w:rPr>
          <w:rFonts w:cs="Arial"/>
          <w:szCs w:val="24"/>
        </w:rPr>
        <w:t xml:space="preserve"> é</w:t>
      </w:r>
      <w:r w:rsidRPr="0015144B">
        <w:rPr>
          <w:rFonts w:cs="Arial"/>
          <w:szCs w:val="24"/>
        </w:rPr>
        <w:t xml:space="preserve"> uma das atividades de mudança organizacional mais difundidas, </w:t>
      </w:r>
      <w:r>
        <w:rPr>
          <w:rFonts w:cs="Arial"/>
          <w:szCs w:val="24"/>
        </w:rPr>
        <w:t xml:space="preserve">de acordo com os autores, </w:t>
      </w:r>
      <w:r w:rsidRPr="0015144B">
        <w:rPr>
          <w:rFonts w:cs="Arial"/>
          <w:szCs w:val="24"/>
        </w:rPr>
        <w:t>e</w:t>
      </w:r>
      <w:r>
        <w:rPr>
          <w:rFonts w:cs="Arial"/>
          <w:szCs w:val="24"/>
        </w:rPr>
        <w:t>,</w:t>
      </w:r>
      <w:r w:rsidRPr="0015144B">
        <w:rPr>
          <w:rFonts w:cs="Arial"/>
          <w:szCs w:val="24"/>
        </w:rPr>
        <w:t xml:space="preserve"> o exemplo de sistemas empresariais mais usado</w:t>
      </w:r>
      <w:r>
        <w:rPr>
          <w:rFonts w:cs="Arial"/>
          <w:szCs w:val="24"/>
        </w:rPr>
        <w:t>s</w:t>
      </w:r>
      <w:r w:rsidRPr="0015144B">
        <w:rPr>
          <w:rFonts w:cs="Arial"/>
          <w:szCs w:val="24"/>
        </w:rPr>
        <w:t xml:space="preserve"> é o planejamento de recursos empresariais (ERP), que responde por 30 por cento de todas as principais atividades de mudança organizacional atualmente. Estimativas sugerem que a adoção de ERP é tão alta quanto 75 por cento entre as médias e grandes empresas industriais, 60 por cento entre as empresas de serviços, e até 80 por cento entre as empresas 500 maiores empresas da lista Fortune.</w:t>
      </w:r>
    </w:p>
    <w:p w14:paraId="0ADCADBF" w14:textId="77777777" w:rsidR="00D64251" w:rsidRDefault="00D64251" w:rsidP="00D64251">
      <w:pPr>
        <w:tabs>
          <w:tab w:val="left" w:pos="3135"/>
        </w:tabs>
        <w:spacing w:after="0" w:line="360" w:lineRule="auto"/>
        <w:ind w:firstLine="851"/>
        <w:jc w:val="both"/>
        <w:rPr>
          <w:rFonts w:cs="Arial"/>
          <w:szCs w:val="24"/>
        </w:rPr>
      </w:pPr>
    </w:p>
    <w:p w14:paraId="4F024171" w14:textId="77777777" w:rsidR="00D64251" w:rsidRPr="00241F88" w:rsidRDefault="00D64251" w:rsidP="00C168BA">
      <w:pPr>
        <w:pStyle w:val="Ttulo1"/>
        <w:numPr>
          <w:ilvl w:val="2"/>
          <w:numId w:val="10"/>
        </w:numPr>
      </w:pPr>
      <w:bookmarkStart w:id="99" w:name="_Toc433286958"/>
      <w:r w:rsidRPr="00241F88">
        <w:t>Sistemas integrados de gestão - ERP</w:t>
      </w:r>
      <w:bookmarkEnd w:id="99"/>
    </w:p>
    <w:p w14:paraId="249569B7" w14:textId="77777777" w:rsidR="00D64251" w:rsidRPr="0015144B" w:rsidRDefault="00D64251" w:rsidP="00D64251">
      <w:pPr>
        <w:spacing w:after="0" w:line="360" w:lineRule="auto"/>
        <w:ind w:firstLine="851"/>
        <w:jc w:val="both"/>
        <w:rPr>
          <w:rFonts w:cs="Arial"/>
          <w:szCs w:val="24"/>
        </w:rPr>
      </w:pPr>
    </w:p>
    <w:p w14:paraId="130546E8" w14:textId="77777777" w:rsidR="00D64251" w:rsidRDefault="00D64251" w:rsidP="00D64251">
      <w:pPr>
        <w:widowControl w:val="0"/>
        <w:spacing w:after="0" w:line="360" w:lineRule="auto"/>
        <w:ind w:firstLine="851"/>
        <w:jc w:val="both"/>
        <w:rPr>
          <w:rFonts w:cs="Arial"/>
          <w:szCs w:val="24"/>
        </w:rPr>
      </w:pPr>
      <w:r w:rsidRPr="0015144B">
        <w:rPr>
          <w:rFonts w:cs="Arial"/>
          <w:szCs w:val="24"/>
        </w:rPr>
        <w:t xml:space="preserve">Na década de 1960 a necessidade de controlar estoque fez surgir os primeiros </w:t>
      </w:r>
      <w:r w:rsidRPr="0015144B">
        <w:rPr>
          <w:rFonts w:cs="Arial"/>
          <w:szCs w:val="24"/>
        </w:rPr>
        <w:lastRenderedPageBreak/>
        <w:t>sistemas que evoluíram na década de 1970 para o que ficou conhecido como sistemas de Planejamento das Necessidades de Material (</w:t>
      </w:r>
      <w:r w:rsidRPr="007B1B4D">
        <w:rPr>
          <w:rFonts w:cs="Arial"/>
          <w:iCs/>
          <w:szCs w:val="24"/>
        </w:rPr>
        <w:t>Material Requirement Planning</w:t>
      </w:r>
      <w:r w:rsidRPr="007B1B4D">
        <w:rPr>
          <w:rFonts w:cs="Arial"/>
          <w:szCs w:val="24"/>
        </w:rPr>
        <w:t xml:space="preserve"> - MRP</w:t>
      </w:r>
      <w:r w:rsidRPr="0015144B">
        <w:rPr>
          <w:rFonts w:cs="Arial"/>
          <w:szCs w:val="24"/>
        </w:rPr>
        <w:t>). Na década de 1980 surgiu a segunda geração do MRP, o MRP II , sendo que sua evolução foram os Sistemas Integrados de Gestão Empresarial (</w:t>
      </w:r>
      <w:r w:rsidRPr="007B1B4D">
        <w:rPr>
          <w:rFonts w:cs="Arial"/>
          <w:iCs/>
          <w:szCs w:val="24"/>
        </w:rPr>
        <w:t>Enterprise Resource Planning</w:t>
      </w:r>
      <w:r w:rsidRPr="007B1B4D">
        <w:rPr>
          <w:rFonts w:cs="Arial"/>
          <w:szCs w:val="24"/>
        </w:rPr>
        <w:t xml:space="preserve"> – ERP</w:t>
      </w:r>
      <w:r w:rsidRPr="0015144B">
        <w:rPr>
          <w:rFonts w:cs="Arial"/>
          <w:szCs w:val="24"/>
        </w:rPr>
        <w:t xml:space="preserve">) já na década de 1990 </w:t>
      </w:r>
      <w:r w:rsidRPr="0015144B">
        <w:rPr>
          <w:rFonts w:cs="Arial"/>
          <w:szCs w:val="24"/>
        </w:rPr>
        <w:fldChar w:fldCharType="begin"/>
      </w:r>
      <w:r>
        <w:rPr>
          <w:rFonts w:cs="Arial"/>
          <w:szCs w:val="24"/>
        </w:rPr>
        <w:instrText xml:space="preserve"> ADDIN ZOTERO_ITEM CSL_CITATION {"citationID":"g11EkiXC","properties":{"formattedCitation":"{\\rtf SILVA e \\uc0\\u193{}VILA (2014)}","plainCitation":"SILVA e ÁVILA (2014)"},"citationItems":[{"id":265,"uris":["http://zotero.org/users/1819455/items/AI8GCRZK"],"uri":["http://zotero.org/users/1819455/items/AI8GCRZK"],"itemData":{"id":265,"type":"article-newspaper","title":"Estudo das Relações Entre Sistemas Integrados de Informações e a Prestação de Serviços de Escritório de Contabilidade em uma Cidade de Minas Gerais","container-title":"XIV Congresso USP - Controladoria e Contabilidade","author":[{"family":"SILVA","given":"JÉSSICA RAYSE DE MELO"},{"family":"ÁVILA","given":"LUCIMAR ANTÔNIO CABRAL DE"}],"issued":{"date-parts":[["2014"]]}}}],"schema":"https://github.com/citation-style-language/schema/raw/master/csl-citation.json"} </w:instrText>
      </w:r>
      <w:r w:rsidRPr="0015144B">
        <w:rPr>
          <w:rFonts w:cs="Arial"/>
          <w:szCs w:val="24"/>
        </w:rPr>
        <w:fldChar w:fldCharType="separate"/>
      </w:r>
      <w:r w:rsidRPr="00D92382">
        <w:rPr>
          <w:rFonts w:cs="Arial"/>
          <w:szCs w:val="24"/>
        </w:rPr>
        <w:t>SILVA e ÁVILA (2014)</w:t>
      </w:r>
      <w:r w:rsidRPr="0015144B">
        <w:rPr>
          <w:rFonts w:cs="Arial"/>
          <w:szCs w:val="24"/>
        </w:rPr>
        <w:fldChar w:fldCharType="end"/>
      </w:r>
      <w:r w:rsidRPr="0015144B">
        <w:rPr>
          <w:rFonts w:cs="Arial"/>
          <w:szCs w:val="24"/>
        </w:rPr>
        <w:t>. Ainda de acordo com os autores teoricamente o ERP deveria integrar todos os processos das áreas funcionais, padronizando práticas de negócios</w:t>
      </w:r>
      <w:r>
        <w:rPr>
          <w:rFonts w:cs="Arial"/>
          <w:szCs w:val="24"/>
        </w:rPr>
        <w:t>.</w:t>
      </w:r>
    </w:p>
    <w:p w14:paraId="4C7DF950" w14:textId="77777777" w:rsidR="00D64251" w:rsidRDefault="00D64251" w:rsidP="00D64251">
      <w:pPr>
        <w:widowControl w:val="0"/>
        <w:spacing w:after="0" w:line="360" w:lineRule="auto"/>
        <w:ind w:firstLine="851"/>
        <w:jc w:val="both"/>
        <w:rPr>
          <w:rFonts w:cs="Arial"/>
          <w:szCs w:val="24"/>
        </w:rPr>
      </w:pPr>
    </w:p>
    <w:p w14:paraId="17D25366" w14:textId="6182480D" w:rsidR="00D64251" w:rsidRPr="00E628C8" w:rsidRDefault="00D64251" w:rsidP="00E628C8">
      <w:pPr>
        <w:pStyle w:val="PargrafodaLista"/>
        <w:numPr>
          <w:ilvl w:val="0"/>
          <w:numId w:val="13"/>
        </w:numPr>
        <w:rPr>
          <w:b/>
          <w:sz w:val="28"/>
          <w:szCs w:val="28"/>
        </w:rPr>
      </w:pPr>
      <w:r w:rsidRPr="00E628C8">
        <w:rPr>
          <w:b/>
          <w:sz w:val="28"/>
          <w:szCs w:val="28"/>
        </w:rPr>
        <w:t>ERP no mundo</w:t>
      </w:r>
    </w:p>
    <w:p w14:paraId="7AD621A7" w14:textId="77777777" w:rsidR="00D64251" w:rsidRPr="00BE6042" w:rsidRDefault="00D64251" w:rsidP="00D64251"/>
    <w:p w14:paraId="03D60D51" w14:textId="77777777" w:rsidR="00D64251" w:rsidRDefault="00D64251" w:rsidP="00D64251">
      <w:pPr>
        <w:pStyle w:val="Lista"/>
        <w:widowControl w:val="0"/>
        <w:spacing w:line="360" w:lineRule="auto"/>
        <w:ind w:firstLine="851"/>
        <w:rPr>
          <w:rFonts w:cs="Arial"/>
        </w:rPr>
      </w:pPr>
      <w:r>
        <w:rPr>
          <w:rFonts w:cs="Arial"/>
          <w:szCs w:val="24"/>
        </w:rPr>
        <w:t xml:space="preserve">Uma pesquisa realizada </w:t>
      </w:r>
      <w:r w:rsidRPr="007B1B4D">
        <w:rPr>
          <w:rFonts w:cs="Arial"/>
          <w:szCs w:val="24"/>
        </w:rPr>
        <w:t xml:space="preserve">por </w:t>
      </w:r>
      <w:r w:rsidRPr="007B1B4D">
        <w:rPr>
          <w:rFonts w:cs="Arial"/>
          <w:szCs w:val="24"/>
        </w:rPr>
        <w:fldChar w:fldCharType="begin"/>
      </w:r>
      <w:r>
        <w:rPr>
          <w:rFonts w:cs="Arial"/>
          <w:szCs w:val="24"/>
        </w:rPr>
        <w:instrText xml:space="preserve"> ADDIN ZOTERO_ITEM CSL_CITATION {"citationID":"gevQJurP","properties":{"formattedCitation":"Jacobson et al. (2007)","plainCitation":"Jacobson et al. (2007)"},"citationItems":[{"id":267,"uris":["http://zotero.org/users/1819455/items/H6TS55PI"],"uri":["http://zotero.org/users/1819455/items/H6TS55PI"],"itemData":{"id":267,"type":"report","title":"The ERP Market Sizing Report, 2006–2011","publisher":"AMR Research","author":[{"family":"Jacobson","given":"Simon"},{"family":"Shepherd","given":"Jim"},{"family":"D’Aquila","given":"Marianne"},{"family":"Carter","given":"Karen"}],"issued":{"date-parts":[["2007"]]}}}],"schema":"https://github.com/citation-style-language/schema/raw/master/csl-citation.json"} </w:instrText>
      </w:r>
      <w:r w:rsidRPr="007B1B4D">
        <w:rPr>
          <w:rFonts w:cs="Arial"/>
          <w:szCs w:val="24"/>
        </w:rPr>
        <w:fldChar w:fldCharType="separate"/>
      </w:r>
      <w:r w:rsidRPr="00D92382">
        <w:rPr>
          <w:rFonts w:cs="Arial"/>
        </w:rPr>
        <w:t>Jacobson et al. (2007)</w:t>
      </w:r>
      <w:r w:rsidRPr="007B1B4D">
        <w:rPr>
          <w:rFonts w:cs="Arial"/>
          <w:szCs w:val="24"/>
        </w:rPr>
        <w:fldChar w:fldCharType="end"/>
      </w:r>
      <w:r>
        <w:rPr>
          <w:rFonts w:cs="Arial"/>
        </w:rPr>
        <w:t xml:space="preserve"> demonstrou pela total da receita em milhões de dálres que no ano de 2006 os fornecedores de ERP com maior representatividade eram SAP e Oracle, com faturamento representando 62% do total do mercado, conforme </w:t>
      </w:r>
      <w:r w:rsidRPr="00DD3B47">
        <w:rPr>
          <w:rFonts w:cs="Arial"/>
        </w:rPr>
        <w:fldChar w:fldCharType="begin"/>
      </w:r>
      <w:r w:rsidRPr="00DD3B47">
        <w:rPr>
          <w:rFonts w:cs="Arial"/>
        </w:rPr>
        <w:instrText xml:space="preserve"> REF _Ref430022980 \h  \* MERGEFORMAT </w:instrText>
      </w:r>
      <w:r w:rsidRPr="00DD3B47">
        <w:rPr>
          <w:rFonts w:cs="Arial"/>
        </w:rPr>
      </w:r>
      <w:r w:rsidRPr="00DD3B47">
        <w:rPr>
          <w:rFonts w:cs="Arial"/>
        </w:rPr>
        <w:fldChar w:fldCharType="separate"/>
      </w:r>
      <w:r w:rsidR="00F87457" w:rsidRPr="00F87457">
        <w:rPr>
          <w:rFonts w:cs="Arial"/>
          <w:iCs/>
          <w:szCs w:val="24"/>
        </w:rPr>
        <w:t xml:space="preserve">Tabela </w:t>
      </w:r>
      <w:r w:rsidR="00F87457" w:rsidRPr="00F87457">
        <w:rPr>
          <w:rFonts w:cs="Arial"/>
          <w:iCs/>
          <w:noProof/>
          <w:szCs w:val="24"/>
        </w:rPr>
        <w:t>18</w:t>
      </w:r>
      <w:r w:rsidRPr="00DD3B47">
        <w:rPr>
          <w:rFonts w:cs="Arial"/>
        </w:rPr>
        <w:fldChar w:fldCharType="end"/>
      </w:r>
      <w:r>
        <w:rPr>
          <w:rFonts w:cs="Arial"/>
        </w:rPr>
        <w:t>.</w:t>
      </w:r>
    </w:p>
    <w:p w14:paraId="45C98377" w14:textId="77777777" w:rsidR="00D64251" w:rsidRDefault="00D64251" w:rsidP="00D64251">
      <w:pPr>
        <w:pStyle w:val="Lista"/>
        <w:widowControl w:val="0"/>
        <w:spacing w:line="360" w:lineRule="auto"/>
        <w:ind w:firstLine="851"/>
        <w:rPr>
          <w:rFonts w:cs="Arial"/>
        </w:rPr>
      </w:pPr>
    </w:p>
    <w:p w14:paraId="5EC5380E" w14:textId="77777777" w:rsidR="00D64251" w:rsidRPr="00DD3B47" w:rsidRDefault="00D64251" w:rsidP="00D64251">
      <w:pPr>
        <w:pStyle w:val="Legenda"/>
      </w:pPr>
      <w:bookmarkStart w:id="100" w:name="_Ref430022980"/>
      <w:bookmarkStart w:id="101" w:name="_Toc189650154"/>
      <w:bookmarkStart w:id="102" w:name="_Ref220968639"/>
      <w:bookmarkStart w:id="103" w:name="_Ref220969009"/>
      <w:bookmarkStart w:id="104" w:name="_Toc433286872"/>
      <w:r w:rsidRPr="00DD3B47">
        <w:t xml:space="preserve">Tabela </w:t>
      </w:r>
      <w:fldSimple w:instr=" SEQ Tabela \* ARABIC ">
        <w:r w:rsidR="00F87457">
          <w:rPr>
            <w:noProof/>
          </w:rPr>
          <w:t>18</w:t>
        </w:r>
      </w:fldSimple>
      <w:bookmarkEnd w:id="100"/>
      <w:r w:rsidRPr="00DD3B47">
        <w:t xml:space="preserve"> -</w:t>
      </w:r>
      <w:r w:rsidRPr="00DD3B47">
        <w:tab/>
        <w:t>Principais fornecedores de ERP - Mercado Mundial</w:t>
      </w:r>
      <w:bookmarkEnd w:id="101"/>
      <w:bookmarkEnd w:id="102"/>
      <w:bookmarkEnd w:id="103"/>
      <w:r>
        <w:t xml:space="preserve"> - 2006</w:t>
      </w:r>
      <w:bookmarkEnd w:id="104"/>
    </w:p>
    <w:tbl>
      <w:tblPr>
        <w:tblStyle w:val="Tabelacomgrade"/>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3"/>
        <w:gridCol w:w="1583"/>
        <w:gridCol w:w="2951"/>
        <w:gridCol w:w="2274"/>
      </w:tblGrid>
      <w:tr w:rsidR="00D64251" w14:paraId="48FF0C1C" w14:textId="77777777" w:rsidTr="00B101F6">
        <w:trPr>
          <w:jc w:val="center"/>
        </w:trPr>
        <w:tc>
          <w:tcPr>
            <w:tcW w:w="2263" w:type="dxa"/>
            <w:tcBorders>
              <w:top w:val="single" w:sz="4" w:space="0" w:color="auto"/>
              <w:bottom w:val="single" w:sz="4" w:space="0" w:color="auto"/>
            </w:tcBorders>
          </w:tcPr>
          <w:p w14:paraId="4F046A65" w14:textId="77777777" w:rsidR="00D64251" w:rsidRDefault="00D64251" w:rsidP="000110FD">
            <w:pPr>
              <w:pStyle w:val="Lista"/>
              <w:widowControl w:val="0"/>
              <w:spacing w:line="360" w:lineRule="auto"/>
              <w:jc w:val="center"/>
              <w:rPr>
                <w:rFonts w:cs="Arial"/>
              </w:rPr>
            </w:pPr>
            <w:r>
              <w:rPr>
                <w:rFonts w:cs="Arial"/>
              </w:rPr>
              <w:t>Posição</w:t>
            </w:r>
          </w:p>
        </w:tc>
        <w:tc>
          <w:tcPr>
            <w:tcW w:w="1583" w:type="dxa"/>
            <w:tcBorders>
              <w:top w:val="single" w:sz="4" w:space="0" w:color="auto"/>
              <w:bottom w:val="single" w:sz="4" w:space="0" w:color="auto"/>
            </w:tcBorders>
          </w:tcPr>
          <w:p w14:paraId="77728173" w14:textId="77777777" w:rsidR="00D64251" w:rsidRDefault="00D64251" w:rsidP="000110FD">
            <w:pPr>
              <w:pStyle w:val="Lista"/>
              <w:widowControl w:val="0"/>
              <w:spacing w:line="360" w:lineRule="auto"/>
              <w:rPr>
                <w:rFonts w:cs="Arial"/>
              </w:rPr>
            </w:pPr>
            <w:r>
              <w:rPr>
                <w:rFonts w:cs="Arial"/>
              </w:rPr>
              <w:t>Empresa</w:t>
            </w:r>
          </w:p>
        </w:tc>
        <w:tc>
          <w:tcPr>
            <w:tcW w:w="2951" w:type="dxa"/>
            <w:tcBorders>
              <w:top w:val="single" w:sz="4" w:space="0" w:color="auto"/>
              <w:bottom w:val="single" w:sz="4" w:space="0" w:color="auto"/>
            </w:tcBorders>
          </w:tcPr>
          <w:p w14:paraId="7EDD1408" w14:textId="77777777" w:rsidR="00D64251" w:rsidRDefault="00D64251" w:rsidP="000110FD">
            <w:pPr>
              <w:pStyle w:val="Lista"/>
              <w:widowControl w:val="0"/>
              <w:spacing w:line="360" w:lineRule="auto"/>
              <w:jc w:val="center"/>
              <w:rPr>
                <w:rFonts w:cs="Arial"/>
              </w:rPr>
            </w:pPr>
            <w:r>
              <w:rPr>
                <w:rFonts w:cs="Arial"/>
              </w:rPr>
              <w:t>Receita (Milhões USD)</w:t>
            </w:r>
          </w:p>
        </w:tc>
        <w:tc>
          <w:tcPr>
            <w:tcW w:w="2274" w:type="dxa"/>
            <w:tcBorders>
              <w:top w:val="single" w:sz="4" w:space="0" w:color="auto"/>
              <w:bottom w:val="single" w:sz="4" w:space="0" w:color="auto"/>
            </w:tcBorders>
          </w:tcPr>
          <w:p w14:paraId="02566F78" w14:textId="77777777" w:rsidR="00D64251" w:rsidRDefault="00D64251" w:rsidP="000110FD">
            <w:pPr>
              <w:pStyle w:val="Lista"/>
              <w:widowControl w:val="0"/>
              <w:spacing w:line="360" w:lineRule="auto"/>
              <w:jc w:val="center"/>
              <w:rPr>
                <w:rFonts w:cs="Arial"/>
              </w:rPr>
            </w:pPr>
            <w:r>
              <w:rPr>
                <w:rFonts w:cs="Arial"/>
              </w:rPr>
              <w:t>Percentual</w:t>
            </w:r>
          </w:p>
        </w:tc>
      </w:tr>
      <w:tr w:rsidR="00D64251" w14:paraId="67CA1F29" w14:textId="77777777" w:rsidTr="00B101F6">
        <w:trPr>
          <w:jc w:val="center"/>
        </w:trPr>
        <w:tc>
          <w:tcPr>
            <w:tcW w:w="2263" w:type="dxa"/>
            <w:tcBorders>
              <w:top w:val="single" w:sz="4" w:space="0" w:color="auto"/>
              <w:bottom w:val="single" w:sz="4" w:space="0" w:color="auto"/>
            </w:tcBorders>
          </w:tcPr>
          <w:p w14:paraId="7B806CE1" w14:textId="77777777" w:rsidR="00D64251" w:rsidRDefault="00D64251" w:rsidP="000110FD">
            <w:pPr>
              <w:pStyle w:val="Lista"/>
              <w:widowControl w:val="0"/>
              <w:spacing w:line="360" w:lineRule="auto"/>
              <w:jc w:val="center"/>
              <w:rPr>
                <w:rFonts w:cs="Arial"/>
              </w:rPr>
            </w:pPr>
            <w:r>
              <w:rPr>
                <w:rFonts w:cs="Arial"/>
              </w:rPr>
              <w:t>1</w:t>
            </w:r>
          </w:p>
        </w:tc>
        <w:tc>
          <w:tcPr>
            <w:tcW w:w="1583" w:type="dxa"/>
            <w:tcBorders>
              <w:top w:val="single" w:sz="4" w:space="0" w:color="auto"/>
              <w:bottom w:val="single" w:sz="4" w:space="0" w:color="auto"/>
            </w:tcBorders>
          </w:tcPr>
          <w:p w14:paraId="08DDFB5D" w14:textId="77777777" w:rsidR="00D64251" w:rsidRDefault="00D64251" w:rsidP="000110FD">
            <w:pPr>
              <w:pStyle w:val="Lista"/>
              <w:widowControl w:val="0"/>
              <w:spacing w:line="360" w:lineRule="auto"/>
              <w:rPr>
                <w:rFonts w:cs="Arial"/>
              </w:rPr>
            </w:pPr>
            <w:r>
              <w:rPr>
                <w:rFonts w:cs="Arial"/>
              </w:rPr>
              <w:t>SAP</w:t>
            </w:r>
          </w:p>
        </w:tc>
        <w:tc>
          <w:tcPr>
            <w:tcW w:w="2951" w:type="dxa"/>
            <w:tcBorders>
              <w:top w:val="single" w:sz="4" w:space="0" w:color="auto"/>
              <w:bottom w:val="single" w:sz="4" w:space="0" w:color="auto"/>
            </w:tcBorders>
          </w:tcPr>
          <w:p w14:paraId="4700C992" w14:textId="77777777" w:rsidR="00D64251" w:rsidRDefault="00D64251" w:rsidP="000110FD">
            <w:pPr>
              <w:pStyle w:val="Lista"/>
              <w:widowControl w:val="0"/>
              <w:spacing w:line="360" w:lineRule="auto"/>
              <w:jc w:val="center"/>
              <w:rPr>
                <w:rFonts w:cs="Arial"/>
              </w:rPr>
            </w:pPr>
            <w:r>
              <w:rPr>
                <w:rFonts w:cs="Arial"/>
              </w:rPr>
              <w:t>11753</w:t>
            </w:r>
          </w:p>
        </w:tc>
        <w:tc>
          <w:tcPr>
            <w:tcW w:w="2274" w:type="dxa"/>
            <w:tcBorders>
              <w:top w:val="single" w:sz="4" w:space="0" w:color="auto"/>
              <w:bottom w:val="single" w:sz="4" w:space="0" w:color="auto"/>
            </w:tcBorders>
          </w:tcPr>
          <w:p w14:paraId="0441B504" w14:textId="77777777" w:rsidR="00D64251" w:rsidRDefault="00D64251" w:rsidP="000110FD">
            <w:pPr>
              <w:pStyle w:val="Lista"/>
              <w:widowControl w:val="0"/>
              <w:spacing w:line="360" w:lineRule="auto"/>
              <w:jc w:val="center"/>
              <w:rPr>
                <w:rFonts w:cs="Arial"/>
              </w:rPr>
            </w:pPr>
            <w:r>
              <w:rPr>
                <w:rFonts w:cs="Arial"/>
              </w:rPr>
              <w:t>41%</w:t>
            </w:r>
          </w:p>
        </w:tc>
      </w:tr>
      <w:tr w:rsidR="00D64251" w14:paraId="4749BED2" w14:textId="77777777" w:rsidTr="00B101F6">
        <w:trPr>
          <w:jc w:val="center"/>
        </w:trPr>
        <w:tc>
          <w:tcPr>
            <w:tcW w:w="2263" w:type="dxa"/>
            <w:tcBorders>
              <w:top w:val="single" w:sz="4" w:space="0" w:color="auto"/>
              <w:bottom w:val="single" w:sz="4" w:space="0" w:color="auto"/>
            </w:tcBorders>
          </w:tcPr>
          <w:p w14:paraId="501A5763" w14:textId="77777777" w:rsidR="00D64251" w:rsidRDefault="00D64251" w:rsidP="000110FD">
            <w:pPr>
              <w:pStyle w:val="Lista"/>
              <w:widowControl w:val="0"/>
              <w:spacing w:line="360" w:lineRule="auto"/>
              <w:jc w:val="center"/>
              <w:rPr>
                <w:rFonts w:cs="Arial"/>
              </w:rPr>
            </w:pPr>
            <w:r>
              <w:rPr>
                <w:rFonts w:cs="Arial"/>
              </w:rPr>
              <w:t>2</w:t>
            </w:r>
          </w:p>
        </w:tc>
        <w:tc>
          <w:tcPr>
            <w:tcW w:w="1583" w:type="dxa"/>
            <w:tcBorders>
              <w:top w:val="single" w:sz="4" w:space="0" w:color="auto"/>
              <w:bottom w:val="single" w:sz="4" w:space="0" w:color="auto"/>
            </w:tcBorders>
          </w:tcPr>
          <w:p w14:paraId="1D975599" w14:textId="77777777" w:rsidR="00D64251" w:rsidRDefault="00D64251" w:rsidP="000110FD">
            <w:pPr>
              <w:pStyle w:val="Lista"/>
              <w:widowControl w:val="0"/>
              <w:spacing w:line="360" w:lineRule="auto"/>
              <w:rPr>
                <w:rFonts w:cs="Arial"/>
              </w:rPr>
            </w:pPr>
            <w:r>
              <w:rPr>
                <w:rFonts w:cs="Arial"/>
              </w:rPr>
              <w:t>Oracle</w:t>
            </w:r>
          </w:p>
        </w:tc>
        <w:tc>
          <w:tcPr>
            <w:tcW w:w="2951" w:type="dxa"/>
            <w:tcBorders>
              <w:top w:val="single" w:sz="4" w:space="0" w:color="auto"/>
              <w:bottom w:val="single" w:sz="4" w:space="0" w:color="auto"/>
            </w:tcBorders>
          </w:tcPr>
          <w:p w14:paraId="51BB7FE2" w14:textId="77777777" w:rsidR="00D64251" w:rsidRDefault="00D64251" w:rsidP="000110FD">
            <w:pPr>
              <w:pStyle w:val="Lista"/>
              <w:widowControl w:val="0"/>
              <w:spacing w:line="360" w:lineRule="auto"/>
              <w:jc w:val="center"/>
              <w:rPr>
                <w:rFonts w:cs="Arial"/>
              </w:rPr>
            </w:pPr>
            <w:r>
              <w:rPr>
                <w:rFonts w:cs="Arial"/>
              </w:rPr>
              <w:t>6044</w:t>
            </w:r>
          </w:p>
        </w:tc>
        <w:tc>
          <w:tcPr>
            <w:tcW w:w="2274" w:type="dxa"/>
            <w:tcBorders>
              <w:top w:val="single" w:sz="4" w:space="0" w:color="auto"/>
              <w:bottom w:val="single" w:sz="4" w:space="0" w:color="auto"/>
            </w:tcBorders>
          </w:tcPr>
          <w:p w14:paraId="2125EEE0" w14:textId="77777777" w:rsidR="00D64251" w:rsidRDefault="00D64251" w:rsidP="000110FD">
            <w:pPr>
              <w:pStyle w:val="Lista"/>
              <w:widowControl w:val="0"/>
              <w:spacing w:line="360" w:lineRule="auto"/>
              <w:jc w:val="center"/>
              <w:rPr>
                <w:rFonts w:cs="Arial"/>
              </w:rPr>
            </w:pPr>
            <w:r>
              <w:rPr>
                <w:rFonts w:cs="Arial"/>
              </w:rPr>
              <w:t>21%</w:t>
            </w:r>
          </w:p>
        </w:tc>
      </w:tr>
      <w:tr w:rsidR="00D64251" w14:paraId="35BAB6A6" w14:textId="77777777" w:rsidTr="00B101F6">
        <w:trPr>
          <w:jc w:val="center"/>
        </w:trPr>
        <w:tc>
          <w:tcPr>
            <w:tcW w:w="2263" w:type="dxa"/>
            <w:tcBorders>
              <w:top w:val="single" w:sz="4" w:space="0" w:color="auto"/>
              <w:bottom w:val="single" w:sz="4" w:space="0" w:color="auto"/>
            </w:tcBorders>
          </w:tcPr>
          <w:p w14:paraId="732A6803" w14:textId="77777777" w:rsidR="00D64251" w:rsidRDefault="00D64251" w:rsidP="000110FD">
            <w:pPr>
              <w:pStyle w:val="Lista"/>
              <w:widowControl w:val="0"/>
              <w:spacing w:line="360" w:lineRule="auto"/>
              <w:jc w:val="center"/>
              <w:rPr>
                <w:rFonts w:cs="Arial"/>
              </w:rPr>
            </w:pPr>
            <w:r>
              <w:rPr>
                <w:rFonts w:cs="Arial"/>
              </w:rPr>
              <w:t>3</w:t>
            </w:r>
          </w:p>
        </w:tc>
        <w:tc>
          <w:tcPr>
            <w:tcW w:w="1583" w:type="dxa"/>
            <w:tcBorders>
              <w:top w:val="single" w:sz="4" w:space="0" w:color="auto"/>
              <w:bottom w:val="single" w:sz="4" w:space="0" w:color="auto"/>
            </w:tcBorders>
          </w:tcPr>
          <w:p w14:paraId="3CE5203E" w14:textId="77777777" w:rsidR="00D64251" w:rsidRDefault="00D64251" w:rsidP="000110FD">
            <w:pPr>
              <w:pStyle w:val="Lista"/>
              <w:widowControl w:val="0"/>
              <w:spacing w:line="360" w:lineRule="auto"/>
              <w:rPr>
                <w:rFonts w:cs="Arial"/>
              </w:rPr>
            </w:pPr>
            <w:r>
              <w:rPr>
                <w:rFonts w:cs="Arial"/>
              </w:rPr>
              <w:t>Infor</w:t>
            </w:r>
          </w:p>
        </w:tc>
        <w:tc>
          <w:tcPr>
            <w:tcW w:w="2951" w:type="dxa"/>
            <w:tcBorders>
              <w:top w:val="single" w:sz="4" w:space="0" w:color="auto"/>
              <w:bottom w:val="single" w:sz="4" w:space="0" w:color="auto"/>
            </w:tcBorders>
          </w:tcPr>
          <w:p w14:paraId="3D12CCC1" w14:textId="77777777" w:rsidR="00D64251" w:rsidRDefault="00D64251" w:rsidP="000110FD">
            <w:pPr>
              <w:pStyle w:val="Lista"/>
              <w:widowControl w:val="0"/>
              <w:spacing w:line="360" w:lineRule="auto"/>
              <w:jc w:val="center"/>
              <w:rPr>
                <w:rFonts w:cs="Arial"/>
              </w:rPr>
            </w:pPr>
            <w:r>
              <w:rPr>
                <w:rFonts w:cs="Arial"/>
              </w:rPr>
              <w:t>2114</w:t>
            </w:r>
          </w:p>
        </w:tc>
        <w:tc>
          <w:tcPr>
            <w:tcW w:w="2274" w:type="dxa"/>
            <w:tcBorders>
              <w:top w:val="single" w:sz="4" w:space="0" w:color="auto"/>
              <w:bottom w:val="single" w:sz="4" w:space="0" w:color="auto"/>
            </w:tcBorders>
          </w:tcPr>
          <w:p w14:paraId="1545E6FA" w14:textId="77777777" w:rsidR="00D64251" w:rsidRDefault="00D64251" w:rsidP="000110FD">
            <w:pPr>
              <w:pStyle w:val="Lista"/>
              <w:widowControl w:val="0"/>
              <w:spacing w:line="360" w:lineRule="auto"/>
              <w:jc w:val="center"/>
              <w:rPr>
                <w:rFonts w:cs="Arial"/>
              </w:rPr>
            </w:pPr>
            <w:r>
              <w:rPr>
                <w:rFonts w:cs="Arial"/>
              </w:rPr>
              <w:t>7%</w:t>
            </w:r>
          </w:p>
        </w:tc>
      </w:tr>
      <w:tr w:rsidR="00D64251" w14:paraId="116EA380" w14:textId="77777777" w:rsidTr="00B101F6">
        <w:trPr>
          <w:jc w:val="center"/>
        </w:trPr>
        <w:tc>
          <w:tcPr>
            <w:tcW w:w="2263" w:type="dxa"/>
            <w:tcBorders>
              <w:top w:val="single" w:sz="4" w:space="0" w:color="auto"/>
              <w:bottom w:val="single" w:sz="4" w:space="0" w:color="auto"/>
            </w:tcBorders>
          </w:tcPr>
          <w:p w14:paraId="56FDD020" w14:textId="77777777" w:rsidR="00D64251" w:rsidRDefault="00D64251" w:rsidP="000110FD">
            <w:pPr>
              <w:pStyle w:val="Lista"/>
              <w:widowControl w:val="0"/>
              <w:spacing w:line="360" w:lineRule="auto"/>
              <w:jc w:val="center"/>
              <w:rPr>
                <w:rFonts w:cs="Arial"/>
              </w:rPr>
            </w:pPr>
            <w:r>
              <w:rPr>
                <w:rFonts w:cs="Arial"/>
              </w:rPr>
              <w:t>4</w:t>
            </w:r>
          </w:p>
        </w:tc>
        <w:tc>
          <w:tcPr>
            <w:tcW w:w="1583" w:type="dxa"/>
            <w:tcBorders>
              <w:top w:val="single" w:sz="4" w:space="0" w:color="auto"/>
              <w:bottom w:val="single" w:sz="4" w:space="0" w:color="auto"/>
            </w:tcBorders>
          </w:tcPr>
          <w:p w14:paraId="622642F3" w14:textId="77777777" w:rsidR="00D64251" w:rsidRDefault="00D64251" w:rsidP="000110FD">
            <w:pPr>
              <w:pStyle w:val="Lista"/>
              <w:widowControl w:val="0"/>
              <w:spacing w:line="360" w:lineRule="auto"/>
              <w:rPr>
                <w:rFonts w:cs="Arial"/>
              </w:rPr>
            </w:pPr>
            <w:r>
              <w:rPr>
                <w:rFonts w:cs="Arial"/>
              </w:rPr>
              <w:t>Sage Group</w:t>
            </w:r>
          </w:p>
        </w:tc>
        <w:tc>
          <w:tcPr>
            <w:tcW w:w="2951" w:type="dxa"/>
            <w:tcBorders>
              <w:top w:val="single" w:sz="4" w:space="0" w:color="auto"/>
              <w:bottom w:val="single" w:sz="4" w:space="0" w:color="auto"/>
            </w:tcBorders>
          </w:tcPr>
          <w:p w14:paraId="70E3509F" w14:textId="77777777" w:rsidR="00D64251" w:rsidRDefault="00D64251" w:rsidP="000110FD">
            <w:pPr>
              <w:pStyle w:val="Lista"/>
              <w:widowControl w:val="0"/>
              <w:spacing w:line="360" w:lineRule="auto"/>
              <w:jc w:val="center"/>
              <w:rPr>
                <w:rFonts w:cs="Arial"/>
              </w:rPr>
            </w:pPr>
            <w:r>
              <w:rPr>
                <w:rFonts w:cs="Arial"/>
              </w:rPr>
              <w:t>1830</w:t>
            </w:r>
          </w:p>
        </w:tc>
        <w:tc>
          <w:tcPr>
            <w:tcW w:w="2274" w:type="dxa"/>
            <w:tcBorders>
              <w:top w:val="single" w:sz="4" w:space="0" w:color="auto"/>
              <w:bottom w:val="single" w:sz="4" w:space="0" w:color="auto"/>
            </w:tcBorders>
          </w:tcPr>
          <w:p w14:paraId="5B98D6A0" w14:textId="77777777" w:rsidR="00D64251" w:rsidRDefault="00D64251" w:rsidP="000110FD">
            <w:pPr>
              <w:pStyle w:val="Lista"/>
              <w:widowControl w:val="0"/>
              <w:spacing w:line="360" w:lineRule="auto"/>
              <w:jc w:val="center"/>
              <w:rPr>
                <w:rFonts w:cs="Arial"/>
              </w:rPr>
            </w:pPr>
            <w:r>
              <w:rPr>
                <w:rFonts w:cs="Arial"/>
              </w:rPr>
              <w:t>6%</w:t>
            </w:r>
          </w:p>
        </w:tc>
      </w:tr>
      <w:tr w:rsidR="00D64251" w14:paraId="4E45A2DB" w14:textId="77777777" w:rsidTr="00B101F6">
        <w:trPr>
          <w:jc w:val="center"/>
        </w:trPr>
        <w:tc>
          <w:tcPr>
            <w:tcW w:w="2263" w:type="dxa"/>
            <w:tcBorders>
              <w:top w:val="single" w:sz="4" w:space="0" w:color="auto"/>
              <w:bottom w:val="single" w:sz="4" w:space="0" w:color="auto"/>
            </w:tcBorders>
          </w:tcPr>
          <w:p w14:paraId="5C832423" w14:textId="77777777" w:rsidR="00D64251" w:rsidRDefault="00D64251" w:rsidP="000110FD">
            <w:pPr>
              <w:pStyle w:val="Lista"/>
              <w:widowControl w:val="0"/>
              <w:spacing w:line="360" w:lineRule="auto"/>
              <w:jc w:val="center"/>
              <w:rPr>
                <w:rFonts w:cs="Arial"/>
              </w:rPr>
            </w:pPr>
            <w:r>
              <w:rPr>
                <w:rFonts w:cs="Arial"/>
              </w:rPr>
              <w:t>5</w:t>
            </w:r>
          </w:p>
        </w:tc>
        <w:tc>
          <w:tcPr>
            <w:tcW w:w="1583" w:type="dxa"/>
            <w:tcBorders>
              <w:top w:val="single" w:sz="4" w:space="0" w:color="auto"/>
              <w:bottom w:val="single" w:sz="4" w:space="0" w:color="auto"/>
            </w:tcBorders>
          </w:tcPr>
          <w:p w14:paraId="2E0E4D39" w14:textId="77777777" w:rsidR="00D64251" w:rsidRDefault="00D64251" w:rsidP="000110FD">
            <w:pPr>
              <w:pStyle w:val="Lista"/>
              <w:widowControl w:val="0"/>
              <w:spacing w:line="360" w:lineRule="auto"/>
              <w:rPr>
                <w:rFonts w:cs="Arial"/>
              </w:rPr>
            </w:pPr>
            <w:r>
              <w:rPr>
                <w:rFonts w:cs="Arial"/>
              </w:rPr>
              <w:t>Microsoft</w:t>
            </w:r>
          </w:p>
        </w:tc>
        <w:tc>
          <w:tcPr>
            <w:tcW w:w="2951" w:type="dxa"/>
            <w:tcBorders>
              <w:top w:val="single" w:sz="4" w:space="0" w:color="auto"/>
              <w:bottom w:val="single" w:sz="4" w:space="0" w:color="auto"/>
            </w:tcBorders>
          </w:tcPr>
          <w:p w14:paraId="75B55CDE" w14:textId="77777777" w:rsidR="00D64251" w:rsidRDefault="00D64251" w:rsidP="000110FD">
            <w:pPr>
              <w:pStyle w:val="Lista"/>
              <w:widowControl w:val="0"/>
              <w:spacing w:line="360" w:lineRule="auto"/>
              <w:jc w:val="center"/>
              <w:rPr>
                <w:rFonts w:cs="Arial"/>
              </w:rPr>
            </w:pPr>
            <w:r>
              <w:rPr>
                <w:rFonts w:cs="Arial"/>
              </w:rPr>
              <w:t>996</w:t>
            </w:r>
          </w:p>
        </w:tc>
        <w:tc>
          <w:tcPr>
            <w:tcW w:w="2274" w:type="dxa"/>
            <w:tcBorders>
              <w:top w:val="single" w:sz="4" w:space="0" w:color="auto"/>
              <w:bottom w:val="single" w:sz="4" w:space="0" w:color="auto"/>
            </w:tcBorders>
          </w:tcPr>
          <w:p w14:paraId="49B8B6B2" w14:textId="77777777" w:rsidR="00D64251" w:rsidRDefault="00D64251" w:rsidP="000110FD">
            <w:pPr>
              <w:pStyle w:val="Lista"/>
              <w:widowControl w:val="0"/>
              <w:spacing w:line="360" w:lineRule="auto"/>
              <w:jc w:val="center"/>
              <w:rPr>
                <w:rFonts w:cs="Arial"/>
              </w:rPr>
            </w:pPr>
            <w:r>
              <w:rPr>
                <w:rFonts w:cs="Arial"/>
              </w:rPr>
              <w:t>3%</w:t>
            </w:r>
          </w:p>
        </w:tc>
      </w:tr>
    </w:tbl>
    <w:p w14:paraId="72123939" w14:textId="77777777" w:rsidR="00D64251" w:rsidRPr="00DD3B47" w:rsidRDefault="00D64251" w:rsidP="00D64251">
      <w:pPr>
        <w:pStyle w:val="Corpodetexto"/>
        <w:widowControl w:val="0"/>
        <w:spacing w:line="360" w:lineRule="auto"/>
        <w:ind w:firstLine="851"/>
        <w:jc w:val="both"/>
        <w:rPr>
          <w:rFonts w:ascii="Arial" w:hAnsi="Arial" w:cs="Arial"/>
          <w:b w:val="0"/>
        </w:rPr>
      </w:pPr>
      <w:r w:rsidRPr="00DD3B47">
        <w:rPr>
          <w:rFonts w:ascii="Arial" w:hAnsi="Arial" w:cs="Arial"/>
          <w:b w:val="0"/>
          <w:bCs w:val="0"/>
        </w:rPr>
        <w:t>Fonte</w:t>
      </w:r>
      <w:r w:rsidRPr="00DD3B47">
        <w:rPr>
          <w:rFonts w:ascii="Arial" w:hAnsi="Arial" w:cs="Arial"/>
          <w:b w:val="0"/>
        </w:rPr>
        <w:t xml:space="preserve">: Adaptado de </w:t>
      </w:r>
      <w:r w:rsidRPr="00DD3B47">
        <w:rPr>
          <w:rFonts w:ascii="Arial" w:hAnsi="Arial" w:cs="Arial"/>
          <w:b w:val="0"/>
        </w:rPr>
        <w:fldChar w:fldCharType="begin"/>
      </w:r>
      <w:r>
        <w:rPr>
          <w:rFonts w:ascii="Arial" w:hAnsi="Arial" w:cs="Arial"/>
          <w:b w:val="0"/>
        </w:rPr>
        <w:instrText xml:space="preserve"> ADDIN ZOTERO_ITEM CSL_CITATION {"citationID":"V8nzFt8Q","properties":{"formattedCitation":"Jacobson et al. (2007)","plainCitation":"Jacobson et al. (2007)"},"citationItems":[{"id":267,"uris":["http://zotero.org/users/1819455/items/H6TS55PI"],"uri":["http://zotero.org/users/1819455/items/H6TS55PI"],"itemData":{"id":267,"type":"report","title":"The ERP Market Sizing Report, 2006–2011","publisher":"AMR Research","author":[{"family":"Jacobson","given":"Simon"},{"family":"Shepherd","given":"Jim"},{"family":"D’Aquila","given":"Marianne"},{"family":"Carter","given":"Karen"}],"issued":{"date-parts":[["2007"]]}}}],"schema":"https://github.com/citation-style-language/schema/raw/master/csl-citation.json"} </w:instrText>
      </w:r>
      <w:r w:rsidRPr="00DD3B47">
        <w:rPr>
          <w:rFonts w:ascii="Arial" w:hAnsi="Arial" w:cs="Arial"/>
          <w:b w:val="0"/>
        </w:rPr>
        <w:fldChar w:fldCharType="separate"/>
      </w:r>
      <w:r w:rsidRPr="00D92382">
        <w:rPr>
          <w:rFonts w:ascii="Arial" w:hAnsi="Arial" w:cs="Arial"/>
        </w:rPr>
        <w:t>Jacobson et al. (2007)</w:t>
      </w:r>
      <w:r w:rsidRPr="00DD3B47">
        <w:rPr>
          <w:rFonts w:ascii="Arial" w:hAnsi="Arial" w:cs="Arial"/>
          <w:b w:val="0"/>
        </w:rPr>
        <w:fldChar w:fldCharType="end"/>
      </w:r>
    </w:p>
    <w:p w14:paraId="402A3F16" w14:textId="77777777" w:rsidR="00D64251" w:rsidRDefault="00D64251" w:rsidP="00D64251">
      <w:pPr>
        <w:pStyle w:val="Corpodetexto"/>
        <w:widowControl w:val="0"/>
        <w:spacing w:line="360" w:lineRule="auto"/>
        <w:ind w:firstLine="851"/>
        <w:jc w:val="both"/>
        <w:rPr>
          <w:rFonts w:ascii="Arial" w:hAnsi="Arial" w:cs="Arial"/>
          <w:b w:val="0"/>
          <w:noProof/>
        </w:rPr>
      </w:pPr>
    </w:p>
    <w:p w14:paraId="2FC300BE" w14:textId="77777777" w:rsidR="00D64251" w:rsidRDefault="00D64251" w:rsidP="00D64251">
      <w:pPr>
        <w:pStyle w:val="Corpodetexto"/>
        <w:widowControl w:val="0"/>
        <w:spacing w:line="360" w:lineRule="auto"/>
        <w:ind w:firstLine="851"/>
        <w:jc w:val="both"/>
        <w:rPr>
          <w:rFonts w:ascii="Arial" w:hAnsi="Arial" w:cs="Arial"/>
          <w:b w:val="0"/>
          <w:noProof/>
        </w:rPr>
      </w:pPr>
      <w:r w:rsidRPr="0015144B">
        <w:rPr>
          <w:rFonts w:ascii="Arial" w:hAnsi="Arial" w:cs="Arial"/>
          <w:b w:val="0"/>
          <w:noProof/>
        </w:rPr>
        <w:t xml:space="preserve">Relatório completo </w:t>
      </w:r>
      <w:r w:rsidRPr="00C35636">
        <w:rPr>
          <w:rFonts w:ascii="Arial" w:hAnsi="Arial" w:cs="Arial"/>
          <w:b w:val="0"/>
          <w:noProof/>
        </w:rPr>
        <w:fldChar w:fldCharType="begin"/>
      </w:r>
      <w:r>
        <w:rPr>
          <w:rFonts w:ascii="Arial" w:hAnsi="Arial" w:cs="Arial"/>
          <w:b w:val="0"/>
          <w:noProof/>
        </w:rPr>
        <w:instrText xml:space="preserve"> ADDIN ZOTERO_ITEM CSL_CITATION {"citationID":"maOZGRhU","properties":{"formattedCitation":"{\\rtf \\uc0\\u8220{}Software de Gest\\uc0\\u227{}o - ERP - Estudos de Mercados\\uc0\\u8221{} (2008)}","plainCitation":"“Software de Gestão - ERP - Estudos de Mercados” (2008)"},"citationItems":[{"id":301,"uris":["http://zotero.org/users/1819455/items/CMRUC5WW"],"uri":["http://zotero.org/users/1819455/items/CMRUC5WW"],"itemData":{"id":301,"type":"article","title":"Software de Gestão - ERP - Estudos de Mercados","publisher":"SEBRAE / ESPM","issued":{"date-parts":[["2008"]]}}}],"schema":"https://github.com/citation-style-language/schema/raw/master/csl-citation.json"} </w:instrText>
      </w:r>
      <w:r w:rsidRPr="00C35636">
        <w:rPr>
          <w:rFonts w:ascii="Arial" w:hAnsi="Arial" w:cs="Arial"/>
          <w:b w:val="0"/>
          <w:noProof/>
        </w:rPr>
        <w:fldChar w:fldCharType="separate"/>
      </w:r>
      <w:r w:rsidRPr="00D92382">
        <w:rPr>
          <w:rFonts w:ascii="Arial" w:hAnsi="Arial" w:cs="Arial"/>
        </w:rPr>
        <w:t>“Software de Gestão - ERP - Estudos de Mercados” (2008)</w:t>
      </w:r>
      <w:r w:rsidRPr="00C35636">
        <w:rPr>
          <w:rFonts w:ascii="Arial" w:hAnsi="Arial" w:cs="Arial"/>
          <w:b w:val="0"/>
          <w:noProof/>
        </w:rPr>
        <w:fldChar w:fldCharType="end"/>
      </w:r>
      <w:r w:rsidRPr="00C35636">
        <w:rPr>
          <w:rFonts w:ascii="Arial" w:hAnsi="Arial" w:cs="Arial"/>
          <w:b w:val="0"/>
          <w:noProof/>
        </w:rPr>
        <w:t xml:space="preserve"> </w:t>
      </w:r>
      <w:r w:rsidRPr="0015144B">
        <w:rPr>
          <w:rFonts w:ascii="Arial" w:hAnsi="Arial" w:cs="Arial"/>
          <w:b w:val="0"/>
          <w:noProof/>
        </w:rPr>
        <w:t>publicado pelo SEBRAE e ESPM, trouxe as principais empresas do mercado global que corrobora com os dados anteriores em relação a proporção dos maiores fornecedores.</w:t>
      </w:r>
    </w:p>
    <w:p w14:paraId="67003304" w14:textId="77777777" w:rsidR="00D64251" w:rsidRDefault="00D64251" w:rsidP="00D64251">
      <w:pPr>
        <w:pStyle w:val="Corpodetexto"/>
        <w:widowControl w:val="0"/>
        <w:spacing w:line="360" w:lineRule="auto"/>
        <w:jc w:val="both"/>
        <w:rPr>
          <w:rFonts w:ascii="Arial" w:hAnsi="Arial" w:cs="Arial"/>
          <w:b w:val="0"/>
          <w:noProof/>
        </w:rPr>
      </w:pPr>
    </w:p>
    <w:p w14:paraId="0DB210ED" w14:textId="77777777" w:rsidR="00D64251" w:rsidRPr="007B1B4D" w:rsidRDefault="00D64251" w:rsidP="00D64251">
      <w:pPr>
        <w:pStyle w:val="Legenda"/>
        <w:rPr>
          <w:noProof/>
        </w:rPr>
      </w:pPr>
      <w:bookmarkStart w:id="105" w:name="_Toc433286848"/>
      <w:r w:rsidRPr="007B1B4D">
        <w:t xml:space="preserve">Figura </w:t>
      </w:r>
      <w:fldSimple w:instr=" SEQ Figura \* ARABIC ">
        <w:r w:rsidR="00F87457">
          <w:rPr>
            <w:noProof/>
          </w:rPr>
          <w:t>3</w:t>
        </w:r>
      </w:fldSimple>
      <w:r w:rsidRPr="007B1B4D">
        <w:t xml:space="preserve"> - Principais fornecedores de ERP - Mercado Mundial</w:t>
      </w:r>
      <w:r w:rsidRPr="007B1B4D">
        <w:rPr>
          <w:noProof/>
        </w:rPr>
        <w:t xml:space="preserve"> - 2007</w:t>
      </w:r>
      <w:bookmarkEnd w:id="105"/>
    </w:p>
    <w:p w14:paraId="033FF9DE" w14:textId="77777777" w:rsidR="00D64251" w:rsidRDefault="00D64251" w:rsidP="00D64251">
      <w:pPr>
        <w:pStyle w:val="Corpodetexto"/>
        <w:widowControl w:val="0"/>
        <w:spacing w:line="360" w:lineRule="auto"/>
        <w:jc w:val="both"/>
        <w:rPr>
          <w:rFonts w:ascii="Arial" w:hAnsi="Arial" w:cs="Arial"/>
          <w:b w:val="0"/>
          <w:noProof/>
        </w:rPr>
      </w:pPr>
      <w:r>
        <w:rPr>
          <w:rFonts w:ascii="Arial" w:hAnsi="Arial" w:cs="Arial"/>
          <w:b w:val="0"/>
          <w:noProof/>
        </w:rPr>
        <w:lastRenderedPageBreak/>
        <w:drawing>
          <wp:inline distT="0" distB="0" distL="0" distR="0" wp14:anchorId="7257C938" wp14:editId="2CCF5431">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615BBE" w14:textId="77777777" w:rsidR="00D64251" w:rsidRPr="00DD3B47" w:rsidRDefault="00D64251" w:rsidP="00D64251">
      <w:pPr>
        <w:pStyle w:val="Corpodetexto"/>
        <w:widowControl w:val="0"/>
        <w:spacing w:line="360" w:lineRule="auto"/>
        <w:ind w:firstLine="851"/>
        <w:jc w:val="both"/>
        <w:rPr>
          <w:rFonts w:ascii="Arial" w:hAnsi="Arial" w:cs="Arial"/>
          <w:b w:val="0"/>
        </w:rPr>
      </w:pPr>
      <w:r w:rsidRPr="00DD3B47">
        <w:rPr>
          <w:rFonts w:ascii="Arial" w:hAnsi="Arial" w:cs="Arial"/>
          <w:b w:val="0"/>
          <w:bCs w:val="0"/>
        </w:rPr>
        <w:t>Fonte</w:t>
      </w:r>
      <w:r w:rsidRPr="00DD3B47">
        <w:rPr>
          <w:rFonts w:ascii="Arial" w:hAnsi="Arial" w:cs="Arial"/>
          <w:b w:val="0"/>
        </w:rPr>
        <w:t xml:space="preserve">: Adaptado de </w:t>
      </w:r>
      <w:r>
        <w:rPr>
          <w:rFonts w:ascii="Arial" w:hAnsi="Arial" w:cs="Arial"/>
          <w:b w:val="0"/>
        </w:rPr>
        <w:t>ABES, Mercado Brasilero de Software, 2007, op. Cit.</w:t>
      </w:r>
    </w:p>
    <w:p w14:paraId="5A09544D" w14:textId="77777777" w:rsidR="00D64251" w:rsidRPr="0015144B" w:rsidRDefault="00D64251" w:rsidP="00D64251">
      <w:pPr>
        <w:pStyle w:val="Corpodetexto"/>
        <w:widowControl w:val="0"/>
        <w:spacing w:line="360" w:lineRule="auto"/>
        <w:jc w:val="both"/>
        <w:rPr>
          <w:rFonts w:ascii="Arial" w:hAnsi="Arial" w:cs="Arial"/>
          <w:i/>
          <w:noProof/>
        </w:rPr>
      </w:pPr>
    </w:p>
    <w:p w14:paraId="32F3FB5E" w14:textId="77777777" w:rsidR="00D64251" w:rsidRPr="0015144B" w:rsidRDefault="00D64251" w:rsidP="00D64251">
      <w:pPr>
        <w:pStyle w:val="Corpodetexto"/>
        <w:widowControl w:val="0"/>
        <w:spacing w:line="360" w:lineRule="auto"/>
        <w:ind w:firstLine="851"/>
        <w:jc w:val="both"/>
        <w:rPr>
          <w:rFonts w:ascii="Arial" w:hAnsi="Arial" w:cs="Arial"/>
          <w:i/>
        </w:rPr>
      </w:pPr>
      <w:r>
        <w:rPr>
          <w:rFonts w:ascii="Arial" w:hAnsi="Arial" w:cs="Arial"/>
          <w:b w:val="0"/>
        </w:rPr>
        <w:t>O</w:t>
      </w:r>
      <w:r w:rsidRPr="00C35636">
        <w:rPr>
          <w:rFonts w:ascii="Arial" w:hAnsi="Arial" w:cs="Arial"/>
          <w:b w:val="0"/>
        </w:rPr>
        <w:t xml:space="preserve"> Gartner</w:t>
      </w:r>
      <w:r>
        <w:rPr>
          <w:rFonts w:ascii="Arial" w:hAnsi="Arial" w:cs="Arial"/>
          <w:b w:val="0"/>
        </w:rPr>
        <w:t xml:space="preserve"> uma empresa de consultoria, líder em pesquisa de tecnologia da informação no mundo (autointitulada), </w:t>
      </w:r>
      <w:r w:rsidRPr="00C35636">
        <w:rPr>
          <w:rFonts w:ascii="Arial" w:hAnsi="Arial" w:cs="Arial"/>
          <w:b w:val="0"/>
        </w:rPr>
        <w:t xml:space="preserve"> possui </w:t>
      </w:r>
      <w:r w:rsidRPr="00D64251">
        <w:rPr>
          <w:rFonts w:ascii="Arial" w:hAnsi="Arial" w:cs="Arial"/>
          <w:b w:val="0"/>
        </w:rPr>
        <w:t xml:space="preserve">uma metodologia específica para classificar os ERPs como pode comprovar em </w:t>
      </w:r>
      <w:r w:rsidRPr="00D64251">
        <w:rPr>
          <w:rFonts w:ascii="Arial" w:hAnsi="Arial" w:cs="Arial"/>
          <w:b w:val="0"/>
        </w:rPr>
        <w:fldChar w:fldCharType="begin"/>
      </w:r>
      <w:r w:rsidRPr="00D64251">
        <w:rPr>
          <w:rFonts w:ascii="Arial" w:hAnsi="Arial" w:cs="Arial"/>
          <w:b w:val="0"/>
        </w:rPr>
        <w:instrText xml:space="preserve"> ADDIN ZOTERO_ITEM CSL_CITATION {"citationID":"iiOe06DM","properties":{"formattedCitation":"HESTERMANN et al. (2012)","plainCitation":"HESTERMANN et al. (2012)"},"citationItems":[{"id":325,"uris":["http://zotero.org/users/1819455/items/44CZFFVB"],"uri":["http://zotero.org/users/1819455/items/44CZFFVB"],"itemData":{"id":325,"type":"article","title":"Magic Quadrant for Single-Instance ERP for Product-Centric Midmarket Companies","publisher":"GARTNER","author":[{"family":"HESTERMANN","given":"Christian"},{"family":"PANG","given":"Chris"},{"family":"MONTGOMERY","given":"Nigel"}],"issued":{"date-parts":[["2012"]]}}}],"schema":"https://github.com/citation-style-language/schema/raw/master/csl-citation.json"} </w:instrText>
      </w:r>
      <w:r w:rsidRPr="00D64251">
        <w:rPr>
          <w:rFonts w:ascii="Arial" w:hAnsi="Arial" w:cs="Arial"/>
          <w:b w:val="0"/>
        </w:rPr>
        <w:fldChar w:fldCharType="separate"/>
      </w:r>
      <w:r w:rsidRPr="00D64251">
        <w:rPr>
          <w:rFonts w:ascii="Arial" w:hAnsi="Arial" w:cs="Arial"/>
          <w:b w:val="0"/>
        </w:rPr>
        <w:t>HESTERMANN et al. (2012)</w:t>
      </w:r>
      <w:r w:rsidRPr="00D64251">
        <w:rPr>
          <w:rFonts w:ascii="Arial" w:hAnsi="Arial" w:cs="Arial"/>
          <w:b w:val="0"/>
        </w:rPr>
        <w:fldChar w:fldCharType="end"/>
      </w:r>
      <w:r w:rsidRPr="00D64251">
        <w:rPr>
          <w:rFonts w:ascii="Arial" w:hAnsi="Arial" w:cs="Arial"/>
          <w:b w:val="0"/>
        </w:rPr>
        <w:t>,</w:t>
      </w:r>
      <w:r>
        <w:rPr>
          <w:rFonts w:ascii="Arial" w:hAnsi="Arial" w:cs="Arial"/>
          <w:b w:val="0"/>
        </w:rPr>
        <w:t xml:space="preserve"> classificando os ERP’s no que eles denominam de </w:t>
      </w:r>
      <w:r w:rsidRPr="00C35636">
        <w:rPr>
          <w:rFonts w:ascii="Arial" w:hAnsi="Arial" w:cs="Arial"/>
          <w:b w:val="0"/>
        </w:rPr>
        <w:t>Quadrante Mágico</w:t>
      </w:r>
      <w:r>
        <w:rPr>
          <w:rFonts w:ascii="Arial" w:hAnsi="Arial" w:cs="Arial"/>
          <w:b w:val="0"/>
        </w:rPr>
        <w:t>, que visa</w:t>
      </w:r>
      <w:r w:rsidRPr="00C35636">
        <w:rPr>
          <w:rFonts w:ascii="Arial" w:hAnsi="Arial" w:cs="Arial"/>
          <w:b w:val="0"/>
        </w:rPr>
        <w:t xml:space="preserve"> fornece</w:t>
      </w:r>
      <w:r>
        <w:rPr>
          <w:rFonts w:ascii="Arial" w:hAnsi="Arial" w:cs="Arial"/>
          <w:b w:val="0"/>
        </w:rPr>
        <w:t>r</w:t>
      </w:r>
      <w:r w:rsidRPr="00C35636">
        <w:rPr>
          <w:rFonts w:ascii="Arial" w:hAnsi="Arial" w:cs="Arial"/>
          <w:b w:val="0"/>
        </w:rPr>
        <w:t xml:space="preserve"> um posicionamento gráfico de quatro tipos de provedores de tecnologia</w:t>
      </w:r>
      <w:r>
        <w:rPr>
          <w:rFonts w:ascii="Arial" w:hAnsi="Arial" w:cs="Arial"/>
          <w:b w:val="0"/>
        </w:rPr>
        <w:t>. O quadro l</w:t>
      </w:r>
      <w:r w:rsidRPr="00C35636">
        <w:rPr>
          <w:rFonts w:ascii="Arial" w:hAnsi="Arial" w:cs="Arial"/>
          <w:b w:val="0"/>
        </w:rPr>
        <w:t>íderes</w:t>
      </w:r>
      <w:r>
        <w:rPr>
          <w:rFonts w:ascii="Arial" w:hAnsi="Arial" w:cs="Arial"/>
          <w:b w:val="0"/>
        </w:rPr>
        <w:t xml:space="preserve"> são colocados os ERP’s que</w:t>
      </w:r>
      <w:r w:rsidRPr="00C35636">
        <w:rPr>
          <w:rFonts w:ascii="Arial" w:hAnsi="Arial" w:cs="Arial"/>
          <w:b w:val="0"/>
        </w:rPr>
        <w:t xml:space="preserve"> executa</w:t>
      </w:r>
      <w:r>
        <w:rPr>
          <w:rFonts w:ascii="Arial" w:hAnsi="Arial" w:cs="Arial"/>
          <w:b w:val="0"/>
        </w:rPr>
        <w:t>m</w:t>
      </w:r>
      <w:r w:rsidRPr="00C35636">
        <w:rPr>
          <w:rFonts w:ascii="Arial" w:hAnsi="Arial" w:cs="Arial"/>
          <w:b w:val="0"/>
        </w:rPr>
        <w:t xml:space="preserve"> bem </w:t>
      </w:r>
      <w:r>
        <w:rPr>
          <w:rFonts w:ascii="Arial" w:hAnsi="Arial" w:cs="Arial"/>
          <w:b w:val="0"/>
        </w:rPr>
        <w:t xml:space="preserve">a </w:t>
      </w:r>
      <w:r w:rsidRPr="00C35636">
        <w:rPr>
          <w:rFonts w:ascii="Arial" w:hAnsi="Arial" w:cs="Arial"/>
          <w:b w:val="0"/>
        </w:rPr>
        <w:t>visão</w:t>
      </w:r>
      <w:r>
        <w:rPr>
          <w:rFonts w:ascii="Arial" w:hAnsi="Arial" w:cs="Arial"/>
          <w:b w:val="0"/>
        </w:rPr>
        <w:t xml:space="preserve"> atual a que se propõe</w:t>
      </w:r>
      <w:r w:rsidRPr="00C35636">
        <w:rPr>
          <w:rFonts w:ascii="Arial" w:hAnsi="Arial" w:cs="Arial"/>
          <w:b w:val="0"/>
        </w:rPr>
        <w:t xml:space="preserve"> e estão bem posicionados para </w:t>
      </w:r>
      <w:r>
        <w:rPr>
          <w:rFonts w:ascii="Arial" w:hAnsi="Arial" w:cs="Arial"/>
          <w:b w:val="0"/>
        </w:rPr>
        <w:t>futuro tecnológico, e nesse quadro encontra-se o ERP SAP Business All-in-One</w:t>
      </w:r>
      <w:r w:rsidRPr="00C35636">
        <w:rPr>
          <w:rFonts w:ascii="Arial" w:hAnsi="Arial" w:cs="Arial"/>
          <w:b w:val="0"/>
        </w:rPr>
        <w:t>.</w:t>
      </w:r>
      <w:r>
        <w:rPr>
          <w:rFonts w:ascii="Arial" w:hAnsi="Arial" w:cs="Arial"/>
          <w:b w:val="0"/>
        </w:rPr>
        <w:t xml:space="preserve"> O quadro v</w:t>
      </w:r>
      <w:r w:rsidRPr="00C35636">
        <w:rPr>
          <w:rFonts w:ascii="Arial" w:hAnsi="Arial" w:cs="Arial"/>
          <w:b w:val="0"/>
        </w:rPr>
        <w:t>ision</w:t>
      </w:r>
      <w:r>
        <w:rPr>
          <w:rFonts w:ascii="Arial" w:hAnsi="Arial" w:cs="Arial"/>
          <w:b w:val="0"/>
        </w:rPr>
        <w:t>á</w:t>
      </w:r>
      <w:r w:rsidRPr="00C35636">
        <w:rPr>
          <w:rFonts w:ascii="Arial" w:hAnsi="Arial" w:cs="Arial"/>
          <w:b w:val="0"/>
        </w:rPr>
        <w:t>ri</w:t>
      </w:r>
      <w:r>
        <w:rPr>
          <w:rFonts w:ascii="Arial" w:hAnsi="Arial" w:cs="Arial"/>
          <w:b w:val="0"/>
        </w:rPr>
        <w:t>o estão os ERP’s que</w:t>
      </w:r>
      <w:r w:rsidRPr="00C35636">
        <w:rPr>
          <w:rFonts w:ascii="Arial" w:hAnsi="Arial" w:cs="Arial"/>
          <w:b w:val="0"/>
        </w:rPr>
        <w:t xml:space="preserve"> entende</w:t>
      </w:r>
      <w:r>
        <w:rPr>
          <w:rFonts w:ascii="Arial" w:hAnsi="Arial" w:cs="Arial"/>
          <w:b w:val="0"/>
        </w:rPr>
        <w:t>m</w:t>
      </w:r>
      <w:r w:rsidRPr="00C35636">
        <w:rPr>
          <w:rFonts w:ascii="Arial" w:hAnsi="Arial" w:cs="Arial"/>
          <w:b w:val="0"/>
        </w:rPr>
        <w:t xml:space="preserve"> </w:t>
      </w:r>
      <w:r>
        <w:rPr>
          <w:rFonts w:ascii="Arial" w:hAnsi="Arial" w:cs="Arial"/>
          <w:b w:val="0"/>
        </w:rPr>
        <w:t xml:space="preserve">para </w:t>
      </w:r>
      <w:r w:rsidRPr="00C35636">
        <w:rPr>
          <w:rFonts w:ascii="Arial" w:hAnsi="Arial" w:cs="Arial"/>
          <w:b w:val="0"/>
        </w:rPr>
        <w:t xml:space="preserve">onde o mercado </w:t>
      </w:r>
      <w:r>
        <w:rPr>
          <w:rFonts w:ascii="Arial" w:hAnsi="Arial" w:cs="Arial"/>
          <w:b w:val="0"/>
        </w:rPr>
        <w:t>vai</w:t>
      </w:r>
      <w:r w:rsidRPr="00C35636">
        <w:rPr>
          <w:rFonts w:ascii="Arial" w:hAnsi="Arial" w:cs="Arial"/>
          <w:b w:val="0"/>
        </w:rPr>
        <w:t xml:space="preserve"> ou </w:t>
      </w:r>
      <w:r>
        <w:rPr>
          <w:rFonts w:ascii="Arial" w:hAnsi="Arial" w:cs="Arial"/>
          <w:b w:val="0"/>
        </w:rPr>
        <w:t>possuem</w:t>
      </w:r>
      <w:r w:rsidRPr="00C35636">
        <w:rPr>
          <w:rFonts w:ascii="Arial" w:hAnsi="Arial" w:cs="Arial"/>
          <w:b w:val="0"/>
        </w:rPr>
        <w:t xml:space="preserve"> uma visão para mudar as regras do mercado, mas que ainda não </w:t>
      </w:r>
      <w:r>
        <w:rPr>
          <w:rFonts w:ascii="Arial" w:hAnsi="Arial" w:cs="Arial"/>
          <w:b w:val="0"/>
        </w:rPr>
        <w:t xml:space="preserve">as </w:t>
      </w:r>
      <w:r w:rsidRPr="00C35636">
        <w:rPr>
          <w:rFonts w:ascii="Arial" w:hAnsi="Arial" w:cs="Arial"/>
          <w:b w:val="0"/>
        </w:rPr>
        <w:t>executa</w:t>
      </w:r>
      <w:r>
        <w:rPr>
          <w:rFonts w:ascii="Arial" w:hAnsi="Arial" w:cs="Arial"/>
          <w:b w:val="0"/>
        </w:rPr>
        <w:t>m tão</w:t>
      </w:r>
      <w:r w:rsidRPr="00C35636">
        <w:rPr>
          <w:rFonts w:ascii="Arial" w:hAnsi="Arial" w:cs="Arial"/>
          <w:b w:val="0"/>
        </w:rPr>
        <w:t xml:space="preserve"> bem</w:t>
      </w:r>
      <w:r>
        <w:rPr>
          <w:rFonts w:ascii="Arial" w:hAnsi="Arial" w:cs="Arial"/>
          <w:b w:val="0"/>
        </w:rPr>
        <w:t>, e nesse quadro encontra-se o Oracle E-Business Suite</w:t>
      </w:r>
      <w:r w:rsidRPr="00C35636">
        <w:rPr>
          <w:rFonts w:ascii="Arial" w:hAnsi="Arial" w:cs="Arial"/>
          <w:b w:val="0"/>
        </w:rPr>
        <w:t>.</w:t>
      </w:r>
      <w:r>
        <w:rPr>
          <w:rFonts w:ascii="Arial" w:hAnsi="Arial" w:cs="Arial"/>
          <w:b w:val="0"/>
        </w:rPr>
        <w:t xml:space="preserve"> O quadro </w:t>
      </w:r>
      <w:r w:rsidRPr="00C35636">
        <w:rPr>
          <w:rFonts w:ascii="Arial" w:hAnsi="Arial" w:cs="Arial"/>
          <w:b w:val="0"/>
        </w:rPr>
        <w:t>Players</w:t>
      </w:r>
      <w:r>
        <w:rPr>
          <w:rFonts w:ascii="Arial" w:hAnsi="Arial" w:cs="Arial"/>
          <w:b w:val="0"/>
        </w:rPr>
        <w:t xml:space="preserve"> de Nicho</w:t>
      </w:r>
      <w:r w:rsidRPr="00C35636">
        <w:rPr>
          <w:rFonts w:ascii="Arial" w:hAnsi="Arial" w:cs="Arial"/>
          <w:b w:val="0"/>
        </w:rPr>
        <w:t xml:space="preserve"> </w:t>
      </w:r>
      <w:r>
        <w:rPr>
          <w:rFonts w:ascii="Arial" w:hAnsi="Arial" w:cs="Arial"/>
          <w:b w:val="0"/>
        </w:rPr>
        <w:t xml:space="preserve">são os ERP’s que obtem </w:t>
      </w:r>
      <w:r w:rsidRPr="00C35636">
        <w:rPr>
          <w:rFonts w:ascii="Arial" w:hAnsi="Arial" w:cs="Arial"/>
          <w:b w:val="0"/>
        </w:rPr>
        <w:t xml:space="preserve">sucesso </w:t>
      </w:r>
      <w:r>
        <w:rPr>
          <w:rFonts w:ascii="Arial" w:hAnsi="Arial" w:cs="Arial"/>
          <w:b w:val="0"/>
        </w:rPr>
        <w:t>ao se concentrar num</w:t>
      </w:r>
      <w:r w:rsidRPr="00C35636">
        <w:rPr>
          <w:rFonts w:ascii="Arial" w:hAnsi="Arial" w:cs="Arial"/>
          <w:b w:val="0"/>
        </w:rPr>
        <w:t xml:space="preserve"> segmento pequeno</w:t>
      </w:r>
      <w:r>
        <w:rPr>
          <w:rFonts w:ascii="Arial" w:hAnsi="Arial" w:cs="Arial"/>
          <w:b w:val="0"/>
        </w:rPr>
        <w:t xml:space="preserve"> do mercado</w:t>
      </w:r>
      <w:r w:rsidRPr="00C35636">
        <w:rPr>
          <w:rFonts w:ascii="Arial" w:hAnsi="Arial" w:cs="Arial"/>
          <w:b w:val="0"/>
        </w:rPr>
        <w:t>, ou estão fora de foco</w:t>
      </w:r>
      <w:r>
        <w:rPr>
          <w:rFonts w:ascii="Arial" w:hAnsi="Arial" w:cs="Arial"/>
          <w:b w:val="0"/>
        </w:rPr>
        <w:t xml:space="preserve"> do mercado. O quadro dos desafiantes estão os ERP’s</w:t>
      </w:r>
      <w:r w:rsidRPr="00C35636">
        <w:rPr>
          <w:rFonts w:ascii="Arial" w:hAnsi="Arial" w:cs="Arial"/>
          <w:b w:val="0"/>
        </w:rPr>
        <w:t xml:space="preserve"> </w:t>
      </w:r>
      <w:r>
        <w:rPr>
          <w:rFonts w:ascii="Arial" w:hAnsi="Arial" w:cs="Arial"/>
          <w:b w:val="0"/>
        </w:rPr>
        <w:t xml:space="preserve">que </w:t>
      </w:r>
      <w:r w:rsidRPr="00C35636">
        <w:rPr>
          <w:rFonts w:ascii="Arial" w:hAnsi="Arial" w:cs="Arial"/>
          <w:b w:val="0"/>
        </w:rPr>
        <w:t>executa</w:t>
      </w:r>
      <w:r>
        <w:rPr>
          <w:rFonts w:ascii="Arial" w:hAnsi="Arial" w:cs="Arial"/>
          <w:b w:val="0"/>
        </w:rPr>
        <w:t>m</w:t>
      </w:r>
      <w:r w:rsidRPr="00C35636">
        <w:rPr>
          <w:rFonts w:ascii="Arial" w:hAnsi="Arial" w:cs="Arial"/>
          <w:b w:val="0"/>
        </w:rPr>
        <w:t xml:space="preserve"> bem </w:t>
      </w:r>
      <w:r>
        <w:rPr>
          <w:rFonts w:ascii="Arial" w:hAnsi="Arial" w:cs="Arial"/>
          <w:b w:val="0"/>
        </w:rPr>
        <w:t xml:space="preserve">e </w:t>
      </w:r>
      <w:r w:rsidRPr="00C35636">
        <w:rPr>
          <w:rFonts w:ascii="Arial" w:hAnsi="Arial" w:cs="Arial"/>
          <w:b w:val="0"/>
        </w:rPr>
        <w:t>pode</w:t>
      </w:r>
      <w:r>
        <w:rPr>
          <w:rFonts w:ascii="Arial" w:hAnsi="Arial" w:cs="Arial"/>
          <w:b w:val="0"/>
        </w:rPr>
        <w:t>m</w:t>
      </w:r>
      <w:r w:rsidRPr="00C35636">
        <w:rPr>
          <w:rFonts w:ascii="Arial" w:hAnsi="Arial" w:cs="Arial"/>
          <w:b w:val="0"/>
        </w:rPr>
        <w:t xml:space="preserve"> dominar um </w:t>
      </w:r>
      <w:r>
        <w:rPr>
          <w:rFonts w:ascii="Arial" w:hAnsi="Arial" w:cs="Arial"/>
          <w:b w:val="0"/>
        </w:rPr>
        <w:t xml:space="preserve">grande </w:t>
      </w:r>
      <w:r w:rsidRPr="00C35636">
        <w:rPr>
          <w:rFonts w:ascii="Arial" w:hAnsi="Arial" w:cs="Arial"/>
          <w:b w:val="0"/>
        </w:rPr>
        <w:t xml:space="preserve">segmento </w:t>
      </w:r>
      <w:r>
        <w:rPr>
          <w:rFonts w:ascii="Arial" w:hAnsi="Arial" w:cs="Arial"/>
          <w:b w:val="0"/>
        </w:rPr>
        <w:t>do mercado</w:t>
      </w:r>
      <w:r w:rsidRPr="00C35636">
        <w:rPr>
          <w:rFonts w:ascii="Arial" w:hAnsi="Arial" w:cs="Arial"/>
          <w:b w:val="0"/>
        </w:rPr>
        <w:t>, mas não demonstram uma compreensão da direção do mercado.</w:t>
      </w:r>
    </w:p>
    <w:p w14:paraId="54FF267B" w14:textId="77777777" w:rsidR="00D64251" w:rsidRDefault="00D64251" w:rsidP="00D64251">
      <w:pPr>
        <w:pStyle w:val="Corpodetexto"/>
        <w:widowControl w:val="0"/>
        <w:spacing w:line="360" w:lineRule="auto"/>
        <w:ind w:firstLine="851"/>
        <w:jc w:val="both"/>
        <w:rPr>
          <w:rFonts w:ascii="Arial" w:hAnsi="Arial" w:cs="Arial"/>
          <w:b w:val="0"/>
        </w:rPr>
      </w:pPr>
      <w:r>
        <w:rPr>
          <w:rFonts w:ascii="Arial" w:hAnsi="Arial" w:cs="Arial"/>
          <w:b w:val="0"/>
        </w:rPr>
        <w:t>Um relatório recent</w:t>
      </w:r>
      <w:r w:rsidRPr="00D64251">
        <w:rPr>
          <w:rFonts w:ascii="Arial" w:hAnsi="Arial" w:cs="Arial"/>
          <w:b w:val="0"/>
        </w:rPr>
        <w:t xml:space="preserve">e </w:t>
      </w:r>
      <w:r w:rsidRPr="00D64251">
        <w:rPr>
          <w:rFonts w:ascii="Arial" w:hAnsi="Arial" w:cs="Arial"/>
          <w:b w:val="0"/>
        </w:rPr>
        <w:fldChar w:fldCharType="begin"/>
      </w:r>
      <w:r w:rsidRPr="00D64251">
        <w:rPr>
          <w:rFonts w:ascii="Arial" w:hAnsi="Arial" w:cs="Arial"/>
          <w:b w:val="0"/>
        </w:rPr>
        <w:instrText xml:space="preserve"> ADDIN ZOTERO_ITEM CSL_CITATION {"citationID":"11k2q9717a","properties":{"formattedCitation":"Panorama Consulting Solutions (2015)","plainCitation":"Panorama Consulting Solutions (2015)"},"citationItems":[{"id":445,"uris":["http://zotero.org/users/local/JleOziqB/items/TCFXKDGC"],"uri":["http://zotero.org/users/local/JleOziqB/items/TCFXKDGC"],"itemData":{"id":445,"type":"report","title":"2015 ERP REPORT - A Panorama Consulting Solutions Research Report","publisher":"Panorama Consulting Solutions","URL":"http://panorama-consulting.com/resource-center/2015-erp-report/","author":[{"family":"Panorama Consulting Solutions","given":""}],"issued":{"date-parts":[["2015"]]},"accessed":{"date-parts":[["2015",9,14]]}}}],"schema":"https://github.com/citation-style-language/schema/raw/master/csl-citation.json"} </w:instrText>
      </w:r>
      <w:r w:rsidRPr="00D64251">
        <w:rPr>
          <w:rFonts w:ascii="Arial" w:hAnsi="Arial" w:cs="Arial"/>
          <w:b w:val="0"/>
        </w:rPr>
        <w:fldChar w:fldCharType="separate"/>
      </w:r>
      <w:r w:rsidRPr="00D64251">
        <w:rPr>
          <w:rFonts w:ascii="Arial" w:hAnsi="Arial" w:cs="Arial"/>
          <w:b w:val="0"/>
        </w:rPr>
        <w:t>Panorama Consulting Solutions (2015)</w:t>
      </w:r>
      <w:r w:rsidRPr="00D64251">
        <w:rPr>
          <w:rFonts w:ascii="Arial" w:hAnsi="Arial" w:cs="Arial"/>
          <w:b w:val="0"/>
        </w:rPr>
        <w:fldChar w:fldCharType="end"/>
      </w:r>
      <w:r>
        <w:rPr>
          <w:rFonts w:ascii="Arial" w:hAnsi="Arial" w:cs="Arial"/>
          <w:b w:val="0"/>
        </w:rPr>
        <w:t xml:space="preserve"> sobre o mercado de ERP, que consolida informações coletadas no s</w:t>
      </w:r>
      <w:r w:rsidRPr="004F0618">
        <w:rPr>
          <w:rFonts w:ascii="Arial" w:hAnsi="Arial" w:cs="Arial"/>
          <w:b w:val="0"/>
        </w:rPr>
        <w:t>ite d</w:t>
      </w:r>
      <w:r>
        <w:rPr>
          <w:rFonts w:ascii="Arial" w:hAnsi="Arial" w:cs="Arial"/>
          <w:b w:val="0"/>
        </w:rPr>
        <w:t>a</w:t>
      </w:r>
      <w:r w:rsidRPr="004F0618">
        <w:rPr>
          <w:rFonts w:ascii="Arial" w:hAnsi="Arial" w:cs="Arial"/>
          <w:b w:val="0"/>
        </w:rPr>
        <w:t xml:space="preserve"> Panorama</w:t>
      </w:r>
      <w:r>
        <w:rPr>
          <w:rFonts w:ascii="Arial" w:hAnsi="Arial" w:cs="Arial"/>
          <w:b w:val="0"/>
        </w:rPr>
        <w:t xml:space="preserve"> </w:t>
      </w:r>
      <w:r w:rsidRPr="004F0618">
        <w:rPr>
          <w:rFonts w:ascii="Arial" w:hAnsi="Arial" w:cs="Arial"/>
          <w:b w:val="0"/>
        </w:rPr>
        <w:t>Consulting</w:t>
      </w:r>
      <w:r>
        <w:rPr>
          <w:rFonts w:ascii="Arial" w:hAnsi="Arial" w:cs="Arial"/>
          <w:b w:val="0"/>
        </w:rPr>
        <w:t xml:space="preserve">, entre </w:t>
      </w:r>
      <w:r w:rsidRPr="004F0618">
        <w:rPr>
          <w:rFonts w:ascii="Arial" w:hAnsi="Arial" w:cs="Arial"/>
          <w:b w:val="0"/>
        </w:rPr>
        <w:t>fevereiro de 2014 a fevereiro 2015</w:t>
      </w:r>
      <w:r>
        <w:rPr>
          <w:rFonts w:ascii="Arial" w:hAnsi="Arial" w:cs="Arial"/>
          <w:b w:val="0"/>
        </w:rPr>
        <w:t xml:space="preserve">, e pela empresa indepente de pesquisa </w:t>
      </w:r>
      <w:r w:rsidRPr="004F0618">
        <w:rPr>
          <w:rFonts w:ascii="Arial" w:hAnsi="Arial" w:cs="Arial"/>
          <w:b w:val="0"/>
        </w:rPr>
        <w:t>Mint Jutras</w:t>
      </w:r>
      <w:r>
        <w:rPr>
          <w:rFonts w:ascii="Arial" w:hAnsi="Arial" w:cs="Arial"/>
          <w:b w:val="0"/>
        </w:rPr>
        <w:t xml:space="preserve">, entre </w:t>
      </w:r>
      <w:r w:rsidRPr="004F0618">
        <w:rPr>
          <w:rFonts w:ascii="Arial" w:hAnsi="Arial" w:cs="Arial"/>
          <w:b w:val="0"/>
        </w:rPr>
        <w:t>dezembro de 2014 a março 2015</w:t>
      </w:r>
      <w:r>
        <w:rPr>
          <w:rFonts w:ascii="Arial" w:hAnsi="Arial" w:cs="Arial"/>
          <w:b w:val="0"/>
        </w:rPr>
        <w:t xml:space="preserve">, com </w:t>
      </w:r>
      <w:r w:rsidRPr="004F0618">
        <w:rPr>
          <w:rFonts w:ascii="Arial" w:hAnsi="Arial" w:cs="Arial"/>
          <w:b w:val="0"/>
        </w:rPr>
        <w:t xml:space="preserve">quinhentos e sessenta e dois </w:t>
      </w:r>
      <w:r w:rsidRPr="004F0618">
        <w:rPr>
          <w:rFonts w:ascii="Arial" w:hAnsi="Arial" w:cs="Arial"/>
          <w:b w:val="0"/>
        </w:rPr>
        <w:lastRenderedPageBreak/>
        <w:t>entrevistados</w:t>
      </w:r>
      <w:r>
        <w:rPr>
          <w:rFonts w:ascii="Arial" w:hAnsi="Arial" w:cs="Arial"/>
          <w:b w:val="0"/>
        </w:rPr>
        <w:t xml:space="preserve"> pretendendo refletir o mercado de ERP </w:t>
      </w:r>
      <w:r w:rsidRPr="004F0618">
        <w:rPr>
          <w:rFonts w:ascii="Arial" w:hAnsi="Arial" w:cs="Arial"/>
          <w:b w:val="0"/>
        </w:rPr>
        <w:t xml:space="preserve">ao longo dos últimos cinco anos, </w:t>
      </w:r>
      <w:r>
        <w:rPr>
          <w:rFonts w:ascii="Arial" w:hAnsi="Arial" w:cs="Arial"/>
          <w:b w:val="0"/>
        </w:rPr>
        <w:t xml:space="preserve">concluíram que </w:t>
      </w:r>
      <w:r w:rsidRPr="004F0618">
        <w:rPr>
          <w:rFonts w:ascii="Arial" w:hAnsi="Arial" w:cs="Arial"/>
          <w:b w:val="0"/>
        </w:rPr>
        <w:t>o custo médio de implementações de</w:t>
      </w:r>
      <w:r>
        <w:rPr>
          <w:rFonts w:ascii="Arial" w:hAnsi="Arial" w:cs="Arial"/>
          <w:b w:val="0"/>
        </w:rPr>
        <w:t xml:space="preserve"> ERP tem sido aproximadamente </w:t>
      </w:r>
      <w:r w:rsidRPr="004F0618">
        <w:rPr>
          <w:rFonts w:ascii="Arial" w:hAnsi="Arial" w:cs="Arial"/>
          <w:b w:val="0"/>
        </w:rPr>
        <w:t>6</w:t>
      </w:r>
      <w:r>
        <w:rPr>
          <w:rFonts w:ascii="Arial" w:hAnsi="Arial" w:cs="Arial"/>
          <w:b w:val="0"/>
        </w:rPr>
        <w:t>.</w:t>
      </w:r>
      <w:r w:rsidRPr="004F0618">
        <w:rPr>
          <w:rFonts w:ascii="Arial" w:hAnsi="Arial" w:cs="Arial"/>
          <w:b w:val="0"/>
        </w:rPr>
        <w:t>100</w:t>
      </w:r>
      <w:r>
        <w:rPr>
          <w:rFonts w:ascii="Arial" w:hAnsi="Arial" w:cs="Arial"/>
          <w:b w:val="0"/>
        </w:rPr>
        <w:t>.</w:t>
      </w:r>
      <w:r w:rsidRPr="004F0618">
        <w:rPr>
          <w:rFonts w:ascii="Arial" w:hAnsi="Arial" w:cs="Arial"/>
          <w:b w:val="0"/>
        </w:rPr>
        <w:t xml:space="preserve">000 </w:t>
      </w:r>
      <w:r>
        <w:rPr>
          <w:rFonts w:ascii="Arial" w:hAnsi="Arial" w:cs="Arial"/>
          <w:b w:val="0"/>
        </w:rPr>
        <w:t xml:space="preserve">dólares, </w:t>
      </w:r>
      <w:r w:rsidRPr="004F0618">
        <w:rPr>
          <w:rFonts w:ascii="Arial" w:hAnsi="Arial" w:cs="Arial"/>
          <w:b w:val="0"/>
        </w:rPr>
        <w:t>com uma duração média de 15,7 meses.</w:t>
      </w:r>
      <w:r>
        <w:rPr>
          <w:rFonts w:ascii="Arial" w:hAnsi="Arial" w:cs="Arial"/>
          <w:b w:val="0"/>
        </w:rPr>
        <w:t xml:space="preserve"> De acordo com esse relatório, aproximadamente</w:t>
      </w:r>
      <w:r w:rsidRPr="004F0618">
        <w:rPr>
          <w:rFonts w:ascii="Arial" w:hAnsi="Arial" w:cs="Arial"/>
          <w:b w:val="0"/>
        </w:rPr>
        <w:t xml:space="preserve"> 58 por cento excederam </w:t>
      </w:r>
      <w:r>
        <w:rPr>
          <w:rFonts w:ascii="Arial" w:hAnsi="Arial" w:cs="Arial"/>
          <w:b w:val="0"/>
        </w:rPr>
        <w:t>o</w:t>
      </w:r>
      <w:r w:rsidRPr="004F0618">
        <w:rPr>
          <w:rFonts w:ascii="Arial" w:hAnsi="Arial" w:cs="Arial"/>
          <w:b w:val="0"/>
        </w:rPr>
        <w:t>s orçamentos previstos</w:t>
      </w:r>
      <w:r>
        <w:rPr>
          <w:rFonts w:ascii="Arial" w:hAnsi="Arial" w:cs="Arial"/>
          <w:b w:val="0"/>
        </w:rPr>
        <w:t xml:space="preserve"> no projeto de implantação</w:t>
      </w:r>
      <w:r w:rsidRPr="004F0618">
        <w:rPr>
          <w:rFonts w:ascii="Arial" w:hAnsi="Arial" w:cs="Arial"/>
          <w:b w:val="0"/>
        </w:rPr>
        <w:t xml:space="preserve">, e 65 por cento de </w:t>
      </w:r>
      <w:r>
        <w:rPr>
          <w:rFonts w:ascii="Arial" w:hAnsi="Arial" w:cs="Arial"/>
          <w:b w:val="0"/>
        </w:rPr>
        <w:t xml:space="preserve">teve </w:t>
      </w:r>
      <w:r w:rsidRPr="004F0618">
        <w:rPr>
          <w:rFonts w:ascii="Arial" w:hAnsi="Arial" w:cs="Arial"/>
          <w:b w:val="0"/>
        </w:rPr>
        <w:t>o cronograma</w:t>
      </w:r>
      <w:r>
        <w:rPr>
          <w:rFonts w:ascii="Arial" w:hAnsi="Arial" w:cs="Arial"/>
          <w:b w:val="0"/>
        </w:rPr>
        <w:t xml:space="preserve"> de implantação com atrasos significativos, e, apenas </w:t>
      </w:r>
      <w:r w:rsidRPr="004F0618">
        <w:rPr>
          <w:rFonts w:ascii="Arial" w:hAnsi="Arial" w:cs="Arial"/>
          <w:b w:val="0"/>
        </w:rPr>
        <w:t>53 por cento das organizações alcanç</w:t>
      </w:r>
      <w:r>
        <w:rPr>
          <w:rFonts w:ascii="Arial" w:hAnsi="Arial" w:cs="Arial"/>
          <w:b w:val="0"/>
        </w:rPr>
        <w:t>aram ao menos</w:t>
      </w:r>
      <w:r w:rsidRPr="004F0618">
        <w:rPr>
          <w:rFonts w:ascii="Arial" w:hAnsi="Arial" w:cs="Arial"/>
          <w:b w:val="0"/>
        </w:rPr>
        <w:t xml:space="preserve"> 50 por cento dos benefícios mensuráveis</w:t>
      </w:r>
      <w:r>
        <w:rPr>
          <w:rFonts w:ascii="Arial" w:hAnsi="Arial" w:cs="Arial"/>
          <w:b w:val="0"/>
        </w:rPr>
        <w:t xml:space="preserve"> que </w:t>
      </w:r>
      <w:r w:rsidRPr="004F0618">
        <w:rPr>
          <w:rFonts w:ascii="Arial" w:hAnsi="Arial" w:cs="Arial"/>
          <w:b w:val="0"/>
        </w:rPr>
        <w:t>​​eles previ</w:t>
      </w:r>
      <w:r>
        <w:rPr>
          <w:rFonts w:ascii="Arial" w:hAnsi="Arial" w:cs="Arial"/>
          <w:b w:val="0"/>
        </w:rPr>
        <w:t xml:space="preserve">am obter com </w:t>
      </w:r>
      <w:r w:rsidRPr="004F0618">
        <w:rPr>
          <w:rFonts w:ascii="Arial" w:hAnsi="Arial" w:cs="Arial"/>
          <w:b w:val="0"/>
        </w:rPr>
        <w:t>o novo ERP.</w:t>
      </w:r>
    </w:p>
    <w:p w14:paraId="5B7414A6" w14:textId="77777777" w:rsidR="00D64251" w:rsidRDefault="00D64251" w:rsidP="00D64251">
      <w:pPr>
        <w:pStyle w:val="Corpodetexto"/>
        <w:widowControl w:val="0"/>
        <w:spacing w:line="360" w:lineRule="auto"/>
        <w:jc w:val="both"/>
        <w:rPr>
          <w:rFonts w:ascii="Arial" w:hAnsi="Arial" w:cs="Arial"/>
          <w:b w:val="0"/>
        </w:rPr>
      </w:pPr>
    </w:p>
    <w:p w14:paraId="0F490797" w14:textId="66F426C7" w:rsidR="00D64251" w:rsidRPr="00E628C8" w:rsidRDefault="00D64251" w:rsidP="00E628C8">
      <w:pPr>
        <w:pStyle w:val="PargrafodaLista"/>
        <w:numPr>
          <w:ilvl w:val="0"/>
          <w:numId w:val="13"/>
        </w:numPr>
        <w:rPr>
          <w:b/>
          <w:sz w:val="28"/>
          <w:szCs w:val="28"/>
        </w:rPr>
      </w:pPr>
      <w:r w:rsidRPr="00E628C8">
        <w:rPr>
          <w:b/>
          <w:sz w:val="28"/>
          <w:szCs w:val="28"/>
        </w:rPr>
        <w:t>ERP no Brasil</w:t>
      </w:r>
    </w:p>
    <w:p w14:paraId="7FB4D2D1" w14:textId="77777777" w:rsidR="00D64251" w:rsidRPr="0015144B" w:rsidRDefault="00D64251" w:rsidP="00D64251">
      <w:pPr>
        <w:spacing w:after="0" w:line="360" w:lineRule="auto"/>
        <w:ind w:firstLine="851"/>
        <w:jc w:val="both"/>
        <w:rPr>
          <w:rFonts w:cs="Arial"/>
          <w:noProof/>
          <w:szCs w:val="24"/>
        </w:rPr>
      </w:pPr>
    </w:p>
    <w:p w14:paraId="57088726" w14:textId="77777777" w:rsidR="00D64251" w:rsidRDefault="00D64251" w:rsidP="00D64251">
      <w:pPr>
        <w:spacing w:after="0" w:line="360" w:lineRule="auto"/>
        <w:ind w:firstLine="851"/>
        <w:jc w:val="both"/>
        <w:rPr>
          <w:rFonts w:cs="Arial"/>
          <w:szCs w:val="24"/>
        </w:rPr>
      </w:pPr>
      <w:r w:rsidRPr="0015144B">
        <w:rPr>
          <w:rFonts w:cs="Arial"/>
          <w:noProof/>
          <w:szCs w:val="24"/>
        </w:rPr>
        <w:t>Na buca por conhecer a participação no mercado brasileiro dos fornecedores de ERPs, foi compilado</w:t>
      </w:r>
      <w:r w:rsidRPr="0015144B">
        <w:rPr>
          <w:rFonts w:cs="Arial"/>
          <w:szCs w:val="24"/>
        </w:rPr>
        <w:t xml:space="preserve"> os resultados de </w:t>
      </w:r>
      <w:r w:rsidRPr="0015144B">
        <w:rPr>
          <w:rFonts w:cs="Arial"/>
          <w:szCs w:val="24"/>
        </w:rPr>
        <w:fldChar w:fldCharType="begin"/>
      </w:r>
      <w:r>
        <w:rPr>
          <w:rFonts w:cs="Arial"/>
          <w:szCs w:val="24"/>
        </w:rPr>
        <w:instrText xml:space="preserve"> ADDIN ZOTERO_ITEM CSL_CITATION {"citationID":"BdPRim5w","properties":{"formattedCitation":"MEIRELLES (2010)","plainCitation":"MEIRELLES (2010)"},"citationItems":[{"id":297,"uris":["http://zotero.org/users/1819455/items/2EIS5S5W"],"uri":["http://zotero.org/users/1819455/items/2EIS5S5W"],"itemData":{"id":297,"type":"report","title":"21ª Pesquisa Anual do Uso de TI","publisher":"FGV - Fundação Getúlio Vargas","publisher-place":"São Paulo","event-place":"São Paulo","author":[{"family":"MEIRELLES","given":"Fernando S."}],"issued":{"date-parts":[["2010"]]}}}],"schema":"https://github.com/citation-style-language/schema/raw/master/csl-citation.json"} </w:instrText>
      </w:r>
      <w:r w:rsidRPr="0015144B">
        <w:rPr>
          <w:rFonts w:cs="Arial"/>
          <w:szCs w:val="24"/>
        </w:rPr>
        <w:fldChar w:fldCharType="separate"/>
      </w:r>
      <w:r w:rsidRPr="00D92382">
        <w:rPr>
          <w:rFonts w:cs="Arial"/>
        </w:rPr>
        <w:t>MEIRELLES (2010)</w:t>
      </w:r>
      <w:r w:rsidRPr="0015144B">
        <w:rPr>
          <w:rFonts w:cs="Arial"/>
          <w:szCs w:val="24"/>
        </w:rPr>
        <w:fldChar w:fldCharType="end"/>
      </w:r>
      <w:r w:rsidRPr="0015144B">
        <w:rPr>
          <w:rFonts w:cs="Arial"/>
          <w:szCs w:val="24"/>
        </w:rPr>
        <w:t xml:space="preserve">, </w:t>
      </w:r>
      <w:r w:rsidRPr="0015144B">
        <w:rPr>
          <w:rFonts w:cs="Arial"/>
          <w:szCs w:val="24"/>
        </w:rPr>
        <w:fldChar w:fldCharType="begin"/>
      </w:r>
      <w:r>
        <w:rPr>
          <w:rFonts w:cs="Arial"/>
          <w:szCs w:val="24"/>
        </w:rPr>
        <w:instrText xml:space="preserve"> ADDIN ZOTERO_ITEM CSL_CITATION {"citationID":"P7jiv74r","properties":{"formattedCitation":"MEIRELLES (2011)","plainCitation":"MEIRELLES (2011)"},"citationItems":[{"id":295,"uris":["http://zotero.org/users/1819455/items/GDZT66FR"],"uri":["http://zotero.org/users/1819455/items/GDZT66FR"],"itemData":{"id":295,"type":"report","title":"22ª Pesquisa Anual do Uso de TI","publisher":"FGV - Fundação Getúlio Vargas","publisher-place":"São Paulo","event-place":"São Paulo","author":[{"family":"MEIRELLES","given":"Fernando S."}],"issued":{"date-parts":[["2011"]]}}}],"schema":"https://github.com/citation-style-language/schema/raw/master/csl-citation.json"} </w:instrText>
      </w:r>
      <w:r w:rsidRPr="0015144B">
        <w:rPr>
          <w:rFonts w:cs="Arial"/>
          <w:szCs w:val="24"/>
        </w:rPr>
        <w:fldChar w:fldCharType="separate"/>
      </w:r>
      <w:r w:rsidRPr="00D92382">
        <w:rPr>
          <w:rFonts w:cs="Arial"/>
        </w:rPr>
        <w:t>MEIRELLES (2011)</w:t>
      </w:r>
      <w:r w:rsidRPr="0015144B">
        <w:rPr>
          <w:rFonts w:cs="Arial"/>
          <w:szCs w:val="24"/>
        </w:rPr>
        <w:fldChar w:fldCharType="end"/>
      </w:r>
      <w:r w:rsidRPr="0015144B">
        <w:rPr>
          <w:rFonts w:cs="Arial"/>
          <w:szCs w:val="24"/>
        </w:rPr>
        <w:t xml:space="preserve">, </w:t>
      </w:r>
      <w:r w:rsidRPr="0015144B">
        <w:rPr>
          <w:rFonts w:cs="Arial"/>
          <w:szCs w:val="24"/>
        </w:rPr>
        <w:fldChar w:fldCharType="begin"/>
      </w:r>
      <w:r>
        <w:rPr>
          <w:rFonts w:cs="Arial"/>
          <w:szCs w:val="24"/>
        </w:rPr>
        <w:instrText xml:space="preserve"> ADDIN ZOTERO_ITEM CSL_CITATION {"citationID":"iWTWShkG","properties":{"formattedCitation":"MEIRELLES (2012)","plainCitation":"MEIRELLES (2012)"},"citationItems":[{"id":293,"uris":["http://zotero.org/users/1819455/items/HE9V6T7D"],"uri":["http://zotero.org/users/1819455/items/HE9V6T7D"],"itemData":{"id":293,"type":"report","title":"23ª Pesquisa Anual do Uso de TI","publisher":"FGV - Fundação Getúlio Vargas","publisher-place":"São Paulo","event-place":"São Paulo","author":[{"family":"MEIRELLES","given":"Fernando S."}],"issued":{"date-parts":[["2012"]]}}}],"schema":"https://github.com/citation-style-language/schema/raw/master/csl-citation.json"} </w:instrText>
      </w:r>
      <w:r w:rsidRPr="0015144B">
        <w:rPr>
          <w:rFonts w:cs="Arial"/>
          <w:szCs w:val="24"/>
        </w:rPr>
        <w:fldChar w:fldCharType="separate"/>
      </w:r>
      <w:r w:rsidRPr="00D92382">
        <w:rPr>
          <w:rFonts w:cs="Arial"/>
        </w:rPr>
        <w:t>MEIRELLES (2012)</w:t>
      </w:r>
      <w:r w:rsidRPr="0015144B">
        <w:rPr>
          <w:rFonts w:cs="Arial"/>
          <w:szCs w:val="24"/>
        </w:rPr>
        <w:fldChar w:fldCharType="end"/>
      </w:r>
      <w:r w:rsidRPr="0015144B">
        <w:rPr>
          <w:rFonts w:cs="Arial"/>
          <w:szCs w:val="24"/>
        </w:rPr>
        <w:t xml:space="preserve">, </w:t>
      </w:r>
      <w:r w:rsidRPr="0015144B">
        <w:rPr>
          <w:rFonts w:cs="Arial"/>
          <w:szCs w:val="24"/>
        </w:rPr>
        <w:fldChar w:fldCharType="begin"/>
      </w:r>
      <w:r>
        <w:rPr>
          <w:rFonts w:cs="Arial"/>
          <w:szCs w:val="24"/>
        </w:rPr>
        <w:instrText xml:space="preserve"> ADDIN ZOTERO_ITEM CSL_CITATION {"citationID":"UkMW81XC","properties":{"formattedCitation":"MEIRELLES (2013)","plainCitation":"MEIRELLES (2013)"},"citationItems":[{"id":291,"uris":["http://zotero.org/users/1819455/items/6FEJJE2M"],"uri":["http://zotero.org/users/1819455/items/6FEJJE2M"],"itemData":{"id":291,"type":"report","title":"24ª Pesquisa Anual do Uso de TI","publisher":"FGV - Fundação Getúlio Vargas","publisher-place":"São Paulo","event-place":"São Paulo","author":[{"family":"MEIRELLES","given":"Fernando S."}],"issued":{"date-parts":[["2013"]]}}}],"schema":"https://github.com/citation-style-language/schema/raw/master/csl-citation.json"} </w:instrText>
      </w:r>
      <w:r w:rsidRPr="0015144B">
        <w:rPr>
          <w:rFonts w:cs="Arial"/>
          <w:szCs w:val="24"/>
        </w:rPr>
        <w:fldChar w:fldCharType="separate"/>
      </w:r>
      <w:r w:rsidRPr="00D92382">
        <w:rPr>
          <w:rFonts w:cs="Arial"/>
        </w:rPr>
        <w:t>MEIRELLES (2013)</w:t>
      </w:r>
      <w:r w:rsidRPr="0015144B">
        <w:rPr>
          <w:rFonts w:cs="Arial"/>
          <w:szCs w:val="24"/>
        </w:rPr>
        <w:fldChar w:fldCharType="end"/>
      </w:r>
      <w:r w:rsidRPr="0015144B">
        <w:rPr>
          <w:rFonts w:cs="Arial"/>
          <w:szCs w:val="24"/>
        </w:rPr>
        <w:t xml:space="preserve">, </w:t>
      </w:r>
      <w:r w:rsidRPr="0015144B">
        <w:rPr>
          <w:rFonts w:cs="Arial"/>
          <w:szCs w:val="24"/>
        </w:rPr>
        <w:fldChar w:fldCharType="begin"/>
      </w:r>
      <w:r>
        <w:rPr>
          <w:rFonts w:cs="Arial"/>
          <w:szCs w:val="24"/>
        </w:rPr>
        <w:instrText xml:space="preserve"> ADDIN ZOTERO_ITEM CSL_CITATION {"citationID":"8M5FIltZ","properties":{"formattedCitation":"MEIRELLES (2014)","plainCitation":"MEIRELLES (2014)"},"citationItems":[{"id":269,"uris":["http://zotero.org/users/1819455/items/787X2PKF"],"uri":["http://zotero.org/users/1819455/items/787X2PKF"],"itemData":{"id":269,"type":"report","title":"25ª Pesquisa Anual do Uso de TI","publisher":"FGV - Fundação Getúlio Vargas","publisher-place":"São Paulo","event-place":"São Paulo","author":[{"family":"MEIRELLES","given":"Fernando S."}],"issued":{"date-parts":[["2014"]]}}}],"schema":"https://github.com/citation-style-language/schema/raw/master/csl-citation.json"} </w:instrText>
      </w:r>
      <w:r w:rsidRPr="0015144B">
        <w:rPr>
          <w:rFonts w:cs="Arial"/>
          <w:szCs w:val="24"/>
        </w:rPr>
        <w:fldChar w:fldCharType="separate"/>
      </w:r>
      <w:r w:rsidRPr="00D92382">
        <w:rPr>
          <w:rFonts w:cs="Arial"/>
        </w:rPr>
        <w:t>MEIRELLES (2014)</w:t>
      </w:r>
      <w:r w:rsidRPr="0015144B">
        <w:rPr>
          <w:rFonts w:cs="Arial"/>
          <w:szCs w:val="24"/>
        </w:rPr>
        <w:fldChar w:fldCharType="end"/>
      </w:r>
      <w:r w:rsidRPr="0015144B">
        <w:rPr>
          <w:rFonts w:cs="Arial"/>
          <w:szCs w:val="24"/>
        </w:rPr>
        <w:t xml:space="preserve"> e </w:t>
      </w:r>
      <w:r w:rsidRPr="0015144B">
        <w:rPr>
          <w:rFonts w:cs="Arial"/>
          <w:szCs w:val="24"/>
        </w:rPr>
        <w:fldChar w:fldCharType="begin"/>
      </w:r>
      <w:r>
        <w:rPr>
          <w:rFonts w:cs="Arial"/>
          <w:szCs w:val="24"/>
        </w:rPr>
        <w:instrText xml:space="preserve"> ADDIN ZOTERO_ITEM CSL_CITATION {"citationID":"1afgfp9upe","properties":{"formattedCitation":"MEIRELLES (2015)","plainCitation":"MEIRELLES (2015)"},"citationItems":[{"id":288,"uris":["http://zotero.org/users/local/JleOziqB/items/P6GCKKCB"],"uri":["http://zotero.org/users/local/JleOziqB/items/P6GCKKCB"],"itemData":{"id":288,"type":"report","title":"26ª Pesquisa Anual do Uso de TI","publisher":"FGV - Fundação Getúlio Vargas","publisher-place":"São Paulo","event-place":"São Paulo","author":[{"family":"MEIRELLES","given":"Fernando S."}],"issued":{"date-parts":[["2015"]]}}}],"schema":"https://github.com/citation-style-language/schema/raw/master/csl-citation.json"} </w:instrText>
      </w:r>
      <w:r w:rsidRPr="0015144B">
        <w:rPr>
          <w:rFonts w:cs="Arial"/>
          <w:szCs w:val="24"/>
        </w:rPr>
        <w:fldChar w:fldCharType="separate"/>
      </w:r>
      <w:r w:rsidRPr="00D92382">
        <w:rPr>
          <w:rFonts w:cs="Arial"/>
        </w:rPr>
        <w:t>MEIRELLES (2015)</w:t>
      </w:r>
      <w:r w:rsidRPr="0015144B">
        <w:rPr>
          <w:rFonts w:cs="Arial"/>
          <w:szCs w:val="24"/>
        </w:rPr>
        <w:fldChar w:fldCharType="end"/>
      </w:r>
      <w:r w:rsidRPr="0015144B">
        <w:rPr>
          <w:rFonts w:cs="Arial"/>
          <w:szCs w:val="24"/>
        </w:rPr>
        <w:t xml:space="preserve"> com informações sobre os sistemas ERP mais usados no Brasil, obtidos nas pesquisas realizadas anualmente via Fundação Getúlio Vargas (FGV), que mensura a quantidade de empresas no Brasil que utilizam soluções de ERP, conforme observa na </w:t>
      </w:r>
      <w:r w:rsidRPr="0015144B">
        <w:rPr>
          <w:rFonts w:cs="Arial"/>
          <w:szCs w:val="24"/>
        </w:rPr>
        <w:fldChar w:fldCharType="begin"/>
      </w:r>
      <w:r w:rsidRPr="0015144B">
        <w:rPr>
          <w:rFonts w:cs="Arial"/>
          <w:szCs w:val="24"/>
        </w:rPr>
        <w:instrText xml:space="preserve"> REF _Ref401244717 \h  \* MERGEFORMAT </w:instrText>
      </w:r>
      <w:r w:rsidRPr="0015144B">
        <w:rPr>
          <w:rFonts w:cs="Arial"/>
          <w:szCs w:val="24"/>
        </w:rPr>
      </w:r>
      <w:r w:rsidRPr="0015144B">
        <w:rPr>
          <w:rFonts w:cs="Arial"/>
          <w:szCs w:val="24"/>
        </w:rPr>
        <w:fldChar w:fldCharType="separate"/>
      </w:r>
      <w:r w:rsidR="00F87457" w:rsidRPr="00F87457">
        <w:rPr>
          <w:rFonts w:cs="Arial"/>
          <w:szCs w:val="24"/>
        </w:rPr>
        <w:t xml:space="preserve">Figura </w:t>
      </w:r>
      <w:r w:rsidR="00F87457" w:rsidRPr="00F87457">
        <w:rPr>
          <w:rFonts w:cs="Arial"/>
          <w:noProof/>
          <w:szCs w:val="24"/>
        </w:rPr>
        <w:t>4</w:t>
      </w:r>
      <w:r w:rsidRPr="0015144B">
        <w:rPr>
          <w:rFonts w:cs="Arial"/>
          <w:szCs w:val="24"/>
        </w:rPr>
        <w:fldChar w:fldCharType="end"/>
      </w:r>
      <w:r w:rsidRPr="0015144B">
        <w:rPr>
          <w:rFonts w:cs="Arial"/>
          <w:szCs w:val="24"/>
        </w:rPr>
        <w:t>.</w:t>
      </w:r>
    </w:p>
    <w:p w14:paraId="7D3593F1" w14:textId="77777777" w:rsidR="00D64251" w:rsidRPr="0015144B" w:rsidRDefault="00D64251" w:rsidP="00D64251">
      <w:pPr>
        <w:spacing w:after="0" w:line="360" w:lineRule="auto"/>
        <w:ind w:firstLine="851"/>
        <w:jc w:val="both"/>
        <w:rPr>
          <w:rFonts w:cs="Arial"/>
          <w:szCs w:val="24"/>
        </w:rPr>
      </w:pPr>
      <w:r w:rsidRPr="0015144B">
        <w:rPr>
          <w:rFonts w:cs="Arial"/>
          <w:szCs w:val="24"/>
        </w:rPr>
        <w:t xml:space="preserve"> </w:t>
      </w:r>
    </w:p>
    <w:p w14:paraId="0B798E46" w14:textId="77777777" w:rsidR="00D64251" w:rsidRPr="0015144B" w:rsidRDefault="00D64251" w:rsidP="00D64251">
      <w:pPr>
        <w:pStyle w:val="Legenda"/>
      </w:pPr>
      <w:bookmarkStart w:id="106" w:name="_Ref401244717"/>
      <w:bookmarkStart w:id="107" w:name="_Ref401244699"/>
      <w:bookmarkStart w:id="108" w:name="_Toc433286849"/>
      <w:r w:rsidRPr="0015144B">
        <w:t xml:space="preserve">Figura </w:t>
      </w:r>
      <w:fldSimple w:instr=" SEQ Figura \* ARABIC ">
        <w:r w:rsidR="00F87457">
          <w:rPr>
            <w:noProof/>
          </w:rPr>
          <w:t>4</w:t>
        </w:r>
      </w:fldSimple>
      <w:bookmarkEnd w:id="106"/>
      <w:r w:rsidRPr="0015144B">
        <w:t xml:space="preserve"> - Participação d</w:t>
      </w:r>
      <w:r>
        <w:t>os</w:t>
      </w:r>
      <w:r w:rsidRPr="0015144B">
        <w:t xml:space="preserve"> fornecedores de ERP nos últimos 5 anos</w:t>
      </w:r>
      <w:r>
        <w:t xml:space="preserve"> - Brasil</w:t>
      </w:r>
      <w:r w:rsidRPr="0015144B">
        <w:t>.</w:t>
      </w:r>
      <w:bookmarkEnd w:id="107"/>
      <w:bookmarkEnd w:id="108"/>
    </w:p>
    <w:p w14:paraId="5153C183" w14:textId="77777777" w:rsidR="00D64251" w:rsidRPr="0015144B" w:rsidRDefault="00D64251" w:rsidP="00D64251">
      <w:pPr>
        <w:spacing w:after="0" w:line="360" w:lineRule="auto"/>
        <w:ind w:firstLine="851"/>
        <w:jc w:val="both"/>
        <w:rPr>
          <w:rFonts w:cs="Arial"/>
          <w:szCs w:val="24"/>
        </w:rPr>
      </w:pPr>
      <w:r w:rsidRPr="0015144B">
        <w:rPr>
          <w:rFonts w:cs="Arial"/>
          <w:noProof/>
          <w:szCs w:val="24"/>
          <w:lang w:eastAsia="pt-BR"/>
        </w:rPr>
        <w:lastRenderedPageBreak/>
        <w:drawing>
          <wp:inline distT="0" distB="0" distL="0" distR="0" wp14:anchorId="28DDB68A" wp14:editId="5CB0A4B2">
            <wp:extent cx="5705475" cy="39719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3971925"/>
                    </a:xfrm>
                    <a:prstGeom prst="rect">
                      <a:avLst/>
                    </a:prstGeom>
                  </pic:spPr>
                </pic:pic>
              </a:graphicData>
            </a:graphic>
          </wp:inline>
        </w:drawing>
      </w:r>
    </w:p>
    <w:p w14:paraId="15338D44" w14:textId="77777777" w:rsidR="00D64251" w:rsidRPr="0015144B" w:rsidRDefault="00D64251" w:rsidP="00D64251">
      <w:pPr>
        <w:pStyle w:val="Corpodetexto"/>
        <w:keepNext/>
        <w:widowControl w:val="0"/>
        <w:spacing w:line="360" w:lineRule="auto"/>
        <w:ind w:firstLine="851"/>
        <w:jc w:val="both"/>
        <w:rPr>
          <w:rFonts w:ascii="Arial" w:hAnsi="Arial" w:cs="Arial"/>
        </w:rPr>
      </w:pPr>
      <w:r w:rsidRPr="0015144B">
        <w:rPr>
          <w:rFonts w:ascii="Arial" w:hAnsi="Arial" w:cs="Arial"/>
          <w:b w:val="0"/>
        </w:rPr>
        <w:t>Fonte: Elaborado pelo autor.</w:t>
      </w:r>
    </w:p>
    <w:p w14:paraId="75BF38E6" w14:textId="77777777" w:rsidR="00D64251" w:rsidRDefault="00D64251" w:rsidP="00D64251">
      <w:pPr>
        <w:pStyle w:val="Corpodetexto3"/>
        <w:spacing w:after="0" w:line="360" w:lineRule="auto"/>
        <w:ind w:firstLine="851"/>
        <w:jc w:val="both"/>
        <w:rPr>
          <w:rFonts w:ascii="Arial" w:hAnsi="Arial" w:cs="Arial"/>
          <w:sz w:val="24"/>
          <w:szCs w:val="24"/>
        </w:rPr>
      </w:pPr>
    </w:p>
    <w:p w14:paraId="43F6CF88" w14:textId="77777777" w:rsidR="00D64251" w:rsidRPr="0015144B" w:rsidRDefault="00D64251" w:rsidP="00D64251">
      <w:pPr>
        <w:pStyle w:val="Corpodetexto3"/>
        <w:spacing w:after="0" w:line="360" w:lineRule="auto"/>
        <w:ind w:firstLine="851"/>
        <w:jc w:val="both"/>
        <w:rPr>
          <w:rFonts w:ascii="Arial" w:hAnsi="Arial" w:cs="Arial"/>
          <w:sz w:val="24"/>
          <w:szCs w:val="24"/>
        </w:rPr>
      </w:pPr>
      <w:r w:rsidRPr="0015144B">
        <w:rPr>
          <w:rFonts w:ascii="Arial" w:hAnsi="Arial" w:cs="Arial"/>
          <w:sz w:val="24"/>
          <w:szCs w:val="24"/>
        </w:rPr>
        <w:t xml:space="preserve">Percebe-se uma variação da Infor em 2012 e 2014 com 0%, sendo que em 2011, 2013 e 2015 a mesma tinha 5% de participação no mercado brasileiro. Observamos que essa pesquisa é usada pelos próprios fornecedores de ERP conforme as informações da SAP à imprensa, baseando na 25ª Pesquisa, e salientando que a pesquisa não mede o volume de vendas </w:t>
      </w:r>
      <w:r w:rsidRPr="0015144B">
        <w:rPr>
          <w:rFonts w:ascii="Arial" w:hAnsi="Arial" w:cs="Arial"/>
          <w:sz w:val="24"/>
          <w:szCs w:val="24"/>
        </w:rPr>
        <w:fldChar w:fldCharType="begin"/>
      </w:r>
      <w:r>
        <w:rPr>
          <w:rFonts w:ascii="Arial" w:hAnsi="Arial" w:cs="Arial"/>
          <w:sz w:val="24"/>
          <w:szCs w:val="24"/>
        </w:rPr>
        <w:instrText xml:space="preserve"> ADDIN ZOTERO_ITEM CSL_CITATION {"citationID":"9ntoAH3Q","properties":{"formattedCitation":"COEN (2014)","plainCitation":"COEN (2014)"},"citationItems":[{"id":299,"uris":["http://zotero.org/users/1819455/items/6IDCP8FP"],"uri":["http://zotero.org/users/1819455/items/6IDCP8FP"],"itemData":{"id":299,"type":"article","title":"FGV: SAP cresce no mercado brasileiro em 2013","publisher":"SAP Brasil","author":[{"family":"COEN","given":"Luciana"}],"issued":{"date-parts":[["2014"]]}}}],"schema":"https://github.com/citation-style-language/schema/raw/master/csl-citation.json"} </w:instrText>
      </w:r>
      <w:r w:rsidRPr="0015144B">
        <w:rPr>
          <w:rFonts w:ascii="Arial" w:hAnsi="Arial" w:cs="Arial"/>
          <w:sz w:val="24"/>
          <w:szCs w:val="24"/>
        </w:rPr>
        <w:fldChar w:fldCharType="separate"/>
      </w:r>
      <w:r w:rsidRPr="00D92382">
        <w:rPr>
          <w:rFonts w:ascii="Arial" w:hAnsi="Arial" w:cs="Arial"/>
          <w:sz w:val="24"/>
        </w:rPr>
        <w:t>COEN (2014)</w:t>
      </w:r>
      <w:r w:rsidRPr="0015144B">
        <w:rPr>
          <w:rFonts w:ascii="Arial" w:hAnsi="Arial" w:cs="Arial"/>
          <w:sz w:val="24"/>
          <w:szCs w:val="24"/>
        </w:rPr>
        <w:fldChar w:fldCharType="end"/>
      </w:r>
      <w:r w:rsidRPr="0015144B">
        <w:rPr>
          <w:rFonts w:ascii="Arial" w:hAnsi="Arial" w:cs="Arial"/>
          <w:sz w:val="24"/>
          <w:szCs w:val="24"/>
        </w:rPr>
        <w:t>.</w:t>
      </w:r>
    </w:p>
    <w:p w14:paraId="6E847789" w14:textId="77777777" w:rsidR="00D64251" w:rsidRPr="0015144B" w:rsidRDefault="00D64251" w:rsidP="00D64251">
      <w:pPr>
        <w:pStyle w:val="Corpodetexto3"/>
        <w:spacing w:after="0" w:line="360" w:lineRule="auto"/>
        <w:ind w:firstLine="851"/>
        <w:jc w:val="both"/>
        <w:rPr>
          <w:rFonts w:ascii="Arial" w:hAnsi="Arial" w:cs="Arial"/>
          <w:sz w:val="24"/>
          <w:szCs w:val="24"/>
        </w:rPr>
      </w:pPr>
      <w:r w:rsidRPr="0015144B">
        <w:rPr>
          <w:rFonts w:ascii="Arial" w:hAnsi="Arial" w:cs="Arial"/>
          <w:sz w:val="24"/>
          <w:szCs w:val="24"/>
        </w:rPr>
        <w:t xml:space="preserve">O mercado brasileiro de ERP está maduro e estável, e pesquisas realizadas pela fundação Getúlio Vargas não mostra grandes alterações no cenário dos grandes players. Nota-se que em 5 anos Oracle variou de 17% seu market-share para 16%, Totvs de 38% para 36%, Sap de 25% para 30% e os demais de 20% para 17%, mostrando exatamente a estratégia da SAP no Brasil que vendeu muito o SAP B1 para médias empresas, o que lhe proporcionou 3% do share dos outros ERPs existentes, além de ter tirado espaço da Oracle e Totvs, exatamente 1% de cada. </w:t>
      </w:r>
    </w:p>
    <w:p w14:paraId="6AEAA885" w14:textId="77777777" w:rsidR="00D64251" w:rsidRPr="0015144B" w:rsidRDefault="00D64251" w:rsidP="00D64251">
      <w:pPr>
        <w:spacing w:after="0" w:line="360" w:lineRule="auto"/>
        <w:ind w:firstLine="851"/>
        <w:jc w:val="both"/>
        <w:rPr>
          <w:rFonts w:cs="Arial"/>
          <w:szCs w:val="24"/>
        </w:rPr>
      </w:pPr>
      <w:r w:rsidRPr="0015144B">
        <w:rPr>
          <w:rFonts w:cs="Arial"/>
          <w:szCs w:val="24"/>
        </w:rPr>
        <w:t xml:space="preserve">Para </w:t>
      </w:r>
      <w:r w:rsidRPr="0015144B">
        <w:rPr>
          <w:rFonts w:cs="Arial"/>
          <w:szCs w:val="24"/>
        </w:rPr>
        <w:fldChar w:fldCharType="begin"/>
      </w:r>
      <w:r>
        <w:rPr>
          <w:rFonts w:cs="Arial"/>
          <w:szCs w:val="24"/>
        </w:rPr>
        <w:instrText xml:space="preserve"> ADDIN ZOTERO_ITEM CSL_CITATION {"citationID":"26831qdp84","properties":{"formattedCitation":"Tamimi e Mirza (2011)","plainCitation":"Tamimi e Mirza (2011)"},"citationItems":[{"id":"IE2anC4O/dA4BMTTT","uris":["http://zotero.org/users/1819455/items/7UB9VB2R"],"uri":["http://zotero.org/users/1819455/items/7UB9VB2R"],"itemData":{"id":"IE2anC4O/dA4BMTTT","type":"article-newspaper","title":"Reasons for Failure of ERP Systems Enterprise Application Integration.pdf","container-title":"Conference: EEE 2011","author":[{"family":"Tamimi","given":"Hanan A. Al"},{"family":"Mirza","given":"Abdulrahman A."}],"issued":{"year":2011},"container-title-short":"Conf. EEE 2011"}}],"schema":"https://github.com/citation-style-language/schema/raw/master/csl-citation.json"} </w:instrText>
      </w:r>
      <w:r w:rsidRPr="0015144B">
        <w:rPr>
          <w:rFonts w:cs="Arial"/>
          <w:szCs w:val="24"/>
        </w:rPr>
        <w:fldChar w:fldCharType="separate"/>
      </w:r>
      <w:r w:rsidRPr="00D92382">
        <w:rPr>
          <w:rFonts w:cs="Arial"/>
        </w:rPr>
        <w:t>Tamimi e Mirza (2011)</w:t>
      </w:r>
      <w:r w:rsidRPr="0015144B">
        <w:rPr>
          <w:rFonts w:cs="Arial"/>
          <w:szCs w:val="24"/>
        </w:rPr>
        <w:fldChar w:fldCharType="end"/>
      </w:r>
      <w:r w:rsidRPr="0015144B">
        <w:rPr>
          <w:rFonts w:cs="Arial"/>
          <w:szCs w:val="24"/>
        </w:rPr>
        <w:t xml:space="preserve"> o ERP tem o objetivo de melhorar a interação e cooperação entre todos os departamentos da organização, tais como finanças, recursos humanos, compras, produção, vendas e estoques. Outro fator mencionado é que os ERPs tradicionalmente possuiam um enfoque em otimização dos processos </w:t>
      </w:r>
      <w:r w:rsidRPr="0015144B">
        <w:rPr>
          <w:rFonts w:cs="Arial"/>
          <w:szCs w:val="24"/>
        </w:rPr>
        <w:lastRenderedPageBreak/>
        <w:t>empresariais internos (planejamento, controle e monitoramento). Ou seja, ele é uma resposta às necessidades de integração entre os vários aplicativos setoriais legados que não trocavam informações entre si.</w:t>
      </w:r>
    </w:p>
    <w:p w14:paraId="474FE9EE" w14:textId="77777777" w:rsidR="00D64251" w:rsidRDefault="00D64251" w:rsidP="00D64251">
      <w:pPr>
        <w:spacing w:after="0" w:line="360" w:lineRule="auto"/>
        <w:ind w:firstLine="851"/>
        <w:jc w:val="both"/>
        <w:rPr>
          <w:rFonts w:cs="Arial"/>
          <w:szCs w:val="24"/>
        </w:rPr>
      </w:pPr>
      <w:r w:rsidRPr="0015144B">
        <w:rPr>
          <w:rFonts w:cs="Arial"/>
          <w:szCs w:val="24"/>
        </w:rPr>
        <w:t xml:space="preserve">Porém, ainda de acordo com </w:t>
      </w:r>
      <w:r w:rsidRPr="0015144B">
        <w:rPr>
          <w:rFonts w:cs="Arial"/>
          <w:szCs w:val="24"/>
        </w:rPr>
        <w:fldChar w:fldCharType="begin"/>
      </w:r>
      <w:r>
        <w:rPr>
          <w:rFonts w:cs="Arial"/>
          <w:szCs w:val="24"/>
        </w:rPr>
        <w:instrText xml:space="preserve"> ADDIN ZOTERO_ITEM CSL_CITATION {"citationID":"cn9acgvsv","properties":{"formattedCitation":"Tamimi e Mirza (2011)","plainCitation":"Tamimi e Mirza (2011)"},"citationItems":[{"id":"IE2anC4O/dA4BMTTT","uris":["http://zotero.org/users/1819455/items/7UB9VB2R"],"uri":["http://zotero.org/users/1819455/items/7UB9VB2R"],"itemData":{"id":"IE2anC4O/dA4BMTTT","type":"article-newspaper","title":"Reasons for Failure of ERP Systems Enterprise Application Integration.pdf","container-title":"Conference: EEE 2011","author":[{"family":"Tamimi","given":"Hanan A. Al"},{"family":"Mirza","given":"Abdulrahman A."}],"issued":{"year":2011},"container-title-short":"Conf. EEE 2011"}}],"schema":"https://github.com/citation-style-language/schema/raw/master/csl-citation.json"} </w:instrText>
      </w:r>
      <w:r w:rsidRPr="0015144B">
        <w:rPr>
          <w:rFonts w:cs="Arial"/>
          <w:szCs w:val="24"/>
        </w:rPr>
        <w:fldChar w:fldCharType="separate"/>
      </w:r>
      <w:r w:rsidRPr="00D92382">
        <w:rPr>
          <w:rFonts w:cs="Arial"/>
        </w:rPr>
        <w:t>Tamimi e Mirza (2011)</w:t>
      </w:r>
      <w:r w:rsidRPr="0015144B">
        <w:rPr>
          <w:rFonts w:cs="Arial"/>
          <w:szCs w:val="24"/>
        </w:rPr>
        <w:fldChar w:fldCharType="end"/>
      </w:r>
      <w:r w:rsidRPr="0015144B">
        <w:rPr>
          <w:rFonts w:cs="Arial"/>
          <w:szCs w:val="24"/>
        </w:rPr>
        <w:t xml:space="preserve"> as soluções de ERP falharam em fornecer um substituto funcional completo que substituísse todos os sistemas legados, onde as empresas que tentaram fazê-lo comprovaram ser insustentável o custo e o tempo demandados para a substituição de todos os sistemas legados. Outro fator relegado a segundo plano foi a possibilidade de interação do ERP com aplicações externas autônomas e heterogêneas, o que cada vez mais tornou-se necessário para atender a complexidade dos processos de negócios, novos tipos de negócios que surgiram, a especificidade de cada país.</w:t>
      </w:r>
    </w:p>
    <w:p w14:paraId="5FCE33CA" w14:textId="77777777" w:rsidR="00D64251" w:rsidRPr="0015144B" w:rsidRDefault="00D64251" w:rsidP="00D64251">
      <w:pPr>
        <w:spacing w:after="0" w:line="360" w:lineRule="auto"/>
        <w:ind w:firstLine="851"/>
        <w:jc w:val="both"/>
        <w:rPr>
          <w:rFonts w:cs="Arial"/>
          <w:szCs w:val="24"/>
        </w:rPr>
      </w:pPr>
      <w:r>
        <w:rPr>
          <w:rFonts w:cs="Arial"/>
          <w:szCs w:val="24"/>
        </w:rPr>
        <w:t xml:space="preserve">Em consonância com esse entendimento, o relatório da Panorama Consulting </w:t>
      </w:r>
      <w:r>
        <w:rPr>
          <w:rFonts w:cs="Arial"/>
          <w:szCs w:val="24"/>
        </w:rPr>
        <w:fldChar w:fldCharType="begin"/>
      </w:r>
      <w:r>
        <w:rPr>
          <w:rFonts w:cs="Arial"/>
          <w:szCs w:val="24"/>
        </w:rPr>
        <w:instrText xml:space="preserve"> ADDIN ZOTERO_ITEM CSL_CITATION {"citationID":"28lsshc4j3","properties":{"formattedCitation":"Panorama Consulting Solutions (2015)","plainCitation":"Panorama Consulting Solutions (2015)"},"citationItems":[{"id":445,"uris":["http://zotero.org/users/local/JleOziqB/items/TCFXKDGC"],"uri":["http://zotero.org/users/local/JleOziqB/items/TCFXKDGC"],"itemData":{"id":445,"type":"report","title":"2015 ERP REPORT - A Panorama Consulting Solutions Research Report","publisher":"Panorama Consulting Solutions","URL":"http://panorama-consulting.com/resource-center/2015-erp-report/","author":[{"family":"Panorama Consulting Solutions","given":""}],"issued":{"date-parts":[["2015"]]},"accessed":{"date-parts":[["2015",9,14]]}}}],"schema":"https://github.com/citation-style-language/schema/raw/master/csl-citation.json"} </w:instrText>
      </w:r>
      <w:r>
        <w:rPr>
          <w:rFonts w:cs="Arial"/>
          <w:szCs w:val="24"/>
        </w:rPr>
        <w:fldChar w:fldCharType="separate"/>
      </w:r>
      <w:r w:rsidRPr="00D92382">
        <w:rPr>
          <w:rFonts w:cs="Arial"/>
        </w:rPr>
        <w:t>Panorama Consulting Solutions (2015)</w:t>
      </w:r>
      <w:r>
        <w:rPr>
          <w:rFonts w:cs="Arial"/>
          <w:szCs w:val="24"/>
        </w:rPr>
        <w:fldChar w:fldCharType="end"/>
      </w:r>
      <w:r>
        <w:rPr>
          <w:rFonts w:cs="Arial"/>
          <w:szCs w:val="24"/>
        </w:rPr>
        <w:t xml:space="preserve"> constatou que</w:t>
      </w:r>
      <w:r w:rsidRPr="00A81D8F">
        <w:rPr>
          <w:rFonts w:cs="Arial"/>
          <w:szCs w:val="24"/>
        </w:rPr>
        <w:t xml:space="preserve"> </w:t>
      </w:r>
      <w:r>
        <w:rPr>
          <w:rFonts w:cs="Arial"/>
          <w:szCs w:val="24"/>
        </w:rPr>
        <w:t xml:space="preserve">no ano de 2014, os projetos de implantação bem sucedidos representam </w:t>
      </w:r>
      <w:r w:rsidRPr="00A81D8F">
        <w:rPr>
          <w:rFonts w:cs="Arial"/>
          <w:szCs w:val="24"/>
        </w:rPr>
        <w:t>63 por cento</w:t>
      </w:r>
      <w:r>
        <w:rPr>
          <w:rFonts w:cs="Arial"/>
          <w:szCs w:val="24"/>
        </w:rPr>
        <w:t xml:space="preserve">, e em 2015 esse percentual foi de </w:t>
      </w:r>
      <w:r w:rsidRPr="00A81D8F">
        <w:rPr>
          <w:rFonts w:cs="Arial"/>
          <w:szCs w:val="24"/>
        </w:rPr>
        <w:t>58 por cento</w:t>
      </w:r>
      <w:r>
        <w:rPr>
          <w:rFonts w:cs="Arial"/>
          <w:szCs w:val="24"/>
        </w:rPr>
        <w:t xml:space="preserve">. Dos respondentes, </w:t>
      </w:r>
      <w:r w:rsidRPr="00A81D8F">
        <w:rPr>
          <w:rFonts w:cs="Arial"/>
          <w:szCs w:val="24"/>
        </w:rPr>
        <w:t>21 por cento consideraram seu projeto um fracasso</w:t>
      </w:r>
      <w:r>
        <w:rPr>
          <w:rFonts w:cs="Arial"/>
          <w:szCs w:val="24"/>
        </w:rPr>
        <w:t xml:space="preserve">, </w:t>
      </w:r>
      <w:r w:rsidRPr="00A81D8F">
        <w:rPr>
          <w:rFonts w:cs="Arial"/>
          <w:szCs w:val="24"/>
        </w:rPr>
        <w:t xml:space="preserve">que representa um aumento de 5 por cento </w:t>
      </w:r>
      <w:r>
        <w:rPr>
          <w:rFonts w:cs="Arial"/>
          <w:szCs w:val="24"/>
        </w:rPr>
        <w:t xml:space="preserve">frente ao ano anterior, e outros </w:t>
      </w:r>
      <w:r w:rsidRPr="00A81D8F">
        <w:rPr>
          <w:rFonts w:cs="Arial"/>
          <w:szCs w:val="24"/>
        </w:rPr>
        <w:t>21 por cento</w:t>
      </w:r>
      <w:r>
        <w:rPr>
          <w:rFonts w:cs="Arial"/>
          <w:szCs w:val="24"/>
        </w:rPr>
        <w:t xml:space="preserve"> podem não ter investido</w:t>
      </w:r>
      <w:r w:rsidRPr="00A81D8F">
        <w:rPr>
          <w:rFonts w:cs="Arial"/>
          <w:szCs w:val="24"/>
        </w:rPr>
        <w:t xml:space="preserve"> tempo adequado na seleção de software, </w:t>
      </w:r>
      <w:r>
        <w:rPr>
          <w:rFonts w:cs="Arial"/>
          <w:szCs w:val="24"/>
        </w:rPr>
        <w:t xml:space="preserve">ou ter identificado a </w:t>
      </w:r>
      <w:r w:rsidRPr="00A81D8F">
        <w:rPr>
          <w:rFonts w:cs="Arial"/>
          <w:szCs w:val="24"/>
        </w:rPr>
        <w:t>justifi</w:t>
      </w:r>
      <w:r>
        <w:rPr>
          <w:rFonts w:cs="Arial"/>
          <w:szCs w:val="24"/>
        </w:rPr>
        <w:t>tiva para tal projeto</w:t>
      </w:r>
      <w:r w:rsidRPr="00A81D8F">
        <w:rPr>
          <w:rFonts w:cs="Arial"/>
          <w:szCs w:val="24"/>
        </w:rPr>
        <w:t xml:space="preserve">, </w:t>
      </w:r>
      <w:r>
        <w:rPr>
          <w:rFonts w:cs="Arial"/>
          <w:szCs w:val="24"/>
        </w:rPr>
        <w:t xml:space="preserve">ou realizado medições dos </w:t>
      </w:r>
      <w:r w:rsidRPr="00A81D8F">
        <w:rPr>
          <w:rFonts w:cs="Arial"/>
          <w:szCs w:val="24"/>
        </w:rPr>
        <w:t>benef</w:t>
      </w:r>
      <w:r>
        <w:rPr>
          <w:rFonts w:cs="Arial"/>
          <w:szCs w:val="24"/>
        </w:rPr>
        <w:t>ícios com</w:t>
      </w:r>
      <w:r w:rsidRPr="00A81D8F">
        <w:rPr>
          <w:rFonts w:cs="Arial"/>
          <w:szCs w:val="24"/>
        </w:rPr>
        <w:t xml:space="preserve"> auditorias pós-implementação. </w:t>
      </w:r>
    </w:p>
    <w:p w14:paraId="04A5AE8B" w14:textId="77777777" w:rsidR="00D64251" w:rsidRPr="0015144B" w:rsidRDefault="00D64251" w:rsidP="00D64251">
      <w:pPr>
        <w:spacing w:after="0" w:line="360" w:lineRule="auto"/>
        <w:ind w:firstLine="851"/>
        <w:jc w:val="both"/>
        <w:rPr>
          <w:rFonts w:cs="Arial"/>
          <w:szCs w:val="24"/>
        </w:rPr>
      </w:pPr>
      <w:r>
        <w:rPr>
          <w:rFonts w:cs="Arial"/>
          <w:szCs w:val="24"/>
        </w:rPr>
        <w:t xml:space="preserve">O fato apresentado por </w:t>
      </w:r>
      <w:r>
        <w:rPr>
          <w:rFonts w:cs="Arial"/>
        </w:rPr>
        <w:t>TAMIMI e MIRZA</w:t>
      </w:r>
      <w:r>
        <w:rPr>
          <w:rFonts w:cs="Arial"/>
          <w:szCs w:val="24"/>
        </w:rPr>
        <w:t xml:space="preserve"> sobre a integração do ERP com outras alicações externas, o </w:t>
      </w:r>
      <w:r w:rsidRPr="0015144B">
        <w:rPr>
          <w:rFonts w:cs="Arial"/>
          <w:szCs w:val="24"/>
        </w:rPr>
        <w:t>Brasil é um exemplo disso, o advento da NF-e Nota Fiscal Eletrônica precisou de um módulo que os ERPs de grandes fabricantes mundiais, não implementaram ou demoraram muito para desenvolver e entregar. Esse espaço ficou disponível para novas empresas locais que desenvolveram módulos de NFe e integraram com esses ERPs, para citar duas empresas que exploram esse mercado (Mastersaf e Synchro, entre outras).</w:t>
      </w:r>
    </w:p>
    <w:p w14:paraId="6325BC06" w14:textId="77777777" w:rsidR="00D64251" w:rsidRPr="0015144B" w:rsidRDefault="00D64251" w:rsidP="00D64251">
      <w:pPr>
        <w:spacing w:after="0" w:line="360" w:lineRule="auto"/>
        <w:ind w:firstLine="851"/>
        <w:jc w:val="both"/>
        <w:rPr>
          <w:rFonts w:cs="Arial"/>
          <w:szCs w:val="24"/>
        </w:rPr>
      </w:pPr>
      <w:r w:rsidRPr="0015144B">
        <w:rPr>
          <w:rFonts w:cs="Arial"/>
          <w:szCs w:val="24"/>
        </w:rPr>
        <w:t>A contabilidade e área fiscal são dois exemplos de áreas no Brasil que não são atendidas plenamente por grandes ERPs, pois tem a especifidade dos SPEDs contábil e fiscal, entre outras obrigações. A área de recursos humanos, folha de pagamento, com a es</w:t>
      </w:r>
      <w:r>
        <w:rPr>
          <w:rFonts w:cs="Arial"/>
          <w:szCs w:val="24"/>
        </w:rPr>
        <w:t>pe</w:t>
      </w:r>
      <w:r w:rsidRPr="0015144B">
        <w:rPr>
          <w:rFonts w:cs="Arial"/>
          <w:szCs w:val="24"/>
        </w:rPr>
        <w:t>cificidade brasileira do e-Social é outro exemplo. A área de comércio exterior com a vasta legislação e complexidade da mesma, fez com que empresas locais desenvolvessem sistemas para atender esses nichos.</w:t>
      </w:r>
    </w:p>
    <w:p w14:paraId="7FAB3553" w14:textId="77777777" w:rsidR="00D64251" w:rsidRDefault="00D64251" w:rsidP="00D64251">
      <w:pPr>
        <w:pStyle w:val="Pargrafo"/>
        <w:rPr>
          <w:rFonts w:cs="Arial"/>
          <w:szCs w:val="24"/>
        </w:rPr>
      </w:pPr>
      <w:r w:rsidRPr="0015144B">
        <w:rPr>
          <w:rFonts w:cs="Arial"/>
          <w:szCs w:val="24"/>
        </w:rPr>
        <w:t xml:space="preserve">Em outras palavras, ao invés de implementar novos aplicativos de e-business, </w:t>
      </w:r>
      <w:r w:rsidRPr="0015144B">
        <w:rPr>
          <w:rFonts w:cs="Arial"/>
          <w:szCs w:val="24"/>
        </w:rPr>
        <w:lastRenderedPageBreak/>
        <w:t>muitas empresas têm reconhecido que em um futuro próximo, os sistemas de ERP irá coexistir com sistemas legados.</w:t>
      </w:r>
    </w:p>
    <w:p w14:paraId="0B47B7B5" w14:textId="6629AA3C" w:rsidR="000B268B" w:rsidRDefault="000B268B" w:rsidP="00D64251">
      <w:pPr>
        <w:pStyle w:val="Pargrafo"/>
        <w:rPr>
          <w:rFonts w:cs="Arial"/>
          <w:szCs w:val="24"/>
        </w:rPr>
      </w:pPr>
      <w:r>
        <w:rPr>
          <w:rFonts w:cs="Arial"/>
          <w:szCs w:val="24"/>
        </w:rPr>
        <w:t>O</w:t>
      </w:r>
      <w:r w:rsidRPr="0077454E">
        <w:rPr>
          <w:rFonts w:cs="Arial"/>
          <w:szCs w:val="24"/>
        </w:rPr>
        <w:t xml:space="preserve"> ERP (</w:t>
      </w:r>
      <w:r>
        <w:rPr>
          <w:rFonts w:cs="Arial"/>
          <w:szCs w:val="24"/>
        </w:rPr>
        <w:t>E</w:t>
      </w:r>
      <w:r w:rsidRPr="0077454E">
        <w:rPr>
          <w:rFonts w:cs="Arial"/>
          <w:szCs w:val="24"/>
        </w:rPr>
        <w:t xml:space="preserve">nterprise </w:t>
      </w:r>
      <w:r>
        <w:rPr>
          <w:rFonts w:cs="Arial"/>
          <w:szCs w:val="24"/>
        </w:rPr>
        <w:t>R</w:t>
      </w:r>
      <w:r w:rsidRPr="0077454E">
        <w:rPr>
          <w:rFonts w:cs="Arial"/>
          <w:szCs w:val="24"/>
        </w:rPr>
        <w:t xml:space="preserve">esource </w:t>
      </w:r>
      <w:r>
        <w:rPr>
          <w:rFonts w:cs="Arial"/>
          <w:szCs w:val="24"/>
        </w:rPr>
        <w:t>P</w:t>
      </w:r>
      <w:r w:rsidRPr="0077454E">
        <w:rPr>
          <w:rFonts w:cs="Arial"/>
          <w:szCs w:val="24"/>
        </w:rPr>
        <w:t>lanning) torn</w:t>
      </w:r>
      <w:r>
        <w:rPr>
          <w:rFonts w:cs="Arial"/>
          <w:szCs w:val="24"/>
        </w:rPr>
        <w:t>ou</w:t>
      </w:r>
      <w:r w:rsidRPr="0077454E">
        <w:rPr>
          <w:rFonts w:cs="Arial"/>
          <w:szCs w:val="24"/>
        </w:rPr>
        <w:t>-se um dos maiores</w:t>
      </w:r>
      <w:r>
        <w:rPr>
          <w:rFonts w:cs="Arial"/>
          <w:szCs w:val="24"/>
        </w:rPr>
        <w:t xml:space="preserve"> </w:t>
      </w:r>
      <w:r w:rsidRPr="0077454E">
        <w:rPr>
          <w:rFonts w:cs="Arial"/>
          <w:szCs w:val="24"/>
        </w:rPr>
        <w:t xml:space="preserve">investimentos em TI </w:t>
      </w:r>
      <w:r>
        <w:rPr>
          <w:rFonts w:cs="Arial"/>
          <w:szCs w:val="24"/>
        </w:rPr>
        <w:t xml:space="preserve">(Tecnologia da Informação) </w:t>
      </w:r>
      <w:r w:rsidRPr="0077454E">
        <w:rPr>
          <w:rFonts w:cs="Arial"/>
          <w:szCs w:val="24"/>
        </w:rPr>
        <w:t>nos últimos anos</w:t>
      </w:r>
      <w:r>
        <w:rPr>
          <w:rFonts w:cs="Arial"/>
          <w:szCs w:val="24"/>
        </w:rPr>
        <w:t>, e sua</w:t>
      </w:r>
      <w:r w:rsidRPr="0077454E">
        <w:rPr>
          <w:rFonts w:cs="Arial"/>
          <w:szCs w:val="24"/>
        </w:rPr>
        <w:t xml:space="preserve"> implementação não é uma tarefa fácil</w:t>
      </w:r>
      <w:r>
        <w:rPr>
          <w:rFonts w:cs="Arial"/>
          <w:szCs w:val="24"/>
        </w:rPr>
        <w:t xml:space="preserve">, comprovadamente pelo </w:t>
      </w:r>
      <w:r w:rsidRPr="0077454E">
        <w:rPr>
          <w:rFonts w:cs="Arial"/>
          <w:szCs w:val="24"/>
        </w:rPr>
        <w:t xml:space="preserve">elevado </w:t>
      </w:r>
      <w:r>
        <w:rPr>
          <w:rFonts w:cs="Arial"/>
          <w:szCs w:val="24"/>
        </w:rPr>
        <w:t xml:space="preserve">número </w:t>
      </w:r>
      <w:r w:rsidRPr="0077454E">
        <w:rPr>
          <w:rFonts w:cs="Arial"/>
          <w:szCs w:val="24"/>
        </w:rPr>
        <w:t>de falhas em projetos de ERP</w:t>
      </w:r>
      <w:r>
        <w:rPr>
          <w:rFonts w:cs="Arial"/>
          <w:szCs w:val="24"/>
        </w:rPr>
        <w:t xml:space="preserve"> divulgados em r</w:t>
      </w:r>
      <w:r w:rsidRPr="0077454E">
        <w:rPr>
          <w:rFonts w:cs="Arial"/>
          <w:szCs w:val="24"/>
        </w:rPr>
        <w:t>elatórios de pesquisas anteriores</w:t>
      </w:r>
      <w:r>
        <w:rPr>
          <w:rFonts w:cs="Arial"/>
          <w:szCs w:val="24"/>
        </w:rPr>
        <w:t xml:space="preserve"> </w:t>
      </w:r>
      <w:r w:rsidRPr="00E826B7">
        <w:rPr>
          <w:rFonts w:cs="Arial"/>
          <w:szCs w:val="24"/>
        </w:rPr>
        <w:fldChar w:fldCharType="begin"/>
      </w:r>
      <w:r w:rsidR="00D92382">
        <w:rPr>
          <w:rFonts w:cs="Arial"/>
          <w:szCs w:val="24"/>
        </w:rPr>
        <w:instrText xml:space="preserve"> ADDIN ZOTERO_ITEM CSL_CITATION {"citationID":"msmcvaei","properties":{"formattedCitation":"Huang et al. (2004)","plainCitation":"Huang et al. (2004)"},"citationItems":[{"id":1172,"uris":["http://zotero.org/users/local/JleOziqB/items/332IXIV8"],"uri":["http://zotero.org/users/local/JleOziqB/items/332IXIV8"],"itemData":{"id":1172,"type":"article-journal","title":"Assessing risk in ERP projects: Identify and prioritize the factors","container-title":"Industrial Management and Data Systems","page":"681-688","volume":"104","issue":"8","archive":"Scopus","abstract":"Various figures have stated that ERP (enterprise resource planning) systems have become one of the largest IT investments in recent years. The implementation of ERP system, however, is not an easy task. Previous research reports unusually high failure in ERP projects, sometimes jeopardizing the core operation of the implementing organization. The most famous case is FoxMeyer filed for Chapter 11 bankruptcy protection. Further, ERP systems appear to present unique ongoing risks due to its uniqueness. In this study, we used a Delphi method to identify potential ERP projects risk factors, and constructed an AHP-based framework to analyze and then prioritized the ERP projects risk factors. The result reveals that some important risk factors deserve more attention during the implementation of ERP projects.","DOI":"10.1108/02635570410561672","ISSN":"02635577 (ISSN)","journalAbbreviation":"Ind Manage Data Sys","language":"English","author":[{"family":"Huang","given":"S.-M."},{"family":"Chang","given":"I.-C."},{"family":"Li","given":"S.-H."},{"family":"Lin","given":"M.-T."}],"issued":{"date-parts":[["2004"]]}}}],"schema":"https://github.com/citation-style-language/schema/raw/master/csl-citation.json"} </w:instrText>
      </w:r>
      <w:r w:rsidRPr="00E826B7">
        <w:rPr>
          <w:rFonts w:cs="Arial"/>
          <w:szCs w:val="24"/>
        </w:rPr>
        <w:fldChar w:fldCharType="separate"/>
      </w:r>
      <w:r w:rsidR="00D92382" w:rsidRPr="00D92382">
        <w:rPr>
          <w:rFonts w:cs="Arial"/>
        </w:rPr>
        <w:t>Huang et al. (2004)</w:t>
      </w:r>
      <w:r w:rsidRPr="00E826B7">
        <w:rPr>
          <w:rFonts w:cs="Arial"/>
          <w:szCs w:val="24"/>
        </w:rPr>
        <w:fldChar w:fldCharType="end"/>
      </w:r>
      <w:r>
        <w:rPr>
          <w:rFonts w:cs="Arial"/>
          <w:szCs w:val="24"/>
        </w:rPr>
        <w:t>. Muitas falhas</w:t>
      </w:r>
      <w:r w:rsidRPr="0077454E">
        <w:rPr>
          <w:rFonts w:cs="Arial"/>
          <w:szCs w:val="24"/>
        </w:rPr>
        <w:t>, por vezes,</w:t>
      </w:r>
      <w:r>
        <w:rPr>
          <w:rFonts w:cs="Arial"/>
          <w:szCs w:val="24"/>
        </w:rPr>
        <w:t xml:space="preserve"> </w:t>
      </w:r>
      <w:r w:rsidRPr="0077454E">
        <w:rPr>
          <w:rFonts w:cs="Arial"/>
          <w:szCs w:val="24"/>
        </w:rPr>
        <w:t>comprometer</w:t>
      </w:r>
      <w:r>
        <w:rPr>
          <w:rFonts w:cs="Arial"/>
          <w:szCs w:val="24"/>
        </w:rPr>
        <w:t>am</w:t>
      </w:r>
      <w:r w:rsidRPr="0077454E">
        <w:rPr>
          <w:rFonts w:cs="Arial"/>
          <w:szCs w:val="24"/>
        </w:rPr>
        <w:t xml:space="preserve"> o funcionamento d</w:t>
      </w:r>
      <w:r>
        <w:rPr>
          <w:rFonts w:cs="Arial"/>
          <w:szCs w:val="24"/>
        </w:rPr>
        <w:t xml:space="preserve">a empresa que implantou, sendo o caso mais famoso </w:t>
      </w:r>
      <w:r w:rsidRPr="0077454E">
        <w:rPr>
          <w:rFonts w:cs="Arial"/>
          <w:szCs w:val="24"/>
        </w:rPr>
        <w:t xml:space="preserve">FoxMeyer </w:t>
      </w:r>
      <w:r>
        <w:rPr>
          <w:rFonts w:cs="Arial"/>
          <w:szCs w:val="24"/>
        </w:rPr>
        <w:t xml:space="preserve">que </w:t>
      </w:r>
      <w:r w:rsidRPr="0077454E">
        <w:rPr>
          <w:rFonts w:cs="Arial"/>
          <w:szCs w:val="24"/>
        </w:rPr>
        <w:t>entrou</w:t>
      </w:r>
      <w:r>
        <w:rPr>
          <w:rFonts w:cs="Arial"/>
          <w:szCs w:val="24"/>
        </w:rPr>
        <w:t xml:space="preserve"> </w:t>
      </w:r>
      <w:r w:rsidRPr="0077454E">
        <w:rPr>
          <w:rFonts w:cs="Arial"/>
          <w:szCs w:val="24"/>
        </w:rPr>
        <w:t xml:space="preserve">com pedido de proteção </w:t>
      </w:r>
      <w:r>
        <w:rPr>
          <w:rFonts w:cs="Arial"/>
          <w:szCs w:val="24"/>
        </w:rPr>
        <w:t xml:space="preserve">a </w:t>
      </w:r>
      <w:r w:rsidRPr="0077454E">
        <w:rPr>
          <w:rFonts w:cs="Arial"/>
          <w:szCs w:val="24"/>
        </w:rPr>
        <w:t>falência</w:t>
      </w:r>
      <w:r>
        <w:rPr>
          <w:rFonts w:cs="Arial"/>
          <w:szCs w:val="24"/>
        </w:rPr>
        <w:t>, após uma implantação de ERP malsucedida. Destacaram ainda os autores que</w:t>
      </w:r>
      <w:r w:rsidRPr="0077454E">
        <w:rPr>
          <w:rFonts w:cs="Arial"/>
          <w:szCs w:val="24"/>
        </w:rPr>
        <w:t xml:space="preserve"> os sistemas ERP parecem apresentar riscos</w:t>
      </w:r>
      <w:r>
        <w:rPr>
          <w:rFonts w:cs="Arial"/>
          <w:szCs w:val="24"/>
        </w:rPr>
        <w:t xml:space="preserve"> </w:t>
      </w:r>
      <w:r w:rsidRPr="0077454E">
        <w:rPr>
          <w:rFonts w:cs="Arial"/>
          <w:szCs w:val="24"/>
        </w:rPr>
        <w:t xml:space="preserve">únicos devido à sua singularidade. </w:t>
      </w:r>
    </w:p>
    <w:p w14:paraId="5CF23A88" w14:textId="33B257B0" w:rsidR="000B268B" w:rsidRDefault="000B268B" w:rsidP="000B268B">
      <w:pPr>
        <w:pStyle w:val="Pargrafo"/>
        <w:rPr>
          <w:rFonts w:cs="Arial"/>
          <w:szCs w:val="24"/>
        </w:rPr>
      </w:pPr>
      <w:r>
        <w:rPr>
          <w:rFonts w:cs="Arial"/>
          <w:szCs w:val="24"/>
        </w:rPr>
        <w:t>Para identificar e priorizar os fatores de riscos em</w:t>
      </w:r>
      <w:r w:rsidRPr="0015144B">
        <w:rPr>
          <w:rFonts w:cs="Arial"/>
          <w:szCs w:val="24"/>
        </w:rPr>
        <w:t xml:space="preserve"> projeto</w:t>
      </w:r>
      <w:r>
        <w:rPr>
          <w:rFonts w:cs="Arial"/>
          <w:szCs w:val="24"/>
        </w:rPr>
        <w:t>s</w:t>
      </w:r>
      <w:r w:rsidRPr="0015144B">
        <w:rPr>
          <w:rFonts w:cs="Arial"/>
          <w:szCs w:val="24"/>
        </w:rPr>
        <w:t xml:space="preserve"> de implantação de</w:t>
      </w:r>
      <w:r>
        <w:rPr>
          <w:rFonts w:cs="Arial"/>
          <w:szCs w:val="24"/>
        </w:rPr>
        <w:t xml:space="preserve"> sistemas</w:t>
      </w:r>
      <w:r w:rsidRPr="0015144B">
        <w:rPr>
          <w:rFonts w:cs="Arial"/>
          <w:szCs w:val="24"/>
        </w:rPr>
        <w:t xml:space="preserve"> ERP</w:t>
      </w:r>
      <w:r>
        <w:rPr>
          <w:rFonts w:cs="Arial"/>
          <w:szCs w:val="24"/>
        </w:rPr>
        <w:t xml:space="preserve"> os autores tilizaram o método Delphi para identificar potenciais riscos, analisando-os hierarquicamente com uma árvore de critérios baseado no método AHP, que possibilitou a priorização dos fatores de riscos em projetos. Os resultados direcionam o esforço e atenção para riscos importantes que merecem maior atenção durante a implantação de ERP, sendo elencando o</w:t>
      </w:r>
      <w:r w:rsidRPr="00540202">
        <w:rPr>
          <w:rFonts w:cs="Arial"/>
          <w:szCs w:val="24"/>
        </w:rPr>
        <w:t>s dez principais fatores de risco:</w:t>
      </w:r>
      <w:r>
        <w:rPr>
          <w:rFonts w:cs="Arial"/>
          <w:szCs w:val="24"/>
        </w:rPr>
        <w:t xml:space="preserve"> </w:t>
      </w:r>
      <w:r w:rsidRPr="00540202">
        <w:rPr>
          <w:rFonts w:cs="Arial"/>
          <w:szCs w:val="24"/>
        </w:rPr>
        <w:t>Falta de compro</w:t>
      </w:r>
      <w:r>
        <w:rPr>
          <w:rFonts w:cs="Arial"/>
          <w:szCs w:val="24"/>
        </w:rPr>
        <w:t>misso gerente sênior de projeto</w:t>
      </w:r>
      <w:r w:rsidRPr="00540202">
        <w:rPr>
          <w:rFonts w:cs="Arial"/>
          <w:szCs w:val="24"/>
        </w:rPr>
        <w:t>;</w:t>
      </w:r>
      <w:r>
        <w:rPr>
          <w:rFonts w:cs="Arial"/>
          <w:szCs w:val="24"/>
        </w:rPr>
        <w:t xml:space="preserve"> </w:t>
      </w:r>
      <w:r w:rsidRPr="00540202">
        <w:rPr>
          <w:rFonts w:cs="Arial"/>
          <w:szCs w:val="24"/>
        </w:rPr>
        <w:t>Comunicaç</w:t>
      </w:r>
      <w:r>
        <w:rPr>
          <w:rFonts w:cs="Arial"/>
          <w:szCs w:val="24"/>
        </w:rPr>
        <w:t>ão</w:t>
      </w:r>
      <w:r w:rsidRPr="00540202">
        <w:rPr>
          <w:rFonts w:cs="Arial"/>
          <w:szCs w:val="24"/>
        </w:rPr>
        <w:t xml:space="preserve"> ineficaz</w:t>
      </w:r>
      <w:r>
        <w:rPr>
          <w:rFonts w:cs="Arial"/>
          <w:szCs w:val="24"/>
        </w:rPr>
        <w:t xml:space="preserve"> com os usuários</w:t>
      </w:r>
      <w:r w:rsidRPr="00540202">
        <w:rPr>
          <w:rFonts w:cs="Arial"/>
          <w:szCs w:val="24"/>
        </w:rPr>
        <w:t>;</w:t>
      </w:r>
      <w:r>
        <w:rPr>
          <w:rFonts w:cs="Arial"/>
          <w:szCs w:val="24"/>
        </w:rPr>
        <w:t xml:space="preserve"> </w:t>
      </w:r>
      <w:r w:rsidRPr="00540202">
        <w:rPr>
          <w:rFonts w:cs="Arial"/>
          <w:szCs w:val="24"/>
        </w:rPr>
        <w:t>Formaçã</w:t>
      </w:r>
      <w:r>
        <w:rPr>
          <w:rFonts w:cs="Arial"/>
          <w:szCs w:val="24"/>
        </w:rPr>
        <w:t>o insuficiente do usuário final</w:t>
      </w:r>
      <w:r w:rsidRPr="00540202">
        <w:rPr>
          <w:rFonts w:cs="Arial"/>
          <w:szCs w:val="24"/>
        </w:rPr>
        <w:t>;</w:t>
      </w:r>
      <w:r>
        <w:rPr>
          <w:rFonts w:cs="Arial"/>
          <w:szCs w:val="24"/>
        </w:rPr>
        <w:t xml:space="preserve"> Usuário n</w:t>
      </w:r>
      <w:r w:rsidRPr="00540202">
        <w:rPr>
          <w:rFonts w:cs="Arial"/>
          <w:szCs w:val="24"/>
        </w:rPr>
        <w:t>ão consegue obter suporte</w:t>
      </w:r>
      <w:r>
        <w:rPr>
          <w:rFonts w:cs="Arial"/>
          <w:szCs w:val="24"/>
        </w:rPr>
        <w:t xml:space="preserve">; </w:t>
      </w:r>
      <w:r w:rsidRPr="00540202">
        <w:rPr>
          <w:rFonts w:cs="Arial"/>
          <w:szCs w:val="24"/>
        </w:rPr>
        <w:t>Falta de metodologia eficaz de gerenciamento de projet</w:t>
      </w:r>
      <w:r>
        <w:rPr>
          <w:rFonts w:cs="Arial"/>
          <w:szCs w:val="24"/>
        </w:rPr>
        <w:t>os</w:t>
      </w:r>
      <w:r w:rsidRPr="00540202">
        <w:rPr>
          <w:rFonts w:cs="Arial"/>
          <w:szCs w:val="24"/>
        </w:rPr>
        <w:t>;</w:t>
      </w:r>
      <w:r>
        <w:rPr>
          <w:rFonts w:cs="Arial"/>
          <w:szCs w:val="24"/>
        </w:rPr>
        <w:t xml:space="preserve"> T</w:t>
      </w:r>
      <w:r w:rsidRPr="00540202">
        <w:rPr>
          <w:rFonts w:cs="Arial"/>
          <w:szCs w:val="24"/>
        </w:rPr>
        <w:t xml:space="preserve">entativa de construir </w:t>
      </w:r>
      <w:r>
        <w:rPr>
          <w:rFonts w:cs="Arial"/>
          <w:szCs w:val="24"/>
        </w:rPr>
        <w:t>integrações</w:t>
      </w:r>
      <w:r w:rsidRPr="00540202">
        <w:rPr>
          <w:rFonts w:cs="Arial"/>
          <w:szCs w:val="24"/>
        </w:rPr>
        <w:t xml:space="preserve"> </w:t>
      </w:r>
      <w:r>
        <w:rPr>
          <w:rFonts w:cs="Arial"/>
          <w:szCs w:val="24"/>
        </w:rPr>
        <w:t>com aplicações legadas; C</w:t>
      </w:r>
      <w:r w:rsidRPr="00540202">
        <w:rPr>
          <w:rFonts w:cs="Arial"/>
          <w:szCs w:val="24"/>
        </w:rPr>
        <w:t>onflitos entre os departamentos de usuários</w:t>
      </w:r>
      <w:r>
        <w:rPr>
          <w:rFonts w:cs="Arial"/>
          <w:szCs w:val="24"/>
        </w:rPr>
        <w:t xml:space="preserve">; </w:t>
      </w:r>
      <w:r w:rsidRPr="00540202">
        <w:rPr>
          <w:rFonts w:cs="Arial"/>
          <w:szCs w:val="24"/>
        </w:rPr>
        <w:t>A composição da equipe do projeto;</w:t>
      </w:r>
      <w:r>
        <w:rPr>
          <w:rFonts w:cs="Arial"/>
          <w:szCs w:val="24"/>
        </w:rPr>
        <w:t xml:space="preserve"> </w:t>
      </w:r>
      <w:r w:rsidRPr="00540202">
        <w:rPr>
          <w:rFonts w:cs="Arial"/>
          <w:szCs w:val="24"/>
        </w:rPr>
        <w:t xml:space="preserve">Deixar de </w:t>
      </w:r>
      <w:r>
        <w:rPr>
          <w:rFonts w:cs="Arial"/>
          <w:szCs w:val="24"/>
        </w:rPr>
        <w:t>redesenhar processos de negócio</w:t>
      </w:r>
      <w:r w:rsidRPr="00540202">
        <w:rPr>
          <w:rFonts w:cs="Arial"/>
          <w:szCs w:val="24"/>
        </w:rPr>
        <w:t>;</w:t>
      </w:r>
      <w:r>
        <w:rPr>
          <w:rFonts w:cs="Arial"/>
          <w:szCs w:val="24"/>
        </w:rPr>
        <w:t xml:space="preserve"> e, </w:t>
      </w:r>
      <w:r w:rsidRPr="00540202">
        <w:rPr>
          <w:rFonts w:cs="Arial"/>
          <w:szCs w:val="24"/>
        </w:rPr>
        <w:t xml:space="preserve">Exigências pouco claras / </w:t>
      </w:r>
      <w:r>
        <w:rPr>
          <w:rFonts w:cs="Arial"/>
          <w:szCs w:val="24"/>
        </w:rPr>
        <w:t>ou não completamente compreendidas.</w:t>
      </w:r>
    </w:p>
    <w:p w14:paraId="7EA88093" w14:textId="77777777" w:rsidR="00E826B7" w:rsidRPr="0015144B" w:rsidRDefault="00E826B7" w:rsidP="000B268B">
      <w:pPr>
        <w:pStyle w:val="Pargrafo"/>
        <w:ind w:firstLine="0"/>
        <w:rPr>
          <w:rFonts w:cs="Arial"/>
          <w:szCs w:val="24"/>
        </w:rPr>
      </w:pPr>
    </w:p>
    <w:p w14:paraId="21597C98" w14:textId="7E7AE191" w:rsidR="006D3B55" w:rsidRPr="00CB2F2E" w:rsidRDefault="006D3B55" w:rsidP="008B4B64">
      <w:pPr>
        <w:pStyle w:val="Legenda"/>
      </w:pPr>
      <w:bookmarkStart w:id="109" w:name="_Toc433286873"/>
      <w:r w:rsidRPr="00CB2F2E">
        <w:t xml:space="preserve">Tabela </w:t>
      </w:r>
      <w:fldSimple w:instr=" SEQ Tabela \* ARABIC ">
        <w:r w:rsidR="00F87457">
          <w:rPr>
            <w:noProof/>
          </w:rPr>
          <w:t>19</w:t>
        </w:r>
      </w:fldSimple>
      <w:r w:rsidRPr="00CB2F2E">
        <w:t xml:space="preserve"> - Critérios propostos por </w:t>
      </w:r>
      <w:r w:rsidR="006C2BDF" w:rsidRPr="00CB2F2E">
        <w:fldChar w:fldCharType="begin"/>
      </w:r>
      <w:r w:rsidR="00D92382">
        <w:instrText xml:space="preserve"> ADDIN ZOTERO_ITEM CSL_CITATION {"citationID":"FDIVnQGd","properties":{"formattedCitation":"Huang et al. (2004)","plainCitation":"Huang et al. (2004)"},"citationItems":[{"id":1172,"uris":["http://zotero.org/users/local/JleOziqB/items/332IXIV8"],"uri":["http://zotero.org/users/local/JleOziqB/items/332IXIV8"],"itemData":{"id":1172,"type":"article-journal","title":"Assessing risk in ERP projects: Identify and prioritize the factors","container-title":"Industrial Management and Data Systems","page":"681-688","volume":"104","issue":"8","archive":"Scopus","abstract":"Various figures have stated that ERP (enterprise resource planning) systems have become one of the largest IT investments in recent years. The implementation of ERP system, however, is not an easy task. Previous research reports unusually high failure in ERP projects, sometimes jeopardizing the core operation of the implementing organization. The most famous case is FoxMeyer filed for Chapter 11 bankruptcy protection. Further, ERP systems appear to present unique ongoing risks due to its uniqueness. In this study, we used a Delphi method to identify potential ERP projects risk factors, and constructed an AHP-based framework to analyze and then prioritized the ERP projects risk factors. The result reveals that some important risk factors deserve more attention during the implementation of ERP projects.","DOI":"10.1108/02635570410561672","ISSN":"02635577 (ISSN)","journalAbbreviation":"Ind Manage Data Sys","language":"English","author":[{"family":"Huang","given":"S.-M."},{"family":"Chang","given":"I.-C."},{"family":"Li","given":"S.-H."},{"family":"Lin","given":"M.-T."}],"issued":{"date-parts":[["2004"]]}}}],"schema":"https://github.com/citation-style-language/schema/raw/master/csl-citation.json"} </w:instrText>
      </w:r>
      <w:r w:rsidR="006C2BDF" w:rsidRPr="00CB2F2E">
        <w:fldChar w:fldCharType="separate"/>
      </w:r>
      <w:r w:rsidR="00D92382" w:rsidRPr="00D92382">
        <w:rPr>
          <w:rFonts w:cs="Arial"/>
        </w:rPr>
        <w:t>Huang et al. (2004)</w:t>
      </w:r>
      <w:r w:rsidR="006C2BDF" w:rsidRPr="00CB2F2E">
        <w:fldChar w:fldCharType="end"/>
      </w:r>
      <w:r w:rsidRPr="00CB2F2E">
        <w:t>.</w:t>
      </w:r>
      <w:bookmarkEnd w:id="109"/>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2"/>
        <w:gridCol w:w="5469"/>
      </w:tblGrid>
      <w:tr w:rsidR="006D3B55" w:rsidRPr="0015144B" w14:paraId="12CCEBD3" w14:textId="77777777" w:rsidTr="00860595">
        <w:tc>
          <w:tcPr>
            <w:tcW w:w="3652" w:type="dxa"/>
          </w:tcPr>
          <w:p w14:paraId="010D89FF" w14:textId="77777777" w:rsidR="006D3B55" w:rsidRPr="0015144B" w:rsidRDefault="006D3B55" w:rsidP="00E826B7">
            <w:pPr>
              <w:pStyle w:val="Pargrafo"/>
              <w:spacing w:line="240" w:lineRule="auto"/>
              <w:ind w:firstLine="0"/>
              <w:jc w:val="left"/>
              <w:rPr>
                <w:rFonts w:cs="Arial"/>
                <w:b/>
                <w:szCs w:val="24"/>
              </w:rPr>
            </w:pPr>
            <w:r w:rsidRPr="0015144B">
              <w:rPr>
                <w:rFonts w:cs="Arial"/>
                <w:b/>
                <w:szCs w:val="24"/>
              </w:rPr>
              <w:t>Critério</w:t>
            </w:r>
          </w:p>
        </w:tc>
        <w:tc>
          <w:tcPr>
            <w:tcW w:w="5559" w:type="dxa"/>
          </w:tcPr>
          <w:p w14:paraId="7F73A6A4" w14:textId="77777777" w:rsidR="006D3B55" w:rsidRPr="0015144B" w:rsidRDefault="006D3B55" w:rsidP="00E826B7">
            <w:pPr>
              <w:pStyle w:val="Pargrafo"/>
              <w:spacing w:line="240" w:lineRule="auto"/>
              <w:ind w:firstLine="0"/>
              <w:jc w:val="left"/>
              <w:rPr>
                <w:rFonts w:cs="Arial"/>
                <w:b/>
                <w:szCs w:val="24"/>
              </w:rPr>
            </w:pPr>
            <w:r w:rsidRPr="0015144B">
              <w:rPr>
                <w:rFonts w:cs="Arial"/>
                <w:b/>
                <w:szCs w:val="24"/>
              </w:rPr>
              <w:t>Subcritérios</w:t>
            </w:r>
          </w:p>
        </w:tc>
      </w:tr>
      <w:tr w:rsidR="00C96EBC" w:rsidRPr="0015144B" w14:paraId="3AFDFCBB" w14:textId="77777777" w:rsidTr="00860595">
        <w:tc>
          <w:tcPr>
            <w:tcW w:w="3652" w:type="dxa"/>
            <w:vMerge w:val="restart"/>
            <w:vAlign w:val="center"/>
          </w:tcPr>
          <w:p w14:paraId="5A7FC19C" w14:textId="77777777" w:rsidR="00C96EBC" w:rsidRPr="0015144B" w:rsidRDefault="00C96EBC" w:rsidP="00E826B7">
            <w:pPr>
              <w:pStyle w:val="Pargrafo"/>
              <w:spacing w:line="240" w:lineRule="auto"/>
              <w:ind w:firstLine="0"/>
              <w:jc w:val="left"/>
              <w:rPr>
                <w:rFonts w:cs="Arial"/>
                <w:i/>
                <w:szCs w:val="24"/>
              </w:rPr>
            </w:pPr>
            <w:r w:rsidRPr="0015144B">
              <w:rPr>
                <w:rFonts w:cs="Arial"/>
                <w:i/>
                <w:szCs w:val="24"/>
              </w:rPr>
              <w:t>Combinação de competências</w:t>
            </w:r>
          </w:p>
        </w:tc>
        <w:tc>
          <w:tcPr>
            <w:tcW w:w="5559" w:type="dxa"/>
            <w:vAlign w:val="bottom"/>
          </w:tcPr>
          <w:p w14:paraId="72337435" w14:textId="77777777" w:rsidR="00C96EBC" w:rsidRPr="0015144B" w:rsidRDefault="00C96EBC" w:rsidP="00E826B7">
            <w:pPr>
              <w:spacing w:after="0" w:line="240" w:lineRule="auto"/>
              <w:rPr>
                <w:rFonts w:cs="Arial"/>
                <w:i/>
                <w:szCs w:val="24"/>
              </w:rPr>
            </w:pPr>
            <w:r w:rsidRPr="0015144B">
              <w:rPr>
                <w:rFonts w:cs="Arial"/>
                <w:i/>
                <w:szCs w:val="24"/>
              </w:rPr>
              <w:t>Capacidade e experiência de especialização interna</w:t>
            </w:r>
          </w:p>
        </w:tc>
      </w:tr>
      <w:tr w:rsidR="00C96EBC" w:rsidRPr="0015144B" w14:paraId="573D15DD" w14:textId="77777777" w:rsidTr="00860595">
        <w:tc>
          <w:tcPr>
            <w:tcW w:w="3652" w:type="dxa"/>
            <w:vMerge/>
            <w:vAlign w:val="center"/>
          </w:tcPr>
          <w:p w14:paraId="3CD565EE"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61B426B0" w14:textId="77777777" w:rsidR="00C96EBC" w:rsidRPr="0015144B" w:rsidRDefault="00C96EBC" w:rsidP="00E826B7">
            <w:pPr>
              <w:spacing w:after="0" w:line="240" w:lineRule="auto"/>
              <w:rPr>
                <w:rFonts w:cs="Arial"/>
                <w:i/>
                <w:szCs w:val="24"/>
              </w:rPr>
            </w:pPr>
            <w:r w:rsidRPr="0015144B">
              <w:rPr>
                <w:rFonts w:cs="Arial"/>
                <w:i/>
                <w:szCs w:val="24"/>
              </w:rPr>
              <w:t>Falta de analistas com conhecimento do negócio e da tecnologia</w:t>
            </w:r>
          </w:p>
        </w:tc>
      </w:tr>
      <w:tr w:rsidR="00C96EBC" w:rsidRPr="0015144B" w14:paraId="6181C09B" w14:textId="77777777" w:rsidTr="00860595">
        <w:tc>
          <w:tcPr>
            <w:tcW w:w="3652" w:type="dxa"/>
            <w:vMerge/>
            <w:vAlign w:val="center"/>
          </w:tcPr>
          <w:p w14:paraId="5D7C96A6"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0FAC5691" w14:textId="77777777" w:rsidR="00C96EBC" w:rsidRPr="0015144B" w:rsidRDefault="00C96EBC" w:rsidP="00E826B7">
            <w:pPr>
              <w:spacing w:after="0" w:line="240" w:lineRule="auto"/>
              <w:rPr>
                <w:rFonts w:cs="Arial"/>
                <w:i/>
                <w:szCs w:val="24"/>
              </w:rPr>
            </w:pPr>
            <w:r w:rsidRPr="0015144B">
              <w:rPr>
                <w:rFonts w:cs="Arial"/>
                <w:i/>
                <w:szCs w:val="24"/>
              </w:rPr>
              <w:t>Falta de experiência adequada dos usuários chave</w:t>
            </w:r>
          </w:p>
        </w:tc>
      </w:tr>
      <w:tr w:rsidR="00C96EBC" w:rsidRPr="0015144B" w14:paraId="48BA97B8" w14:textId="77777777" w:rsidTr="00860595">
        <w:tc>
          <w:tcPr>
            <w:tcW w:w="3652" w:type="dxa"/>
            <w:vMerge/>
            <w:vAlign w:val="center"/>
          </w:tcPr>
          <w:p w14:paraId="49C6E289"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6DED6EA5" w14:textId="77777777" w:rsidR="00C96EBC" w:rsidRPr="0015144B" w:rsidRDefault="00C96EBC" w:rsidP="00E826B7">
            <w:pPr>
              <w:spacing w:after="0" w:line="240" w:lineRule="auto"/>
              <w:rPr>
                <w:rFonts w:cs="Arial"/>
                <w:i/>
                <w:szCs w:val="24"/>
              </w:rPr>
            </w:pPr>
            <w:r w:rsidRPr="0015144B">
              <w:rPr>
                <w:rFonts w:cs="Arial"/>
                <w:i/>
                <w:szCs w:val="24"/>
              </w:rPr>
              <w:t>Falta de misturar competências internas e externas de forma eficaz</w:t>
            </w:r>
          </w:p>
        </w:tc>
      </w:tr>
      <w:tr w:rsidR="00C96EBC" w:rsidRPr="0015144B" w14:paraId="4106DC1D" w14:textId="77777777" w:rsidTr="00860595">
        <w:tc>
          <w:tcPr>
            <w:tcW w:w="3652" w:type="dxa"/>
            <w:vMerge/>
            <w:vAlign w:val="center"/>
          </w:tcPr>
          <w:p w14:paraId="395B3759"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7B673270" w14:textId="77777777" w:rsidR="00C96EBC" w:rsidRPr="0015144B" w:rsidRDefault="00C96EBC" w:rsidP="00E826B7">
            <w:pPr>
              <w:spacing w:after="0" w:line="240" w:lineRule="auto"/>
              <w:rPr>
                <w:rFonts w:cs="Arial"/>
                <w:i/>
                <w:szCs w:val="24"/>
              </w:rPr>
            </w:pPr>
            <w:r w:rsidRPr="0015144B">
              <w:rPr>
                <w:rFonts w:cs="Arial"/>
                <w:i/>
                <w:szCs w:val="24"/>
              </w:rPr>
              <w:t>Falta de recrutar e reter profissionais de ERP</w:t>
            </w:r>
          </w:p>
        </w:tc>
      </w:tr>
      <w:tr w:rsidR="00C96EBC" w:rsidRPr="0015144B" w14:paraId="6EA5464D" w14:textId="77777777" w:rsidTr="00860595">
        <w:tc>
          <w:tcPr>
            <w:tcW w:w="3652" w:type="dxa"/>
            <w:vMerge/>
            <w:vAlign w:val="center"/>
          </w:tcPr>
          <w:p w14:paraId="3F370DE4"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3E1CB700" w14:textId="77777777" w:rsidR="00C96EBC" w:rsidRPr="0015144B" w:rsidRDefault="00C96EBC" w:rsidP="00E826B7">
            <w:pPr>
              <w:spacing w:after="0" w:line="240" w:lineRule="auto"/>
              <w:rPr>
                <w:rFonts w:cs="Arial"/>
                <w:i/>
                <w:szCs w:val="24"/>
              </w:rPr>
            </w:pPr>
            <w:r w:rsidRPr="0015144B">
              <w:rPr>
                <w:rFonts w:cs="Arial"/>
                <w:i/>
                <w:szCs w:val="24"/>
              </w:rPr>
              <w:t>Pessoal Inadequado</w:t>
            </w:r>
          </w:p>
        </w:tc>
      </w:tr>
      <w:tr w:rsidR="00C96EBC" w:rsidRPr="0015144B" w14:paraId="2B101477" w14:textId="77777777" w:rsidTr="00860595">
        <w:tc>
          <w:tcPr>
            <w:tcW w:w="3652" w:type="dxa"/>
            <w:vMerge w:val="restart"/>
            <w:vAlign w:val="center"/>
          </w:tcPr>
          <w:p w14:paraId="5586E6DE" w14:textId="77777777" w:rsidR="00C96EBC" w:rsidRPr="0015144B" w:rsidRDefault="00C96EBC" w:rsidP="00E826B7">
            <w:pPr>
              <w:pStyle w:val="Pargrafo"/>
              <w:spacing w:line="240" w:lineRule="auto"/>
              <w:ind w:firstLine="0"/>
              <w:jc w:val="left"/>
              <w:rPr>
                <w:rFonts w:cs="Arial"/>
                <w:i/>
                <w:szCs w:val="24"/>
              </w:rPr>
            </w:pPr>
            <w:r w:rsidRPr="0015144B">
              <w:rPr>
                <w:rFonts w:cs="Arial"/>
                <w:i/>
                <w:szCs w:val="24"/>
              </w:rPr>
              <w:t>Forma de Organização</w:t>
            </w:r>
          </w:p>
        </w:tc>
        <w:tc>
          <w:tcPr>
            <w:tcW w:w="5559" w:type="dxa"/>
            <w:vAlign w:val="bottom"/>
          </w:tcPr>
          <w:p w14:paraId="3353A5E5" w14:textId="77777777" w:rsidR="00C96EBC" w:rsidRPr="0015144B" w:rsidRDefault="00C96EBC" w:rsidP="00E826B7">
            <w:pPr>
              <w:spacing w:after="0" w:line="240" w:lineRule="auto"/>
              <w:rPr>
                <w:rFonts w:cs="Arial"/>
                <w:i/>
                <w:szCs w:val="24"/>
              </w:rPr>
            </w:pPr>
            <w:r w:rsidRPr="0015144B">
              <w:rPr>
                <w:rFonts w:cs="Arial"/>
                <w:i/>
                <w:szCs w:val="24"/>
              </w:rPr>
              <w:t>Alterações nos pedidos de mudança</w:t>
            </w:r>
          </w:p>
        </w:tc>
      </w:tr>
      <w:tr w:rsidR="00C96EBC" w:rsidRPr="0015144B" w14:paraId="70E06346" w14:textId="77777777" w:rsidTr="00860595">
        <w:tc>
          <w:tcPr>
            <w:tcW w:w="3652" w:type="dxa"/>
            <w:vMerge/>
            <w:vAlign w:val="center"/>
          </w:tcPr>
          <w:p w14:paraId="22EDDDA4"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1A5CB033" w14:textId="77777777" w:rsidR="00C96EBC" w:rsidRPr="0015144B" w:rsidRDefault="00C96EBC" w:rsidP="00E826B7">
            <w:pPr>
              <w:spacing w:after="0" w:line="240" w:lineRule="auto"/>
              <w:rPr>
                <w:rFonts w:cs="Arial"/>
                <w:i/>
                <w:szCs w:val="24"/>
              </w:rPr>
            </w:pPr>
            <w:r w:rsidRPr="0015144B">
              <w:rPr>
                <w:rFonts w:cs="Arial"/>
                <w:i/>
                <w:szCs w:val="24"/>
              </w:rPr>
              <w:t>Falta de apoio de toda organização</w:t>
            </w:r>
          </w:p>
        </w:tc>
      </w:tr>
      <w:tr w:rsidR="00C96EBC" w:rsidRPr="0015144B" w14:paraId="582A353E" w14:textId="77777777" w:rsidTr="00860595">
        <w:tc>
          <w:tcPr>
            <w:tcW w:w="3652" w:type="dxa"/>
            <w:vMerge/>
            <w:vAlign w:val="center"/>
          </w:tcPr>
          <w:p w14:paraId="6B4D70F5"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14F36303" w14:textId="77777777" w:rsidR="00C96EBC" w:rsidRPr="0015144B" w:rsidRDefault="00C96EBC" w:rsidP="00E826B7">
            <w:pPr>
              <w:spacing w:after="0" w:line="240" w:lineRule="auto"/>
              <w:rPr>
                <w:rFonts w:cs="Arial"/>
                <w:i/>
                <w:szCs w:val="24"/>
              </w:rPr>
            </w:pPr>
            <w:r w:rsidRPr="0015144B">
              <w:rPr>
                <w:rFonts w:cs="Arial"/>
                <w:i/>
                <w:szCs w:val="24"/>
              </w:rPr>
              <w:t>Falta de redesenho dos processos de negócios</w:t>
            </w:r>
          </w:p>
        </w:tc>
      </w:tr>
      <w:tr w:rsidR="00C96EBC" w:rsidRPr="0015144B" w14:paraId="32CF1782" w14:textId="77777777" w:rsidTr="00860595">
        <w:tc>
          <w:tcPr>
            <w:tcW w:w="3652" w:type="dxa"/>
            <w:vMerge/>
            <w:vAlign w:val="center"/>
          </w:tcPr>
          <w:p w14:paraId="66496C7B"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29D3862C" w14:textId="77777777" w:rsidR="00C96EBC" w:rsidRPr="0015144B" w:rsidRDefault="00C96EBC" w:rsidP="00E826B7">
            <w:pPr>
              <w:spacing w:after="0" w:line="240" w:lineRule="auto"/>
              <w:rPr>
                <w:rFonts w:cs="Arial"/>
                <w:i/>
                <w:szCs w:val="24"/>
              </w:rPr>
            </w:pPr>
            <w:r w:rsidRPr="0015144B">
              <w:rPr>
                <w:rFonts w:cs="Arial"/>
                <w:i/>
                <w:szCs w:val="24"/>
              </w:rPr>
              <w:t>Grau de informatização</w:t>
            </w:r>
          </w:p>
        </w:tc>
      </w:tr>
      <w:tr w:rsidR="00C96EBC" w:rsidRPr="0015144B" w14:paraId="55E7EC37" w14:textId="77777777" w:rsidTr="00860595">
        <w:tc>
          <w:tcPr>
            <w:tcW w:w="3652" w:type="dxa"/>
            <w:vMerge/>
            <w:vAlign w:val="center"/>
          </w:tcPr>
          <w:p w14:paraId="4DC5A1AE"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31D866AE" w14:textId="77777777" w:rsidR="00C96EBC" w:rsidRPr="0015144B" w:rsidRDefault="00C96EBC" w:rsidP="00E826B7">
            <w:pPr>
              <w:spacing w:after="0" w:line="240" w:lineRule="auto"/>
              <w:rPr>
                <w:rFonts w:cs="Arial"/>
                <w:i/>
                <w:szCs w:val="24"/>
              </w:rPr>
            </w:pPr>
            <w:r w:rsidRPr="0015144B">
              <w:rPr>
                <w:rFonts w:cs="Arial"/>
                <w:i/>
                <w:szCs w:val="24"/>
              </w:rPr>
              <w:t>Recursos Insuficiente</w:t>
            </w:r>
          </w:p>
        </w:tc>
      </w:tr>
      <w:tr w:rsidR="00C96EBC" w:rsidRPr="0015144B" w14:paraId="3A8842B5" w14:textId="77777777" w:rsidTr="00860595">
        <w:tc>
          <w:tcPr>
            <w:tcW w:w="3652" w:type="dxa"/>
            <w:vMerge w:val="restart"/>
            <w:vAlign w:val="center"/>
          </w:tcPr>
          <w:p w14:paraId="3D5DCD00" w14:textId="77777777" w:rsidR="00C96EBC" w:rsidRPr="0015144B" w:rsidRDefault="00C96EBC" w:rsidP="00E826B7">
            <w:pPr>
              <w:pStyle w:val="Pargrafo"/>
              <w:spacing w:line="240" w:lineRule="auto"/>
              <w:ind w:firstLine="0"/>
              <w:jc w:val="left"/>
              <w:rPr>
                <w:rFonts w:cs="Arial"/>
                <w:i/>
                <w:szCs w:val="24"/>
              </w:rPr>
            </w:pPr>
            <w:r w:rsidRPr="0015144B">
              <w:rPr>
                <w:rFonts w:cs="Arial"/>
                <w:i/>
                <w:szCs w:val="24"/>
              </w:rPr>
              <w:t>Gestão e controle do projeto</w:t>
            </w:r>
          </w:p>
        </w:tc>
        <w:tc>
          <w:tcPr>
            <w:tcW w:w="5559" w:type="dxa"/>
            <w:vAlign w:val="bottom"/>
          </w:tcPr>
          <w:p w14:paraId="528E5CBB" w14:textId="77777777" w:rsidR="00C96EBC" w:rsidRPr="0015144B" w:rsidRDefault="00C96EBC" w:rsidP="00E826B7">
            <w:pPr>
              <w:spacing w:after="0" w:line="240" w:lineRule="auto"/>
              <w:rPr>
                <w:rFonts w:cs="Arial"/>
                <w:i/>
                <w:szCs w:val="24"/>
              </w:rPr>
            </w:pPr>
            <w:r w:rsidRPr="0015144B">
              <w:rPr>
                <w:rFonts w:cs="Arial"/>
                <w:i/>
                <w:szCs w:val="24"/>
              </w:rPr>
              <w:t>Composição da equipe do projeto</w:t>
            </w:r>
          </w:p>
        </w:tc>
      </w:tr>
      <w:tr w:rsidR="00C96EBC" w:rsidRPr="0015144B" w14:paraId="23297DEF" w14:textId="77777777" w:rsidTr="00860595">
        <w:tc>
          <w:tcPr>
            <w:tcW w:w="3652" w:type="dxa"/>
            <w:vMerge/>
            <w:vAlign w:val="center"/>
          </w:tcPr>
          <w:p w14:paraId="1873EC41"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323B2C91" w14:textId="77777777" w:rsidR="00C96EBC" w:rsidRPr="0015144B" w:rsidRDefault="00C96EBC" w:rsidP="00E826B7">
            <w:pPr>
              <w:spacing w:after="0" w:line="240" w:lineRule="auto"/>
              <w:rPr>
                <w:rFonts w:cs="Arial"/>
                <w:i/>
                <w:szCs w:val="24"/>
              </w:rPr>
            </w:pPr>
            <w:r w:rsidRPr="0015144B">
              <w:rPr>
                <w:rFonts w:cs="Arial"/>
                <w:i/>
                <w:szCs w:val="24"/>
              </w:rPr>
              <w:t>Falta de acordo sobre os objetivos do projeto</w:t>
            </w:r>
          </w:p>
        </w:tc>
      </w:tr>
      <w:tr w:rsidR="00C96EBC" w:rsidRPr="0015144B" w14:paraId="19C27BE5" w14:textId="77777777" w:rsidTr="00860595">
        <w:tc>
          <w:tcPr>
            <w:tcW w:w="3652" w:type="dxa"/>
            <w:vMerge/>
            <w:vAlign w:val="center"/>
          </w:tcPr>
          <w:p w14:paraId="09D109B4"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336DE3A2" w14:textId="77777777" w:rsidR="00C96EBC" w:rsidRPr="0015144B" w:rsidRDefault="00C96EBC" w:rsidP="00E826B7">
            <w:pPr>
              <w:spacing w:after="0" w:line="240" w:lineRule="auto"/>
              <w:rPr>
                <w:rFonts w:cs="Arial"/>
                <w:i/>
                <w:szCs w:val="24"/>
              </w:rPr>
            </w:pPr>
            <w:r w:rsidRPr="0015144B">
              <w:rPr>
                <w:rFonts w:cs="Arial"/>
                <w:i/>
                <w:szCs w:val="24"/>
              </w:rPr>
              <w:t>Falta de compromisso do gerente sênior de projeto</w:t>
            </w:r>
          </w:p>
        </w:tc>
      </w:tr>
      <w:tr w:rsidR="00C96EBC" w:rsidRPr="0015144B" w14:paraId="68C73ED4" w14:textId="77777777" w:rsidTr="00860595">
        <w:tc>
          <w:tcPr>
            <w:tcW w:w="3652" w:type="dxa"/>
            <w:vMerge/>
            <w:vAlign w:val="center"/>
          </w:tcPr>
          <w:p w14:paraId="5517C2F4"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0B9EDE6A" w14:textId="77777777" w:rsidR="00C96EBC" w:rsidRPr="0015144B" w:rsidRDefault="00C96EBC" w:rsidP="00E826B7">
            <w:pPr>
              <w:spacing w:after="0" w:line="240" w:lineRule="auto"/>
              <w:rPr>
                <w:rFonts w:cs="Arial"/>
                <w:i/>
                <w:szCs w:val="24"/>
              </w:rPr>
            </w:pPr>
            <w:r w:rsidRPr="0015144B">
              <w:rPr>
                <w:rFonts w:cs="Arial"/>
                <w:i/>
                <w:szCs w:val="24"/>
              </w:rPr>
              <w:t>Falta de metodologia eficaz de gerenciamento de projetos</w:t>
            </w:r>
          </w:p>
        </w:tc>
      </w:tr>
      <w:tr w:rsidR="00C96EBC" w:rsidRPr="0015144B" w14:paraId="46F62F3A" w14:textId="77777777" w:rsidTr="00860595">
        <w:tc>
          <w:tcPr>
            <w:tcW w:w="3652" w:type="dxa"/>
            <w:vMerge w:val="restart"/>
            <w:vAlign w:val="center"/>
          </w:tcPr>
          <w:p w14:paraId="3EC23F4E" w14:textId="77777777" w:rsidR="00C96EBC" w:rsidRPr="0015144B" w:rsidRDefault="00C96EBC" w:rsidP="00E826B7">
            <w:pPr>
              <w:pStyle w:val="Pargrafo"/>
              <w:spacing w:line="240" w:lineRule="auto"/>
              <w:ind w:firstLine="0"/>
              <w:jc w:val="left"/>
              <w:rPr>
                <w:rFonts w:cs="Arial"/>
                <w:i/>
                <w:szCs w:val="24"/>
              </w:rPr>
            </w:pPr>
            <w:r w:rsidRPr="0015144B">
              <w:rPr>
                <w:rFonts w:cs="Arial"/>
                <w:i/>
                <w:szCs w:val="24"/>
              </w:rPr>
              <w:t>Participação do usuário e treinamento</w:t>
            </w:r>
          </w:p>
        </w:tc>
        <w:tc>
          <w:tcPr>
            <w:tcW w:w="5559" w:type="dxa"/>
            <w:vAlign w:val="bottom"/>
          </w:tcPr>
          <w:p w14:paraId="3D036994" w14:textId="77777777" w:rsidR="00C96EBC" w:rsidRPr="0015144B" w:rsidRDefault="00C96EBC" w:rsidP="00E826B7">
            <w:pPr>
              <w:spacing w:after="0" w:line="240" w:lineRule="auto"/>
              <w:rPr>
                <w:rFonts w:cs="Arial"/>
                <w:i/>
                <w:szCs w:val="24"/>
              </w:rPr>
            </w:pPr>
            <w:r w:rsidRPr="0015144B">
              <w:rPr>
                <w:rFonts w:cs="Arial"/>
                <w:i/>
                <w:szCs w:val="24"/>
              </w:rPr>
              <w:t xml:space="preserve">Conflitos entre os departamentos </w:t>
            </w:r>
          </w:p>
        </w:tc>
      </w:tr>
      <w:tr w:rsidR="00C96EBC" w:rsidRPr="0015144B" w14:paraId="070529BA" w14:textId="77777777" w:rsidTr="00860595">
        <w:tc>
          <w:tcPr>
            <w:tcW w:w="3652" w:type="dxa"/>
            <w:vMerge/>
            <w:vAlign w:val="center"/>
          </w:tcPr>
          <w:p w14:paraId="6D7EA374"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2E517BBF" w14:textId="77777777" w:rsidR="00C96EBC" w:rsidRPr="0015144B" w:rsidRDefault="00C96EBC" w:rsidP="00E826B7">
            <w:pPr>
              <w:spacing w:after="0" w:line="240" w:lineRule="auto"/>
              <w:rPr>
                <w:rFonts w:cs="Arial"/>
                <w:i/>
                <w:szCs w:val="24"/>
              </w:rPr>
            </w:pPr>
            <w:r w:rsidRPr="0015144B">
              <w:rPr>
                <w:rFonts w:cs="Arial"/>
                <w:i/>
                <w:szCs w:val="24"/>
              </w:rPr>
              <w:t>Falha ao obter suporte</w:t>
            </w:r>
          </w:p>
        </w:tc>
      </w:tr>
      <w:tr w:rsidR="00C96EBC" w:rsidRPr="0015144B" w14:paraId="227898DE" w14:textId="77777777" w:rsidTr="00860595">
        <w:tc>
          <w:tcPr>
            <w:tcW w:w="3652" w:type="dxa"/>
            <w:vMerge/>
            <w:vAlign w:val="center"/>
          </w:tcPr>
          <w:p w14:paraId="6C1E8827"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6A5A3A39" w14:textId="77777777" w:rsidR="00C96EBC" w:rsidRPr="0015144B" w:rsidRDefault="00C96EBC" w:rsidP="00E826B7">
            <w:pPr>
              <w:spacing w:after="0" w:line="240" w:lineRule="auto"/>
              <w:rPr>
                <w:rFonts w:cs="Arial"/>
                <w:i/>
                <w:szCs w:val="24"/>
              </w:rPr>
            </w:pPr>
            <w:r w:rsidRPr="0015144B">
              <w:rPr>
                <w:rFonts w:cs="Arial"/>
                <w:i/>
                <w:szCs w:val="24"/>
              </w:rPr>
              <w:t>Falta de comunicação</w:t>
            </w:r>
          </w:p>
        </w:tc>
      </w:tr>
      <w:tr w:rsidR="00C96EBC" w:rsidRPr="0015144B" w14:paraId="4B106934" w14:textId="77777777" w:rsidTr="00860595">
        <w:tc>
          <w:tcPr>
            <w:tcW w:w="3652" w:type="dxa"/>
            <w:vMerge/>
            <w:vAlign w:val="center"/>
          </w:tcPr>
          <w:p w14:paraId="078D2F4E"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4E5C6EB8" w14:textId="77777777" w:rsidR="00C96EBC" w:rsidRPr="0015144B" w:rsidRDefault="00C96EBC" w:rsidP="00E826B7">
            <w:pPr>
              <w:spacing w:after="0" w:line="240" w:lineRule="auto"/>
              <w:rPr>
                <w:rFonts w:cs="Arial"/>
                <w:i/>
                <w:szCs w:val="24"/>
              </w:rPr>
            </w:pPr>
            <w:r w:rsidRPr="0015144B">
              <w:rPr>
                <w:rFonts w:cs="Arial"/>
                <w:i/>
                <w:szCs w:val="24"/>
              </w:rPr>
              <w:t>Treinamento insuficiente</w:t>
            </w:r>
          </w:p>
        </w:tc>
      </w:tr>
      <w:tr w:rsidR="00C96EBC" w:rsidRPr="0015144B" w14:paraId="43C422A9" w14:textId="77777777" w:rsidTr="00860595">
        <w:tc>
          <w:tcPr>
            <w:tcW w:w="3652" w:type="dxa"/>
            <w:vMerge w:val="restart"/>
            <w:vAlign w:val="center"/>
          </w:tcPr>
          <w:p w14:paraId="4FA0B9FE" w14:textId="77777777" w:rsidR="00C96EBC" w:rsidRPr="0015144B" w:rsidRDefault="00C96EBC" w:rsidP="00E826B7">
            <w:pPr>
              <w:pStyle w:val="Pargrafo"/>
              <w:spacing w:line="240" w:lineRule="auto"/>
              <w:ind w:firstLine="0"/>
              <w:jc w:val="left"/>
              <w:rPr>
                <w:rFonts w:cs="Arial"/>
                <w:i/>
                <w:szCs w:val="24"/>
              </w:rPr>
            </w:pPr>
            <w:r w:rsidRPr="0015144B">
              <w:rPr>
                <w:rFonts w:cs="Arial"/>
                <w:i/>
                <w:szCs w:val="24"/>
              </w:rPr>
              <w:t>Planejamento Tecnologia</w:t>
            </w:r>
          </w:p>
        </w:tc>
        <w:tc>
          <w:tcPr>
            <w:tcW w:w="5559" w:type="dxa"/>
            <w:vAlign w:val="bottom"/>
          </w:tcPr>
          <w:p w14:paraId="640C37C3" w14:textId="77777777" w:rsidR="00C96EBC" w:rsidRPr="0015144B" w:rsidRDefault="00C96EBC" w:rsidP="00E826B7">
            <w:pPr>
              <w:spacing w:after="0" w:line="240" w:lineRule="auto"/>
              <w:rPr>
                <w:rFonts w:cs="Arial"/>
                <w:i/>
                <w:szCs w:val="24"/>
              </w:rPr>
            </w:pPr>
            <w:r w:rsidRPr="0015144B">
              <w:rPr>
                <w:rFonts w:cs="Arial"/>
                <w:i/>
                <w:szCs w:val="24"/>
              </w:rPr>
              <w:t>Capacidade de infra-estrutura técnica atual</w:t>
            </w:r>
          </w:p>
        </w:tc>
      </w:tr>
      <w:tr w:rsidR="00C96EBC" w:rsidRPr="0015144B" w14:paraId="5D9328C6" w14:textId="77777777" w:rsidTr="00860595">
        <w:tc>
          <w:tcPr>
            <w:tcW w:w="3652" w:type="dxa"/>
            <w:vMerge/>
            <w:vAlign w:val="center"/>
          </w:tcPr>
          <w:p w14:paraId="567279AC"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00B291E2" w14:textId="77777777" w:rsidR="00C96EBC" w:rsidRPr="0015144B" w:rsidRDefault="00C96EBC" w:rsidP="00E826B7">
            <w:pPr>
              <w:spacing w:after="0" w:line="240" w:lineRule="auto"/>
              <w:rPr>
                <w:rFonts w:cs="Arial"/>
                <w:i/>
                <w:szCs w:val="24"/>
              </w:rPr>
            </w:pPr>
            <w:r w:rsidRPr="0015144B">
              <w:rPr>
                <w:rFonts w:cs="Arial"/>
                <w:i/>
                <w:szCs w:val="24"/>
              </w:rPr>
              <w:t>Estabilidade da tecnologia atual</w:t>
            </w:r>
          </w:p>
        </w:tc>
      </w:tr>
      <w:tr w:rsidR="00C96EBC" w:rsidRPr="0015144B" w14:paraId="78E5B5C5" w14:textId="77777777" w:rsidTr="00860595">
        <w:tc>
          <w:tcPr>
            <w:tcW w:w="3652" w:type="dxa"/>
            <w:vMerge/>
            <w:vAlign w:val="center"/>
          </w:tcPr>
          <w:p w14:paraId="71900B12"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3E05A05C" w14:textId="77777777" w:rsidR="00C96EBC" w:rsidRPr="0015144B" w:rsidRDefault="00C96EBC" w:rsidP="00E826B7">
            <w:pPr>
              <w:spacing w:after="0" w:line="240" w:lineRule="auto"/>
              <w:rPr>
                <w:rFonts w:cs="Arial"/>
                <w:i/>
                <w:szCs w:val="24"/>
              </w:rPr>
            </w:pPr>
            <w:r w:rsidRPr="0015144B">
              <w:rPr>
                <w:rFonts w:cs="Arial"/>
                <w:i/>
                <w:szCs w:val="24"/>
              </w:rPr>
              <w:t>Inovação Tecnológica</w:t>
            </w:r>
          </w:p>
        </w:tc>
      </w:tr>
      <w:tr w:rsidR="00C96EBC" w:rsidRPr="0015144B" w14:paraId="75CCBF26" w14:textId="77777777" w:rsidTr="00860595">
        <w:tc>
          <w:tcPr>
            <w:tcW w:w="3652" w:type="dxa"/>
            <w:vMerge/>
            <w:vAlign w:val="center"/>
          </w:tcPr>
          <w:p w14:paraId="1F7B4A4B" w14:textId="77777777" w:rsidR="00C96EBC" w:rsidRPr="0015144B" w:rsidRDefault="00C96EBC" w:rsidP="00E826B7">
            <w:pPr>
              <w:pStyle w:val="Pargrafo"/>
              <w:spacing w:line="240" w:lineRule="auto"/>
              <w:ind w:firstLine="0"/>
              <w:jc w:val="left"/>
              <w:rPr>
                <w:rFonts w:cs="Arial"/>
                <w:i/>
                <w:szCs w:val="24"/>
              </w:rPr>
            </w:pPr>
          </w:p>
        </w:tc>
        <w:tc>
          <w:tcPr>
            <w:tcW w:w="5559" w:type="dxa"/>
            <w:vAlign w:val="bottom"/>
          </w:tcPr>
          <w:p w14:paraId="57DDDF4F" w14:textId="77777777" w:rsidR="00C96EBC" w:rsidRPr="0015144B" w:rsidRDefault="00C96EBC" w:rsidP="00E826B7">
            <w:pPr>
              <w:spacing w:after="0" w:line="240" w:lineRule="auto"/>
              <w:rPr>
                <w:rFonts w:cs="Arial"/>
                <w:i/>
                <w:szCs w:val="24"/>
              </w:rPr>
            </w:pPr>
            <w:r w:rsidRPr="0015144B">
              <w:rPr>
                <w:rFonts w:cs="Arial"/>
                <w:i/>
                <w:szCs w:val="24"/>
              </w:rPr>
              <w:t>Integração de sistemas legados</w:t>
            </w:r>
          </w:p>
        </w:tc>
      </w:tr>
      <w:tr w:rsidR="006D3B55" w:rsidRPr="0015144B" w14:paraId="0165FC99" w14:textId="77777777" w:rsidTr="00860595">
        <w:tc>
          <w:tcPr>
            <w:tcW w:w="3652" w:type="dxa"/>
            <w:vMerge w:val="restart"/>
            <w:vAlign w:val="center"/>
          </w:tcPr>
          <w:p w14:paraId="4ACE12C2" w14:textId="77777777" w:rsidR="006D3B55" w:rsidRPr="0015144B" w:rsidRDefault="006D3B55" w:rsidP="00E826B7">
            <w:pPr>
              <w:pStyle w:val="Pargrafo"/>
              <w:spacing w:line="240" w:lineRule="auto"/>
              <w:ind w:firstLine="0"/>
              <w:jc w:val="left"/>
              <w:rPr>
                <w:rFonts w:cs="Arial"/>
                <w:i/>
                <w:szCs w:val="24"/>
              </w:rPr>
            </w:pPr>
            <w:r w:rsidRPr="0015144B">
              <w:rPr>
                <w:rFonts w:cs="Arial"/>
                <w:i/>
                <w:szCs w:val="24"/>
              </w:rPr>
              <w:t>Projeto de Software</w:t>
            </w:r>
          </w:p>
        </w:tc>
        <w:tc>
          <w:tcPr>
            <w:tcW w:w="5559" w:type="dxa"/>
            <w:vAlign w:val="bottom"/>
          </w:tcPr>
          <w:p w14:paraId="5EB2835A" w14:textId="77777777" w:rsidR="006D3B55" w:rsidRPr="0015144B" w:rsidRDefault="00C96EBC" w:rsidP="00E826B7">
            <w:pPr>
              <w:spacing w:after="0" w:line="240" w:lineRule="auto"/>
              <w:rPr>
                <w:rFonts w:cs="Arial"/>
                <w:i/>
                <w:szCs w:val="24"/>
              </w:rPr>
            </w:pPr>
            <w:r w:rsidRPr="0015144B">
              <w:rPr>
                <w:rFonts w:cs="Arial"/>
                <w:i/>
                <w:szCs w:val="24"/>
              </w:rPr>
              <w:t>Desenvolvimento</w:t>
            </w:r>
            <w:r w:rsidR="006D3B55" w:rsidRPr="0015144B">
              <w:rPr>
                <w:rFonts w:cs="Arial"/>
                <w:i/>
                <w:szCs w:val="24"/>
              </w:rPr>
              <w:t xml:space="preserve"> errado de funções e interfaces</w:t>
            </w:r>
          </w:p>
        </w:tc>
      </w:tr>
      <w:tr w:rsidR="006D3B55" w:rsidRPr="0015144B" w14:paraId="4993EB7F" w14:textId="77777777" w:rsidTr="00860595">
        <w:tc>
          <w:tcPr>
            <w:tcW w:w="3652" w:type="dxa"/>
            <w:vMerge/>
            <w:vAlign w:val="center"/>
          </w:tcPr>
          <w:p w14:paraId="40983872" w14:textId="77777777" w:rsidR="006D3B55" w:rsidRPr="0015144B" w:rsidRDefault="006D3B55" w:rsidP="00E826B7">
            <w:pPr>
              <w:pStyle w:val="Pargrafo"/>
              <w:spacing w:line="240" w:lineRule="auto"/>
              <w:ind w:firstLine="0"/>
              <w:jc w:val="left"/>
              <w:rPr>
                <w:rFonts w:cs="Arial"/>
                <w:i/>
                <w:szCs w:val="24"/>
              </w:rPr>
            </w:pPr>
          </w:p>
        </w:tc>
        <w:tc>
          <w:tcPr>
            <w:tcW w:w="5559" w:type="dxa"/>
            <w:vAlign w:val="bottom"/>
          </w:tcPr>
          <w:p w14:paraId="2ABA5677" w14:textId="77777777" w:rsidR="006D3B55" w:rsidRPr="0015144B" w:rsidRDefault="006D3B55" w:rsidP="00E826B7">
            <w:pPr>
              <w:spacing w:after="0" w:line="240" w:lineRule="auto"/>
              <w:rPr>
                <w:rFonts w:cs="Arial"/>
                <w:i/>
                <w:szCs w:val="24"/>
              </w:rPr>
            </w:pPr>
            <w:r w:rsidRPr="0015144B">
              <w:rPr>
                <w:rFonts w:cs="Arial"/>
                <w:i/>
                <w:szCs w:val="24"/>
              </w:rPr>
              <w:t>Falta de integração entre os sistemas da empresa</w:t>
            </w:r>
          </w:p>
        </w:tc>
      </w:tr>
      <w:tr w:rsidR="006D3B55" w:rsidRPr="0015144B" w14:paraId="4FDA58B1" w14:textId="77777777" w:rsidTr="00860595">
        <w:tc>
          <w:tcPr>
            <w:tcW w:w="3652" w:type="dxa"/>
            <w:vMerge/>
            <w:vAlign w:val="center"/>
          </w:tcPr>
          <w:p w14:paraId="4ABE3FED" w14:textId="77777777" w:rsidR="006D3B55" w:rsidRPr="0015144B" w:rsidRDefault="006D3B55" w:rsidP="00E826B7">
            <w:pPr>
              <w:pStyle w:val="Pargrafo"/>
              <w:spacing w:line="240" w:lineRule="auto"/>
              <w:ind w:firstLine="0"/>
              <w:jc w:val="left"/>
              <w:rPr>
                <w:rFonts w:cs="Arial"/>
                <w:i/>
                <w:szCs w:val="24"/>
              </w:rPr>
            </w:pPr>
          </w:p>
        </w:tc>
        <w:tc>
          <w:tcPr>
            <w:tcW w:w="5559" w:type="dxa"/>
            <w:vAlign w:val="bottom"/>
          </w:tcPr>
          <w:p w14:paraId="7FA74A4D" w14:textId="77777777" w:rsidR="006D3B55" w:rsidRPr="0015144B" w:rsidRDefault="006D3B55" w:rsidP="00E826B7">
            <w:pPr>
              <w:spacing w:after="0" w:line="240" w:lineRule="auto"/>
              <w:rPr>
                <w:rFonts w:cs="Arial"/>
                <w:i/>
                <w:szCs w:val="24"/>
              </w:rPr>
            </w:pPr>
            <w:r w:rsidRPr="0015144B">
              <w:rPr>
                <w:rFonts w:cs="Arial"/>
                <w:i/>
                <w:szCs w:val="24"/>
              </w:rPr>
              <w:t>Falta de metodologia de gerenciamento de software</w:t>
            </w:r>
          </w:p>
        </w:tc>
      </w:tr>
      <w:tr w:rsidR="006D3B55" w:rsidRPr="0015144B" w14:paraId="63D075A6" w14:textId="77777777" w:rsidTr="00860595">
        <w:tc>
          <w:tcPr>
            <w:tcW w:w="3652" w:type="dxa"/>
            <w:vMerge/>
            <w:vAlign w:val="center"/>
          </w:tcPr>
          <w:p w14:paraId="06896DB9" w14:textId="77777777" w:rsidR="006D3B55" w:rsidRPr="0015144B" w:rsidRDefault="006D3B55" w:rsidP="00E826B7">
            <w:pPr>
              <w:pStyle w:val="Pargrafo"/>
              <w:spacing w:line="240" w:lineRule="auto"/>
              <w:ind w:firstLine="0"/>
              <w:jc w:val="left"/>
              <w:rPr>
                <w:rFonts w:cs="Arial"/>
                <w:i/>
                <w:szCs w:val="24"/>
              </w:rPr>
            </w:pPr>
          </w:p>
        </w:tc>
        <w:tc>
          <w:tcPr>
            <w:tcW w:w="5559" w:type="dxa"/>
            <w:vAlign w:val="bottom"/>
          </w:tcPr>
          <w:p w14:paraId="61430981" w14:textId="77777777" w:rsidR="006D3B55" w:rsidRPr="0015144B" w:rsidRDefault="006D3B55" w:rsidP="00E826B7">
            <w:pPr>
              <w:spacing w:after="0" w:line="240" w:lineRule="auto"/>
              <w:rPr>
                <w:rFonts w:cs="Arial"/>
                <w:i/>
                <w:szCs w:val="24"/>
              </w:rPr>
            </w:pPr>
            <w:r w:rsidRPr="0015144B">
              <w:rPr>
                <w:rFonts w:cs="Arial"/>
                <w:i/>
                <w:szCs w:val="24"/>
              </w:rPr>
              <w:t>Incapacidade de cumprir com o padrão que o ERP suporta</w:t>
            </w:r>
          </w:p>
        </w:tc>
      </w:tr>
      <w:tr w:rsidR="006D3B55" w:rsidRPr="0015144B" w14:paraId="46C04363" w14:textId="77777777" w:rsidTr="00860595">
        <w:tc>
          <w:tcPr>
            <w:tcW w:w="3652" w:type="dxa"/>
            <w:vMerge/>
            <w:vAlign w:val="center"/>
          </w:tcPr>
          <w:p w14:paraId="4F3E4EB3" w14:textId="77777777" w:rsidR="006D3B55" w:rsidRPr="0015144B" w:rsidRDefault="006D3B55" w:rsidP="00E826B7">
            <w:pPr>
              <w:pStyle w:val="Pargrafo"/>
              <w:spacing w:line="240" w:lineRule="auto"/>
              <w:ind w:firstLine="0"/>
              <w:jc w:val="left"/>
              <w:rPr>
                <w:rFonts w:cs="Arial"/>
                <w:i/>
                <w:szCs w:val="24"/>
              </w:rPr>
            </w:pPr>
          </w:p>
        </w:tc>
        <w:tc>
          <w:tcPr>
            <w:tcW w:w="5559" w:type="dxa"/>
            <w:vAlign w:val="bottom"/>
          </w:tcPr>
          <w:p w14:paraId="245E0A5C" w14:textId="77777777" w:rsidR="006D3B55" w:rsidRPr="0015144B" w:rsidRDefault="006D3B55" w:rsidP="00E826B7">
            <w:pPr>
              <w:spacing w:after="0" w:line="240" w:lineRule="auto"/>
              <w:rPr>
                <w:rFonts w:cs="Arial"/>
                <w:i/>
                <w:szCs w:val="24"/>
              </w:rPr>
            </w:pPr>
            <w:r w:rsidRPr="0015144B">
              <w:rPr>
                <w:rFonts w:cs="Arial"/>
                <w:i/>
                <w:szCs w:val="24"/>
              </w:rPr>
              <w:t>Requisitos de mudanças pouco claros / mal entendimento</w:t>
            </w:r>
          </w:p>
        </w:tc>
      </w:tr>
    </w:tbl>
    <w:p w14:paraId="58E6103E" w14:textId="3351ECDD" w:rsidR="008E34A0" w:rsidRPr="00E826B7" w:rsidRDefault="006D3B55" w:rsidP="00111094">
      <w:r w:rsidRPr="00E826B7">
        <w:t xml:space="preserve">Fonte: Adaptado de </w:t>
      </w:r>
      <w:r w:rsidR="006C2BDF" w:rsidRPr="00E826B7">
        <w:fldChar w:fldCharType="begin"/>
      </w:r>
      <w:r w:rsidR="00D92382">
        <w:instrText xml:space="preserve"> ADDIN ZOTERO_ITEM CSL_CITATION {"citationID":"wqp6BlVW","properties":{"formattedCitation":"Huang et al. (2004)","plainCitation":"Huang et al. (2004)"},"citationItems":[{"id":1172,"uris":["http://zotero.org/users/local/JleOziqB/items/332IXIV8"],"uri":["http://zotero.org/users/local/JleOziqB/items/332IXIV8"],"itemData":{"id":1172,"type":"article-journal","title":"Assessing risk in ERP projects: Identify and prioritize the factors","container-title":"Industrial Management and Data Systems","page":"681-688","volume":"104","issue":"8","archive":"Scopus","abstract":"Various figures have stated that ERP (enterprise resource planning) systems have become one of the largest IT investments in recent years. The implementation of ERP system, however, is not an easy task. Previous research reports unusually high failure in ERP projects, sometimes jeopardizing the core operation of the implementing organization. The most famous case is FoxMeyer filed for Chapter 11 bankruptcy protection. Further, ERP systems appear to present unique ongoing risks due to its uniqueness. In this study, we used a Delphi method to identify potential ERP projects risk factors, and constructed an AHP-based framework to analyze and then prioritized the ERP projects risk factors. The result reveals that some important risk factors deserve more attention during the implementation of ERP projects.","DOI":"10.1108/02635570410561672","ISSN":"02635577 (ISSN)","journalAbbreviation":"Ind Manage Data Sys","language":"English","author":[{"family":"Huang","given":"S.-M."},{"family":"Chang","given":"I.-C."},{"family":"Li","given":"S.-H."},{"family":"Lin","given":"M.-T."}],"issued":{"date-parts":[["2004"]]}}}],"schema":"https://github.com/citation-style-language/schema/raw/master/csl-citation.json"} </w:instrText>
      </w:r>
      <w:r w:rsidR="006C2BDF" w:rsidRPr="00E826B7">
        <w:fldChar w:fldCharType="separate"/>
      </w:r>
      <w:r w:rsidR="00D92382" w:rsidRPr="00D92382">
        <w:rPr>
          <w:rFonts w:cs="Arial"/>
        </w:rPr>
        <w:t>Huang et al. (2004)</w:t>
      </w:r>
      <w:r w:rsidR="006C2BDF" w:rsidRPr="00E826B7">
        <w:fldChar w:fldCharType="end"/>
      </w:r>
      <w:r w:rsidR="008E34A0" w:rsidRPr="00E826B7">
        <w:t xml:space="preserve"> </w:t>
      </w:r>
    </w:p>
    <w:p w14:paraId="0D0A0E37" w14:textId="77777777" w:rsidR="00CB2F2E" w:rsidRDefault="00CB2F2E" w:rsidP="0015144B">
      <w:pPr>
        <w:pStyle w:val="Pargrafo"/>
        <w:rPr>
          <w:rFonts w:cs="Arial"/>
          <w:szCs w:val="24"/>
        </w:rPr>
      </w:pPr>
    </w:p>
    <w:p w14:paraId="316FBFDE" w14:textId="77777777" w:rsidR="00B96CB0" w:rsidRPr="0015144B" w:rsidRDefault="00B96CB0" w:rsidP="00B96CB0">
      <w:pPr>
        <w:spacing w:after="0" w:line="360" w:lineRule="auto"/>
        <w:ind w:firstLine="851"/>
        <w:jc w:val="both"/>
        <w:rPr>
          <w:rFonts w:cs="Arial"/>
          <w:szCs w:val="24"/>
        </w:rPr>
      </w:pPr>
      <w:r w:rsidRPr="0015144B">
        <w:rPr>
          <w:rFonts w:cs="Arial"/>
          <w:szCs w:val="24"/>
        </w:rPr>
        <w:t xml:space="preserve">Outros critérios além do financeiro muitas vezes não são levados em consideração ao integrar os sistemas, e o que é pior, nem sempre há clareza de quais critérios são de fato importantes na integração de sistemas para aquela organização. Quando se tem a clareza necessária, muitos deles provocam incertezas na escolha de qual critério priorizar. </w:t>
      </w:r>
    </w:p>
    <w:p w14:paraId="2720847D" w14:textId="77777777" w:rsidR="00B96CB0" w:rsidRPr="0015144B" w:rsidRDefault="00B96CB0" w:rsidP="00B96CB0">
      <w:pPr>
        <w:spacing w:after="0" w:line="360" w:lineRule="auto"/>
        <w:ind w:firstLine="851"/>
        <w:jc w:val="both"/>
        <w:rPr>
          <w:rFonts w:cs="Arial"/>
          <w:szCs w:val="24"/>
        </w:rPr>
      </w:pPr>
      <w:r w:rsidRPr="0015144B">
        <w:rPr>
          <w:rFonts w:cs="Arial"/>
          <w:szCs w:val="24"/>
        </w:rPr>
        <w:lastRenderedPageBreak/>
        <w:t xml:space="preserve">Não são raras as ocasiões no dia-a-dia de um gestor, onde as situações reais de escolha evidenciam que uma opção X é preferida em detrimento da opção Y, levando em consideração um grupo de características, mas o inverso se daria, se outras características fossem consideradas. Diante da divisão no entendimento, frente às incertezas, ou na presença de ambiguidades na tomada de decisão, é que a análise multicritério dá a sua contribuição, uma vez que se propõe ser uma ferramenta de auxílio para que o decisor selecione suas preferências, de modo mais coerente com seus objetivos ou interesses. </w:t>
      </w:r>
    </w:p>
    <w:p w14:paraId="258764E9" w14:textId="77777777" w:rsidR="00B96CB0" w:rsidRDefault="00B96CB0" w:rsidP="00B96CB0">
      <w:pPr>
        <w:spacing w:after="0" w:line="360" w:lineRule="auto"/>
        <w:ind w:firstLine="851"/>
        <w:jc w:val="both"/>
        <w:rPr>
          <w:rFonts w:cs="Arial"/>
          <w:szCs w:val="24"/>
        </w:rPr>
      </w:pPr>
      <w:r w:rsidRPr="0015144B">
        <w:rPr>
          <w:rFonts w:cs="Arial"/>
          <w:szCs w:val="24"/>
        </w:rPr>
        <w:t xml:space="preserve"> </w:t>
      </w:r>
      <w:r>
        <w:rPr>
          <w:rFonts w:cs="Arial"/>
          <w:szCs w:val="24"/>
        </w:rPr>
        <w:t>A abordagem m</w:t>
      </w:r>
      <w:r w:rsidRPr="004F09C4">
        <w:rPr>
          <w:rFonts w:cs="Arial"/>
          <w:szCs w:val="24"/>
        </w:rPr>
        <w:t xml:space="preserve">ulti-critérios </w:t>
      </w:r>
      <w:r>
        <w:rPr>
          <w:rFonts w:cs="Arial"/>
          <w:szCs w:val="24"/>
        </w:rPr>
        <w:t>para a t</w:t>
      </w:r>
      <w:r w:rsidRPr="004F09C4">
        <w:rPr>
          <w:rFonts w:cs="Arial"/>
          <w:szCs w:val="24"/>
        </w:rPr>
        <w:t xml:space="preserve">omada de </w:t>
      </w:r>
      <w:r>
        <w:rPr>
          <w:rFonts w:cs="Arial"/>
          <w:szCs w:val="24"/>
        </w:rPr>
        <w:t>d</w:t>
      </w:r>
      <w:r w:rsidRPr="004F09C4">
        <w:rPr>
          <w:rFonts w:cs="Arial"/>
          <w:szCs w:val="24"/>
        </w:rPr>
        <w:t>ecisão (</w:t>
      </w:r>
      <w:r>
        <w:rPr>
          <w:rFonts w:cs="Arial"/>
          <w:szCs w:val="24"/>
        </w:rPr>
        <w:t xml:space="preserve">Multiple Criteria </w:t>
      </w:r>
      <w:r w:rsidRPr="00705AB6">
        <w:rPr>
          <w:rFonts w:cs="Arial"/>
          <w:szCs w:val="24"/>
        </w:rPr>
        <w:t xml:space="preserve">Decision-Making </w:t>
      </w:r>
      <w:r>
        <w:rPr>
          <w:rFonts w:cs="Arial"/>
          <w:szCs w:val="24"/>
        </w:rPr>
        <w:t xml:space="preserve">- </w:t>
      </w:r>
      <w:r w:rsidRPr="004F09C4">
        <w:rPr>
          <w:rFonts w:cs="Arial"/>
          <w:szCs w:val="24"/>
        </w:rPr>
        <w:t xml:space="preserve">MCDM) </w:t>
      </w:r>
      <w:r>
        <w:rPr>
          <w:rFonts w:cs="Arial"/>
          <w:szCs w:val="24"/>
        </w:rPr>
        <w:t xml:space="preserve">ou </w:t>
      </w:r>
      <w:r w:rsidRPr="00E73B9B">
        <w:rPr>
          <w:rFonts w:cs="Arial"/>
          <w:szCs w:val="24"/>
        </w:rPr>
        <w:t>Multic</w:t>
      </w:r>
      <w:r>
        <w:rPr>
          <w:rFonts w:cs="Arial"/>
          <w:szCs w:val="24"/>
        </w:rPr>
        <w:t xml:space="preserve">riteria Decision Support (MDS), e ainda </w:t>
      </w:r>
      <w:r w:rsidRPr="00E73B9B">
        <w:rPr>
          <w:rFonts w:cs="Arial"/>
          <w:szCs w:val="24"/>
        </w:rPr>
        <w:t>Multicriteria Decision Analysis (MDA)</w:t>
      </w:r>
      <w:r>
        <w:rPr>
          <w:rFonts w:cs="Arial"/>
          <w:szCs w:val="24"/>
        </w:rPr>
        <w:t xml:space="preserve"> </w:t>
      </w:r>
      <w:r w:rsidRPr="004F09C4">
        <w:rPr>
          <w:rFonts w:cs="Arial"/>
          <w:szCs w:val="24"/>
        </w:rPr>
        <w:t>usad</w:t>
      </w:r>
      <w:r>
        <w:rPr>
          <w:rFonts w:cs="Arial"/>
          <w:szCs w:val="24"/>
        </w:rPr>
        <w:t>a</w:t>
      </w:r>
      <w:r w:rsidRPr="004F09C4">
        <w:rPr>
          <w:rFonts w:cs="Arial"/>
          <w:szCs w:val="24"/>
        </w:rPr>
        <w:t xml:space="preserve"> na ciência </w:t>
      </w:r>
      <w:r>
        <w:rPr>
          <w:rFonts w:cs="Arial"/>
          <w:szCs w:val="24"/>
        </w:rPr>
        <w:t xml:space="preserve">da </w:t>
      </w:r>
      <w:r w:rsidRPr="004F09C4">
        <w:rPr>
          <w:rFonts w:cs="Arial"/>
          <w:szCs w:val="24"/>
        </w:rPr>
        <w:t>decisão</w:t>
      </w:r>
      <w:r>
        <w:rPr>
          <w:rFonts w:cs="Arial"/>
          <w:szCs w:val="24"/>
        </w:rPr>
        <w:t>, também denominados de M</w:t>
      </w:r>
      <w:r w:rsidRPr="004F09C4">
        <w:rPr>
          <w:rFonts w:cs="Arial"/>
          <w:szCs w:val="24"/>
        </w:rPr>
        <w:t>últipl</w:t>
      </w:r>
      <w:r>
        <w:rPr>
          <w:rFonts w:cs="Arial"/>
          <w:szCs w:val="24"/>
        </w:rPr>
        <w:t>os</w:t>
      </w:r>
      <w:r w:rsidRPr="004F09C4">
        <w:rPr>
          <w:rFonts w:cs="Arial"/>
          <w:szCs w:val="24"/>
        </w:rPr>
        <w:t xml:space="preserve"> </w:t>
      </w:r>
      <w:r>
        <w:rPr>
          <w:rFonts w:cs="Arial"/>
          <w:szCs w:val="24"/>
        </w:rPr>
        <w:t xml:space="preserve">Objetivos para </w:t>
      </w:r>
      <w:r w:rsidRPr="004F09C4">
        <w:rPr>
          <w:rFonts w:cs="Arial"/>
          <w:szCs w:val="24"/>
        </w:rPr>
        <w:t>Tomada de Decisão</w:t>
      </w:r>
      <w:r>
        <w:rPr>
          <w:rFonts w:cs="Arial"/>
          <w:szCs w:val="24"/>
        </w:rPr>
        <w:t xml:space="preserve"> </w:t>
      </w:r>
      <w:r w:rsidRPr="004F09C4">
        <w:rPr>
          <w:rFonts w:cs="Arial"/>
          <w:szCs w:val="24"/>
        </w:rPr>
        <w:t>(</w:t>
      </w:r>
      <w:r w:rsidRPr="00705AB6">
        <w:rPr>
          <w:rFonts w:cs="Arial"/>
          <w:szCs w:val="24"/>
        </w:rPr>
        <w:t>Multiple</w:t>
      </w:r>
      <w:r>
        <w:rPr>
          <w:rFonts w:cs="Arial"/>
          <w:szCs w:val="24"/>
        </w:rPr>
        <w:t xml:space="preserve"> </w:t>
      </w:r>
      <w:r w:rsidRPr="00705AB6">
        <w:rPr>
          <w:rFonts w:cs="Arial"/>
          <w:szCs w:val="24"/>
        </w:rPr>
        <w:t xml:space="preserve">Objective Decision Making </w:t>
      </w:r>
      <w:r>
        <w:rPr>
          <w:rFonts w:cs="Arial"/>
          <w:szCs w:val="24"/>
        </w:rPr>
        <w:t xml:space="preserve">- </w:t>
      </w:r>
      <w:r w:rsidRPr="004F09C4">
        <w:rPr>
          <w:rFonts w:cs="Arial"/>
          <w:szCs w:val="24"/>
        </w:rPr>
        <w:t>MODM)</w:t>
      </w:r>
      <w:r>
        <w:rPr>
          <w:rFonts w:cs="Arial"/>
          <w:szCs w:val="24"/>
        </w:rPr>
        <w:t xml:space="preserve"> ou Multi Atributos na</w:t>
      </w:r>
      <w:r w:rsidRPr="004F09C4">
        <w:rPr>
          <w:rFonts w:cs="Arial"/>
          <w:szCs w:val="24"/>
        </w:rPr>
        <w:t xml:space="preserve"> Tomada de Decisão (</w:t>
      </w:r>
      <w:r>
        <w:rPr>
          <w:rFonts w:cs="Arial"/>
          <w:szCs w:val="24"/>
        </w:rPr>
        <w:t xml:space="preserve">Multiple Attribute </w:t>
      </w:r>
      <w:r w:rsidRPr="00705AB6">
        <w:rPr>
          <w:rFonts w:cs="Arial"/>
          <w:szCs w:val="24"/>
        </w:rPr>
        <w:t xml:space="preserve">Decision Making </w:t>
      </w:r>
      <w:r>
        <w:rPr>
          <w:rFonts w:cs="Arial"/>
          <w:szCs w:val="24"/>
        </w:rPr>
        <w:t xml:space="preserve">- </w:t>
      </w:r>
      <w:r w:rsidRPr="004F09C4">
        <w:rPr>
          <w:rFonts w:cs="Arial"/>
          <w:szCs w:val="24"/>
        </w:rPr>
        <w:t>MADM)</w:t>
      </w:r>
      <w:r>
        <w:rPr>
          <w:rFonts w:cs="Arial"/>
          <w:szCs w:val="24"/>
        </w:rPr>
        <w:t xml:space="preserve">, </w:t>
      </w:r>
      <w:r>
        <w:rPr>
          <w:rFonts w:cs="Arial"/>
          <w:szCs w:val="24"/>
        </w:rPr>
        <w:fldChar w:fldCharType="begin"/>
      </w:r>
      <w:r>
        <w:rPr>
          <w:rFonts w:cs="Arial"/>
          <w:szCs w:val="24"/>
        </w:rPr>
        <w:instrText xml:space="preserve"> ADDIN ZOTERO_ITEM CSL_CITATION {"citationID":"2852t858r6","properties":{"formattedCitation":"Chang, T.-H. et al. (2012)","plainCitation":"Chang, T.-H. et al. (2012)"},"citationItems":[{"id":1521,"uris":["http://zotero.org/users/local/7AE0XHvh/items/ATJSASUT"],"uri":["http://zotero.org/users/local/7AE0XHvh/items/ATJSASUT"],"itemData":{"id":1521,"type":"article-journal","title":"Measuring the success possibility of implementing ERP by utilizing the Incomplete Linguistic Preference Relations","container-title":"Applied Soft Computing","page":"1582-1591","volume":"12","issue":"5","abstract":"This paper applies an analytic hierarchical prediction model based on the Multi-Criteria Decision Making with Incomplete Linguistic Preference Relations (InLinPreRa) to help the organizations become aware of the essential factors affecting the Enterprise Resource Planning (ERP), as well as identify the actions necessary before implementing ERP. The subjectivity and vagueness in the prediction procedures are dealt with linguistic variables quantified in an interval [-t, t]. Then predicted success/failure values are obtained to enable organizations to decide whether to initiate ERP, inhibit adoption or take remedial actions to increase the success possibility of ERP. Pairwise comparisons are used to determine the priority weights of influential factors, and the possible occurrence ratings of success or failure outcome amongst decision makers. There are not any inconsistency occurred in this procedures because this proposed approach allows every decision expert to choose an explicit criterion or alternative for the without restriction. When there are n criteria in a decision matrix, only n - 1 times of pairwise comparisons are taken. This approach not only improves the efficiency of pairwise comparison compared with the traditional AHP, but also avoids the checking the consistency of linguistic preference relation when the decision makers undertake the pairwise comparison processes. (C) 2011 Elsevier B. V. All rights reserved.","DOI":"10.1016/j.asoc.2011.12.008","ISSN":"1568-4946","note":"WOS:000301351100014","author":[{"family":"Chang","given":"Tsung-Han"},{"family":"Hsu","given":"Shu-Chen"},{"family":"Wang","given":"Tien-Chin"},{"family":"Wu","given":"Chao-Yen"}],"issued":{"date-parts":[["2012",5]]}}}],"schema":"https://github.com/citation-style-language/schema/raw/master/csl-citation.json"} </w:instrText>
      </w:r>
      <w:r>
        <w:rPr>
          <w:rFonts w:cs="Arial"/>
          <w:szCs w:val="24"/>
        </w:rPr>
        <w:fldChar w:fldCharType="separate"/>
      </w:r>
      <w:r w:rsidRPr="00D92382">
        <w:rPr>
          <w:rFonts w:cs="Arial"/>
        </w:rPr>
        <w:t>Chang, T.-H. et al. (2012)</w:t>
      </w:r>
      <w:r>
        <w:rPr>
          <w:rFonts w:cs="Arial"/>
          <w:szCs w:val="24"/>
        </w:rPr>
        <w:fldChar w:fldCharType="end"/>
      </w:r>
      <w:r>
        <w:rPr>
          <w:rFonts w:cs="Arial"/>
          <w:szCs w:val="24"/>
        </w:rPr>
        <w:t xml:space="preserve"> e possibilitam </w:t>
      </w:r>
      <w:r w:rsidRPr="004F09C4">
        <w:rPr>
          <w:rFonts w:cs="Arial"/>
          <w:szCs w:val="24"/>
        </w:rPr>
        <w:t>quantifica</w:t>
      </w:r>
      <w:r>
        <w:rPr>
          <w:rFonts w:cs="Arial"/>
          <w:szCs w:val="24"/>
        </w:rPr>
        <w:t>r</w:t>
      </w:r>
      <w:r w:rsidRPr="004F09C4">
        <w:rPr>
          <w:rFonts w:cs="Arial"/>
          <w:szCs w:val="24"/>
        </w:rPr>
        <w:t xml:space="preserve"> cada critério </w:t>
      </w:r>
      <w:r>
        <w:rPr>
          <w:rFonts w:cs="Arial"/>
          <w:szCs w:val="24"/>
        </w:rPr>
        <w:t>na</w:t>
      </w:r>
      <w:r w:rsidRPr="004F09C4">
        <w:rPr>
          <w:rFonts w:cs="Arial"/>
          <w:szCs w:val="24"/>
        </w:rPr>
        <w:t xml:space="preserve"> avaliação </w:t>
      </w:r>
      <w:r>
        <w:rPr>
          <w:rFonts w:cs="Arial"/>
          <w:szCs w:val="24"/>
        </w:rPr>
        <w:t>ao</w:t>
      </w:r>
      <w:r w:rsidRPr="004F09C4">
        <w:rPr>
          <w:rFonts w:cs="Arial"/>
          <w:szCs w:val="24"/>
        </w:rPr>
        <w:t xml:space="preserve"> aplica</w:t>
      </w:r>
      <w:r>
        <w:rPr>
          <w:rFonts w:cs="Arial"/>
          <w:szCs w:val="24"/>
        </w:rPr>
        <w:t>r</w:t>
      </w:r>
      <w:r w:rsidRPr="004F09C4">
        <w:rPr>
          <w:rFonts w:cs="Arial"/>
          <w:szCs w:val="24"/>
        </w:rPr>
        <w:t xml:space="preserve"> métodos</w:t>
      </w:r>
      <w:r>
        <w:rPr>
          <w:rFonts w:cs="Arial"/>
          <w:szCs w:val="24"/>
        </w:rPr>
        <w:t xml:space="preserve"> científicos nas</w:t>
      </w:r>
      <w:r w:rsidRPr="004F09C4">
        <w:rPr>
          <w:rFonts w:cs="Arial"/>
          <w:szCs w:val="24"/>
        </w:rPr>
        <w:t xml:space="preserve"> várias alternativas e diversos critérios de avaliação, de modo a </w:t>
      </w:r>
      <w:r>
        <w:rPr>
          <w:rFonts w:cs="Arial"/>
          <w:szCs w:val="24"/>
        </w:rPr>
        <w:t>priorizar</w:t>
      </w:r>
      <w:r w:rsidRPr="004F09C4">
        <w:rPr>
          <w:rFonts w:cs="Arial"/>
          <w:szCs w:val="24"/>
        </w:rPr>
        <w:t xml:space="preserve"> cada alternativa, </w:t>
      </w:r>
      <w:r>
        <w:rPr>
          <w:rFonts w:cs="Arial"/>
          <w:szCs w:val="24"/>
        </w:rPr>
        <w:t>possibilitando escolher</w:t>
      </w:r>
      <w:r w:rsidRPr="004F09C4">
        <w:rPr>
          <w:rFonts w:cs="Arial"/>
          <w:szCs w:val="24"/>
        </w:rPr>
        <w:t xml:space="preserve"> a melhor alternativa.</w:t>
      </w:r>
    </w:p>
    <w:p w14:paraId="6236E831" w14:textId="56370CA5" w:rsidR="00B96CB0" w:rsidRDefault="00B96CB0" w:rsidP="00B96CB0">
      <w:pPr>
        <w:pStyle w:val="Pargrafo"/>
        <w:rPr>
          <w:rFonts w:cs="Arial"/>
          <w:szCs w:val="24"/>
        </w:rPr>
      </w:pPr>
      <w:r>
        <w:rPr>
          <w:rFonts w:cs="Arial"/>
          <w:szCs w:val="24"/>
        </w:rPr>
        <w:t>M</w:t>
      </w:r>
      <w:r w:rsidRPr="004F09C4">
        <w:rPr>
          <w:rFonts w:cs="Arial"/>
          <w:szCs w:val="24"/>
        </w:rPr>
        <w:t xml:space="preserve">ulti-critérios </w:t>
      </w:r>
      <w:r>
        <w:rPr>
          <w:rFonts w:cs="Arial"/>
          <w:szCs w:val="24"/>
        </w:rPr>
        <w:t>para a t</w:t>
      </w:r>
      <w:r w:rsidRPr="004F09C4">
        <w:rPr>
          <w:rFonts w:cs="Arial"/>
          <w:szCs w:val="24"/>
        </w:rPr>
        <w:t xml:space="preserve">omada de </w:t>
      </w:r>
      <w:r>
        <w:rPr>
          <w:rFonts w:cs="Arial"/>
          <w:szCs w:val="24"/>
        </w:rPr>
        <w:t>d</w:t>
      </w:r>
      <w:r w:rsidRPr="004F09C4">
        <w:rPr>
          <w:rFonts w:cs="Arial"/>
          <w:szCs w:val="24"/>
        </w:rPr>
        <w:t>ecisão</w:t>
      </w:r>
      <w:r>
        <w:rPr>
          <w:rFonts w:cs="Arial"/>
          <w:szCs w:val="24"/>
        </w:rPr>
        <w:t xml:space="preserve"> – MCDA em alguns estudos é apresentado como sinônimo </w:t>
      </w:r>
      <w:r w:rsidRPr="00D04FE8">
        <w:rPr>
          <w:rFonts w:cs="Arial"/>
          <w:szCs w:val="24"/>
        </w:rPr>
        <w:t xml:space="preserve">dos métodos elencados por </w:t>
      </w:r>
      <w:r w:rsidRPr="00D04FE8">
        <w:rPr>
          <w:rFonts w:cs="Arial"/>
          <w:szCs w:val="24"/>
        </w:rPr>
        <w:fldChar w:fldCharType="begin"/>
      </w:r>
      <w:r>
        <w:rPr>
          <w:rFonts w:cs="Arial"/>
          <w:szCs w:val="24"/>
        </w:rPr>
        <w:instrText xml:space="preserve"> ADDIN ZOTERO_ITEM CSL_CITATION {"citationID":"ihddh6hhu","properties":{"formattedCitation":"Gomes e Costa (2013)","plainCitation":"Gomes e Costa (2013)"},"citationItems":[{"id":95,"uris":["http://zotero.org/users/local/7AE0XHvh/items/3CPAVC2V"],"uri":["http://zotero.org/users/local/7AE0XHvh/items/3CPAVC2V"],"itemData":{"id":95,"type":"article-newspaper","title":"PROPOSTA DO USO DA VISÃO PROSPECTIVA NO PROCESSO MULTICRITÉRIO DE DECISÃO","container-title":"RELATÓRIOS DE PESQUISA EM ENGENHARIA DE PRODUÇÃO v.13, n.8, pp. 94-114","author":[{"family":"Gomes","given":"Carlos Francisco Simões"},{"family":"Costa","given":"Helder Gomes"}],"issued":{"date-parts":[["2013"]]}}}],"schema":"https://github.com/citation-style-language/schema/raw/master/csl-citation.json"} </w:instrText>
      </w:r>
      <w:r w:rsidRPr="00D04FE8">
        <w:rPr>
          <w:rFonts w:cs="Arial"/>
          <w:szCs w:val="24"/>
        </w:rPr>
        <w:fldChar w:fldCharType="separate"/>
      </w:r>
      <w:r w:rsidRPr="00D92382">
        <w:rPr>
          <w:rFonts w:cs="Arial"/>
        </w:rPr>
        <w:t>Gomes e Costa (2013)</w:t>
      </w:r>
      <w:r w:rsidRPr="00D04FE8">
        <w:rPr>
          <w:rFonts w:cs="Arial"/>
          <w:szCs w:val="24"/>
        </w:rPr>
        <w:fldChar w:fldCharType="end"/>
      </w:r>
      <w:r w:rsidRPr="00D04FE8">
        <w:rPr>
          <w:rFonts w:cs="Arial"/>
          <w:szCs w:val="24"/>
        </w:rPr>
        <w:t>:</w:t>
      </w:r>
      <w:r w:rsidRPr="00E444A0">
        <w:rPr>
          <w:rFonts w:cs="Arial"/>
          <w:szCs w:val="24"/>
        </w:rPr>
        <w:t xml:space="preserve"> BORDA, CONDORCET, COPELAND, ELECTRE I, ELECTRE II, ELECTRE III, ELECTRE IV, ELECTRE IS, ELECTRE TRI, ELECTRE TRI-C, ELECTRE TRI-n, PROMETHEE, REGIME, MULTIATTRIBUTE UTILITY THEORY – MAUT, SIMPLE MULTI ATTRIBUTE RATING TECHNIQUE – SMART, ANALYTIC HIERARCHY PROCESS – AHP, ANALYTIC NETWORK PROCESS – ANP, MACBETH, TOMASO, VERBAL DECISION ANALYSIS – VDA, ZAPROS, VIP ANALYSIS, THOR E TODIM.</w:t>
      </w:r>
    </w:p>
    <w:p w14:paraId="3C6FEEC4" w14:textId="5B9027BC" w:rsidR="0049492E" w:rsidRDefault="00BD2832" w:rsidP="001456EC">
      <w:pPr>
        <w:pStyle w:val="Pargrafo"/>
        <w:rPr>
          <w:rFonts w:cs="Arial"/>
          <w:szCs w:val="24"/>
        </w:rPr>
      </w:pPr>
      <w:r w:rsidRPr="00BD2832">
        <w:rPr>
          <w:rFonts w:cs="Arial"/>
          <w:szCs w:val="24"/>
        </w:rPr>
        <w:t xml:space="preserve">Com base </w:t>
      </w:r>
      <w:r>
        <w:rPr>
          <w:rFonts w:cs="Arial"/>
          <w:szCs w:val="24"/>
        </w:rPr>
        <w:t>em</w:t>
      </w:r>
      <w:r w:rsidRPr="00BD2832">
        <w:rPr>
          <w:rFonts w:cs="Arial"/>
          <w:szCs w:val="24"/>
        </w:rPr>
        <w:t xml:space="preserve"> revisão bibliográfica, </w:t>
      </w:r>
      <w:r>
        <w:rPr>
          <w:rFonts w:cs="Arial"/>
          <w:szCs w:val="24"/>
        </w:rPr>
        <w:fldChar w:fldCharType="begin"/>
      </w:r>
      <w:r w:rsidR="00D92382">
        <w:rPr>
          <w:rFonts w:cs="Arial"/>
          <w:szCs w:val="24"/>
        </w:rPr>
        <w:instrText xml:space="preserve"> ADDIN ZOTERO_ITEM CSL_CITATION {"citationID":"2qduurcqgf","properties":{"formattedCitation":"{\\rtf M\\uc0\\u233{}xas et al. (2013b)}","plainCitation":"Méxas et al. (2013b)"},"citationItems":[{"id":"wHN7UG8i/uo7F9PVt","uris":["http://zotero.org/users/local/JleOziqB/items/FAAD3MZQ"],"uri":["http://zotero.org/users/local/JleOziqB/items/FAAD3MZQ"],"itemData":{"id":"wHN7UG8i/uo7F9PVt","type":"article-journal","title":"Avaliação da importância relativa dos critérios para a seleção de Sistemas Integrados de Gestão (ERP) para uso em empresas da construção civil","container-title":"Gestão &amp; Produção","page":"337-356","volume":"20","issue":"2","source":"SciELO","DOI":"10.1590/S0104-530X2013000200007","ISSN":"0104-530X","author":[{"family":"Méxas","given":"Mirian Picinini"},{"family":"Costa","given":"Helder Gomes"},{"family":"Quelhas","given":"Osvaldo Luiz Gonçalves"}],"issued":{"year":2013,"month":6},"page-first":"337","container-title-short":"Gest. Produção"}}],"schema":"https://github.com/citation-style-language/schema/raw/master/csl-citation.json"} </w:instrText>
      </w:r>
      <w:r>
        <w:rPr>
          <w:rFonts w:cs="Arial"/>
          <w:szCs w:val="24"/>
        </w:rPr>
        <w:fldChar w:fldCharType="separate"/>
      </w:r>
      <w:r w:rsidR="00D92382" w:rsidRPr="00D92382">
        <w:rPr>
          <w:rFonts w:cs="Arial"/>
          <w:szCs w:val="24"/>
        </w:rPr>
        <w:t>Méxas et al. (2013b)</w:t>
      </w:r>
      <w:r>
        <w:rPr>
          <w:rFonts w:cs="Arial"/>
          <w:szCs w:val="24"/>
        </w:rPr>
        <w:fldChar w:fldCharType="end"/>
      </w:r>
      <w:r>
        <w:rPr>
          <w:rFonts w:cs="Arial"/>
          <w:szCs w:val="24"/>
        </w:rPr>
        <w:t xml:space="preserve">, </w:t>
      </w:r>
      <w:r>
        <w:rPr>
          <w:rFonts w:cs="Arial"/>
          <w:szCs w:val="24"/>
        </w:rPr>
        <w:fldChar w:fldCharType="begin"/>
      </w:r>
      <w:r w:rsidR="00D92382">
        <w:rPr>
          <w:rFonts w:cs="Arial"/>
          <w:szCs w:val="24"/>
        </w:rPr>
        <w:instrText xml:space="preserve"> ADDIN ZOTERO_ITEM CSL_CITATION {"citationID":"2pef6d1j3q","properties":{"formattedCitation":"{\\rtf M\\uc0\\u233{}xas et al. (2013a)}","plainCitation":"Méxas et al. (2013a)"},"citationItems":[{"id":970,"uris":["http://zotero.org/users/local/7AE0XHvh/items/IUFSH32A"],"uri":["http://zotero.org/users/local/7AE0XHvh/items/IUFSH32A"],"itemData":{"id":970,"type":"article-journal","title":"Evaluation of the importance of criteria for the selection of Integrated Management Systems (ERP) for use in civil construction companies","container-title":"Gestao e Producao","page":"337-356","volume":"20","issue":"2","archive":"Scopus","abstract":"The adoption of ERP (Enterprise Resource Planning) by companies has introduced the need of evaluating and selecting such systems. This discussion is embedded in a context of multiple perceptions or evaluation criteria. In the present study, it a systematic literature review was conducted on a set of papers published in journals indexed by Scopus, ISI Web of Science, and Engineering Village databases focusing on the multiple criteria evaluation of ERP systems. Based on this literature review, criteria and sub-criteria was set, which was submitted for validation by a group of professionals with strong ERP System selection and implementation experience resulting in a tree comprised of 45 sub-criteria grouped into five criteria. A survey of IT and civil construction areas was conducted on a sample of 79 respondents in order to investigate the relative importance of these criteria. The survey demonstrated that the Financial, Business, and Software criteria were considered by the respondents as the most important.","ISSN":"0104530X","shortTitle":"Avaliação da importância relativa dos critérios para a seleção de Sistemas Integrados de Gestão (ERP) para uso em empresas da construção civil","journalAbbreviation":"Gestao Prod.","language":"Portuguese","author":[{"family":"Méxas","given":"Mirian Picinini"},{"family":"Costa","given":"Helder Gomes"},{"family":"Quelhas","given":"Osvaldo Luiz Gonçalves"}],"issued":{"date-parts":[["2013"]]}}}],"schema":"https://github.com/citation-style-language/schema/raw/master/csl-citation.json"} </w:instrText>
      </w:r>
      <w:r>
        <w:rPr>
          <w:rFonts w:cs="Arial"/>
          <w:szCs w:val="24"/>
        </w:rPr>
        <w:fldChar w:fldCharType="separate"/>
      </w:r>
      <w:r w:rsidR="00D92382" w:rsidRPr="00D92382">
        <w:rPr>
          <w:rFonts w:cs="Arial"/>
          <w:szCs w:val="24"/>
        </w:rPr>
        <w:t>Méxas et al. (2013a)</w:t>
      </w:r>
      <w:r>
        <w:rPr>
          <w:rFonts w:cs="Arial"/>
          <w:szCs w:val="24"/>
        </w:rPr>
        <w:fldChar w:fldCharType="end"/>
      </w:r>
      <w:r>
        <w:rPr>
          <w:rFonts w:cs="Arial"/>
          <w:szCs w:val="24"/>
        </w:rPr>
        <w:t xml:space="preserve">, </w:t>
      </w:r>
      <w:r>
        <w:rPr>
          <w:rFonts w:cs="Arial"/>
          <w:szCs w:val="24"/>
        </w:rPr>
        <w:fldChar w:fldCharType="begin"/>
      </w:r>
      <w:r w:rsidR="00D92382">
        <w:rPr>
          <w:rFonts w:cs="Arial"/>
          <w:szCs w:val="24"/>
        </w:rPr>
        <w:instrText xml:space="preserve"> ADDIN ZOTERO_ITEM CSL_CITATION {"citationID":"1iumg0k1iv","properties":{"formattedCitation":"{\\rtf M\\uc0\\u233{}xas et al. (2012a)}","plainCitation":"Méxas et al. (2012a)"},"citationItems":[{"id":208,"uris":["http://zotero.org/users/local/7AE0XHvh/items/SVJSX3ZU"],"uri":["http://zotero.org/users/local/7AE0XHvh/items/SVJSX3ZU"],"itemData":{"id":208,"type":"article-journal","title":"Prioritization criteria for enterprise resource planning systems selection for civil construction companies: a multicriteria approach","container-title":"Canadian Journal of Civil Engineering","page":"855-866","volume":"39","issue":"8","abstract":"In this study, as a first step, a set of criteria and subcriteria was proposed for enterprise resource planning (ERP) systems selection for companies in the civil construction industry that is based on a review of the literature concerning the application of multicriteria models for evaluating ERP systems. Subsequently, after validation of these criteria by a group of information technology specialists, a field survey was developed based on the administration of a questionnaire and the use of the analytic hierarchy process. This survey enabled us to perform an analysis of the judgment consistency of the 11 respondents who participated in this study and to capture their perceptions of criteria importance. The survey revealed that respondents considered the software criterion to be the most important and showed the importance of subcriteria within groups of criteria, which greatly contributed to the decision-making process in ERP systems selection.","DOI":"10.1139/L2012-071","ISSN":"0315-1468","note":"WOS:000307233600001","author":[{"family":"Méxas","given":"Mirian Picinini"},{"family":"Quelhas","given":"Osvaldo Luiz Gonçalves"},{"family":"Costa","given":"Helder Gomes"}],"issued":{"date-parts":[["2012",8]]}}}],"schema":"https://github.com/citation-style-language/schema/raw/master/csl-citation.json"} </w:instrText>
      </w:r>
      <w:r>
        <w:rPr>
          <w:rFonts w:cs="Arial"/>
          <w:szCs w:val="24"/>
        </w:rPr>
        <w:fldChar w:fldCharType="separate"/>
      </w:r>
      <w:r w:rsidR="00D92382" w:rsidRPr="00D92382">
        <w:rPr>
          <w:rFonts w:cs="Arial"/>
          <w:szCs w:val="24"/>
        </w:rPr>
        <w:t>Méxas et al. (2012a)</w:t>
      </w:r>
      <w:r>
        <w:rPr>
          <w:rFonts w:cs="Arial"/>
          <w:szCs w:val="24"/>
        </w:rPr>
        <w:fldChar w:fldCharType="end"/>
      </w:r>
      <w:r>
        <w:rPr>
          <w:rFonts w:cs="Arial"/>
          <w:szCs w:val="24"/>
        </w:rPr>
        <w:t xml:space="preserve"> e </w:t>
      </w:r>
      <w:r>
        <w:rPr>
          <w:rFonts w:cs="Arial"/>
          <w:szCs w:val="24"/>
        </w:rPr>
        <w:fldChar w:fldCharType="begin"/>
      </w:r>
      <w:r w:rsidR="00D92382">
        <w:rPr>
          <w:rFonts w:cs="Arial"/>
          <w:szCs w:val="24"/>
        </w:rPr>
        <w:instrText xml:space="preserve"> ADDIN ZOTERO_ITEM CSL_CITATION {"citationID":"ogf17msaj","properties":{"formattedCitation":"{\\rtf M\\uc0\\u233{}xas et al. (2012b)}","plainCitation":"Méxas et al. (2012b)"},"citationItems":[{"id":1,"uris":["http://zotero.org/users/local/7AE0XHvh/items/Q7EFSMX5"],"uri":["http://zotero.org/users/local/7AE0XHvh/items/Q7EFSMX5"],"itemData":{"id":1,"type":"article-journal","title":"Prioritization of enterprise resource planning systems criteria: Focusing on construction industry","container-title":"Supply Chain Risk Management","page":"340-350","volume":"139","issue":"1","abstract":"Many organizations use integrated management systems, which are better known as ERP (Enterprise Resource Planning) systems. The use of these systems has led to the discussion of methods to evaluate them, taking into account multiple perceptions and evaluation criteria. First, based on a review of the literature regarding the implementation and application of multi-criteria models for the evaluation of ERP systems, a set of ERP system selection criteria and subcriteria is proposed for the application of ERP to companies in the construction industry, because there is a greater need to support the Brazilian civil construction organizations, where there is shortage of this type of system. Subsequently, after the validation of these criteria by a group of information technology (IT) specialists, 79 respondents drawn mainly from the construction industry and IT participated in a field study to examine their perceptions of the importance of these criteria. The study showed that the financial, business and software criteria were most important for the respondents. In addition, the importance of the subcriteria of each criteria group was also presented to assist decision makers when selecting ERP systems.","DOI":"10.1016/j.ijpe.2012.05.025","ISSN":"0925-5273","journalAbbreviation":"International Journal of Production Economics","author":[{"family":"Méxas","given":"Mirian Picinini"},{"family":"Quelhas","given":"Osvaldo Luiz Gonçalves"},{"family":"Costa","given":"Helder Gomes"}],"issued":{"date-parts":[["2012",9]]}}}],"schema":"https://github.com/citation-style-language/schema/raw/master/csl-citation.json"} </w:instrText>
      </w:r>
      <w:r>
        <w:rPr>
          <w:rFonts w:cs="Arial"/>
          <w:szCs w:val="24"/>
        </w:rPr>
        <w:fldChar w:fldCharType="separate"/>
      </w:r>
      <w:r w:rsidR="00D92382" w:rsidRPr="00D92382">
        <w:rPr>
          <w:rFonts w:cs="Arial"/>
          <w:szCs w:val="24"/>
        </w:rPr>
        <w:t>Méxas et al. (2012b)</w:t>
      </w:r>
      <w:r>
        <w:rPr>
          <w:rFonts w:cs="Arial"/>
          <w:szCs w:val="24"/>
        </w:rPr>
        <w:fldChar w:fldCharType="end"/>
      </w:r>
      <w:r>
        <w:rPr>
          <w:rFonts w:cs="Arial"/>
          <w:szCs w:val="24"/>
        </w:rPr>
        <w:t xml:space="preserve"> propuseram um </w:t>
      </w:r>
      <w:r w:rsidRPr="00BD2832">
        <w:rPr>
          <w:rFonts w:cs="Arial"/>
          <w:szCs w:val="24"/>
        </w:rPr>
        <w:t>conjunto de critérios e subcritérios, valida</w:t>
      </w:r>
      <w:r>
        <w:rPr>
          <w:rFonts w:cs="Arial"/>
          <w:szCs w:val="24"/>
        </w:rPr>
        <w:t>do por um grupo</w:t>
      </w:r>
      <w:r w:rsidRPr="00BD2832">
        <w:rPr>
          <w:rFonts w:cs="Arial"/>
          <w:szCs w:val="24"/>
        </w:rPr>
        <w:t xml:space="preserve"> de especialistas na seleção e implantação de ERP, </w:t>
      </w:r>
      <w:r>
        <w:rPr>
          <w:rFonts w:cs="Arial"/>
          <w:szCs w:val="24"/>
        </w:rPr>
        <w:t>e verificado num estudo de campo com</w:t>
      </w:r>
      <w:r w:rsidRPr="00BD2832">
        <w:rPr>
          <w:rFonts w:cs="Arial"/>
          <w:szCs w:val="24"/>
        </w:rPr>
        <w:t xml:space="preserve"> respondentes</w:t>
      </w:r>
      <w:r>
        <w:rPr>
          <w:rFonts w:cs="Arial"/>
          <w:szCs w:val="24"/>
        </w:rPr>
        <w:t xml:space="preserve"> </w:t>
      </w:r>
      <w:r w:rsidRPr="00BD2832">
        <w:rPr>
          <w:rFonts w:cs="Arial"/>
          <w:szCs w:val="24"/>
        </w:rPr>
        <w:t>das</w:t>
      </w:r>
      <w:r>
        <w:rPr>
          <w:rFonts w:cs="Arial"/>
          <w:szCs w:val="24"/>
        </w:rPr>
        <w:t xml:space="preserve"> áreas de TI e Construção Civil. </w:t>
      </w:r>
    </w:p>
    <w:p w14:paraId="27018D9F" w14:textId="2C9FB68D" w:rsidR="001456EC" w:rsidRDefault="00BD2832" w:rsidP="0049492E">
      <w:pPr>
        <w:pStyle w:val="Pargrafo"/>
        <w:rPr>
          <w:rFonts w:cs="Arial"/>
          <w:szCs w:val="24"/>
        </w:rPr>
      </w:pPr>
      <w:r>
        <w:rPr>
          <w:rFonts w:cs="Arial"/>
          <w:szCs w:val="24"/>
        </w:rPr>
        <w:t>A p</w:t>
      </w:r>
      <w:r w:rsidRPr="00BD2832">
        <w:rPr>
          <w:rFonts w:cs="Arial"/>
          <w:szCs w:val="24"/>
        </w:rPr>
        <w:t>ercepç</w:t>
      </w:r>
      <w:r>
        <w:rPr>
          <w:rFonts w:cs="Arial"/>
          <w:szCs w:val="24"/>
        </w:rPr>
        <w:t>ão de</w:t>
      </w:r>
      <w:r w:rsidRPr="00BD2832">
        <w:rPr>
          <w:rFonts w:cs="Arial"/>
          <w:szCs w:val="24"/>
        </w:rPr>
        <w:t xml:space="preserve"> importância relativa d</w:t>
      </w:r>
      <w:r>
        <w:rPr>
          <w:rFonts w:cs="Arial"/>
          <w:szCs w:val="24"/>
        </w:rPr>
        <w:t>o</w:t>
      </w:r>
      <w:r w:rsidRPr="00BD2832">
        <w:rPr>
          <w:rFonts w:cs="Arial"/>
          <w:szCs w:val="24"/>
        </w:rPr>
        <w:t>s critérios</w:t>
      </w:r>
      <w:r>
        <w:rPr>
          <w:rFonts w:cs="Arial"/>
          <w:szCs w:val="24"/>
        </w:rPr>
        <w:t xml:space="preserve"> foi </w:t>
      </w:r>
      <w:r w:rsidR="00CB2413">
        <w:rPr>
          <w:rFonts w:cs="Arial"/>
          <w:szCs w:val="24"/>
        </w:rPr>
        <w:t>possível</w:t>
      </w:r>
      <w:r w:rsidR="0049492E">
        <w:rPr>
          <w:rFonts w:cs="Arial"/>
          <w:szCs w:val="24"/>
        </w:rPr>
        <w:t>, c</w:t>
      </w:r>
      <w:r w:rsidR="00CB2413">
        <w:rPr>
          <w:rFonts w:cs="Arial"/>
          <w:szCs w:val="24"/>
        </w:rPr>
        <w:t>om</w:t>
      </w:r>
      <w:r>
        <w:rPr>
          <w:rFonts w:cs="Arial"/>
          <w:szCs w:val="24"/>
        </w:rPr>
        <w:t xml:space="preserve"> o emprego do método AHP</w:t>
      </w:r>
      <w:r w:rsidR="005F1687">
        <w:rPr>
          <w:rFonts w:cs="Arial"/>
          <w:szCs w:val="24"/>
        </w:rPr>
        <w:t xml:space="preserve"> e a estrutura hierárquica de</w:t>
      </w:r>
      <w:r w:rsidR="0049492E">
        <w:rPr>
          <w:rFonts w:cs="Arial"/>
          <w:szCs w:val="24"/>
        </w:rPr>
        <w:t xml:space="preserve"> 3 níveis com</w:t>
      </w:r>
      <w:r w:rsidR="005F1687">
        <w:rPr>
          <w:rFonts w:cs="Arial"/>
          <w:szCs w:val="24"/>
        </w:rPr>
        <w:t xml:space="preserve"> </w:t>
      </w:r>
      <w:r w:rsidR="005F1687" w:rsidRPr="0015144B">
        <w:rPr>
          <w:rFonts w:cs="Arial"/>
          <w:szCs w:val="24"/>
        </w:rPr>
        <w:t>5 critérios</w:t>
      </w:r>
      <w:r w:rsidR="0049492E">
        <w:rPr>
          <w:rFonts w:cs="Arial"/>
          <w:szCs w:val="24"/>
        </w:rPr>
        <w:t xml:space="preserve">, </w:t>
      </w:r>
      <w:r w:rsidR="005F1687">
        <w:rPr>
          <w:rFonts w:cs="Arial"/>
          <w:szCs w:val="24"/>
        </w:rPr>
        <w:t>13</w:t>
      </w:r>
      <w:r w:rsidR="005F1687" w:rsidRPr="005F1687">
        <w:rPr>
          <w:rFonts w:cs="Arial"/>
          <w:szCs w:val="24"/>
        </w:rPr>
        <w:t xml:space="preserve"> subcritérios</w:t>
      </w:r>
      <w:r w:rsidR="0049492E">
        <w:rPr>
          <w:rFonts w:cs="Arial"/>
          <w:szCs w:val="24"/>
        </w:rPr>
        <w:t xml:space="preserve"> e no terceiro nível 45 subcritérios</w:t>
      </w:r>
      <w:r w:rsidR="005F1687">
        <w:rPr>
          <w:rFonts w:cs="Arial"/>
          <w:szCs w:val="24"/>
        </w:rPr>
        <w:t>.</w:t>
      </w:r>
      <w:r w:rsidR="001456EC">
        <w:rPr>
          <w:rFonts w:cs="Arial"/>
          <w:szCs w:val="24"/>
        </w:rPr>
        <w:t xml:space="preserve"> S</w:t>
      </w:r>
      <w:r w:rsidR="001456EC" w:rsidRPr="0015144B">
        <w:rPr>
          <w:rFonts w:cs="Arial"/>
          <w:szCs w:val="24"/>
        </w:rPr>
        <w:t xml:space="preserve">egundo os autores, o método demonstrou-se válido </w:t>
      </w:r>
      <w:r w:rsidR="001456EC" w:rsidRPr="0015144B">
        <w:rPr>
          <w:rFonts w:cs="Arial"/>
          <w:szCs w:val="24"/>
        </w:rPr>
        <w:lastRenderedPageBreak/>
        <w:t>por permitir avaliação mais detalhada dos critérios e subcritérios por comparações de pares, além de avaliar a consistência dos juízos de valor e eliminar inconsistências. Os pesquisadores descobriram que basear a seleção de ERP apenas em critérios quantitativos não é consistente com a realidade do mercado, uma vez que as decisões serão diferentes em diferentes cont</w:t>
      </w:r>
      <w:r w:rsidR="001456EC">
        <w:rPr>
          <w:rFonts w:cs="Arial"/>
          <w:szCs w:val="24"/>
        </w:rPr>
        <w:t>extos econômicos e financeiros.</w:t>
      </w:r>
    </w:p>
    <w:p w14:paraId="2B55C72C" w14:textId="77777777" w:rsidR="00E826B7" w:rsidRDefault="00E826B7" w:rsidP="008B4B64">
      <w:pPr>
        <w:pStyle w:val="Legenda"/>
        <w:rPr>
          <w:snapToGrid w:val="0"/>
          <w:lang w:eastAsia="pt-BR"/>
        </w:rPr>
      </w:pPr>
    </w:p>
    <w:p w14:paraId="14C6BF60" w14:textId="00066E6C" w:rsidR="008E34A0" w:rsidRPr="00CB2F2E" w:rsidRDefault="008E34A0" w:rsidP="008B4B64">
      <w:pPr>
        <w:pStyle w:val="Legenda"/>
      </w:pPr>
      <w:bookmarkStart w:id="110" w:name="_Toc433286874"/>
      <w:r w:rsidRPr="00CB2F2E">
        <w:t xml:space="preserve">Tabela </w:t>
      </w:r>
      <w:fldSimple w:instr=" SEQ Tabela \* ARABIC ">
        <w:r w:rsidR="00F87457">
          <w:rPr>
            <w:noProof/>
          </w:rPr>
          <w:t>20</w:t>
        </w:r>
      </w:fldSimple>
      <w:r w:rsidRPr="00CB2F2E">
        <w:t xml:space="preserve"> - </w:t>
      </w:r>
      <w:r w:rsidR="004545C3" w:rsidRPr="00CB2F2E">
        <w:t>C</w:t>
      </w:r>
      <w:r w:rsidRPr="00CB2F2E">
        <w:t xml:space="preserve">ritérios </w:t>
      </w:r>
      <w:r w:rsidR="004C5712" w:rsidRPr="00CB2F2E">
        <w:t xml:space="preserve">propostos por </w:t>
      </w:r>
      <w:r w:rsidR="006C2BDF" w:rsidRPr="00CB2F2E">
        <w:fldChar w:fldCharType="begin"/>
      </w:r>
      <w:r w:rsidR="00D92382">
        <w:instrText xml:space="preserve"> ADDIN ZOTERO_ITEM CSL_CITATION {"citationID":"2igbsvpst6","properties":{"formattedCitation":"{\\rtf M\\uc0\\u233{}xas et al. (2013b)}","plainCitation":"Méxas et al. (2013b)"},"citationItems":[{"id":12,"uris":["http://zotero.org/users/local/JleOziqB/items/FAAD3MZQ"],"uri":["http://zotero.org/users/local/JleOziqB/items/FAAD3MZQ"],"itemData":{"id":12,"type":"article-journal","title":"Avaliação da importância relativa dos critérios para a seleção de Sistemas Integrados de Gestão (ERP) para uso em empresas da construção civil","container-title":"Gestão &amp; Produção","page":"337-356","volume":"20","issue":"2","source":"SciELO","DOI":"10.1590/S0104-530X2013000200007","ISSN":"0104-530X","author":[{"family":"Méxas","given":"Mirian Picinini"},{"family":"Costa","given":"Helder Gomes"},{"family":"Quelhas","given":"Osvaldo Luiz Gonçalves"}],"issued":{"date-parts":[["2013",6]]}}}],"schema":"https://github.com/citation-style-language/schema/raw/master/csl-citation.json"} </w:instrText>
      </w:r>
      <w:r w:rsidR="006C2BDF" w:rsidRPr="00CB2F2E">
        <w:fldChar w:fldCharType="separate"/>
      </w:r>
      <w:r w:rsidR="00D92382" w:rsidRPr="00D92382">
        <w:rPr>
          <w:rFonts w:cs="Arial"/>
          <w:szCs w:val="24"/>
        </w:rPr>
        <w:t>Méxas et al. (2013b)</w:t>
      </w:r>
      <w:r w:rsidR="006C2BDF" w:rsidRPr="00CB2F2E">
        <w:fldChar w:fldCharType="end"/>
      </w:r>
      <w:r w:rsidRPr="00CB2F2E">
        <w:t>.</w:t>
      </w:r>
      <w:bookmarkEnd w:id="110"/>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1"/>
        <w:gridCol w:w="5470"/>
      </w:tblGrid>
      <w:tr w:rsidR="008E34A0" w:rsidRPr="0015144B" w14:paraId="779F6A9D" w14:textId="77777777" w:rsidTr="007568DF">
        <w:tc>
          <w:tcPr>
            <w:tcW w:w="3652" w:type="dxa"/>
          </w:tcPr>
          <w:p w14:paraId="27A877EE" w14:textId="77777777" w:rsidR="008E34A0" w:rsidRPr="0015144B" w:rsidRDefault="008E34A0" w:rsidP="00E826B7">
            <w:pPr>
              <w:pStyle w:val="Pargrafo"/>
              <w:spacing w:line="240" w:lineRule="auto"/>
              <w:ind w:firstLine="0"/>
              <w:jc w:val="left"/>
              <w:rPr>
                <w:rFonts w:cs="Arial"/>
                <w:b/>
                <w:szCs w:val="24"/>
              </w:rPr>
            </w:pPr>
            <w:r w:rsidRPr="0015144B">
              <w:rPr>
                <w:rFonts w:cs="Arial"/>
                <w:b/>
                <w:szCs w:val="24"/>
              </w:rPr>
              <w:t>Critério</w:t>
            </w:r>
          </w:p>
        </w:tc>
        <w:tc>
          <w:tcPr>
            <w:tcW w:w="5559" w:type="dxa"/>
          </w:tcPr>
          <w:p w14:paraId="050DA5D4" w14:textId="77777777" w:rsidR="008E34A0" w:rsidRPr="0015144B" w:rsidRDefault="008E34A0" w:rsidP="00E826B7">
            <w:pPr>
              <w:pStyle w:val="Pargrafo"/>
              <w:spacing w:line="240" w:lineRule="auto"/>
              <w:ind w:firstLine="0"/>
              <w:jc w:val="left"/>
              <w:rPr>
                <w:rFonts w:cs="Arial"/>
                <w:b/>
                <w:szCs w:val="24"/>
              </w:rPr>
            </w:pPr>
            <w:r w:rsidRPr="0015144B">
              <w:rPr>
                <w:rFonts w:cs="Arial"/>
                <w:b/>
                <w:szCs w:val="24"/>
              </w:rPr>
              <w:t>Subcritérios</w:t>
            </w:r>
          </w:p>
        </w:tc>
      </w:tr>
      <w:tr w:rsidR="008E34A0" w:rsidRPr="0015144B" w14:paraId="430A4DF9" w14:textId="77777777" w:rsidTr="007568DF">
        <w:tc>
          <w:tcPr>
            <w:tcW w:w="3652" w:type="dxa"/>
            <w:vMerge w:val="restart"/>
            <w:vAlign w:val="center"/>
          </w:tcPr>
          <w:p w14:paraId="39C9F682"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Financeiro</w:t>
            </w:r>
          </w:p>
        </w:tc>
        <w:tc>
          <w:tcPr>
            <w:tcW w:w="5559" w:type="dxa"/>
          </w:tcPr>
          <w:p w14:paraId="14029B3E"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Custo total</w:t>
            </w:r>
          </w:p>
        </w:tc>
      </w:tr>
      <w:tr w:rsidR="008E34A0" w:rsidRPr="0015144B" w14:paraId="5368CF63" w14:textId="77777777" w:rsidTr="007568DF">
        <w:tc>
          <w:tcPr>
            <w:tcW w:w="3652" w:type="dxa"/>
            <w:vMerge/>
            <w:vAlign w:val="center"/>
          </w:tcPr>
          <w:p w14:paraId="7D5E28FD" w14:textId="77777777" w:rsidR="008E34A0" w:rsidRPr="0015144B" w:rsidRDefault="008E34A0" w:rsidP="00E826B7">
            <w:pPr>
              <w:pStyle w:val="Pargrafo"/>
              <w:spacing w:line="240" w:lineRule="auto"/>
              <w:ind w:firstLine="0"/>
              <w:jc w:val="left"/>
              <w:rPr>
                <w:rFonts w:cs="Arial"/>
                <w:szCs w:val="24"/>
              </w:rPr>
            </w:pPr>
          </w:p>
        </w:tc>
        <w:tc>
          <w:tcPr>
            <w:tcW w:w="5559" w:type="dxa"/>
          </w:tcPr>
          <w:p w14:paraId="20576274"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Condições contratuais</w:t>
            </w:r>
          </w:p>
        </w:tc>
      </w:tr>
      <w:tr w:rsidR="008E34A0" w:rsidRPr="0015144B" w14:paraId="5E0AEFBC" w14:textId="77777777" w:rsidTr="007568DF">
        <w:tc>
          <w:tcPr>
            <w:tcW w:w="3652" w:type="dxa"/>
            <w:vAlign w:val="center"/>
          </w:tcPr>
          <w:p w14:paraId="76E8DB3C"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Negócio</w:t>
            </w:r>
          </w:p>
        </w:tc>
        <w:tc>
          <w:tcPr>
            <w:tcW w:w="5559" w:type="dxa"/>
          </w:tcPr>
          <w:p w14:paraId="5E2F7791"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Estratégia</w:t>
            </w:r>
          </w:p>
        </w:tc>
      </w:tr>
      <w:tr w:rsidR="008E34A0" w:rsidRPr="0015144B" w14:paraId="627D205E" w14:textId="77777777" w:rsidTr="007568DF">
        <w:tc>
          <w:tcPr>
            <w:tcW w:w="3652" w:type="dxa"/>
            <w:vMerge w:val="restart"/>
            <w:vAlign w:val="center"/>
          </w:tcPr>
          <w:p w14:paraId="649BD503"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Software</w:t>
            </w:r>
          </w:p>
        </w:tc>
        <w:tc>
          <w:tcPr>
            <w:tcW w:w="5559" w:type="dxa"/>
          </w:tcPr>
          <w:p w14:paraId="4947CC80"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Tempo</w:t>
            </w:r>
          </w:p>
        </w:tc>
      </w:tr>
      <w:tr w:rsidR="008E34A0" w:rsidRPr="0015144B" w14:paraId="5FEB4E8D" w14:textId="77777777" w:rsidTr="007568DF">
        <w:tc>
          <w:tcPr>
            <w:tcW w:w="3652" w:type="dxa"/>
            <w:vMerge/>
            <w:vAlign w:val="center"/>
          </w:tcPr>
          <w:p w14:paraId="754F9621" w14:textId="77777777" w:rsidR="008E34A0" w:rsidRPr="0015144B" w:rsidRDefault="008E34A0" w:rsidP="00E826B7">
            <w:pPr>
              <w:pStyle w:val="Pargrafo"/>
              <w:spacing w:line="240" w:lineRule="auto"/>
              <w:ind w:firstLine="0"/>
              <w:jc w:val="left"/>
              <w:rPr>
                <w:rFonts w:cs="Arial"/>
                <w:szCs w:val="24"/>
              </w:rPr>
            </w:pPr>
          </w:p>
        </w:tc>
        <w:tc>
          <w:tcPr>
            <w:tcW w:w="5559" w:type="dxa"/>
          </w:tcPr>
          <w:p w14:paraId="093F63FB"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Funcionalidade</w:t>
            </w:r>
          </w:p>
        </w:tc>
      </w:tr>
      <w:tr w:rsidR="008E34A0" w:rsidRPr="0015144B" w14:paraId="31797C8F" w14:textId="77777777" w:rsidTr="007568DF">
        <w:tc>
          <w:tcPr>
            <w:tcW w:w="3652" w:type="dxa"/>
            <w:vMerge/>
            <w:vAlign w:val="center"/>
          </w:tcPr>
          <w:p w14:paraId="6131642B" w14:textId="77777777" w:rsidR="008E34A0" w:rsidRPr="0015144B" w:rsidRDefault="008E34A0" w:rsidP="00E826B7">
            <w:pPr>
              <w:pStyle w:val="Pargrafo"/>
              <w:spacing w:line="240" w:lineRule="auto"/>
              <w:ind w:firstLine="0"/>
              <w:jc w:val="left"/>
              <w:rPr>
                <w:rFonts w:cs="Arial"/>
                <w:szCs w:val="24"/>
              </w:rPr>
            </w:pPr>
          </w:p>
        </w:tc>
        <w:tc>
          <w:tcPr>
            <w:tcW w:w="5559" w:type="dxa"/>
          </w:tcPr>
          <w:p w14:paraId="3EDCA382"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Usabilidade</w:t>
            </w:r>
          </w:p>
        </w:tc>
      </w:tr>
      <w:tr w:rsidR="008E34A0" w:rsidRPr="0015144B" w14:paraId="564865F5" w14:textId="77777777" w:rsidTr="007568DF">
        <w:tc>
          <w:tcPr>
            <w:tcW w:w="3652" w:type="dxa"/>
            <w:vMerge/>
            <w:vAlign w:val="center"/>
          </w:tcPr>
          <w:p w14:paraId="1CAC349F" w14:textId="77777777" w:rsidR="008E34A0" w:rsidRPr="0015144B" w:rsidRDefault="008E34A0" w:rsidP="00E826B7">
            <w:pPr>
              <w:pStyle w:val="Pargrafo"/>
              <w:spacing w:line="240" w:lineRule="auto"/>
              <w:ind w:firstLine="0"/>
              <w:jc w:val="left"/>
              <w:rPr>
                <w:rFonts w:cs="Arial"/>
                <w:szCs w:val="24"/>
              </w:rPr>
            </w:pPr>
          </w:p>
        </w:tc>
        <w:tc>
          <w:tcPr>
            <w:tcW w:w="5559" w:type="dxa"/>
          </w:tcPr>
          <w:p w14:paraId="156B73DB"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Flexibilidade</w:t>
            </w:r>
          </w:p>
        </w:tc>
      </w:tr>
      <w:tr w:rsidR="008E34A0" w:rsidRPr="0015144B" w14:paraId="0D8D25F0" w14:textId="77777777" w:rsidTr="007568DF">
        <w:tc>
          <w:tcPr>
            <w:tcW w:w="3652" w:type="dxa"/>
            <w:vMerge/>
            <w:vAlign w:val="center"/>
          </w:tcPr>
          <w:p w14:paraId="327C5A32" w14:textId="77777777" w:rsidR="008E34A0" w:rsidRPr="0015144B" w:rsidRDefault="008E34A0" w:rsidP="00E826B7">
            <w:pPr>
              <w:pStyle w:val="Pargrafo"/>
              <w:spacing w:line="240" w:lineRule="auto"/>
              <w:ind w:firstLine="0"/>
              <w:jc w:val="left"/>
              <w:rPr>
                <w:rFonts w:cs="Arial"/>
                <w:szCs w:val="24"/>
              </w:rPr>
            </w:pPr>
          </w:p>
        </w:tc>
        <w:tc>
          <w:tcPr>
            <w:tcW w:w="5559" w:type="dxa"/>
          </w:tcPr>
          <w:p w14:paraId="679D031C"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Confiabilidade</w:t>
            </w:r>
          </w:p>
        </w:tc>
      </w:tr>
      <w:tr w:rsidR="008E34A0" w:rsidRPr="0015144B" w14:paraId="5D627A91" w14:textId="77777777" w:rsidTr="007568DF">
        <w:tc>
          <w:tcPr>
            <w:tcW w:w="3652" w:type="dxa"/>
            <w:vMerge w:val="restart"/>
            <w:vAlign w:val="center"/>
          </w:tcPr>
          <w:p w14:paraId="7AF516B7"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Tecnológico</w:t>
            </w:r>
          </w:p>
        </w:tc>
        <w:tc>
          <w:tcPr>
            <w:tcW w:w="5559" w:type="dxa"/>
          </w:tcPr>
          <w:p w14:paraId="277562F8"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Plataforma tecnológica</w:t>
            </w:r>
          </w:p>
        </w:tc>
      </w:tr>
      <w:tr w:rsidR="008E34A0" w:rsidRPr="0015144B" w14:paraId="7FC6298F" w14:textId="77777777" w:rsidTr="007568DF">
        <w:tc>
          <w:tcPr>
            <w:tcW w:w="3652" w:type="dxa"/>
            <w:vMerge/>
            <w:vAlign w:val="center"/>
          </w:tcPr>
          <w:p w14:paraId="2604E88A" w14:textId="77777777" w:rsidR="008E34A0" w:rsidRPr="0015144B" w:rsidRDefault="008E34A0" w:rsidP="00E826B7">
            <w:pPr>
              <w:pStyle w:val="Pargrafo"/>
              <w:spacing w:line="240" w:lineRule="auto"/>
              <w:ind w:firstLine="0"/>
              <w:jc w:val="left"/>
              <w:rPr>
                <w:rFonts w:cs="Arial"/>
                <w:szCs w:val="24"/>
              </w:rPr>
            </w:pPr>
          </w:p>
        </w:tc>
        <w:tc>
          <w:tcPr>
            <w:tcW w:w="5559" w:type="dxa"/>
          </w:tcPr>
          <w:p w14:paraId="2559C423"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Serviços</w:t>
            </w:r>
          </w:p>
        </w:tc>
      </w:tr>
      <w:tr w:rsidR="008E34A0" w:rsidRPr="0015144B" w14:paraId="7DB23BA0" w14:textId="77777777" w:rsidTr="007568DF">
        <w:tc>
          <w:tcPr>
            <w:tcW w:w="3652" w:type="dxa"/>
            <w:vMerge w:val="restart"/>
            <w:vAlign w:val="center"/>
          </w:tcPr>
          <w:p w14:paraId="703551A6"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Fornecedor</w:t>
            </w:r>
          </w:p>
        </w:tc>
        <w:tc>
          <w:tcPr>
            <w:tcW w:w="5559" w:type="dxa"/>
          </w:tcPr>
          <w:p w14:paraId="488A5380"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Perfil do fornecedor</w:t>
            </w:r>
          </w:p>
        </w:tc>
      </w:tr>
      <w:tr w:rsidR="008E34A0" w:rsidRPr="0015144B" w14:paraId="3542414C" w14:textId="77777777" w:rsidTr="007568DF">
        <w:tc>
          <w:tcPr>
            <w:tcW w:w="3652" w:type="dxa"/>
            <w:vMerge/>
            <w:vAlign w:val="center"/>
          </w:tcPr>
          <w:p w14:paraId="39A65912" w14:textId="77777777" w:rsidR="008E34A0" w:rsidRPr="0015144B" w:rsidRDefault="008E34A0" w:rsidP="00E826B7">
            <w:pPr>
              <w:pStyle w:val="Pargrafo"/>
              <w:spacing w:line="240" w:lineRule="auto"/>
              <w:ind w:firstLine="0"/>
              <w:jc w:val="left"/>
              <w:rPr>
                <w:rFonts w:cs="Arial"/>
                <w:szCs w:val="24"/>
              </w:rPr>
            </w:pPr>
          </w:p>
        </w:tc>
        <w:tc>
          <w:tcPr>
            <w:tcW w:w="5559" w:type="dxa"/>
          </w:tcPr>
          <w:p w14:paraId="3DB3C967"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Capacidade técnica</w:t>
            </w:r>
          </w:p>
        </w:tc>
      </w:tr>
      <w:tr w:rsidR="008E34A0" w:rsidRPr="0015144B" w14:paraId="0B701FD0" w14:textId="77777777" w:rsidTr="007568DF">
        <w:tc>
          <w:tcPr>
            <w:tcW w:w="3652" w:type="dxa"/>
            <w:vMerge/>
            <w:vAlign w:val="center"/>
          </w:tcPr>
          <w:p w14:paraId="49CFC206" w14:textId="77777777" w:rsidR="008E34A0" w:rsidRPr="0015144B" w:rsidRDefault="008E34A0" w:rsidP="00E826B7">
            <w:pPr>
              <w:pStyle w:val="Pargrafo"/>
              <w:spacing w:line="240" w:lineRule="auto"/>
              <w:ind w:firstLine="0"/>
              <w:jc w:val="left"/>
              <w:rPr>
                <w:rFonts w:cs="Arial"/>
                <w:szCs w:val="24"/>
              </w:rPr>
            </w:pPr>
          </w:p>
        </w:tc>
        <w:tc>
          <w:tcPr>
            <w:tcW w:w="5559" w:type="dxa"/>
          </w:tcPr>
          <w:p w14:paraId="4253299C" w14:textId="77777777" w:rsidR="008E34A0" w:rsidRPr="0015144B" w:rsidRDefault="008E34A0" w:rsidP="00E826B7">
            <w:pPr>
              <w:pStyle w:val="Pargrafo"/>
              <w:spacing w:line="240" w:lineRule="auto"/>
              <w:ind w:firstLine="0"/>
              <w:jc w:val="left"/>
              <w:rPr>
                <w:rFonts w:cs="Arial"/>
                <w:szCs w:val="24"/>
              </w:rPr>
            </w:pPr>
            <w:r w:rsidRPr="0015144B">
              <w:rPr>
                <w:rFonts w:cs="Arial"/>
                <w:szCs w:val="24"/>
              </w:rPr>
              <w:t>Suporte</w:t>
            </w:r>
          </w:p>
        </w:tc>
      </w:tr>
    </w:tbl>
    <w:p w14:paraId="678135BE" w14:textId="788282EE" w:rsidR="008E34A0" w:rsidRPr="00E826B7" w:rsidRDefault="008E34A0" w:rsidP="004E16D7">
      <w:pPr>
        <w:pStyle w:val="Fonte"/>
      </w:pPr>
      <w:r w:rsidRPr="00E826B7">
        <w:t xml:space="preserve">Fonte: </w:t>
      </w:r>
      <w:r w:rsidR="004C5712" w:rsidRPr="00E826B7">
        <w:t xml:space="preserve">Adaptado de </w:t>
      </w:r>
      <w:r w:rsidR="006C2BDF" w:rsidRPr="00E826B7">
        <w:fldChar w:fldCharType="begin"/>
      </w:r>
      <w:r w:rsidR="00D92382">
        <w:instrText xml:space="preserve"> ADDIN ZOTERO_ITEM CSL_CITATION {"citationID":"6n6v46hgh","properties":{"formattedCitation":"{\\rtf M\\uc0\\u233{}xas et al. (2013b)}","plainCitation":"Méxas et al. (2013b)"},"citationItems":[{"id":12,"uris":["http://zotero.org/users/local/JleOziqB/items/FAAD3MZQ"],"uri":["http://zotero.org/users/local/JleOziqB/items/FAAD3MZQ"],"itemData":{"id":12,"type":"article-journal","title":"Avaliação da importância relativa dos critérios para a seleção de Sistemas Integrados de Gestão (ERP) para uso em empresas da construção civil","container-title":"Gestão &amp; Produção","page":"337-356","volume":"20","issue":"2","source":"SciELO","DOI":"10.1590/S0104-530X2013000200007","ISSN":"0104-530X","author":[{"family":"Méxas","given":"Mirian Picinini"},{"family":"Costa","given":"Helder Gomes"},{"family":"Quelhas","given":"Osvaldo Luiz Gonçalves"}],"issued":{"date-parts":[["2013",6]]}}}],"schema":"https://github.com/citation-style-language/schema/raw/master/csl-citation.json"} </w:instrText>
      </w:r>
      <w:r w:rsidR="006C2BDF" w:rsidRPr="00E826B7">
        <w:fldChar w:fldCharType="separate"/>
      </w:r>
      <w:r w:rsidR="00D92382" w:rsidRPr="00D92382">
        <w:rPr>
          <w:rFonts w:cs="Arial"/>
          <w:szCs w:val="24"/>
        </w:rPr>
        <w:t>Méxas et al. (2013b)</w:t>
      </w:r>
      <w:r w:rsidR="006C2BDF" w:rsidRPr="00E826B7">
        <w:fldChar w:fldCharType="end"/>
      </w:r>
    </w:p>
    <w:p w14:paraId="62F7A94A" w14:textId="77777777" w:rsidR="00E826B7" w:rsidRDefault="00E826B7" w:rsidP="0015144B">
      <w:pPr>
        <w:pStyle w:val="Pargrafo"/>
        <w:rPr>
          <w:rFonts w:cs="Arial"/>
          <w:szCs w:val="24"/>
        </w:rPr>
      </w:pPr>
    </w:p>
    <w:p w14:paraId="2DA8B272" w14:textId="19E8439A" w:rsidR="00365A39" w:rsidRDefault="00365A39" w:rsidP="0015144B">
      <w:pPr>
        <w:pStyle w:val="Pargrafo"/>
        <w:rPr>
          <w:rFonts w:cs="Arial"/>
          <w:szCs w:val="24"/>
        </w:rPr>
      </w:pPr>
      <w:r>
        <w:rPr>
          <w:rFonts w:cs="Arial"/>
          <w:szCs w:val="24"/>
        </w:rPr>
        <w:t>Dois</w:t>
      </w:r>
      <w:r w:rsidRPr="0015144B">
        <w:rPr>
          <w:rFonts w:cs="Arial"/>
          <w:szCs w:val="24"/>
        </w:rPr>
        <w:t xml:space="preserve"> estudo</w:t>
      </w:r>
      <w:r>
        <w:rPr>
          <w:rFonts w:cs="Arial"/>
          <w:szCs w:val="24"/>
        </w:rPr>
        <w:t xml:space="preserve">s </w:t>
      </w:r>
      <w:r w:rsidRPr="0015144B">
        <w:rPr>
          <w:rFonts w:cs="Arial"/>
          <w:szCs w:val="24"/>
        </w:rPr>
        <w:t>avali</w:t>
      </w:r>
      <w:r>
        <w:rPr>
          <w:rFonts w:cs="Arial"/>
          <w:szCs w:val="24"/>
        </w:rPr>
        <w:t>aram</w:t>
      </w:r>
      <w:r w:rsidRPr="0015144B">
        <w:rPr>
          <w:rFonts w:cs="Arial"/>
          <w:szCs w:val="24"/>
        </w:rPr>
        <w:t xml:space="preserve"> 5 critérios</w:t>
      </w:r>
      <w:r>
        <w:rPr>
          <w:rFonts w:cs="Arial"/>
          <w:szCs w:val="24"/>
        </w:rPr>
        <w:t>, com</w:t>
      </w:r>
      <w:r w:rsidRPr="0015144B">
        <w:rPr>
          <w:rFonts w:cs="Arial"/>
          <w:szCs w:val="24"/>
        </w:rPr>
        <w:t xml:space="preserve"> empreg</w:t>
      </w:r>
      <w:r>
        <w:rPr>
          <w:rFonts w:cs="Arial"/>
          <w:szCs w:val="24"/>
        </w:rPr>
        <w:t xml:space="preserve">o </w:t>
      </w:r>
      <w:r w:rsidRPr="0015144B">
        <w:rPr>
          <w:rFonts w:cs="Arial"/>
          <w:szCs w:val="24"/>
        </w:rPr>
        <w:t>do método AHP para analisar os critérios na seleção de um sistema ERP capaz de responder as expectativas da organização.</w:t>
      </w:r>
    </w:p>
    <w:p w14:paraId="7146900C" w14:textId="0A7FA394" w:rsidR="000755CA" w:rsidRDefault="00365A39" w:rsidP="0015144B">
      <w:pPr>
        <w:pStyle w:val="Pargrafo"/>
        <w:rPr>
          <w:rFonts w:cs="Arial"/>
          <w:szCs w:val="24"/>
        </w:rPr>
      </w:pPr>
      <w:r>
        <w:rPr>
          <w:rFonts w:cs="Arial"/>
          <w:szCs w:val="24"/>
        </w:rPr>
        <w:t>O primeiro deles faz a seguinte afirmação s</w:t>
      </w:r>
      <w:r w:rsidR="000755CA">
        <w:rPr>
          <w:rFonts w:cs="Arial"/>
          <w:szCs w:val="24"/>
        </w:rPr>
        <w:t xml:space="preserve">obre a escolha de sistemas ERP </w:t>
      </w:r>
      <w:r w:rsidR="000755CA">
        <w:rPr>
          <w:rFonts w:cs="Arial"/>
          <w:szCs w:val="24"/>
        </w:rPr>
        <w:fldChar w:fldCharType="begin"/>
      </w:r>
      <w:r w:rsidR="00C1355D">
        <w:rPr>
          <w:rFonts w:cs="Arial"/>
          <w:szCs w:val="24"/>
        </w:rPr>
        <w:instrText xml:space="preserve"> ADDIN ZOTERO_ITEM CSL_CITATION {"citationID":"18equm9ral","properties":{"formattedCitation":"Azeredo et al. (2009)","plainCitation":"Azeredo et al. (2009)"},"citationItems":[{"id":135,"uris":["http://zotero.org/users/local/7AE0XHvh/items/UV4FIBEW"],"uri":["http://zotero.org/users/local/7AE0XHvh/items/UV4FIBEW"],"itemData":{"id":135,"type":"article-journal","title":"UTILIZAÇÃO DO MÉTODO DE ANÁLISE HIERÁRQUICA (AHP) PARA A SELEÇÃO DE UM SISTEMA INTEGRADO DE GESTÃO (ERP)","source":"Google Scholar","URL":"http://www.professores.uff.br/dalessandro/download/amd/Artigo8.pdf","language":"Portuguese","author":[{"family":"Azeredo","given":"Jeanderson da Silva"},{"family":"Paula Junior","given":"Geraldo Galdino","non-dropping-particle":"de"},{"family":"Santos","given":"Raphael de Brito Oliveira","non-dropping-particle":"dos"},{"family":"Barreto","given":"Denise Nunes Sodré"},{"family":"Gonçalves","given":"Tiago José Menezes"}],"issued":{"date-parts":[["2009"]]},"accessed":{"date-parts":[["2015",9,17]]}}}],"schema":"https://github.com/citation-style-language/schema/raw/master/csl-citation.json"} </w:instrText>
      </w:r>
      <w:r w:rsidR="000755CA">
        <w:rPr>
          <w:rFonts w:cs="Arial"/>
          <w:szCs w:val="24"/>
        </w:rPr>
        <w:fldChar w:fldCharType="separate"/>
      </w:r>
      <w:r w:rsidR="00D92382" w:rsidRPr="00D92382">
        <w:rPr>
          <w:rFonts w:cs="Arial"/>
        </w:rPr>
        <w:t>Azeredo et al. (2009)</w:t>
      </w:r>
      <w:r w:rsidR="000755CA">
        <w:rPr>
          <w:rFonts w:cs="Arial"/>
          <w:szCs w:val="24"/>
        </w:rPr>
        <w:fldChar w:fldCharType="end"/>
      </w:r>
      <w:r w:rsidR="000755CA">
        <w:rPr>
          <w:rFonts w:cs="Arial"/>
          <w:szCs w:val="24"/>
        </w:rPr>
        <w:t>:</w:t>
      </w:r>
    </w:p>
    <w:p w14:paraId="12C07C29" w14:textId="77777777" w:rsidR="00365A39" w:rsidRDefault="00365A39" w:rsidP="0015144B">
      <w:pPr>
        <w:pStyle w:val="Pargrafo"/>
        <w:rPr>
          <w:rFonts w:cs="Arial"/>
          <w:szCs w:val="24"/>
        </w:rPr>
      </w:pPr>
    </w:p>
    <w:p w14:paraId="712B41A9" w14:textId="20318025" w:rsidR="000755CA" w:rsidRDefault="000755CA" w:rsidP="000755CA">
      <w:pPr>
        <w:pStyle w:val="Citao"/>
      </w:pPr>
      <w:r>
        <w:t>“A</w:t>
      </w:r>
      <w:r w:rsidRPr="000755CA">
        <w:t xml:space="preserve"> decisão de qual sistema ERP a empresa deve adquirir não é uma tarefa fácil, justamente porque o erro nesta hora pode comprometer todo o processo de implantação do software, além de representar um alto investimento por parte da empresa, que na maioria das vezes não terá o retorno esperado no caso de algo sair errado nas etapas </w:t>
      </w:r>
      <w:r w:rsidR="00CB2413" w:rsidRPr="000755CA">
        <w:t>iniciais.</w:t>
      </w:r>
      <w:r w:rsidR="00CB2413">
        <w:t xml:space="preserve"> ”</w:t>
      </w:r>
    </w:p>
    <w:p w14:paraId="197AFB18" w14:textId="77777777" w:rsidR="000755CA" w:rsidRDefault="000755CA" w:rsidP="0015144B">
      <w:pPr>
        <w:pStyle w:val="Pargrafo"/>
        <w:rPr>
          <w:rFonts w:cs="Arial"/>
          <w:szCs w:val="24"/>
        </w:rPr>
      </w:pPr>
    </w:p>
    <w:p w14:paraId="0741216C" w14:textId="3130DAA7" w:rsidR="00365A39" w:rsidRDefault="00365A39" w:rsidP="00365A39">
      <w:pPr>
        <w:pStyle w:val="Pargrafo"/>
        <w:rPr>
          <w:rFonts w:cs="Arial"/>
          <w:szCs w:val="24"/>
        </w:rPr>
      </w:pPr>
      <w:r>
        <w:rPr>
          <w:rFonts w:cs="Arial"/>
          <w:szCs w:val="24"/>
        </w:rPr>
        <w:lastRenderedPageBreak/>
        <w:t>Enquanto o segundo estudo</w:t>
      </w:r>
      <w:r w:rsidR="008E34A0" w:rsidRPr="00CB2F2E">
        <w:rPr>
          <w:rFonts w:cs="Arial"/>
          <w:szCs w:val="24"/>
        </w:rPr>
        <w:t xml:space="preserve"> </w:t>
      </w:r>
      <w:r w:rsidR="006C2BDF" w:rsidRPr="00CB2F2E">
        <w:rPr>
          <w:rFonts w:cs="Arial"/>
          <w:szCs w:val="24"/>
        </w:rPr>
        <w:fldChar w:fldCharType="begin"/>
      </w:r>
      <w:r w:rsidR="00D92382">
        <w:rPr>
          <w:rFonts w:cs="Arial"/>
          <w:szCs w:val="24"/>
        </w:rPr>
        <w:instrText xml:space="preserve"> ADDIN ZOTERO_ITEM CSL_CITATION {"citationID":"bhun2g737","properties":{"formattedCitation":"Azeredo et al. (2010)","plainCitation":"Azeredo et al. (2010)"},"citationItems":[{"id":355,"uris":["http://zotero.org/users/local/JleOziqB/items/7VRG5C8R"],"uri":["http://zotero.org/users/local/JleOziqB/items/7VRG5C8R"],"itemData":{"id":355,"type":"article-journal","title":"A Escolha de um Sistema Integrado de Gestão Empresarial (ERP) através do Método de Análise Hierárquica (AHP)","container-title":"INGEPRO – Inovação, Gestão e Produção","source":"Google Scholar","URL":"http://ingepro.com.br/Publ_2010/Jan/180-501-1-PB.pdf","author":[{"family":"Azeredo","given":"Jeanderson da Silva"},{"family":"Paula Junior","given":"Geraldo Galdino","dropping-particle":"de"},{"family":"Santos","given":"Raphael de Brito Oliveira","dropping-particle":"dos"},{"family":"Barreto","given":"Denise Nunes Sodré"},{"family":"Gonçalves","given":"Tiago José Menezes"}],"issued":{"date-parts":[["2010"]]},"accessed":{"date-parts":[["2014",10,20]]}}}],"schema":"https://github.com/citation-style-language/schema/raw/master/csl-citation.json"} </w:instrText>
      </w:r>
      <w:r w:rsidR="006C2BDF" w:rsidRPr="00CB2F2E">
        <w:rPr>
          <w:rFonts w:cs="Arial"/>
          <w:szCs w:val="24"/>
        </w:rPr>
        <w:fldChar w:fldCharType="separate"/>
      </w:r>
      <w:r w:rsidR="00D92382" w:rsidRPr="00D92382">
        <w:rPr>
          <w:rFonts w:cs="Arial"/>
        </w:rPr>
        <w:t>Azeredo et al. (2010)</w:t>
      </w:r>
      <w:r w:rsidR="006C2BDF" w:rsidRPr="00CB2F2E">
        <w:rPr>
          <w:rFonts w:cs="Arial"/>
          <w:szCs w:val="24"/>
        </w:rPr>
        <w:fldChar w:fldCharType="end"/>
      </w:r>
      <w:r>
        <w:rPr>
          <w:rFonts w:cs="Arial"/>
          <w:szCs w:val="24"/>
        </w:rPr>
        <w:t xml:space="preserve"> ressalta que:</w:t>
      </w:r>
      <w:r w:rsidR="008E34A0" w:rsidRPr="00CB2F2E">
        <w:rPr>
          <w:rFonts w:cs="Arial"/>
          <w:szCs w:val="24"/>
        </w:rPr>
        <w:t xml:space="preserve"> </w:t>
      </w:r>
    </w:p>
    <w:p w14:paraId="7D67DEE6" w14:textId="77777777" w:rsidR="00365A39" w:rsidRDefault="00365A39" w:rsidP="00365A39">
      <w:pPr>
        <w:pStyle w:val="Citao"/>
      </w:pPr>
    </w:p>
    <w:p w14:paraId="522671F8" w14:textId="68ABCFF9" w:rsidR="008E34A0" w:rsidRPr="00CB2F2E" w:rsidRDefault="008E34A0" w:rsidP="00365A39">
      <w:pPr>
        <w:pStyle w:val="Citao"/>
      </w:pPr>
      <w:r w:rsidRPr="00CB2F2E">
        <w:t>“</w:t>
      </w:r>
      <w:r w:rsidR="00365A39" w:rsidRPr="00365A39">
        <w:t>A adoção de um sistema ERP afeta a empresa em todas as suas operações, os impactos</w:t>
      </w:r>
      <w:r w:rsidR="00365A39">
        <w:t xml:space="preserve"> </w:t>
      </w:r>
      <w:r w:rsidR="00365A39" w:rsidRPr="00365A39">
        <w:t>são sentidos no contexto cultural, organizacional e tecnológico da organização. O principal</w:t>
      </w:r>
      <w:r w:rsidR="00365A39">
        <w:t xml:space="preserve"> </w:t>
      </w:r>
      <w:r w:rsidR="00365A39" w:rsidRPr="00365A39">
        <w:t>objetivo ao adotar esse tipo de sistema é aumentar a qualidade dos processos de negócio, o</w:t>
      </w:r>
      <w:r w:rsidR="00365A39">
        <w:t xml:space="preserve"> </w:t>
      </w:r>
      <w:r w:rsidR="00365A39" w:rsidRPr="00365A39">
        <w:t>que possibilita resposta rápida a dem</w:t>
      </w:r>
      <w:r w:rsidR="00365A39">
        <w:t>anda e informações consistentes</w:t>
      </w:r>
      <w:r w:rsidRPr="00CB2F2E">
        <w:t xml:space="preserve">”. </w:t>
      </w:r>
    </w:p>
    <w:p w14:paraId="4C9AE3D8" w14:textId="77777777" w:rsidR="00CB2F2E" w:rsidRPr="00CB2F2E" w:rsidRDefault="00CB2F2E" w:rsidP="00365A39">
      <w:pPr>
        <w:pStyle w:val="Pargrafo"/>
        <w:ind w:firstLine="0"/>
        <w:rPr>
          <w:rFonts w:cs="Arial"/>
          <w:szCs w:val="24"/>
        </w:rPr>
      </w:pPr>
    </w:p>
    <w:p w14:paraId="6D23B500" w14:textId="4ECA5691" w:rsidR="008E34A0" w:rsidRPr="00CB2F2E" w:rsidRDefault="008E34A0" w:rsidP="008B4B64">
      <w:pPr>
        <w:pStyle w:val="Legenda"/>
      </w:pPr>
      <w:bookmarkStart w:id="111" w:name="_Toc433286875"/>
      <w:r w:rsidRPr="00CB2F2E">
        <w:t xml:space="preserve">Tabela </w:t>
      </w:r>
      <w:fldSimple w:instr=" SEQ Tabela \* ARABIC ">
        <w:r w:rsidR="00F87457">
          <w:rPr>
            <w:noProof/>
          </w:rPr>
          <w:t>21</w:t>
        </w:r>
      </w:fldSimple>
      <w:r w:rsidRPr="00CB2F2E">
        <w:t xml:space="preserve"> - </w:t>
      </w:r>
      <w:r w:rsidR="004C5712" w:rsidRPr="00CB2F2E">
        <w:t>C</w:t>
      </w:r>
      <w:r w:rsidRPr="00CB2F2E">
        <w:t xml:space="preserve">ritérios </w:t>
      </w:r>
      <w:r w:rsidR="004C5712" w:rsidRPr="00CB2F2E">
        <w:t xml:space="preserve">propostos por </w:t>
      </w:r>
      <w:r w:rsidR="00365A39">
        <w:fldChar w:fldCharType="begin"/>
      </w:r>
      <w:r w:rsidR="00C1355D">
        <w:instrText xml:space="preserve"> ADDIN ZOTERO_ITEM CSL_CITATION {"citationID":"2fh2gqvrv7","properties":{"formattedCitation":"Azeredo et al. (2009)","plainCitation":"Azeredo et al. (2009)"},"citationItems":[{"id":135,"uris":["http://zotero.org/users/local/7AE0XHvh/items/UV4FIBEW"],"uri":["http://zotero.org/users/local/7AE0XHvh/items/UV4FIBEW"],"itemData":{"id":135,"type":"article-journal","title":"UTILIZAÇÃO DO MÉTODO DE ANÁLISE HIERÁRQUICA (AHP) PARA A SELEÇÃO DE UM SISTEMA INTEGRADO DE GESTÃO (ERP)","source":"Google Scholar","URL":"http://www.professores.uff.br/dalessandro/download/amd/Artigo8.pdf","language":"Portuguese","author":[{"family":"Azeredo","given":"Jeanderson da Silva"},{"family":"Paula Junior","given":"Geraldo Galdino","non-dropping-particle":"de"},{"family":"Santos","given":"Raphael de Brito Oliveira","non-dropping-particle":"dos"},{"family":"Barreto","given":"Denise Nunes Sodré"},{"family":"Gonçalves","given":"Tiago José Menezes"}],"issued":{"date-parts":[["2009"]]},"accessed":{"date-parts":[["2015",9,17]]}}}],"schema":"https://github.com/citation-style-language/schema/raw/master/csl-citation.json"} </w:instrText>
      </w:r>
      <w:r w:rsidR="00365A39">
        <w:fldChar w:fldCharType="separate"/>
      </w:r>
      <w:r w:rsidR="00D92382" w:rsidRPr="00D92382">
        <w:rPr>
          <w:rFonts w:cs="Arial"/>
        </w:rPr>
        <w:t>Azeredo et al. (2009)</w:t>
      </w:r>
      <w:r w:rsidR="00365A39">
        <w:fldChar w:fldCharType="end"/>
      </w:r>
      <w:r w:rsidR="00365A39">
        <w:t xml:space="preserve"> e </w:t>
      </w:r>
      <w:r w:rsidR="006C2BDF" w:rsidRPr="00CB2F2E">
        <w:fldChar w:fldCharType="begin"/>
      </w:r>
      <w:r w:rsidR="00D92382">
        <w:instrText xml:space="preserve"> ADDIN ZOTERO_ITEM CSL_CITATION {"citationID":"1i1chush8t","properties":{"formattedCitation":"Azeredo et al. (2010)","plainCitation":"Azeredo et al. (2010)"},"citationItems":[{"id":355,"uris":["http://zotero.org/users/local/JleOziqB/items/7VRG5C8R"],"uri":["http://zotero.org/users/local/JleOziqB/items/7VRG5C8R"],"itemData":{"id":355,"type":"article-journal","title":"A Escolha de um Sistema Integrado de Gestão Empresarial (ERP) através do Método de Análise Hierárquica (AHP)","container-title":"INGEPRO – Inovação, Gestão e Produção","source":"Google Scholar","URL":"http://ingepro.com.br/Publ_2010/Jan/180-501-1-PB.pdf","author":[{"family":"Azeredo","given":"Jeanderson da Silva"},{"family":"Paula Junior","given":"Geraldo Galdino","dropping-particle":"de"},{"family":"Santos","given":"Raphael de Brito Oliveira","dropping-particle":"dos"},{"family":"Barreto","given":"Denise Nunes Sodré"},{"family":"Gonçalves","given":"Tiago José Menezes"}],"issued":{"date-parts":[["2010"]]},"accessed":{"date-parts":[["2014",10,20]]}}}],"schema":"https://github.com/citation-style-language/schema/raw/master/csl-citation.json"} </w:instrText>
      </w:r>
      <w:r w:rsidR="006C2BDF" w:rsidRPr="00CB2F2E">
        <w:fldChar w:fldCharType="separate"/>
      </w:r>
      <w:r w:rsidR="00D92382" w:rsidRPr="00D92382">
        <w:rPr>
          <w:rFonts w:cs="Arial"/>
        </w:rPr>
        <w:t>Azeredo et al. (2010)</w:t>
      </w:r>
      <w:r w:rsidR="006C2BDF" w:rsidRPr="00CB2F2E">
        <w:fldChar w:fldCharType="end"/>
      </w:r>
      <w:r w:rsidR="004C5712" w:rsidRPr="00CB2F2E">
        <w:t>.</w:t>
      </w:r>
      <w:bookmarkEnd w:id="111"/>
    </w:p>
    <w:tbl>
      <w:tblPr>
        <w:tblW w:w="0" w:type="auto"/>
        <w:jc w:val="center"/>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52"/>
        <w:gridCol w:w="3652"/>
      </w:tblGrid>
      <w:tr w:rsidR="00B101F6" w:rsidRPr="0015144B" w14:paraId="059FEF4C" w14:textId="4418622D" w:rsidTr="00B101F6">
        <w:trPr>
          <w:jc w:val="center"/>
        </w:trPr>
        <w:tc>
          <w:tcPr>
            <w:tcW w:w="3652" w:type="dxa"/>
          </w:tcPr>
          <w:p w14:paraId="0DE3B18C" w14:textId="13437810" w:rsidR="00B101F6" w:rsidRPr="0015144B" w:rsidRDefault="00B101F6" w:rsidP="00CB2F2E">
            <w:pPr>
              <w:pStyle w:val="Pargrafo"/>
              <w:spacing w:line="240" w:lineRule="auto"/>
              <w:ind w:firstLine="0"/>
              <w:jc w:val="left"/>
              <w:rPr>
                <w:rFonts w:cs="Arial"/>
                <w:b/>
                <w:szCs w:val="24"/>
              </w:rPr>
            </w:pPr>
            <w:r w:rsidRPr="0015144B">
              <w:rPr>
                <w:rFonts w:cs="Arial"/>
                <w:b/>
                <w:szCs w:val="24"/>
              </w:rPr>
              <w:t>Critério</w:t>
            </w:r>
            <w:r>
              <w:rPr>
                <w:rFonts w:cs="Arial"/>
                <w:b/>
                <w:szCs w:val="24"/>
              </w:rPr>
              <w:t>s</w:t>
            </w:r>
          </w:p>
        </w:tc>
        <w:tc>
          <w:tcPr>
            <w:tcW w:w="3652" w:type="dxa"/>
          </w:tcPr>
          <w:p w14:paraId="767B296B" w14:textId="12048C41" w:rsidR="00B101F6" w:rsidRPr="0015144B" w:rsidRDefault="00B101F6" w:rsidP="00CB2F2E">
            <w:pPr>
              <w:pStyle w:val="Pargrafo"/>
              <w:spacing w:line="240" w:lineRule="auto"/>
              <w:ind w:firstLine="0"/>
              <w:jc w:val="left"/>
              <w:rPr>
                <w:rFonts w:cs="Arial"/>
                <w:b/>
                <w:szCs w:val="24"/>
              </w:rPr>
            </w:pPr>
            <w:r>
              <w:rPr>
                <w:rFonts w:cs="Arial"/>
                <w:b/>
                <w:szCs w:val="24"/>
              </w:rPr>
              <w:t>Subcritérios</w:t>
            </w:r>
          </w:p>
        </w:tc>
      </w:tr>
      <w:tr w:rsidR="00B101F6" w:rsidRPr="0015144B" w14:paraId="4EC1E538" w14:textId="6DF0DC3D" w:rsidTr="00B101F6">
        <w:trPr>
          <w:jc w:val="center"/>
        </w:trPr>
        <w:tc>
          <w:tcPr>
            <w:tcW w:w="3652" w:type="dxa"/>
          </w:tcPr>
          <w:p w14:paraId="63ABFB2B" w14:textId="77777777" w:rsidR="00B101F6" w:rsidRPr="0015144B" w:rsidRDefault="00B101F6" w:rsidP="00CB2F2E">
            <w:pPr>
              <w:pStyle w:val="Pargrafo"/>
              <w:spacing w:line="240" w:lineRule="auto"/>
              <w:ind w:firstLine="0"/>
              <w:jc w:val="left"/>
              <w:rPr>
                <w:rFonts w:cs="Arial"/>
                <w:szCs w:val="24"/>
              </w:rPr>
            </w:pPr>
            <w:r w:rsidRPr="0015144B">
              <w:rPr>
                <w:rFonts w:cs="Arial"/>
                <w:szCs w:val="24"/>
              </w:rPr>
              <w:t>Aderência aos processos atuais</w:t>
            </w:r>
          </w:p>
        </w:tc>
        <w:tc>
          <w:tcPr>
            <w:tcW w:w="3652" w:type="dxa"/>
            <w:vMerge w:val="restart"/>
            <w:vAlign w:val="center"/>
          </w:tcPr>
          <w:p w14:paraId="4C3DFF6E" w14:textId="438AE0B2" w:rsidR="00B101F6" w:rsidRPr="0015144B" w:rsidRDefault="00B101F6" w:rsidP="00B101F6">
            <w:pPr>
              <w:pStyle w:val="Pargrafo"/>
              <w:spacing w:line="240" w:lineRule="auto"/>
              <w:ind w:firstLine="0"/>
              <w:jc w:val="center"/>
              <w:rPr>
                <w:rFonts w:cs="Arial"/>
                <w:szCs w:val="24"/>
              </w:rPr>
            </w:pPr>
            <w:r w:rsidRPr="0015144B">
              <w:rPr>
                <w:rFonts w:cs="Arial"/>
                <w:szCs w:val="24"/>
              </w:rPr>
              <w:t>Não foram usados</w:t>
            </w:r>
            <w:r>
              <w:rPr>
                <w:rFonts w:cs="Arial"/>
                <w:szCs w:val="24"/>
              </w:rPr>
              <w:t>.</w:t>
            </w:r>
          </w:p>
        </w:tc>
      </w:tr>
      <w:tr w:rsidR="00B101F6" w:rsidRPr="0015144B" w14:paraId="0F736A1E" w14:textId="017CEEC4" w:rsidTr="00B101F6">
        <w:trPr>
          <w:jc w:val="center"/>
        </w:trPr>
        <w:tc>
          <w:tcPr>
            <w:tcW w:w="3652" w:type="dxa"/>
          </w:tcPr>
          <w:p w14:paraId="7F836C42" w14:textId="77777777" w:rsidR="00B101F6" w:rsidRPr="0015144B" w:rsidRDefault="00B101F6" w:rsidP="00CB2F2E">
            <w:pPr>
              <w:pStyle w:val="Pargrafo"/>
              <w:spacing w:line="240" w:lineRule="auto"/>
              <w:ind w:firstLine="0"/>
              <w:jc w:val="left"/>
              <w:rPr>
                <w:rFonts w:cs="Arial"/>
                <w:szCs w:val="24"/>
              </w:rPr>
            </w:pPr>
            <w:r w:rsidRPr="0015144B">
              <w:rPr>
                <w:rFonts w:cs="Arial"/>
                <w:szCs w:val="24"/>
              </w:rPr>
              <w:t>Custo de aquisição</w:t>
            </w:r>
          </w:p>
        </w:tc>
        <w:tc>
          <w:tcPr>
            <w:tcW w:w="3652" w:type="dxa"/>
            <w:vMerge/>
          </w:tcPr>
          <w:p w14:paraId="30E0737A" w14:textId="77777777" w:rsidR="00B101F6" w:rsidRPr="0015144B" w:rsidRDefault="00B101F6" w:rsidP="00CB2F2E">
            <w:pPr>
              <w:pStyle w:val="Pargrafo"/>
              <w:spacing w:line="240" w:lineRule="auto"/>
              <w:ind w:firstLine="0"/>
              <w:jc w:val="left"/>
              <w:rPr>
                <w:rFonts w:cs="Arial"/>
                <w:szCs w:val="24"/>
              </w:rPr>
            </w:pPr>
          </w:p>
        </w:tc>
      </w:tr>
      <w:tr w:rsidR="00B101F6" w:rsidRPr="0015144B" w14:paraId="5AA0F042" w14:textId="2DBAD17C" w:rsidTr="00B101F6">
        <w:trPr>
          <w:jc w:val="center"/>
        </w:trPr>
        <w:tc>
          <w:tcPr>
            <w:tcW w:w="3652" w:type="dxa"/>
          </w:tcPr>
          <w:p w14:paraId="59BAC78E" w14:textId="77777777" w:rsidR="00B101F6" w:rsidRPr="0015144B" w:rsidRDefault="00B101F6" w:rsidP="00CB2F2E">
            <w:pPr>
              <w:pStyle w:val="Pargrafo"/>
              <w:spacing w:line="240" w:lineRule="auto"/>
              <w:ind w:firstLine="0"/>
              <w:jc w:val="left"/>
              <w:rPr>
                <w:rFonts w:cs="Arial"/>
                <w:szCs w:val="24"/>
              </w:rPr>
            </w:pPr>
            <w:r w:rsidRPr="0015144B">
              <w:rPr>
                <w:rFonts w:cs="Arial"/>
                <w:szCs w:val="24"/>
              </w:rPr>
              <w:t>Customização</w:t>
            </w:r>
          </w:p>
        </w:tc>
        <w:tc>
          <w:tcPr>
            <w:tcW w:w="3652" w:type="dxa"/>
            <w:vMerge/>
          </w:tcPr>
          <w:p w14:paraId="73034FEF" w14:textId="77777777" w:rsidR="00B101F6" w:rsidRPr="0015144B" w:rsidRDefault="00B101F6" w:rsidP="00CB2F2E">
            <w:pPr>
              <w:pStyle w:val="Pargrafo"/>
              <w:spacing w:line="240" w:lineRule="auto"/>
              <w:ind w:firstLine="0"/>
              <w:jc w:val="left"/>
              <w:rPr>
                <w:rFonts w:cs="Arial"/>
                <w:szCs w:val="24"/>
              </w:rPr>
            </w:pPr>
          </w:p>
        </w:tc>
      </w:tr>
      <w:tr w:rsidR="00B101F6" w:rsidRPr="0015144B" w14:paraId="5974C3D1" w14:textId="611E69C3" w:rsidTr="00B101F6">
        <w:trPr>
          <w:jc w:val="center"/>
        </w:trPr>
        <w:tc>
          <w:tcPr>
            <w:tcW w:w="3652" w:type="dxa"/>
          </w:tcPr>
          <w:p w14:paraId="6B2DF575" w14:textId="77777777" w:rsidR="00B101F6" w:rsidRPr="0015144B" w:rsidRDefault="00B101F6" w:rsidP="00CB2F2E">
            <w:pPr>
              <w:pStyle w:val="Pargrafo"/>
              <w:spacing w:line="240" w:lineRule="auto"/>
              <w:ind w:firstLine="0"/>
              <w:jc w:val="left"/>
              <w:rPr>
                <w:rFonts w:cs="Arial"/>
                <w:szCs w:val="24"/>
              </w:rPr>
            </w:pPr>
            <w:r w:rsidRPr="0015144B">
              <w:rPr>
                <w:rFonts w:cs="Arial"/>
                <w:szCs w:val="24"/>
              </w:rPr>
              <w:t>Manutenção</w:t>
            </w:r>
          </w:p>
        </w:tc>
        <w:tc>
          <w:tcPr>
            <w:tcW w:w="3652" w:type="dxa"/>
            <w:vMerge/>
          </w:tcPr>
          <w:p w14:paraId="66CC4FA7" w14:textId="77777777" w:rsidR="00B101F6" w:rsidRPr="0015144B" w:rsidRDefault="00B101F6" w:rsidP="00CB2F2E">
            <w:pPr>
              <w:pStyle w:val="Pargrafo"/>
              <w:spacing w:line="240" w:lineRule="auto"/>
              <w:ind w:firstLine="0"/>
              <w:jc w:val="left"/>
              <w:rPr>
                <w:rFonts w:cs="Arial"/>
                <w:szCs w:val="24"/>
              </w:rPr>
            </w:pPr>
          </w:p>
        </w:tc>
      </w:tr>
      <w:tr w:rsidR="00B101F6" w:rsidRPr="0015144B" w14:paraId="5F534406" w14:textId="4718B680" w:rsidTr="00B101F6">
        <w:trPr>
          <w:jc w:val="center"/>
        </w:trPr>
        <w:tc>
          <w:tcPr>
            <w:tcW w:w="3652" w:type="dxa"/>
          </w:tcPr>
          <w:p w14:paraId="6F891D5D" w14:textId="77777777" w:rsidR="00B101F6" w:rsidRPr="0015144B" w:rsidRDefault="00B101F6" w:rsidP="00CB2F2E">
            <w:pPr>
              <w:pStyle w:val="Pargrafo"/>
              <w:spacing w:line="240" w:lineRule="auto"/>
              <w:ind w:firstLine="0"/>
              <w:jc w:val="left"/>
              <w:rPr>
                <w:rFonts w:cs="Arial"/>
                <w:szCs w:val="24"/>
              </w:rPr>
            </w:pPr>
            <w:r w:rsidRPr="0015144B">
              <w:rPr>
                <w:rFonts w:cs="Arial"/>
                <w:szCs w:val="24"/>
              </w:rPr>
              <w:t>Suporte</w:t>
            </w:r>
          </w:p>
        </w:tc>
        <w:tc>
          <w:tcPr>
            <w:tcW w:w="3652" w:type="dxa"/>
            <w:vMerge/>
          </w:tcPr>
          <w:p w14:paraId="1A1E1782" w14:textId="77777777" w:rsidR="00B101F6" w:rsidRPr="0015144B" w:rsidRDefault="00B101F6" w:rsidP="00CB2F2E">
            <w:pPr>
              <w:pStyle w:val="Pargrafo"/>
              <w:spacing w:line="240" w:lineRule="auto"/>
              <w:ind w:firstLine="0"/>
              <w:jc w:val="left"/>
              <w:rPr>
                <w:rFonts w:cs="Arial"/>
                <w:szCs w:val="24"/>
              </w:rPr>
            </w:pPr>
          </w:p>
        </w:tc>
      </w:tr>
    </w:tbl>
    <w:p w14:paraId="1865815C" w14:textId="1A3E65A6" w:rsidR="008E34A0" w:rsidRPr="00CB2F2E" w:rsidRDefault="008E34A0" w:rsidP="004E16D7">
      <w:pPr>
        <w:pStyle w:val="Fonte"/>
      </w:pPr>
      <w:r w:rsidRPr="00CB2F2E">
        <w:t xml:space="preserve">Fonte: Adaptado de </w:t>
      </w:r>
      <w:r w:rsidR="00365A39">
        <w:fldChar w:fldCharType="begin"/>
      </w:r>
      <w:r w:rsidR="00C1355D">
        <w:instrText xml:space="preserve"> ADDIN ZOTERO_ITEM CSL_CITATION {"citationID":"jsAf4yqW","properties":{"formattedCitation":"Azeredo et al. (2009)","plainCitation":"Azeredo et al. (2009)"},"citationItems":[{"id":135,"uris":["http://zotero.org/users/local/7AE0XHvh/items/UV4FIBEW"],"uri":["http://zotero.org/users/local/7AE0XHvh/items/UV4FIBEW"],"itemData":{"id":135,"type":"article-journal","title":"UTILIZAÇÃO DO MÉTODO DE ANÁLISE HIERÁRQUICA (AHP) PARA A SELEÇÃO DE UM SISTEMA INTEGRADO DE GESTÃO (ERP)","source":"Google Scholar","URL":"http://www.professores.uff.br/dalessandro/download/amd/Artigo8.pdf","language":"Portuguese","author":[{"family":"Azeredo","given":"Jeanderson da Silva"},{"family":"Paula Junior","given":"Geraldo Galdino","non-dropping-particle":"de"},{"family":"Santos","given":"Raphael de Brito Oliveira","non-dropping-particle":"dos"},{"family":"Barreto","given":"Denise Nunes Sodré"},{"family":"Gonçalves","given":"Tiago José Menezes"}],"issued":{"date-parts":[["2009"]]},"accessed":{"date-parts":[["2015",9,17]]}}}],"schema":"https://github.com/citation-style-language/schema/raw/master/csl-citation.json"} </w:instrText>
      </w:r>
      <w:r w:rsidR="00365A39">
        <w:fldChar w:fldCharType="separate"/>
      </w:r>
      <w:r w:rsidR="00D92382" w:rsidRPr="00D92382">
        <w:rPr>
          <w:rFonts w:cs="Arial"/>
        </w:rPr>
        <w:t>Azeredo et al. (2009)</w:t>
      </w:r>
      <w:r w:rsidR="00365A39">
        <w:fldChar w:fldCharType="end"/>
      </w:r>
      <w:r w:rsidR="00365A39">
        <w:t xml:space="preserve"> e</w:t>
      </w:r>
      <w:r w:rsidR="00365A39" w:rsidRPr="00CB2F2E">
        <w:t xml:space="preserve"> </w:t>
      </w:r>
      <w:r w:rsidR="006C2BDF" w:rsidRPr="00CB2F2E">
        <w:fldChar w:fldCharType="begin"/>
      </w:r>
      <w:r w:rsidR="00D92382">
        <w:instrText xml:space="preserve"> ADDIN ZOTERO_ITEM CSL_CITATION {"citationID":"210bfjmpu6","properties":{"formattedCitation":"Azeredo et al. (2010)","plainCitation":"Azeredo et al. (2010)"},"citationItems":[{"id":355,"uris":["http://zotero.org/users/local/JleOziqB/items/7VRG5C8R"],"uri":["http://zotero.org/users/local/JleOziqB/items/7VRG5C8R"],"itemData":{"id":355,"type":"article-journal","title":"A Escolha de um Sistema Integrado de Gestão Empresarial (ERP) através do Método de Análise Hierárquica (AHP)","container-title":"INGEPRO – Inovação, Gestão e Produção","source":"Google Scholar","URL":"http://ingepro.com.br/Publ_2010/Jan/180-501-1-PB.pdf","author":[{"family":"Azeredo","given":"Jeanderson da Silva"},{"family":"Paula Junior","given":"Geraldo Galdino","dropping-particle":"de"},{"family":"Santos","given":"Raphael de Brito Oliveira","dropping-particle":"dos"},{"family":"Barreto","given":"Denise Nunes Sodré"},{"family":"Gonçalves","given":"Tiago José Menezes"}],"issued":{"date-parts":[["2010"]]},"accessed":{"date-parts":[["2014",10,20]]}}}],"schema":"https://github.com/citation-style-language/schema/raw/master/csl-citation.json"} </w:instrText>
      </w:r>
      <w:r w:rsidR="006C2BDF" w:rsidRPr="00CB2F2E">
        <w:fldChar w:fldCharType="separate"/>
      </w:r>
      <w:r w:rsidR="00D92382" w:rsidRPr="00D92382">
        <w:rPr>
          <w:rFonts w:cs="Arial"/>
        </w:rPr>
        <w:t>Azeredo et al. (2010)</w:t>
      </w:r>
      <w:r w:rsidR="006C2BDF" w:rsidRPr="00CB2F2E">
        <w:fldChar w:fldCharType="end"/>
      </w:r>
      <w:r w:rsidRPr="00CB2F2E">
        <w:t>.</w:t>
      </w:r>
    </w:p>
    <w:p w14:paraId="76E67CE2" w14:textId="77777777" w:rsidR="001456EC" w:rsidRDefault="001456EC" w:rsidP="00E37A84">
      <w:pPr>
        <w:pStyle w:val="Pargrafo"/>
        <w:rPr>
          <w:rFonts w:cs="Arial"/>
          <w:szCs w:val="24"/>
        </w:rPr>
      </w:pPr>
    </w:p>
    <w:p w14:paraId="2F47D8EA" w14:textId="76167734" w:rsidR="00CB2F2E" w:rsidRDefault="00D4536F" w:rsidP="00136E6D">
      <w:pPr>
        <w:pStyle w:val="Pargrafo"/>
        <w:rPr>
          <w:rFonts w:cs="Arial"/>
          <w:szCs w:val="24"/>
        </w:rPr>
      </w:pPr>
      <w:r>
        <w:rPr>
          <w:rFonts w:cs="Arial"/>
          <w:szCs w:val="24"/>
        </w:rPr>
        <w:t xml:space="preserve">Os métodos fuzzy AHP e fuzzy DEMATEL empregados simultaneamente por </w:t>
      </w:r>
      <w:r>
        <w:rPr>
          <w:rFonts w:cs="Arial"/>
          <w:szCs w:val="24"/>
        </w:rPr>
        <w:fldChar w:fldCharType="begin"/>
      </w:r>
      <w:r w:rsidR="00D92382">
        <w:rPr>
          <w:rFonts w:cs="Arial"/>
          <w:szCs w:val="24"/>
        </w:rPr>
        <w:instrText xml:space="preserve"> ADDIN ZOTERO_ITEM CSL_CITATION {"citationID":"2c2t0v79tg","properties":{"formattedCitation":"Rouhani et al. (2013)","plainCitation":"Rouhani et al. (2013)"},"citationItems":[{"id":203,"uris":["http://zotero.org/users/local/7AE0XHvh/items/3CX734JU"],"uri":["http://zotero.org/users/local/7AE0XHvh/items/3CX734JU"],"itemData":{"id":203,"type":"article-journal","title":"Segmenting critical success factors for ERP implementation using an integrated fuzzy AHP and fuzzy DEMATEL approach","container-title":"World Applied Sciences Journal","page":"1066-1079","volume":"22","issue":"8","archive":"Scopus","abstract":"Enterprise Resource planning (ERP) Systems as standard software packages have been welcomed in most of industries. Although implementation of these systems needs considering issues to achieve the success and planned aspiration levels. In order to identifying and classifying these issues as ERP Critical Success Factors (CSFs), various researches have been done and the importances of these factors were discussed. As considerable area, the degree of influence of factors involved in ERP project is a room for investigation. In this paper, with considering the degree of influence factors on each other, a hybrid model was proposed based on fuzzy analytical hierarchy process analysis and fuzzy DEMATEL to evaluate and assess the critical factors in ERP project implementation. Finding the cause and effect relationship between factors and the influence degree on each other was the main contribution of case study of current research on an Iranian steel company. In the case company the cause and grounds factor were identified as: \"clear project plan\", \"training and education\", \"project champion\", project team competence and organizational culture by utilizing FAHP-DEMATEL hybrid model. © IDOSI Publications, 2013.","DOI":"10.5829/idosi.wasj.2013.22.08.631","ISSN":"18184952 (ISSN)","journalAbbreviation":"World Appl. Sci. J.","language":"English","author":[{"family":"Rouhani","given":"S."},{"family":"Ashrafi","given":"A."},{"family":"Afshari","given":"S."}],"issued":{"date-parts":[["2013"]]}}}],"schema":"https://github.com/citation-style-language/schema/raw/master/csl-citation.json"} </w:instrText>
      </w:r>
      <w:r>
        <w:rPr>
          <w:rFonts w:cs="Arial"/>
          <w:szCs w:val="24"/>
        </w:rPr>
        <w:fldChar w:fldCharType="separate"/>
      </w:r>
      <w:r w:rsidR="00D92382" w:rsidRPr="00D92382">
        <w:rPr>
          <w:rFonts w:cs="Arial"/>
        </w:rPr>
        <w:t>Rouhani et al. (2013)</w:t>
      </w:r>
      <w:r>
        <w:rPr>
          <w:rFonts w:cs="Arial"/>
          <w:szCs w:val="24"/>
        </w:rPr>
        <w:fldChar w:fldCharType="end"/>
      </w:r>
      <w:r>
        <w:rPr>
          <w:rFonts w:cs="Arial"/>
          <w:szCs w:val="24"/>
        </w:rPr>
        <w:t>, utilizaram uma árvore hierárquica de dois níveis, contendo 3 critérios e 9 subcritérios para avaliar o sucesso em projetos de implantação dos sistemas ERP.</w:t>
      </w:r>
      <w:r w:rsidR="00136E6D">
        <w:rPr>
          <w:rFonts w:cs="Arial"/>
          <w:szCs w:val="24"/>
        </w:rPr>
        <w:t xml:space="preserve"> Para os autores </w:t>
      </w:r>
      <w:r w:rsidR="00136E6D" w:rsidRPr="00136E6D">
        <w:rPr>
          <w:rFonts w:cs="Arial"/>
          <w:szCs w:val="24"/>
        </w:rPr>
        <w:t>devido à utilidade da</w:t>
      </w:r>
      <w:r w:rsidR="00136E6D">
        <w:rPr>
          <w:rFonts w:cs="Arial"/>
          <w:szCs w:val="24"/>
        </w:rPr>
        <w:t xml:space="preserve"> teoria dos </w:t>
      </w:r>
      <w:r w:rsidR="00136E6D" w:rsidRPr="00136E6D">
        <w:rPr>
          <w:rFonts w:cs="Arial"/>
          <w:szCs w:val="24"/>
        </w:rPr>
        <w:t>gráfos como modelos de computação e otimização</w:t>
      </w:r>
      <w:r w:rsidR="00136E6D">
        <w:rPr>
          <w:rFonts w:cs="Arial"/>
          <w:szCs w:val="24"/>
        </w:rPr>
        <w:t>, ela</w:t>
      </w:r>
      <w:r w:rsidR="00136E6D" w:rsidRPr="00136E6D">
        <w:rPr>
          <w:rFonts w:cs="Arial"/>
          <w:szCs w:val="24"/>
        </w:rPr>
        <w:t xml:space="preserve"> tem crescido</w:t>
      </w:r>
      <w:r w:rsidR="00136E6D">
        <w:rPr>
          <w:rFonts w:cs="Arial"/>
          <w:szCs w:val="24"/>
        </w:rPr>
        <w:t xml:space="preserve"> </w:t>
      </w:r>
      <w:r w:rsidR="00136E6D" w:rsidRPr="00136E6D">
        <w:rPr>
          <w:rFonts w:cs="Arial"/>
          <w:szCs w:val="24"/>
        </w:rPr>
        <w:t xml:space="preserve">muito nos últimos anos, </w:t>
      </w:r>
      <w:r w:rsidR="00136E6D">
        <w:rPr>
          <w:rFonts w:cs="Arial"/>
          <w:szCs w:val="24"/>
        </w:rPr>
        <w:t xml:space="preserve">possibilitando </w:t>
      </w:r>
      <w:r w:rsidR="00136E6D" w:rsidRPr="00136E6D">
        <w:rPr>
          <w:rFonts w:cs="Arial"/>
          <w:szCs w:val="24"/>
        </w:rPr>
        <w:t xml:space="preserve">descobrir facilmente </w:t>
      </w:r>
      <w:r w:rsidR="00136E6D">
        <w:rPr>
          <w:rFonts w:cs="Arial"/>
          <w:szCs w:val="24"/>
        </w:rPr>
        <w:t xml:space="preserve">e </w:t>
      </w:r>
      <w:r w:rsidR="00136E6D" w:rsidRPr="00136E6D">
        <w:rPr>
          <w:rFonts w:cs="Arial"/>
          <w:szCs w:val="24"/>
        </w:rPr>
        <w:t>visualmente</w:t>
      </w:r>
      <w:r w:rsidR="00136E6D">
        <w:rPr>
          <w:rFonts w:cs="Arial"/>
          <w:szCs w:val="24"/>
        </w:rPr>
        <w:t xml:space="preserve"> informações dentro de</w:t>
      </w:r>
      <w:r w:rsidR="00136E6D" w:rsidRPr="00136E6D">
        <w:rPr>
          <w:rFonts w:cs="Arial"/>
          <w:szCs w:val="24"/>
        </w:rPr>
        <w:t xml:space="preserve"> complexo</w:t>
      </w:r>
      <w:r w:rsidR="00136E6D">
        <w:rPr>
          <w:rFonts w:cs="Arial"/>
          <w:szCs w:val="24"/>
        </w:rPr>
        <w:t>s</w:t>
      </w:r>
      <w:r w:rsidR="00136E6D" w:rsidRPr="00136E6D">
        <w:rPr>
          <w:rFonts w:cs="Arial"/>
          <w:szCs w:val="24"/>
        </w:rPr>
        <w:t xml:space="preserve"> problema</w:t>
      </w:r>
      <w:r w:rsidR="00136E6D">
        <w:rPr>
          <w:rFonts w:cs="Arial"/>
          <w:szCs w:val="24"/>
        </w:rPr>
        <w:t>s</w:t>
      </w:r>
      <w:r w:rsidR="00136E6D" w:rsidRPr="00136E6D">
        <w:rPr>
          <w:rFonts w:cs="Arial"/>
          <w:szCs w:val="24"/>
        </w:rPr>
        <w:t xml:space="preserve">, </w:t>
      </w:r>
      <w:r w:rsidR="00136E6D">
        <w:rPr>
          <w:rFonts w:cs="Arial"/>
          <w:szCs w:val="24"/>
        </w:rPr>
        <w:t>visto que</w:t>
      </w:r>
      <w:r w:rsidR="00136E6D" w:rsidRPr="00136E6D">
        <w:rPr>
          <w:rFonts w:cs="Arial"/>
          <w:szCs w:val="24"/>
        </w:rPr>
        <w:t xml:space="preserve"> o gráfico exibe</w:t>
      </w:r>
      <w:r w:rsidR="00136E6D">
        <w:rPr>
          <w:rFonts w:cs="Arial"/>
          <w:szCs w:val="24"/>
        </w:rPr>
        <w:t xml:space="preserve"> </w:t>
      </w:r>
      <w:r w:rsidR="00136E6D" w:rsidRPr="00136E6D">
        <w:rPr>
          <w:rFonts w:cs="Arial"/>
          <w:szCs w:val="24"/>
        </w:rPr>
        <w:t xml:space="preserve">resultados matemáticos com visualização </w:t>
      </w:r>
      <w:r w:rsidR="00136E6D">
        <w:rPr>
          <w:rFonts w:cs="Arial"/>
          <w:szCs w:val="24"/>
        </w:rPr>
        <w:t xml:space="preserve">de forma </w:t>
      </w:r>
      <w:r w:rsidR="00136E6D" w:rsidRPr="00136E6D">
        <w:rPr>
          <w:rFonts w:cs="Arial"/>
          <w:szCs w:val="24"/>
        </w:rPr>
        <w:t>clara e</w:t>
      </w:r>
      <w:r w:rsidR="00136E6D">
        <w:rPr>
          <w:rFonts w:cs="Arial"/>
          <w:szCs w:val="24"/>
        </w:rPr>
        <w:t xml:space="preserve"> </w:t>
      </w:r>
      <w:r w:rsidR="00136E6D" w:rsidRPr="00136E6D">
        <w:rPr>
          <w:rFonts w:cs="Arial"/>
          <w:szCs w:val="24"/>
        </w:rPr>
        <w:t>inequívoca.</w:t>
      </w:r>
      <w:r w:rsidR="00136E6D">
        <w:rPr>
          <w:rFonts w:cs="Arial"/>
          <w:szCs w:val="24"/>
        </w:rPr>
        <w:t xml:space="preserve"> Assim, DEMATEL foi escolhido por seu</w:t>
      </w:r>
      <w:r w:rsidR="00136E6D" w:rsidRPr="00136E6D">
        <w:rPr>
          <w:rFonts w:cs="Arial"/>
          <w:szCs w:val="24"/>
        </w:rPr>
        <w:t xml:space="preserve"> objetivo principal </w:t>
      </w:r>
      <w:r w:rsidR="00456F11">
        <w:rPr>
          <w:rFonts w:cs="Arial"/>
          <w:szCs w:val="24"/>
        </w:rPr>
        <w:t xml:space="preserve">ser </w:t>
      </w:r>
      <w:r w:rsidR="00136E6D">
        <w:rPr>
          <w:rFonts w:cs="Arial"/>
          <w:szCs w:val="24"/>
        </w:rPr>
        <w:t>a busca por relações causais</w:t>
      </w:r>
      <w:r w:rsidR="00136E6D" w:rsidRPr="00136E6D">
        <w:rPr>
          <w:rFonts w:cs="Arial"/>
          <w:szCs w:val="24"/>
        </w:rPr>
        <w:t xml:space="preserve"> direta</w:t>
      </w:r>
      <w:r w:rsidR="00136E6D">
        <w:rPr>
          <w:rFonts w:cs="Arial"/>
          <w:szCs w:val="24"/>
        </w:rPr>
        <w:t>s e indiretas, além da</w:t>
      </w:r>
      <w:r w:rsidR="00136E6D" w:rsidRPr="00136E6D">
        <w:rPr>
          <w:rFonts w:cs="Arial"/>
          <w:szCs w:val="24"/>
        </w:rPr>
        <w:t xml:space="preserve"> força de influência</w:t>
      </w:r>
      <w:r w:rsidR="00136E6D">
        <w:rPr>
          <w:rFonts w:cs="Arial"/>
          <w:szCs w:val="24"/>
        </w:rPr>
        <w:t xml:space="preserve"> entre </w:t>
      </w:r>
      <w:r w:rsidR="00136E6D" w:rsidRPr="00136E6D">
        <w:rPr>
          <w:rFonts w:cs="Arial"/>
          <w:szCs w:val="24"/>
        </w:rPr>
        <w:t xml:space="preserve">as variáveis </w:t>
      </w:r>
      <w:r w:rsidR="00136E6D">
        <w:rPr>
          <w:rFonts w:cs="Arial"/>
          <w:szCs w:val="24"/>
        </w:rPr>
        <w:t xml:space="preserve">em sistemas baseados em </w:t>
      </w:r>
      <w:r w:rsidR="00136E6D" w:rsidRPr="00136E6D">
        <w:rPr>
          <w:rFonts w:cs="Arial"/>
          <w:szCs w:val="24"/>
        </w:rPr>
        <w:t>cálculo</w:t>
      </w:r>
      <w:r w:rsidR="00136E6D">
        <w:rPr>
          <w:rFonts w:cs="Arial"/>
          <w:szCs w:val="24"/>
        </w:rPr>
        <w:t>s</w:t>
      </w:r>
      <w:r w:rsidR="00136E6D" w:rsidRPr="00136E6D">
        <w:rPr>
          <w:rFonts w:cs="Arial"/>
          <w:szCs w:val="24"/>
        </w:rPr>
        <w:t xml:space="preserve"> matricial</w:t>
      </w:r>
      <w:r w:rsidR="00136E6D">
        <w:rPr>
          <w:rFonts w:cs="Arial"/>
          <w:szCs w:val="24"/>
        </w:rPr>
        <w:t xml:space="preserve"> complicados</w:t>
      </w:r>
      <w:r w:rsidR="00136E6D" w:rsidRPr="00136E6D">
        <w:rPr>
          <w:rFonts w:cs="Arial"/>
          <w:szCs w:val="24"/>
        </w:rPr>
        <w:t>.</w:t>
      </w:r>
    </w:p>
    <w:p w14:paraId="1490DE60" w14:textId="77777777" w:rsidR="00136E6D" w:rsidRDefault="00136E6D" w:rsidP="0015144B">
      <w:pPr>
        <w:pStyle w:val="Pargrafo"/>
        <w:rPr>
          <w:rFonts w:cs="Arial"/>
          <w:szCs w:val="24"/>
        </w:rPr>
      </w:pPr>
    </w:p>
    <w:p w14:paraId="46CC790E" w14:textId="320DEB98" w:rsidR="00D4536F" w:rsidRDefault="00136E6D" w:rsidP="00136E6D">
      <w:pPr>
        <w:pStyle w:val="Pargrafo"/>
        <w:rPr>
          <w:rFonts w:cs="Arial"/>
          <w:szCs w:val="24"/>
        </w:rPr>
      </w:pPr>
      <w:bookmarkStart w:id="112" w:name="_Toc433286876"/>
      <w:r w:rsidRPr="00CB2F2E">
        <w:t xml:space="preserve">Tabela </w:t>
      </w:r>
      <w:fldSimple w:instr=" SEQ Tabela \* ARABIC ">
        <w:r w:rsidR="00F87457">
          <w:rPr>
            <w:noProof/>
          </w:rPr>
          <w:t>22</w:t>
        </w:r>
      </w:fldSimple>
      <w:r w:rsidRPr="00CB2F2E">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{"citationID":"XzHbMDMh","properties":{"formattedCitation":"Rouhani et al. (2013)","plainCitation":"Rouhani et al. (2013)"},"citationItems":[{"id":203,"uris":["http://zotero.org/users/local/7AE0XHvh/items/3CX734JU"],"uri":["http://zotero.org/users/local/7AE0XHvh/items/3CX734JU"],"itemData":{"id":203,"type":"article-journal","title":"Segmenting critical success factors for ERP implementation using an integrated fuzzy AHP and fuzzy DEMATEL approach","container-title":"World Applied Sciences Journal","page":"1066-1079","volume":"22","issue":"8","archive":"Scopus","abstract":"Enterprise Resource planning (ERP) Systems as standard software packages have been welcomed in most of industries. Although implementation of these systems needs considering issues to achieve the success and planned aspiration levels. In order to identifying and classifying these issues as ERP Critical Success Factors (CSFs), various researches have been done and the importances of these factors were discussed. As considerable area, the degree of influence of factors involved in ERP project is a room for investigation. In this paper, with considering the degree of influence factors on each other, a hybrid model was proposed based on fuzzy analytical hierarchy process analysis and fuzzy DEMATEL to evaluate and assess the critical factors in ERP project implementation. Finding the cause and effect relationship between factors and the influence degree on each other was the main contribution of case study of current research on an Iranian steel company. In the case company the cause and grounds factor were identified as: \"clear project plan\", \"training and education\", \"project champion\", project team competence and organizational culture by utilizing FAHP-DEMATEL hybrid model. © IDOSI Publications, 2013.","DOI":"10.5829/idosi.wasj.2013.22.08.631","ISSN":"18184952 (ISSN)","journalAbbreviation":"World Appl. Sci. J.","language":"English","author":[{"family":"Rouhani","given":"S."},{"family":"Ashrafi","given":"A."},{"family":"Afshari","given":"S."}],"issued":{"date-parts":[["2013"]]}}}],"schema":"https://github.com/citation-style-language/schema/raw/master/csl-citation.json"} </w:instrText>
      </w:r>
      <w:r>
        <w:rPr>
          <w:rFonts w:cs="Arial"/>
          <w:szCs w:val="24"/>
        </w:rPr>
        <w:fldChar w:fldCharType="separate"/>
      </w:r>
      <w:r w:rsidR="00D92382" w:rsidRPr="00D92382">
        <w:rPr>
          <w:rFonts w:cs="Arial"/>
        </w:rPr>
        <w:t>Rouhani et al. (2013)</w:t>
      </w:r>
      <w:bookmarkEnd w:id="112"/>
      <w:r>
        <w:rPr>
          <w:rFonts w:cs="Arial"/>
          <w:szCs w:val="24"/>
        </w:rPr>
        <w:fldChar w:fldCharType="end"/>
      </w:r>
    </w:p>
    <w:tbl>
      <w:tblPr>
        <w:tblW w:w="6712"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6"/>
        <w:gridCol w:w="4616"/>
      </w:tblGrid>
      <w:tr w:rsidR="00D4536F" w:rsidRPr="00D4536F" w14:paraId="5AA0DCE6" w14:textId="77777777" w:rsidTr="00B101F6">
        <w:trPr>
          <w:trHeight w:val="300"/>
        </w:trPr>
        <w:tc>
          <w:tcPr>
            <w:tcW w:w="2096" w:type="dxa"/>
            <w:shd w:val="clear" w:color="auto" w:fill="auto"/>
            <w:noWrap/>
            <w:vAlign w:val="center"/>
          </w:tcPr>
          <w:p w14:paraId="530EDDDC" w14:textId="11D708AD" w:rsidR="00D4536F" w:rsidRPr="00D4536F" w:rsidRDefault="00D4536F" w:rsidP="006C467D">
            <w:pPr>
              <w:spacing w:after="0" w:line="240" w:lineRule="auto"/>
              <w:rPr>
                <w:rFonts w:eastAsia="Times New Roman" w:cs="Arial"/>
                <w:b/>
                <w:color w:val="000000"/>
                <w:szCs w:val="24"/>
                <w:lang w:eastAsia="pt-BR"/>
              </w:rPr>
            </w:pPr>
            <w:r w:rsidRPr="00D4536F">
              <w:rPr>
                <w:rFonts w:eastAsia="Times New Roman" w:cs="Arial"/>
                <w:b/>
                <w:color w:val="000000"/>
                <w:szCs w:val="24"/>
                <w:lang w:eastAsia="pt-BR"/>
              </w:rPr>
              <w:t>Critérios</w:t>
            </w:r>
          </w:p>
        </w:tc>
        <w:tc>
          <w:tcPr>
            <w:tcW w:w="4616" w:type="dxa"/>
            <w:shd w:val="clear" w:color="auto" w:fill="auto"/>
            <w:noWrap/>
            <w:vAlign w:val="center"/>
          </w:tcPr>
          <w:p w14:paraId="7C621A88" w14:textId="6D797703" w:rsidR="00D4536F" w:rsidRPr="00D4536F" w:rsidRDefault="00D4536F" w:rsidP="006C467D">
            <w:pPr>
              <w:spacing w:after="0" w:line="240" w:lineRule="auto"/>
              <w:rPr>
                <w:rFonts w:eastAsia="Times New Roman" w:cs="Arial"/>
                <w:b/>
                <w:color w:val="000000"/>
                <w:szCs w:val="24"/>
                <w:lang w:eastAsia="pt-BR"/>
              </w:rPr>
            </w:pPr>
            <w:r w:rsidRPr="00D4536F">
              <w:rPr>
                <w:rFonts w:eastAsia="Times New Roman" w:cs="Arial"/>
                <w:b/>
                <w:color w:val="000000"/>
                <w:szCs w:val="24"/>
                <w:lang w:eastAsia="pt-BR"/>
              </w:rPr>
              <w:t>Subcritérios</w:t>
            </w:r>
          </w:p>
        </w:tc>
      </w:tr>
      <w:tr w:rsidR="00D4536F" w:rsidRPr="00D4536F" w14:paraId="76CEFF64" w14:textId="77777777" w:rsidTr="00B101F6">
        <w:trPr>
          <w:trHeight w:val="300"/>
        </w:trPr>
        <w:tc>
          <w:tcPr>
            <w:tcW w:w="2096" w:type="dxa"/>
            <w:vMerge w:val="restart"/>
            <w:shd w:val="clear" w:color="auto" w:fill="auto"/>
            <w:noWrap/>
            <w:vAlign w:val="center"/>
            <w:hideMark/>
          </w:tcPr>
          <w:p w14:paraId="04579F3F" w14:textId="6DF29AFF"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Context</w:t>
            </w:r>
            <w:r>
              <w:rPr>
                <w:rFonts w:eastAsia="Times New Roman" w:cs="Arial"/>
                <w:color w:val="000000"/>
                <w:szCs w:val="24"/>
                <w:lang w:eastAsia="pt-BR"/>
              </w:rPr>
              <w:t>o</w:t>
            </w:r>
          </w:p>
        </w:tc>
        <w:tc>
          <w:tcPr>
            <w:tcW w:w="4616" w:type="dxa"/>
            <w:shd w:val="clear" w:color="auto" w:fill="auto"/>
            <w:noWrap/>
            <w:vAlign w:val="center"/>
            <w:hideMark/>
          </w:tcPr>
          <w:p w14:paraId="3084EEEE"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Cultura Organizacional</w:t>
            </w:r>
          </w:p>
        </w:tc>
      </w:tr>
      <w:tr w:rsidR="00D4536F" w:rsidRPr="00D4536F" w14:paraId="258654B6" w14:textId="77777777" w:rsidTr="00B101F6">
        <w:trPr>
          <w:trHeight w:val="300"/>
        </w:trPr>
        <w:tc>
          <w:tcPr>
            <w:tcW w:w="2096" w:type="dxa"/>
            <w:vMerge/>
            <w:shd w:val="clear" w:color="auto" w:fill="auto"/>
            <w:noWrap/>
            <w:vAlign w:val="center"/>
            <w:hideMark/>
          </w:tcPr>
          <w:p w14:paraId="7E28A4D9" w14:textId="01FAAD7D" w:rsidR="00D4536F" w:rsidRPr="00D4536F" w:rsidRDefault="00D4536F" w:rsidP="006C467D">
            <w:pPr>
              <w:spacing w:after="0" w:line="240" w:lineRule="auto"/>
              <w:rPr>
                <w:rFonts w:eastAsia="Times New Roman" w:cs="Arial"/>
                <w:color w:val="000000"/>
                <w:szCs w:val="24"/>
                <w:lang w:eastAsia="pt-BR"/>
              </w:rPr>
            </w:pPr>
          </w:p>
        </w:tc>
        <w:tc>
          <w:tcPr>
            <w:tcW w:w="4616" w:type="dxa"/>
            <w:shd w:val="clear" w:color="auto" w:fill="auto"/>
            <w:noWrap/>
            <w:vAlign w:val="center"/>
            <w:hideMark/>
          </w:tcPr>
          <w:p w14:paraId="78490D0B"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Gestão da Mudança</w:t>
            </w:r>
          </w:p>
        </w:tc>
      </w:tr>
      <w:tr w:rsidR="00D4536F" w:rsidRPr="00D4536F" w14:paraId="07C07D1A" w14:textId="77777777" w:rsidTr="00B101F6">
        <w:trPr>
          <w:trHeight w:val="300"/>
        </w:trPr>
        <w:tc>
          <w:tcPr>
            <w:tcW w:w="2096" w:type="dxa"/>
            <w:vMerge w:val="restart"/>
            <w:shd w:val="clear" w:color="auto" w:fill="auto"/>
            <w:noWrap/>
            <w:vAlign w:val="center"/>
            <w:hideMark/>
          </w:tcPr>
          <w:p w14:paraId="2D6C8B62" w14:textId="08B46F33" w:rsidR="00D4536F" w:rsidRPr="00D4536F" w:rsidRDefault="00D4536F" w:rsidP="006C467D">
            <w:pPr>
              <w:spacing w:after="0" w:line="240" w:lineRule="auto"/>
              <w:rPr>
                <w:rFonts w:eastAsia="Times New Roman" w:cs="Arial"/>
                <w:color w:val="000000"/>
                <w:szCs w:val="24"/>
                <w:lang w:eastAsia="pt-BR"/>
              </w:rPr>
            </w:pPr>
            <w:r>
              <w:rPr>
                <w:rFonts w:eastAsia="Times New Roman" w:cs="Arial"/>
                <w:color w:val="000000"/>
                <w:szCs w:val="24"/>
                <w:lang w:eastAsia="pt-BR"/>
              </w:rPr>
              <w:t>Estratégico</w:t>
            </w:r>
          </w:p>
        </w:tc>
        <w:tc>
          <w:tcPr>
            <w:tcW w:w="4616" w:type="dxa"/>
            <w:shd w:val="clear" w:color="auto" w:fill="auto"/>
            <w:noWrap/>
            <w:vAlign w:val="center"/>
            <w:hideMark/>
          </w:tcPr>
          <w:p w14:paraId="382BEA18"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Apoio da alta gerência</w:t>
            </w:r>
          </w:p>
        </w:tc>
      </w:tr>
      <w:tr w:rsidR="00D4536F" w:rsidRPr="00D4536F" w14:paraId="15D7F196" w14:textId="77777777" w:rsidTr="00B101F6">
        <w:trPr>
          <w:trHeight w:val="300"/>
        </w:trPr>
        <w:tc>
          <w:tcPr>
            <w:tcW w:w="2096" w:type="dxa"/>
            <w:vMerge/>
            <w:shd w:val="clear" w:color="auto" w:fill="auto"/>
            <w:noWrap/>
            <w:vAlign w:val="center"/>
            <w:hideMark/>
          </w:tcPr>
          <w:p w14:paraId="7E8C14E0" w14:textId="47D9D4B6" w:rsidR="00D4536F" w:rsidRPr="00D4536F" w:rsidRDefault="00D4536F" w:rsidP="006C467D">
            <w:pPr>
              <w:spacing w:after="0" w:line="240" w:lineRule="auto"/>
              <w:rPr>
                <w:rFonts w:eastAsia="Times New Roman" w:cs="Arial"/>
                <w:color w:val="000000"/>
                <w:szCs w:val="24"/>
                <w:lang w:eastAsia="pt-BR"/>
              </w:rPr>
            </w:pPr>
          </w:p>
        </w:tc>
        <w:tc>
          <w:tcPr>
            <w:tcW w:w="4616" w:type="dxa"/>
            <w:shd w:val="clear" w:color="auto" w:fill="auto"/>
            <w:noWrap/>
            <w:vAlign w:val="center"/>
            <w:hideMark/>
          </w:tcPr>
          <w:p w14:paraId="5F09CBAF"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Visão e Plano de negócios</w:t>
            </w:r>
          </w:p>
        </w:tc>
      </w:tr>
      <w:tr w:rsidR="00D4536F" w:rsidRPr="00D4536F" w14:paraId="21277C06" w14:textId="77777777" w:rsidTr="00B101F6">
        <w:trPr>
          <w:trHeight w:val="300"/>
        </w:trPr>
        <w:tc>
          <w:tcPr>
            <w:tcW w:w="2096" w:type="dxa"/>
            <w:vMerge w:val="restart"/>
            <w:shd w:val="clear" w:color="auto" w:fill="auto"/>
            <w:noWrap/>
            <w:vAlign w:val="center"/>
            <w:hideMark/>
          </w:tcPr>
          <w:p w14:paraId="185BC862" w14:textId="6E3C36CD" w:rsidR="00D4536F" w:rsidRPr="00D4536F" w:rsidRDefault="00D4536F" w:rsidP="006C467D">
            <w:pPr>
              <w:spacing w:after="0" w:line="240" w:lineRule="auto"/>
              <w:rPr>
                <w:rFonts w:eastAsia="Times New Roman" w:cs="Arial"/>
                <w:color w:val="000000"/>
                <w:szCs w:val="24"/>
                <w:lang w:eastAsia="pt-BR"/>
              </w:rPr>
            </w:pPr>
            <w:r>
              <w:rPr>
                <w:rFonts w:eastAsia="Times New Roman" w:cs="Arial"/>
                <w:color w:val="000000"/>
                <w:szCs w:val="24"/>
                <w:lang w:eastAsia="pt-BR"/>
              </w:rPr>
              <w:t>Gerenciamento de Projetos</w:t>
            </w:r>
          </w:p>
        </w:tc>
        <w:tc>
          <w:tcPr>
            <w:tcW w:w="4616" w:type="dxa"/>
            <w:shd w:val="clear" w:color="auto" w:fill="auto"/>
            <w:noWrap/>
            <w:vAlign w:val="center"/>
            <w:hideMark/>
          </w:tcPr>
          <w:p w14:paraId="1423169F"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Competência da equipe do projeto</w:t>
            </w:r>
          </w:p>
        </w:tc>
      </w:tr>
      <w:tr w:rsidR="00D4536F" w:rsidRPr="00D4536F" w14:paraId="73A6F4DA" w14:textId="77777777" w:rsidTr="00B101F6">
        <w:trPr>
          <w:trHeight w:val="300"/>
        </w:trPr>
        <w:tc>
          <w:tcPr>
            <w:tcW w:w="2096" w:type="dxa"/>
            <w:vMerge/>
            <w:shd w:val="clear" w:color="auto" w:fill="auto"/>
            <w:noWrap/>
            <w:vAlign w:val="center"/>
            <w:hideMark/>
          </w:tcPr>
          <w:p w14:paraId="02CDB6BE" w14:textId="6853E082" w:rsidR="00D4536F" w:rsidRPr="00D4536F" w:rsidRDefault="00D4536F" w:rsidP="006C467D">
            <w:pPr>
              <w:spacing w:after="0" w:line="240" w:lineRule="auto"/>
              <w:rPr>
                <w:rFonts w:eastAsia="Times New Roman" w:cs="Arial"/>
                <w:color w:val="000000"/>
                <w:szCs w:val="24"/>
                <w:lang w:eastAsia="pt-BR"/>
              </w:rPr>
            </w:pPr>
          </w:p>
        </w:tc>
        <w:tc>
          <w:tcPr>
            <w:tcW w:w="4616" w:type="dxa"/>
            <w:shd w:val="clear" w:color="auto" w:fill="auto"/>
            <w:noWrap/>
            <w:vAlign w:val="center"/>
            <w:hideMark/>
          </w:tcPr>
          <w:p w14:paraId="28E85238"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Comunicação eficaz</w:t>
            </w:r>
          </w:p>
        </w:tc>
      </w:tr>
      <w:tr w:rsidR="00D4536F" w:rsidRPr="00D4536F" w14:paraId="751D2481" w14:textId="77777777" w:rsidTr="00B101F6">
        <w:trPr>
          <w:trHeight w:val="300"/>
        </w:trPr>
        <w:tc>
          <w:tcPr>
            <w:tcW w:w="2096" w:type="dxa"/>
            <w:vMerge/>
            <w:shd w:val="clear" w:color="auto" w:fill="auto"/>
            <w:noWrap/>
            <w:vAlign w:val="center"/>
            <w:hideMark/>
          </w:tcPr>
          <w:p w14:paraId="670C3D1D" w14:textId="293FC9CF" w:rsidR="00D4536F" w:rsidRPr="00D4536F" w:rsidRDefault="00D4536F" w:rsidP="006C467D">
            <w:pPr>
              <w:spacing w:after="0" w:line="240" w:lineRule="auto"/>
              <w:rPr>
                <w:rFonts w:eastAsia="Times New Roman" w:cs="Arial"/>
                <w:color w:val="000000"/>
                <w:szCs w:val="24"/>
                <w:lang w:eastAsia="pt-BR"/>
              </w:rPr>
            </w:pPr>
          </w:p>
        </w:tc>
        <w:tc>
          <w:tcPr>
            <w:tcW w:w="4616" w:type="dxa"/>
            <w:shd w:val="clear" w:color="auto" w:fill="auto"/>
            <w:noWrap/>
            <w:vAlign w:val="center"/>
            <w:hideMark/>
          </w:tcPr>
          <w:p w14:paraId="5B916D5B"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 xml:space="preserve">Cooperação eficaz </w:t>
            </w:r>
          </w:p>
        </w:tc>
      </w:tr>
      <w:tr w:rsidR="00D4536F" w:rsidRPr="00D4536F" w14:paraId="30905094" w14:textId="77777777" w:rsidTr="00B101F6">
        <w:trPr>
          <w:trHeight w:val="300"/>
        </w:trPr>
        <w:tc>
          <w:tcPr>
            <w:tcW w:w="2096" w:type="dxa"/>
            <w:vMerge/>
            <w:shd w:val="clear" w:color="auto" w:fill="auto"/>
            <w:noWrap/>
            <w:vAlign w:val="center"/>
            <w:hideMark/>
          </w:tcPr>
          <w:p w14:paraId="7A0E7101" w14:textId="239C376C" w:rsidR="00D4536F" w:rsidRPr="00D4536F" w:rsidRDefault="00D4536F" w:rsidP="006C467D">
            <w:pPr>
              <w:spacing w:after="0" w:line="240" w:lineRule="auto"/>
              <w:rPr>
                <w:rFonts w:eastAsia="Times New Roman" w:cs="Arial"/>
                <w:color w:val="000000"/>
                <w:szCs w:val="24"/>
                <w:lang w:eastAsia="pt-BR"/>
              </w:rPr>
            </w:pPr>
          </w:p>
        </w:tc>
        <w:tc>
          <w:tcPr>
            <w:tcW w:w="4616" w:type="dxa"/>
            <w:shd w:val="clear" w:color="auto" w:fill="auto"/>
            <w:noWrap/>
            <w:vAlign w:val="center"/>
            <w:hideMark/>
          </w:tcPr>
          <w:p w14:paraId="17123538"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Formação e educação</w:t>
            </w:r>
          </w:p>
        </w:tc>
      </w:tr>
      <w:tr w:rsidR="00D4536F" w:rsidRPr="00D4536F" w14:paraId="30AE9166" w14:textId="77777777" w:rsidTr="00B101F6">
        <w:trPr>
          <w:trHeight w:val="300"/>
        </w:trPr>
        <w:tc>
          <w:tcPr>
            <w:tcW w:w="2096" w:type="dxa"/>
            <w:vMerge/>
            <w:shd w:val="clear" w:color="auto" w:fill="auto"/>
            <w:noWrap/>
            <w:vAlign w:val="center"/>
            <w:hideMark/>
          </w:tcPr>
          <w:p w14:paraId="2B701030" w14:textId="0EAADDD3" w:rsidR="00D4536F" w:rsidRPr="00D4536F" w:rsidRDefault="00D4536F" w:rsidP="006C467D">
            <w:pPr>
              <w:spacing w:after="0" w:line="240" w:lineRule="auto"/>
              <w:rPr>
                <w:rFonts w:eastAsia="Times New Roman" w:cs="Arial"/>
                <w:color w:val="000000"/>
                <w:szCs w:val="24"/>
                <w:lang w:eastAsia="pt-BR"/>
              </w:rPr>
            </w:pPr>
          </w:p>
        </w:tc>
        <w:tc>
          <w:tcPr>
            <w:tcW w:w="4616" w:type="dxa"/>
            <w:shd w:val="clear" w:color="auto" w:fill="auto"/>
            <w:noWrap/>
            <w:vAlign w:val="center"/>
            <w:hideMark/>
          </w:tcPr>
          <w:p w14:paraId="0529D3CA" w14:textId="77777777" w:rsidR="00D4536F" w:rsidRPr="00D4536F" w:rsidRDefault="00D4536F" w:rsidP="006C467D">
            <w:pPr>
              <w:spacing w:after="0" w:line="240" w:lineRule="auto"/>
              <w:rPr>
                <w:rFonts w:eastAsia="Times New Roman" w:cs="Arial"/>
                <w:color w:val="000000"/>
                <w:szCs w:val="24"/>
                <w:lang w:eastAsia="pt-BR"/>
              </w:rPr>
            </w:pPr>
            <w:r w:rsidRPr="00D4536F">
              <w:rPr>
                <w:rFonts w:eastAsia="Times New Roman" w:cs="Arial"/>
                <w:color w:val="000000"/>
                <w:szCs w:val="24"/>
                <w:lang w:eastAsia="pt-BR"/>
              </w:rPr>
              <w:t>Projeto campeão</w:t>
            </w:r>
          </w:p>
        </w:tc>
      </w:tr>
    </w:tbl>
    <w:p w14:paraId="79171007" w14:textId="67763430" w:rsidR="00D4536F" w:rsidRDefault="00D4536F" w:rsidP="0015144B">
      <w:pPr>
        <w:pStyle w:val="Pargrafo"/>
        <w:rPr>
          <w:rFonts w:cs="Arial"/>
          <w:szCs w:val="24"/>
        </w:rPr>
      </w:pPr>
      <w:r>
        <w:rPr>
          <w:rFonts w:cs="Arial"/>
          <w:szCs w:val="24"/>
        </w:rPr>
        <w:t xml:space="preserve">Fonte: Adaptado de </w:t>
      </w:r>
      <w:r>
        <w:rPr>
          <w:rFonts w:cs="Arial"/>
          <w:szCs w:val="24"/>
        </w:rPr>
        <w:fldChar w:fldCharType="begin"/>
      </w:r>
      <w:r w:rsidR="00D92382">
        <w:rPr>
          <w:rFonts w:cs="Arial"/>
          <w:szCs w:val="24"/>
        </w:rPr>
        <w:instrText xml:space="preserve"> ADDIN ZOTERO_ITEM CSL_CITATION {"citationID":"TS5NAOqo","properties":{"formattedCitation":"Rouhani et al. (2013)","plainCitation":"Rouhani et al. (2013)"},"citationItems":[{"id":203,"uris":["http://zotero.org/users/local/7AE0XHvh/items/3CX734JU"],"uri":["http://zotero.org/users/local/7AE0XHvh/items/3CX734JU"],"itemData":{"id":203,"type":"article-journal","title":"Segmenting critical success factors for ERP implementation using an integrated fuzzy AHP and fuzzy DEMATEL approach","container-title":"World Applied Sciences Journal","page":"1066-1079","volume":"22","issue":"8","archive":"Scopus","abstract":"Enterprise Resource planning (ERP) Systems as standard software packages have been welcomed in most of industries. Although implementation of these systems needs considering issues to achieve the success and planned aspiration levels. In order to identifying and classifying these issues as ERP Critical Success Factors (CSFs), various researches have been done and the importances of these factors were discussed. As considerable area, the degree of influence of factors involved in ERP project is a room for investigation. In this paper, with considering the degree of influence factors on each other, a hybrid model was proposed based on fuzzy analytical hierarchy process analysis and fuzzy DEMATEL to evaluate and assess the critical factors in ERP project implementation. Finding the cause and effect relationship between factors and the influence degree on each other was the main contribution of case study of current research on an Iranian steel company. In the case company the cause and grounds factor were identified as: \"clear project plan\", \"training and education\", \"project champion\", project team competence and organizational culture by utilizing FAHP-DEMATEL hybrid model. © IDOSI Publications, 2013.","DOI":"10.5829/idosi.wasj.2013.22.08.631","ISSN":"18184952 (ISSN)","journalAbbreviation":"World Appl. Sci. J.","language":"English","author":[{"family":"Rouhani","given":"S."},{"family":"Ashrafi","given":"A."},{"family":"Afshari","given":"S."}],"issued":{"date-parts":[["2013"]]}}}],"schema":"https://github.com/citation-style-language/schema/raw/master/csl-citation.json"} </w:instrText>
      </w:r>
      <w:r>
        <w:rPr>
          <w:rFonts w:cs="Arial"/>
          <w:szCs w:val="24"/>
        </w:rPr>
        <w:fldChar w:fldCharType="separate"/>
      </w:r>
      <w:r w:rsidR="00D92382" w:rsidRPr="00D92382">
        <w:rPr>
          <w:rFonts w:cs="Arial"/>
        </w:rPr>
        <w:t>Rouhani et al. (2013)</w:t>
      </w:r>
      <w:r>
        <w:rPr>
          <w:rFonts w:cs="Arial"/>
          <w:szCs w:val="24"/>
        </w:rPr>
        <w:fldChar w:fldCharType="end"/>
      </w:r>
      <w:r>
        <w:rPr>
          <w:rFonts w:cs="Arial"/>
          <w:szCs w:val="24"/>
        </w:rPr>
        <w:t>.</w:t>
      </w:r>
    </w:p>
    <w:p w14:paraId="64AF4633" w14:textId="77777777" w:rsidR="0081507E" w:rsidRDefault="0081507E" w:rsidP="0081507E">
      <w:pPr>
        <w:pStyle w:val="Pargrafo"/>
        <w:ind w:firstLine="0"/>
        <w:rPr>
          <w:rFonts w:cs="Arial"/>
          <w:szCs w:val="24"/>
        </w:rPr>
      </w:pPr>
    </w:p>
    <w:p w14:paraId="753C4ED7" w14:textId="37E573DB" w:rsidR="00C22B25" w:rsidRPr="00C22B25" w:rsidRDefault="00C22B25" w:rsidP="00C22B25">
      <w:pPr>
        <w:pStyle w:val="Pargrafo"/>
      </w:pPr>
      <w:r>
        <w:fldChar w:fldCharType="begin"/>
      </w:r>
      <w:r w:rsidR="00D92382">
        <w:instrText xml:space="preserve"> ADDIN ZOTERO_ITEM CSL_CITATION {"citationID":"20pijd4drr","properties":{"formattedCitation":"Ahn e Choi (2008)","plainCitation":"Ahn e Choi (2008)"},"citationItems":[{"id":182,"uris":["http://zotero.org/users/local/7AE0XHvh/items/BA8ZAC7N"],"uri":["http://zotero.org/users/local/7AE0XHvh/items/BA8ZAC7N"],"itemData":{"id":182,"type":"article-journal","title":"ERP system selection using a simulation-based AHP approach: A case of Korean homeshopping company","container-title":"Journal of the Operational Research Society","page":"322-330","volume":"59","issue":"3","archive":"Scopus","abstract":"An enterprise resource planning (ERP) system is a critical investment that can significantly affect future competitiveness and performance of a company. The analytic hierarchy process (AHP) method is often applied to select an ERP system since it is well suited to multiple criteria decision-making problems. This study presents a simulation-based AHP (SiAHP) method for group decision making and is applied to the real-world problem of selecting a suitable ERP system for a Korean homeshopping company. To enhance the fitness of a group AHP method and to facilitate the ERP system selection process, this paper proposes a simulation-based approach for building a group consensus instead of forming point estimates that are aggregated from individual preference judgments. To be specific, the proposed method is based on observations from empirically observed frequency distributions and does not use aggregation procedures, compared to typical group AHP for obtaining a group solution. This approach, reflecting the diversification of group members' opinions as they are, is conceived to be useful as a tool for obtaining insights into agreements and disagreements with respect to the alternatives among the individuals of a group. The real-world example demonstrates the feasibility of our proposed approach. © 2008 Operational Research Society Ltd. All rights reserved.","DOI":"10.1057/palgrave.jors.2602365","ISSN":"01605682 (ISSN)","journalAbbreviation":"J.Oper.Res.Soc.","language":"English","author":[{"family":"Ahn","given":"B.S."},{"family":"Choi","given":"S.H."}],"issued":{"date-parts":[["2008"]]}}}],"schema":"https://github.com/citation-style-language/schema/raw/master/csl-citation.json"} </w:instrText>
      </w:r>
      <w:r>
        <w:fldChar w:fldCharType="separate"/>
      </w:r>
      <w:r w:rsidR="00D92382" w:rsidRPr="00D92382">
        <w:rPr>
          <w:rFonts w:cs="Arial"/>
        </w:rPr>
        <w:t>Ahn e Choi (2008)</w:t>
      </w:r>
      <w:r>
        <w:fldChar w:fldCharType="end"/>
      </w:r>
      <w:r>
        <w:t xml:space="preserve"> visando melhorar a aptidão do</w:t>
      </w:r>
      <w:r w:rsidRPr="00C22B25">
        <w:t xml:space="preserve"> método AHP </w:t>
      </w:r>
      <w:r>
        <w:t xml:space="preserve">para a tomada de decisão em </w:t>
      </w:r>
      <w:r w:rsidRPr="00C22B25">
        <w:t>grupo</w:t>
      </w:r>
      <w:r>
        <w:t>, os autores</w:t>
      </w:r>
      <w:r w:rsidRPr="00C22B25">
        <w:t xml:space="preserve"> </w:t>
      </w:r>
      <w:r>
        <w:t>apresentaram-no</w:t>
      </w:r>
      <w:r w:rsidRPr="00C22B25">
        <w:t xml:space="preserve"> basead</w:t>
      </w:r>
      <w:r>
        <w:t>o</w:t>
      </w:r>
      <w:r w:rsidRPr="00C22B25">
        <w:t xml:space="preserve"> em simulação (SiAHP)</w:t>
      </w:r>
      <w:r>
        <w:t>,</w:t>
      </w:r>
      <w:r w:rsidRPr="00C22B25">
        <w:t xml:space="preserve"> aplica</w:t>
      </w:r>
      <w:r>
        <w:t>n</w:t>
      </w:r>
      <w:r w:rsidRPr="00C22B25">
        <w:t>do</w:t>
      </w:r>
      <w:r>
        <w:t>-o</w:t>
      </w:r>
      <w:r w:rsidRPr="00C22B25">
        <w:t xml:space="preserve"> </w:t>
      </w:r>
      <w:r>
        <w:t>na seleção</w:t>
      </w:r>
      <w:r w:rsidRPr="00C22B25">
        <w:t xml:space="preserve"> de ERP </w:t>
      </w:r>
      <w:r>
        <w:t xml:space="preserve">que estejam </w:t>
      </w:r>
      <w:r w:rsidRPr="00C22B25">
        <w:t>adequad</w:t>
      </w:r>
      <w:r>
        <w:t>as</w:t>
      </w:r>
      <w:r w:rsidRPr="00C22B25">
        <w:t xml:space="preserve"> </w:t>
      </w:r>
      <w:r>
        <w:t>as</w:t>
      </w:r>
      <w:r w:rsidRPr="00C22B25">
        <w:t xml:space="preserve"> empresa</w:t>
      </w:r>
      <w:r>
        <w:t>s coreanas</w:t>
      </w:r>
      <w:r w:rsidRPr="00C22B25">
        <w:t xml:space="preserve"> de home shopping. </w:t>
      </w:r>
      <w:r>
        <w:t>Essa</w:t>
      </w:r>
      <w:r w:rsidRPr="00C22B25">
        <w:t xml:space="preserve"> abordagem baseada em simulação </w:t>
      </w:r>
      <w:r>
        <w:t>busca</w:t>
      </w:r>
      <w:r w:rsidRPr="00C22B25">
        <w:t xml:space="preserve"> constru</w:t>
      </w:r>
      <w:r>
        <w:t>ir</w:t>
      </w:r>
      <w:r w:rsidRPr="00C22B25">
        <w:t xml:space="preserve"> </w:t>
      </w:r>
      <w:r>
        <w:t xml:space="preserve">o </w:t>
      </w:r>
      <w:r w:rsidRPr="00C22B25">
        <w:t>consenso do grupo</w:t>
      </w:r>
      <w:r>
        <w:t xml:space="preserve">, frente ao agrupamento de julgamentos das preferências individuail formando </w:t>
      </w:r>
      <w:r w:rsidRPr="00C22B25">
        <w:t>estimativas pontuai</w:t>
      </w:r>
      <w:r>
        <w:t>s. Dessa forma</w:t>
      </w:r>
      <w:r w:rsidRPr="00C22B25">
        <w:t xml:space="preserve"> o método proposto </w:t>
      </w:r>
      <w:r w:rsidR="00F86519">
        <w:t>foi</w:t>
      </w:r>
      <w:r w:rsidR="00F86519" w:rsidRPr="00C22B25">
        <w:t xml:space="preserve"> concebido para ser útil como uma ferramenta para a obtenção de insights sobre </w:t>
      </w:r>
      <w:r w:rsidR="00F86519">
        <w:t>pontos comuns e incomons</w:t>
      </w:r>
      <w:r w:rsidR="00F86519" w:rsidRPr="00C22B25">
        <w:t xml:space="preserve"> entre os indivíduos de um grupo</w:t>
      </w:r>
      <w:r w:rsidR="00F86519">
        <w:t xml:space="preserve"> relacionados</w:t>
      </w:r>
      <w:r w:rsidR="00F86519" w:rsidRPr="00C22B25">
        <w:t xml:space="preserve"> às alternativas</w:t>
      </w:r>
      <w:r w:rsidR="00F86519">
        <w:t xml:space="preserve">. Esse método </w:t>
      </w:r>
      <w:r w:rsidRPr="00C22B25">
        <w:t xml:space="preserve">é baseado em observações </w:t>
      </w:r>
      <w:r>
        <w:t xml:space="preserve">empíricas </w:t>
      </w:r>
      <w:r w:rsidRPr="00C22B25">
        <w:t>d</w:t>
      </w:r>
      <w:r>
        <w:t>as</w:t>
      </w:r>
      <w:r w:rsidRPr="00C22B25">
        <w:t xml:space="preserve"> distribuições de freqüência </w:t>
      </w:r>
      <w:r>
        <w:t xml:space="preserve">sem lançar mão dos procedimentos de agregação </w:t>
      </w:r>
      <w:r w:rsidR="00F86519">
        <w:t xml:space="preserve">em grupos </w:t>
      </w:r>
      <w:r>
        <w:t>e</w:t>
      </w:r>
      <w:r w:rsidRPr="00C22B25">
        <w:t xml:space="preserve"> comparação</w:t>
      </w:r>
      <w:r w:rsidR="00F86519">
        <w:t>, típicos da abordagem</w:t>
      </w:r>
      <w:r w:rsidRPr="00C22B25">
        <w:t xml:space="preserve"> AHP para a obtenção de uma solução grupo. </w:t>
      </w:r>
      <w:r w:rsidR="00E50EF6">
        <w:t>R</w:t>
      </w:r>
      <w:r w:rsidR="00E50EF6" w:rsidRPr="00C22B25">
        <w:t>eflet</w:t>
      </w:r>
      <w:r w:rsidR="00E50EF6">
        <w:t>e,</w:t>
      </w:r>
      <w:r w:rsidR="00F86519">
        <w:t xml:space="preserve"> portanto,</w:t>
      </w:r>
      <w:r w:rsidRPr="00C22B25">
        <w:t xml:space="preserve"> a diversificação das opiniões dos membros do grupo como elas são</w:t>
      </w:r>
      <w:r w:rsidR="002534F2">
        <w:t>, analisando 5 critérios e 20 subcritérios numa hierarquia composta por dois níveis</w:t>
      </w:r>
      <w:r w:rsidRPr="00C22B25">
        <w:t xml:space="preserve">. </w:t>
      </w:r>
    </w:p>
    <w:p w14:paraId="77D48A86" w14:textId="77777777" w:rsidR="00CB2F2E" w:rsidRPr="0015144B" w:rsidRDefault="00CB2F2E" w:rsidP="0015144B">
      <w:pPr>
        <w:pStyle w:val="Pargrafo"/>
        <w:rPr>
          <w:rFonts w:cs="Arial"/>
          <w:szCs w:val="24"/>
        </w:rPr>
      </w:pPr>
    </w:p>
    <w:p w14:paraId="2FD324D3" w14:textId="5E9EC311" w:rsidR="008E34A0" w:rsidRDefault="008E34A0" w:rsidP="008B4B64">
      <w:pPr>
        <w:pStyle w:val="Legenda"/>
      </w:pPr>
      <w:bookmarkStart w:id="113" w:name="_Toc433286877"/>
      <w:r w:rsidRPr="0015144B">
        <w:t xml:space="preserve">Tabela </w:t>
      </w:r>
      <w:fldSimple w:instr=" SEQ Tabela \* ARABIC ">
        <w:r w:rsidR="00F87457">
          <w:rPr>
            <w:noProof/>
          </w:rPr>
          <w:t>23</w:t>
        </w:r>
      </w:fldSimple>
      <w:r w:rsidRPr="0015144B">
        <w:t xml:space="preserve"> - </w:t>
      </w:r>
      <w:r w:rsidR="00020F88" w:rsidRPr="0015144B">
        <w:t>C</w:t>
      </w:r>
      <w:r w:rsidRPr="0015144B">
        <w:t xml:space="preserve">ritérios </w:t>
      </w:r>
      <w:r w:rsidR="00020F88" w:rsidRPr="0015144B">
        <w:t>propostos por</w:t>
      </w:r>
      <w:r w:rsidR="00F86519">
        <w:t xml:space="preserve"> </w:t>
      </w:r>
      <w:r w:rsidR="00F86519">
        <w:fldChar w:fldCharType="begin"/>
      </w:r>
      <w:r w:rsidR="00D92382">
        <w:instrText xml:space="preserve"> ADDIN ZOTERO_ITEM CSL_CITATION {"citationID":"t9bfqi8jk","properties":{"formattedCitation":"Ahn e Choi (2008)","plainCitation":"Ahn e Choi (2008)"},"citationItems":[{"id":182,"uris":["http://zotero.org/users/local/7AE0XHvh/items/BA8ZAC7N"],"uri":["http://zotero.org/users/local/7AE0XHvh/items/BA8ZAC7N"],"itemData":{"id":182,"type":"article-journal","title":"ERP system selection using a simulation-based AHP approach: A case of Korean homeshopping company","container-title":"Journal of the Operational Research Society","page":"322-330","volume":"59","issue":"3","archive":"Scopus","abstract":"An enterprise resource planning (ERP) system is a critical investment that can significantly affect future competitiveness and performance of a company. The analytic hierarchy process (AHP) method is often applied to select an ERP system since it is well suited to multiple criteria decision-making problems. This study presents a simulation-based AHP (SiAHP) method for group decision making and is applied to the real-world problem of selecting a suitable ERP system for a Korean homeshopping company. To enhance the fitness of a group AHP method and to facilitate the ERP system selection process, this paper proposes a simulation-based approach for building a group consensus instead of forming point estimates that are aggregated from individual preference judgments. To be specific, the proposed method is based on observations from empirically observed frequency distributions and does not use aggregation procedures, compared to typical group AHP for obtaining a group solution. This approach, reflecting the diversification of group members' opinions as they are, is conceived to be useful as a tool for obtaining insights into agreements and disagreements with respect to the alternatives among the individuals of a group. The real-world example demonstrates the feasibility of our proposed approach. © 2008 Operational Research Society Ltd. All rights reserved.","DOI":"10.1057/palgrave.jors.2602365","ISSN":"01605682 (ISSN)","journalAbbreviation":"J.Oper.Res.Soc.","language":"English","author":[{"family":"Ahn","given":"B.S."},{"family":"Choi","given":"S.H."}],"issued":{"date-parts":[["2008"]]}}}],"schema":"https://github.com/citation-style-language/schema/raw/master/csl-citation.json"} </w:instrText>
      </w:r>
      <w:r w:rsidR="00F86519">
        <w:fldChar w:fldCharType="separate"/>
      </w:r>
      <w:r w:rsidR="00D92382" w:rsidRPr="00D92382">
        <w:rPr>
          <w:rFonts w:cs="Arial"/>
        </w:rPr>
        <w:t>Ahn e Choi (2008)</w:t>
      </w:r>
      <w:r w:rsidR="00F86519">
        <w:fldChar w:fldCharType="end"/>
      </w:r>
      <w:r w:rsidR="00020F88" w:rsidRPr="0015144B">
        <w:t>.</w:t>
      </w:r>
      <w:bookmarkEnd w:id="113"/>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8"/>
        <w:gridCol w:w="5463"/>
      </w:tblGrid>
      <w:tr w:rsidR="002534F2" w:rsidRPr="002534F2" w14:paraId="70E6D5CB" w14:textId="77777777" w:rsidTr="00B101F6">
        <w:tc>
          <w:tcPr>
            <w:tcW w:w="3608" w:type="dxa"/>
            <w:tcBorders>
              <w:top w:val="single" w:sz="4" w:space="0" w:color="auto"/>
              <w:bottom w:val="single" w:sz="4" w:space="0" w:color="auto"/>
              <w:right w:val="single" w:sz="4" w:space="0" w:color="auto"/>
            </w:tcBorders>
            <w:shd w:val="clear" w:color="auto" w:fill="auto"/>
          </w:tcPr>
          <w:p w14:paraId="2E0EB5E1" w14:textId="77777777" w:rsidR="002534F2" w:rsidRPr="002534F2" w:rsidRDefault="002534F2" w:rsidP="006C467D">
            <w:pPr>
              <w:pStyle w:val="Pargrafo"/>
              <w:spacing w:line="240" w:lineRule="auto"/>
              <w:ind w:firstLine="0"/>
              <w:jc w:val="left"/>
              <w:rPr>
                <w:rFonts w:cs="Arial"/>
                <w:b/>
                <w:szCs w:val="24"/>
              </w:rPr>
            </w:pPr>
            <w:r w:rsidRPr="002534F2">
              <w:rPr>
                <w:rFonts w:cs="Arial"/>
                <w:b/>
                <w:szCs w:val="24"/>
              </w:rPr>
              <w:t>Critérios</w:t>
            </w:r>
          </w:p>
        </w:tc>
        <w:tc>
          <w:tcPr>
            <w:tcW w:w="5463" w:type="dxa"/>
            <w:tcBorders>
              <w:top w:val="single" w:sz="4" w:space="0" w:color="auto"/>
              <w:left w:val="single" w:sz="4" w:space="0" w:color="auto"/>
              <w:bottom w:val="single" w:sz="4" w:space="0" w:color="auto"/>
            </w:tcBorders>
            <w:shd w:val="clear" w:color="auto" w:fill="auto"/>
          </w:tcPr>
          <w:p w14:paraId="056438E1" w14:textId="77777777" w:rsidR="002534F2" w:rsidRPr="002534F2" w:rsidRDefault="002534F2" w:rsidP="006C467D">
            <w:pPr>
              <w:pStyle w:val="Pargrafo"/>
              <w:spacing w:line="240" w:lineRule="auto"/>
              <w:ind w:firstLine="0"/>
              <w:jc w:val="left"/>
              <w:rPr>
                <w:rFonts w:cs="Arial"/>
                <w:b/>
                <w:szCs w:val="24"/>
              </w:rPr>
            </w:pPr>
            <w:r w:rsidRPr="002534F2">
              <w:rPr>
                <w:rFonts w:cs="Arial"/>
                <w:b/>
                <w:szCs w:val="24"/>
              </w:rPr>
              <w:t>Subcritérios</w:t>
            </w:r>
          </w:p>
        </w:tc>
      </w:tr>
      <w:tr w:rsidR="00B101F6" w:rsidRPr="002534F2" w14:paraId="7F7A75B3" w14:textId="77777777" w:rsidTr="00B101F6">
        <w:tc>
          <w:tcPr>
            <w:tcW w:w="3608" w:type="dxa"/>
            <w:vMerge w:val="restart"/>
            <w:tcBorders>
              <w:top w:val="single" w:sz="4" w:space="0" w:color="auto"/>
              <w:right w:val="single" w:sz="4" w:space="0" w:color="auto"/>
            </w:tcBorders>
            <w:shd w:val="clear" w:color="auto" w:fill="auto"/>
            <w:vAlign w:val="center"/>
          </w:tcPr>
          <w:p w14:paraId="62A4C694" w14:textId="3F0EF573" w:rsidR="00B101F6" w:rsidRPr="002534F2" w:rsidRDefault="00B101F6" w:rsidP="00B101F6">
            <w:pPr>
              <w:pStyle w:val="Pargrafo"/>
              <w:spacing w:line="240" w:lineRule="auto"/>
              <w:ind w:firstLine="0"/>
              <w:jc w:val="center"/>
              <w:rPr>
                <w:rFonts w:cs="Arial"/>
                <w:szCs w:val="24"/>
              </w:rPr>
            </w:pPr>
            <w:r w:rsidRPr="002534F2">
              <w:rPr>
                <w:rFonts w:cs="Arial"/>
                <w:szCs w:val="24"/>
              </w:rPr>
              <w:t>Abrangência de Negócios nas Funcionalidades do Software</w:t>
            </w:r>
          </w:p>
        </w:tc>
        <w:tc>
          <w:tcPr>
            <w:tcW w:w="5463" w:type="dxa"/>
            <w:tcBorders>
              <w:top w:val="single" w:sz="4" w:space="0" w:color="auto"/>
              <w:left w:val="single" w:sz="4" w:space="0" w:color="auto"/>
              <w:bottom w:val="single" w:sz="4" w:space="0" w:color="auto"/>
            </w:tcBorders>
            <w:shd w:val="clear" w:color="auto" w:fill="auto"/>
          </w:tcPr>
          <w:p w14:paraId="66630317"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Administração Financeira</w:t>
            </w:r>
          </w:p>
        </w:tc>
      </w:tr>
      <w:tr w:rsidR="00B101F6" w:rsidRPr="002534F2" w14:paraId="39EA7D88" w14:textId="77777777" w:rsidTr="00B101F6">
        <w:tc>
          <w:tcPr>
            <w:tcW w:w="3608" w:type="dxa"/>
            <w:vMerge/>
            <w:tcBorders>
              <w:right w:val="single" w:sz="4" w:space="0" w:color="auto"/>
            </w:tcBorders>
            <w:shd w:val="clear" w:color="auto" w:fill="auto"/>
            <w:vAlign w:val="center"/>
          </w:tcPr>
          <w:p w14:paraId="180246E5" w14:textId="151CFBAC" w:rsidR="00B101F6" w:rsidRPr="002534F2" w:rsidRDefault="00B101F6" w:rsidP="00B101F6">
            <w:pPr>
              <w:pStyle w:val="Pargrafo"/>
              <w:spacing w:line="240" w:lineRule="auto"/>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2A668434"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Broadcasting</w:t>
            </w:r>
          </w:p>
        </w:tc>
      </w:tr>
      <w:tr w:rsidR="00B101F6" w:rsidRPr="002534F2" w14:paraId="37FF95CD" w14:textId="77777777" w:rsidTr="00B101F6">
        <w:tc>
          <w:tcPr>
            <w:tcW w:w="3608" w:type="dxa"/>
            <w:vMerge/>
            <w:tcBorders>
              <w:right w:val="single" w:sz="4" w:space="0" w:color="auto"/>
            </w:tcBorders>
            <w:shd w:val="clear" w:color="auto" w:fill="auto"/>
            <w:vAlign w:val="center"/>
          </w:tcPr>
          <w:p w14:paraId="73DE9E8C" w14:textId="53B47BCC" w:rsidR="00B101F6" w:rsidRPr="002534F2" w:rsidRDefault="00B101F6" w:rsidP="00B101F6">
            <w:pPr>
              <w:pStyle w:val="Pargrafo"/>
              <w:spacing w:line="240" w:lineRule="auto"/>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3E756063"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Compras e Logística</w:t>
            </w:r>
          </w:p>
        </w:tc>
      </w:tr>
      <w:tr w:rsidR="00B101F6" w:rsidRPr="002534F2" w14:paraId="4D270AD8" w14:textId="77777777" w:rsidTr="00B101F6">
        <w:tc>
          <w:tcPr>
            <w:tcW w:w="3608" w:type="dxa"/>
            <w:vMerge/>
            <w:tcBorders>
              <w:right w:val="single" w:sz="4" w:space="0" w:color="auto"/>
            </w:tcBorders>
            <w:shd w:val="clear" w:color="auto" w:fill="auto"/>
            <w:vAlign w:val="center"/>
          </w:tcPr>
          <w:p w14:paraId="63229929" w14:textId="55C5D902" w:rsidR="00B101F6" w:rsidRPr="002534F2" w:rsidRDefault="00B101F6" w:rsidP="00B101F6">
            <w:pPr>
              <w:pStyle w:val="Pargrafo"/>
              <w:spacing w:line="240" w:lineRule="auto"/>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415AA2DF"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Gestão de Produtos</w:t>
            </w:r>
          </w:p>
        </w:tc>
      </w:tr>
      <w:tr w:rsidR="00B101F6" w:rsidRPr="002534F2" w14:paraId="1D217FDF" w14:textId="77777777" w:rsidTr="00B101F6">
        <w:tc>
          <w:tcPr>
            <w:tcW w:w="3608" w:type="dxa"/>
            <w:vMerge/>
            <w:tcBorders>
              <w:right w:val="single" w:sz="4" w:space="0" w:color="auto"/>
            </w:tcBorders>
            <w:shd w:val="clear" w:color="auto" w:fill="auto"/>
            <w:vAlign w:val="center"/>
          </w:tcPr>
          <w:p w14:paraId="6DD7E565" w14:textId="4804A276" w:rsidR="00B101F6" w:rsidRPr="002534F2" w:rsidRDefault="00B101F6" w:rsidP="00B101F6">
            <w:pPr>
              <w:pStyle w:val="Pargrafo"/>
              <w:spacing w:line="240" w:lineRule="auto"/>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0E88473C"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Marketing</w:t>
            </w:r>
          </w:p>
        </w:tc>
      </w:tr>
      <w:tr w:rsidR="00B101F6" w:rsidRPr="002534F2" w14:paraId="64EC62B3" w14:textId="77777777" w:rsidTr="00B101F6">
        <w:tc>
          <w:tcPr>
            <w:tcW w:w="3608" w:type="dxa"/>
            <w:vMerge/>
            <w:tcBorders>
              <w:right w:val="single" w:sz="4" w:space="0" w:color="auto"/>
            </w:tcBorders>
            <w:shd w:val="clear" w:color="auto" w:fill="auto"/>
            <w:vAlign w:val="center"/>
          </w:tcPr>
          <w:p w14:paraId="293354E5" w14:textId="677C66B5" w:rsidR="00B101F6" w:rsidRPr="002534F2" w:rsidRDefault="00B101F6" w:rsidP="00B101F6">
            <w:pPr>
              <w:pStyle w:val="Pargrafo"/>
              <w:spacing w:line="240" w:lineRule="auto"/>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314CA896"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Planejamento de Gestão</w:t>
            </w:r>
          </w:p>
        </w:tc>
      </w:tr>
      <w:tr w:rsidR="00B101F6" w:rsidRPr="002534F2" w14:paraId="2553127F" w14:textId="77777777" w:rsidTr="00B101F6">
        <w:tc>
          <w:tcPr>
            <w:tcW w:w="3608" w:type="dxa"/>
            <w:vMerge/>
            <w:tcBorders>
              <w:bottom w:val="single" w:sz="4" w:space="0" w:color="auto"/>
              <w:right w:val="single" w:sz="4" w:space="0" w:color="auto"/>
            </w:tcBorders>
            <w:shd w:val="clear" w:color="auto" w:fill="auto"/>
            <w:vAlign w:val="center"/>
          </w:tcPr>
          <w:p w14:paraId="5B934F8F" w14:textId="28E2B8BF" w:rsidR="00B101F6" w:rsidRPr="002534F2" w:rsidRDefault="00B101F6" w:rsidP="00B101F6">
            <w:pPr>
              <w:pStyle w:val="Pargrafo"/>
              <w:spacing w:line="240" w:lineRule="auto"/>
              <w:ind w:firstLine="0"/>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3D5FF552"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Vendas e Serviço</w:t>
            </w:r>
          </w:p>
        </w:tc>
      </w:tr>
      <w:tr w:rsidR="00B101F6" w:rsidRPr="002534F2" w14:paraId="23F9E9C1" w14:textId="77777777" w:rsidTr="00B101F6">
        <w:tc>
          <w:tcPr>
            <w:tcW w:w="3608" w:type="dxa"/>
            <w:vMerge w:val="restart"/>
            <w:tcBorders>
              <w:top w:val="single" w:sz="4" w:space="0" w:color="auto"/>
              <w:right w:val="single" w:sz="4" w:space="0" w:color="auto"/>
            </w:tcBorders>
            <w:shd w:val="clear" w:color="auto" w:fill="auto"/>
            <w:vAlign w:val="center"/>
          </w:tcPr>
          <w:p w14:paraId="7EF96574" w14:textId="3EB4C451" w:rsidR="00B101F6" w:rsidRPr="002534F2" w:rsidRDefault="00B101F6" w:rsidP="00B101F6">
            <w:pPr>
              <w:pStyle w:val="Pargrafo"/>
              <w:spacing w:line="240" w:lineRule="auto"/>
              <w:ind w:firstLine="0"/>
              <w:jc w:val="center"/>
              <w:rPr>
                <w:rFonts w:cs="Arial"/>
                <w:szCs w:val="24"/>
              </w:rPr>
            </w:pPr>
            <w:r w:rsidRPr="002534F2">
              <w:rPr>
                <w:rFonts w:cs="Arial"/>
                <w:szCs w:val="24"/>
              </w:rPr>
              <w:t>Custo total</w:t>
            </w:r>
          </w:p>
        </w:tc>
        <w:tc>
          <w:tcPr>
            <w:tcW w:w="5463" w:type="dxa"/>
            <w:tcBorders>
              <w:top w:val="single" w:sz="4" w:space="0" w:color="auto"/>
              <w:left w:val="single" w:sz="4" w:space="0" w:color="auto"/>
              <w:bottom w:val="single" w:sz="4" w:space="0" w:color="auto"/>
            </w:tcBorders>
            <w:shd w:val="clear" w:color="auto" w:fill="auto"/>
          </w:tcPr>
          <w:p w14:paraId="40B612BE"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Preço da Manutenção</w:t>
            </w:r>
          </w:p>
        </w:tc>
      </w:tr>
      <w:tr w:rsidR="00B101F6" w:rsidRPr="002534F2" w14:paraId="5C0816CA" w14:textId="77777777" w:rsidTr="00B101F6">
        <w:tc>
          <w:tcPr>
            <w:tcW w:w="3608" w:type="dxa"/>
            <w:vMerge/>
            <w:tcBorders>
              <w:bottom w:val="single" w:sz="4" w:space="0" w:color="auto"/>
              <w:right w:val="single" w:sz="4" w:space="0" w:color="auto"/>
            </w:tcBorders>
            <w:shd w:val="clear" w:color="auto" w:fill="auto"/>
            <w:vAlign w:val="center"/>
          </w:tcPr>
          <w:p w14:paraId="458945B7" w14:textId="4F46D090" w:rsidR="00B101F6" w:rsidRPr="002534F2" w:rsidRDefault="00B101F6" w:rsidP="00B101F6">
            <w:pPr>
              <w:pStyle w:val="Pargrafo"/>
              <w:spacing w:line="240" w:lineRule="auto"/>
              <w:ind w:firstLine="0"/>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3E444496"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Preço do Produto</w:t>
            </w:r>
          </w:p>
        </w:tc>
      </w:tr>
      <w:tr w:rsidR="00B101F6" w:rsidRPr="002534F2" w14:paraId="3F6F4465" w14:textId="77777777" w:rsidTr="00B101F6">
        <w:tc>
          <w:tcPr>
            <w:tcW w:w="3608" w:type="dxa"/>
            <w:vMerge w:val="restart"/>
            <w:tcBorders>
              <w:top w:val="single" w:sz="4" w:space="0" w:color="auto"/>
              <w:right w:val="single" w:sz="4" w:space="0" w:color="auto"/>
            </w:tcBorders>
            <w:shd w:val="clear" w:color="auto" w:fill="auto"/>
            <w:vAlign w:val="center"/>
          </w:tcPr>
          <w:p w14:paraId="08ADD5E6" w14:textId="58E7BB31" w:rsidR="00B101F6" w:rsidRPr="002534F2" w:rsidRDefault="00B101F6" w:rsidP="00B101F6">
            <w:pPr>
              <w:pStyle w:val="Pargrafo"/>
              <w:spacing w:line="240" w:lineRule="auto"/>
              <w:ind w:firstLine="0"/>
              <w:jc w:val="center"/>
              <w:rPr>
                <w:rFonts w:cs="Arial"/>
                <w:szCs w:val="24"/>
              </w:rPr>
            </w:pPr>
            <w:r w:rsidRPr="002534F2">
              <w:rPr>
                <w:rFonts w:cs="Arial"/>
                <w:szCs w:val="24"/>
              </w:rPr>
              <w:t>Fornecedor</w:t>
            </w:r>
          </w:p>
          <w:p w14:paraId="3D5F3D97" w14:textId="2C084726" w:rsidR="00B101F6" w:rsidRPr="002534F2" w:rsidRDefault="00B101F6" w:rsidP="00B101F6">
            <w:pPr>
              <w:pStyle w:val="Pargrafo"/>
              <w:spacing w:line="240" w:lineRule="auto"/>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09CAAD84"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Estratégia de Implantação</w:t>
            </w:r>
          </w:p>
        </w:tc>
      </w:tr>
      <w:tr w:rsidR="00B101F6" w:rsidRPr="002534F2" w14:paraId="0A2EC65C" w14:textId="77777777" w:rsidTr="00B101F6">
        <w:tc>
          <w:tcPr>
            <w:tcW w:w="3608" w:type="dxa"/>
            <w:vMerge/>
            <w:tcBorders>
              <w:right w:val="single" w:sz="4" w:space="0" w:color="auto"/>
            </w:tcBorders>
            <w:shd w:val="clear" w:color="auto" w:fill="auto"/>
            <w:vAlign w:val="center"/>
          </w:tcPr>
          <w:p w14:paraId="2A9FAD4F" w14:textId="0655125B" w:rsidR="00B101F6" w:rsidRPr="002534F2" w:rsidRDefault="00B101F6" w:rsidP="00B101F6">
            <w:pPr>
              <w:pStyle w:val="Pargrafo"/>
              <w:spacing w:line="240" w:lineRule="auto"/>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4AC888A4"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Experiência</w:t>
            </w:r>
          </w:p>
        </w:tc>
      </w:tr>
      <w:tr w:rsidR="00B101F6" w:rsidRPr="002534F2" w14:paraId="01F937F3" w14:textId="77777777" w:rsidTr="00B101F6">
        <w:tc>
          <w:tcPr>
            <w:tcW w:w="3608" w:type="dxa"/>
            <w:vMerge/>
            <w:tcBorders>
              <w:bottom w:val="single" w:sz="4" w:space="0" w:color="auto"/>
              <w:right w:val="single" w:sz="4" w:space="0" w:color="auto"/>
            </w:tcBorders>
            <w:shd w:val="clear" w:color="auto" w:fill="auto"/>
            <w:vAlign w:val="center"/>
          </w:tcPr>
          <w:p w14:paraId="2FB1F023" w14:textId="10A3D2A6" w:rsidR="00B101F6" w:rsidRPr="002534F2" w:rsidRDefault="00B101F6" w:rsidP="00B101F6">
            <w:pPr>
              <w:pStyle w:val="Pargrafo"/>
              <w:spacing w:line="240" w:lineRule="auto"/>
              <w:ind w:firstLine="0"/>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58564DF3" w14:textId="5B0C24F9" w:rsidR="00B101F6" w:rsidRPr="002534F2" w:rsidRDefault="00B101F6" w:rsidP="006C467D">
            <w:pPr>
              <w:pStyle w:val="Pargrafo"/>
              <w:spacing w:line="240" w:lineRule="auto"/>
              <w:ind w:firstLine="0"/>
              <w:jc w:val="left"/>
              <w:rPr>
                <w:rFonts w:cs="Arial"/>
                <w:szCs w:val="24"/>
              </w:rPr>
            </w:pPr>
            <w:r>
              <w:rPr>
                <w:rFonts w:cs="Arial"/>
                <w:szCs w:val="24"/>
              </w:rPr>
              <w:t>Conhecimento dos consultores</w:t>
            </w:r>
          </w:p>
        </w:tc>
      </w:tr>
      <w:tr w:rsidR="00B101F6" w:rsidRPr="002534F2" w14:paraId="741905EE" w14:textId="77777777" w:rsidTr="00B101F6">
        <w:tc>
          <w:tcPr>
            <w:tcW w:w="3608" w:type="dxa"/>
            <w:vMerge w:val="restart"/>
            <w:tcBorders>
              <w:top w:val="single" w:sz="4" w:space="0" w:color="auto"/>
              <w:right w:val="single" w:sz="4" w:space="0" w:color="auto"/>
            </w:tcBorders>
            <w:shd w:val="clear" w:color="auto" w:fill="auto"/>
            <w:vAlign w:val="center"/>
          </w:tcPr>
          <w:p w14:paraId="3F7C758A" w14:textId="58A55EF7" w:rsidR="00B101F6" w:rsidRPr="002534F2" w:rsidRDefault="00B101F6" w:rsidP="00B101F6">
            <w:pPr>
              <w:pStyle w:val="Pargrafo"/>
              <w:spacing w:line="240" w:lineRule="auto"/>
              <w:ind w:firstLine="0"/>
              <w:jc w:val="center"/>
              <w:rPr>
                <w:rFonts w:cs="Arial"/>
                <w:szCs w:val="24"/>
              </w:rPr>
            </w:pPr>
            <w:r w:rsidRPr="002534F2">
              <w:rPr>
                <w:rFonts w:cs="Arial"/>
                <w:szCs w:val="24"/>
              </w:rPr>
              <w:t>Suporte</w:t>
            </w:r>
          </w:p>
        </w:tc>
        <w:tc>
          <w:tcPr>
            <w:tcW w:w="5463" w:type="dxa"/>
            <w:tcBorders>
              <w:top w:val="single" w:sz="4" w:space="0" w:color="auto"/>
              <w:left w:val="single" w:sz="4" w:space="0" w:color="auto"/>
              <w:bottom w:val="single" w:sz="4" w:space="0" w:color="auto"/>
            </w:tcBorders>
            <w:shd w:val="clear" w:color="auto" w:fill="auto"/>
          </w:tcPr>
          <w:p w14:paraId="24B5F8DD"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Educação e treinamento</w:t>
            </w:r>
          </w:p>
        </w:tc>
      </w:tr>
      <w:tr w:rsidR="00B101F6" w:rsidRPr="002534F2" w14:paraId="391EB077" w14:textId="77777777" w:rsidTr="00B101F6">
        <w:tc>
          <w:tcPr>
            <w:tcW w:w="3608" w:type="dxa"/>
            <w:vMerge/>
            <w:tcBorders>
              <w:bottom w:val="single" w:sz="4" w:space="0" w:color="auto"/>
              <w:right w:val="single" w:sz="4" w:space="0" w:color="auto"/>
            </w:tcBorders>
            <w:shd w:val="clear" w:color="auto" w:fill="auto"/>
            <w:vAlign w:val="center"/>
          </w:tcPr>
          <w:p w14:paraId="7F057EE2" w14:textId="106DCDB9" w:rsidR="00B101F6" w:rsidRPr="002534F2" w:rsidRDefault="00B101F6" w:rsidP="00B101F6">
            <w:pPr>
              <w:pStyle w:val="Pargrafo"/>
              <w:spacing w:line="240" w:lineRule="auto"/>
              <w:ind w:firstLine="0"/>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10E19506" w14:textId="413EB207" w:rsidR="00B101F6" w:rsidRPr="002534F2" w:rsidRDefault="00B101F6" w:rsidP="006C467D">
            <w:pPr>
              <w:pStyle w:val="Pargrafo"/>
              <w:spacing w:line="240" w:lineRule="auto"/>
              <w:ind w:firstLine="0"/>
              <w:jc w:val="left"/>
              <w:rPr>
                <w:rFonts w:cs="Arial"/>
                <w:szCs w:val="24"/>
              </w:rPr>
            </w:pPr>
            <w:r>
              <w:rPr>
                <w:rFonts w:cs="Arial"/>
                <w:szCs w:val="24"/>
              </w:rPr>
              <w:t>S</w:t>
            </w:r>
            <w:r w:rsidRPr="002534F2">
              <w:rPr>
                <w:rFonts w:cs="Arial"/>
                <w:szCs w:val="24"/>
              </w:rPr>
              <w:t>uporte de manutenção</w:t>
            </w:r>
          </w:p>
        </w:tc>
      </w:tr>
      <w:tr w:rsidR="00B101F6" w:rsidRPr="002534F2" w14:paraId="6D87854D" w14:textId="77777777" w:rsidTr="00B101F6">
        <w:tc>
          <w:tcPr>
            <w:tcW w:w="3608" w:type="dxa"/>
            <w:vMerge w:val="restart"/>
            <w:tcBorders>
              <w:top w:val="single" w:sz="4" w:space="0" w:color="auto"/>
              <w:right w:val="single" w:sz="4" w:space="0" w:color="auto"/>
            </w:tcBorders>
            <w:shd w:val="clear" w:color="auto" w:fill="auto"/>
            <w:vAlign w:val="center"/>
          </w:tcPr>
          <w:p w14:paraId="2EC69183" w14:textId="6B7EB86B" w:rsidR="00B101F6" w:rsidRPr="002534F2" w:rsidRDefault="00B101F6" w:rsidP="00B101F6">
            <w:pPr>
              <w:pStyle w:val="Pargrafo"/>
              <w:spacing w:line="240" w:lineRule="auto"/>
              <w:ind w:firstLine="0"/>
              <w:jc w:val="center"/>
              <w:rPr>
                <w:rFonts w:cs="Arial"/>
                <w:szCs w:val="24"/>
              </w:rPr>
            </w:pPr>
            <w:r w:rsidRPr="002534F2">
              <w:rPr>
                <w:rFonts w:cs="Arial"/>
                <w:szCs w:val="24"/>
              </w:rPr>
              <w:lastRenderedPageBreak/>
              <w:t>Tecnologia</w:t>
            </w:r>
          </w:p>
          <w:p w14:paraId="6964A24A" w14:textId="37CC2E09" w:rsidR="00B101F6" w:rsidRPr="002534F2" w:rsidRDefault="00B101F6" w:rsidP="00B101F6">
            <w:pPr>
              <w:pStyle w:val="Pargrafo"/>
              <w:spacing w:line="240" w:lineRule="auto"/>
              <w:jc w:val="center"/>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54B2E1A6" w14:textId="4F57A3A3" w:rsidR="00B101F6" w:rsidRPr="002534F2" w:rsidRDefault="00B101F6" w:rsidP="006C467D">
            <w:pPr>
              <w:pStyle w:val="Pargrafo"/>
              <w:spacing w:line="240" w:lineRule="auto"/>
              <w:ind w:firstLine="0"/>
              <w:jc w:val="left"/>
              <w:rPr>
                <w:rFonts w:cs="Arial"/>
                <w:szCs w:val="24"/>
              </w:rPr>
            </w:pPr>
            <w:r>
              <w:rPr>
                <w:rFonts w:cs="Arial"/>
                <w:szCs w:val="24"/>
              </w:rPr>
              <w:t>D</w:t>
            </w:r>
            <w:r w:rsidRPr="002534F2">
              <w:rPr>
                <w:rFonts w:cs="Arial"/>
                <w:szCs w:val="24"/>
              </w:rPr>
              <w:t>esempenho</w:t>
            </w:r>
          </w:p>
        </w:tc>
      </w:tr>
      <w:tr w:rsidR="00B101F6" w:rsidRPr="002534F2" w14:paraId="2DC08D85" w14:textId="77777777" w:rsidTr="005F29ED">
        <w:tc>
          <w:tcPr>
            <w:tcW w:w="3608" w:type="dxa"/>
            <w:vMerge/>
            <w:tcBorders>
              <w:right w:val="single" w:sz="4" w:space="0" w:color="auto"/>
            </w:tcBorders>
            <w:shd w:val="clear" w:color="auto" w:fill="auto"/>
          </w:tcPr>
          <w:p w14:paraId="0311DFAD" w14:textId="7D2926E8" w:rsidR="00B101F6" w:rsidRPr="002534F2" w:rsidRDefault="00B101F6" w:rsidP="006C467D">
            <w:pPr>
              <w:pStyle w:val="Pargrafo"/>
              <w:spacing w:line="240" w:lineRule="auto"/>
              <w:jc w:val="left"/>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5FBE9755" w14:textId="1DAE20B9" w:rsidR="00B101F6" w:rsidRPr="002534F2" w:rsidRDefault="00B101F6" w:rsidP="006C467D">
            <w:pPr>
              <w:pStyle w:val="Pargrafo"/>
              <w:spacing w:line="240" w:lineRule="auto"/>
              <w:ind w:firstLine="0"/>
              <w:jc w:val="left"/>
              <w:rPr>
                <w:rFonts w:cs="Arial"/>
                <w:szCs w:val="24"/>
              </w:rPr>
            </w:pPr>
            <w:r>
              <w:rPr>
                <w:rFonts w:cs="Arial"/>
                <w:szCs w:val="24"/>
              </w:rPr>
              <w:t>E</w:t>
            </w:r>
            <w:r w:rsidRPr="002534F2">
              <w:rPr>
                <w:rFonts w:cs="Arial"/>
                <w:szCs w:val="24"/>
              </w:rPr>
              <w:t>stabilidade</w:t>
            </w:r>
          </w:p>
        </w:tc>
      </w:tr>
      <w:tr w:rsidR="00B101F6" w:rsidRPr="002534F2" w14:paraId="74786BDA" w14:textId="77777777" w:rsidTr="005F29ED">
        <w:tc>
          <w:tcPr>
            <w:tcW w:w="3608" w:type="dxa"/>
            <w:vMerge/>
            <w:tcBorders>
              <w:right w:val="single" w:sz="4" w:space="0" w:color="auto"/>
            </w:tcBorders>
            <w:shd w:val="clear" w:color="auto" w:fill="auto"/>
          </w:tcPr>
          <w:p w14:paraId="4F01F88A" w14:textId="169C987B" w:rsidR="00B101F6" w:rsidRPr="002534F2" w:rsidRDefault="00B101F6" w:rsidP="006C467D">
            <w:pPr>
              <w:pStyle w:val="Pargrafo"/>
              <w:spacing w:line="240" w:lineRule="auto"/>
              <w:jc w:val="left"/>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19A89C14" w14:textId="38123AC2" w:rsidR="00B101F6" w:rsidRPr="002534F2" w:rsidRDefault="00B101F6" w:rsidP="006C467D">
            <w:pPr>
              <w:pStyle w:val="Pargrafo"/>
              <w:spacing w:line="240" w:lineRule="auto"/>
              <w:ind w:firstLine="0"/>
              <w:jc w:val="left"/>
              <w:rPr>
                <w:rFonts w:cs="Arial"/>
                <w:szCs w:val="24"/>
              </w:rPr>
            </w:pPr>
            <w:r>
              <w:rPr>
                <w:rFonts w:cs="Arial"/>
                <w:szCs w:val="24"/>
              </w:rPr>
              <w:t>E</w:t>
            </w:r>
            <w:r w:rsidRPr="002534F2">
              <w:rPr>
                <w:rFonts w:cs="Arial"/>
                <w:szCs w:val="24"/>
              </w:rPr>
              <w:t>xtensibilidade</w:t>
            </w:r>
          </w:p>
        </w:tc>
      </w:tr>
      <w:tr w:rsidR="00B101F6" w:rsidRPr="002534F2" w14:paraId="665338AA" w14:textId="77777777" w:rsidTr="005F29ED">
        <w:tc>
          <w:tcPr>
            <w:tcW w:w="3608" w:type="dxa"/>
            <w:vMerge/>
            <w:tcBorders>
              <w:right w:val="single" w:sz="4" w:space="0" w:color="auto"/>
            </w:tcBorders>
            <w:shd w:val="clear" w:color="auto" w:fill="auto"/>
          </w:tcPr>
          <w:p w14:paraId="4ACE7A10" w14:textId="21AAB70C" w:rsidR="00B101F6" w:rsidRPr="002534F2" w:rsidRDefault="00B101F6" w:rsidP="006C467D">
            <w:pPr>
              <w:pStyle w:val="Pargrafo"/>
              <w:spacing w:line="240" w:lineRule="auto"/>
              <w:jc w:val="left"/>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6E2D98FE" w14:textId="73B0F8C4" w:rsidR="00B101F6" w:rsidRPr="002534F2" w:rsidRDefault="00B101F6" w:rsidP="006C467D">
            <w:pPr>
              <w:pStyle w:val="Pargrafo"/>
              <w:spacing w:line="240" w:lineRule="auto"/>
              <w:ind w:firstLine="0"/>
              <w:jc w:val="left"/>
              <w:rPr>
                <w:rFonts w:cs="Arial"/>
                <w:szCs w:val="24"/>
              </w:rPr>
            </w:pPr>
            <w:r>
              <w:rPr>
                <w:rFonts w:cs="Arial"/>
                <w:szCs w:val="24"/>
              </w:rPr>
              <w:t>F</w:t>
            </w:r>
            <w:r w:rsidRPr="002534F2">
              <w:rPr>
                <w:rFonts w:cs="Arial"/>
                <w:szCs w:val="24"/>
              </w:rPr>
              <w:t>acilidade de implantação</w:t>
            </w:r>
          </w:p>
        </w:tc>
      </w:tr>
      <w:tr w:rsidR="00B101F6" w:rsidRPr="002534F2" w14:paraId="2314DB34" w14:textId="77777777" w:rsidTr="005F29ED">
        <w:tc>
          <w:tcPr>
            <w:tcW w:w="3608" w:type="dxa"/>
            <w:vMerge/>
            <w:tcBorders>
              <w:right w:val="single" w:sz="4" w:space="0" w:color="auto"/>
            </w:tcBorders>
            <w:shd w:val="clear" w:color="auto" w:fill="auto"/>
          </w:tcPr>
          <w:p w14:paraId="21B1BD48" w14:textId="76F1B382" w:rsidR="00B101F6" w:rsidRPr="002534F2" w:rsidRDefault="00B101F6" w:rsidP="006C467D">
            <w:pPr>
              <w:pStyle w:val="Pargrafo"/>
              <w:spacing w:line="240" w:lineRule="auto"/>
              <w:jc w:val="left"/>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3AB73FBC" w14:textId="77777777" w:rsidR="00B101F6" w:rsidRPr="002534F2" w:rsidRDefault="00B101F6" w:rsidP="006C467D">
            <w:pPr>
              <w:pStyle w:val="Pargrafo"/>
              <w:spacing w:line="240" w:lineRule="auto"/>
              <w:ind w:firstLine="0"/>
              <w:jc w:val="left"/>
              <w:rPr>
                <w:rFonts w:cs="Arial"/>
                <w:szCs w:val="24"/>
              </w:rPr>
            </w:pPr>
            <w:r w:rsidRPr="002534F2">
              <w:rPr>
                <w:rFonts w:cs="Arial"/>
                <w:szCs w:val="24"/>
              </w:rPr>
              <w:t>Facilidade de integração com outros SI</w:t>
            </w:r>
          </w:p>
        </w:tc>
      </w:tr>
      <w:tr w:rsidR="00B101F6" w:rsidRPr="002534F2" w14:paraId="421FDBA5" w14:textId="77777777" w:rsidTr="005F29ED">
        <w:tc>
          <w:tcPr>
            <w:tcW w:w="3608" w:type="dxa"/>
            <w:vMerge/>
            <w:tcBorders>
              <w:bottom w:val="single" w:sz="4" w:space="0" w:color="auto"/>
              <w:right w:val="single" w:sz="4" w:space="0" w:color="auto"/>
            </w:tcBorders>
            <w:shd w:val="clear" w:color="auto" w:fill="auto"/>
          </w:tcPr>
          <w:p w14:paraId="722A0D70" w14:textId="70D81180" w:rsidR="00B101F6" w:rsidRPr="002534F2" w:rsidRDefault="00B101F6" w:rsidP="006C467D">
            <w:pPr>
              <w:pStyle w:val="Pargrafo"/>
              <w:spacing w:line="240" w:lineRule="auto"/>
              <w:ind w:firstLine="0"/>
              <w:jc w:val="left"/>
              <w:rPr>
                <w:rFonts w:cs="Arial"/>
                <w:szCs w:val="24"/>
              </w:rPr>
            </w:pPr>
          </w:p>
        </w:tc>
        <w:tc>
          <w:tcPr>
            <w:tcW w:w="5463" w:type="dxa"/>
            <w:tcBorders>
              <w:top w:val="single" w:sz="4" w:space="0" w:color="auto"/>
              <w:left w:val="single" w:sz="4" w:space="0" w:color="auto"/>
              <w:bottom w:val="single" w:sz="4" w:space="0" w:color="auto"/>
            </w:tcBorders>
            <w:shd w:val="clear" w:color="auto" w:fill="auto"/>
          </w:tcPr>
          <w:p w14:paraId="525280B1" w14:textId="48F61EE8" w:rsidR="00B101F6" w:rsidRPr="002534F2" w:rsidRDefault="00B101F6" w:rsidP="006C467D">
            <w:pPr>
              <w:pStyle w:val="Pargrafo"/>
              <w:spacing w:line="240" w:lineRule="auto"/>
              <w:ind w:firstLine="0"/>
              <w:jc w:val="left"/>
              <w:rPr>
                <w:rFonts w:cs="Arial"/>
                <w:szCs w:val="24"/>
              </w:rPr>
            </w:pPr>
            <w:r>
              <w:rPr>
                <w:rFonts w:cs="Arial"/>
                <w:szCs w:val="24"/>
              </w:rPr>
              <w:t>S</w:t>
            </w:r>
            <w:r w:rsidRPr="002534F2">
              <w:rPr>
                <w:rFonts w:cs="Arial"/>
                <w:szCs w:val="24"/>
              </w:rPr>
              <w:t>egurança</w:t>
            </w:r>
          </w:p>
        </w:tc>
      </w:tr>
    </w:tbl>
    <w:p w14:paraId="6CB92653" w14:textId="6E4C4D1C" w:rsidR="008E34A0" w:rsidRDefault="008E34A0" w:rsidP="004E16D7">
      <w:pPr>
        <w:pStyle w:val="Fonte"/>
      </w:pPr>
      <w:r w:rsidRPr="0015144B">
        <w:t>Fonte: Adaptado de</w:t>
      </w:r>
      <w:r w:rsidR="00F86519">
        <w:t xml:space="preserve"> </w:t>
      </w:r>
      <w:r w:rsidR="00F86519">
        <w:fldChar w:fldCharType="begin"/>
      </w:r>
      <w:r w:rsidR="00D92382">
        <w:instrText xml:space="preserve"> ADDIN ZOTERO_ITEM CSL_CITATION {"citationID":"i12omshuf","properties":{"formattedCitation":"Ahn e Choi (2008)","plainCitation":"Ahn e Choi (2008)"},"citationItems":[{"id":182,"uris":["http://zotero.org/users/local/7AE0XHvh/items/BA8ZAC7N"],"uri":["http://zotero.org/users/local/7AE0XHvh/items/BA8ZAC7N"],"itemData":{"id":182,"type":"article-journal","title":"ERP system selection using a simulation-based AHP approach: A case of Korean homeshopping company","container-title":"Journal of the Operational Research Society","page":"322-330","volume":"59","issue":"3","archive":"Scopus","abstract":"An enterprise resource planning (ERP) system is a critical investment that can significantly affect future competitiveness and performance of a company. The analytic hierarchy process (AHP) method is often applied to select an ERP system since it is well suited to multiple criteria decision-making problems. This study presents a simulation-based AHP (SiAHP) method for group decision making and is applied to the real-world problem of selecting a suitable ERP system for a Korean homeshopping company. To enhance the fitness of a group AHP method and to facilitate the ERP system selection process, this paper proposes a simulation-based approach for building a group consensus instead of forming point estimates that are aggregated from individual preference judgments. To be specific, the proposed method is based on observations from empirically observed frequency distributions and does not use aggregation procedures, compared to typical group AHP for obtaining a group solution. This approach, reflecting the diversification of group members' opinions as they are, is conceived to be useful as a tool for obtaining insights into agreements and disagreements with respect to the alternatives among the individuals of a group. The real-world example demonstrates the feasibility of our proposed approach. © 2008 Operational Research Society Ltd. All rights reserved.","DOI":"10.1057/palgrave.jors.2602365","ISSN":"01605682 (ISSN)","journalAbbreviation":"J.Oper.Res.Soc.","language":"English","author":[{"family":"Ahn","given":"B.S."},{"family":"Choi","given":"S.H."}],"issued":{"date-parts":[["2008"]]}}}],"schema":"https://github.com/citation-style-language/schema/raw/master/csl-citation.json"} </w:instrText>
      </w:r>
      <w:r w:rsidR="00F86519">
        <w:fldChar w:fldCharType="separate"/>
      </w:r>
      <w:r w:rsidR="00D92382" w:rsidRPr="00D92382">
        <w:rPr>
          <w:rFonts w:cs="Arial"/>
        </w:rPr>
        <w:t>Ahn e Choi (2008)</w:t>
      </w:r>
      <w:r w:rsidR="00F86519">
        <w:fldChar w:fldCharType="end"/>
      </w:r>
      <w:r w:rsidRPr="0015144B">
        <w:t>.</w:t>
      </w:r>
    </w:p>
    <w:p w14:paraId="07606C2D" w14:textId="77777777" w:rsidR="0081507E" w:rsidRDefault="0081507E" w:rsidP="0081507E">
      <w:pPr>
        <w:pStyle w:val="Pargrafo"/>
        <w:ind w:firstLine="0"/>
        <w:rPr>
          <w:rFonts w:cs="Arial"/>
          <w:szCs w:val="24"/>
        </w:rPr>
      </w:pPr>
    </w:p>
    <w:p w14:paraId="165F9131" w14:textId="141ECD9F" w:rsidR="00860D4E" w:rsidRDefault="00860D4E" w:rsidP="0015144B">
      <w:pPr>
        <w:pStyle w:val="Pargrafo"/>
        <w:rPr>
          <w:rFonts w:cs="Arial"/>
          <w:szCs w:val="24"/>
        </w:rPr>
      </w:pPr>
      <w:r>
        <w:rPr>
          <w:rFonts w:cs="Arial"/>
          <w:szCs w:val="24"/>
        </w:rPr>
        <w:t xml:space="preserve">O </w:t>
      </w:r>
      <w:r w:rsidRPr="00860D4E">
        <w:rPr>
          <w:rFonts w:cs="Arial"/>
          <w:szCs w:val="24"/>
        </w:rPr>
        <w:t>ERP é a espinha dorsal de informação de uma empresa que integra e automatiza todas as operações comerciais</w:t>
      </w:r>
      <w:r>
        <w:rPr>
          <w:rFonts w:cs="Arial"/>
          <w:szCs w:val="24"/>
        </w:rPr>
        <w:t xml:space="preserve"> de acordo com </w:t>
      </w:r>
      <w:r>
        <w:rPr>
          <w:rFonts w:cs="Arial"/>
          <w:szCs w:val="24"/>
        </w:rPr>
        <w:fldChar w:fldCharType="begin"/>
      </w:r>
      <w:r w:rsidR="00D92382">
        <w:rPr>
          <w:rFonts w:cs="Arial"/>
          <w:szCs w:val="24"/>
        </w:rPr>
        <w:instrText xml:space="preserve"> ADDIN ZOTERO_ITEM CSL_CITATION {"citationID":"o55ctgol","properties":{"formattedCitation":"Cebeci (2009)","plainCitation":"Cebeci (2009)"},"citationItems":[{"id":1526,"uris":["http://zotero.org/users/local/7AE0XHvh/items/XJ4UI7ST"],"uri":["http://zotero.org/users/local/7AE0XHvh/items/XJ4UI7ST"],"itemData":{"id":1526,"type":"article-journal","title":"Fuzzy AHP-based decision support system for selecting ERP systems in textile industry by using balanced scorecard","container-title":"Expert Systems with Applications","page":"8900-8909","volume":"36","issue":"5","abstract":"An enterprise resource planning system (ERP) is the information backbone of a company that integrates and automates all business operations. It is a critical issue to select the suitable ERP system which meets all the business strategies and the goals of the company. This study presents all approach to select a Suitable ERP system for textile industry. Textile companies have solve difficulties to implement ERP systems such as variant structure of products, production variety and unqualified human resources. At first, the vision and the strategies of the organization arc checked by using balanced scorecard. According to the company's vision. strategies and KPIs, we call prepare a request for proposal. Then ERP packages that do not meet the requirements of the company are eliminated. After strategic management phase, the proposed methodology gives advice before ERP selection. The criteria were determined and then compared according to their importance. The rest ERP system solutions were selected to evaluate. An external evaluation team consisting of ERP consultants was assigned to select one of these Solutions according to the predetermined criteria. In this study, the fuzzy analytic hierarchy process, a fuzzy extension of the multi-criteria decision-making technique AHP, was used to compare these ERP system solutions. The methodology was applied for a textile manufacturing company. (c) 2008 Elsevier Ltd. All rights reserved.","DOI":"10.1016/j.eswa.2008.11.046","ISSN":"0957-4174","note":"WOS:000264782800020","author":[{"family":"Cebeci","given":"Ufuk"}],"issued":{"date-parts":[["2009",7]]}}}],"schema":"https://github.com/citation-style-language/schema/raw/master/csl-citation.json"} </w:instrText>
      </w:r>
      <w:r>
        <w:rPr>
          <w:rFonts w:cs="Arial"/>
          <w:szCs w:val="24"/>
        </w:rPr>
        <w:fldChar w:fldCharType="separate"/>
      </w:r>
      <w:r w:rsidR="00D92382" w:rsidRPr="00D92382">
        <w:rPr>
          <w:rFonts w:cs="Arial"/>
        </w:rPr>
        <w:t>Cebeci (2009)</w:t>
      </w:r>
      <w:r>
        <w:rPr>
          <w:rFonts w:cs="Arial"/>
          <w:szCs w:val="24"/>
        </w:rPr>
        <w:fldChar w:fldCharType="end"/>
      </w:r>
      <w:r w:rsidRPr="00860D4E">
        <w:rPr>
          <w:rFonts w:cs="Arial"/>
          <w:szCs w:val="24"/>
        </w:rPr>
        <w:t xml:space="preserve">. </w:t>
      </w:r>
      <w:r>
        <w:rPr>
          <w:rFonts w:cs="Arial"/>
          <w:szCs w:val="24"/>
        </w:rPr>
        <w:t>A seleção do ERP de acordo com os objetivos de uma empresa da indústria textil é uma fase critica que o</w:t>
      </w:r>
      <w:r w:rsidRPr="00860D4E">
        <w:rPr>
          <w:rFonts w:cs="Arial"/>
          <w:szCs w:val="24"/>
        </w:rPr>
        <w:t xml:space="preserve"> estudo </w:t>
      </w:r>
      <w:r>
        <w:rPr>
          <w:rFonts w:cs="Arial"/>
          <w:szCs w:val="24"/>
        </w:rPr>
        <w:t xml:space="preserve">dos referidos autores </w:t>
      </w:r>
      <w:r w:rsidRPr="00860D4E">
        <w:rPr>
          <w:rFonts w:cs="Arial"/>
          <w:szCs w:val="24"/>
        </w:rPr>
        <w:t>apresentou</w:t>
      </w:r>
      <w:r>
        <w:rPr>
          <w:rFonts w:cs="Arial"/>
          <w:szCs w:val="24"/>
        </w:rPr>
        <w:t>,</w:t>
      </w:r>
      <w:r w:rsidRPr="00860D4E">
        <w:rPr>
          <w:rFonts w:cs="Arial"/>
          <w:szCs w:val="24"/>
        </w:rPr>
        <w:t xml:space="preserve"> </w:t>
      </w:r>
      <w:r>
        <w:rPr>
          <w:rFonts w:cs="Arial"/>
          <w:szCs w:val="24"/>
        </w:rPr>
        <w:t xml:space="preserve">mencionando como </w:t>
      </w:r>
      <w:r w:rsidRPr="00860D4E">
        <w:rPr>
          <w:rFonts w:cs="Arial"/>
          <w:szCs w:val="24"/>
        </w:rPr>
        <w:t>dificuldades para a implementação d</w:t>
      </w:r>
      <w:r>
        <w:rPr>
          <w:rFonts w:cs="Arial"/>
          <w:szCs w:val="24"/>
        </w:rPr>
        <w:t>o</w:t>
      </w:r>
      <w:r w:rsidRPr="00860D4E">
        <w:rPr>
          <w:rFonts w:cs="Arial"/>
          <w:szCs w:val="24"/>
        </w:rPr>
        <w:t xml:space="preserve"> ERP</w:t>
      </w:r>
      <w:r>
        <w:rPr>
          <w:rFonts w:cs="Arial"/>
          <w:szCs w:val="24"/>
        </w:rPr>
        <w:t xml:space="preserve"> a</w:t>
      </w:r>
      <w:r w:rsidRPr="00860D4E">
        <w:rPr>
          <w:rFonts w:cs="Arial"/>
          <w:szCs w:val="24"/>
        </w:rPr>
        <w:t xml:space="preserve"> estrutura variante de produtos, a variedade de produção e recursos humanos não qualificados. Os </w:t>
      </w:r>
      <w:r w:rsidR="00EE0297">
        <w:rPr>
          <w:rFonts w:cs="Arial"/>
          <w:szCs w:val="24"/>
        </w:rPr>
        <w:t xml:space="preserve">3 </w:t>
      </w:r>
      <w:r w:rsidRPr="00860D4E">
        <w:rPr>
          <w:rFonts w:cs="Arial"/>
          <w:szCs w:val="24"/>
        </w:rPr>
        <w:t>critérios</w:t>
      </w:r>
      <w:r w:rsidR="00EE0297">
        <w:rPr>
          <w:rFonts w:cs="Arial"/>
          <w:szCs w:val="24"/>
        </w:rPr>
        <w:t xml:space="preserve"> e 13 subcritérios</w:t>
      </w:r>
      <w:r w:rsidRPr="00860D4E">
        <w:rPr>
          <w:rFonts w:cs="Arial"/>
          <w:szCs w:val="24"/>
        </w:rPr>
        <w:t xml:space="preserve"> foram determinados e comparados de acordo com a sua importância</w:t>
      </w:r>
      <w:r>
        <w:rPr>
          <w:rFonts w:cs="Arial"/>
          <w:szCs w:val="24"/>
        </w:rPr>
        <w:t xml:space="preserve"> usando o método fuzzy AHP</w:t>
      </w:r>
      <w:r w:rsidRPr="00860D4E">
        <w:rPr>
          <w:rFonts w:cs="Arial"/>
          <w:szCs w:val="24"/>
        </w:rPr>
        <w:t>.</w:t>
      </w:r>
    </w:p>
    <w:p w14:paraId="38292387" w14:textId="77777777" w:rsidR="00CB2F2E" w:rsidRPr="0015144B" w:rsidRDefault="00CB2F2E" w:rsidP="0015144B">
      <w:pPr>
        <w:pStyle w:val="Pargrafo"/>
        <w:rPr>
          <w:rFonts w:cs="Arial"/>
          <w:szCs w:val="24"/>
        </w:rPr>
      </w:pPr>
    </w:p>
    <w:p w14:paraId="1D44BBB3" w14:textId="0031645D" w:rsidR="008E34A0" w:rsidRDefault="008E34A0" w:rsidP="008B4B64">
      <w:pPr>
        <w:pStyle w:val="Legenda"/>
      </w:pPr>
      <w:bookmarkStart w:id="114" w:name="_Toc433286878"/>
      <w:r w:rsidRPr="0015144B">
        <w:t xml:space="preserve">Tabela </w:t>
      </w:r>
      <w:fldSimple w:instr=" SEQ Tabela \* ARABIC ">
        <w:r w:rsidR="00F87457">
          <w:rPr>
            <w:noProof/>
          </w:rPr>
          <w:t>24</w:t>
        </w:r>
      </w:fldSimple>
      <w:r w:rsidRPr="0015144B">
        <w:t xml:space="preserve"> - </w:t>
      </w:r>
      <w:r w:rsidR="008469BA">
        <w:t xml:space="preserve">Critérios propostos por </w:t>
      </w:r>
      <w:r w:rsidR="008469BA">
        <w:fldChar w:fldCharType="begin"/>
      </w:r>
      <w:r w:rsidR="00D92382">
        <w:instrText xml:space="preserve"> ADDIN ZOTERO_ITEM CSL_CITATION {"citationID":"1ai8srkekp","properties":{"formattedCitation":"Cebeci (2009)","plainCitation":"Cebeci (2009)"},"citationItems":[{"id":1526,"uris":["http://zotero.org/users/local/7AE0XHvh/items/XJ4UI7ST"],"uri":["http://zotero.org/users/local/7AE0XHvh/items/XJ4UI7ST"],"itemData":{"id":1526,"type":"article-journal","title":"Fuzzy AHP-based decision support system for selecting ERP systems in textile industry by using balanced scorecard","container-title":"Expert Systems with Applications","page":"8900-8909","volume":"36","issue":"5","abstract":"An enterprise resource planning system (ERP) is the information backbone of a company that integrates and automates all business operations. It is a critical issue to select the suitable ERP system which meets all the business strategies and the goals of the company. This study presents all approach to select a Suitable ERP system for textile industry. Textile companies have solve difficulties to implement ERP systems such as variant structure of products, production variety and unqualified human resources. At first, the vision and the strategies of the organization arc checked by using balanced scorecard. According to the company's vision. strategies and KPIs, we call prepare a request for proposal. Then ERP packages that do not meet the requirements of the company are eliminated. After strategic management phase, the proposed methodology gives advice before ERP selection. The criteria were determined and then compared according to their importance. The rest ERP system solutions were selected to evaluate. An external evaluation team consisting of ERP consultants was assigned to select one of these Solutions according to the predetermined criteria. In this study, the fuzzy analytic hierarchy process, a fuzzy extension of the multi-criteria decision-making technique AHP, was used to compare these ERP system solutions. The methodology was applied for a textile manufacturing company. (c) 2008 Elsevier Ltd. All rights reserved.","DOI":"10.1016/j.eswa.2008.11.046","ISSN":"0957-4174","note":"WOS:000264782800020","author":[{"family":"Cebeci","given":"Ufuk"}],"issued":{"date-parts":[["2009",7]]}}}],"schema":"https://github.com/citation-style-language/schema/raw/master/csl-citation.json"} </w:instrText>
      </w:r>
      <w:r w:rsidR="008469BA">
        <w:fldChar w:fldCharType="separate"/>
      </w:r>
      <w:r w:rsidR="00D92382" w:rsidRPr="00D92382">
        <w:rPr>
          <w:rFonts w:cs="Arial"/>
        </w:rPr>
        <w:t>Cebeci (2009)</w:t>
      </w:r>
      <w:r w:rsidR="008469BA">
        <w:fldChar w:fldCharType="end"/>
      </w:r>
      <w:r w:rsidRPr="0015144B">
        <w:t>.</w:t>
      </w:r>
      <w:bookmarkEnd w:id="114"/>
    </w:p>
    <w:tbl>
      <w:tblPr>
        <w:tblW w:w="9268" w:type="dxa"/>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36"/>
        <w:gridCol w:w="6032"/>
      </w:tblGrid>
      <w:tr w:rsidR="008469BA" w:rsidRPr="008469BA" w14:paraId="1CBE773F" w14:textId="77777777" w:rsidTr="008469BA">
        <w:tc>
          <w:tcPr>
            <w:tcW w:w="3236" w:type="dxa"/>
            <w:tcBorders>
              <w:top w:val="single" w:sz="4" w:space="0" w:color="auto"/>
              <w:bottom w:val="single" w:sz="4" w:space="0" w:color="auto"/>
              <w:right w:val="single" w:sz="4" w:space="0" w:color="auto"/>
            </w:tcBorders>
            <w:shd w:val="clear" w:color="auto" w:fill="auto"/>
          </w:tcPr>
          <w:p w14:paraId="1D296A63" w14:textId="77777777" w:rsidR="008469BA" w:rsidRPr="008469BA" w:rsidRDefault="008469BA" w:rsidP="001456EC">
            <w:pPr>
              <w:pStyle w:val="Pargrafo"/>
              <w:spacing w:line="240" w:lineRule="auto"/>
              <w:ind w:firstLine="0"/>
              <w:jc w:val="left"/>
              <w:rPr>
                <w:rFonts w:cs="Arial"/>
                <w:b/>
                <w:szCs w:val="24"/>
              </w:rPr>
            </w:pPr>
            <w:r w:rsidRPr="008469BA">
              <w:rPr>
                <w:rFonts w:cs="Arial"/>
                <w:b/>
                <w:szCs w:val="24"/>
              </w:rPr>
              <w:t>Critérios</w:t>
            </w:r>
          </w:p>
        </w:tc>
        <w:tc>
          <w:tcPr>
            <w:tcW w:w="6032" w:type="dxa"/>
            <w:tcBorders>
              <w:top w:val="single" w:sz="4" w:space="0" w:color="auto"/>
              <w:left w:val="single" w:sz="4" w:space="0" w:color="auto"/>
              <w:bottom w:val="single" w:sz="4" w:space="0" w:color="auto"/>
            </w:tcBorders>
            <w:shd w:val="clear" w:color="auto" w:fill="auto"/>
          </w:tcPr>
          <w:p w14:paraId="58E322E4" w14:textId="77777777" w:rsidR="008469BA" w:rsidRPr="008469BA" w:rsidRDefault="008469BA" w:rsidP="001456EC">
            <w:pPr>
              <w:pStyle w:val="Pargrafo"/>
              <w:spacing w:line="240" w:lineRule="auto"/>
              <w:ind w:firstLine="0"/>
              <w:jc w:val="left"/>
              <w:rPr>
                <w:rFonts w:cs="Arial"/>
                <w:b/>
                <w:szCs w:val="24"/>
              </w:rPr>
            </w:pPr>
            <w:r w:rsidRPr="008469BA">
              <w:rPr>
                <w:rFonts w:cs="Arial"/>
                <w:b/>
                <w:szCs w:val="24"/>
              </w:rPr>
              <w:t>Subcritérios</w:t>
            </w:r>
          </w:p>
        </w:tc>
      </w:tr>
      <w:tr w:rsidR="00B101F6" w:rsidRPr="008469BA" w14:paraId="64926F72" w14:textId="77777777" w:rsidTr="00B101F6">
        <w:tc>
          <w:tcPr>
            <w:tcW w:w="3236" w:type="dxa"/>
            <w:vMerge w:val="restart"/>
            <w:tcBorders>
              <w:top w:val="single" w:sz="4" w:space="0" w:color="auto"/>
              <w:right w:val="single" w:sz="4" w:space="0" w:color="auto"/>
            </w:tcBorders>
            <w:shd w:val="clear" w:color="auto" w:fill="auto"/>
            <w:vAlign w:val="center"/>
          </w:tcPr>
          <w:p w14:paraId="41ED47BA" w14:textId="25536E64" w:rsidR="00B101F6" w:rsidRPr="008469BA" w:rsidRDefault="00B101F6" w:rsidP="00B101F6">
            <w:pPr>
              <w:pStyle w:val="Pargrafo"/>
              <w:spacing w:line="240" w:lineRule="auto"/>
              <w:ind w:firstLine="0"/>
              <w:jc w:val="center"/>
              <w:rPr>
                <w:rFonts w:cs="Arial"/>
                <w:szCs w:val="24"/>
              </w:rPr>
            </w:pPr>
            <w:r w:rsidRPr="008469BA">
              <w:rPr>
                <w:rFonts w:cs="Arial"/>
                <w:szCs w:val="24"/>
              </w:rPr>
              <w:t>Características do Sistema</w:t>
            </w:r>
          </w:p>
          <w:p w14:paraId="51F16D60" w14:textId="08E27580" w:rsidR="00B101F6" w:rsidRPr="008469BA" w:rsidRDefault="00B101F6" w:rsidP="00B101F6">
            <w:pPr>
              <w:pStyle w:val="Pargrafo"/>
              <w:spacing w:line="240" w:lineRule="auto"/>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35FDCC46"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Adequação - melhor ajuste com os processos de negócios da empresa</w:t>
            </w:r>
          </w:p>
        </w:tc>
      </w:tr>
      <w:tr w:rsidR="00B101F6" w:rsidRPr="008469BA" w14:paraId="4CC2699B" w14:textId="77777777" w:rsidTr="00B101F6">
        <w:tc>
          <w:tcPr>
            <w:tcW w:w="3236" w:type="dxa"/>
            <w:vMerge/>
            <w:tcBorders>
              <w:right w:val="single" w:sz="4" w:space="0" w:color="auto"/>
            </w:tcBorders>
            <w:shd w:val="clear" w:color="auto" w:fill="auto"/>
            <w:vAlign w:val="center"/>
          </w:tcPr>
          <w:p w14:paraId="60CA5655" w14:textId="5AD53F61" w:rsidR="00B101F6" w:rsidRPr="008469BA" w:rsidRDefault="00B101F6" w:rsidP="00B101F6">
            <w:pPr>
              <w:pStyle w:val="Pargrafo"/>
              <w:spacing w:line="240" w:lineRule="auto"/>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4D5EE6A0"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Confiabilidade</w:t>
            </w:r>
          </w:p>
        </w:tc>
      </w:tr>
      <w:tr w:rsidR="00B101F6" w:rsidRPr="008469BA" w14:paraId="557F121B" w14:textId="77777777" w:rsidTr="00B101F6">
        <w:tc>
          <w:tcPr>
            <w:tcW w:w="3236" w:type="dxa"/>
            <w:vMerge/>
            <w:tcBorders>
              <w:right w:val="single" w:sz="4" w:space="0" w:color="auto"/>
            </w:tcBorders>
            <w:shd w:val="clear" w:color="auto" w:fill="auto"/>
            <w:vAlign w:val="center"/>
          </w:tcPr>
          <w:p w14:paraId="595A4536" w14:textId="7DBDE1A6" w:rsidR="00B101F6" w:rsidRPr="008469BA" w:rsidRDefault="00B101F6" w:rsidP="00B101F6">
            <w:pPr>
              <w:pStyle w:val="Pargrafo"/>
              <w:spacing w:line="240" w:lineRule="auto"/>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771E03A7"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Facilidade de integração com outros SI</w:t>
            </w:r>
          </w:p>
        </w:tc>
      </w:tr>
      <w:tr w:rsidR="00B101F6" w:rsidRPr="008469BA" w14:paraId="3A8BACE7" w14:textId="77777777" w:rsidTr="00B101F6">
        <w:tc>
          <w:tcPr>
            <w:tcW w:w="3236" w:type="dxa"/>
            <w:vMerge/>
            <w:tcBorders>
              <w:right w:val="single" w:sz="4" w:space="0" w:color="auto"/>
            </w:tcBorders>
            <w:shd w:val="clear" w:color="auto" w:fill="auto"/>
            <w:vAlign w:val="center"/>
          </w:tcPr>
          <w:p w14:paraId="06E67A24" w14:textId="0EEAAE5A" w:rsidR="00B101F6" w:rsidRPr="008469BA" w:rsidRDefault="00B101F6" w:rsidP="00B101F6">
            <w:pPr>
              <w:pStyle w:val="Pargrafo"/>
              <w:spacing w:line="240" w:lineRule="auto"/>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52E872DF"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Flexibilidade</w:t>
            </w:r>
          </w:p>
        </w:tc>
      </w:tr>
      <w:tr w:rsidR="00B101F6" w:rsidRPr="008469BA" w14:paraId="1B6FD097" w14:textId="77777777" w:rsidTr="00B101F6">
        <w:tc>
          <w:tcPr>
            <w:tcW w:w="3236" w:type="dxa"/>
            <w:vMerge/>
            <w:tcBorders>
              <w:right w:val="single" w:sz="4" w:space="0" w:color="auto"/>
            </w:tcBorders>
            <w:shd w:val="clear" w:color="auto" w:fill="auto"/>
            <w:vAlign w:val="center"/>
          </w:tcPr>
          <w:p w14:paraId="1B74F63B" w14:textId="7B4F7C17" w:rsidR="00B101F6" w:rsidRPr="008469BA" w:rsidRDefault="00B101F6" w:rsidP="00B101F6">
            <w:pPr>
              <w:pStyle w:val="Pargrafo"/>
              <w:spacing w:line="240" w:lineRule="auto"/>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711706E1"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Funcionalidade</w:t>
            </w:r>
          </w:p>
        </w:tc>
      </w:tr>
      <w:tr w:rsidR="00B101F6" w:rsidRPr="008469BA" w14:paraId="4D3B8B4D" w14:textId="77777777" w:rsidTr="00B101F6">
        <w:tc>
          <w:tcPr>
            <w:tcW w:w="3236" w:type="dxa"/>
            <w:vMerge/>
            <w:tcBorders>
              <w:right w:val="single" w:sz="4" w:space="0" w:color="auto"/>
            </w:tcBorders>
            <w:shd w:val="clear" w:color="auto" w:fill="auto"/>
            <w:vAlign w:val="center"/>
          </w:tcPr>
          <w:p w14:paraId="2BA1E53B" w14:textId="6CA7FCF4" w:rsidR="00B101F6" w:rsidRPr="008469BA" w:rsidRDefault="00B101F6" w:rsidP="00B101F6">
            <w:pPr>
              <w:pStyle w:val="Pargrafo"/>
              <w:spacing w:line="240" w:lineRule="auto"/>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7CE3E0FF"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Habilidade para atualização in-house</w:t>
            </w:r>
          </w:p>
        </w:tc>
      </w:tr>
      <w:tr w:rsidR="00B101F6" w:rsidRPr="008469BA" w14:paraId="3FC25077" w14:textId="77777777" w:rsidTr="00B101F6">
        <w:tc>
          <w:tcPr>
            <w:tcW w:w="3236" w:type="dxa"/>
            <w:vMerge/>
            <w:tcBorders>
              <w:bottom w:val="single" w:sz="4" w:space="0" w:color="auto"/>
              <w:right w:val="single" w:sz="4" w:space="0" w:color="auto"/>
            </w:tcBorders>
            <w:shd w:val="clear" w:color="auto" w:fill="auto"/>
            <w:vAlign w:val="center"/>
          </w:tcPr>
          <w:p w14:paraId="005BDBC6" w14:textId="08727409" w:rsidR="00B101F6" w:rsidRPr="008469BA" w:rsidRDefault="00B101F6" w:rsidP="00B101F6">
            <w:pPr>
              <w:pStyle w:val="Pargrafo"/>
              <w:spacing w:line="240" w:lineRule="auto"/>
              <w:ind w:firstLine="0"/>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5F0AE364"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Usabilidade</w:t>
            </w:r>
          </w:p>
        </w:tc>
      </w:tr>
      <w:tr w:rsidR="00B101F6" w:rsidRPr="008469BA" w14:paraId="45A0895E" w14:textId="77777777" w:rsidTr="00B101F6">
        <w:tc>
          <w:tcPr>
            <w:tcW w:w="3236" w:type="dxa"/>
            <w:vMerge w:val="restart"/>
            <w:tcBorders>
              <w:top w:val="single" w:sz="4" w:space="0" w:color="auto"/>
              <w:right w:val="single" w:sz="4" w:space="0" w:color="auto"/>
            </w:tcBorders>
            <w:shd w:val="clear" w:color="auto" w:fill="auto"/>
            <w:vAlign w:val="center"/>
          </w:tcPr>
          <w:p w14:paraId="1C95C4FE" w14:textId="32A77ADC" w:rsidR="00B101F6" w:rsidRPr="008469BA" w:rsidRDefault="00B101F6" w:rsidP="00B101F6">
            <w:pPr>
              <w:pStyle w:val="Pargrafo"/>
              <w:spacing w:line="240" w:lineRule="auto"/>
              <w:ind w:firstLine="0"/>
              <w:jc w:val="center"/>
              <w:rPr>
                <w:rFonts w:cs="Arial"/>
                <w:szCs w:val="24"/>
              </w:rPr>
            </w:pPr>
            <w:r w:rsidRPr="008469BA">
              <w:rPr>
                <w:rFonts w:cs="Arial"/>
                <w:szCs w:val="24"/>
              </w:rPr>
              <w:t>Fatores de Investimento</w:t>
            </w:r>
          </w:p>
        </w:tc>
        <w:tc>
          <w:tcPr>
            <w:tcW w:w="6032" w:type="dxa"/>
            <w:tcBorders>
              <w:top w:val="single" w:sz="4" w:space="0" w:color="auto"/>
              <w:left w:val="single" w:sz="4" w:space="0" w:color="auto"/>
              <w:bottom w:val="single" w:sz="4" w:space="0" w:color="auto"/>
            </w:tcBorders>
            <w:shd w:val="clear" w:color="auto" w:fill="auto"/>
          </w:tcPr>
          <w:p w14:paraId="38B2FCFF" w14:textId="6F2887B0" w:rsidR="00B101F6" w:rsidRPr="008469BA" w:rsidRDefault="00B101F6" w:rsidP="001456EC">
            <w:pPr>
              <w:pStyle w:val="Pargrafo"/>
              <w:spacing w:line="240" w:lineRule="auto"/>
              <w:ind w:firstLine="0"/>
              <w:jc w:val="left"/>
              <w:rPr>
                <w:rFonts w:cs="Arial"/>
                <w:szCs w:val="24"/>
              </w:rPr>
            </w:pPr>
            <w:r>
              <w:rPr>
                <w:rFonts w:cs="Arial"/>
                <w:szCs w:val="24"/>
              </w:rPr>
              <w:t>C</w:t>
            </w:r>
            <w:r w:rsidRPr="008469BA">
              <w:rPr>
                <w:rFonts w:cs="Arial"/>
                <w:szCs w:val="24"/>
              </w:rPr>
              <w:t>usto total</w:t>
            </w:r>
          </w:p>
        </w:tc>
      </w:tr>
      <w:tr w:rsidR="00B101F6" w:rsidRPr="008469BA" w14:paraId="1419B648" w14:textId="77777777" w:rsidTr="00B101F6">
        <w:tc>
          <w:tcPr>
            <w:tcW w:w="3236" w:type="dxa"/>
            <w:vMerge/>
            <w:tcBorders>
              <w:bottom w:val="single" w:sz="4" w:space="0" w:color="auto"/>
              <w:right w:val="single" w:sz="4" w:space="0" w:color="auto"/>
            </w:tcBorders>
            <w:shd w:val="clear" w:color="auto" w:fill="auto"/>
            <w:vAlign w:val="center"/>
          </w:tcPr>
          <w:p w14:paraId="3AC2C6F9" w14:textId="5E97D2CD" w:rsidR="00B101F6" w:rsidRPr="008469BA" w:rsidRDefault="00B101F6" w:rsidP="00B101F6">
            <w:pPr>
              <w:pStyle w:val="Pargrafo"/>
              <w:spacing w:line="240" w:lineRule="auto"/>
              <w:ind w:firstLine="0"/>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5D58008B"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Preço da Implantação</w:t>
            </w:r>
          </w:p>
        </w:tc>
      </w:tr>
      <w:tr w:rsidR="00B101F6" w:rsidRPr="008469BA" w14:paraId="615C08C5" w14:textId="77777777" w:rsidTr="00B101F6">
        <w:tc>
          <w:tcPr>
            <w:tcW w:w="3236" w:type="dxa"/>
            <w:vMerge w:val="restart"/>
            <w:tcBorders>
              <w:top w:val="single" w:sz="4" w:space="0" w:color="auto"/>
              <w:right w:val="single" w:sz="4" w:space="0" w:color="auto"/>
            </w:tcBorders>
            <w:shd w:val="clear" w:color="auto" w:fill="auto"/>
            <w:vAlign w:val="center"/>
          </w:tcPr>
          <w:p w14:paraId="71A17CA2" w14:textId="13AF27B4" w:rsidR="00B101F6" w:rsidRPr="008469BA" w:rsidRDefault="00B101F6" w:rsidP="00B101F6">
            <w:pPr>
              <w:pStyle w:val="Pargrafo"/>
              <w:spacing w:line="240" w:lineRule="auto"/>
              <w:ind w:firstLine="0"/>
              <w:jc w:val="center"/>
              <w:rPr>
                <w:rFonts w:cs="Arial"/>
                <w:szCs w:val="24"/>
              </w:rPr>
            </w:pPr>
            <w:r w:rsidRPr="008469BA">
              <w:rPr>
                <w:rFonts w:cs="Arial"/>
                <w:szCs w:val="24"/>
              </w:rPr>
              <w:t>Fornecedor</w:t>
            </w:r>
          </w:p>
          <w:p w14:paraId="39729D35" w14:textId="4188C151" w:rsidR="00B101F6" w:rsidRPr="008469BA" w:rsidRDefault="00B101F6" w:rsidP="00B101F6">
            <w:pPr>
              <w:pStyle w:val="Pargrafo"/>
              <w:spacing w:line="240" w:lineRule="auto"/>
              <w:jc w:val="center"/>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7D05C4CE"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Inovação - Capacidade de P. &amp; D.</w:t>
            </w:r>
          </w:p>
        </w:tc>
      </w:tr>
      <w:tr w:rsidR="00B101F6" w:rsidRPr="008469BA" w14:paraId="6DCD52CC" w14:textId="77777777" w:rsidTr="005F29ED">
        <w:tc>
          <w:tcPr>
            <w:tcW w:w="3236" w:type="dxa"/>
            <w:vMerge/>
            <w:tcBorders>
              <w:right w:val="single" w:sz="4" w:space="0" w:color="auto"/>
            </w:tcBorders>
            <w:shd w:val="clear" w:color="auto" w:fill="auto"/>
          </w:tcPr>
          <w:p w14:paraId="22C96A2D" w14:textId="7007ADBF" w:rsidR="00B101F6" w:rsidRPr="008469BA" w:rsidRDefault="00B101F6" w:rsidP="001456EC">
            <w:pPr>
              <w:pStyle w:val="Pargrafo"/>
              <w:spacing w:line="240" w:lineRule="auto"/>
              <w:jc w:val="left"/>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23FAF673"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Reputação</w:t>
            </w:r>
          </w:p>
        </w:tc>
      </w:tr>
      <w:tr w:rsidR="00B101F6" w:rsidRPr="008469BA" w14:paraId="0C2CB4F4" w14:textId="77777777" w:rsidTr="005F29ED">
        <w:tc>
          <w:tcPr>
            <w:tcW w:w="3236" w:type="dxa"/>
            <w:vMerge/>
            <w:tcBorders>
              <w:right w:val="single" w:sz="4" w:space="0" w:color="auto"/>
            </w:tcBorders>
            <w:shd w:val="clear" w:color="auto" w:fill="auto"/>
          </w:tcPr>
          <w:p w14:paraId="78EE3EB6" w14:textId="488AECDE" w:rsidR="00B101F6" w:rsidRPr="008469BA" w:rsidRDefault="00B101F6" w:rsidP="001456EC">
            <w:pPr>
              <w:pStyle w:val="Pargrafo"/>
              <w:spacing w:line="240" w:lineRule="auto"/>
              <w:jc w:val="left"/>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66E8CDD1" w14:textId="2FB0790F" w:rsidR="00B101F6" w:rsidRPr="008469BA" w:rsidRDefault="00B101F6" w:rsidP="001456EC">
            <w:pPr>
              <w:pStyle w:val="Pargrafo"/>
              <w:spacing w:line="240" w:lineRule="auto"/>
              <w:ind w:firstLine="0"/>
              <w:jc w:val="left"/>
              <w:rPr>
                <w:rFonts w:cs="Arial"/>
                <w:szCs w:val="24"/>
              </w:rPr>
            </w:pPr>
            <w:r w:rsidRPr="008469BA">
              <w:rPr>
                <w:rFonts w:cs="Arial"/>
                <w:szCs w:val="24"/>
              </w:rPr>
              <w:t>Serviço pós-venda</w:t>
            </w:r>
          </w:p>
        </w:tc>
      </w:tr>
      <w:tr w:rsidR="00B101F6" w:rsidRPr="008469BA" w14:paraId="39B53F3A" w14:textId="77777777" w:rsidTr="005F29ED">
        <w:tc>
          <w:tcPr>
            <w:tcW w:w="3236" w:type="dxa"/>
            <w:vMerge/>
            <w:tcBorders>
              <w:bottom w:val="single" w:sz="4" w:space="0" w:color="auto"/>
              <w:right w:val="single" w:sz="4" w:space="0" w:color="auto"/>
            </w:tcBorders>
            <w:shd w:val="clear" w:color="auto" w:fill="auto"/>
          </w:tcPr>
          <w:p w14:paraId="2A26A8F1" w14:textId="78A1B5F0" w:rsidR="00B101F6" w:rsidRPr="008469BA" w:rsidRDefault="00B101F6" w:rsidP="001456EC">
            <w:pPr>
              <w:pStyle w:val="Pargrafo"/>
              <w:spacing w:line="240" w:lineRule="auto"/>
              <w:ind w:firstLine="0"/>
              <w:jc w:val="left"/>
              <w:rPr>
                <w:rFonts w:cs="Arial"/>
                <w:szCs w:val="24"/>
              </w:rPr>
            </w:pPr>
          </w:p>
        </w:tc>
        <w:tc>
          <w:tcPr>
            <w:tcW w:w="6032" w:type="dxa"/>
            <w:tcBorders>
              <w:top w:val="single" w:sz="4" w:space="0" w:color="auto"/>
              <w:left w:val="single" w:sz="4" w:space="0" w:color="auto"/>
              <w:bottom w:val="single" w:sz="4" w:space="0" w:color="auto"/>
            </w:tcBorders>
            <w:shd w:val="clear" w:color="auto" w:fill="auto"/>
          </w:tcPr>
          <w:p w14:paraId="282BF726" w14:textId="77777777" w:rsidR="00B101F6" w:rsidRPr="008469BA" w:rsidRDefault="00B101F6" w:rsidP="001456EC">
            <w:pPr>
              <w:pStyle w:val="Pargrafo"/>
              <w:spacing w:line="240" w:lineRule="auto"/>
              <w:ind w:firstLine="0"/>
              <w:jc w:val="left"/>
              <w:rPr>
                <w:rFonts w:cs="Arial"/>
                <w:szCs w:val="24"/>
              </w:rPr>
            </w:pPr>
            <w:r w:rsidRPr="008469BA">
              <w:rPr>
                <w:rFonts w:cs="Arial"/>
                <w:szCs w:val="24"/>
              </w:rPr>
              <w:t>Termos e período de garantia</w:t>
            </w:r>
          </w:p>
        </w:tc>
      </w:tr>
    </w:tbl>
    <w:p w14:paraId="429AE40F" w14:textId="400422DC" w:rsidR="008E34A0" w:rsidRPr="0015144B" w:rsidRDefault="008469BA" w:rsidP="004E16D7">
      <w:pPr>
        <w:pStyle w:val="Fonte"/>
      </w:pPr>
      <w:r>
        <w:t xml:space="preserve">Fonte: Adaptado de </w:t>
      </w:r>
      <w:r>
        <w:fldChar w:fldCharType="begin"/>
      </w:r>
      <w:r w:rsidR="00D92382">
        <w:instrText xml:space="preserve"> ADDIN ZOTERO_ITEM CSL_CITATION {"citationID":"1go2cudvc2","properties":{"formattedCitation":"Cebeci (2009)","plainCitation":"Cebeci (2009)"},"citationItems":[{"id":1526,"uris":["http://zotero.org/users/local/7AE0XHvh/items/XJ4UI7ST"],"uri":["http://zotero.org/users/local/7AE0XHvh/items/XJ4UI7ST"],"itemData":{"id":1526,"type":"article-journal","title":"Fuzzy AHP-based decision support system for selecting ERP systems in textile industry by using balanced scorecard","container-title":"Expert Systems with Applications","page":"8900-8909","volume":"36","issue":"5","abstract":"An enterprise resource planning system (ERP) is the information backbone of a company that integrates and automates all business operations. It is a critical issue to select the suitable ERP system which meets all the business strategies and the goals of the company. This study presents all approach to select a Suitable ERP system for textile industry. Textile companies have solve difficulties to implement ERP systems such as variant structure of products, production variety and unqualified human resources. At first, the vision and the strategies of the organization arc checked by using balanced scorecard. According to the company's vision. strategies and KPIs, we call prepare a request for proposal. Then ERP packages that do not meet the requirements of the company are eliminated. After strategic management phase, the proposed methodology gives advice before ERP selection. The criteria were determined and then compared according to their importance. The rest ERP system solutions were selected to evaluate. An external evaluation team consisting of ERP consultants was assigned to select one of these Solutions according to the predetermined criteria. In this study, the fuzzy analytic hierarchy process, a fuzzy extension of the multi-criteria decision-making technique AHP, was used to compare these ERP system solutions. The methodology was applied for a textile manufacturing company. (c) 2008 Elsevier Ltd. All rights reserved.","DOI":"10.1016/j.eswa.2008.11.046","ISSN":"0957-4174","note":"WOS:000264782800020","author":[{"family":"Cebeci","given":"Ufuk"}],"issued":{"date-parts":[["2009",7]]}}}],"schema":"https://github.com/citation-style-language/schema/raw/master/csl-citation.json"} </w:instrText>
      </w:r>
      <w:r>
        <w:fldChar w:fldCharType="separate"/>
      </w:r>
      <w:r w:rsidR="00D92382" w:rsidRPr="00D92382">
        <w:rPr>
          <w:rFonts w:cs="Arial"/>
        </w:rPr>
        <w:t>Cebeci (2009)</w:t>
      </w:r>
      <w:r>
        <w:fldChar w:fldCharType="end"/>
      </w:r>
      <w:r w:rsidR="008E34A0" w:rsidRPr="0015144B">
        <w:t>.</w:t>
      </w:r>
    </w:p>
    <w:p w14:paraId="690464E1" w14:textId="77777777" w:rsidR="00EE0297" w:rsidRDefault="00EE0297" w:rsidP="00EE0297">
      <w:pPr>
        <w:pStyle w:val="Pargrafo"/>
      </w:pPr>
    </w:p>
    <w:p w14:paraId="4B2BF049" w14:textId="44F08FB1" w:rsidR="00CB2F2E" w:rsidRDefault="00EE0297" w:rsidP="00EE0297">
      <w:pPr>
        <w:pStyle w:val="Pargrafo"/>
      </w:pPr>
      <w:r>
        <w:lastRenderedPageBreak/>
        <w:t xml:space="preserve">De acordo com a revisão da literatura realizada por </w:t>
      </w:r>
      <w:r>
        <w:fldChar w:fldCharType="begin"/>
      </w:r>
      <w:r w:rsidR="00D92382">
        <w:instrText xml:space="preserve"> ADDIN ZOTERO_ITEM CSL_CITATION {"citationID":"2oesps7elu","properties":{"formattedCitation":"Cebeci (2009)","plainCitation":"Cebeci (2009)"},"citationItems":[{"id":1526,"uris":["http://zotero.org/users/local/7AE0XHvh/items/XJ4UI7ST"],"uri":["http://zotero.org/users/local/7AE0XHvh/items/XJ4UI7ST"],"itemData":{"id":1526,"type":"article-journal","title":"Fuzzy AHP-based decision support system for selecting ERP systems in textile industry by using balanced scorecard","container-title":"Expert Systems with Applications","page":"8900-8909","volume":"36","issue":"5","abstract":"An enterprise resource planning system (ERP) is the information backbone of a company that integrates and automates all business operations. It is a critical issue to select the suitable ERP system which meets all the business strategies and the goals of the company. This study presents all approach to select a Suitable ERP system for textile industry. Textile companies have solve difficulties to implement ERP systems such as variant structure of products, production variety and unqualified human resources. At first, the vision and the strategies of the organization arc checked by using balanced scorecard. According to the company's vision. strategies and KPIs, we call prepare a request for proposal. Then ERP packages that do not meet the requirements of the company are eliminated. After strategic management phase, the proposed methodology gives advice before ERP selection. The criteria were determined and then compared according to their importance. The rest ERP system solutions were selected to evaluate. An external evaluation team consisting of ERP consultants was assigned to select one of these Solutions according to the predetermined criteria. In this study, the fuzzy analytic hierarchy process, a fuzzy extension of the multi-criteria decision-making technique AHP, was used to compare these ERP system solutions. The methodology was applied for a textile manufacturing company. (c) 2008 Elsevier Ltd. All rights reserved.","DOI":"10.1016/j.eswa.2008.11.046","ISSN":"0957-4174","note":"WOS:000264782800020","author":[{"family":"Cebeci","given":"Ufuk"}],"issued":{"date-parts":[["2009",7]]}}}],"schema":"https://github.com/citation-style-language/schema/raw/master/csl-citation.json"} </w:instrText>
      </w:r>
      <w:r>
        <w:fldChar w:fldCharType="separate"/>
      </w:r>
      <w:r w:rsidR="00D92382" w:rsidRPr="00D92382">
        <w:rPr>
          <w:rFonts w:cs="Arial"/>
        </w:rPr>
        <w:t>Cebeci (2009)</w:t>
      </w:r>
      <w:r>
        <w:fldChar w:fldCharType="end"/>
      </w:r>
      <w:r>
        <w:t xml:space="preserve"> </w:t>
      </w:r>
      <w:r w:rsidRPr="00EE0297">
        <w:t xml:space="preserve">a teoria dos conjuntos </w:t>
      </w:r>
      <w:r>
        <w:t>fuzzy possibilita</w:t>
      </w:r>
      <w:r w:rsidRPr="00EE0297">
        <w:t xml:space="preserve"> lidar com a imprecisão do pensamento humano, </w:t>
      </w:r>
      <w:r>
        <w:t>uma vez que é</w:t>
      </w:r>
      <w:r w:rsidRPr="00EE0297">
        <w:t xml:space="preserve"> orientada para a racionalidade da incerteza devido à imprecisão</w:t>
      </w:r>
      <w:r>
        <w:t>, sendo</w:t>
      </w:r>
      <w:r w:rsidRPr="00EE0297">
        <w:t xml:space="preserve"> capa</w:t>
      </w:r>
      <w:r>
        <w:t>z</w:t>
      </w:r>
      <w:r w:rsidRPr="00EE0297">
        <w:t xml:space="preserve"> de representar</w:t>
      </w:r>
      <w:r w:rsidR="0081507E">
        <w:t xml:space="preserve"> / modelar</w:t>
      </w:r>
      <w:r w:rsidRPr="00EE0297">
        <w:t xml:space="preserve"> dados vagos</w:t>
      </w:r>
      <w:r w:rsidR="0081507E">
        <w:rPr>
          <w:rFonts w:cs="Arial"/>
          <w:szCs w:val="24"/>
        </w:rPr>
        <w:t xml:space="preserve"> para </w:t>
      </w:r>
      <w:r w:rsidR="0081507E" w:rsidRPr="00DC71E8">
        <w:rPr>
          <w:rFonts w:cs="Arial"/>
          <w:szCs w:val="24"/>
        </w:rPr>
        <w:t xml:space="preserve">obter informações </w:t>
      </w:r>
      <w:r w:rsidR="0081507E">
        <w:rPr>
          <w:rFonts w:cs="Arial"/>
          <w:szCs w:val="24"/>
        </w:rPr>
        <w:t xml:space="preserve">válidar </w:t>
      </w:r>
      <w:r w:rsidR="0081507E" w:rsidRPr="00DC71E8">
        <w:rPr>
          <w:rFonts w:cs="Arial"/>
          <w:szCs w:val="24"/>
        </w:rPr>
        <w:t>a partir de informações imprecisas e fenômenos vagos</w:t>
      </w:r>
      <w:r>
        <w:t xml:space="preserve">, além de permitir </w:t>
      </w:r>
      <w:r w:rsidRPr="00EE0297">
        <w:t xml:space="preserve">aplicar ao domínio distorcido os operadores matemáticos e </w:t>
      </w:r>
      <w:r>
        <w:t xml:space="preserve">de </w:t>
      </w:r>
      <w:r w:rsidRPr="00EE0297">
        <w:t>programação. Muitos métodos</w:t>
      </w:r>
      <w:r>
        <w:t xml:space="preserve"> fuzzy f</w:t>
      </w:r>
      <w:r w:rsidRPr="00EE0297">
        <w:t>oram desenvolvidos na literatura</w:t>
      </w:r>
      <w:r>
        <w:t>, mas</w:t>
      </w:r>
      <w:r w:rsidRPr="00EE0297">
        <w:t xml:space="preserve"> necessariamente </w:t>
      </w:r>
      <w:r>
        <w:t>não apresentam</w:t>
      </w:r>
      <w:r w:rsidRPr="00EE0297">
        <w:t xml:space="preserve"> o</w:t>
      </w:r>
      <w:r>
        <w:t>s</w:t>
      </w:r>
      <w:r w:rsidRPr="00EE0297">
        <w:t xml:space="preserve"> mesmo</w:t>
      </w:r>
      <w:r>
        <w:t>s</w:t>
      </w:r>
      <w:r w:rsidRPr="00EE0297">
        <w:t xml:space="preserve"> valor</w:t>
      </w:r>
      <w:r>
        <w:t>es</w:t>
      </w:r>
      <w:r w:rsidRPr="00EE0297">
        <w:t xml:space="preserve">. </w:t>
      </w:r>
    </w:p>
    <w:p w14:paraId="1668925C" w14:textId="260A242A" w:rsidR="00504E16" w:rsidRDefault="0081507E" w:rsidP="00504E16">
      <w:pPr>
        <w:pStyle w:val="Pargrafo"/>
        <w:rPr>
          <w:rFonts w:cs="Arial"/>
          <w:szCs w:val="24"/>
        </w:rPr>
      </w:pPr>
      <w:r>
        <w:rPr>
          <w:rFonts w:cs="Arial"/>
          <w:szCs w:val="24"/>
        </w:rPr>
        <w:t xml:space="preserve">A Teoria dos Conjuntos Fuzzy, para </w:t>
      </w:r>
      <w:r>
        <w:rPr>
          <w:rFonts w:cs="Arial"/>
          <w:szCs w:val="24"/>
        </w:rPr>
        <w:fldChar w:fldCharType="begin"/>
      </w:r>
      <w:r w:rsidR="00D92382">
        <w:rPr>
          <w:rFonts w:cs="Arial"/>
          <w:szCs w:val="24"/>
        </w:rPr>
        <w:instrText xml:space="preserve"> ADDIN ZOTERO_ITEM CSL_CITATION {"citationID":"28ubbc060i","properties":{"formattedCitation":"Chang, S.-I. et al. (2011)","plainCitation":"Chang, S.-I. et al. (2011)"},"citationItems":[{"id":1646,"uris":["http://zotero.org/users/local/7AE0XHvh/items/S5RAJZGF"],"uri":["http://zotero.org/users/local/7AE0XHvh/items/S5RAJZGF"],"itemData":{"id":1646,"type":"article-journal","title":"An ERP system performance assessment model development based on the balanced scorecard approach","container-title":"Information Systems Frontiers","page":"429-450","volume":"13","issue":"3","abstract":"Previously completed research has not been significant when regarding the aspect of deriving a model for measuring the performance of an Enterprise Resource Planning (ERP) system. Therefore, this research attempts to present an objective and quantitative assessment model based on the Balance Scorecard approach for the purpose of appraising the performance of the ERP system. The methodology used in this research involves the Grounded Theory, Expert Questionnaire, the Analytic Hierarchy Process, and the Fuzzy Theory to filter out and develop the KPIs for the ERP system performance assessment model. It is expected that such a model may be used by enterprises to assess the efficiency of the ERP system during the various stages of management and support within the system. Finally, this assessment model is verified in a case company through the examination of its unbiased and quantifiable assessment approach. This result allows us to further understand authentic efficiency, and explore if enterprises have fulfilled their proposed objectives after the introduction of the ERP system.","DOI":"10.1007/s10796-009-9225-5","ISSN":"1387-3326","note":"WOS:000292286200011","author":[{"family":"Chang","given":"She-I."},{"family":"Yen","given":"David C."},{"family":"Ng","given":"Celeste See-Pui"},{"family":"Chang","given":"I.-Cheng"},{"family":"Yu","given":"Sheng-Yu"}],"issued":{"date-parts":[["2011",7]]}}}],"schema":"https://github.com/citation-style-language/schema/raw/master/csl-citation.json"} </w:instrText>
      </w:r>
      <w:r>
        <w:rPr>
          <w:rFonts w:cs="Arial"/>
          <w:szCs w:val="24"/>
        </w:rPr>
        <w:fldChar w:fldCharType="separate"/>
      </w:r>
      <w:r w:rsidR="00D92382" w:rsidRPr="00D92382">
        <w:rPr>
          <w:rFonts w:cs="Arial"/>
        </w:rPr>
        <w:t>Chang, S.-I. et al. (2011)</w:t>
      </w:r>
      <w:r>
        <w:rPr>
          <w:rFonts w:cs="Arial"/>
          <w:szCs w:val="24"/>
        </w:rPr>
        <w:fldChar w:fldCharType="end"/>
      </w:r>
      <w:r>
        <w:rPr>
          <w:rFonts w:cs="Arial"/>
          <w:szCs w:val="24"/>
        </w:rPr>
        <w:t xml:space="preserve"> </w:t>
      </w:r>
      <w:r w:rsidRPr="00DC71E8">
        <w:rPr>
          <w:rFonts w:cs="Arial"/>
          <w:szCs w:val="24"/>
        </w:rPr>
        <w:t>permite a avaliação gradual da associação de elementos em um conjunto</w:t>
      </w:r>
      <w:r>
        <w:rPr>
          <w:rFonts w:cs="Arial"/>
          <w:szCs w:val="24"/>
        </w:rPr>
        <w:t xml:space="preserve">, fazendo </w:t>
      </w:r>
      <w:r w:rsidRPr="00DC71E8">
        <w:rPr>
          <w:rFonts w:cs="Arial"/>
          <w:szCs w:val="24"/>
        </w:rPr>
        <w:t>uso de raciocínio aproximado</w:t>
      </w:r>
      <w:r>
        <w:rPr>
          <w:rFonts w:cs="Arial"/>
          <w:szCs w:val="24"/>
        </w:rPr>
        <w:t xml:space="preserve">, </w:t>
      </w:r>
      <w:r w:rsidRPr="00DC71E8">
        <w:rPr>
          <w:rFonts w:cs="Arial"/>
          <w:szCs w:val="24"/>
        </w:rPr>
        <w:t>simula</w:t>
      </w:r>
      <w:r>
        <w:rPr>
          <w:rFonts w:cs="Arial"/>
          <w:szCs w:val="24"/>
        </w:rPr>
        <w:t>ndo o</w:t>
      </w:r>
      <w:r w:rsidRPr="00DC71E8">
        <w:rPr>
          <w:rFonts w:cs="Arial"/>
          <w:szCs w:val="24"/>
        </w:rPr>
        <w:t xml:space="preserve"> raciocínio</w:t>
      </w:r>
      <w:r>
        <w:rPr>
          <w:rFonts w:cs="Arial"/>
          <w:szCs w:val="24"/>
        </w:rPr>
        <w:t xml:space="preserve">, </w:t>
      </w:r>
      <w:r w:rsidRPr="00DC71E8">
        <w:rPr>
          <w:rFonts w:cs="Arial"/>
          <w:szCs w:val="24"/>
        </w:rPr>
        <w:t>conhecimento e experiência</w:t>
      </w:r>
      <w:r>
        <w:rPr>
          <w:rFonts w:cs="Arial"/>
          <w:szCs w:val="24"/>
        </w:rPr>
        <w:t xml:space="preserve"> humana, permitindo a</w:t>
      </w:r>
      <w:r w:rsidRPr="00DC71E8">
        <w:rPr>
          <w:rFonts w:cs="Arial"/>
          <w:szCs w:val="24"/>
        </w:rPr>
        <w:t>os computadores comportar</w:t>
      </w:r>
      <w:r>
        <w:rPr>
          <w:rFonts w:cs="Arial"/>
          <w:szCs w:val="24"/>
        </w:rPr>
        <w:t>-se</w:t>
      </w:r>
      <w:r w:rsidRPr="00DC71E8">
        <w:rPr>
          <w:rFonts w:cs="Arial"/>
          <w:szCs w:val="24"/>
        </w:rPr>
        <w:t xml:space="preserve"> de forma menos precisa e lógica</w:t>
      </w:r>
      <w:r>
        <w:rPr>
          <w:rFonts w:cs="Arial"/>
          <w:szCs w:val="24"/>
        </w:rPr>
        <w:t xml:space="preserve"> ao </w:t>
      </w:r>
      <w:r w:rsidRPr="00DC71E8">
        <w:rPr>
          <w:rFonts w:cs="Arial"/>
          <w:szCs w:val="24"/>
        </w:rPr>
        <w:t>usa</w:t>
      </w:r>
      <w:r>
        <w:rPr>
          <w:rFonts w:cs="Arial"/>
          <w:szCs w:val="24"/>
        </w:rPr>
        <w:t>r</w:t>
      </w:r>
      <w:r w:rsidRPr="00DC71E8">
        <w:rPr>
          <w:rFonts w:cs="Arial"/>
          <w:szCs w:val="24"/>
        </w:rPr>
        <w:t xml:space="preserve"> a lógica de inferência </w:t>
      </w:r>
      <w:r>
        <w:rPr>
          <w:rFonts w:cs="Arial"/>
          <w:szCs w:val="24"/>
        </w:rPr>
        <w:t>para</w:t>
      </w:r>
      <w:r w:rsidRPr="00DC71E8">
        <w:rPr>
          <w:rFonts w:cs="Arial"/>
          <w:szCs w:val="24"/>
        </w:rPr>
        <w:t xml:space="preserve"> resolver </w:t>
      </w:r>
      <w:r>
        <w:rPr>
          <w:rFonts w:cs="Arial"/>
          <w:szCs w:val="24"/>
        </w:rPr>
        <w:t xml:space="preserve">as </w:t>
      </w:r>
      <w:r w:rsidRPr="00DC71E8">
        <w:rPr>
          <w:rFonts w:cs="Arial"/>
          <w:szCs w:val="24"/>
        </w:rPr>
        <w:t xml:space="preserve">incerteza </w:t>
      </w:r>
      <w:r>
        <w:rPr>
          <w:rFonts w:cs="Arial"/>
          <w:szCs w:val="24"/>
        </w:rPr>
        <w:t>do pensamento humano,</w:t>
      </w:r>
      <w:r w:rsidRPr="00DC71E8">
        <w:rPr>
          <w:rFonts w:cs="Arial"/>
          <w:szCs w:val="24"/>
        </w:rPr>
        <w:t xml:space="preserve"> </w:t>
      </w:r>
      <w:r>
        <w:rPr>
          <w:rFonts w:cs="Arial"/>
          <w:szCs w:val="24"/>
        </w:rPr>
        <w:t>n</w:t>
      </w:r>
      <w:r w:rsidRPr="00DC71E8">
        <w:rPr>
          <w:rFonts w:cs="Arial"/>
          <w:szCs w:val="24"/>
        </w:rPr>
        <w:t>a transforma</w:t>
      </w:r>
      <w:r>
        <w:rPr>
          <w:rFonts w:cs="Arial"/>
          <w:szCs w:val="24"/>
        </w:rPr>
        <w:t>ção de</w:t>
      </w:r>
      <w:r w:rsidRPr="00DC71E8">
        <w:rPr>
          <w:rFonts w:cs="Arial"/>
          <w:szCs w:val="24"/>
        </w:rPr>
        <w:t xml:space="preserve"> dados qualitativos em dados quantitativos.</w:t>
      </w:r>
      <w:r w:rsidR="00504E16">
        <w:rPr>
          <w:rFonts w:cs="Arial"/>
          <w:szCs w:val="24"/>
        </w:rPr>
        <w:t xml:space="preserve"> </w:t>
      </w:r>
    </w:p>
    <w:p w14:paraId="206225F5" w14:textId="4A8CC3AE" w:rsidR="00504E16" w:rsidRDefault="00504E16" w:rsidP="00504E16">
      <w:pPr>
        <w:pStyle w:val="Pargrafo"/>
        <w:rPr>
          <w:rFonts w:cs="Arial"/>
          <w:szCs w:val="24"/>
        </w:rPr>
      </w:pPr>
      <w:r>
        <w:rPr>
          <w:rFonts w:cs="Arial"/>
          <w:szCs w:val="24"/>
        </w:rPr>
        <w:t xml:space="preserve">No estudo de </w:t>
      </w:r>
      <w:r>
        <w:rPr>
          <w:rFonts w:cs="Arial"/>
          <w:szCs w:val="24"/>
        </w:rPr>
        <w:fldChar w:fldCharType="begin"/>
      </w:r>
      <w:r w:rsidR="00D92382">
        <w:rPr>
          <w:rFonts w:cs="Arial"/>
          <w:szCs w:val="24"/>
        </w:rPr>
        <w:instrText xml:space="preserve"> ADDIN ZOTERO_ITEM CSL_CITATION {"citationID":"tQqaQeC5","properties":{"formattedCitation":"Chang, S.-I. et al. (2011)","plainCitation":"Chang, S.-I. et al. (2011)"},"citationItems":[{"id":1646,"uris":["http://zotero.org/users/local/7AE0XHvh/items/S5RAJZGF"],"uri":["http://zotero.org/users/local/7AE0XHvh/items/S5RAJZGF"],"itemData":{"id":1646,"type":"article-journal","title":"An ERP system performance assessment model development based on the balanced scorecard approach","container-title":"Information Systems Frontiers","page":"429-450","volume":"13","issue":"3","abstract":"Previously completed research has not been significant when regarding the aspect of deriving a model for measuring the performance of an Enterprise Resource Planning (ERP) system. Therefore, this research attempts to present an objective and quantitative assessment model based on the Balance Scorecard approach for the purpose of appraising the performance of the ERP system. The methodology used in this research involves the Grounded Theory, Expert Questionnaire, the Analytic Hierarchy Process, and the Fuzzy Theory to filter out and develop the KPIs for the ERP system performance assessment model. It is expected that such a model may be used by enterprises to assess the efficiency of the ERP system during the various stages of management and support within the system. Finally, this assessment model is verified in a case company through the examination of its unbiased and quantifiable assessment approach. This result allows us to further understand authentic efficiency, and explore if enterprises have fulfilled their proposed objectives after the introduction of the ERP system.","DOI":"10.1007/s10796-009-9225-5","ISSN":"1387-3326","note":"WOS:000292286200011","author":[{"family":"Chang","given":"She-I."},{"family":"Yen","given":"David C."},{"family":"Ng","given":"Celeste See-Pui"},{"family":"Chang","given":"I.-Cheng"},{"family":"Yu","given":"Sheng-Yu"}],"issued":{"date-parts":[["2011",7]]}}}],"schema":"https://github.com/citation-style-language/schema/raw/master/csl-citation.json"} </w:instrText>
      </w:r>
      <w:r>
        <w:rPr>
          <w:rFonts w:cs="Arial"/>
          <w:szCs w:val="24"/>
        </w:rPr>
        <w:fldChar w:fldCharType="separate"/>
      </w:r>
      <w:r w:rsidR="00D92382" w:rsidRPr="00D92382">
        <w:rPr>
          <w:rFonts w:cs="Arial"/>
        </w:rPr>
        <w:t>Chang, S.-I. et al. (2011)</w:t>
      </w:r>
      <w:r>
        <w:rPr>
          <w:rFonts w:cs="Arial"/>
          <w:szCs w:val="24"/>
        </w:rPr>
        <w:fldChar w:fldCharType="end"/>
      </w:r>
      <w:r>
        <w:rPr>
          <w:rFonts w:cs="Arial"/>
          <w:szCs w:val="24"/>
        </w:rPr>
        <w:t>, o</w:t>
      </w:r>
      <w:r w:rsidR="00E313CC">
        <w:rPr>
          <w:rFonts w:cs="Arial"/>
          <w:szCs w:val="24"/>
        </w:rPr>
        <w:t>s</w:t>
      </w:r>
      <w:r>
        <w:rPr>
          <w:rFonts w:cs="Arial"/>
          <w:szCs w:val="24"/>
        </w:rPr>
        <w:t xml:space="preserve"> 4</w:t>
      </w:r>
      <w:r w:rsidR="00E313CC">
        <w:rPr>
          <w:rFonts w:cs="Arial"/>
          <w:szCs w:val="24"/>
        </w:rPr>
        <w:t xml:space="preserve"> critérios</w:t>
      </w:r>
      <w:r>
        <w:rPr>
          <w:rFonts w:cs="Arial"/>
          <w:szCs w:val="24"/>
        </w:rPr>
        <w:t xml:space="preserve"> e 21 subcritérios</w:t>
      </w:r>
      <w:r w:rsidR="00E313CC">
        <w:rPr>
          <w:rFonts w:cs="Arial"/>
          <w:szCs w:val="24"/>
        </w:rPr>
        <w:t xml:space="preserve"> avaliados foram indicadores de</w:t>
      </w:r>
      <w:r w:rsidR="00DC71E8" w:rsidRPr="00DC71E8">
        <w:rPr>
          <w:rFonts w:cs="Arial"/>
          <w:szCs w:val="24"/>
        </w:rPr>
        <w:t xml:space="preserve"> desempenho extraídos da literatura</w:t>
      </w:r>
      <w:r w:rsidR="00E313CC">
        <w:rPr>
          <w:rFonts w:cs="Arial"/>
          <w:szCs w:val="24"/>
        </w:rPr>
        <w:t>, aplicando sobre os mesmos o</w:t>
      </w:r>
      <w:r w:rsidR="00DC71E8" w:rsidRPr="00DC71E8">
        <w:rPr>
          <w:rFonts w:cs="Arial"/>
          <w:szCs w:val="24"/>
        </w:rPr>
        <w:t xml:space="preserve"> cálculo do Índice de Validade de Conteúdo (CVR) usando o </w:t>
      </w:r>
      <w:r w:rsidR="00E313CC">
        <w:rPr>
          <w:rFonts w:cs="Arial"/>
          <w:szCs w:val="24"/>
        </w:rPr>
        <w:t xml:space="preserve">método </w:t>
      </w:r>
      <w:r w:rsidR="00DC71E8" w:rsidRPr="00DC71E8">
        <w:rPr>
          <w:rFonts w:cs="Arial"/>
          <w:szCs w:val="24"/>
        </w:rPr>
        <w:t xml:space="preserve">Analytic Hierarchy Process (AHP), </w:t>
      </w:r>
      <w:r w:rsidR="00E313CC">
        <w:rPr>
          <w:rFonts w:cs="Arial"/>
          <w:szCs w:val="24"/>
        </w:rPr>
        <w:t>com objetivo de dar</w:t>
      </w:r>
      <w:r w:rsidR="00DC71E8" w:rsidRPr="00DC71E8">
        <w:rPr>
          <w:rFonts w:cs="Arial"/>
          <w:szCs w:val="24"/>
        </w:rPr>
        <w:t xml:space="preserve"> import</w:t>
      </w:r>
      <w:r w:rsidR="00E313CC">
        <w:rPr>
          <w:rFonts w:cs="Arial"/>
          <w:szCs w:val="24"/>
        </w:rPr>
        <w:t>ância aos critérios</w:t>
      </w:r>
      <w:r>
        <w:rPr>
          <w:rFonts w:cs="Arial"/>
          <w:szCs w:val="24"/>
        </w:rPr>
        <w:t xml:space="preserve"> no processo de avaliação do desempenho do ERP na empresa, visando descobrir se a implantação do ERP cumpriu com os objetivos propostos</w:t>
      </w:r>
      <w:r w:rsidR="00DC71E8" w:rsidRPr="00DC71E8">
        <w:rPr>
          <w:rFonts w:cs="Arial"/>
          <w:szCs w:val="24"/>
        </w:rPr>
        <w:t>.</w:t>
      </w:r>
      <w:r w:rsidR="00E313CC">
        <w:rPr>
          <w:rFonts w:cs="Arial"/>
          <w:szCs w:val="24"/>
        </w:rPr>
        <w:t xml:space="preserve"> </w:t>
      </w:r>
    </w:p>
    <w:p w14:paraId="20BB8091" w14:textId="7056DDCD" w:rsidR="00DC71E8" w:rsidRPr="00DC71E8" w:rsidRDefault="00DC71E8" w:rsidP="00504E16">
      <w:pPr>
        <w:pStyle w:val="Pargrafo"/>
        <w:rPr>
          <w:rFonts w:cs="Arial"/>
          <w:szCs w:val="24"/>
        </w:rPr>
      </w:pPr>
      <w:r w:rsidRPr="00DC71E8">
        <w:rPr>
          <w:rFonts w:cs="Arial"/>
          <w:szCs w:val="24"/>
        </w:rPr>
        <w:t xml:space="preserve">O </w:t>
      </w:r>
      <w:r w:rsidR="00E313CC">
        <w:rPr>
          <w:rFonts w:cs="Arial"/>
          <w:szCs w:val="24"/>
        </w:rPr>
        <w:t xml:space="preserve">método AHP é uma teoria matemática que </w:t>
      </w:r>
      <w:r w:rsidR="00E313CC" w:rsidRPr="00DC71E8">
        <w:rPr>
          <w:rFonts w:cs="Arial"/>
          <w:szCs w:val="24"/>
        </w:rPr>
        <w:t>sistem</w:t>
      </w:r>
      <w:r w:rsidR="00E313CC">
        <w:rPr>
          <w:rFonts w:cs="Arial"/>
          <w:szCs w:val="24"/>
        </w:rPr>
        <w:t>atiza a</w:t>
      </w:r>
      <w:r w:rsidR="00E313CC" w:rsidRPr="00DC71E8">
        <w:rPr>
          <w:rFonts w:cs="Arial"/>
          <w:szCs w:val="24"/>
        </w:rPr>
        <w:t xml:space="preserve"> ponde</w:t>
      </w:r>
      <w:r w:rsidR="00E313CC">
        <w:rPr>
          <w:rFonts w:cs="Arial"/>
          <w:szCs w:val="24"/>
        </w:rPr>
        <w:t>ção dos</w:t>
      </w:r>
      <w:r w:rsidR="00E313CC" w:rsidRPr="00DC71E8">
        <w:rPr>
          <w:rFonts w:cs="Arial"/>
          <w:szCs w:val="24"/>
        </w:rPr>
        <w:t xml:space="preserve"> vários critérios distintos</w:t>
      </w:r>
      <w:r w:rsidR="00E313CC">
        <w:rPr>
          <w:rFonts w:cs="Arial"/>
          <w:szCs w:val="24"/>
        </w:rPr>
        <w:t xml:space="preserve"> e </w:t>
      </w:r>
      <w:r w:rsidRPr="00DC71E8">
        <w:rPr>
          <w:rFonts w:cs="Arial"/>
          <w:szCs w:val="24"/>
        </w:rPr>
        <w:t>concorrentes</w:t>
      </w:r>
      <w:r w:rsidR="00E313CC">
        <w:rPr>
          <w:rFonts w:cs="Arial"/>
          <w:szCs w:val="24"/>
        </w:rPr>
        <w:t xml:space="preserve">, </w:t>
      </w:r>
      <w:r w:rsidRPr="00DC71E8">
        <w:rPr>
          <w:rFonts w:cs="Arial"/>
          <w:szCs w:val="24"/>
        </w:rPr>
        <w:t>quantitativos ou qualitativos</w:t>
      </w:r>
      <w:r w:rsidR="00E313CC">
        <w:rPr>
          <w:rFonts w:cs="Arial"/>
          <w:szCs w:val="24"/>
        </w:rPr>
        <w:t>, que possibilita</w:t>
      </w:r>
      <w:r w:rsidRPr="00DC71E8">
        <w:rPr>
          <w:rFonts w:cs="Arial"/>
          <w:szCs w:val="24"/>
        </w:rPr>
        <w:t xml:space="preserve"> resolver problemas não estruturais e </w:t>
      </w:r>
      <w:r w:rsidR="00E313CC">
        <w:rPr>
          <w:rFonts w:cs="Arial"/>
          <w:szCs w:val="24"/>
        </w:rPr>
        <w:t>pode ser</w:t>
      </w:r>
      <w:r w:rsidRPr="00DC71E8">
        <w:rPr>
          <w:rFonts w:cs="Arial"/>
          <w:szCs w:val="24"/>
        </w:rPr>
        <w:t xml:space="preserve"> aplicado </w:t>
      </w:r>
      <w:r w:rsidR="00E313CC">
        <w:rPr>
          <w:rFonts w:cs="Arial"/>
          <w:szCs w:val="24"/>
        </w:rPr>
        <w:t>n</w:t>
      </w:r>
      <w:r w:rsidRPr="00DC71E8">
        <w:rPr>
          <w:rFonts w:cs="Arial"/>
          <w:szCs w:val="24"/>
        </w:rPr>
        <w:t>a tomada de decisão</w:t>
      </w:r>
      <w:r w:rsidR="00E313CC">
        <w:rPr>
          <w:rFonts w:cs="Arial"/>
          <w:szCs w:val="24"/>
        </w:rPr>
        <w:t>, visto que os critérios podem sucitar</w:t>
      </w:r>
      <w:r w:rsidRPr="00DC71E8">
        <w:rPr>
          <w:rFonts w:cs="Arial"/>
          <w:szCs w:val="24"/>
        </w:rPr>
        <w:t xml:space="preserve"> opiniões diferentes quan</w:t>
      </w:r>
      <w:r w:rsidR="00E313CC">
        <w:rPr>
          <w:rFonts w:cs="Arial"/>
          <w:szCs w:val="24"/>
        </w:rPr>
        <w:t>to ao seu</w:t>
      </w:r>
      <w:r w:rsidRPr="00DC71E8">
        <w:rPr>
          <w:rFonts w:cs="Arial"/>
          <w:szCs w:val="24"/>
        </w:rPr>
        <w:t xml:space="preserve"> significado </w:t>
      </w:r>
      <w:r w:rsidR="00E313CC">
        <w:rPr>
          <w:rFonts w:cs="Arial"/>
          <w:szCs w:val="24"/>
        </w:rPr>
        <w:t xml:space="preserve">ou </w:t>
      </w:r>
      <w:r w:rsidRPr="00DC71E8">
        <w:rPr>
          <w:rFonts w:cs="Arial"/>
          <w:szCs w:val="24"/>
        </w:rPr>
        <w:t>indicador de desempenho</w:t>
      </w:r>
      <w:r w:rsidR="00E313CC">
        <w:rPr>
          <w:rFonts w:cs="Arial"/>
          <w:szCs w:val="24"/>
        </w:rPr>
        <w:t>.</w:t>
      </w:r>
      <w:r w:rsidRPr="00DC71E8">
        <w:rPr>
          <w:rFonts w:cs="Arial"/>
          <w:szCs w:val="24"/>
        </w:rPr>
        <w:t xml:space="preserve"> </w:t>
      </w:r>
      <w:r w:rsidR="00E313CC">
        <w:rPr>
          <w:rFonts w:cs="Arial"/>
          <w:szCs w:val="24"/>
        </w:rPr>
        <w:t>Logo,</w:t>
      </w:r>
      <w:r w:rsidRPr="00DC71E8">
        <w:rPr>
          <w:rFonts w:cs="Arial"/>
          <w:szCs w:val="24"/>
        </w:rPr>
        <w:t xml:space="preserve"> o método AHP</w:t>
      </w:r>
      <w:r w:rsidR="00E313CC">
        <w:rPr>
          <w:rFonts w:cs="Arial"/>
          <w:szCs w:val="24"/>
        </w:rPr>
        <w:t xml:space="preserve"> possibilita calcular </w:t>
      </w:r>
      <w:r w:rsidRPr="00DC71E8">
        <w:rPr>
          <w:rFonts w:cs="Arial"/>
          <w:szCs w:val="24"/>
        </w:rPr>
        <w:t xml:space="preserve">o peso </w:t>
      </w:r>
      <w:r w:rsidR="00E313CC">
        <w:rPr>
          <w:rFonts w:cs="Arial"/>
          <w:szCs w:val="24"/>
        </w:rPr>
        <w:t xml:space="preserve">ou importância </w:t>
      </w:r>
      <w:r w:rsidRPr="00DC71E8">
        <w:rPr>
          <w:rFonts w:cs="Arial"/>
          <w:szCs w:val="24"/>
        </w:rPr>
        <w:t>relativ</w:t>
      </w:r>
      <w:r w:rsidR="00E313CC">
        <w:rPr>
          <w:rFonts w:cs="Arial"/>
          <w:szCs w:val="24"/>
        </w:rPr>
        <w:t>a</w:t>
      </w:r>
      <w:r w:rsidRPr="00DC71E8">
        <w:rPr>
          <w:rFonts w:cs="Arial"/>
          <w:szCs w:val="24"/>
        </w:rPr>
        <w:t xml:space="preserve"> de cada </w:t>
      </w:r>
      <w:r w:rsidR="00E313CC">
        <w:rPr>
          <w:rFonts w:cs="Arial"/>
          <w:szCs w:val="24"/>
        </w:rPr>
        <w:t>critério</w:t>
      </w:r>
      <w:r w:rsidRPr="00DC71E8">
        <w:rPr>
          <w:rFonts w:cs="Arial"/>
          <w:szCs w:val="24"/>
        </w:rPr>
        <w:t>.</w:t>
      </w:r>
    </w:p>
    <w:p w14:paraId="3114B261" w14:textId="77777777" w:rsidR="0081507E" w:rsidRDefault="0081507E" w:rsidP="008B4B64">
      <w:pPr>
        <w:pStyle w:val="Legenda"/>
      </w:pPr>
    </w:p>
    <w:p w14:paraId="2F55363B" w14:textId="097ED564" w:rsidR="008E34A0" w:rsidRDefault="008E34A0" w:rsidP="008B4B64">
      <w:pPr>
        <w:pStyle w:val="Legenda"/>
      </w:pPr>
      <w:bookmarkStart w:id="115" w:name="_Toc433286879"/>
      <w:r w:rsidRPr="0015144B">
        <w:t xml:space="preserve">Tabela </w:t>
      </w:r>
      <w:fldSimple w:instr=" SEQ Tabela \* ARABIC ">
        <w:r w:rsidR="00F87457">
          <w:rPr>
            <w:noProof/>
          </w:rPr>
          <w:t>25</w:t>
        </w:r>
      </w:fldSimple>
      <w:r w:rsidRPr="0015144B">
        <w:t xml:space="preserve"> - </w:t>
      </w:r>
      <w:r w:rsidR="00020F88" w:rsidRPr="0015144B">
        <w:t>C</w:t>
      </w:r>
      <w:r w:rsidRPr="0015144B">
        <w:t xml:space="preserve">ritérios </w:t>
      </w:r>
      <w:r w:rsidR="001B0486">
        <w:t xml:space="preserve">propostos por </w:t>
      </w:r>
      <w:r w:rsidR="001B0486">
        <w:fldChar w:fldCharType="begin"/>
      </w:r>
      <w:r w:rsidR="00D92382">
        <w:instrText xml:space="preserve"> ADDIN ZOTERO_ITEM CSL_CITATION {"citationID":"jp2cj5v6l","properties":{"formattedCitation":"Chang, S.-I. et al. (2011)","plainCitation":"Chang, S.-I. et al. (2011)"},"citationItems":[{"id":1646,"uris":["http://zotero.org/users/local/7AE0XHvh/items/S5RAJZGF"],"uri":["http://zotero.org/users/local/7AE0XHvh/items/S5RAJZGF"],"itemData":{"id":1646,"type":"article-journal","title":"An ERP system performance assessment model development based on the balanced scorecard approach","container-title":"Information Systems Frontiers","page":"429-450","volume":"13","issue":"3","abstract":"Previously completed research has not been significant when regarding the aspect of deriving a model for measuring the performance of an Enterprise Resource Planning (ERP) system. Therefore, this research attempts to present an objective and quantitative assessment model based on the Balance Scorecard approach for the purpose of appraising the performance of the ERP system. The methodology used in this research involves the Grounded Theory, Expert Questionnaire, the Analytic Hierarchy Process, and the Fuzzy Theory to filter out and develop the KPIs for the ERP system performance assessment model. It is expected that such a model may be used by enterprises to assess the efficiency of the ERP system during the various stages of management and support within the system. Finally, this assessment model is verified in a case company through the examination of its unbiased and quantifiable assessment approach. This result allows us to further understand authentic efficiency, and explore if enterprises have fulfilled their proposed objectives after the introduction of the ERP system.","DOI":"10.1007/s10796-009-9225-5","ISSN":"1387-3326","note":"WOS:000292286200011","author":[{"family":"Chang","given":"She-I."},{"family":"Yen","given":"David C."},{"family":"Ng","given":"Celeste See-Pui"},{"family":"Chang","given":"I.-Cheng"},{"family":"Yu","given":"Sheng-Yu"}],"issued":{"date-parts":[["2011",7]]}}}],"schema":"https://github.com/citation-style-language/schema/raw/master/csl-citation.json"} </w:instrText>
      </w:r>
      <w:r w:rsidR="001B0486">
        <w:fldChar w:fldCharType="separate"/>
      </w:r>
      <w:r w:rsidR="00D92382" w:rsidRPr="00D92382">
        <w:rPr>
          <w:rFonts w:cs="Arial"/>
        </w:rPr>
        <w:t>Chang, S.-I. et al. (2011)</w:t>
      </w:r>
      <w:r w:rsidR="001B0486">
        <w:fldChar w:fldCharType="end"/>
      </w:r>
      <w:r w:rsidRPr="0015144B">
        <w:t>.</w:t>
      </w:r>
      <w:bookmarkEnd w:id="115"/>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2"/>
        <w:gridCol w:w="5469"/>
      </w:tblGrid>
      <w:tr w:rsidR="00E313CC" w:rsidRPr="00E313CC" w14:paraId="012BD035" w14:textId="77777777" w:rsidTr="00B101F6">
        <w:tc>
          <w:tcPr>
            <w:tcW w:w="3602" w:type="dxa"/>
            <w:tcBorders>
              <w:top w:val="single" w:sz="4" w:space="0" w:color="auto"/>
              <w:bottom w:val="single" w:sz="4" w:space="0" w:color="auto"/>
              <w:right w:val="single" w:sz="4" w:space="0" w:color="auto"/>
            </w:tcBorders>
            <w:shd w:val="clear" w:color="auto" w:fill="auto"/>
          </w:tcPr>
          <w:p w14:paraId="54C9B3E4" w14:textId="77777777" w:rsidR="00E313CC" w:rsidRPr="00E313CC" w:rsidRDefault="00E313CC" w:rsidP="00E313CC">
            <w:pPr>
              <w:pStyle w:val="Pargrafo"/>
              <w:spacing w:line="240" w:lineRule="auto"/>
              <w:ind w:firstLine="0"/>
              <w:jc w:val="left"/>
              <w:rPr>
                <w:rFonts w:cs="Arial"/>
                <w:b/>
                <w:szCs w:val="24"/>
              </w:rPr>
            </w:pPr>
            <w:r w:rsidRPr="00E313CC">
              <w:rPr>
                <w:rFonts w:cs="Arial"/>
                <w:b/>
                <w:szCs w:val="24"/>
              </w:rPr>
              <w:t>Critérios</w:t>
            </w:r>
          </w:p>
        </w:tc>
        <w:tc>
          <w:tcPr>
            <w:tcW w:w="5469" w:type="dxa"/>
            <w:tcBorders>
              <w:top w:val="single" w:sz="4" w:space="0" w:color="auto"/>
              <w:left w:val="single" w:sz="4" w:space="0" w:color="auto"/>
              <w:bottom w:val="single" w:sz="4" w:space="0" w:color="auto"/>
            </w:tcBorders>
            <w:shd w:val="clear" w:color="auto" w:fill="auto"/>
          </w:tcPr>
          <w:p w14:paraId="59071E8C" w14:textId="77777777" w:rsidR="00E313CC" w:rsidRPr="00E313CC" w:rsidRDefault="00E313CC" w:rsidP="00E313CC">
            <w:pPr>
              <w:pStyle w:val="Pargrafo"/>
              <w:spacing w:line="240" w:lineRule="auto"/>
              <w:ind w:firstLine="0"/>
              <w:jc w:val="left"/>
              <w:rPr>
                <w:rFonts w:cs="Arial"/>
                <w:b/>
                <w:szCs w:val="24"/>
              </w:rPr>
            </w:pPr>
            <w:r w:rsidRPr="00E313CC">
              <w:rPr>
                <w:rFonts w:cs="Arial"/>
                <w:b/>
                <w:szCs w:val="24"/>
              </w:rPr>
              <w:t>Subcritérios</w:t>
            </w:r>
          </w:p>
        </w:tc>
      </w:tr>
      <w:tr w:rsidR="00B101F6" w:rsidRPr="00E313CC" w14:paraId="7DFAAECA" w14:textId="77777777" w:rsidTr="00655D76">
        <w:tc>
          <w:tcPr>
            <w:tcW w:w="3602" w:type="dxa"/>
            <w:vMerge w:val="restart"/>
            <w:tcBorders>
              <w:top w:val="single" w:sz="4" w:space="0" w:color="auto"/>
              <w:right w:val="single" w:sz="4" w:space="0" w:color="auto"/>
            </w:tcBorders>
            <w:shd w:val="clear" w:color="auto" w:fill="auto"/>
            <w:vAlign w:val="center"/>
          </w:tcPr>
          <w:p w14:paraId="5FC4EF79" w14:textId="77495DF4" w:rsidR="00B101F6" w:rsidRPr="00E313CC" w:rsidRDefault="00B101F6" w:rsidP="00655D76">
            <w:pPr>
              <w:pStyle w:val="Pargrafo"/>
              <w:spacing w:line="240" w:lineRule="auto"/>
              <w:ind w:firstLine="0"/>
              <w:jc w:val="center"/>
              <w:rPr>
                <w:rFonts w:cs="Arial"/>
                <w:szCs w:val="24"/>
              </w:rPr>
            </w:pPr>
            <w:r w:rsidRPr="00E313CC">
              <w:rPr>
                <w:rFonts w:cs="Arial"/>
                <w:szCs w:val="24"/>
              </w:rPr>
              <w:t>Aprendizado e crescimento</w:t>
            </w:r>
          </w:p>
          <w:p w14:paraId="08DF3196" w14:textId="1BB4D836"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757E0109" w14:textId="6E9DFA6B" w:rsidR="00B101F6" w:rsidRPr="00E313CC" w:rsidRDefault="00B101F6" w:rsidP="00E313CC">
            <w:pPr>
              <w:pStyle w:val="Pargrafo"/>
              <w:spacing w:line="240" w:lineRule="auto"/>
              <w:ind w:firstLine="0"/>
              <w:rPr>
                <w:rFonts w:cs="Arial"/>
                <w:szCs w:val="24"/>
              </w:rPr>
            </w:pPr>
            <w:r w:rsidRPr="00E313CC">
              <w:rPr>
                <w:rFonts w:cs="Arial"/>
                <w:szCs w:val="24"/>
              </w:rPr>
              <w:t>Taxa de integração das informações no banco de dados</w:t>
            </w:r>
          </w:p>
        </w:tc>
      </w:tr>
      <w:tr w:rsidR="00B101F6" w:rsidRPr="00E313CC" w14:paraId="4FBAB5E3" w14:textId="77777777" w:rsidTr="00655D76">
        <w:tc>
          <w:tcPr>
            <w:tcW w:w="3602" w:type="dxa"/>
            <w:vMerge/>
            <w:tcBorders>
              <w:right w:val="single" w:sz="4" w:space="0" w:color="auto"/>
            </w:tcBorders>
            <w:shd w:val="clear" w:color="auto" w:fill="auto"/>
            <w:vAlign w:val="center"/>
          </w:tcPr>
          <w:p w14:paraId="15106F00" w14:textId="02A06EBD"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327F10F8" w14:textId="27EBD02E" w:rsidR="00B101F6" w:rsidRPr="00E313CC" w:rsidRDefault="00B101F6" w:rsidP="00E313CC">
            <w:pPr>
              <w:pStyle w:val="Pargrafo"/>
              <w:spacing w:line="240" w:lineRule="auto"/>
              <w:ind w:firstLine="0"/>
              <w:rPr>
                <w:rFonts w:cs="Arial"/>
                <w:szCs w:val="24"/>
              </w:rPr>
            </w:pPr>
            <w:r w:rsidRPr="00E313CC">
              <w:rPr>
                <w:rFonts w:cs="Arial"/>
                <w:szCs w:val="24"/>
              </w:rPr>
              <w:t>Taxa para informações precisas</w:t>
            </w:r>
          </w:p>
        </w:tc>
      </w:tr>
      <w:tr w:rsidR="00B101F6" w:rsidRPr="00E313CC" w14:paraId="11D975F6" w14:textId="77777777" w:rsidTr="00655D76">
        <w:tc>
          <w:tcPr>
            <w:tcW w:w="3602" w:type="dxa"/>
            <w:vMerge/>
            <w:tcBorders>
              <w:right w:val="single" w:sz="4" w:space="0" w:color="auto"/>
            </w:tcBorders>
            <w:shd w:val="clear" w:color="auto" w:fill="auto"/>
            <w:vAlign w:val="center"/>
          </w:tcPr>
          <w:p w14:paraId="48E09D5B" w14:textId="5ADF570D"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6C01885E" w14:textId="76BEDCF6" w:rsidR="00B101F6" w:rsidRPr="00E313CC" w:rsidRDefault="00B101F6" w:rsidP="00E313CC">
            <w:pPr>
              <w:pStyle w:val="Pargrafo"/>
              <w:spacing w:line="240" w:lineRule="auto"/>
              <w:ind w:firstLine="0"/>
              <w:rPr>
                <w:rFonts w:cs="Arial"/>
                <w:szCs w:val="24"/>
              </w:rPr>
            </w:pPr>
            <w:r w:rsidRPr="00E313CC">
              <w:rPr>
                <w:rFonts w:cs="Arial"/>
                <w:szCs w:val="24"/>
              </w:rPr>
              <w:t>Tempo de entrega de informações entre departamentos</w:t>
            </w:r>
          </w:p>
        </w:tc>
      </w:tr>
      <w:tr w:rsidR="00B101F6" w:rsidRPr="00E313CC" w14:paraId="73345689" w14:textId="77777777" w:rsidTr="00655D76">
        <w:tc>
          <w:tcPr>
            <w:tcW w:w="3602" w:type="dxa"/>
            <w:vMerge/>
            <w:tcBorders>
              <w:bottom w:val="single" w:sz="4" w:space="0" w:color="auto"/>
              <w:right w:val="single" w:sz="4" w:space="0" w:color="auto"/>
            </w:tcBorders>
            <w:shd w:val="clear" w:color="auto" w:fill="auto"/>
            <w:vAlign w:val="center"/>
          </w:tcPr>
          <w:p w14:paraId="5E8F22ED" w14:textId="3DFE8373" w:rsidR="00B101F6" w:rsidRPr="00E313CC" w:rsidRDefault="00B101F6" w:rsidP="00655D76">
            <w:pPr>
              <w:pStyle w:val="Pargrafo"/>
              <w:spacing w:line="240" w:lineRule="auto"/>
              <w:ind w:firstLine="0"/>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343BBFA8" w14:textId="1FA22375" w:rsidR="00B101F6" w:rsidRPr="00E313CC" w:rsidRDefault="00B101F6" w:rsidP="00E313CC">
            <w:pPr>
              <w:pStyle w:val="Pargrafo"/>
              <w:spacing w:line="240" w:lineRule="auto"/>
              <w:ind w:firstLine="0"/>
              <w:rPr>
                <w:rFonts w:cs="Arial"/>
                <w:szCs w:val="24"/>
              </w:rPr>
            </w:pPr>
            <w:r w:rsidRPr="00E313CC">
              <w:rPr>
                <w:rFonts w:cs="Arial"/>
                <w:szCs w:val="24"/>
              </w:rPr>
              <w:t>Tempo para produzir informações no sistema</w:t>
            </w:r>
          </w:p>
        </w:tc>
      </w:tr>
      <w:tr w:rsidR="00B101F6" w:rsidRPr="00E313CC" w14:paraId="6CCDB0A4" w14:textId="77777777" w:rsidTr="00655D76">
        <w:tc>
          <w:tcPr>
            <w:tcW w:w="3602" w:type="dxa"/>
            <w:vMerge w:val="restart"/>
            <w:tcBorders>
              <w:top w:val="single" w:sz="4" w:space="0" w:color="auto"/>
              <w:right w:val="single" w:sz="4" w:space="0" w:color="auto"/>
            </w:tcBorders>
            <w:shd w:val="clear" w:color="auto" w:fill="auto"/>
            <w:vAlign w:val="center"/>
          </w:tcPr>
          <w:p w14:paraId="65BEBAE7" w14:textId="2CA2E324" w:rsidR="00B101F6" w:rsidRPr="00E313CC" w:rsidRDefault="00B101F6" w:rsidP="00655D76">
            <w:pPr>
              <w:pStyle w:val="Pargrafo"/>
              <w:spacing w:line="240" w:lineRule="auto"/>
              <w:ind w:firstLine="0"/>
              <w:jc w:val="center"/>
              <w:rPr>
                <w:rFonts w:cs="Arial"/>
                <w:szCs w:val="24"/>
              </w:rPr>
            </w:pPr>
            <w:r w:rsidRPr="00E313CC">
              <w:rPr>
                <w:rFonts w:cs="Arial"/>
                <w:szCs w:val="24"/>
              </w:rPr>
              <w:t>Assuntos financeiros</w:t>
            </w:r>
          </w:p>
          <w:p w14:paraId="39E8C30D" w14:textId="4C4A902A"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318F982C" w14:textId="21D5BA3A" w:rsidR="00B101F6" w:rsidRPr="00E313CC" w:rsidRDefault="00B101F6" w:rsidP="00E313CC">
            <w:pPr>
              <w:pStyle w:val="Pargrafo"/>
              <w:spacing w:line="240" w:lineRule="auto"/>
              <w:ind w:firstLine="0"/>
              <w:rPr>
                <w:rFonts w:cs="Arial"/>
                <w:szCs w:val="24"/>
              </w:rPr>
            </w:pPr>
            <w:r w:rsidRPr="00E313CC">
              <w:rPr>
                <w:rFonts w:cs="Arial"/>
                <w:szCs w:val="24"/>
              </w:rPr>
              <w:t>Ciclo de negócios</w:t>
            </w:r>
          </w:p>
        </w:tc>
      </w:tr>
      <w:tr w:rsidR="00B101F6" w:rsidRPr="00E313CC" w14:paraId="2BEAC70C" w14:textId="77777777" w:rsidTr="00655D76">
        <w:tc>
          <w:tcPr>
            <w:tcW w:w="3602" w:type="dxa"/>
            <w:vMerge/>
            <w:tcBorders>
              <w:right w:val="single" w:sz="4" w:space="0" w:color="auto"/>
            </w:tcBorders>
            <w:shd w:val="clear" w:color="auto" w:fill="auto"/>
            <w:vAlign w:val="center"/>
          </w:tcPr>
          <w:p w14:paraId="29FE698F" w14:textId="5D06B79C"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20244EAB" w14:textId="44179900" w:rsidR="00B101F6" w:rsidRPr="00E313CC" w:rsidRDefault="00B101F6" w:rsidP="00E313CC">
            <w:pPr>
              <w:pStyle w:val="Pargrafo"/>
              <w:spacing w:line="240" w:lineRule="auto"/>
              <w:ind w:firstLine="0"/>
              <w:rPr>
                <w:rFonts w:cs="Arial"/>
                <w:szCs w:val="24"/>
              </w:rPr>
            </w:pPr>
            <w:r w:rsidRPr="00E313CC">
              <w:rPr>
                <w:rFonts w:cs="Arial"/>
                <w:szCs w:val="24"/>
              </w:rPr>
              <w:t>Margem bruta</w:t>
            </w:r>
          </w:p>
        </w:tc>
      </w:tr>
      <w:tr w:rsidR="00B101F6" w:rsidRPr="00E313CC" w14:paraId="0B843347" w14:textId="77777777" w:rsidTr="00655D76">
        <w:tc>
          <w:tcPr>
            <w:tcW w:w="3602" w:type="dxa"/>
            <w:vMerge/>
            <w:tcBorders>
              <w:right w:val="single" w:sz="4" w:space="0" w:color="auto"/>
            </w:tcBorders>
            <w:shd w:val="clear" w:color="auto" w:fill="auto"/>
            <w:vAlign w:val="center"/>
          </w:tcPr>
          <w:p w14:paraId="68E2D16D" w14:textId="17889F33"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60893A08" w14:textId="275A9CF4" w:rsidR="00B101F6" w:rsidRPr="00E313CC" w:rsidRDefault="00B101F6" w:rsidP="00E313CC">
            <w:pPr>
              <w:pStyle w:val="Pargrafo"/>
              <w:spacing w:line="240" w:lineRule="auto"/>
              <w:ind w:firstLine="0"/>
              <w:rPr>
                <w:rFonts w:cs="Arial"/>
                <w:szCs w:val="24"/>
              </w:rPr>
            </w:pPr>
            <w:r w:rsidRPr="00E313CC">
              <w:rPr>
                <w:rFonts w:cs="Arial"/>
                <w:szCs w:val="24"/>
              </w:rPr>
              <w:t>Taxa de crescimento da receita</w:t>
            </w:r>
          </w:p>
        </w:tc>
      </w:tr>
      <w:tr w:rsidR="00B101F6" w:rsidRPr="00E313CC" w14:paraId="1AE1E4E4" w14:textId="77777777" w:rsidTr="00655D76">
        <w:tc>
          <w:tcPr>
            <w:tcW w:w="3602" w:type="dxa"/>
            <w:vMerge/>
            <w:tcBorders>
              <w:right w:val="single" w:sz="4" w:space="0" w:color="auto"/>
            </w:tcBorders>
            <w:shd w:val="clear" w:color="auto" w:fill="auto"/>
            <w:vAlign w:val="center"/>
          </w:tcPr>
          <w:p w14:paraId="69AFF39F" w14:textId="7135D47A"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1E2209E2" w14:textId="50BB3093" w:rsidR="00B101F6" w:rsidRPr="00E313CC" w:rsidRDefault="00B101F6" w:rsidP="00E313CC">
            <w:pPr>
              <w:pStyle w:val="Pargrafo"/>
              <w:spacing w:line="240" w:lineRule="auto"/>
              <w:ind w:firstLine="0"/>
              <w:rPr>
                <w:rFonts w:cs="Arial"/>
                <w:szCs w:val="24"/>
              </w:rPr>
            </w:pPr>
            <w:r w:rsidRPr="00E313CC">
              <w:rPr>
                <w:rFonts w:cs="Arial"/>
                <w:szCs w:val="24"/>
              </w:rPr>
              <w:t>Taxa de crescimento do lucro</w:t>
            </w:r>
          </w:p>
        </w:tc>
      </w:tr>
      <w:tr w:rsidR="00B101F6" w:rsidRPr="00E313CC" w14:paraId="0E25E339" w14:textId="77777777" w:rsidTr="00655D76">
        <w:tc>
          <w:tcPr>
            <w:tcW w:w="3602" w:type="dxa"/>
            <w:vMerge/>
            <w:tcBorders>
              <w:right w:val="single" w:sz="4" w:space="0" w:color="auto"/>
            </w:tcBorders>
            <w:shd w:val="clear" w:color="auto" w:fill="auto"/>
            <w:vAlign w:val="center"/>
          </w:tcPr>
          <w:p w14:paraId="6716C4BC" w14:textId="74FD8804"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6F864C31" w14:textId="42093F66" w:rsidR="00B101F6" w:rsidRPr="00E313CC" w:rsidRDefault="00B101F6" w:rsidP="00E313CC">
            <w:pPr>
              <w:pStyle w:val="Pargrafo"/>
              <w:spacing w:line="240" w:lineRule="auto"/>
              <w:ind w:firstLine="0"/>
              <w:rPr>
                <w:rFonts w:cs="Arial"/>
                <w:szCs w:val="24"/>
              </w:rPr>
            </w:pPr>
            <w:r w:rsidRPr="00E313CC">
              <w:rPr>
                <w:rFonts w:cs="Arial"/>
                <w:szCs w:val="24"/>
              </w:rPr>
              <w:t>Taxa de lucro líquido</w:t>
            </w:r>
          </w:p>
        </w:tc>
      </w:tr>
      <w:tr w:rsidR="00B101F6" w:rsidRPr="00E313CC" w14:paraId="77DF0416" w14:textId="77777777" w:rsidTr="00655D76">
        <w:tc>
          <w:tcPr>
            <w:tcW w:w="3602" w:type="dxa"/>
            <w:vMerge/>
            <w:tcBorders>
              <w:right w:val="single" w:sz="4" w:space="0" w:color="auto"/>
            </w:tcBorders>
            <w:shd w:val="clear" w:color="auto" w:fill="auto"/>
            <w:vAlign w:val="center"/>
          </w:tcPr>
          <w:p w14:paraId="5E8AB914" w14:textId="1D43FB41"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0AEB1706" w14:textId="6FA51B35" w:rsidR="00B101F6" w:rsidRPr="00E313CC" w:rsidRDefault="00B101F6" w:rsidP="00E313CC">
            <w:pPr>
              <w:pStyle w:val="Pargrafo"/>
              <w:spacing w:line="240" w:lineRule="auto"/>
              <w:ind w:firstLine="0"/>
              <w:rPr>
                <w:rFonts w:cs="Arial"/>
                <w:szCs w:val="24"/>
              </w:rPr>
            </w:pPr>
            <w:r w:rsidRPr="00E313CC">
              <w:rPr>
                <w:rFonts w:cs="Arial"/>
                <w:szCs w:val="24"/>
              </w:rPr>
              <w:t>Taxa de redução do nível de estoque</w:t>
            </w:r>
          </w:p>
        </w:tc>
      </w:tr>
      <w:tr w:rsidR="00B101F6" w:rsidRPr="00E313CC" w14:paraId="0A8BCCA8" w14:textId="77777777" w:rsidTr="00655D76">
        <w:tc>
          <w:tcPr>
            <w:tcW w:w="3602" w:type="dxa"/>
            <w:vMerge/>
            <w:tcBorders>
              <w:right w:val="single" w:sz="4" w:space="0" w:color="auto"/>
            </w:tcBorders>
            <w:shd w:val="clear" w:color="auto" w:fill="auto"/>
            <w:vAlign w:val="center"/>
          </w:tcPr>
          <w:p w14:paraId="41ACC810" w14:textId="261F2357"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1C83E242" w14:textId="20EF005E" w:rsidR="00B101F6" w:rsidRPr="00E313CC" w:rsidRDefault="00B101F6" w:rsidP="00E313CC">
            <w:pPr>
              <w:pStyle w:val="Pargrafo"/>
              <w:spacing w:line="240" w:lineRule="auto"/>
              <w:ind w:firstLine="0"/>
              <w:rPr>
                <w:rFonts w:cs="Arial"/>
                <w:szCs w:val="24"/>
              </w:rPr>
            </w:pPr>
            <w:r w:rsidRPr="00E313CC">
              <w:rPr>
                <w:rFonts w:cs="Arial"/>
                <w:szCs w:val="24"/>
              </w:rPr>
              <w:t>Taxa de rotatividade de estoque</w:t>
            </w:r>
          </w:p>
        </w:tc>
      </w:tr>
      <w:tr w:rsidR="00B101F6" w:rsidRPr="00E313CC" w14:paraId="0D5C0C79" w14:textId="77777777" w:rsidTr="00655D76">
        <w:tc>
          <w:tcPr>
            <w:tcW w:w="3602" w:type="dxa"/>
            <w:vMerge/>
            <w:tcBorders>
              <w:right w:val="single" w:sz="4" w:space="0" w:color="auto"/>
            </w:tcBorders>
            <w:shd w:val="clear" w:color="auto" w:fill="auto"/>
            <w:vAlign w:val="center"/>
          </w:tcPr>
          <w:p w14:paraId="3036F1DE" w14:textId="28A15B3E"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46E9AB43" w14:textId="1BB67C01" w:rsidR="00B101F6" w:rsidRPr="00E313CC" w:rsidRDefault="00B101F6" w:rsidP="00E313CC">
            <w:pPr>
              <w:pStyle w:val="Pargrafo"/>
              <w:spacing w:line="240" w:lineRule="auto"/>
              <w:ind w:firstLine="0"/>
              <w:rPr>
                <w:rFonts w:cs="Arial"/>
                <w:szCs w:val="24"/>
              </w:rPr>
            </w:pPr>
            <w:r w:rsidRPr="00E313CC">
              <w:rPr>
                <w:rFonts w:cs="Arial"/>
                <w:szCs w:val="24"/>
              </w:rPr>
              <w:t>Taxa de rotatividade de recebíveis</w:t>
            </w:r>
          </w:p>
        </w:tc>
      </w:tr>
      <w:tr w:rsidR="00B101F6" w:rsidRPr="00E313CC" w14:paraId="5B5614A4" w14:textId="77777777" w:rsidTr="00655D76">
        <w:tc>
          <w:tcPr>
            <w:tcW w:w="3602" w:type="dxa"/>
            <w:vMerge/>
            <w:tcBorders>
              <w:bottom w:val="single" w:sz="4" w:space="0" w:color="auto"/>
              <w:right w:val="single" w:sz="4" w:space="0" w:color="auto"/>
            </w:tcBorders>
            <w:shd w:val="clear" w:color="auto" w:fill="auto"/>
            <w:vAlign w:val="center"/>
          </w:tcPr>
          <w:p w14:paraId="1F573D59" w14:textId="59B502AC" w:rsidR="00B101F6" w:rsidRPr="00E313CC" w:rsidRDefault="00B101F6" w:rsidP="00655D76">
            <w:pPr>
              <w:pStyle w:val="Pargrafo"/>
              <w:spacing w:line="240" w:lineRule="auto"/>
              <w:ind w:firstLine="0"/>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70D94C6E" w14:textId="18133828" w:rsidR="00B101F6" w:rsidRPr="00E313CC" w:rsidRDefault="00B101F6" w:rsidP="00E313CC">
            <w:pPr>
              <w:pStyle w:val="Pargrafo"/>
              <w:spacing w:line="240" w:lineRule="auto"/>
              <w:ind w:firstLine="0"/>
              <w:rPr>
                <w:rFonts w:cs="Arial"/>
                <w:szCs w:val="24"/>
              </w:rPr>
            </w:pPr>
            <w:r w:rsidRPr="00E313CC">
              <w:rPr>
                <w:rFonts w:cs="Arial"/>
                <w:szCs w:val="24"/>
              </w:rPr>
              <w:t>Velocidade volume de negócios de dinheiro</w:t>
            </w:r>
          </w:p>
        </w:tc>
      </w:tr>
      <w:tr w:rsidR="00B101F6" w:rsidRPr="00E313CC" w14:paraId="2957CAE4" w14:textId="77777777" w:rsidTr="00655D76">
        <w:tc>
          <w:tcPr>
            <w:tcW w:w="3602" w:type="dxa"/>
            <w:vMerge w:val="restart"/>
            <w:tcBorders>
              <w:top w:val="single" w:sz="4" w:space="0" w:color="auto"/>
              <w:right w:val="single" w:sz="4" w:space="0" w:color="auto"/>
            </w:tcBorders>
            <w:shd w:val="clear" w:color="auto" w:fill="auto"/>
            <w:vAlign w:val="center"/>
          </w:tcPr>
          <w:p w14:paraId="39F8B0A2" w14:textId="6CC25341" w:rsidR="00B101F6" w:rsidRPr="00E313CC" w:rsidRDefault="00B101F6" w:rsidP="00655D76">
            <w:pPr>
              <w:pStyle w:val="Pargrafo"/>
              <w:spacing w:line="240" w:lineRule="auto"/>
              <w:ind w:firstLine="0"/>
              <w:jc w:val="center"/>
              <w:rPr>
                <w:rFonts w:cs="Arial"/>
                <w:szCs w:val="24"/>
              </w:rPr>
            </w:pPr>
            <w:r w:rsidRPr="00E313CC">
              <w:rPr>
                <w:rFonts w:cs="Arial"/>
                <w:szCs w:val="24"/>
              </w:rPr>
              <w:t>Cliente</w:t>
            </w:r>
          </w:p>
          <w:p w14:paraId="1062BB03" w14:textId="1F808285"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36AD16FD" w14:textId="71D2C90C" w:rsidR="00B101F6" w:rsidRPr="00E313CC" w:rsidRDefault="00B101F6" w:rsidP="00E313CC">
            <w:pPr>
              <w:pStyle w:val="Pargrafo"/>
              <w:spacing w:line="240" w:lineRule="auto"/>
              <w:ind w:firstLine="0"/>
              <w:rPr>
                <w:rFonts w:cs="Arial"/>
                <w:szCs w:val="24"/>
              </w:rPr>
            </w:pPr>
            <w:r w:rsidRPr="00E313CC">
              <w:rPr>
                <w:rFonts w:cs="Arial"/>
                <w:szCs w:val="24"/>
              </w:rPr>
              <w:t>Taxa de entrega correta</w:t>
            </w:r>
          </w:p>
        </w:tc>
      </w:tr>
      <w:tr w:rsidR="00B101F6" w:rsidRPr="00E313CC" w14:paraId="77E03D16" w14:textId="77777777" w:rsidTr="00655D76">
        <w:tc>
          <w:tcPr>
            <w:tcW w:w="3602" w:type="dxa"/>
            <w:vMerge/>
            <w:tcBorders>
              <w:right w:val="single" w:sz="4" w:space="0" w:color="auto"/>
            </w:tcBorders>
            <w:shd w:val="clear" w:color="auto" w:fill="auto"/>
            <w:vAlign w:val="center"/>
          </w:tcPr>
          <w:p w14:paraId="280F64A5" w14:textId="0A74B2B6"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7194E348" w14:textId="66AE880A" w:rsidR="00B101F6" w:rsidRPr="00E313CC" w:rsidRDefault="00B101F6" w:rsidP="00E313CC">
            <w:pPr>
              <w:pStyle w:val="Pargrafo"/>
              <w:spacing w:line="240" w:lineRule="auto"/>
              <w:ind w:firstLine="0"/>
              <w:rPr>
                <w:rFonts w:cs="Arial"/>
                <w:szCs w:val="24"/>
              </w:rPr>
            </w:pPr>
            <w:r w:rsidRPr="00E313CC">
              <w:rPr>
                <w:rFonts w:cs="Arial"/>
                <w:szCs w:val="24"/>
              </w:rPr>
              <w:t>Taxa de rejeição do cliente</w:t>
            </w:r>
          </w:p>
        </w:tc>
      </w:tr>
      <w:tr w:rsidR="00B101F6" w:rsidRPr="00E313CC" w14:paraId="30043A91" w14:textId="77777777" w:rsidTr="00655D76">
        <w:tc>
          <w:tcPr>
            <w:tcW w:w="3602" w:type="dxa"/>
            <w:vMerge/>
            <w:tcBorders>
              <w:right w:val="single" w:sz="4" w:space="0" w:color="auto"/>
            </w:tcBorders>
            <w:shd w:val="clear" w:color="auto" w:fill="auto"/>
            <w:vAlign w:val="center"/>
          </w:tcPr>
          <w:p w14:paraId="70945F9D" w14:textId="124A6041" w:rsidR="00B101F6" w:rsidRPr="00E313CC" w:rsidRDefault="00B101F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0724F629" w14:textId="362B9D9A" w:rsidR="00B101F6" w:rsidRPr="00E313CC" w:rsidRDefault="00B101F6" w:rsidP="00E313CC">
            <w:pPr>
              <w:pStyle w:val="Pargrafo"/>
              <w:spacing w:line="240" w:lineRule="auto"/>
              <w:ind w:firstLine="0"/>
              <w:rPr>
                <w:rFonts w:cs="Arial"/>
                <w:szCs w:val="24"/>
              </w:rPr>
            </w:pPr>
            <w:r w:rsidRPr="00E313CC">
              <w:rPr>
                <w:rFonts w:cs="Arial"/>
                <w:szCs w:val="24"/>
              </w:rPr>
              <w:t>Tempo de resposta exigido pelos clientes</w:t>
            </w:r>
          </w:p>
        </w:tc>
      </w:tr>
      <w:tr w:rsidR="00B101F6" w:rsidRPr="00E313CC" w14:paraId="0DBB0ED0" w14:textId="77777777" w:rsidTr="00655D76">
        <w:tc>
          <w:tcPr>
            <w:tcW w:w="3602" w:type="dxa"/>
            <w:vMerge/>
            <w:tcBorders>
              <w:bottom w:val="single" w:sz="4" w:space="0" w:color="auto"/>
              <w:right w:val="single" w:sz="4" w:space="0" w:color="auto"/>
            </w:tcBorders>
            <w:shd w:val="clear" w:color="auto" w:fill="auto"/>
            <w:vAlign w:val="center"/>
          </w:tcPr>
          <w:p w14:paraId="2D47A4F1" w14:textId="221123F9" w:rsidR="00B101F6" w:rsidRPr="00E313CC" w:rsidRDefault="00B101F6" w:rsidP="00655D76">
            <w:pPr>
              <w:pStyle w:val="Pargrafo"/>
              <w:spacing w:line="240" w:lineRule="auto"/>
              <w:ind w:firstLine="0"/>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308F8A58" w14:textId="000D5996" w:rsidR="00B101F6" w:rsidRPr="00E313CC" w:rsidRDefault="00B101F6" w:rsidP="00E313CC">
            <w:pPr>
              <w:pStyle w:val="Pargrafo"/>
              <w:spacing w:line="240" w:lineRule="auto"/>
              <w:ind w:firstLine="0"/>
              <w:rPr>
                <w:rFonts w:cs="Arial"/>
                <w:szCs w:val="24"/>
              </w:rPr>
            </w:pPr>
            <w:r w:rsidRPr="00E313CC">
              <w:rPr>
                <w:rFonts w:cs="Arial"/>
                <w:szCs w:val="24"/>
              </w:rPr>
              <w:t>Tempo de resposta imediata ao pedido do cliente</w:t>
            </w:r>
          </w:p>
        </w:tc>
      </w:tr>
      <w:tr w:rsidR="00655D76" w:rsidRPr="00E313CC" w14:paraId="284E902D" w14:textId="77777777" w:rsidTr="00655D76">
        <w:tc>
          <w:tcPr>
            <w:tcW w:w="3602" w:type="dxa"/>
            <w:vMerge w:val="restart"/>
            <w:tcBorders>
              <w:top w:val="single" w:sz="4" w:space="0" w:color="auto"/>
              <w:right w:val="single" w:sz="4" w:space="0" w:color="auto"/>
            </w:tcBorders>
            <w:shd w:val="clear" w:color="auto" w:fill="auto"/>
            <w:vAlign w:val="center"/>
          </w:tcPr>
          <w:p w14:paraId="24CE76E6" w14:textId="6D6E2BD3" w:rsidR="00655D76" w:rsidRPr="00E313CC" w:rsidRDefault="00655D76" w:rsidP="00655D76">
            <w:pPr>
              <w:pStyle w:val="Pargrafo"/>
              <w:spacing w:line="240" w:lineRule="auto"/>
              <w:ind w:firstLine="0"/>
              <w:jc w:val="center"/>
              <w:rPr>
                <w:rFonts w:cs="Arial"/>
                <w:szCs w:val="24"/>
              </w:rPr>
            </w:pPr>
            <w:r w:rsidRPr="00E313CC">
              <w:rPr>
                <w:rFonts w:cs="Arial"/>
                <w:szCs w:val="24"/>
              </w:rPr>
              <w:t>Processo interno</w:t>
            </w:r>
          </w:p>
          <w:p w14:paraId="5C3407EB" w14:textId="5E98496B" w:rsidR="00655D76" w:rsidRPr="00E313CC" w:rsidRDefault="00655D76" w:rsidP="00655D76">
            <w:pPr>
              <w:pStyle w:val="Pargrafo"/>
              <w:spacing w:line="240" w:lineRule="auto"/>
              <w:jc w:val="center"/>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5320B1B7" w14:textId="11EE1DE6" w:rsidR="00655D76" w:rsidRPr="00E313CC" w:rsidRDefault="00655D76" w:rsidP="00E313CC">
            <w:pPr>
              <w:pStyle w:val="Pargrafo"/>
              <w:spacing w:line="240" w:lineRule="auto"/>
              <w:ind w:firstLine="0"/>
              <w:rPr>
                <w:rFonts w:cs="Arial"/>
                <w:szCs w:val="24"/>
              </w:rPr>
            </w:pPr>
            <w:r w:rsidRPr="00E313CC">
              <w:rPr>
                <w:rFonts w:cs="Arial"/>
                <w:szCs w:val="24"/>
              </w:rPr>
              <w:t>Capacidade de lidar com ordens provisórias</w:t>
            </w:r>
          </w:p>
        </w:tc>
      </w:tr>
      <w:tr w:rsidR="00655D76" w:rsidRPr="00E313CC" w14:paraId="3CDF03B0" w14:textId="77777777" w:rsidTr="005F29ED">
        <w:tc>
          <w:tcPr>
            <w:tcW w:w="3602" w:type="dxa"/>
            <w:vMerge/>
            <w:tcBorders>
              <w:right w:val="single" w:sz="4" w:space="0" w:color="auto"/>
            </w:tcBorders>
            <w:shd w:val="clear" w:color="auto" w:fill="auto"/>
          </w:tcPr>
          <w:p w14:paraId="68FDC7E4" w14:textId="0AD4E7D4" w:rsidR="00655D76" w:rsidRPr="00E313CC" w:rsidRDefault="00655D76" w:rsidP="00E313CC">
            <w:pPr>
              <w:pStyle w:val="Pargrafo"/>
              <w:spacing w:line="240" w:lineRule="auto"/>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6AEA62D9" w14:textId="60787C08" w:rsidR="00655D76" w:rsidRPr="00E313CC" w:rsidRDefault="00655D76" w:rsidP="00E313CC">
            <w:pPr>
              <w:pStyle w:val="Pargrafo"/>
              <w:spacing w:line="240" w:lineRule="auto"/>
              <w:ind w:firstLine="0"/>
              <w:rPr>
                <w:rFonts w:cs="Arial"/>
                <w:szCs w:val="24"/>
              </w:rPr>
            </w:pPr>
            <w:r w:rsidRPr="00E313CC">
              <w:rPr>
                <w:rFonts w:cs="Arial"/>
                <w:szCs w:val="24"/>
              </w:rPr>
              <w:t>Redução percentual do tempo parado</w:t>
            </w:r>
          </w:p>
        </w:tc>
      </w:tr>
      <w:tr w:rsidR="00655D76" w:rsidRPr="00E313CC" w14:paraId="7FF1588B" w14:textId="77777777" w:rsidTr="005F29ED">
        <w:tc>
          <w:tcPr>
            <w:tcW w:w="3602" w:type="dxa"/>
            <w:vMerge/>
            <w:tcBorders>
              <w:right w:val="single" w:sz="4" w:space="0" w:color="auto"/>
            </w:tcBorders>
            <w:shd w:val="clear" w:color="auto" w:fill="auto"/>
          </w:tcPr>
          <w:p w14:paraId="529D3D4B" w14:textId="65D5ADC8" w:rsidR="00655D76" w:rsidRPr="00E313CC" w:rsidRDefault="00655D76" w:rsidP="00E313CC">
            <w:pPr>
              <w:pStyle w:val="Pargrafo"/>
              <w:spacing w:line="240" w:lineRule="auto"/>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75455596" w14:textId="1164FECD" w:rsidR="00655D76" w:rsidRPr="00E313CC" w:rsidRDefault="00655D76" w:rsidP="00E313CC">
            <w:pPr>
              <w:pStyle w:val="Pargrafo"/>
              <w:spacing w:line="240" w:lineRule="auto"/>
              <w:ind w:firstLine="0"/>
              <w:rPr>
                <w:rFonts w:cs="Arial"/>
                <w:szCs w:val="24"/>
              </w:rPr>
            </w:pPr>
            <w:r w:rsidRPr="00E313CC">
              <w:rPr>
                <w:rFonts w:cs="Arial"/>
                <w:szCs w:val="24"/>
              </w:rPr>
              <w:t>Tempo de fabricação</w:t>
            </w:r>
          </w:p>
        </w:tc>
      </w:tr>
      <w:tr w:rsidR="00655D76" w:rsidRPr="00E313CC" w14:paraId="35013753" w14:textId="77777777" w:rsidTr="005F29ED">
        <w:tc>
          <w:tcPr>
            <w:tcW w:w="3602" w:type="dxa"/>
            <w:vMerge/>
            <w:tcBorders>
              <w:bottom w:val="single" w:sz="4" w:space="0" w:color="auto"/>
              <w:right w:val="single" w:sz="4" w:space="0" w:color="auto"/>
            </w:tcBorders>
            <w:shd w:val="clear" w:color="auto" w:fill="auto"/>
          </w:tcPr>
          <w:p w14:paraId="68DED2D7" w14:textId="6611EA48" w:rsidR="00655D76" w:rsidRPr="00E313CC" w:rsidRDefault="00655D76" w:rsidP="00E313CC">
            <w:pPr>
              <w:pStyle w:val="Pargrafo"/>
              <w:spacing w:line="240" w:lineRule="auto"/>
              <w:ind w:firstLine="0"/>
              <w:rPr>
                <w:rFonts w:cs="Arial"/>
                <w:szCs w:val="24"/>
              </w:rPr>
            </w:pPr>
          </w:p>
        </w:tc>
        <w:tc>
          <w:tcPr>
            <w:tcW w:w="5469" w:type="dxa"/>
            <w:tcBorders>
              <w:top w:val="single" w:sz="4" w:space="0" w:color="auto"/>
              <w:left w:val="single" w:sz="4" w:space="0" w:color="auto"/>
              <w:bottom w:val="single" w:sz="4" w:space="0" w:color="auto"/>
            </w:tcBorders>
            <w:shd w:val="clear" w:color="auto" w:fill="auto"/>
          </w:tcPr>
          <w:p w14:paraId="474B762B" w14:textId="15169302" w:rsidR="00655D76" w:rsidRPr="00E313CC" w:rsidRDefault="00655D76" w:rsidP="00E313CC">
            <w:pPr>
              <w:pStyle w:val="Pargrafo"/>
              <w:spacing w:line="240" w:lineRule="auto"/>
              <w:ind w:firstLine="0"/>
              <w:rPr>
                <w:rFonts w:cs="Arial"/>
                <w:szCs w:val="24"/>
              </w:rPr>
            </w:pPr>
            <w:r w:rsidRPr="00E313CC">
              <w:rPr>
                <w:rFonts w:cs="Arial"/>
                <w:szCs w:val="24"/>
              </w:rPr>
              <w:t>Tempo para processar a ordem</w:t>
            </w:r>
          </w:p>
        </w:tc>
      </w:tr>
    </w:tbl>
    <w:p w14:paraId="7207E599" w14:textId="21D604BC" w:rsidR="008E34A0" w:rsidRPr="0015144B" w:rsidRDefault="001B0486" w:rsidP="004E16D7">
      <w:pPr>
        <w:pStyle w:val="Fonte"/>
      </w:pPr>
      <w:r>
        <w:t xml:space="preserve">Fonte: Adaptado de </w:t>
      </w:r>
      <w:r>
        <w:fldChar w:fldCharType="begin"/>
      </w:r>
      <w:r w:rsidR="00D92382">
        <w:instrText xml:space="preserve"> ADDIN ZOTERO_ITEM CSL_CITATION {"citationID":"12c8opjmg9","properties":{"formattedCitation":"Chang, S.-I. et al. (2011)","plainCitation":"Chang, S.-I. et al. (2011)"},"citationItems":[{"id":1646,"uris":["http://zotero.org/users/local/7AE0XHvh/items/S5RAJZGF"],"uri":["http://zotero.org/users/local/7AE0XHvh/items/S5RAJZGF"],"itemData":{"id":1646,"type":"article-journal","title":"An ERP system performance assessment model development based on the balanced scorecard approach","container-title":"Information Systems Frontiers","page":"429-450","volume":"13","issue":"3","abstract":"Previously completed research has not been significant when regarding the aspect of deriving a model for measuring the performance of an Enterprise Resource Planning (ERP) system. Therefore, this research attempts to present an objective and quantitative assessment model based on the Balance Scorecard approach for the purpose of appraising the performance of the ERP system. The methodology used in this research involves the Grounded Theory, Expert Questionnaire, the Analytic Hierarchy Process, and the Fuzzy Theory to filter out and develop the KPIs for the ERP system performance assessment model. It is expected that such a model may be used by enterprises to assess the efficiency of the ERP system during the various stages of management and support within the system. Finally, this assessment model is verified in a case company through the examination of its unbiased and quantifiable assessment approach. This result allows us to further understand authentic efficiency, and explore if enterprises have fulfilled their proposed objectives after the introduction of the ERP system.","DOI":"10.1007/s10796-009-9225-5","ISSN":"1387-3326","note":"WOS:000292286200011","author":[{"family":"Chang","given":"She-I."},{"family":"Yen","given":"David C."},{"family":"Ng","given":"Celeste See-Pui"},{"family":"Chang","given":"I.-Cheng"},{"family":"Yu","given":"Sheng-Yu"}],"issued":{"date-parts":[["2011",7]]}}}],"schema":"https://github.com/citation-style-language/schema/raw/master/csl-citation.json"} </w:instrText>
      </w:r>
      <w:r>
        <w:fldChar w:fldCharType="separate"/>
      </w:r>
      <w:r w:rsidR="00D92382" w:rsidRPr="00D92382">
        <w:rPr>
          <w:rFonts w:cs="Arial"/>
        </w:rPr>
        <w:t>Chang, S.-I. et al. (2011)</w:t>
      </w:r>
      <w:r>
        <w:fldChar w:fldCharType="end"/>
      </w:r>
      <w:r w:rsidR="008E34A0" w:rsidRPr="0015144B">
        <w:t>.</w:t>
      </w:r>
    </w:p>
    <w:p w14:paraId="6C057050" w14:textId="77777777" w:rsidR="004C6C21" w:rsidRDefault="004C6C21" w:rsidP="00705AB6">
      <w:pPr>
        <w:pStyle w:val="Pargrafo"/>
        <w:rPr>
          <w:rFonts w:cs="Arial"/>
          <w:szCs w:val="24"/>
        </w:rPr>
      </w:pPr>
    </w:p>
    <w:p w14:paraId="3400041C" w14:textId="6A262DA3" w:rsidR="00CB2F2E" w:rsidRDefault="004F09C4" w:rsidP="00705AB6">
      <w:pPr>
        <w:pStyle w:val="Pargrafo"/>
        <w:rPr>
          <w:rFonts w:cs="Arial"/>
          <w:szCs w:val="24"/>
        </w:rPr>
      </w:pPr>
      <w:r>
        <w:rPr>
          <w:rFonts w:cs="Arial"/>
          <w:szCs w:val="24"/>
        </w:rPr>
        <w:t xml:space="preserve">Outro estudo </w:t>
      </w:r>
      <w:r>
        <w:rPr>
          <w:rFonts w:cs="Arial"/>
          <w:szCs w:val="24"/>
        </w:rPr>
        <w:fldChar w:fldCharType="begin"/>
      </w:r>
      <w:r w:rsidR="00D92382">
        <w:rPr>
          <w:rFonts w:cs="Arial"/>
          <w:szCs w:val="24"/>
        </w:rPr>
        <w:instrText xml:space="preserve"> ADDIN ZOTERO_ITEM CSL_CITATION {"citationID":"NBuSDnT2","properties":{"formattedCitation":"Chang, T.-H. et al. (2012)","plainCitation":"Chang, T.-H. et al. (2012)"},"citationItems":[{"id":1521,"uris":["http://zotero.org/users/local/7AE0XHvh/items/ATJSASUT"],"uri":["http://zotero.org/users/local/7AE0XHvh/items/ATJSASUT"],"itemData":{"id":1521,"type":"article-journal","title":"Measuring the success possibility of implementing ERP by utilizing the Incomplete Linguistic Preference Relations","container-title":"Applied Soft Computing","page":"1582-1591","volume":"12","issue":"5","abstract":"This paper applies an analytic hierarchical prediction model based on the Multi-Criteria Decision Making with Incomplete Linguistic Preference Relations (InLinPreRa) to help the organizations become aware of the essential factors affecting the Enterprise Resource Planning (ERP), as well as identify the actions necessary before implementing ERP. The subjectivity and vagueness in the prediction procedures are dealt with linguistic variables quantified in an interval [-t, t]. Then predicted success/failure values are obtained to enable organizations to decide whether to initiate ERP, inhibit adoption or take remedial actions to increase the success possibility of ERP. Pairwise comparisons are used to determine the priority weights of influential factors, and the possible occurrence ratings of success or failure outcome amongst decision makers. There are not any inconsistency occurred in this procedures because this proposed approach allows every decision expert to choose an explicit criterion or alternative for the without restriction. When there are n criteria in a decision matrix, only n - 1 times of pairwise comparisons are taken. This approach not only improves the efficiency of pairwise comparison compared with the traditional AHP, but also avoids the checking the consistency of linguistic preference relation when the decision makers undertake the pairwise comparison processes. (C) 2011 Elsevier B. V. All rights reserved.","DOI":"10.1016/j.asoc.2011.12.008","ISSN":"1568-4946","note":"WOS:000301351100014","author":[{"family":"Chang","given":"Tsung-Han"},{"family":"Hsu","given":"Shu-Chen"},{"family":"Wang","given":"Tien-Chin"},{"family":"Wu","given":"Chao-Yen"}],"issued":{"date-parts":[["2012",5]]}}}],"schema":"https://github.com/citation-style-language/schema/raw/master/csl-citation.json"} </w:instrText>
      </w:r>
      <w:r>
        <w:rPr>
          <w:rFonts w:cs="Arial"/>
          <w:szCs w:val="24"/>
        </w:rPr>
        <w:fldChar w:fldCharType="separate"/>
      </w:r>
      <w:r w:rsidR="00D92382" w:rsidRPr="00D92382">
        <w:rPr>
          <w:rFonts w:cs="Arial"/>
        </w:rPr>
        <w:t>Chang, T.-H. et al. (2012)</w:t>
      </w:r>
      <w:r>
        <w:rPr>
          <w:rFonts w:cs="Arial"/>
          <w:szCs w:val="24"/>
        </w:rPr>
        <w:fldChar w:fldCharType="end"/>
      </w:r>
      <w:r>
        <w:rPr>
          <w:rFonts w:cs="Arial"/>
          <w:szCs w:val="24"/>
        </w:rPr>
        <w:t xml:space="preserve"> empregou o método </w:t>
      </w:r>
      <w:r w:rsidRPr="004F09C4">
        <w:rPr>
          <w:rFonts w:cs="Arial"/>
          <w:szCs w:val="24"/>
        </w:rPr>
        <w:t>AHP</w:t>
      </w:r>
      <w:r>
        <w:rPr>
          <w:rFonts w:cs="Arial"/>
          <w:szCs w:val="24"/>
        </w:rPr>
        <w:t xml:space="preserve"> </w:t>
      </w:r>
      <w:r w:rsidR="00705AB6">
        <w:rPr>
          <w:rFonts w:cs="Arial"/>
          <w:szCs w:val="24"/>
        </w:rPr>
        <w:t>com u</w:t>
      </w:r>
      <w:r w:rsidR="00705AB6" w:rsidRPr="004F09C4">
        <w:rPr>
          <w:rFonts w:cs="Arial"/>
          <w:szCs w:val="24"/>
        </w:rPr>
        <w:t>ma estrutura hierarqui</w:t>
      </w:r>
      <w:r w:rsidR="00705AB6">
        <w:rPr>
          <w:rFonts w:cs="Arial"/>
          <w:szCs w:val="24"/>
        </w:rPr>
        <w:t>c</w:t>
      </w:r>
      <w:r w:rsidR="00705AB6" w:rsidRPr="004F09C4">
        <w:rPr>
          <w:rFonts w:cs="Arial"/>
          <w:szCs w:val="24"/>
        </w:rPr>
        <w:t>a analítica</w:t>
      </w:r>
      <w:r w:rsidR="00705AB6">
        <w:rPr>
          <w:rFonts w:cs="Arial"/>
          <w:szCs w:val="24"/>
        </w:rPr>
        <w:t xml:space="preserve"> com vários c</w:t>
      </w:r>
      <w:r w:rsidR="00705AB6" w:rsidRPr="004F09C4">
        <w:rPr>
          <w:rFonts w:cs="Arial"/>
          <w:szCs w:val="24"/>
        </w:rPr>
        <w:t>ritérios</w:t>
      </w:r>
      <w:r w:rsidR="00705AB6">
        <w:rPr>
          <w:rFonts w:cs="Arial"/>
          <w:szCs w:val="24"/>
        </w:rPr>
        <w:t xml:space="preserve">, </w:t>
      </w:r>
      <w:r>
        <w:rPr>
          <w:rFonts w:cs="Arial"/>
          <w:szCs w:val="24"/>
        </w:rPr>
        <w:t xml:space="preserve">que é uma abordagem </w:t>
      </w:r>
      <w:r w:rsidR="00705AB6">
        <w:rPr>
          <w:rFonts w:cs="Arial"/>
          <w:szCs w:val="24"/>
        </w:rPr>
        <w:t>m</w:t>
      </w:r>
      <w:r w:rsidRPr="004F09C4">
        <w:rPr>
          <w:rFonts w:cs="Arial"/>
          <w:szCs w:val="24"/>
        </w:rPr>
        <w:t xml:space="preserve">ulti-critérios </w:t>
      </w:r>
      <w:r>
        <w:rPr>
          <w:rFonts w:cs="Arial"/>
          <w:szCs w:val="24"/>
        </w:rPr>
        <w:t xml:space="preserve">para a </w:t>
      </w:r>
      <w:r w:rsidR="00705AB6">
        <w:rPr>
          <w:rFonts w:cs="Arial"/>
          <w:szCs w:val="24"/>
        </w:rPr>
        <w:t>t</w:t>
      </w:r>
      <w:r w:rsidRPr="004F09C4">
        <w:rPr>
          <w:rFonts w:cs="Arial"/>
          <w:szCs w:val="24"/>
        </w:rPr>
        <w:t xml:space="preserve">omada de </w:t>
      </w:r>
      <w:r w:rsidR="00705AB6">
        <w:rPr>
          <w:rFonts w:cs="Arial"/>
          <w:szCs w:val="24"/>
        </w:rPr>
        <w:t>d</w:t>
      </w:r>
      <w:r w:rsidRPr="004F09C4">
        <w:rPr>
          <w:rFonts w:cs="Arial"/>
          <w:szCs w:val="24"/>
        </w:rPr>
        <w:t>ecisão (</w:t>
      </w:r>
      <w:r w:rsidR="00705AB6">
        <w:rPr>
          <w:rFonts w:cs="Arial"/>
          <w:szCs w:val="24"/>
        </w:rPr>
        <w:t xml:space="preserve">Multiple Criteria </w:t>
      </w:r>
      <w:r w:rsidR="00705AB6" w:rsidRPr="00705AB6">
        <w:rPr>
          <w:rFonts w:cs="Arial"/>
          <w:szCs w:val="24"/>
        </w:rPr>
        <w:t xml:space="preserve">Decision-Making </w:t>
      </w:r>
      <w:r w:rsidR="00705AB6">
        <w:rPr>
          <w:rFonts w:cs="Arial"/>
          <w:szCs w:val="24"/>
        </w:rPr>
        <w:t xml:space="preserve">- </w:t>
      </w:r>
      <w:r w:rsidRPr="004F09C4">
        <w:rPr>
          <w:rFonts w:cs="Arial"/>
          <w:szCs w:val="24"/>
        </w:rPr>
        <w:t>MCDM) usad</w:t>
      </w:r>
      <w:r>
        <w:rPr>
          <w:rFonts w:cs="Arial"/>
          <w:szCs w:val="24"/>
        </w:rPr>
        <w:t>a</w:t>
      </w:r>
      <w:r w:rsidRPr="004F09C4">
        <w:rPr>
          <w:rFonts w:cs="Arial"/>
          <w:szCs w:val="24"/>
        </w:rPr>
        <w:t xml:space="preserve"> na ciência </w:t>
      </w:r>
      <w:r>
        <w:rPr>
          <w:rFonts w:cs="Arial"/>
          <w:szCs w:val="24"/>
        </w:rPr>
        <w:t xml:space="preserve">da </w:t>
      </w:r>
      <w:r w:rsidRPr="004F09C4">
        <w:rPr>
          <w:rFonts w:cs="Arial"/>
          <w:szCs w:val="24"/>
        </w:rPr>
        <w:t>decisão</w:t>
      </w:r>
      <w:r w:rsidR="00705AB6">
        <w:rPr>
          <w:rFonts w:cs="Arial"/>
          <w:szCs w:val="24"/>
        </w:rPr>
        <w:t>, também denominados de M</w:t>
      </w:r>
      <w:r w:rsidR="00705AB6" w:rsidRPr="004F09C4">
        <w:rPr>
          <w:rFonts w:cs="Arial"/>
          <w:szCs w:val="24"/>
        </w:rPr>
        <w:t>últipl</w:t>
      </w:r>
      <w:r w:rsidR="00705AB6">
        <w:rPr>
          <w:rFonts w:cs="Arial"/>
          <w:szCs w:val="24"/>
        </w:rPr>
        <w:t>os</w:t>
      </w:r>
      <w:r w:rsidR="00705AB6" w:rsidRPr="004F09C4">
        <w:rPr>
          <w:rFonts w:cs="Arial"/>
          <w:szCs w:val="24"/>
        </w:rPr>
        <w:t xml:space="preserve"> </w:t>
      </w:r>
      <w:r w:rsidR="00705AB6">
        <w:rPr>
          <w:rFonts w:cs="Arial"/>
          <w:szCs w:val="24"/>
        </w:rPr>
        <w:t xml:space="preserve">Objetivos para </w:t>
      </w:r>
      <w:r w:rsidR="00705AB6" w:rsidRPr="004F09C4">
        <w:rPr>
          <w:rFonts w:cs="Arial"/>
          <w:szCs w:val="24"/>
        </w:rPr>
        <w:t>Tomada de Decisão</w:t>
      </w:r>
      <w:r w:rsidR="00705AB6">
        <w:rPr>
          <w:rFonts w:cs="Arial"/>
          <w:szCs w:val="24"/>
        </w:rPr>
        <w:t xml:space="preserve"> </w:t>
      </w:r>
      <w:r w:rsidR="00705AB6" w:rsidRPr="004F09C4">
        <w:rPr>
          <w:rFonts w:cs="Arial"/>
          <w:szCs w:val="24"/>
        </w:rPr>
        <w:t>(</w:t>
      </w:r>
      <w:r w:rsidR="00705AB6" w:rsidRPr="00705AB6">
        <w:rPr>
          <w:rFonts w:cs="Arial"/>
          <w:szCs w:val="24"/>
        </w:rPr>
        <w:t>Multiple</w:t>
      </w:r>
      <w:r w:rsidR="00705AB6">
        <w:rPr>
          <w:rFonts w:cs="Arial"/>
          <w:szCs w:val="24"/>
        </w:rPr>
        <w:t xml:space="preserve"> </w:t>
      </w:r>
      <w:r w:rsidR="00705AB6" w:rsidRPr="00705AB6">
        <w:rPr>
          <w:rFonts w:cs="Arial"/>
          <w:szCs w:val="24"/>
        </w:rPr>
        <w:t xml:space="preserve">Objective Decision Making </w:t>
      </w:r>
      <w:r w:rsidR="00705AB6">
        <w:rPr>
          <w:rFonts w:cs="Arial"/>
          <w:szCs w:val="24"/>
        </w:rPr>
        <w:t xml:space="preserve">- </w:t>
      </w:r>
      <w:r w:rsidR="00705AB6" w:rsidRPr="004F09C4">
        <w:rPr>
          <w:rFonts w:cs="Arial"/>
          <w:szCs w:val="24"/>
        </w:rPr>
        <w:t>MODM)</w:t>
      </w:r>
      <w:r w:rsidR="00705AB6">
        <w:rPr>
          <w:rFonts w:cs="Arial"/>
          <w:szCs w:val="24"/>
        </w:rPr>
        <w:t xml:space="preserve"> ou Multi Atributos na</w:t>
      </w:r>
      <w:r w:rsidR="00705AB6" w:rsidRPr="004F09C4">
        <w:rPr>
          <w:rFonts w:cs="Arial"/>
          <w:szCs w:val="24"/>
        </w:rPr>
        <w:t xml:space="preserve"> Tomada de Decisão (</w:t>
      </w:r>
      <w:r w:rsidR="00705AB6">
        <w:rPr>
          <w:rFonts w:cs="Arial"/>
          <w:szCs w:val="24"/>
        </w:rPr>
        <w:t xml:space="preserve">Multiple Attribute </w:t>
      </w:r>
      <w:r w:rsidR="00705AB6" w:rsidRPr="00705AB6">
        <w:rPr>
          <w:rFonts w:cs="Arial"/>
          <w:szCs w:val="24"/>
        </w:rPr>
        <w:t xml:space="preserve">Decision Making </w:t>
      </w:r>
      <w:r w:rsidR="00705AB6">
        <w:rPr>
          <w:rFonts w:cs="Arial"/>
          <w:szCs w:val="24"/>
        </w:rPr>
        <w:t xml:space="preserve">- </w:t>
      </w:r>
      <w:r w:rsidR="00705AB6" w:rsidRPr="004F09C4">
        <w:rPr>
          <w:rFonts w:cs="Arial"/>
          <w:szCs w:val="24"/>
        </w:rPr>
        <w:t xml:space="preserve">MADM). </w:t>
      </w:r>
      <w:r w:rsidR="00705AB6">
        <w:rPr>
          <w:rFonts w:cs="Arial"/>
          <w:szCs w:val="24"/>
        </w:rPr>
        <w:t xml:space="preserve">Para os autores </w:t>
      </w:r>
      <w:r w:rsidR="00705AB6" w:rsidRPr="004F09C4">
        <w:rPr>
          <w:rFonts w:cs="Arial"/>
          <w:szCs w:val="24"/>
        </w:rPr>
        <w:t xml:space="preserve">MCDM quantifica cada critério </w:t>
      </w:r>
      <w:r w:rsidR="00705AB6">
        <w:rPr>
          <w:rFonts w:cs="Arial"/>
          <w:szCs w:val="24"/>
        </w:rPr>
        <w:t>na</w:t>
      </w:r>
      <w:r w:rsidR="00705AB6" w:rsidRPr="004F09C4">
        <w:rPr>
          <w:rFonts w:cs="Arial"/>
          <w:szCs w:val="24"/>
        </w:rPr>
        <w:t xml:space="preserve"> avaliação </w:t>
      </w:r>
      <w:r w:rsidR="00705AB6">
        <w:rPr>
          <w:rFonts w:cs="Arial"/>
          <w:szCs w:val="24"/>
        </w:rPr>
        <w:t>ao</w:t>
      </w:r>
      <w:r w:rsidR="00705AB6" w:rsidRPr="004F09C4">
        <w:rPr>
          <w:rFonts w:cs="Arial"/>
          <w:szCs w:val="24"/>
        </w:rPr>
        <w:t xml:space="preserve"> aplica</w:t>
      </w:r>
      <w:r w:rsidR="00705AB6">
        <w:rPr>
          <w:rFonts w:cs="Arial"/>
          <w:szCs w:val="24"/>
        </w:rPr>
        <w:t>r</w:t>
      </w:r>
      <w:r w:rsidR="00705AB6" w:rsidRPr="004F09C4">
        <w:rPr>
          <w:rFonts w:cs="Arial"/>
          <w:szCs w:val="24"/>
        </w:rPr>
        <w:t xml:space="preserve"> métodos</w:t>
      </w:r>
      <w:r w:rsidR="00705AB6">
        <w:rPr>
          <w:rFonts w:cs="Arial"/>
          <w:szCs w:val="24"/>
        </w:rPr>
        <w:t xml:space="preserve"> científicos nas</w:t>
      </w:r>
      <w:r w:rsidRPr="004F09C4">
        <w:rPr>
          <w:rFonts w:cs="Arial"/>
          <w:szCs w:val="24"/>
        </w:rPr>
        <w:t xml:space="preserve"> várias alternativas e diversos critérios de avaliação, de modo a </w:t>
      </w:r>
      <w:r w:rsidR="00705AB6">
        <w:rPr>
          <w:rFonts w:cs="Arial"/>
          <w:szCs w:val="24"/>
        </w:rPr>
        <w:t>priorizar</w:t>
      </w:r>
      <w:r w:rsidRPr="004F09C4">
        <w:rPr>
          <w:rFonts w:cs="Arial"/>
          <w:szCs w:val="24"/>
        </w:rPr>
        <w:t xml:space="preserve"> cada alternativa, </w:t>
      </w:r>
      <w:r w:rsidR="00705AB6">
        <w:rPr>
          <w:rFonts w:cs="Arial"/>
          <w:szCs w:val="24"/>
        </w:rPr>
        <w:t>possibilitando escolher</w:t>
      </w:r>
      <w:r w:rsidRPr="004F09C4">
        <w:rPr>
          <w:rFonts w:cs="Arial"/>
          <w:szCs w:val="24"/>
        </w:rPr>
        <w:t xml:space="preserve"> a melhor alternativa.</w:t>
      </w:r>
    </w:p>
    <w:p w14:paraId="702ED806" w14:textId="193350AA" w:rsidR="0006445D" w:rsidRDefault="0006445D" w:rsidP="00705AB6">
      <w:pPr>
        <w:pStyle w:val="Pargrafo"/>
        <w:rPr>
          <w:rFonts w:cs="Arial"/>
          <w:szCs w:val="24"/>
        </w:rPr>
      </w:pPr>
      <w:r w:rsidRPr="0006445D">
        <w:rPr>
          <w:rFonts w:cs="Arial"/>
          <w:szCs w:val="24"/>
        </w:rPr>
        <w:t xml:space="preserve">Buscando determinar previamente a possibilidade de sucesso ou fracasso na implantação de sistemas ERP, foi usado o método AHP, que obriga a relizar </w:t>
      </w:r>
      <w:r w:rsidR="00E50EF6" w:rsidRPr="0006445D">
        <w:rPr>
          <w:rFonts w:cs="Arial"/>
          <w:szCs w:val="24"/>
        </w:rPr>
        <w:t>n (</w:t>
      </w:r>
      <w:r w:rsidRPr="0006445D">
        <w:rPr>
          <w:rFonts w:cs="Arial"/>
          <w:szCs w:val="24"/>
        </w:rPr>
        <w:t>n-</w:t>
      </w:r>
      <w:r w:rsidR="00E50EF6" w:rsidRPr="0006445D">
        <w:rPr>
          <w:rFonts w:cs="Arial"/>
          <w:szCs w:val="24"/>
        </w:rPr>
        <w:t>1) /</w:t>
      </w:r>
      <w:r w:rsidR="00E50EF6">
        <w:rPr>
          <w:rFonts w:cs="Arial"/>
          <w:szCs w:val="24"/>
        </w:rPr>
        <w:t xml:space="preserve"> </w:t>
      </w:r>
      <w:r w:rsidRPr="0006445D">
        <w:rPr>
          <w:rFonts w:cs="Arial"/>
          <w:szCs w:val="24"/>
        </w:rPr>
        <w:t xml:space="preserve">2 comparações em uma matriz de </w:t>
      </w:r>
      <w:proofErr w:type="gramStart"/>
      <w:r w:rsidRPr="00E50EF6">
        <w:rPr>
          <w:rFonts w:cs="Arial"/>
          <w:b/>
          <w:szCs w:val="24"/>
        </w:rPr>
        <w:t>n</w:t>
      </w:r>
      <w:proofErr w:type="gramEnd"/>
      <w:r w:rsidRPr="0006445D">
        <w:rPr>
          <w:rFonts w:cs="Arial"/>
          <w:szCs w:val="24"/>
        </w:rPr>
        <w:t xml:space="preserve"> alternativas para a obtenção de uma matriz completa. </w:t>
      </w:r>
      <w:r>
        <w:rPr>
          <w:rFonts w:cs="Arial"/>
          <w:szCs w:val="24"/>
        </w:rPr>
        <w:t>Os autores combinaram o método AHP</w:t>
      </w:r>
      <w:r w:rsidRPr="0006445D">
        <w:rPr>
          <w:rFonts w:cs="Arial"/>
          <w:szCs w:val="24"/>
        </w:rPr>
        <w:t xml:space="preserve"> com o método multi-critérios de relaçoes incompletas de preferência linguistica </w:t>
      </w:r>
      <w:r>
        <w:rPr>
          <w:rFonts w:cs="Arial"/>
          <w:szCs w:val="24"/>
        </w:rPr>
        <w:t>(</w:t>
      </w:r>
      <w:r w:rsidRPr="0006445D">
        <w:rPr>
          <w:rFonts w:cs="Arial"/>
          <w:szCs w:val="24"/>
        </w:rPr>
        <w:t xml:space="preserve">Incomplete Linguistic Preference </w:t>
      </w:r>
      <w:r w:rsidRPr="0006445D">
        <w:rPr>
          <w:rFonts w:cs="Arial"/>
          <w:szCs w:val="24"/>
        </w:rPr>
        <w:lastRenderedPageBreak/>
        <w:t>Relations</w:t>
      </w:r>
      <w:r>
        <w:rPr>
          <w:rFonts w:cs="Arial"/>
          <w:szCs w:val="24"/>
        </w:rPr>
        <w:t xml:space="preserve"> - InLinPreRa) que possibilita</w:t>
      </w:r>
      <w:r w:rsidRPr="0006445D">
        <w:rPr>
          <w:rFonts w:cs="Arial"/>
          <w:szCs w:val="24"/>
        </w:rPr>
        <w:t xml:space="preserve"> realizar </w:t>
      </w:r>
      <w:r w:rsidR="00E50EF6" w:rsidRPr="0006445D">
        <w:rPr>
          <w:rFonts w:cs="Arial"/>
          <w:szCs w:val="24"/>
        </w:rPr>
        <w:t>n (</w:t>
      </w:r>
      <w:r w:rsidRPr="0006445D">
        <w:rPr>
          <w:rFonts w:cs="Arial"/>
          <w:szCs w:val="24"/>
        </w:rPr>
        <w:t>n-1) comparações</w:t>
      </w:r>
      <w:r>
        <w:rPr>
          <w:rFonts w:cs="Arial"/>
          <w:szCs w:val="24"/>
        </w:rPr>
        <w:t xml:space="preserve"> apenas</w:t>
      </w:r>
      <w:r w:rsidRPr="0006445D">
        <w:rPr>
          <w:rFonts w:cs="Arial"/>
          <w:szCs w:val="24"/>
        </w:rPr>
        <w:t>, proporcionando maior rapidez sem produzir inconsistências.</w:t>
      </w:r>
    </w:p>
    <w:p w14:paraId="062B1146" w14:textId="77777777" w:rsidR="0049492E" w:rsidRDefault="0049492E" w:rsidP="00705AB6">
      <w:pPr>
        <w:pStyle w:val="Pargrafo"/>
        <w:rPr>
          <w:rFonts w:cs="Arial"/>
          <w:szCs w:val="24"/>
        </w:rPr>
      </w:pPr>
    </w:p>
    <w:p w14:paraId="0944CFE1" w14:textId="4161B2CC" w:rsidR="0006445D" w:rsidRDefault="004C6C21" w:rsidP="00655D76">
      <w:pPr>
        <w:widowControl w:val="0"/>
        <w:autoSpaceDE w:val="0"/>
        <w:autoSpaceDN w:val="0"/>
        <w:adjustRightInd w:val="0"/>
        <w:spacing w:after="0" w:line="240" w:lineRule="auto"/>
      </w:pPr>
      <w:bookmarkStart w:id="116" w:name="_Toc433286880"/>
      <w:r w:rsidRPr="0015144B">
        <w:t xml:space="preserve">Tabela </w:t>
      </w:r>
      <w:fldSimple w:instr=" SEQ Tabela \* ARABIC ">
        <w:r w:rsidR="00F87457">
          <w:rPr>
            <w:noProof/>
          </w:rPr>
          <w:t>26</w:t>
        </w:r>
      </w:fldSimple>
      <w:r w:rsidRPr="0015144B">
        <w:t xml:space="preserve"> - Critérios </w:t>
      </w:r>
      <w:r>
        <w:t xml:space="preserve">propostos por </w:t>
      </w:r>
      <w:r>
        <w:fldChar w:fldCharType="begin"/>
      </w:r>
      <w:r w:rsidR="00D92382">
        <w:instrText xml:space="preserve"> ADDIN ZOTERO_ITEM CSL_CITATION {"citationID":"1h6e2r7k2v","properties":{"formattedCitation":"Chang, T.-H. et al. (2012)","plainCitation":"Chang, T.-H. et al. (2012)"},"citationItems":[{"id":1521,"uris":["http://zotero.org/users/local/7AE0XHvh/items/ATJSASUT"],"uri":["http://zotero.org/users/local/7AE0XHvh/items/ATJSASUT"],"itemData":{"id":1521,"type":"article-journal","title":"Measuring the success possibility of implementing ERP by utilizing the Incomplete Linguistic Preference Relations","container-title":"Applied Soft Computing","page":"1582-1591","volume":"12","issue":"5","abstract":"This paper applies an analytic hierarchical prediction model based on the Multi-Criteria Decision Making with Incomplete Linguistic Preference Relations (InLinPreRa) to help the organizations become aware of the essential factors affecting the Enterprise Resource Planning (ERP), as well as identify the actions necessary before implementing ERP. The subjectivity and vagueness in the prediction procedures are dealt with linguistic variables quantified in an interval [-t, t]. Then predicted success/failure values are obtained to enable organizations to decide whether to initiate ERP, inhibit adoption or take remedial actions to increase the success possibility of ERP. Pairwise comparisons are used to determine the priority weights of influential factors, and the possible occurrence ratings of success or failure outcome amongst decision makers. There are not any inconsistency occurred in this procedures because this proposed approach allows every decision expert to choose an explicit criterion or alternative for the without restriction. When there are n criteria in a decision matrix, only n - 1 times of pairwise comparisons are taken. This approach not only improves the efficiency of pairwise comparison compared with the traditional AHP, but also avoids the checking the consistency of linguistic preference relation when the decision makers undertake the pairwise comparison processes. (C) 2011 Elsevier B. V. All rights reserved.","DOI":"10.1016/j.asoc.2011.12.008","ISSN":"1568-4946","note":"WOS:000301351100014","author":[{"family":"Chang","given":"Tsung-Han"},{"family":"Hsu","given":"Shu-Chen"},{"family":"Wang","given":"Tien-Chin"},{"family":"Wu","given":"Chao-Yen"}],"issued":{"date-parts":[["2012",5]]}}}],"schema":"https://github.com/citation-style-language/schema/raw/master/csl-citation.json"} </w:instrText>
      </w:r>
      <w:r>
        <w:fldChar w:fldCharType="separate"/>
      </w:r>
      <w:r w:rsidR="00D92382" w:rsidRPr="00D92382">
        <w:rPr>
          <w:rFonts w:cs="Arial"/>
        </w:rPr>
        <w:t>Chang, T.-H. et al. (2012)</w:t>
      </w:r>
      <w:r>
        <w:fldChar w:fldCharType="end"/>
      </w:r>
      <w:r>
        <w:fldChar w:fldCharType="begin"/>
      </w:r>
      <w:r w:rsidR="00D92382">
        <w:instrText xml:space="preserve"> ADDIN ZOTERO_ITEM CSL_CITATION {"citationID":"FvSyTBY8","properties":{"formattedCitation":"Chang, S.-I. et al. (2011)","plainCitation":"Chang, S.-I. et al. (2011)"},"citationItems":[{"id":1646,"uris":["http://zotero.org/users/local/7AE0XHvh/items/S5RAJZGF"],"uri":["http://zotero.org/users/local/7AE0XHvh/items/S5RAJZGF"],"itemData":{"id":1646,"type":"article-journal","title":"An ERP system performance assessment model development based on the balanced scorecard approach","container-title":"Information Systems Frontiers","page":"429-450","volume":"13","issue":"3","abstract":"Previously completed research has not been significant when regarding the aspect of deriving a model for measuring the performance of an Enterprise Resource Planning (ERP) system. Therefore, this research attempts to present an objective and quantitative assessment model based on the Balance Scorecard approach for the purpose of appraising the performance of the ERP system. The methodology used in this research involves the Grounded Theory, Expert Questionnaire, the Analytic Hierarchy Process, and the Fuzzy Theory to filter out and develop the KPIs for the ERP system performance assessment model. It is expected that such a model may be used by enterprises to assess the efficiency of the ERP system during the various stages of management and support within the system. Finally, this assessment model is verified in a case company through the examination of its unbiased and quantifiable assessment approach. This result allows us to further understand authentic efficiency, and explore if enterprises have fulfilled their proposed objectives after the introduction of the ERP system.","DOI":"10.1007/s10796-009-9225-5","ISSN":"1387-3326","note":"WOS:000292286200011","author":[{"family":"Chang","given":"She-I."},{"family":"Yen","given":"David C."},{"family":"Ng","given":"Celeste See-Pui"},{"family":"Chang","given":"I.-Cheng"},{"family":"Yu","given":"Sheng-Yu"}],"issued":{"date-parts":[["2011",7]]}}}],"schema":"https://github.com/citation-style-language/schema/raw/master/csl-citation.json"} </w:instrText>
      </w:r>
      <w:r>
        <w:fldChar w:fldCharType="end"/>
      </w:r>
      <w:r w:rsidR="00D92382">
        <w:t>.</w:t>
      </w:r>
      <w:bookmarkEnd w:id="116"/>
    </w:p>
    <w:tbl>
      <w:tblPr>
        <w:tblW w:w="0" w:type="auto"/>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56"/>
        <w:gridCol w:w="2340"/>
      </w:tblGrid>
      <w:tr w:rsidR="00655D76" w:rsidRPr="00655D76" w14:paraId="3D4C0EAF" w14:textId="77777777" w:rsidTr="00655D76">
        <w:trPr>
          <w:trHeight w:val="630"/>
        </w:trPr>
        <w:tc>
          <w:tcPr>
            <w:tcW w:w="0" w:type="auto"/>
            <w:shd w:val="clear" w:color="auto" w:fill="auto"/>
            <w:noWrap/>
            <w:vAlign w:val="center"/>
            <w:hideMark/>
          </w:tcPr>
          <w:p w14:paraId="24F45774" w14:textId="77777777" w:rsidR="00655D76" w:rsidRPr="00655D76" w:rsidRDefault="00655D76" w:rsidP="00655D76">
            <w:pPr>
              <w:spacing w:after="0" w:line="240" w:lineRule="auto"/>
              <w:jc w:val="both"/>
              <w:rPr>
                <w:rFonts w:eastAsia="Times New Roman" w:cs="Arial"/>
                <w:b/>
                <w:bCs/>
                <w:color w:val="000000"/>
                <w:szCs w:val="24"/>
                <w:lang w:eastAsia="pt-BR"/>
              </w:rPr>
            </w:pPr>
            <w:r w:rsidRPr="00655D76">
              <w:rPr>
                <w:rFonts w:eastAsia="Times New Roman" w:cs="Arial"/>
                <w:b/>
                <w:bCs/>
                <w:color w:val="000000"/>
                <w:szCs w:val="24"/>
                <w:lang w:eastAsia="pt-BR"/>
              </w:rPr>
              <w:t>Critérios</w:t>
            </w:r>
          </w:p>
        </w:tc>
        <w:tc>
          <w:tcPr>
            <w:tcW w:w="2340" w:type="dxa"/>
            <w:shd w:val="clear" w:color="auto" w:fill="auto"/>
            <w:noWrap/>
            <w:vAlign w:val="center"/>
            <w:hideMark/>
          </w:tcPr>
          <w:p w14:paraId="4CCBB0D7" w14:textId="77777777" w:rsidR="00655D76" w:rsidRPr="00655D76" w:rsidRDefault="00655D76" w:rsidP="00655D76">
            <w:pPr>
              <w:spacing w:after="0" w:line="240" w:lineRule="auto"/>
              <w:jc w:val="both"/>
              <w:rPr>
                <w:rFonts w:eastAsia="Times New Roman" w:cs="Arial"/>
                <w:b/>
                <w:bCs/>
                <w:color w:val="000000"/>
                <w:szCs w:val="24"/>
                <w:lang w:eastAsia="pt-BR"/>
              </w:rPr>
            </w:pPr>
            <w:r w:rsidRPr="00655D76">
              <w:rPr>
                <w:rFonts w:eastAsia="Times New Roman" w:cs="Arial"/>
                <w:b/>
                <w:bCs/>
                <w:color w:val="000000"/>
                <w:szCs w:val="24"/>
                <w:lang w:eastAsia="pt-BR"/>
              </w:rPr>
              <w:t>Subcritérios</w:t>
            </w:r>
          </w:p>
        </w:tc>
      </w:tr>
      <w:tr w:rsidR="00655D76" w:rsidRPr="00655D76" w14:paraId="0D5197CD" w14:textId="77777777" w:rsidTr="00655D76">
        <w:trPr>
          <w:trHeight w:val="300"/>
        </w:trPr>
        <w:tc>
          <w:tcPr>
            <w:tcW w:w="0" w:type="auto"/>
            <w:shd w:val="clear" w:color="auto" w:fill="auto"/>
            <w:noWrap/>
            <w:vAlign w:val="center"/>
            <w:hideMark/>
          </w:tcPr>
          <w:p w14:paraId="29DC1C9A" w14:textId="77777777" w:rsidR="00655D76" w:rsidRPr="00655D76" w:rsidRDefault="00655D76" w:rsidP="00655D76">
            <w:pPr>
              <w:spacing w:after="0" w:line="240" w:lineRule="auto"/>
              <w:jc w:val="both"/>
              <w:rPr>
                <w:rFonts w:eastAsia="Times New Roman" w:cs="Arial"/>
                <w:color w:val="000000"/>
                <w:szCs w:val="24"/>
                <w:lang w:eastAsia="pt-BR"/>
              </w:rPr>
            </w:pPr>
            <w:r w:rsidRPr="00655D76">
              <w:rPr>
                <w:rFonts w:eastAsia="Times New Roman" w:cs="Arial"/>
                <w:color w:val="000000"/>
                <w:szCs w:val="24"/>
                <w:lang w:eastAsia="pt-BR"/>
              </w:rPr>
              <w:t>Apoio da Gerência Sênior</w:t>
            </w:r>
          </w:p>
        </w:tc>
        <w:tc>
          <w:tcPr>
            <w:tcW w:w="2340" w:type="dxa"/>
            <w:vMerge w:val="restart"/>
            <w:shd w:val="clear" w:color="auto" w:fill="auto"/>
            <w:noWrap/>
            <w:vAlign w:val="center"/>
            <w:hideMark/>
          </w:tcPr>
          <w:p w14:paraId="7C420F4B" w14:textId="77777777" w:rsidR="00655D76" w:rsidRPr="00655D76" w:rsidRDefault="00655D76" w:rsidP="00655D76">
            <w:pPr>
              <w:spacing w:after="0" w:line="240" w:lineRule="auto"/>
              <w:jc w:val="center"/>
              <w:rPr>
                <w:rFonts w:eastAsia="Times New Roman" w:cs="Arial"/>
                <w:color w:val="000000"/>
                <w:szCs w:val="24"/>
                <w:lang w:eastAsia="pt-BR"/>
              </w:rPr>
            </w:pPr>
            <w:r w:rsidRPr="00655D76">
              <w:rPr>
                <w:rFonts w:eastAsia="Times New Roman" w:cs="Arial"/>
                <w:color w:val="000000"/>
                <w:szCs w:val="24"/>
                <w:lang w:eastAsia="pt-BR"/>
              </w:rPr>
              <w:t>Não foram usados.</w:t>
            </w:r>
          </w:p>
        </w:tc>
      </w:tr>
      <w:tr w:rsidR="00655D76" w:rsidRPr="00655D76" w14:paraId="5CE246EA" w14:textId="77777777" w:rsidTr="00655D76">
        <w:trPr>
          <w:trHeight w:val="300"/>
        </w:trPr>
        <w:tc>
          <w:tcPr>
            <w:tcW w:w="0" w:type="auto"/>
            <w:shd w:val="clear" w:color="auto" w:fill="auto"/>
            <w:noWrap/>
            <w:vAlign w:val="center"/>
            <w:hideMark/>
          </w:tcPr>
          <w:p w14:paraId="0E394827" w14:textId="77777777" w:rsidR="00655D76" w:rsidRPr="00655D76" w:rsidRDefault="00655D76" w:rsidP="00655D76">
            <w:pPr>
              <w:spacing w:after="0" w:line="240" w:lineRule="auto"/>
              <w:jc w:val="both"/>
              <w:rPr>
                <w:rFonts w:eastAsia="Times New Roman" w:cs="Arial"/>
                <w:color w:val="000000"/>
                <w:szCs w:val="24"/>
                <w:lang w:eastAsia="pt-BR"/>
              </w:rPr>
            </w:pPr>
            <w:r w:rsidRPr="00655D76">
              <w:rPr>
                <w:rFonts w:eastAsia="Times New Roman" w:cs="Arial"/>
                <w:color w:val="000000"/>
                <w:szCs w:val="24"/>
                <w:lang w:eastAsia="pt-BR"/>
              </w:rPr>
              <w:t>Cooperação do usuário</w:t>
            </w:r>
          </w:p>
        </w:tc>
        <w:tc>
          <w:tcPr>
            <w:tcW w:w="2340" w:type="dxa"/>
            <w:vMerge/>
            <w:vAlign w:val="center"/>
            <w:hideMark/>
          </w:tcPr>
          <w:p w14:paraId="4691A7E1" w14:textId="77777777" w:rsidR="00655D76" w:rsidRPr="00655D76" w:rsidRDefault="00655D76" w:rsidP="00655D76">
            <w:pPr>
              <w:spacing w:after="0" w:line="240" w:lineRule="auto"/>
              <w:rPr>
                <w:rFonts w:eastAsia="Times New Roman" w:cs="Arial"/>
                <w:color w:val="000000"/>
                <w:szCs w:val="24"/>
                <w:lang w:eastAsia="pt-BR"/>
              </w:rPr>
            </w:pPr>
          </w:p>
        </w:tc>
      </w:tr>
      <w:tr w:rsidR="00655D76" w:rsidRPr="00655D76" w14:paraId="0B0B468D" w14:textId="77777777" w:rsidTr="00655D76">
        <w:trPr>
          <w:trHeight w:val="300"/>
        </w:trPr>
        <w:tc>
          <w:tcPr>
            <w:tcW w:w="0" w:type="auto"/>
            <w:shd w:val="clear" w:color="auto" w:fill="auto"/>
            <w:noWrap/>
            <w:vAlign w:val="center"/>
            <w:hideMark/>
          </w:tcPr>
          <w:p w14:paraId="6FC77997" w14:textId="77777777" w:rsidR="00655D76" w:rsidRPr="00655D76" w:rsidRDefault="00655D76" w:rsidP="00655D76">
            <w:pPr>
              <w:spacing w:after="0" w:line="240" w:lineRule="auto"/>
              <w:jc w:val="both"/>
              <w:rPr>
                <w:rFonts w:eastAsia="Times New Roman" w:cs="Arial"/>
                <w:color w:val="000000"/>
                <w:szCs w:val="24"/>
                <w:lang w:eastAsia="pt-BR"/>
              </w:rPr>
            </w:pPr>
            <w:r w:rsidRPr="00655D76">
              <w:rPr>
                <w:rFonts w:eastAsia="Times New Roman" w:cs="Arial"/>
                <w:color w:val="000000"/>
                <w:szCs w:val="24"/>
                <w:lang w:eastAsia="pt-BR"/>
              </w:rPr>
              <w:t>Coordenação</w:t>
            </w:r>
          </w:p>
        </w:tc>
        <w:tc>
          <w:tcPr>
            <w:tcW w:w="2340" w:type="dxa"/>
            <w:vMerge/>
            <w:vAlign w:val="center"/>
            <w:hideMark/>
          </w:tcPr>
          <w:p w14:paraId="529075FD" w14:textId="77777777" w:rsidR="00655D76" w:rsidRPr="00655D76" w:rsidRDefault="00655D76" w:rsidP="00655D76">
            <w:pPr>
              <w:spacing w:after="0" w:line="240" w:lineRule="auto"/>
              <w:rPr>
                <w:rFonts w:eastAsia="Times New Roman" w:cs="Arial"/>
                <w:color w:val="000000"/>
                <w:szCs w:val="24"/>
                <w:lang w:eastAsia="pt-BR"/>
              </w:rPr>
            </w:pPr>
          </w:p>
        </w:tc>
      </w:tr>
      <w:tr w:rsidR="00655D76" w:rsidRPr="00655D76" w14:paraId="54831837" w14:textId="77777777" w:rsidTr="00655D76">
        <w:trPr>
          <w:trHeight w:val="300"/>
        </w:trPr>
        <w:tc>
          <w:tcPr>
            <w:tcW w:w="0" w:type="auto"/>
            <w:shd w:val="clear" w:color="auto" w:fill="auto"/>
            <w:noWrap/>
            <w:vAlign w:val="center"/>
            <w:hideMark/>
          </w:tcPr>
          <w:p w14:paraId="4A9E4851" w14:textId="77777777" w:rsidR="00655D76" w:rsidRPr="00655D76" w:rsidRDefault="00655D76" w:rsidP="00655D76">
            <w:pPr>
              <w:spacing w:after="0" w:line="240" w:lineRule="auto"/>
              <w:jc w:val="both"/>
              <w:rPr>
                <w:rFonts w:eastAsia="Times New Roman" w:cs="Arial"/>
                <w:color w:val="000000"/>
                <w:szCs w:val="24"/>
                <w:lang w:eastAsia="pt-BR"/>
              </w:rPr>
            </w:pPr>
            <w:r w:rsidRPr="00655D76">
              <w:rPr>
                <w:rFonts w:eastAsia="Times New Roman" w:cs="Arial"/>
                <w:color w:val="000000"/>
                <w:szCs w:val="24"/>
                <w:lang w:eastAsia="pt-BR"/>
              </w:rPr>
              <w:t>Custo</w:t>
            </w:r>
          </w:p>
        </w:tc>
        <w:tc>
          <w:tcPr>
            <w:tcW w:w="2340" w:type="dxa"/>
            <w:vMerge/>
            <w:vAlign w:val="center"/>
            <w:hideMark/>
          </w:tcPr>
          <w:p w14:paraId="35493500" w14:textId="77777777" w:rsidR="00655D76" w:rsidRPr="00655D76" w:rsidRDefault="00655D76" w:rsidP="00655D76">
            <w:pPr>
              <w:spacing w:after="0" w:line="240" w:lineRule="auto"/>
              <w:rPr>
                <w:rFonts w:eastAsia="Times New Roman" w:cs="Arial"/>
                <w:color w:val="000000"/>
                <w:szCs w:val="24"/>
                <w:lang w:eastAsia="pt-BR"/>
              </w:rPr>
            </w:pPr>
          </w:p>
        </w:tc>
      </w:tr>
      <w:tr w:rsidR="00655D76" w:rsidRPr="00655D76" w14:paraId="297AC2B4" w14:textId="77777777" w:rsidTr="00655D76">
        <w:trPr>
          <w:trHeight w:val="300"/>
        </w:trPr>
        <w:tc>
          <w:tcPr>
            <w:tcW w:w="0" w:type="auto"/>
            <w:shd w:val="clear" w:color="auto" w:fill="auto"/>
            <w:noWrap/>
            <w:vAlign w:val="center"/>
            <w:hideMark/>
          </w:tcPr>
          <w:p w14:paraId="4444E04E" w14:textId="77777777" w:rsidR="00655D76" w:rsidRPr="00655D76" w:rsidRDefault="00655D76" w:rsidP="00655D76">
            <w:pPr>
              <w:spacing w:after="0" w:line="240" w:lineRule="auto"/>
              <w:jc w:val="both"/>
              <w:rPr>
                <w:rFonts w:eastAsia="Times New Roman" w:cs="Arial"/>
                <w:color w:val="000000"/>
                <w:szCs w:val="24"/>
                <w:lang w:eastAsia="pt-BR"/>
              </w:rPr>
            </w:pPr>
            <w:r w:rsidRPr="00655D76">
              <w:rPr>
                <w:rFonts w:eastAsia="Times New Roman" w:cs="Arial"/>
                <w:color w:val="000000"/>
                <w:szCs w:val="24"/>
                <w:lang w:eastAsia="pt-BR"/>
              </w:rPr>
              <w:t>Funcionalidades do ERP</w:t>
            </w:r>
          </w:p>
        </w:tc>
        <w:tc>
          <w:tcPr>
            <w:tcW w:w="2340" w:type="dxa"/>
            <w:vMerge/>
            <w:vAlign w:val="center"/>
            <w:hideMark/>
          </w:tcPr>
          <w:p w14:paraId="215DE083" w14:textId="77777777" w:rsidR="00655D76" w:rsidRPr="00655D76" w:rsidRDefault="00655D76" w:rsidP="00655D76">
            <w:pPr>
              <w:spacing w:after="0" w:line="240" w:lineRule="auto"/>
              <w:rPr>
                <w:rFonts w:eastAsia="Times New Roman" w:cs="Arial"/>
                <w:color w:val="000000"/>
                <w:szCs w:val="24"/>
                <w:lang w:eastAsia="pt-BR"/>
              </w:rPr>
            </w:pPr>
          </w:p>
        </w:tc>
      </w:tr>
      <w:tr w:rsidR="00655D76" w:rsidRPr="00655D76" w14:paraId="644C11D5" w14:textId="77777777" w:rsidTr="00655D76">
        <w:trPr>
          <w:trHeight w:val="300"/>
        </w:trPr>
        <w:tc>
          <w:tcPr>
            <w:tcW w:w="0" w:type="auto"/>
            <w:shd w:val="clear" w:color="auto" w:fill="auto"/>
            <w:noWrap/>
            <w:vAlign w:val="center"/>
            <w:hideMark/>
          </w:tcPr>
          <w:p w14:paraId="658C474F" w14:textId="77777777" w:rsidR="00655D76" w:rsidRPr="00655D76" w:rsidRDefault="00655D76" w:rsidP="00655D76">
            <w:pPr>
              <w:spacing w:after="0" w:line="240" w:lineRule="auto"/>
              <w:jc w:val="both"/>
              <w:rPr>
                <w:rFonts w:eastAsia="Times New Roman" w:cs="Arial"/>
                <w:color w:val="000000"/>
                <w:szCs w:val="24"/>
                <w:lang w:eastAsia="pt-BR"/>
              </w:rPr>
            </w:pPr>
            <w:r w:rsidRPr="00655D76">
              <w:rPr>
                <w:rFonts w:eastAsia="Times New Roman" w:cs="Arial"/>
                <w:color w:val="000000"/>
                <w:szCs w:val="24"/>
                <w:lang w:eastAsia="pt-BR"/>
              </w:rPr>
              <w:t>Organizacional</w:t>
            </w:r>
          </w:p>
        </w:tc>
        <w:tc>
          <w:tcPr>
            <w:tcW w:w="2340" w:type="dxa"/>
            <w:vMerge/>
            <w:vAlign w:val="center"/>
            <w:hideMark/>
          </w:tcPr>
          <w:p w14:paraId="51988C52" w14:textId="77777777" w:rsidR="00655D76" w:rsidRPr="00655D76" w:rsidRDefault="00655D76" w:rsidP="00655D76">
            <w:pPr>
              <w:spacing w:after="0" w:line="240" w:lineRule="auto"/>
              <w:rPr>
                <w:rFonts w:eastAsia="Times New Roman" w:cs="Arial"/>
                <w:color w:val="000000"/>
                <w:szCs w:val="24"/>
                <w:lang w:eastAsia="pt-BR"/>
              </w:rPr>
            </w:pPr>
          </w:p>
        </w:tc>
      </w:tr>
      <w:tr w:rsidR="00655D76" w:rsidRPr="00655D76" w14:paraId="0A822305" w14:textId="77777777" w:rsidTr="00655D76">
        <w:trPr>
          <w:trHeight w:val="300"/>
        </w:trPr>
        <w:tc>
          <w:tcPr>
            <w:tcW w:w="0" w:type="auto"/>
            <w:shd w:val="clear" w:color="auto" w:fill="auto"/>
            <w:noWrap/>
            <w:vAlign w:val="center"/>
            <w:hideMark/>
          </w:tcPr>
          <w:p w14:paraId="555515BC" w14:textId="77777777" w:rsidR="00655D76" w:rsidRPr="00655D76" w:rsidRDefault="00655D76" w:rsidP="00655D76">
            <w:pPr>
              <w:spacing w:after="0" w:line="240" w:lineRule="auto"/>
              <w:jc w:val="both"/>
              <w:rPr>
                <w:rFonts w:eastAsia="Times New Roman" w:cs="Arial"/>
                <w:color w:val="000000"/>
                <w:szCs w:val="24"/>
                <w:lang w:eastAsia="pt-BR"/>
              </w:rPr>
            </w:pPr>
            <w:r w:rsidRPr="00655D76">
              <w:rPr>
                <w:rFonts w:eastAsia="Times New Roman" w:cs="Arial"/>
                <w:color w:val="000000"/>
                <w:szCs w:val="24"/>
                <w:lang w:eastAsia="pt-BR"/>
              </w:rPr>
              <w:t>Tempo no Projeto de Implantação</w:t>
            </w:r>
          </w:p>
        </w:tc>
        <w:tc>
          <w:tcPr>
            <w:tcW w:w="2340" w:type="dxa"/>
            <w:vMerge/>
            <w:vAlign w:val="center"/>
            <w:hideMark/>
          </w:tcPr>
          <w:p w14:paraId="3C2FA2B7" w14:textId="77777777" w:rsidR="00655D76" w:rsidRPr="00655D76" w:rsidRDefault="00655D76" w:rsidP="00655D76">
            <w:pPr>
              <w:spacing w:after="0" w:line="240" w:lineRule="auto"/>
              <w:rPr>
                <w:rFonts w:eastAsia="Times New Roman" w:cs="Arial"/>
                <w:color w:val="000000"/>
                <w:szCs w:val="24"/>
                <w:lang w:eastAsia="pt-BR"/>
              </w:rPr>
            </w:pPr>
          </w:p>
        </w:tc>
      </w:tr>
    </w:tbl>
    <w:p w14:paraId="18CEFC3E" w14:textId="11FA00FF" w:rsidR="004C6C21" w:rsidRPr="0015144B" w:rsidRDefault="004C6C21" w:rsidP="004E16D7">
      <w:pPr>
        <w:pStyle w:val="Fonte"/>
      </w:pPr>
      <w:r>
        <w:t xml:space="preserve">Fonte: Adaptado de </w:t>
      </w:r>
      <w:r>
        <w:fldChar w:fldCharType="begin"/>
      </w:r>
      <w:r w:rsidR="00D92382">
        <w:instrText xml:space="preserve"> ADDIN ZOTERO_ITEM CSL_CITATION {"citationID":"aghm68bl4","properties":{"formattedCitation":"Chang, T.-H. et al. (2012)","plainCitation":"Chang, T.-H. et al. (2012)"},"citationItems":[{"id":1521,"uris":["http://zotero.org/users/local/7AE0XHvh/items/ATJSASUT"],"uri":["http://zotero.org/users/local/7AE0XHvh/items/ATJSASUT"],"itemData":{"id":1521,"type":"article-journal","title":"Measuring the success possibility of implementing ERP by utilizing the Incomplete Linguistic Preference Relations","container-title":"Applied Soft Computing","page":"1582-1591","volume":"12","issue":"5","abstract":"This paper applies an analytic hierarchical prediction model based on the Multi-Criteria Decision Making with Incomplete Linguistic Preference Relations (InLinPreRa) to help the organizations become aware of the essential factors affecting the Enterprise Resource Planning (ERP), as well as identify the actions necessary before implementing ERP. The subjectivity and vagueness in the prediction procedures are dealt with linguistic variables quantified in an interval [-t, t]. Then predicted success/failure values are obtained to enable organizations to decide whether to initiate ERP, inhibit adoption or take remedial actions to increase the success possibility of ERP. Pairwise comparisons are used to determine the priority weights of influential factors, and the possible occurrence ratings of success or failure outcome amongst decision makers. There are not any inconsistency occurred in this procedures because this proposed approach allows every decision expert to choose an explicit criterion or alternative for the without restriction. When there are n criteria in a decision matrix, only n - 1 times of pairwise comparisons are taken. This approach not only improves the efficiency of pairwise comparison compared with the traditional AHP, but also avoids the checking the consistency of linguistic preference relation when the decision makers undertake the pairwise comparison processes. (C) 2011 Elsevier B. V. All rights reserved.","DOI":"10.1016/j.asoc.2011.12.008","ISSN":"1568-4946","note":"WOS:000301351100014","author":[{"family":"Chang","given":"Tsung-Han"},{"family":"Hsu","given":"Shu-Chen"},{"family":"Wang","given":"Tien-Chin"},{"family":"Wu","given":"Chao-Yen"}],"issued":{"date-parts":[["2012",5]]}}}],"schema":"https://github.com/citation-style-language/schema/raw/master/csl-citation.json"} </w:instrText>
      </w:r>
      <w:r>
        <w:fldChar w:fldCharType="separate"/>
      </w:r>
      <w:r w:rsidR="00D92382" w:rsidRPr="00D92382">
        <w:rPr>
          <w:rFonts w:cs="Arial"/>
        </w:rPr>
        <w:t>Chang, T.-H. et al. (2012)</w:t>
      </w:r>
      <w:r>
        <w:fldChar w:fldCharType="end"/>
      </w:r>
      <w:r>
        <w:t>.</w:t>
      </w:r>
    </w:p>
    <w:p w14:paraId="14C51760" w14:textId="77777777" w:rsidR="001E4311" w:rsidRDefault="001E4311" w:rsidP="00655D76">
      <w:pPr>
        <w:pStyle w:val="Pargrafo"/>
        <w:ind w:firstLine="0"/>
        <w:rPr>
          <w:rFonts w:cs="Arial"/>
          <w:szCs w:val="24"/>
        </w:rPr>
      </w:pPr>
    </w:p>
    <w:p w14:paraId="5F77D4BD" w14:textId="62B31AA5" w:rsidR="00746A18" w:rsidRDefault="00EA3AEB" w:rsidP="00454807">
      <w:pPr>
        <w:spacing w:after="0" w:line="360" w:lineRule="auto"/>
        <w:ind w:firstLine="851"/>
        <w:jc w:val="both"/>
        <w:rPr>
          <w:rFonts w:cs="Arial"/>
          <w:szCs w:val="24"/>
        </w:rPr>
      </w:pPr>
      <w:r>
        <w:rPr>
          <w:rFonts w:cs="Arial"/>
          <w:szCs w:val="24"/>
        </w:rPr>
        <w:fldChar w:fldCharType="begin"/>
      </w:r>
      <w:r w:rsidR="00D92382">
        <w:rPr>
          <w:rFonts w:cs="Arial"/>
          <w:szCs w:val="24"/>
        </w:rPr>
        <w:instrText xml:space="preserve"> ADDIN ZOTERO_ITEM CSL_CITATION {"citationID":"qio4gns7k","properties":{"formattedCitation":"Chen, F. (2012)","plainCitation":"Chen, F. (2012)"},"citationItems":[{"id":167,"uris":["http://zotero.org/users/local/7AE0XHvh/items/6A3F4VFC"],"uri":["http://zotero.org/users/local/7AE0XHvh/items/6A3F4VFC"],"itemData":{"id":167,"type":"article-journal","title":"The study on ERP system evaluation based on fuzzy analytic hierarchy process method","container-title":"International Journal of Digital Content Technology and its Applications","page":"231-238","volume":"6","issue":"22","archive":"Scopus","abstract":"The paper makes use of AHP-fuzzy comprehensive evaluation method to analyze and evaluate performance of ERP implementation. This method can correctly reflect the implementation level and characters of an ERP project. The paper gives an application instance and introduces how to evaluate an enterprise of ERP system implementation performance by making use of AHP-fuzzy comprehensive evaluation method. It provides scientific gist and theory support for decision-making.","DOI":"10.4156/jdcta.vol6.issue22.25","ISSN":"19759339 (ISSN)","journalAbbreviation":"Int. J. Digit. Content Technol. Appl.","language":"English","author":[{"family":"Chen","given":"F."}],"issued":{"date-parts":[["2012"]]}}}],"schema":"https://github.com/citation-style-language/schema/raw/master/csl-citation.json"} </w:instrText>
      </w:r>
      <w:r>
        <w:rPr>
          <w:rFonts w:cs="Arial"/>
          <w:szCs w:val="24"/>
        </w:rPr>
        <w:fldChar w:fldCharType="separate"/>
      </w:r>
      <w:r w:rsidR="00D92382" w:rsidRPr="00D92382">
        <w:rPr>
          <w:rFonts w:cs="Arial"/>
        </w:rPr>
        <w:t>Chen, F. (2012)</w:t>
      </w:r>
      <w:r>
        <w:rPr>
          <w:rFonts w:cs="Arial"/>
          <w:szCs w:val="24"/>
        </w:rPr>
        <w:fldChar w:fldCharType="end"/>
      </w:r>
      <w:r>
        <w:rPr>
          <w:rFonts w:cs="Arial"/>
          <w:szCs w:val="24"/>
        </w:rPr>
        <w:t xml:space="preserve"> concluiu ser o fuzzy</w:t>
      </w:r>
      <w:r w:rsidRPr="00EA3AEB">
        <w:rPr>
          <w:rFonts w:cs="Arial"/>
          <w:szCs w:val="24"/>
        </w:rPr>
        <w:t xml:space="preserve"> AHP</w:t>
      </w:r>
      <w:r>
        <w:rPr>
          <w:rFonts w:cs="Arial"/>
          <w:szCs w:val="24"/>
        </w:rPr>
        <w:t xml:space="preserve"> o </w:t>
      </w:r>
      <w:r w:rsidRPr="00EA3AEB">
        <w:rPr>
          <w:rFonts w:cs="Arial"/>
          <w:szCs w:val="24"/>
        </w:rPr>
        <w:t>método de avaliação mais provável para avaliar o desempenho implementação ERP.</w:t>
      </w:r>
      <w:r>
        <w:rPr>
          <w:rFonts w:cs="Arial"/>
          <w:szCs w:val="24"/>
        </w:rPr>
        <w:t xml:space="preserve"> </w:t>
      </w:r>
      <w:r w:rsidR="006B4BDA">
        <w:rPr>
          <w:rFonts w:cs="Arial"/>
          <w:szCs w:val="24"/>
        </w:rPr>
        <w:t>Assim com uma estrutura hierárquica de dois níveis com três critérios e dez subcritérios os autores avaliaram</w:t>
      </w:r>
      <w:r w:rsidR="006B4BDA" w:rsidRPr="006B4BDA">
        <w:rPr>
          <w:rFonts w:cs="Arial"/>
          <w:szCs w:val="24"/>
        </w:rPr>
        <w:t xml:space="preserve"> o nível de aplicação ERP </w:t>
      </w:r>
      <w:r w:rsidR="006B4BDA">
        <w:rPr>
          <w:rFonts w:cs="Arial"/>
          <w:szCs w:val="24"/>
        </w:rPr>
        <w:t>na</w:t>
      </w:r>
      <w:r w:rsidR="006B4BDA" w:rsidRPr="006B4BDA">
        <w:rPr>
          <w:rFonts w:cs="Arial"/>
          <w:szCs w:val="24"/>
        </w:rPr>
        <w:t xml:space="preserve"> gestão empresarial</w:t>
      </w:r>
      <w:r w:rsidR="006B4BDA">
        <w:rPr>
          <w:rFonts w:cs="Arial"/>
          <w:szCs w:val="24"/>
        </w:rPr>
        <w:t xml:space="preserve"> de uma empresa chinesa</w:t>
      </w:r>
      <w:r w:rsidR="006B4BDA" w:rsidRPr="006B4BDA">
        <w:rPr>
          <w:rFonts w:cs="Arial"/>
          <w:szCs w:val="24"/>
        </w:rPr>
        <w:t>.</w:t>
      </w:r>
      <w:r w:rsidR="00746A18">
        <w:rPr>
          <w:rFonts w:cs="Arial"/>
          <w:szCs w:val="24"/>
        </w:rPr>
        <w:t xml:space="preserve"> </w:t>
      </w:r>
      <w:r w:rsidR="00746A18" w:rsidRPr="0015144B">
        <w:rPr>
          <w:rFonts w:cs="Arial"/>
          <w:szCs w:val="24"/>
        </w:rPr>
        <w:t>A Lógica Fuzzy, que utiliza dados difusos ou imprecisos para apoiar a tomada de decisões, agrega um componente subjetivo capaz de alterar ou refinar as conclusões obtidas a partir de dados numéricos objetivos. Dessa forma, conceitos como bom e ruim, quente e frio, provável e improvável, desejável e alcançável são adicionados aos critérios e s</w:t>
      </w:r>
      <w:r w:rsidR="00746A18">
        <w:rPr>
          <w:rFonts w:cs="Arial"/>
          <w:szCs w:val="24"/>
        </w:rPr>
        <w:t>ubcritérios de uma análise AHP.</w:t>
      </w:r>
    </w:p>
    <w:p w14:paraId="79A0CDB5" w14:textId="3242A97C" w:rsidR="002D797E" w:rsidRPr="0015144B" w:rsidRDefault="002D797E" w:rsidP="00454807">
      <w:pPr>
        <w:pStyle w:val="Pargrafo"/>
        <w:rPr>
          <w:rFonts w:cs="Arial"/>
          <w:szCs w:val="24"/>
        </w:rPr>
      </w:pPr>
    </w:p>
    <w:p w14:paraId="42AAB18B" w14:textId="131188DA" w:rsidR="008E34A0" w:rsidRDefault="008E34A0" w:rsidP="008B4B64">
      <w:pPr>
        <w:pStyle w:val="Legenda"/>
      </w:pPr>
      <w:bookmarkStart w:id="117" w:name="_Toc433286881"/>
      <w:r w:rsidRPr="0015144B">
        <w:t xml:space="preserve">Tabela </w:t>
      </w:r>
      <w:fldSimple w:instr=" SEQ Tabela \* ARABIC ">
        <w:r w:rsidR="00F87457">
          <w:rPr>
            <w:noProof/>
          </w:rPr>
          <w:t>27</w:t>
        </w:r>
      </w:fldSimple>
      <w:r w:rsidRPr="0015144B">
        <w:t xml:space="preserve"> - </w:t>
      </w:r>
      <w:r w:rsidR="00020F88" w:rsidRPr="0015144B">
        <w:t>C</w:t>
      </w:r>
      <w:r w:rsidRPr="0015144B">
        <w:t xml:space="preserve">ritérios </w:t>
      </w:r>
      <w:r w:rsidR="00020F88" w:rsidRPr="0015144B">
        <w:t>propostos por</w:t>
      </w:r>
      <w:r w:rsidRPr="0015144B">
        <w:t xml:space="preserve"> </w:t>
      </w:r>
      <w:r w:rsidR="006B4BDA">
        <w:fldChar w:fldCharType="begin"/>
      </w:r>
      <w:r w:rsidR="00D92382">
        <w:instrText xml:space="preserve"> ADDIN ZOTERO_ITEM CSL_CITATION {"citationID":"Bt9iJAnA","properties":{"formattedCitation":"Chen, F. (2012)","plainCitation":"Chen, F. (2012)"},"citationItems":[{"id":167,"uris":["http://zotero.org/users/local/7AE0XHvh/items/6A3F4VFC"],"uri":["http://zotero.org/users/local/7AE0XHvh/items/6A3F4VFC"],"itemData":{"id":167,"type":"article-journal","title":"The study on ERP system evaluation based on fuzzy analytic hierarchy process method","container-title":"International Journal of Digital Content Technology and its Applications","page":"231-238","volume":"6","issue":"22","archive":"Scopus","abstract":"The paper makes use of AHP-fuzzy comprehensive evaluation method to analyze and evaluate performance of ERP implementation. This method can correctly reflect the implementation level and characters of an ERP project. The paper gives an application instance and introduces how to evaluate an enterprise of ERP system implementation performance by making use of AHP-fuzzy comprehensive evaluation method. It provides scientific gist and theory support for decision-making.","DOI":"10.4156/jdcta.vol6.issue22.25","ISSN":"19759339 (ISSN)","journalAbbreviation":"Int. J. Digit. Content Technol. Appl.","language":"English","author":[{"family":"Chen","given":"F."}],"issued":{"date-parts":[["2012"]]}}}],"schema":"https://github.com/citation-style-language/schema/raw/master/csl-citation.json"} </w:instrText>
      </w:r>
      <w:r w:rsidR="006B4BDA">
        <w:fldChar w:fldCharType="separate"/>
      </w:r>
      <w:r w:rsidR="00D92382" w:rsidRPr="00D92382">
        <w:rPr>
          <w:rFonts w:cs="Arial"/>
        </w:rPr>
        <w:t>Chen, F. (2012)</w:t>
      </w:r>
      <w:r w:rsidR="006B4BDA">
        <w:fldChar w:fldCharType="end"/>
      </w:r>
      <w:r w:rsidRPr="0015144B">
        <w:t>.</w:t>
      </w:r>
      <w:bookmarkEnd w:id="117"/>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3"/>
        <w:gridCol w:w="5468"/>
      </w:tblGrid>
      <w:tr w:rsidR="006B4BDA" w:rsidRPr="006B4BDA" w14:paraId="7AE23CFC" w14:textId="77777777" w:rsidTr="00655D76">
        <w:tc>
          <w:tcPr>
            <w:tcW w:w="3603" w:type="dxa"/>
            <w:tcBorders>
              <w:top w:val="single" w:sz="4" w:space="0" w:color="auto"/>
              <w:bottom w:val="single" w:sz="4" w:space="0" w:color="auto"/>
              <w:right w:val="single" w:sz="4" w:space="0" w:color="auto"/>
            </w:tcBorders>
            <w:shd w:val="clear" w:color="auto" w:fill="auto"/>
          </w:tcPr>
          <w:p w14:paraId="057D2605" w14:textId="77777777" w:rsidR="006B4BDA" w:rsidRPr="006B4BDA" w:rsidRDefault="006B4BDA" w:rsidP="006B4BDA">
            <w:pPr>
              <w:pStyle w:val="Pargrafo"/>
              <w:spacing w:line="240" w:lineRule="auto"/>
              <w:ind w:firstLine="0"/>
              <w:jc w:val="left"/>
              <w:rPr>
                <w:rFonts w:cs="Arial"/>
                <w:b/>
                <w:szCs w:val="24"/>
              </w:rPr>
            </w:pPr>
            <w:r w:rsidRPr="006B4BDA">
              <w:rPr>
                <w:rFonts w:cs="Arial"/>
                <w:b/>
                <w:szCs w:val="24"/>
              </w:rPr>
              <w:t>Critérios</w:t>
            </w:r>
          </w:p>
        </w:tc>
        <w:tc>
          <w:tcPr>
            <w:tcW w:w="5468" w:type="dxa"/>
            <w:tcBorders>
              <w:top w:val="single" w:sz="4" w:space="0" w:color="auto"/>
              <w:left w:val="single" w:sz="4" w:space="0" w:color="auto"/>
              <w:bottom w:val="single" w:sz="4" w:space="0" w:color="auto"/>
            </w:tcBorders>
            <w:shd w:val="clear" w:color="auto" w:fill="auto"/>
          </w:tcPr>
          <w:p w14:paraId="2D283767" w14:textId="77777777" w:rsidR="006B4BDA" w:rsidRPr="006B4BDA" w:rsidRDefault="006B4BDA" w:rsidP="006B4BDA">
            <w:pPr>
              <w:pStyle w:val="Pargrafo"/>
              <w:spacing w:line="240" w:lineRule="auto"/>
              <w:ind w:firstLine="0"/>
              <w:jc w:val="left"/>
              <w:rPr>
                <w:rFonts w:cs="Arial"/>
                <w:b/>
                <w:szCs w:val="24"/>
              </w:rPr>
            </w:pPr>
            <w:r w:rsidRPr="006B4BDA">
              <w:rPr>
                <w:rFonts w:cs="Arial"/>
                <w:b/>
                <w:szCs w:val="24"/>
              </w:rPr>
              <w:t>Subcritérios</w:t>
            </w:r>
          </w:p>
        </w:tc>
      </w:tr>
      <w:tr w:rsidR="00655D76" w:rsidRPr="006B4BDA" w14:paraId="1C6A9D18" w14:textId="77777777" w:rsidTr="00655D76">
        <w:tc>
          <w:tcPr>
            <w:tcW w:w="3603" w:type="dxa"/>
            <w:vMerge w:val="restart"/>
            <w:tcBorders>
              <w:top w:val="single" w:sz="4" w:space="0" w:color="auto"/>
              <w:right w:val="single" w:sz="4" w:space="0" w:color="auto"/>
            </w:tcBorders>
            <w:shd w:val="clear" w:color="auto" w:fill="auto"/>
            <w:vAlign w:val="center"/>
          </w:tcPr>
          <w:p w14:paraId="61F6A2E9" w14:textId="4CEFC621" w:rsidR="00655D76" w:rsidRPr="006B4BDA" w:rsidRDefault="00655D76" w:rsidP="00655D76">
            <w:pPr>
              <w:pStyle w:val="Pargrafo"/>
              <w:spacing w:line="240" w:lineRule="auto"/>
              <w:ind w:firstLine="0"/>
              <w:jc w:val="center"/>
              <w:rPr>
                <w:rFonts w:cs="Arial"/>
                <w:szCs w:val="24"/>
              </w:rPr>
            </w:pPr>
            <w:r w:rsidRPr="006B4BDA">
              <w:rPr>
                <w:rFonts w:cs="Arial"/>
                <w:szCs w:val="24"/>
              </w:rPr>
              <w:t>Gestão</w:t>
            </w:r>
          </w:p>
          <w:p w14:paraId="544A9631" w14:textId="5213FD2C" w:rsidR="00655D76" w:rsidRPr="006B4BDA" w:rsidRDefault="00655D76" w:rsidP="00655D76">
            <w:pPr>
              <w:pStyle w:val="Pargrafo"/>
              <w:spacing w:line="240" w:lineRule="auto"/>
              <w:jc w:val="center"/>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4C70BF60"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Apoio aos Fornecedores</w:t>
            </w:r>
          </w:p>
        </w:tc>
      </w:tr>
      <w:tr w:rsidR="00655D76" w:rsidRPr="006B4BDA" w14:paraId="756F5B13" w14:textId="77777777" w:rsidTr="00655D76">
        <w:tc>
          <w:tcPr>
            <w:tcW w:w="3603" w:type="dxa"/>
            <w:vMerge/>
            <w:tcBorders>
              <w:right w:val="single" w:sz="4" w:space="0" w:color="auto"/>
            </w:tcBorders>
            <w:shd w:val="clear" w:color="auto" w:fill="auto"/>
            <w:vAlign w:val="center"/>
          </w:tcPr>
          <w:p w14:paraId="411965AE" w14:textId="2C8413C1" w:rsidR="00655D76" w:rsidRPr="006B4BDA" w:rsidRDefault="00655D76" w:rsidP="00655D76">
            <w:pPr>
              <w:pStyle w:val="Pargrafo"/>
              <w:spacing w:line="240" w:lineRule="auto"/>
              <w:jc w:val="center"/>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065E9463"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Capacidade de Gestão</w:t>
            </w:r>
          </w:p>
        </w:tc>
      </w:tr>
      <w:tr w:rsidR="00655D76" w:rsidRPr="006B4BDA" w14:paraId="0E3E0BB7" w14:textId="77777777" w:rsidTr="00655D76">
        <w:tc>
          <w:tcPr>
            <w:tcW w:w="3603" w:type="dxa"/>
            <w:vMerge/>
            <w:tcBorders>
              <w:right w:val="single" w:sz="4" w:space="0" w:color="auto"/>
            </w:tcBorders>
            <w:shd w:val="clear" w:color="auto" w:fill="auto"/>
            <w:vAlign w:val="center"/>
          </w:tcPr>
          <w:p w14:paraId="4C05E22F" w14:textId="32B095C7" w:rsidR="00655D76" w:rsidRPr="006B4BDA" w:rsidRDefault="00655D76" w:rsidP="00655D76">
            <w:pPr>
              <w:pStyle w:val="Pargrafo"/>
              <w:spacing w:line="240" w:lineRule="auto"/>
              <w:jc w:val="center"/>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18C30FB3"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Capacidade de Vendas</w:t>
            </w:r>
          </w:p>
        </w:tc>
      </w:tr>
      <w:tr w:rsidR="00655D76" w:rsidRPr="006B4BDA" w14:paraId="5B130464" w14:textId="77777777" w:rsidTr="00655D76">
        <w:tc>
          <w:tcPr>
            <w:tcW w:w="3603" w:type="dxa"/>
            <w:vMerge/>
            <w:tcBorders>
              <w:bottom w:val="single" w:sz="4" w:space="0" w:color="auto"/>
              <w:right w:val="single" w:sz="4" w:space="0" w:color="auto"/>
            </w:tcBorders>
            <w:shd w:val="clear" w:color="auto" w:fill="auto"/>
            <w:vAlign w:val="center"/>
          </w:tcPr>
          <w:p w14:paraId="7D541C1B" w14:textId="1AAFE636" w:rsidR="00655D76" w:rsidRPr="006B4BDA" w:rsidRDefault="00655D76" w:rsidP="00655D76">
            <w:pPr>
              <w:pStyle w:val="Pargrafo"/>
              <w:spacing w:line="240" w:lineRule="auto"/>
              <w:ind w:firstLine="0"/>
              <w:jc w:val="center"/>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1EC73398"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Reação do Cliente</w:t>
            </w:r>
          </w:p>
        </w:tc>
      </w:tr>
      <w:tr w:rsidR="00655D76" w:rsidRPr="006B4BDA" w14:paraId="2B509B61" w14:textId="77777777" w:rsidTr="00655D76">
        <w:tc>
          <w:tcPr>
            <w:tcW w:w="3603" w:type="dxa"/>
            <w:vMerge w:val="restart"/>
            <w:tcBorders>
              <w:top w:val="single" w:sz="4" w:space="0" w:color="auto"/>
              <w:right w:val="single" w:sz="4" w:space="0" w:color="auto"/>
            </w:tcBorders>
            <w:shd w:val="clear" w:color="auto" w:fill="auto"/>
            <w:vAlign w:val="center"/>
          </w:tcPr>
          <w:p w14:paraId="039C56AF" w14:textId="70910361" w:rsidR="00655D76" w:rsidRPr="006B4BDA" w:rsidRDefault="00655D76" w:rsidP="00655D76">
            <w:pPr>
              <w:pStyle w:val="Pargrafo"/>
              <w:spacing w:line="240" w:lineRule="auto"/>
              <w:ind w:firstLine="0"/>
              <w:jc w:val="center"/>
              <w:rPr>
                <w:rFonts w:cs="Arial"/>
                <w:szCs w:val="24"/>
              </w:rPr>
            </w:pPr>
            <w:r w:rsidRPr="006B4BDA">
              <w:rPr>
                <w:rFonts w:cs="Arial"/>
                <w:szCs w:val="24"/>
              </w:rPr>
              <w:t>Performance da Empresa</w:t>
            </w:r>
          </w:p>
        </w:tc>
        <w:tc>
          <w:tcPr>
            <w:tcW w:w="5468" w:type="dxa"/>
            <w:tcBorders>
              <w:top w:val="single" w:sz="4" w:space="0" w:color="auto"/>
              <w:left w:val="single" w:sz="4" w:space="0" w:color="auto"/>
              <w:bottom w:val="single" w:sz="4" w:space="0" w:color="auto"/>
            </w:tcBorders>
            <w:shd w:val="clear" w:color="auto" w:fill="auto"/>
          </w:tcPr>
          <w:p w14:paraId="1FB62FB3"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Benefícios Econômicos</w:t>
            </w:r>
          </w:p>
        </w:tc>
      </w:tr>
      <w:tr w:rsidR="00655D76" w:rsidRPr="006B4BDA" w14:paraId="0A73D831" w14:textId="77777777" w:rsidTr="00655D76">
        <w:tc>
          <w:tcPr>
            <w:tcW w:w="3603" w:type="dxa"/>
            <w:vMerge/>
            <w:tcBorders>
              <w:bottom w:val="single" w:sz="4" w:space="0" w:color="auto"/>
              <w:right w:val="single" w:sz="4" w:space="0" w:color="auto"/>
            </w:tcBorders>
            <w:shd w:val="clear" w:color="auto" w:fill="auto"/>
            <w:vAlign w:val="center"/>
          </w:tcPr>
          <w:p w14:paraId="4E65984D" w14:textId="238BFF07" w:rsidR="00655D76" w:rsidRPr="006B4BDA" w:rsidRDefault="00655D76" w:rsidP="00655D76">
            <w:pPr>
              <w:pStyle w:val="Pargrafo"/>
              <w:spacing w:line="240" w:lineRule="auto"/>
              <w:ind w:firstLine="0"/>
              <w:jc w:val="center"/>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2A90A76D"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Benefícios Estratégicos</w:t>
            </w:r>
          </w:p>
        </w:tc>
      </w:tr>
      <w:tr w:rsidR="00655D76" w:rsidRPr="006B4BDA" w14:paraId="747699B4" w14:textId="77777777" w:rsidTr="00655D76">
        <w:tc>
          <w:tcPr>
            <w:tcW w:w="3603" w:type="dxa"/>
            <w:vMerge w:val="restart"/>
            <w:tcBorders>
              <w:top w:val="single" w:sz="4" w:space="0" w:color="auto"/>
              <w:right w:val="single" w:sz="4" w:space="0" w:color="auto"/>
            </w:tcBorders>
            <w:shd w:val="clear" w:color="auto" w:fill="auto"/>
            <w:vAlign w:val="center"/>
          </w:tcPr>
          <w:p w14:paraId="1F00C676" w14:textId="35E02B07" w:rsidR="00655D76" w:rsidRPr="006B4BDA" w:rsidRDefault="00655D76" w:rsidP="00655D76">
            <w:pPr>
              <w:pStyle w:val="Pargrafo"/>
              <w:spacing w:line="240" w:lineRule="auto"/>
              <w:ind w:firstLine="0"/>
              <w:jc w:val="center"/>
              <w:rPr>
                <w:rFonts w:cs="Arial"/>
                <w:szCs w:val="24"/>
              </w:rPr>
            </w:pPr>
            <w:r w:rsidRPr="006B4BDA">
              <w:rPr>
                <w:rFonts w:cs="Arial"/>
                <w:szCs w:val="24"/>
              </w:rPr>
              <w:t>Tecnologia</w:t>
            </w:r>
          </w:p>
          <w:p w14:paraId="1939903E" w14:textId="00CE80D6" w:rsidR="00655D76" w:rsidRPr="006B4BDA" w:rsidRDefault="00655D76" w:rsidP="00655D76">
            <w:pPr>
              <w:pStyle w:val="Pargrafo"/>
              <w:spacing w:line="240" w:lineRule="auto"/>
              <w:jc w:val="center"/>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505F5617"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Competência no Controle de Custos</w:t>
            </w:r>
          </w:p>
        </w:tc>
      </w:tr>
      <w:tr w:rsidR="00655D76" w:rsidRPr="006B4BDA" w14:paraId="2262B86C" w14:textId="77777777" w:rsidTr="005F29ED">
        <w:tc>
          <w:tcPr>
            <w:tcW w:w="3603" w:type="dxa"/>
            <w:vMerge/>
            <w:tcBorders>
              <w:right w:val="single" w:sz="4" w:space="0" w:color="auto"/>
            </w:tcBorders>
            <w:shd w:val="clear" w:color="auto" w:fill="auto"/>
          </w:tcPr>
          <w:p w14:paraId="04F37712" w14:textId="36561217" w:rsidR="00655D76" w:rsidRPr="006B4BDA" w:rsidRDefault="00655D76" w:rsidP="006B4BDA">
            <w:pPr>
              <w:pStyle w:val="Pargrafo"/>
              <w:spacing w:line="240" w:lineRule="auto"/>
              <w:jc w:val="left"/>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0B2B9794"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 xml:space="preserve">Nível de Controle Financinceiro </w:t>
            </w:r>
          </w:p>
        </w:tc>
      </w:tr>
      <w:tr w:rsidR="00655D76" w:rsidRPr="006B4BDA" w14:paraId="0C115E79" w14:textId="77777777" w:rsidTr="005F29ED">
        <w:tc>
          <w:tcPr>
            <w:tcW w:w="3603" w:type="dxa"/>
            <w:vMerge/>
            <w:tcBorders>
              <w:right w:val="single" w:sz="4" w:space="0" w:color="auto"/>
            </w:tcBorders>
            <w:shd w:val="clear" w:color="auto" w:fill="auto"/>
          </w:tcPr>
          <w:p w14:paraId="4049CECB" w14:textId="1F97E420" w:rsidR="00655D76" w:rsidRPr="006B4BDA" w:rsidRDefault="00655D76" w:rsidP="006B4BDA">
            <w:pPr>
              <w:pStyle w:val="Pargrafo"/>
              <w:spacing w:line="240" w:lineRule="auto"/>
              <w:jc w:val="left"/>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6A8F0721"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Nível de planejamento da produção</w:t>
            </w:r>
          </w:p>
        </w:tc>
      </w:tr>
      <w:tr w:rsidR="00655D76" w:rsidRPr="006B4BDA" w14:paraId="6F7D826C" w14:textId="77777777" w:rsidTr="005F29ED">
        <w:tc>
          <w:tcPr>
            <w:tcW w:w="3603" w:type="dxa"/>
            <w:vMerge/>
            <w:tcBorders>
              <w:bottom w:val="single" w:sz="4" w:space="0" w:color="auto"/>
              <w:right w:val="single" w:sz="4" w:space="0" w:color="auto"/>
            </w:tcBorders>
            <w:shd w:val="clear" w:color="auto" w:fill="auto"/>
          </w:tcPr>
          <w:p w14:paraId="11620780" w14:textId="5671654A" w:rsidR="00655D76" w:rsidRPr="006B4BDA" w:rsidRDefault="00655D76" w:rsidP="006B4BDA">
            <w:pPr>
              <w:pStyle w:val="Pargrafo"/>
              <w:spacing w:line="240" w:lineRule="auto"/>
              <w:ind w:firstLine="0"/>
              <w:jc w:val="left"/>
              <w:rPr>
                <w:rFonts w:cs="Arial"/>
                <w:szCs w:val="24"/>
              </w:rPr>
            </w:pPr>
          </w:p>
        </w:tc>
        <w:tc>
          <w:tcPr>
            <w:tcW w:w="5468" w:type="dxa"/>
            <w:tcBorders>
              <w:top w:val="single" w:sz="4" w:space="0" w:color="auto"/>
              <w:left w:val="single" w:sz="4" w:space="0" w:color="auto"/>
              <w:bottom w:val="single" w:sz="4" w:space="0" w:color="auto"/>
            </w:tcBorders>
            <w:shd w:val="clear" w:color="auto" w:fill="auto"/>
          </w:tcPr>
          <w:p w14:paraId="78C66E2C" w14:textId="77777777" w:rsidR="00655D76" w:rsidRPr="006B4BDA" w:rsidRDefault="00655D76" w:rsidP="006B4BDA">
            <w:pPr>
              <w:pStyle w:val="Pargrafo"/>
              <w:spacing w:line="240" w:lineRule="auto"/>
              <w:ind w:firstLine="0"/>
              <w:jc w:val="left"/>
              <w:rPr>
                <w:rFonts w:cs="Arial"/>
                <w:szCs w:val="24"/>
              </w:rPr>
            </w:pPr>
            <w:r w:rsidRPr="006B4BDA">
              <w:rPr>
                <w:rFonts w:cs="Arial"/>
                <w:szCs w:val="24"/>
              </w:rPr>
              <w:t>Precisão da informação</w:t>
            </w:r>
          </w:p>
        </w:tc>
      </w:tr>
    </w:tbl>
    <w:p w14:paraId="7AD69B1F" w14:textId="1CE30ED9" w:rsidR="008E34A0" w:rsidRPr="0015144B" w:rsidRDefault="004E16D7" w:rsidP="004E16D7">
      <w:pPr>
        <w:pStyle w:val="Fonte"/>
      </w:pPr>
      <w:r>
        <w:t>Fonte: Adaptado de</w:t>
      </w:r>
      <w:r w:rsidR="008E34A0" w:rsidRPr="0015144B">
        <w:t xml:space="preserve"> </w:t>
      </w:r>
      <w:r w:rsidR="006B4BDA">
        <w:fldChar w:fldCharType="begin"/>
      </w:r>
      <w:r w:rsidR="00D92382">
        <w:instrText xml:space="preserve"> ADDIN ZOTERO_ITEM CSL_CITATION {"citationID":"q44LEE8q","properties":{"formattedCitation":"Chen, F. (2012)","plainCitation":"Chen, F. (2012)"},"citationItems":[{"id":167,"uris":["http://zotero.org/users/local/7AE0XHvh/items/6A3F4VFC"],"uri":["http://zotero.org/users/local/7AE0XHvh/items/6A3F4VFC"],"itemData":{"id":167,"type":"article-journal","title":"The study on ERP system evaluation based on fuzzy analytic hierarchy process method","container-title":"International Journal of Digital Content Technology and its Applications","page":"231-238","volume":"6","issue":"22","archive":"Scopus","abstract":"The paper makes use of AHP-fuzzy comprehensive evaluation method to analyze and evaluate performance of ERP implementation. This method can correctly reflect the implementation level and characters of an ERP project. The paper gives an application instance and introduces how to evaluate an enterprise of ERP system implementation performance by making use of AHP-fuzzy comprehensive evaluation method. It provides scientific gist and theory support for decision-making.","DOI":"10.4156/jdcta.vol6.issue22.25","ISSN":"19759339 (ISSN)","journalAbbreviation":"Int. J. Digit. Content Technol. Appl.","language":"English","author":[{"family":"Chen","given":"F."}],"issued":{"date-parts":[["2012"]]}}}],"schema":"https://github.com/citation-style-language/schema/raw/master/csl-citation.json"} </w:instrText>
      </w:r>
      <w:r w:rsidR="006B4BDA">
        <w:fldChar w:fldCharType="separate"/>
      </w:r>
      <w:r w:rsidR="00D92382" w:rsidRPr="00D92382">
        <w:rPr>
          <w:rFonts w:cs="Arial"/>
        </w:rPr>
        <w:t>Chen, F. (2012)</w:t>
      </w:r>
      <w:r w:rsidR="006B4BDA">
        <w:fldChar w:fldCharType="end"/>
      </w:r>
      <w:r w:rsidR="008E34A0" w:rsidRPr="0015144B">
        <w:t>.</w:t>
      </w:r>
    </w:p>
    <w:p w14:paraId="1609E794" w14:textId="77777777" w:rsidR="00CB2F2E" w:rsidRDefault="00CB2F2E" w:rsidP="0015144B">
      <w:pPr>
        <w:pStyle w:val="Pargrafo"/>
        <w:rPr>
          <w:rFonts w:cs="Arial"/>
          <w:szCs w:val="24"/>
        </w:rPr>
      </w:pPr>
    </w:p>
    <w:p w14:paraId="11767B20" w14:textId="7B847210" w:rsidR="00746A18" w:rsidRDefault="004E16D7" w:rsidP="00EA3AEB">
      <w:pPr>
        <w:spacing w:after="0" w:line="360" w:lineRule="auto"/>
        <w:ind w:firstLine="851"/>
        <w:jc w:val="both"/>
        <w:rPr>
          <w:rFonts w:cs="Arial"/>
          <w:szCs w:val="24"/>
        </w:rPr>
      </w:pPr>
      <w:r>
        <w:rPr>
          <w:rFonts w:cs="Arial"/>
          <w:szCs w:val="24"/>
        </w:rPr>
        <w:t>Com o</w:t>
      </w:r>
      <w:r w:rsidRPr="00AD167A">
        <w:rPr>
          <w:rFonts w:cs="Arial"/>
          <w:szCs w:val="24"/>
        </w:rPr>
        <w:t xml:space="preserve"> objetivo de</w:t>
      </w:r>
      <w:r>
        <w:rPr>
          <w:rFonts w:cs="Arial"/>
          <w:szCs w:val="24"/>
        </w:rPr>
        <w:t xml:space="preserve"> </w:t>
      </w:r>
      <w:r w:rsidRPr="00AD167A">
        <w:rPr>
          <w:rFonts w:cs="Arial"/>
          <w:szCs w:val="24"/>
        </w:rPr>
        <w:t xml:space="preserve">investigar a maturidade do mercado </w:t>
      </w:r>
      <w:r>
        <w:rPr>
          <w:rFonts w:cs="Arial"/>
          <w:szCs w:val="24"/>
        </w:rPr>
        <w:t>para</w:t>
      </w:r>
      <w:r w:rsidRPr="00AD167A">
        <w:rPr>
          <w:rFonts w:cs="Arial"/>
          <w:szCs w:val="24"/>
        </w:rPr>
        <w:t xml:space="preserve"> adotar a plataforma de </w:t>
      </w:r>
      <w:r>
        <w:rPr>
          <w:rFonts w:cs="Arial"/>
          <w:szCs w:val="24"/>
        </w:rPr>
        <w:t>Cloud-</w:t>
      </w:r>
      <w:r w:rsidRPr="00AD167A">
        <w:rPr>
          <w:rFonts w:cs="Arial"/>
          <w:szCs w:val="24"/>
        </w:rPr>
        <w:t>ERP</w:t>
      </w:r>
      <w:r>
        <w:rPr>
          <w:rFonts w:cs="Arial"/>
          <w:szCs w:val="24"/>
        </w:rPr>
        <w:t xml:space="preserve">, </w:t>
      </w:r>
      <w:r w:rsidR="008F6235">
        <w:rPr>
          <w:rFonts w:cs="Arial"/>
          <w:szCs w:val="24"/>
        </w:rPr>
        <w:t>construído com uma estrutura hierárquica de três níveis,</w:t>
      </w:r>
      <w:r>
        <w:rPr>
          <w:rFonts w:cs="Arial"/>
          <w:szCs w:val="24"/>
        </w:rPr>
        <w:t xml:space="preserve"> </w:t>
      </w:r>
      <w:r w:rsidR="008F6235">
        <w:rPr>
          <w:rFonts w:cs="Arial"/>
          <w:szCs w:val="24"/>
        </w:rPr>
        <w:t xml:space="preserve">dois </w:t>
      </w:r>
      <w:r>
        <w:rPr>
          <w:rFonts w:cs="Arial"/>
          <w:szCs w:val="24"/>
        </w:rPr>
        <w:t xml:space="preserve"> critérios e </w:t>
      </w:r>
      <w:r w:rsidR="008F6235">
        <w:rPr>
          <w:rFonts w:cs="Arial"/>
          <w:szCs w:val="24"/>
        </w:rPr>
        <w:t>cinco</w:t>
      </w:r>
      <w:r>
        <w:rPr>
          <w:rFonts w:cs="Arial"/>
          <w:szCs w:val="24"/>
        </w:rPr>
        <w:t xml:space="preserve"> subcritérios</w:t>
      </w:r>
      <w:r w:rsidR="0049492E">
        <w:rPr>
          <w:rFonts w:cs="Arial"/>
          <w:szCs w:val="24"/>
        </w:rPr>
        <w:t xml:space="preserve"> no segundo nível e seis subcritérios no terceiro nível</w:t>
      </w:r>
      <w:r>
        <w:rPr>
          <w:rFonts w:cs="Arial"/>
          <w:szCs w:val="24"/>
        </w:rPr>
        <w:t xml:space="preserve">, </w:t>
      </w:r>
      <w:r>
        <w:rPr>
          <w:rFonts w:cs="Arial"/>
          <w:szCs w:val="24"/>
        </w:rPr>
        <w:fldChar w:fldCharType="begin"/>
      </w:r>
      <w:r w:rsidR="00D92382">
        <w:rPr>
          <w:rFonts w:cs="Arial"/>
          <w:szCs w:val="24"/>
        </w:rPr>
        <w:instrText xml:space="preserve"> ADDIN ZOTERO_ITEM CSL_CITATION {"citationID":"2eqf07i1a6","properties":{"formattedCitation":"Grubisic (2014)","plainCitation":"Grubisic (2014)"},"citationItems":[{"id":936,"uris":["http://zotero.org/users/local/7AE0XHvh/items/4AB7F32W"],"uri":["http://zotero.org/users/local/7AE0XHvh/items/4AB7F32W"],"itemData":{"id":936,"type":"article-journal","title":"ERP in clouds or still below","container-title":"Journal of Systems and Information Technology","page":"62-76","volume":"16","issue":"1","archive":"Scopus","abstract":"Purpose: The purpose of this paper is to investigate the market readiness to adopt the Cloud as the future ERP platform, by using the analytic hierarchy process (AHP) decision support methodology. Design/methodology/approach: Interviewing is conducted on the convenient sample, of enterprises from various industries. The interview is conducted through expert telephone interview and self-administered questionnaire. Results are then used as a basis for forming the weight factors necessary for the AHP decision model. Data are analyzed and synthesized using AHP and Expert Choice. Findings: Results demonstrate a huge interest for TCO reduction, but also a concern for data privacy and availability. Large enterprises want their data on local servers, while smaller companies tend to act as \"first adopters\", mainly because of the cost benefits that Cloud offers. Finally, vendors see the hybrid solutions as the most suitable approach for the overall market, at least while current Cloud obstacles exist. Research limitations/implications: This research does not aim to answer the question what is the best solution for a particular industry. Instead, it assumes the general approach, which answers the question what would in general be the adequate solution for the SME and how much are SMEs ready to adopt the ERP in the Cloud. A further research is necessary to validate these results in practice. That research should be industry specific, i.e. narrowed to one industry only. Then, it would be possible to answer the question what is the best solution for high-tech SMEs. Practical implications: This paper summarizes Cloud pros and cons useful for decision makers to establish a starting point for IT reorganization. Additionally, AHP results provide some indications of the market's perception regarding Cloud and ERP, while vendors' statements about ERP-Cloud solutions provide an interesting glimpse of the ERP market in the next few years. Originality/value: Market demands constant flexibility and cost effectiveness, forcing companies to adapt faster than ever. Therefore, there is a significant risk for first adopters and their business if they adopt an inadequate solution. This paper offers a high-level overview of the SME's market understanding and willingness to adopt ERP in the Cloud idea, and it demonstrates how the AHP decision support methodology can be used to assess the readiness of enterprises to adopt the Cloud-ERP solution. © Emerald Group Publishing Limited.","DOI":"10.1108/JSIT-05-2013-0016","ISSN":"13287265 (ISSN)","journalAbbreviation":"J. Syst. Inf. Technol.","language":"English","author":[{"family":"Grubisic","given":"I."}],"issued":{"date-parts":[["2014"]]}}}],"schema":"https://github.com/citation-style-language/schema/raw/master/csl-citation.json"} </w:instrText>
      </w:r>
      <w:r>
        <w:rPr>
          <w:rFonts w:cs="Arial"/>
          <w:szCs w:val="24"/>
        </w:rPr>
        <w:fldChar w:fldCharType="separate"/>
      </w:r>
      <w:r w:rsidR="00D92382" w:rsidRPr="00D92382">
        <w:rPr>
          <w:rFonts w:cs="Arial"/>
        </w:rPr>
        <w:t>Grubisic (2014)</w:t>
      </w:r>
      <w:r>
        <w:rPr>
          <w:rFonts w:cs="Arial"/>
          <w:szCs w:val="24"/>
        </w:rPr>
        <w:fldChar w:fldCharType="end"/>
      </w:r>
      <w:r>
        <w:rPr>
          <w:rFonts w:cs="Arial"/>
          <w:szCs w:val="24"/>
        </w:rPr>
        <w:t xml:space="preserve"> mediram a percepção do mercado frente ao que é divulgado pelos fornecedores de Cloud_ERP.</w:t>
      </w:r>
      <w:r w:rsidR="008F6235">
        <w:rPr>
          <w:rFonts w:cs="Arial"/>
          <w:szCs w:val="24"/>
        </w:rPr>
        <w:t xml:space="preserve"> </w:t>
      </w:r>
      <w:r w:rsidR="0049492E">
        <w:rPr>
          <w:rFonts w:cs="Arial"/>
          <w:szCs w:val="24"/>
        </w:rPr>
        <w:t>Neste trabalho o terceiro nível de critérios não será evidenciado.</w:t>
      </w:r>
    </w:p>
    <w:p w14:paraId="2F63A473" w14:textId="77777777" w:rsidR="004E16D7" w:rsidRDefault="004E16D7" w:rsidP="00EA3AEB">
      <w:pPr>
        <w:spacing w:after="0" w:line="360" w:lineRule="auto"/>
        <w:ind w:firstLine="851"/>
        <w:jc w:val="both"/>
        <w:rPr>
          <w:rFonts w:cs="Arial"/>
          <w:szCs w:val="24"/>
        </w:rPr>
      </w:pPr>
    </w:p>
    <w:p w14:paraId="7ABF7D8E" w14:textId="0051CF3A" w:rsidR="004E16D7" w:rsidRPr="004E16D7" w:rsidRDefault="004E16D7" w:rsidP="008B4B64">
      <w:pPr>
        <w:pStyle w:val="Legenda"/>
      </w:pPr>
      <w:bookmarkStart w:id="118" w:name="_Toc433286882"/>
      <w:r w:rsidRPr="0015144B">
        <w:t xml:space="preserve">Tabela </w:t>
      </w:r>
      <w:fldSimple w:instr=" SEQ Tabela \* ARABIC ">
        <w:r w:rsidR="00F87457">
          <w:rPr>
            <w:noProof/>
          </w:rPr>
          <w:t>28</w:t>
        </w:r>
      </w:fldSimple>
      <w:r w:rsidRPr="0015144B">
        <w:t xml:space="preserve"> - Critérios propostos por </w:t>
      </w:r>
      <w:r>
        <w:fldChar w:fldCharType="begin"/>
      </w:r>
      <w:r w:rsidR="00D92382">
        <w:instrText xml:space="preserve"> ADDIN ZOTERO_ITEM CSL_CITATION {"citationID":"59d2esmo","properties":{"formattedCitation":"Grubisic (2014)","plainCitation":"Grubisic (2014)"},"citationItems":[{"id":936,"uris":["http://zotero.org/users/local/7AE0XHvh/items/4AB7F32W"],"uri":["http://zotero.org/users/local/7AE0XHvh/items/4AB7F32W"],"itemData":{"id":936,"type":"article-journal","title":"ERP in clouds or still below","container-title":"Journal of Systems and Information Technology","page":"62-76","volume":"16","issue":"1","archive":"Scopus","abstract":"Purpose: The purpose of this paper is to investigate the market readiness to adopt the Cloud as the future ERP platform, by using the analytic hierarchy process (AHP) decision support methodology. Design/methodology/approach: Interviewing is conducted on the convenient sample, of enterprises from various industries. The interview is conducted through expert telephone interview and self-administered questionnaire. Results are then used as a basis for forming the weight factors necessary for the AHP decision model. Data are analyzed and synthesized using AHP and Expert Choice. Findings: Results demonstrate a huge interest for TCO reduction, but also a concern for data privacy and availability. Large enterprises want their data on local servers, while smaller companies tend to act as \"first adopters\", mainly because of the cost benefits that Cloud offers. Finally, vendors see the hybrid solutions as the most suitable approach for the overall market, at least while current Cloud obstacles exist. Research limitations/implications: This research does not aim to answer the question what is the best solution for a particular industry. Instead, it assumes the general approach, which answers the question what would in general be the adequate solution for the SME and how much are SMEs ready to adopt the ERP in the Cloud. A further research is necessary to validate these results in practice. That research should be industry specific, i.e. narrowed to one industry only. Then, it would be possible to answer the question what is the best solution for high-tech SMEs. Practical implications: This paper summarizes Cloud pros and cons useful for decision makers to establish a starting point for IT reorganization. Additionally, AHP results provide some indications of the market's perception regarding Cloud and ERP, while vendors' statements about ERP-Cloud solutions provide an interesting glimpse of the ERP market in the next few years. Originality/value: Market demands constant flexibility and cost effectiveness, forcing companies to adapt faster than ever. Therefore, there is a significant risk for first adopters and their business if they adopt an inadequate solution. This paper offers a high-level overview of the SME's market understanding and willingness to adopt ERP in the Cloud idea, and it demonstrates how the AHP decision support methodology can be used to assess the readiness of enterprises to adopt the Cloud-ERP solution. © Emerald Group Publishing Limited.","DOI":"10.1108/JSIT-05-2013-0016","ISSN":"13287265 (ISSN)","journalAbbreviation":"J. Syst. Inf. Technol.","language":"English","author":[{"family":"Grubisic","given":"I."}],"issued":{"date-parts":[["2014"]]}}}],"schema":"https://github.com/citation-style-language/schema/raw/master/csl-citation.json"} </w:instrText>
      </w:r>
      <w:r>
        <w:fldChar w:fldCharType="separate"/>
      </w:r>
      <w:r w:rsidR="00D92382" w:rsidRPr="00D92382">
        <w:rPr>
          <w:rFonts w:cs="Arial"/>
        </w:rPr>
        <w:t>Grubisic (2014)</w:t>
      </w:r>
      <w:r>
        <w:fldChar w:fldCharType="end"/>
      </w:r>
      <w:r w:rsidRPr="0015144B">
        <w:t>.</w:t>
      </w:r>
      <w:bookmarkEnd w:id="118"/>
    </w:p>
    <w:tbl>
      <w:tblPr>
        <w:tblW w:w="9141" w:type="dxa"/>
        <w:tblInd w:w="7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53"/>
        <w:gridCol w:w="4888"/>
      </w:tblGrid>
      <w:tr w:rsidR="004E16D7" w:rsidRPr="004E16D7" w14:paraId="57A86B57" w14:textId="77777777" w:rsidTr="00920686">
        <w:trPr>
          <w:trHeight w:val="300"/>
        </w:trPr>
        <w:tc>
          <w:tcPr>
            <w:tcW w:w="4253" w:type="dxa"/>
            <w:shd w:val="clear" w:color="auto" w:fill="auto"/>
            <w:noWrap/>
            <w:vAlign w:val="bottom"/>
            <w:hideMark/>
          </w:tcPr>
          <w:p w14:paraId="1F40A733" w14:textId="77777777" w:rsidR="004E16D7" w:rsidRPr="004E16D7" w:rsidRDefault="004E16D7" w:rsidP="00564148">
            <w:pPr>
              <w:spacing w:after="0" w:line="240" w:lineRule="auto"/>
              <w:rPr>
                <w:rFonts w:eastAsia="Times New Roman" w:cs="Arial"/>
                <w:b/>
                <w:bCs/>
                <w:color w:val="000000"/>
                <w:szCs w:val="24"/>
                <w:lang w:eastAsia="pt-BR"/>
              </w:rPr>
            </w:pPr>
            <w:r w:rsidRPr="004E16D7">
              <w:rPr>
                <w:rFonts w:eastAsia="Times New Roman" w:cs="Arial"/>
                <w:b/>
                <w:bCs/>
                <w:color w:val="000000"/>
                <w:szCs w:val="24"/>
                <w:lang w:eastAsia="pt-BR"/>
              </w:rPr>
              <w:t>Critérios</w:t>
            </w:r>
          </w:p>
        </w:tc>
        <w:tc>
          <w:tcPr>
            <w:tcW w:w="4888" w:type="dxa"/>
            <w:shd w:val="clear" w:color="auto" w:fill="auto"/>
            <w:noWrap/>
            <w:vAlign w:val="bottom"/>
            <w:hideMark/>
          </w:tcPr>
          <w:p w14:paraId="0E5B17B0" w14:textId="77777777" w:rsidR="004E16D7" w:rsidRPr="004E16D7" w:rsidRDefault="004E16D7" w:rsidP="00564148">
            <w:pPr>
              <w:spacing w:after="0" w:line="240" w:lineRule="auto"/>
              <w:rPr>
                <w:rFonts w:eastAsia="Times New Roman" w:cs="Arial"/>
                <w:b/>
                <w:bCs/>
                <w:color w:val="000000"/>
                <w:szCs w:val="24"/>
                <w:lang w:eastAsia="pt-BR"/>
              </w:rPr>
            </w:pPr>
            <w:r w:rsidRPr="004E16D7">
              <w:rPr>
                <w:rFonts w:eastAsia="Times New Roman" w:cs="Arial"/>
                <w:b/>
                <w:bCs/>
                <w:color w:val="000000"/>
                <w:szCs w:val="24"/>
                <w:lang w:eastAsia="pt-BR"/>
              </w:rPr>
              <w:t>Subcritérios</w:t>
            </w:r>
          </w:p>
        </w:tc>
      </w:tr>
      <w:tr w:rsidR="00920686" w:rsidRPr="004E16D7" w14:paraId="14DF5B5C" w14:textId="77777777" w:rsidTr="00920686">
        <w:trPr>
          <w:trHeight w:val="300"/>
        </w:trPr>
        <w:tc>
          <w:tcPr>
            <w:tcW w:w="4253" w:type="dxa"/>
            <w:vMerge w:val="restart"/>
            <w:shd w:val="clear" w:color="auto" w:fill="auto"/>
            <w:noWrap/>
            <w:vAlign w:val="center"/>
            <w:hideMark/>
          </w:tcPr>
          <w:p w14:paraId="732ACF7B" w14:textId="7388ACA6" w:rsidR="00920686" w:rsidRPr="004E16D7" w:rsidRDefault="00920686" w:rsidP="00920686">
            <w:pPr>
              <w:spacing w:after="0" w:line="240" w:lineRule="auto"/>
              <w:jc w:val="center"/>
              <w:rPr>
                <w:rFonts w:eastAsia="Times New Roman" w:cs="Arial"/>
                <w:color w:val="000000"/>
                <w:szCs w:val="24"/>
                <w:lang w:eastAsia="pt-BR"/>
              </w:rPr>
            </w:pPr>
            <w:r w:rsidRPr="006D380D">
              <w:t>Custo de Propriedade</w:t>
            </w:r>
          </w:p>
        </w:tc>
        <w:tc>
          <w:tcPr>
            <w:tcW w:w="4888" w:type="dxa"/>
            <w:shd w:val="clear" w:color="auto" w:fill="auto"/>
            <w:noWrap/>
            <w:hideMark/>
          </w:tcPr>
          <w:p w14:paraId="4C668A95" w14:textId="15F9F74E" w:rsidR="00920686" w:rsidRPr="004E16D7" w:rsidRDefault="00920686" w:rsidP="008F6235">
            <w:pPr>
              <w:spacing w:after="0" w:line="240" w:lineRule="auto"/>
              <w:rPr>
                <w:rFonts w:eastAsia="Times New Roman" w:cs="Arial"/>
                <w:color w:val="000000"/>
                <w:szCs w:val="24"/>
                <w:lang w:eastAsia="pt-BR"/>
              </w:rPr>
            </w:pPr>
            <w:r w:rsidRPr="006D380D">
              <w:t>Padronização dos Serviços</w:t>
            </w:r>
          </w:p>
        </w:tc>
      </w:tr>
      <w:tr w:rsidR="00920686" w:rsidRPr="004E16D7" w14:paraId="33BB2A44" w14:textId="77777777" w:rsidTr="00920686">
        <w:trPr>
          <w:trHeight w:val="300"/>
        </w:trPr>
        <w:tc>
          <w:tcPr>
            <w:tcW w:w="4253" w:type="dxa"/>
            <w:vMerge/>
            <w:shd w:val="clear" w:color="auto" w:fill="auto"/>
            <w:noWrap/>
            <w:vAlign w:val="center"/>
            <w:hideMark/>
          </w:tcPr>
          <w:p w14:paraId="57C09B1B" w14:textId="11E8A7DB" w:rsidR="00920686" w:rsidRPr="004E16D7" w:rsidRDefault="00920686" w:rsidP="00920686">
            <w:pPr>
              <w:spacing w:after="0" w:line="240" w:lineRule="auto"/>
              <w:jc w:val="center"/>
              <w:rPr>
                <w:rFonts w:eastAsia="Times New Roman" w:cs="Arial"/>
                <w:color w:val="000000"/>
                <w:szCs w:val="24"/>
                <w:lang w:eastAsia="pt-BR"/>
              </w:rPr>
            </w:pPr>
          </w:p>
        </w:tc>
        <w:tc>
          <w:tcPr>
            <w:tcW w:w="4888" w:type="dxa"/>
            <w:shd w:val="clear" w:color="auto" w:fill="auto"/>
            <w:noWrap/>
            <w:hideMark/>
          </w:tcPr>
          <w:p w14:paraId="130B4DFA" w14:textId="7314CF35" w:rsidR="00920686" w:rsidRPr="004E16D7" w:rsidRDefault="00920686" w:rsidP="008F6235">
            <w:pPr>
              <w:spacing w:after="0" w:line="240" w:lineRule="auto"/>
              <w:rPr>
                <w:rFonts w:eastAsia="Times New Roman" w:cs="Arial"/>
                <w:color w:val="000000"/>
                <w:szCs w:val="24"/>
                <w:lang w:eastAsia="pt-BR"/>
              </w:rPr>
            </w:pPr>
            <w:r w:rsidRPr="006D380D">
              <w:t>Possibilidades de Atualização Ambiente</w:t>
            </w:r>
          </w:p>
        </w:tc>
      </w:tr>
      <w:tr w:rsidR="00920686" w:rsidRPr="004E16D7" w14:paraId="66C56EF1" w14:textId="77777777" w:rsidTr="00920686">
        <w:trPr>
          <w:trHeight w:val="300"/>
        </w:trPr>
        <w:tc>
          <w:tcPr>
            <w:tcW w:w="4253" w:type="dxa"/>
            <w:vMerge/>
            <w:shd w:val="clear" w:color="auto" w:fill="auto"/>
            <w:noWrap/>
            <w:vAlign w:val="center"/>
            <w:hideMark/>
          </w:tcPr>
          <w:p w14:paraId="2E514041" w14:textId="2E2B6254" w:rsidR="00920686" w:rsidRPr="004E16D7" w:rsidRDefault="00920686" w:rsidP="00920686">
            <w:pPr>
              <w:spacing w:after="0" w:line="240" w:lineRule="auto"/>
              <w:jc w:val="center"/>
              <w:rPr>
                <w:rFonts w:eastAsia="Times New Roman" w:cs="Arial"/>
                <w:color w:val="000000"/>
                <w:szCs w:val="24"/>
                <w:lang w:eastAsia="pt-BR"/>
              </w:rPr>
            </w:pPr>
          </w:p>
        </w:tc>
        <w:tc>
          <w:tcPr>
            <w:tcW w:w="4888" w:type="dxa"/>
            <w:shd w:val="clear" w:color="auto" w:fill="auto"/>
            <w:noWrap/>
            <w:hideMark/>
          </w:tcPr>
          <w:p w14:paraId="7E1AD760" w14:textId="4B57790E" w:rsidR="00920686" w:rsidRPr="004E16D7" w:rsidRDefault="00920686" w:rsidP="008F6235">
            <w:pPr>
              <w:spacing w:after="0" w:line="240" w:lineRule="auto"/>
              <w:rPr>
                <w:rFonts w:eastAsia="Times New Roman" w:cs="Arial"/>
                <w:color w:val="000000"/>
                <w:szCs w:val="24"/>
                <w:lang w:eastAsia="pt-BR"/>
              </w:rPr>
            </w:pPr>
            <w:r w:rsidRPr="006D380D">
              <w:t>Possibilidades de Licenciamento</w:t>
            </w:r>
          </w:p>
        </w:tc>
      </w:tr>
      <w:tr w:rsidR="00920686" w:rsidRPr="004E16D7" w14:paraId="511372EC" w14:textId="77777777" w:rsidTr="00920686">
        <w:trPr>
          <w:trHeight w:val="300"/>
        </w:trPr>
        <w:tc>
          <w:tcPr>
            <w:tcW w:w="4253" w:type="dxa"/>
            <w:vMerge w:val="restart"/>
            <w:shd w:val="clear" w:color="auto" w:fill="auto"/>
            <w:noWrap/>
            <w:vAlign w:val="center"/>
            <w:hideMark/>
          </w:tcPr>
          <w:p w14:paraId="3F3DF123" w14:textId="2D78F031" w:rsidR="00920686" w:rsidRPr="004E16D7" w:rsidRDefault="00920686" w:rsidP="00920686">
            <w:pPr>
              <w:spacing w:after="0" w:line="240" w:lineRule="auto"/>
              <w:jc w:val="center"/>
              <w:rPr>
                <w:rFonts w:eastAsia="Times New Roman" w:cs="Arial"/>
                <w:color w:val="000000"/>
                <w:szCs w:val="24"/>
                <w:lang w:eastAsia="pt-BR"/>
              </w:rPr>
            </w:pPr>
            <w:r w:rsidRPr="006D380D">
              <w:t>Persistência de Dados e Serviços de Resistência</w:t>
            </w:r>
          </w:p>
        </w:tc>
        <w:tc>
          <w:tcPr>
            <w:tcW w:w="4888" w:type="dxa"/>
            <w:shd w:val="clear" w:color="auto" w:fill="auto"/>
            <w:noWrap/>
            <w:hideMark/>
          </w:tcPr>
          <w:p w14:paraId="4658A089" w14:textId="52376443" w:rsidR="00920686" w:rsidRPr="004E16D7" w:rsidRDefault="00920686" w:rsidP="008F6235">
            <w:pPr>
              <w:spacing w:after="0" w:line="240" w:lineRule="auto"/>
              <w:rPr>
                <w:rFonts w:eastAsia="Times New Roman" w:cs="Arial"/>
                <w:color w:val="000000"/>
                <w:szCs w:val="24"/>
                <w:lang w:eastAsia="pt-BR"/>
              </w:rPr>
            </w:pPr>
            <w:r w:rsidRPr="006D380D">
              <w:t>Confidencialidade dos Dados</w:t>
            </w:r>
          </w:p>
        </w:tc>
      </w:tr>
      <w:tr w:rsidR="00920686" w:rsidRPr="004E16D7" w14:paraId="45F73BFB" w14:textId="77777777" w:rsidTr="00920686">
        <w:trPr>
          <w:trHeight w:val="300"/>
        </w:trPr>
        <w:tc>
          <w:tcPr>
            <w:tcW w:w="4253" w:type="dxa"/>
            <w:vMerge/>
            <w:shd w:val="clear" w:color="auto" w:fill="auto"/>
            <w:noWrap/>
            <w:vAlign w:val="center"/>
            <w:hideMark/>
          </w:tcPr>
          <w:p w14:paraId="722CA8B0" w14:textId="4FB837E6" w:rsidR="00920686" w:rsidRPr="004E16D7" w:rsidRDefault="00920686" w:rsidP="00920686">
            <w:pPr>
              <w:spacing w:after="0" w:line="240" w:lineRule="auto"/>
              <w:jc w:val="center"/>
              <w:rPr>
                <w:rFonts w:eastAsia="Times New Roman" w:cs="Arial"/>
                <w:color w:val="000000"/>
                <w:szCs w:val="24"/>
                <w:lang w:eastAsia="pt-BR"/>
              </w:rPr>
            </w:pPr>
          </w:p>
        </w:tc>
        <w:tc>
          <w:tcPr>
            <w:tcW w:w="4888" w:type="dxa"/>
            <w:shd w:val="clear" w:color="auto" w:fill="auto"/>
            <w:noWrap/>
            <w:hideMark/>
          </w:tcPr>
          <w:p w14:paraId="365069CA" w14:textId="2990B925" w:rsidR="00920686" w:rsidRPr="004E16D7" w:rsidRDefault="00920686" w:rsidP="008F6235">
            <w:pPr>
              <w:spacing w:after="0" w:line="240" w:lineRule="auto"/>
              <w:rPr>
                <w:rFonts w:eastAsia="Times New Roman" w:cs="Arial"/>
                <w:color w:val="000000"/>
                <w:szCs w:val="24"/>
                <w:lang w:eastAsia="pt-BR"/>
              </w:rPr>
            </w:pPr>
            <w:r w:rsidRPr="006D380D">
              <w:t xml:space="preserve">Persistência de Serviço e de Dados </w:t>
            </w:r>
          </w:p>
        </w:tc>
      </w:tr>
    </w:tbl>
    <w:p w14:paraId="5846CE42" w14:textId="5265B83B" w:rsidR="004E16D7" w:rsidRPr="0015144B" w:rsidRDefault="004E16D7" w:rsidP="004E16D7">
      <w:pPr>
        <w:pStyle w:val="Fonte"/>
      </w:pPr>
      <w:r w:rsidRPr="0015144B">
        <w:t xml:space="preserve">Fonte: Adaptado de </w:t>
      </w:r>
      <w:r>
        <w:rPr>
          <w:rFonts w:cs="Arial"/>
          <w:szCs w:val="24"/>
        </w:rPr>
        <w:fldChar w:fldCharType="begin"/>
      </w:r>
      <w:r w:rsidR="00D92382">
        <w:rPr>
          <w:rFonts w:cs="Arial"/>
          <w:szCs w:val="24"/>
        </w:rPr>
        <w:instrText xml:space="preserve"> ADDIN ZOTERO_ITEM CSL_CITATION {"citationID":"nnFrKjHM","properties":{"formattedCitation":"Grubisic (2014)","plainCitation":"Grubisic (2014)"},"citationItems":[{"id":936,"uris":["http://zotero.org/users/local/7AE0XHvh/items/4AB7F32W"],"uri":["http://zotero.org/users/local/7AE0XHvh/items/4AB7F32W"],"itemData":{"id":936,"type":"article-journal","title":"ERP in clouds or still below","container-title":"Journal of Systems and Information Technology","page":"62-76","volume":"16","issue":"1","archive":"Scopus","abstract":"Purpose: The purpose of this paper is to investigate the market readiness to adopt the Cloud as the future ERP platform, by using the analytic hierarchy process (AHP) decision support methodology. Design/methodology/approach: Interviewing is conducted on the convenient sample, of enterprises from various industries. The interview is conducted through expert telephone interview and self-administered questionnaire. Results are then used as a basis for forming the weight factors necessary for the AHP decision model. Data are analyzed and synthesized using AHP and Expert Choice. Findings: Results demonstrate a huge interest for TCO reduction, but also a concern for data privacy and availability. Large enterprises want their data on local servers, while smaller companies tend to act as \"first adopters\", mainly because of the cost benefits that Cloud offers. Finally, vendors see the hybrid solutions as the most suitable approach for the overall market, at least while current Cloud obstacles exist. Research limitations/implications: This research does not aim to answer the question what is the best solution for a particular industry. Instead, it assumes the general approach, which answers the question what would in general be the adequate solution for the SME and how much are SMEs ready to adopt the ERP in the Cloud. A further research is necessary to validate these results in practice. That research should be industry specific, i.e. narrowed to one industry only. Then, it would be possible to answer the question what is the best solution for high-tech SMEs. Practical implications: This paper summarizes Cloud pros and cons useful for decision makers to establish a starting point for IT reorganization. Additionally, AHP results provide some indications of the market's perception regarding Cloud and ERP, while vendors' statements about ERP-Cloud solutions provide an interesting glimpse of the ERP market in the next few years. Originality/value: Market demands constant flexibility and cost effectiveness, forcing companies to adapt faster than ever. Therefore, there is a significant risk for first adopters and their business if they adopt an inadequate solution. This paper offers a high-level overview of the SME's market understanding and willingness to adopt ERP in the Cloud idea, and it demonstrates how the AHP decision support methodology can be used to assess the readiness of enterprises to adopt the Cloud-ERP solution. © Emerald Group Publishing Limited.","DOI":"10.1108/JSIT-05-2013-0016","ISSN":"13287265 (ISSN)","journalAbbreviation":"J. Syst. Inf. Technol.","language":"English","author":[{"family":"Grubisic","given":"I."}],"issued":{"date-parts":[["2014"]]}}}],"schema":"https://github.com/citation-style-language/schema/raw/master/csl-citation.json"} </w:instrText>
      </w:r>
      <w:r>
        <w:rPr>
          <w:rFonts w:cs="Arial"/>
          <w:szCs w:val="24"/>
        </w:rPr>
        <w:fldChar w:fldCharType="separate"/>
      </w:r>
      <w:r w:rsidR="00D92382" w:rsidRPr="00D92382">
        <w:rPr>
          <w:rFonts w:cs="Arial"/>
        </w:rPr>
        <w:t>Grubisic (2014)</w:t>
      </w:r>
      <w:r>
        <w:rPr>
          <w:rFonts w:cs="Arial"/>
          <w:szCs w:val="24"/>
        </w:rPr>
        <w:fldChar w:fldCharType="end"/>
      </w:r>
      <w:r w:rsidRPr="0015144B">
        <w:t>.</w:t>
      </w:r>
    </w:p>
    <w:p w14:paraId="10839F34" w14:textId="77777777" w:rsidR="004E16D7" w:rsidRDefault="004E16D7" w:rsidP="004E16D7">
      <w:pPr>
        <w:spacing w:after="0" w:line="360" w:lineRule="auto"/>
        <w:jc w:val="both"/>
        <w:rPr>
          <w:rFonts w:cs="Arial"/>
          <w:szCs w:val="24"/>
        </w:rPr>
      </w:pPr>
    </w:p>
    <w:p w14:paraId="177210C4" w14:textId="700D645C" w:rsidR="003054A1" w:rsidRDefault="008F6235" w:rsidP="003054A1">
      <w:pPr>
        <w:pStyle w:val="Pargrafo"/>
        <w:rPr>
          <w:rFonts w:cs="Arial"/>
          <w:szCs w:val="24"/>
        </w:rPr>
      </w:pPr>
      <w:r>
        <w:rPr>
          <w:rFonts w:cs="Arial"/>
          <w:szCs w:val="24"/>
        </w:rPr>
        <w:t>Para a</w:t>
      </w:r>
      <w:r w:rsidRPr="00476689">
        <w:rPr>
          <w:rFonts w:cs="Arial"/>
          <w:szCs w:val="24"/>
        </w:rPr>
        <w:t xml:space="preserve">valiar projeto de implantação ERP </w:t>
      </w:r>
      <w:r>
        <w:rPr>
          <w:rFonts w:cs="Arial"/>
          <w:szCs w:val="24"/>
        </w:rPr>
        <w:t>focando nos a</w:t>
      </w:r>
      <w:r w:rsidRPr="00476689">
        <w:rPr>
          <w:rFonts w:cs="Arial"/>
          <w:szCs w:val="24"/>
        </w:rPr>
        <w:t xml:space="preserve">spectos </w:t>
      </w:r>
      <w:r>
        <w:rPr>
          <w:rFonts w:cs="Arial"/>
          <w:szCs w:val="24"/>
        </w:rPr>
        <w:t xml:space="preserve">de </w:t>
      </w:r>
      <w:r w:rsidRPr="00476689">
        <w:rPr>
          <w:rFonts w:cs="Arial"/>
          <w:szCs w:val="24"/>
        </w:rPr>
        <w:t>pré-implementação</w:t>
      </w:r>
      <w:r>
        <w:rPr>
          <w:rFonts w:cs="Arial"/>
          <w:szCs w:val="24"/>
        </w:rPr>
        <w:t xml:space="preserve">, </w:t>
      </w:r>
      <w:r>
        <w:rPr>
          <w:rFonts w:cs="Arial"/>
          <w:szCs w:val="24"/>
        </w:rPr>
        <w:fldChar w:fldCharType="begin"/>
      </w:r>
      <w:r w:rsidR="00D92382">
        <w:rPr>
          <w:rFonts w:cs="Arial"/>
          <w:szCs w:val="24"/>
        </w:rPr>
        <w:instrText xml:space="preserve"> ADDIN ZOTERO_ITEM CSL_CITATION {"citationID":"1a7cdfvnu0","properties":{"formattedCitation":"Hidayanto et al. (2013)","plainCitation":"Hidayanto et al. (2013)"},"citationItems":[{"id":157,"uris":["http://zotero.org/users/local/7AE0XHvh/items/XIAG2KP3"],"uri":["http://zotero.org/users/local/7AE0XHvh/items/XIAG2KP3"],"itemData":{"id":157,"type":"article-journal","title":"Framework for measuring ERP implementation readiness in small and medium enterprise (SME): A case study in software developer company","container-title":"Journal of Computers (Finland)","page":"1777-1782","volume":"8","issue":"7","archive":"Scopus","abstract":"Enterprise Resource Planning (ERP) is a product that enables organizations achieving their competitive advantage. However, the failures of ERP implementation are still considered quite high. This research was conducted to formulate the framework of self-assessment of open source ERP implementation readiness, which focused on the ERP pre-implementation aspects. The proposed ERP implementation readiness assessment framework was developed using the Fuzzy-based ANP (Fuzzy ANP), where the examined readiness factors are grouped into three categories, namely project management, organizational, and change management readiness. In order to see the application of the framework, we conducted a case study on an SME engaged in software development. We did focus group discussion with Chief Technology Officer, Chief Strategy Officer and Project Manager. The results showed that the company is not ready to implement open source ERP. Although the company is strong in the human resources aspect, they are still weak in other aspects so that they need some strategies to improve their level of readiness before implementing open source ERP. © 2013 ACADEMY PUBLISHER.","DOI":"10.4304/jcp.8.7.1777-1782","ISSN":"1796203X (ISSN)","journalAbbreviation":"J. Comput.","language":"English","author":[{"family":"Hidayanto","given":"A.N."},{"family":"Hasibuan","given":"M.A."},{"family":"Handayani","given":"P.W."},{"family":"Sucahyo","given":"Y.G."}],"issued":{"date-parts":[["2013"]]}}}],"schema":"https://github.com/citation-style-language/schema/raw/master/csl-citation.json"} </w:instrText>
      </w:r>
      <w:r>
        <w:rPr>
          <w:rFonts w:cs="Arial"/>
          <w:szCs w:val="24"/>
        </w:rPr>
        <w:fldChar w:fldCharType="separate"/>
      </w:r>
      <w:r w:rsidR="00D92382" w:rsidRPr="00D92382">
        <w:rPr>
          <w:rFonts w:cs="Arial"/>
        </w:rPr>
        <w:t>Hidayanto et al. (2013)</w:t>
      </w:r>
      <w:r>
        <w:rPr>
          <w:rFonts w:cs="Arial"/>
          <w:szCs w:val="24"/>
        </w:rPr>
        <w:fldChar w:fldCharType="end"/>
      </w:r>
      <w:r>
        <w:rPr>
          <w:rFonts w:cs="Arial"/>
          <w:szCs w:val="24"/>
        </w:rPr>
        <w:t xml:space="preserve"> </w:t>
      </w:r>
      <w:r w:rsidR="00F43C7D">
        <w:rPr>
          <w:rFonts w:cs="Arial"/>
          <w:szCs w:val="24"/>
        </w:rPr>
        <w:t>empregaram os métodos</w:t>
      </w:r>
      <w:r>
        <w:rPr>
          <w:rFonts w:cs="Arial"/>
          <w:szCs w:val="24"/>
        </w:rPr>
        <w:t xml:space="preserve"> </w:t>
      </w:r>
      <w:r w:rsidR="00F43C7D" w:rsidRPr="00F43C7D">
        <w:rPr>
          <w:rFonts w:cs="Arial"/>
          <w:szCs w:val="24"/>
        </w:rPr>
        <w:t>AHP, ANP e fuzzy ANP</w:t>
      </w:r>
      <w:r>
        <w:rPr>
          <w:rFonts w:cs="Arial"/>
          <w:szCs w:val="24"/>
        </w:rPr>
        <w:t xml:space="preserve"> </w:t>
      </w:r>
      <w:r w:rsidR="00F43C7D">
        <w:rPr>
          <w:rFonts w:cs="Arial"/>
          <w:szCs w:val="24"/>
        </w:rPr>
        <w:t xml:space="preserve"> com um conjunto de cinco</w:t>
      </w:r>
      <w:r>
        <w:rPr>
          <w:rFonts w:cs="Arial"/>
          <w:szCs w:val="24"/>
        </w:rPr>
        <w:t xml:space="preserve"> e </w:t>
      </w:r>
      <w:r w:rsidR="00F43C7D">
        <w:rPr>
          <w:rFonts w:cs="Arial"/>
          <w:szCs w:val="24"/>
        </w:rPr>
        <w:t>quinze</w:t>
      </w:r>
      <w:r>
        <w:rPr>
          <w:rFonts w:cs="Arial"/>
          <w:szCs w:val="24"/>
        </w:rPr>
        <w:t xml:space="preserve"> subcritérios.</w:t>
      </w:r>
      <w:r w:rsidR="00F43C7D">
        <w:rPr>
          <w:rFonts w:cs="Arial"/>
          <w:szCs w:val="24"/>
        </w:rPr>
        <w:t xml:space="preserve"> </w:t>
      </w:r>
      <w:r w:rsidR="00746A18">
        <w:rPr>
          <w:rFonts w:cs="Arial"/>
          <w:szCs w:val="24"/>
        </w:rPr>
        <w:t xml:space="preserve">Para os autores o </w:t>
      </w:r>
      <w:r w:rsidR="00F43C7D" w:rsidRPr="00F43C7D">
        <w:rPr>
          <w:rFonts w:cs="Arial"/>
          <w:szCs w:val="24"/>
        </w:rPr>
        <w:t xml:space="preserve">método de ANP é considerado superior </w:t>
      </w:r>
      <w:r w:rsidR="00746A18">
        <w:rPr>
          <w:rFonts w:cs="Arial"/>
          <w:szCs w:val="24"/>
        </w:rPr>
        <w:t>em</w:t>
      </w:r>
      <w:r w:rsidR="00F43C7D" w:rsidRPr="00F43C7D">
        <w:rPr>
          <w:rFonts w:cs="Arial"/>
          <w:szCs w:val="24"/>
        </w:rPr>
        <w:t xml:space="preserve"> modelagem de decisão complexa em comparação com o </w:t>
      </w:r>
      <w:r w:rsidR="00746A18">
        <w:rPr>
          <w:rFonts w:cs="Arial"/>
          <w:szCs w:val="24"/>
        </w:rPr>
        <w:t xml:space="preserve">método </w:t>
      </w:r>
      <w:r w:rsidR="00F43C7D" w:rsidRPr="00F43C7D">
        <w:rPr>
          <w:rFonts w:cs="Arial"/>
          <w:szCs w:val="24"/>
        </w:rPr>
        <w:t>AHP</w:t>
      </w:r>
      <w:r w:rsidR="00746A18">
        <w:rPr>
          <w:rFonts w:cs="Arial"/>
          <w:szCs w:val="24"/>
        </w:rPr>
        <w:t>.</w:t>
      </w:r>
      <w:r w:rsidR="003054A1" w:rsidRPr="003054A1">
        <w:rPr>
          <w:rFonts w:cs="Arial"/>
          <w:szCs w:val="24"/>
        </w:rPr>
        <w:t xml:space="preserve"> </w:t>
      </w:r>
      <w:r w:rsidR="00920686">
        <w:rPr>
          <w:rFonts w:cs="Arial"/>
          <w:szCs w:val="24"/>
        </w:rPr>
        <w:t xml:space="preserve">O método </w:t>
      </w:r>
      <w:r w:rsidR="00920686" w:rsidRPr="00E444A0">
        <w:rPr>
          <w:rFonts w:cs="Arial"/>
          <w:szCs w:val="24"/>
        </w:rPr>
        <w:t>o AHP</w:t>
      </w:r>
      <w:r w:rsidR="00920686">
        <w:rPr>
          <w:rFonts w:cs="Arial"/>
          <w:szCs w:val="24"/>
        </w:rPr>
        <w:t xml:space="preserve"> </w:t>
      </w:r>
      <w:r w:rsidR="00920686" w:rsidRPr="00E444A0">
        <w:rPr>
          <w:rFonts w:cs="Arial"/>
          <w:szCs w:val="24"/>
        </w:rPr>
        <w:t>possui uma hierarquia de critérios e proporciona a capacidade de demonstrar a devida prioridade para cada critério</w:t>
      </w:r>
      <w:r w:rsidR="00920686">
        <w:rPr>
          <w:rFonts w:cs="Arial"/>
          <w:szCs w:val="24"/>
        </w:rPr>
        <w:t xml:space="preserve">, de modo </w:t>
      </w:r>
      <w:r w:rsidR="00920686" w:rsidRPr="00E444A0">
        <w:rPr>
          <w:rFonts w:cs="Arial"/>
          <w:szCs w:val="24"/>
        </w:rPr>
        <w:t xml:space="preserve">a classificar e avaliar a qualidade de características - ou critérios - e sub-características; e, </w:t>
      </w:r>
      <w:r w:rsidR="00920686">
        <w:rPr>
          <w:rFonts w:cs="Arial"/>
          <w:szCs w:val="24"/>
        </w:rPr>
        <w:t>podendo</w:t>
      </w:r>
      <w:r w:rsidR="00920686" w:rsidRPr="00E444A0">
        <w:rPr>
          <w:rFonts w:cs="Arial"/>
          <w:szCs w:val="24"/>
        </w:rPr>
        <w:t xml:space="preserve"> medir a qualidade de um único parâmetro, ou mais de um.</w:t>
      </w:r>
    </w:p>
    <w:p w14:paraId="57FEBE56" w14:textId="77777777" w:rsidR="008F6235" w:rsidRDefault="008F6235" w:rsidP="008F6235">
      <w:pPr>
        <w:spacing w:after="0" w:line="360" w:lineRule="auto"/>
        <w:ind w:firstLine="851"/>
        <w:jc w:val="both"/>
        <w:rPr>
          <w:rFonts w:cs="Arial"/>
          <w:szCs w:val="24"/>
        </w:rPr>
      </w:pPr>
    </w:p>
    <w:p w14:paraId="62D8CA33" w14:textId="0136807F" w:rsidR="008F6235" w:rsidRPr="004E16D7" w:rsidRDefault="008F6235" w:rsidP="008B4B64">
      <w:pPr>
        <w:pStyle w:val="Legenda"/>
      </w:pPr>
      <w:bookmarkStart w:id="119" w:name="_Toc433286883"/>
      <w:r w:rsidRPr="0015144B">
        <w:t xml:space="preserve">Tabela </w:t>
      </w:r>
      <w:fldSimple w:instr=" SEQ Tabela \* ARABIC ">
        <w:r w:rsidR="00F87457">
          <w:rPr>
            <w:noProof/>
          </w:rPr>
          <w:t>29</w:t>
        </w:r>
      </w:fldSimple>
      <w:r w:rsidRPr="0015144B">
        <w:t xml:space="preserve"> - Critérios propostos por</w:t>
      </w:r>
      <w:r>
        <w:t xml:space="preserve"> </w:t>
      </w:r>
      <w:r>
        <w:fldChar w:fldCharType="begin"/>
      </w:r>
      <w:r w:rsidR="00D92382">
        <w:instrText xml:space="preserve"> ADDIN ZOTERO_ITEM CSL_CITATION {"citationID":"WZDwEbdQ","properties":{"formattedCitation":"Hidayanto et al. (2013)","plainCitation":"Hidayanto et al. (2013)"},"citationItems":[{"id":157,"uris":["http://zotero.org/users/local/7AE0XHvh/items/XIAG2KP3"],"uri":["http://zotero.org/users/local/7AE0XHvh/items/XIAG2KP3"],"itemData":{"id":157,"type":"article-journal","title":"Framework for measuring ERP implementation readiness in small and medium enterprise (SME): A case study in software developer company","container-title":"Journal of Computers (Finland)","page":"1777-1782","volume":"8","issue":"7","archive":"Scopus","abstract":"Enterprise Resource Planning (ERP) is a product that enables organizations achieving their competitive advantage. However, the failures of ERP implementation are still considered quite high. This research was conducted to formulate the framework of self-assessment of open source ERP implementation readiness, which focused on the ERP pre-implementation aspects. The proposed ERP implementation readiness assessment framework was developed using the Fuzzy-based ANP (Fuzzy ANP), where the examined readiness factors are grouped into three categories, namely project management, organizational, and change management readiness. In order to see the application of the framework, we conducted a case study on an SME engaged in software development. We did focus group discussion with Chief Technology Officer, Chief Strategy Officer and Project Manager. The results showed that the company is not ready to implement open source ERP. Although the company is strong in the human resources aspect, they are still weak in other aspects so that they need some strategies to improve their level of readiness before implementing open source ERP. © 2013 ACADEMY PUBLISHER.","DOI":"10.4304/jcp.8.7.1777-1782","ISSN":"1796203X (ISSN)","journalAbbreviation":"J. Comput.","language":"English","author":[{"family":"Hidayanto","given":"A.N."},{"family":"Hasibuan","given":"M.A."},{"family":"Handayani","given":"P.W."},{"family":"Sucahyo","given":"Y.G."}],"issued":{"date-parts":[["2013"]]}}}],"schema":"https://github.com/citation-style-language/schema/raw/master/csl-citation.json"} </w:instrText>
      </w:r>
      <w:r>
        <w:fldChar w:fldCharType="separate"/>
      </w:r>
      <w:r w:rsidR="00D92382" w:rsidRPr="00D92382">
        <w:rPr>
          <w:rFonts w:cs="Arial"/>
        </w:rPr>
        <w:t>Hidayanto et al. (2013)</w:t>
      </w:r>
      <w:r>
        <w:fldChar w:fldCharType="end"/>
      </w:r>
      <w:r w:rsidRPr="0015144B">
        <w:t>.</w:t>
      </w:r>
      <w:bookmarkEnd w:id="119"/>
    </w:p>
    <w:tbl>
      <w:tblPr>
        <w:tblW w:w="9141" w:type="dxa"/>
        <w:tblInd w:w="7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119"/>
        <w:gridCol w:w="6022"/>
      </w:tblGrid>
      <w:tr w:rsidR="008F6235" w:rsidRPr="004E16D7" w14:paraId="1C723647" w14:textId="77777777" w:rsidTr="00920686">
        <w:trPr>
          <w:trHeight w:val="300"/>
        </w:trPr>
        <w:tc>
          <w:tcPr>
            <w:tcW w:w="3119" w:type="dxa"/>
            <w:shd w:val="clear" w:color="auto" w:fill="auto"/>
            <w:noWrap/>
            <w:vAlign w:val="bottom"/>
            <w:hideMark/>
          </w:tcPr>
          <w:p w14:paraId="31D1E204" w14:textId="77777777" w:rsidR="008F6235" w:rsidRPr="004E16D7" w:rsidRDefault="008F6235" w:rsidP="00564148">
            <w:pPr>
              <w:spacing w:after="0" w:line="240" w:lineRule="auto"/>
              <w:rPr>
                <w:rFonts w:eastAsia="Times New Roman" w:cs="Arial"/>
                <w:b/>
                <w:bCs/>
                <w:color w:val="000000"/>
                <w:szCs w:val="24"/>
                <w:lang w:eastAsia="pt-BR"/>
              </w:rPr>
            </w:pPr>
            <w:r w:rsidRPr="004E16D7">
              <w:rPr>
                <w:rFonts w:eastAsia="Times New Roman" w:cs="Arial"/>
                <w:b/>
                <w:bCs/>
                <w:color w:val="000000"/>
                <w:szCs w:val="24"/>
                <w:lang w:eastAsia="pt-BR"/>
              </w:rPr>
              <w:t>Critérios</w:t>
            </w:r>
          </w:p>
        </w:tc>
        <w:tc>
          <w:tcPr>
            <w:tcW w:w="6022" w:type="dxa"/>
            <w:shd w:val="clear" w:color="auto" w:fill="auto"/>
            <w:noWrap/>
            <w:vAlign w:val="bottom"/>
            <w:hideMark/>
          </w:tcPr>
          <w:p w14:paraId="5BD884F9" w14:textId="77777777" w:rsidR="008F6235" w:rsidRPr="004E16D7" w:rsidRDefault="008F6235" w:rsidP="00564148">
            <w:pPr>
              <w:spacing w:after="0" w:line="240" w:lineRule="auto"/>
              <w:rPr>
                <w:rFonts w:eastAsia="Times New Roman" w:cs="Arial"/>
                <w:b/>
                <w:bCs/>
                <w:color w:val="000000"/>
                <w:szCs w:val="24"/>
                <w:lang w:eastAsia="pt-BR"/>
              </w:rPr>
            </w:pPr>
            <w:r w:rsidRPr="004E16D7">
              <w:rPr>
                <w:rFonts w:eastAsia="Times New Roman" w:cs="Arial"/>
                <w:b/>
                <w:bCs/>
                <w:color w:val="000000"/>
                <w:szCs w:val="24"/>
                <w:lang w:eastAsia="pt-BR"/>
              </w:rPr>
              <w:t>Subcritérios</w:t>
            </w:r>
          </w:p>
        </w:tc>
      </w:tr>
      <w:tr w:rsidR="00920686" w:rsidRPr="004E16D7" w14:paraId="341B73F9" w14:textId="77777777" w:rsidTr="00920686">
        <w:trPr>
          <w:trHeight w:val="300"/>
        </w:trPr>
        <w:tc>
          <w:tcPr>
            <w:tcW w:w="3119" w:type="dxa"/>
            <w:vMerge w:val="restart"/>
            <w:shd w:val="clear" w:color="auto" w:fill="auto"/>
            <w:noWrap/>
            <w:vAlign w:val="center"/>
          </w:tcPr>
          <w:p w14:paraId="7B2AA212" w14:textId="7F1DBF69" w:rsidR="00920686" w:rsidRPr="004E16D7" w:rsidRDefault="00920686" w:rsidP="00920686">
            <w:pPr>
              <w:spacing w:after="0" w:line="240" w:lineRule="auto"/>
              <w:jc w:val="center"/>
              <w:rPr>
                <w:rFonts w:eastAsia="Times New Roman" w:cs="Arial"/>
                <w:color w:val="000000"/>
                <w:szCs w:val="24"/>
                <w:lang w:eastAsia="pt-BR"/>
              </w:rPr>
            </w:pPr>
            <w:r w:rsidRPr="00B5408F">
              <w:t>Estrutura e Cultura</w:t>
            </w:r>
          </w:p>
          <w:p w14:paraId="6498F1E5" w14:textId="670920B8" w:rsidR="00920686" w:rsidRPr="004E16D7" w:rsidRDefault="00920686" w:rsidP="00920686">
            <w:pPr>
              <w:spacing w:after="0" w:line="240" w:lineRule="auto"/>
              <w:jc w:val="center"/>
              <w:rPr>
                <w:rFonts w:eastAsia="Times New Roman" w:cs="Arial"/>
                <w:color w:val="000000"/>
                <w:szCs w:val="24"/>
                <w:lang w:eastAsia="pt-BR"/>
              </w:rPr>
            </w:pPr>
          </w:p>
        </w:tc>
        <w:tc>
          <w:tcPr>
            <w:tcW w:w="6022" w:type="dxa"/>
            <w:shd w:val="clear" w:color="auto" w:fill="auto"/>
            <w:noWrap/>
          </w:tcPr>
          <w:p w14:paraId="5A84CF8E" w14:textId="4CC65533" w:rsidR="00920686" w:rsidRPr="004E16D7" w:rsidRDefault="00920686" w:rsidP="00F43C7D">
            <w:pPr>
              <w:spacing w:after="0" w:line="240" w:lineRule="auto"/>
              <w:rPr>
                <w:rFonts w:eastAsia="Times New Roman" w:cs="Arial"/>
                <w:color w:val="000000"/>
                <w:szCs w:val="24"/>
                <w:lang w:eastAsia="pt-BR"/>
              </w:rPr>
            </w:pPr>
            <w:r w:rsidRPr="00B5408F">
              <w:t>Comunicação</w:t>
            </w:r>
          </w:p>
        </w:tc>
      </w:tr>
      <w:tr w:rsidR="00920686" w:rsidRPr="004E16D7" w14:paraId="5301EF18" w14:textId="77777777" w:rsidTr="00920686">
        <w:trPr>
          <w:trHeight w:val="300"/>
        </w:trPr>
        <w:tc>
          <w:tcPr>
            <w:tcW w:w="3119" w:type="dxa"/>
            <w:vMerge/>
            <w:shd w:val="clear" w:color="auto" w:fill="auto"/>
            <w:noWrap/>
            <w:vAlign w:val="center"/>
          </w:tcPr>
          <w:p w14:paraId="1C3CD4D3" w14:textId="152D0522" w:rsidR="00920686" w:rsidRPr="004E16D7" w:rsidRDefault="00920686" w:rsidP="00920686">
            <w:pPr>
              <w:spacing w:after="0" w:line="240" w:lineRule="auto"/>
              <w:jc w:val="center"/>
              <w:rPr>
                <w:rFonts w:eastAsia="Times New Roman" w:cs="Arial"/>
                <w:color w:val="000000"/>
                <w:szCs w:val="24"/>
                <w:lang w:eastAsia="pt-BR"/>
              </w:rPr>
            </w:pPr>
          </w:p>
        </w:tc>
        <w:tc>
          <w:tcPr>
            <w:tcW w:w="6022" w:type="dxa"/>
            <w:shd w:val="clear" w:color="auto" w:fill="auto"/>
            <w:noWrap/>
          </w:tcPr>
          <w:p w14:paraId="64BD736C" w14:textId="726E06CD" w:rsidR="00920686" w:rsidRPr="004E16D7" w:rsidRDefault="00920686" w:rsidP="00F43C7D">
            <w:pPr>
              <w:spacing w:after="0" w:line="240" w:lineRule="auto"/>
              <w:rPr>
                <w:rFonts w:eastAsia="Times New Roman" w:cs="Arial"/>
                <w:color w:val="000000"/>
                <w:szCs w:val="24"/>
                <w:lang w:eastAsia="pt-BR"/>
              </w:rPr>
            </w:pPr>
            <w:r w:rsidRPr="00B5408F">
              <w:t>Culturas</w:t>
            </w:r>
          </w:p>
        </w:tc>
      </w:tr>
      <w:tr w:rsidR="00920686" w:rsidRPr="004E16D7" w14:paraId="18D7D7EB" w14:textId="77777777" w:rsidTr="00920686">
        <w:trPr>
          <w:trHeight w:val="300"/>
        </w:trPr>
        <w:tc>
          <w:tcPr>
            <w:tcW w:w="3119" w:type="dxa"/>
            <w:vMerge/>
            <w:shd w:val="clear" w:color="auto" w:fill="auto"/>
            <w:noWrap/>
            <w:vAlign w:val="center"/>
          </w:tcPr>
          <w:p w14:paraId="0C3E4509" w14:textId="6C4BAB40" w:rsidR="00920686" w:rsidRPr="004E16D7" w:rsidRDefault="00920686" w:rsidP="00920686">
            <w:pPr>
              <w:spacing w:after="0" w:line="240" w:lineRule="auto"/>
              <w:jc w:val="center"/>
              <w:rPr>
                <w:rFonts w:eastAsia="Times New Roman" w:cs="Arial"/>
                <w:color w:val="000000"/>
                <w:szCs w:val="24"/>
                <w:lang w:eastAsia="pt-BR"/>
              </w:rPr>
            </w:pPr>
          </w:p>
        </w:tc>
        <w:tc>
          <w:tcPr>
            <w:tcW w:w="6022" w:type="dxa"/>
            <w:shd w:val="clear" w:color="auto" w:fill="auto"/>
            <w:noWrap/>
          </w:tcPr>
          <w:p w14:paraId="4BEB3187" w14:textId="62E9B068" w:rsidR="00920686" w:rsidRPr="004E16D7" w:rsidRDefault="00920686" w:rsidP="00F43C7D">
            <w:pPr>
              <w:spacing w:after="0" w:line="240" w:lineRule="auto"/>
              <w:rPr>
                <w:rFonts w:eastAsia="Times New Roman" w:cs="Arial"/>
                <w:color w:val="000000"/>
                <w:szCs w:val="24"/>
                <w:lang w:eastAsia="pt-BR"/>
              </w:rPr>
            </w:pPr>
            <w:r w:rsidRPr="00B5408F">
              <w:t>Estrutura Organizacional</w:t>
            </w:r>
          </w:p>
        </w:tc>
      </w:tr>
      <w:tr w:rsidR="00920686" w:rsidRPr="004E16D7" w14:paraId="097D8A0D" w14:textId="77777777" w:rsidTr="00920686">
        <w:trPr>
          <w:trHeight w:val="300"/>
        </w:trPr>
        <w:tc>
          <w:tcPr>
            <w:tcW w:w="3119" w:type="dxa"/>
            <w:vMerge/>
            <w:shd w:val="clear" w:color="auto" w:fill="auto"/>
            <w:noWrap/>
            <w:vAlign w:val="center"/>
          </w:tcPr>
          <w:p w14:paraId="2B831DFA" w14:textId="3DD393F3" w:rsidR="00920686" w:rsidRPr="004E16D7" w:rsidRDefault="00920686" w:rsidP="00920686">
            <w:pPr>
              <w:spacing w:after="0" w:line="240" w:lineRule="auto"/>
              <w:jc w:val="center"/>
              <w:rPr>
                <w:rFonts w:eastAsia="Times New Roman" w:cs="Arial"/>
                <w:color w:val="000000"/>
                <w:szCs w:val="24"/>
                <w:lang w:eastAsia="pt-BR"/>
              </w:rPr>
            </w:pPr>
          </w:p>
        </w:tc>
        <w:tc>
          <w:tcPr>
            <w:tcW w:w="6022" w:type="dxa"/>
            <w:shd w:val="clear" w:color="auto" w:fill="auto"/>
            <w:noWrap/>
          </w:tcPr>
          <w:p w14:paraId="6021BDDC" w14:textId="65DDDD31" w:rsidR="00920686" w:rsidRPr="004E16D7" w:rsidRDefault="00920686" w:rsidP="00F43C7D">
            <w:pPr>
              <w:spacing w:after="0" w:line="240" w:lineRule="auto"/>
              <w:rPr>
                <w:rFonts w:eastAsia="Times New Roman" w:cs="Arial"/>
                <w:color w:val="000000"/>
                <w:szCs w:val="24"/>
                <w:lang w:eastAsia="pt-BR"/>
              </w:rPr>
            </w:pPr>
            <w:r w:rsidRPr="00B5408F">
              <w:t>Mecanismos de Decisão</w:t>
            </w:r>
          </w:p>
        </w:tc>
      </w:tr>
      <w:tr w:rsidR="00920686" w:rsidRPr="004E16D7" w14:paraId="1490D8BC" w14:textId="77777777" w:rsidTr="00920686">
        <w:trPr>
          <w:trHeight w:val="300"/>
        </w:trPr>
        <w:tc>
          <w:tcPr>
            <w:tcW w:w="3119" w:type="dxa"/>
            <w:vMerge w:val="restart"/>
            <w:shd w:val="clear" w:color="auto" w:fill="auto"/>
            <w:noWrap/>
            <w:vAlign w:val="center"/>
          </w:tcPr>
          <w:p w14:paraId="690707B5" w14:textId="265CD71C" w:rsidR="00920686" w:rsidRPr="00935023" w:rsidRDefault="00920686" w:rsidP="00920686">
            <w:pPr>
              <w:spacing w:after="0" w:line="240" w:lineRule="auto"/>
              <w:jc w:val="center"/>
            </w:pPr>
            <w:r w:rsidRPr="00B5408F">
              <w:t>Projeto</w:t>
            </w:r>
          </w:p>
          <w:p w14:paraId="0D0B7AE0" w14:textId="3D1D89EC" w:rsidR="00920686" w:rsidRPr="00935023" w:rsidRDefault="00920686" w:rsidP="00920686">
            <w:pPr>
              <w:spacing w:after="0" w:line="240" w:lineRule="auto"/>
              <w:jc w:val="center"/>
            </w:pPr>
          </w:p>
        </w:tc>
        <w:tc>
          <w:tcPr>
            <w:tcW w:w="6022" w:type="dxa"/>
            <w:shd w:val="clear" w:color="auto" w:fill="auto"/>
            <w:noWrap/>
          </w:tcPr>
          <w:p w14:paraId="0C758C37" w14:textId="1E64117D" w:rsidR="00920686" w:rsidRPr="00935023" w:rsidRDefault="00920686" w:rsidP="00F43C7D">
            <w:pPr>
              <w:spacing w:after="0" w:line="240" w:lineRule="auto"/>
            </w:pPr>
            <w:r w:rsidRPr="00B5408F">
              <w:t>Alocações de Recursos</w:t>
            </w:r>
          </w:p>
        </w:tc>
      </w:tr>
      <w:tr w:rsidR="00920686" w:rsidRPr="004E16D7" w14:paraId="6150CD66" w14:textId="77777777" w:rsidTr="00920686">
        <w:trPr>
          <w:trHeight w:val="300"/>
        </w:trPr>
        <w:tc>
          <w:tcPr>
            <w:tcW w:w="3119" w:type="dxa"/>
            <w:vMerge/>
            <w:shd w:val="clear" w:color="auto" w:fill="auto"/>
            <w:noWrap/>
            <w:vAlign w:val="center"/>
          </w:tcPr>
          <w:p w14:paraId="13D76FB7" w14:textId="61287B17" w:rsidR="00920686" w:rsidRPr="00935023" w:rsidRDefault="00920686" w:rsidP="00920686">
            <w:pPr>
              <w:spacing w:after="0" w:line="240" w:lineRule="auto"/>
              <w:jc w:val="center"/>
            </w:pPr>
          </w:p>
        </w:tc>
        <w:tc>
          <w:tcPr>
            <w:tcW w:w="6022" w:type="dxa"/>
            <w:shd w:val="clear" w:color="auto" w:fill="auto"/>
            <w:noWrap/>
          </w:tcPr>
          <w:p w14:paraId="4AE57F48" w14:textId="0F9E3C04" w:rsidR="00920686" w:rsidRPr="00935023" w:rsidRDefault="00920686" w:rsidP="00F43C7D">
            <w:pPr>
              <w:spacing w:after="0" w:line="240" w:lineRule="auto"/>
            </w:pPr>
            <w:r w:rsidRPr="00B5408F">
              <w:t>Definir Responsabilidades</w:t>
            </w:r>
          </w:p>
        </w:tc>
      </w:tr>
      <w:tr w:rsidR="00920686" w:rsidRPr="004E16D7" w14:paraId="618554F0" w14:textId="77777777" w:rsidTr="00920686">
        <w:trPr>
          <w:trHeight w:val="300"/>
        </w:trPr>
        <w:tc>
          <w:tcPr>
            <w:tcW w:w="3119" w:type="dxa"/>
            <w:vMerge/>
            <w:shd w:val="clear" w:color="auto" w:fill="auto"/>
            <w:noWrap/>
            <w:vAlign w:val="center"/>
          </w:tcPr>
          <w:p w14:paraId="73E4BB49" w14:textId="07CF011C" w:rsidR="00920686" w:rsidRPr="00935023" w:rsidRDefault="00920686" w:rsidP="00920686">
            <w:pPr>
              <w:spacing w:after="0" w:line="240" w:lineRule="auto"/>
              <w:jc w:val="center"/>
            </w:pPr>
          </w:p>
        </w:tc>
        <w:tc>
          <w:tcPr>
            <w:tcW w:w="6022" w:type="dxa"/>
            <w:shd w:val="clear" w:color="auto" w:fill="auto"/>
            <w:noWrap/>
          </w:tcPr>
          <w:p w14:paraId="28F1DBAD" w14:textId="40D93F84" w:rsidR="00920686" w:rsidRPr="00935023" w:rsidRDefault="00920686" w:rsidP="00F43C7D">
            <w:pPr>
              <w:spacing w:after="0" w:line="240" w:lineRule="auto"/>
            </w:pPr>
            <w:r w:rsidRPr="00B5408F">
              <w:t>Desafios do Projeto</w:t>
            </w:r>
          </w:p>
        </w:tc>
      </w:tr>
      <w:tr w:rsidR="00920686" w:rsidRPr="004E16D7" w14:paraId="27CE4603" w14:textId="77777777" w:rsidTr="00920686">
        <w:trPr>
          <w:trHeight w:val="300"/>
        </w:trPr>
        <w:tc>
          <w:tcPr>
            <w:tcW w:w="3119" w:type="dxa"/>
            <w:vMerge/>
            <w:shd w:val="clear" w:color="auto" w:fill="auto"/>
            <w:noWrap/>
            <w:vAlign w:val="center"/>
          </w:tcPr>
          <w:p w14:paraId="531853E7" w14:textId="460BA043" w:rsidR="00920686" w:rsidRPr="00935023" w:rsidRDefault="00920686" w:rsidP="00920686">
            <w:pPr>
              <w:spacing w:after="0" w:line="240" w:lineRule="auto"/>
              <w:jc w:val="center"/>
            </w:pPr>
          </w:p>
        </w:tc>
        <w:tc>
          <w:tcPr>
            <w:tcW w:w="6022" w:type="dxa"/>
            <w:shd w:val="clear" w:color="auto" w:fill="auto"/>
            <w:noWrap/>
          </w:tcPr>
          <w:p w14:paraId="6757A127" w14:textId="19CB1668" w:rsidR="00920686" w:rsidRPr="00935023" w:rsidRDefault="00920686" w:rsidP="00F43C7D">
            <w:pPr>
              <w:spacing w:after="0" w:line="240" w:lineRule="auto"/>
            </w:pPr>
            <w:r w:rsidRPr="00B5408F">
              <w:t>Equipe do Projeto</w:t>
            </w:r>
          </w:p>
        </w:tc>
      </w:tr>
      <w:tr w:rsidR="00920686" w:rsidRPr="004E16D7" w14:paraId="6F316C9F" w14:textId="77777777" w:rsidTr="00920686">
        <w:trPr>
          <w:trHeight w:val="300"/>
        </w:trPr>
        <w:tc>
          <w:tcPr>
            <w:tcW w:w="3119" w:type="dxa"/>
            <w:vMerge/>
            <w:shd w:val="clear" w:color="auto" w:fill="auto"/>
            <w:noWrap/>
            <w:vAlign w:val="center"/>
          </w:tcPr>
          <w:p w14:paraId="5163BB5B" w14:textId="61851C72" w:rsidR="00920686" w:rsidRPr="00935023" w:rsidRDefault="00920686" w:rsidP="00920686">
            <w:pPr>
              <w:spacing w:after="0" w:line="240" w:lineRule="auto"/>
              <w:jc w:val="center"/>
            </w:pPr>
          </w:p>
        </w:tc>
        <w:tc>
          <w:tcPr>
            <w:tcW w:w="6022" w:type="dxa"/>
            <w:shd w:val="clear" w:color="auto" w:fill="auto"/>
            <w:noWrap/>
          </w:tcPr>
          <w:p w14:paraId="7A176959" w14:textId="44FBD193" w:rsidR="00920686" w:rsidRPr="00935023" w:rsidRDefault="00920686" w:rsidP="00F43C7D">
            <w:pPr>
              <w:spacing w:after="0" w:line="240" w:lineRule="auto"/>
            </w:pPr>
            <w:r w:rsidRPr="00B5408F">
              <w:t>Escopo do Projeto</w:t>
            </w:r>
          </w:p>
        </w:tc>
      </w:tr>
      <w:tr w:rsidR="00920686" w:rsidRPr="004E16D7" w14:paraId="584334CB" w14:textId="77777777" w:rsidTr="00920686">
        <w:trPr>
          <w:trHeight w:val="300"/>
        </w:trPr>
        <w:tc>
          <w:tcPr>
            <w:tcW w:w="3119" w:type="dxa"/>
            <w:vMerge w:val="restart"/>
            <w:shd w:val="clear" w:color="auto" w:fill="auto"/>
            <w:noWrap/>
            <w:vAlign w:val="center"/>
          </w:tcPr>
          <w:p w14:paraId="5621022D" w14:textId="3D9A2B83" w:rsidR="00920686" w:rsidRPr="00935023" w:rsidRDefault="00920686" w:rsidP="00920686">
            <w:pPr>
              <w:spacing w:after="0" w:line="240" w:lineRule="auto"/>
              <w:jc w:val="center"/>
            </w:pPr>
            <w:r w:rsidRPr="00B5408F">
              <w:t>Recursos Humanos</w:t>
            </w:r>
          </w:p>
        </w:tc>
        <w:tc>
          <w:tcPr>
            <w:tcW w:w="6022" w:type="dxa"/>
            <w:shd w:val="clear" w:color="auto" w:fill="auto"/>
            <w:noWrap/>
          </w:tcPr>
          <w:p w14:paraId="4B5D6046" w14:textId="258539B3" w:rsidR="00920686" w:rsidRPr="00935023" w:rsidRDefault="00920686" w:rsidP="00F43C7D">
            <w:pPr>
              <w:spacing w:after="0" w:line="240" w:lineRule="auto"/>
            </w:pPr>
            <w:r w:rsidRPr="00B5408F">
              <w:t>Gerente do Projeto</w:t>
            </w:r>
          </w:p>
        </w:tc>
      </w:tr>
      <w:tr w:rsidR="00920686" w:rsidRPr="004E16D7" w14:paraId="6FB3E141" w14:textId="77777777" w:rsidTr="00920686">
        <w:trPr>
          <w:trHeight w:val="300"/>
        </w:trPr>
        <w:tc>
          <w:tcPr>
            <w:tcW w:w="3119" w:type="dxa"/>
            <w:vMerge/>
            <w:shd w:val="clear" w:color="auto" w:fill="auto"/>
            <w:noWrap/>
            <w:vAlign w:val="center"/>
          </w:tcPr>
          <w:p w14:paraId="254D4802" w14:textId="7158F5E6" w:rsidR="00920686" w:rsidRPr="00935023" w:rsidRDefault="00920686" w:rsidP="00920686">
            <w:pPr>
              <w:spacing w:after="0" w:line="240" w:lineRule="auto"/>
              <w:jc w:val="center"/>
            </w:pPr>
          </w:p>
        </w:tc>
        <w:tc>
          <w:tcPr>
            <w:tcW w:w="6022" w:type="dxa"/>
            <w:shd w:val="clear" w:color="auto" w:fill="auto"/>
            <w:noWrap/>
          </w:tcPr>
          <w:p w14:paraId="20D03CA9" w14:textId="2F50870D" w:rsidR="00920686" w:rsidRPr="00935023" w:rsidRDefault="00920686" w:rsidP="00F43C7D">
            <w:pPr>
              <w:spacing w:after="0" w:line="240" w:lineRule="auto"/>
            </w:pPr>
            <w:r w:rsidRPr="00B5408F">
              <w:t>Pessoal</w:t>
            </w:r>
          </w:p>
        </w:tc>
      </w:tr>
      <w:tr w:rsidR="00920686" w:rsidRPr="004E16D7" w14:paraId="3C7D78A1" w14:textId="77777777" w:rsidTr="00920686">
        <w:trPr>
          <w:trHeight w:val="300"/>
        </w:trPr>
        <w:tc>
          <w:tcPr>
            <w:tcW w:w="3119" w:type="dxa"/>
            <w:vMerge w:val="restart"/>
            <w:shd w:val="clear" w:color="auto" w:fill="auto"/>
            <w:noWrap/>
            <w:vAlign w:val="center"/>
          </w:tcPr>
          <w:p w14:paraId="62D56DDA" w14:textId="5E4096F0" w:rsidR="00920686" w:rsidRPr="00935023" w:rsidRDefault="00920686" w:rsidP="00920686">
            <w:pPr>
              <w:spacing w:after="0" w:line="240" w:lineRule="auto"/>
              <w:jc w:val="center"/>
            </w:pPr>
            <w:r w:rsidRPr="00B5408F">
              <w:t>Sistemas e Processos</w:t>
            </w:r>
          </w:p>
        </w:tc>
        <w:tc>
          <w:tcPr>
            <w:tcW w:w="6022" w:type="dxa"/>
            <w:shd w:val="clear" w:color="auto" w:fill="auto"/>
            <w:noWrap/>
          </w:tcPr>
          <w:p w14:paraId="30E42C1F" w14:textId="74705AD4" w:rsidR="00920686" w:rsidRPr="00935023" w:rsidRDefault="00920686" w:rsidP="00F43C7D">
            <w:pPr>
              <w:spacing w:after="0" w:line="240" w:lineRule="auto"/>
            </w:pPr>
            <w:r w:rsidRPr="00B5408F">
              <w:t>Processo existente</w:t>
            </w:r>
          </w:p>
        </w:tc>
      </w:tr>
      <w:tr w:rsidR="00920686" w:rsidRPr="004E16D7" w14:paraId="4E649C6B" w14:textId="77777777" w:rsidTr="00920686">
        <w:trPr>
          <w:trHeight w:val="300"/>
        </w:trPr>
        <w:tc>
          <w:tcPr>
            <w:tcW w:w="3119" w:type="dxa"/>
            <w:vMerge/>
            <w:shd w:val="clear" w:color="auto" w:fill="auto"/>
            <w:noWrap/>
            <w:vAlign w:val="center"/>
          </w:tcPr>
          <w:p w14:paraId="34898A63" w14:textId="03173DDB" w:rsidR="00920686" w:rsidRPr="00935023" w:rsidRDefault="00920686" w:rsidP="00920686">
            <w:pPr>
              <w:spacing w:after="0" w:line="240" w:lineRule="auto"/>
              <w:jc w:val="center"/>
            </w:pPr>
          </w:p>
        </w:tc>
        <w:tc>
          <w:tcPr>
            <w:tcW w:w="6022" w:type="dxa"/>
            <w:shd w:val="clear" w:color="auto" w:fill="auto"/>
            <w:noWrap/>
          </w:tcPr>
          <w:p w14:paraId="1B8EBFE6" w14:textId="24E9098A" w:rsidR="00920686" w:rsidRPr="00935023" w:rsidRDefault="00920686" w:rsidP="00F43C7D">
            <w:pPr>
              <w:spacing w:after="0" w:line="240" w:lineRule="auto"/>
            </w:pPr>
            <w:r w:rsidRPr="00B5408F">
              <w:t>Sistema existente</w:t>
            </w:r>
          </w:p>
        </w:tc>
      </w:tr>
      <w:tr w:rsidR="00920686" w:rsidRPr="004E16D7" w14:paraId="56EE68B0" w14:textId="77777777" w:rsidTr="00920686">
        <w:trPr>
          <w:trHeight w:val="300"/>
        </w:trPr>
        <w:tc>
          <w:tcPr>
            <w:tcW w:w="3119" w:type="dxa"/>
            <w:vMerge w:val="restart"/>
            <w:shd w:val="clear" w:color="auto" w:fill="auto"/>
            <w:noWrap/>
            <w:vAlign w:val="center"/>
          </w:tcPr>
          <w:p w14:paraId="04D181C0" w14:textId="434329D0" w:rsidR="00920686" w:rsidRPr="00935023" w:rsidRDefault="00920686" w:rsidP="00920686">
            <w:pPr>
              <w:spacing w:after="0" w:line="240" w:lineRule="auto"/>
              <w:jc w:val="center"/>
            </w:pPr>
            <w:r w:rsidRPr="00B5408F">
              <w:t>Visão e Metas</w:t>
            </w:r>
          </w:p>
        </w:tc>
        <w:tc>
          <w:tcPr>
            <w:tcW w:w="6022" w:type="dxa"/>
            <w:shd w:val="clear" w:color="auto" w:fill="auto"/>
            <w:noWrap/>
          </w:tcPr>
          <w:p w14:paraId="746B6429" w14:textId="285B9F71" w:rsidR="00920686" w:rsidRPr="00935023" w:rsidRDefault="00920686" w:rsidP="00F43C7D">
            <w:pPr>
              <w:spacing w:after="0" w:line="240" w:lineRule="auto"/>
            </w:pPr>
            <w:r w:rsidRPr="00B5408F">
              <w:t>Missão e Metas para Implementação do ERP</w:t>
            </w:r>
          </w:p>
        </w:tc>
      </w:tr>
      <w:tr w:rsidR="00920686" w:rsidRPr="004E16D7" w14:paraId="00C384B0" w14:textId="77777777" w:rsidTr="00920686">
        <w:trPr>
          <w:trHeight w:val="300"/>
        </w:trPr>
        <w:tc>
          <w:tcPr>
            <w:tcW w:w="3119" w:type="dxa"/>
            <w:vMerge/>
            <w:shd w:val="clear" w:color="auto" w:fill="auto"/>
            <w:noWrap/>
          </w:tcPr>
          <w:p w14:paraId="13330214" w14:textId="6E8BD3B1" w:rsidR="00920686" w:rsidRPr="00935023" w:rsidRDefault="00920686" w:rsidP="00F43C7D">
            <w:pPr>
              <w:spacing w:after="0" w:line="240" w:lineRule="auto"/>
            </w:pPr>
          </w:p>
        </w:tc>
        <w:tc>
          <w:tcPr>
            <w:tcW w:w="6022" w:type="dxa"/>
            <w:shd w:val="clear" w:color="auto" w:fill="auto"/>
            <w:noWrap/>
          </w:tcPr>
          <w:p w14:paraId="26E38073" w14:textId="519F8E11" w:rsidR="00920686" w:rsidRPr="00935023" w:rsidRDefault="00920686" w:rsidP="00F43C7D">
            <w:pPr>
              <w:spacing w:after="0" w:line="240" w:lineRule="auto"/>
            </w:pPr>
            <w:r w:rsidRPr="00B5408F">
              <w:t>Visão da Implementação do ERP</w:t>
            </w:r>
          </w:p>
        </w:tc>
      </w:tr>
    </w:tbl>
    <w:p w14:paraId="26359C2D" w14:textId="3D5FC52A" w:rsidR="008F6235" w:rsidRPr="0015144B" w:rsidRDefault="008F6235" w:rsidP="008F6235">
      <w:pPr>
        <w:pStyle w:val="Fonte"/>
      </w:pPr>
      <w:r w:rsidRPr="0015144B">
        <w:t>Fonte: Adaptado de</w:t>
      </w:r>
      <w:r>
        <w:rPr>
          <w:rFonts w:cs="Arial"/>
          <w:szCs w:val="24"/>
        </w:rPr>
        <w:t xml:space="preserve"> </w:t>
      </w:r>
      <w:r>
        <w:rPr>
          <w:rFonts w:cs="Arial"/>
          <w:szCs w:val="24"/>
        </w:rPr>
        <w:fldChar w:fldCharType="begin"/>
      </w:r>
      <w:r w:rsidR="00D92382">
        <w:rPr>
          <w:rFonts w:cs="Arial"/>
          <w:szCs w:val="24"/>
        </w:rPr>
        <w:instrText xml:space="preserve"> ADDIN ZOTERO_ITEM CSL_CITATION {"citationID":"szullk67","properties":{"formattedCitation":"Hidayanto et al. (2013)","plainCitation":"Hidayanto et al. (2013)"},"citationItems":[{"id":157,"uris":["http://zotero.org/users/local/7AE0XHvh/items/XIAG2KP3"],"uri":["http://zotero.org/users/local/7AE0XHvh/items/XIAG2KP3"],"itemData":{"id":157,"type":"article-journal","title":"Framework for measuring ERP implementation readiness in small and medium enterprise (SME): A case study in software developer company","container-title":"Journal of Computers (Finland)","page":"1777-1782","volume":"8","issue":"7","archive":"Scopus","abstract":"Enterprise Resource Planning (ERP) is a product that enables organizations achieving their competitive advantage. However, the failures of ERP implementation are still considered quite high. This research was conducted to formulate the framework of self-assessment of open source ERP implementation readiness, which focused on the ERP pre-implementation aspects. The proposed ERP implementation readiness assessment framework was developed using the Fuzzy-based ANP (Fuzzy ANP), where the examined readiness factors are grouped into three categories, namely project management, organizational, and change management readiness. In order to see the application of the framework, we conducted a case study on an SME engaged in software development. We did focus group discussion with Chief Technology Officer, Chief Strategy Officer and Project Manager. The results showed that the company is not ready to implement open source ERP. Although the company is strong in the human resources aspect, they are still weak in other aspects so that they need some strategies to improve their level of readiness before implementing open source ERP. © 2013 ACADEMY PUBLISHER.","DOI":"10.4304/jcp.8.7.1777-1782","ISSN":"1796203X (ISSN)","journalAbbreviation":"J. Comput.","language":"English","author":[{"family":"Hidayanto","given":"A.N."},{"family":"Hasibuan","given":"M.A."},{"family":"Handayani","given":"P.W."},{"family":"Sucahyo","given":"Y.G."}],"issued":{"date-parts":[["2013"]]}}}],"schema":"https://github.com/citation-style-language/schema/raw/master/csl-citation.json"} </w:instrText>
      </w:r>
      <w:r>
        <w:rPr>
          <w:rFonts w:cs="Arial"/>
          <w:szCs w:val="24"/>
        </w:rPr>
        <w:fldChar w:fldCharType="separate"/>
      </w:r>
      <w:r w:rsidR="00D92382" w:rsidRPr="00D92382">
        <w:rPr>
          <w:rFonts w:cs="Arial"/>
        </w:rPr>
        <w:t>Hidayanto et al. (2013)</w:t>
      </w:r>
      <w:r>
        <w:rPr>
          <w:rFonts w:cs="Arial"/>
          <w:szCs w:val="24"/>
        </w:rPr>
        <w:fldChar w:fldCharType="end"/>
      </w:r>
      <w:r w:rsidRPr="0015144B">
        <w:t>.</w:t>
      </w:r>
    </w:p>
    <w:p w14:paraId="71B52072" w14:textId="77777777" w:rsidR="008F6235" w:rsidRDefault="008F6235" w:rsidP="008F6235">
      <w:pPr>
        <w:spacing w:after="0" w:line="360" w:lineRule="auto"/>
        <w:jc w:val="both"/>
        <w:rPr>
          <w:rFonts w:cs="Arial"/>
          <w:szCs w:val="24"/>
        </w:rPr>
      </w:pPr>
    </w:p>
    <w:p w14:paraId="1984D482" w14:textId="2EE629E4" w:rsidR="00B74345" w:rsidRDefault="00577316" w:rsidP="00577316">
      <w:pPr>
        <w:pStyle w:val="Pargrafo"/>
      </w:pPr>
      <w:r>
        <w:rPr>
          <w:rFonts w:cs="Arial"/>
          <w:szCs w:val="24"/>
        </w:rPr>
        <w:fldChar w:fldCharType="begin"/>
      </w:r>
      <w:r w:rsidR="00D92382">
        <w:rPr>
          <w:rFonts w:cs="Arial"/>
          <w:szCs w:val="24"/>
        </w:rPr>
        <w:instrText xml:space="preserve"> ADDIN ZOTERO_ITEM CSL_CITATION {"citationID":"l24sjs9p3","properties":{"formattedCitation":"Huiqun e Guang (2012)","plainCitation":"Huiqun e Guang (2012)"},"citationItems":[{"id":172,"uris":["http://zotero.org/users/local/7AE0XHvh/items/H4X78W7N"],"uri":["http://zotero.org/users/local/7AE0XHvh/items/H4X78W7N"],"itemData":{"id":172,"type":"article-journal","title":"ERP software selection using the rough set and TPOSIS methods under fuzzy environment","container-title":"Advances in Information Sciences and Service Sciences","page":"111-118","volume":"4","issue":"3","archive":"Scopus","abstract":"Improperly selected ERP software may have an impact on the time required, and the costs and market share of a company, selecting the best desirable ERP software has been the most critical problem for a long time. On the other hand, selecting ERP software is a multiple-criteria decision-making (MCDM) problem, and in the literature, many methods have been introduced to evaluate this kind of problem, which has been widely used in MCDM selection problems. In this paper, an integrated approach of ERP software selection analytic hierarchy process improved by rough sets theory (Rough-AHP) and fuzzy TOPSIS method is proposed to obtain final ranking.","DOI":"10.4156/AISS.vol4.issue3.15","ISSN":"19763700 (ISSN)","journalAbbreviation":"Adv. Inf. Sci. Serv. Sci.","language":"English","author":[{"family":"Huiqun","given":"H."},{"family":"Guang","given":"S."}],"issued":{"date-parts":[["2012"]]}}}],"schema":"https://github.com/citation-style-language/schema/raw/master/csl-citation.json"} </w:instrText>
      </w:r>
      <w:r>
        <w:rPr>
          <w:rFonts w:cs="Arial"/>
          <w:szCs w:val="24"/>
        </w:rPr>
        <w:fldChar w:fldCharType="separate"/>
      </w:r>
      <w:r w:rsidR="00D92382" w:rsidRPr="00D92382">
        <w:rPr>
          <w:rFonts w:cs="Arial"/>
        </w:rPr>
        <w:t>Huiqun e Guang (2012)</w:t>
      </w:r>
      <w:r>
        <w:rPr>
          <w:rFonts w:cs="Arial"/>
          <w:szCs w:val="24"/>
        </w:rPr>
        <w:fldChar w:fldCharType="end"/>
      </w:r>
      <w:r w:rsidRPr="0015144B">
        <w:rPr>
          <w:rFonts w:cs="Arial"/>
          <w:szCs w:val="24"/>
        </w:rPr>
        <w:t xml:space="preserve"> empregaram os métodos Rough - AHP e Fuzzy TOPSIS com a proposta de obter classificação final na seleção do desejável “melhor” software ERP, por meio de 5 critérios</w:t>
      </w:r>
      <w:r>
        <w:rPr>
          <w:rFonts w:cs="Arial"/>
          <w:szCs w:val="24"/>
        </w:rPr>
        <w:t>.</w:t>
      </w:r>
      <w:r w:rsidRPr="00577316">
        <w:t xml:space="preserve"> </w:t>
      </w:r>
    </w:p>
    <w:p w14:paraId="7442ECE7" w14:textId="17D92D76" w:rsidR="00577316" w:rsidRDefault="00577316" w:rsidP="00577316">
      <w:pPr>
        <w:pStyle w:val="Pargrafo"/>
        <w:rPr>
          <w:rFonts w:cs="Arial"/>
          <w:szCs w:val="24"/>
        </w:rPr>
      </w:pPr>
      <w:r>
        <w:t xml:space="preserve">O </w:t>
      </w:r>
      <w:r>
        <w:rPr>
          <w:rFonts w:cs="Arial"/>
          <w:szCs w:val="24"/>
        </w:rPr>
        <w:t>p</w:t>
      </w:r>
      <w:r w:rsidRPr="00577316">
        <w:rPr>
          <w:rFonts w:cs="Arial"/>
          <w:szCs w:val="24"/>
        </w:rPr>
        <w:t>rocesso analític</w:t>
      </w:r>
      <w:r>
        <w:rPr>
          <w:rFonts w:cs="Arial"/>
          <w:szCs w:val="24"/>
        </w:rPr>
        <w:t>o</w:t>
      </w:r>
      <w:r w:rsidRPr="00577316">
        <w:rPr>
          <w:rFonts w:cs="Arial"/>
          <w:szCs w:val="24"/>
        </w:rPr>
        <w:t xml:space="preserve"> de hierarquia </w:t>
      </w:r>
      <w:r>
        <w:rPr>
          <w:rFonts w:cs="Arial"/>
          <w:szCs w:val="24"/>
        </w:rPr>
        <w:t xml:space="preserve">neste estudo foi </w:t>
      </w:r>
      <w:r w:rsidRPr="00577316">
        <w:rPr>
          <w:rFonts w:cs="Arial"/>
          <w:szCs w:val="24"/>
        </w:rPr>
        <w:t>melhorad</w:t>
      </w:r>
      <w:r>
        <w:rPr>
          <w:rFonts w:cs="Arial"/>
          <w:szCs w:val="24"/>
        </w:rPr>
        <w:t>o</w:t>
      </w:r>
      <w:r w:rsidRPr="00577316">
        <w:rPr>
          <w:rFonts w:cs="Arial"/>
          <w:szCs w:val="24"/>
        </w:rPr>
        <w:t xml:space="preserve"> pela teoria dos conjuntos rústica (Rough-AHP)</w:t>
      </w:r>
      <w:r>
        <w:rPr>
          <w:rFonts w:cs="Arial"/>
          <w:szCs w:val="24"/>
        </w:rPr>
        <w:t>.</w:t>
      </w:r>
      <w:r w:rsidRPr="00577316">
        <w:rPr>
          <w:rFonts w:cs="Arial"/>
          <w:szCs w:val="24"/>
        </w:rPr>
        <w:t xml:space="preserve"> </w:t>
      </w:r>
      <w:r>
        <w:rPr>
          <w:rFonts w:cs="Arial"/>
          <w:szCs w:val="24"/>
        </w:rPr>
        <w:t xml:space="preserve">O método </w:t>
      </w:r>
      <w:r w:rsidRPr="00577316">
        <w:rPr>
          <w:rFonts w:cs="Arial"/>
          <w:szCs w:val="24"/>
        </w:rPr>
        <w:t xml:space="preserve">AHP, </w:t>
      </w:r>
      <w:r>
        <w:rPr>
          <w:rFonts w:cs="Arial"/>
          <w:szCs w:val="24"/>
        </w:rPr>
        <w:t>possibilita</w:t>
      </w:r>
      <w:r w:rsidRPr="00577316">
        <w:rPr>
          <w:rFonts w:cs="Arial"/>
          <w:szCs w:val="24"/>
        </w:rPr>
        <w:t xml:space="preserve"> determinar a importância relativa de um conjunto </w:t>
      </w:r>
      <w:r>
        <w:rPr>
          <w:rFonts w:cs="Arial"/>
          <w:szCs w:val="24"/>
        </w:rPr>
        <w:t>de critérios</w:t>
      </w:r>
      <w:r w:rsidRPr="00577316">
        <w:rPr>
          <w:rFonts w:cs="Arial"/>
          <w:szCs w:val="24"/>
        </w:rPr>
        <w:t>. O método é baseado em três princípios: estrutura d</w:t>
      </w:r>
      <w:r>
        <w:rPr>
          <w:rFonts w:cs="Arial"/>
          <w:szCs w:val="24"/>
        </w:rPr>
        <w:t>a</w:t>
      </w:r>
      <w:r w:rsidRPr="00577316">
        <w:rPr>
          <w:rFonts w:cs="Arial"/>
          <w:szCs w:val="24"/>
        </w:rPr>
        <w:t xml:space="preserve"> hierarquia, a </w:t>
      </w:r>
      <w:r>
        <w:rPr>
          <w:rFonts w:cs="Arial"/>
          <w:szCs w:val="24"/>
        </w:rPr>
        <w:t xml:space="preserve">comparação em pares da </w:t>
      </w:r>
      <w:r w:rsidRPr="00577316">
        <w:rPr>
          <w:rFonts w:cs="Arial"/>
          <w:szCs w:val="24"/>
        </w:rPr>
        <w:t xml:space="preserve">matriz e o método de </w:t>
      </w:r>
      <w:r>
        <w:rPr>
          <w:rFonts w:cs="Arial"/>
          <w:szCs w:val="24"/>
        </w:rPr>
        <w:t>calcular os</w:t>
      </w:r>
      <w:r w:rsidRPr="00577316">
        <w:rPr>
          <w:rFonts w:cs="Arial"/>
          <w:szCs w:val="24"/>
        </w:rPr>
        <w:t xml:space="preserve"> pesos</w:t>
      </w:r>
      <w:r>
        <w:rPr>
          <w:rFonts w:cs="Arial"/>
          <w:szCs w:val="24"/>
        </w:rPr>
        <w:t xml:space="preserve"> dos critérios</w:t>
      </w:r>
      <w:r w:rsidRPr="00577316">
        <w:rPr>
          <w:rFonts w:cs="Arial"/>
          <w:szCs w:val="24"/>
        </w:rPr>
        <w:t xml:space="preserve">. </w:t>
      </w:r>
      <w:r w:rsidR="00B74345">
        <w:rPr>
          <w:rFonts w:cs="Arial"/>
          <w:szCs w:val="24"/>
        </w:rPr>
        <w:t>De acordo com os autores a</w:t>
      </w:r>
      <w:r w:rsidRPr="00577316">
        <w:rPr>
          <w:rFonts w:cs="Arial"/>
          <w:szCs w:val="24"/>
        </w:rPr>
        <w:t xml:space="preserve"> comparações de pares </w:t>
      </w:r>
      <w:r w:rsidR="00B74345">
        <w:rPr>
          <w:rFonts w:cs="Arial"/>
          <w:szCs w:val="24"/>
        </w:rPr>
        <w:t>do método</w:t>
      </w:r>
      <w:r w:rsidRPr="00577316">
        <w:rPr>
          <w:rFonts w:cs="Arial"/>
          <w:szCs w:val="24"/>
        </w:rPr>
        <w:t xml:space="preserve"> AHP pode causar que </w:t>
      </w:r>
      <w:r w:rsidR="00B74345">
        <w:rPr>
          <w:rFonts w:cs="Arial"/>
          <w:szCs w:val="24"/>
        </w:rPr>
        <w:t xml:space="preserve">torna </w:t>
      </w:r>
      <w:r w:rsidRPr="00577316">
        <w:rPr>
          <w:rFonts w:cs="Arial"/>
          <w:szCs w:val="24"/>
        </w:rPr>
        <w:t xml:space="preserve">a </w:t>
      </w:r>
      <w:r w:rsidR="00B74345" w:rsidRPr="00577316">
        <w:rPr>
          <w:rFonts w:cs="Arial"/>
          <w:szCs w:val="24"/>
        </w:rPr>
        <w:t xml:space="preserve">comparação </w:t>
      </w:r>
      <w:r w:rsidR="00B74345">
        <w:rPr>
          <w:rFonts w:cs="Arial"/>
          <w:szCs w:val="24"/>
        </w:rPr>
        <w:t xml:space="preserve">na </w:t>
      </w:r>
      <w:r w:rsidRPr="00577316">
        <w:rPr>
          <w:rFonts w:cs="Arial"/>
          <w:szCs w:val="24"/>
        </w:rPr>
        <w:t xml:space="preserve">matriz de julgamento inconsistente. </w:t>
      </w:r>
      <w:r w:rsidR="00B74345">
        <w:rPr>
          <w:rFonts w:cs="Arial"/>
          <w:szCs w:val="24"/>
        </w:rPr>
        <w:t xml:space="preserve">A entropia da teoria Roough foi usada para </w:t>
      </w:r>
      <w:r w:rsidRPr="00577316">
        <w:rPr>
          <w:rFonts w:cs="Arial"/>
          <w:szCs w:val="24"/>
        </w:rPr>
        <w:t>atribu</w:t>
      </w:r>
      <w:r w:rsidR="00B74345">
        <w:rPr>
          <w:rFonts w:cs="Arial"/>
          <w:szCs w:val="24"/>
        </w:rPr>
        <w:t>ir</w:t>
      </w:r>
      <w:r w:rsidRPr="00577316">
        <w:rPr>
          <w:rFonts w:cs="Arial"/>
          <w:szCs w:val="24"/>
        </w:rPr>
        <w:t xml:space="preserve"> significância</w:t>
      </w:r>
      <w:r w:rsidR="00B74345">
        <w:rPr>
          <w:rFonts w:cs="Arial"/>
          <w:szCs w:val="24"/>
        </w:rPr>
        <w:t>s</w:t>
      </w:r>
      <w:r w:rsidRPr="00577316">
        <w:rPr>
          <w:rFonts w:cs="Arial"/>
          <w:szCs w:val="24"/>
        </w:rPr>
        <w:t xml:space="preserve"> condicionais</w:t>
      </w:r>
      <w:r w:rsidR="00B74345">
        <w:rPr>
          <w:rFonts w:cs="Arial"/>
          <w:szCs w:val="24"/>
        </w:rPr>
        <w:t xml:space="preserve"> visando </w:t>
      </w:r>
      <w:r w:rsidRPr="00577316">
        <w:rPr>
          <w:rFonts w:cs="Arial"/>
          <w:szCs w:val="24"/>
        </w:rPr>
        <w:t>melhorar a consistência julgamento.</w:t>
      </w:r>
    </w:p>
    <w:p w14:paraId="5D49E7F8" w14:textId="77777777" w:rsidR="00520FF8" w:rsidRDefault="00B74345" w:rsidP="00B74345">
      <w:pPr>
        <w:pStyle w:val="Pargrafo"/>
        <w:rPr>
          <w:rFonts w:cs="Arial"/>
          <w:szCs w:val="24"/>
        </w:rPr>
      </w:pPr>
      <w:r>
        <w:rPr>
          <w:rFonts w:cs="Arial"/>
          <w:szCs w:val="24"/>
        </w:rPr>
        <w:t xml:space="preserve">O método </w:t>
      </w:r>
      <w:r w:rsidRPr="00B74345">
        <w:rPr>
          <w:rFonts w:cs="Arial"/>
          <w:szCs w:val="24"/>
        </w:rPr>
        <w:t>TOPSIS</w:t>
      </w:r>
      <w:r>
        <w:rPr>
          <w:rFonts w:cs="Arial"/>
          <w:szCs w:val="24"/>
        </w:rPr>
        <w:t xml:space="preserve"> (</w:t>
      </w:r>
      <w:r w:rsidRPr="00B74345">
        <w:rPr>
          <w:rFonts w:cs="Arial"/>
          <w:szCs w:val="24"/>
        </w:rPr>
        <w:t>Technique for</w:t>
      </w:r>
      <w:r>
        <w:rPr>
          <w:rFonts w:cs="Arial"/>
          <w:szCs w:val="24"/>
        </w:rPr>
        <w:t xml:space="preserve"> </w:t>
      </w:r>
      <w:r w:rsidRPr="00B74345">
        <w:rPr>
          <w:rFonts w:cs="Arial"/>
          <w:szCs w:val="24"/>
        </w:rPr>
        <w:t>Order of Preference by Similarity to Ideal Solution</w:t>
      </w:r>
      <w:r>
        <w:rPr>
          <w:rFonts w:cs="Arial"/>
          <w:szCs w:val="24"/>
        </w:rPr>
        <w:t>)</w:t>
      </w:r>
      <w:r w:rsidRPr="00B74345">
        <w:rPr>
          <w:rFonts w:cs="Arial"/>
          <w:szCs w:val="24"/>
        </w:rPr>
        <w:t xml:space="preserve"> e o Fuzzy-TOPSIS </w:t>
      </w:r>
      <w:r>
        <w:rPr>
          <w:rFonts w:cs="Arial"/>
          <w:szCs w:val="24"/>
        </w:rPr>
        <w:t xml:space="preserve">possuem o </w:t>
      </w:r>
      <w:r w:rsidRPr="00B74345">
        <w:rPr>
          <w:rFonts w:cs="Arial"/>
          <w:szCs w:val="24"/>
        </w:rPr>
        <w:t>mesmo princípio de proximidade com as soluções ideal positiva e negativa</w:t>
      </w:r>
      <w:r>
        <w:rPr>
          <w:rFonts w:cs="Arial"/>
          <w:szCs w:val="24"/>
        </w:rPr>
        <w:t>. O</w:t>
      </w:r>
      <w:r w:rsidRPr="00B74345">
        <w:rPr>
          <w:rFonts w:cs="Arial"/>
          <w:szCs w:val="24"/>
        </w:rPr>
        <w:t xml:space="preserve"> TOPSIS </w:t>
      </w:r>
      <w:r>
        <w:rPr>
          <w:rFonts w:cs="Arial"/>
          <w:szCs w:val="24"/>
        </w:rPr>
        <w:t>efetua</w:t>
      </w:r>
      <w:r w:rsidRPr="00B74345">
        <w:rPr>
          <w:rFonts w:cs="Arial"/>
          <w:szCs w:val="24"/>
        </w:rPr>
        <w:t xml:space="preserve"> cálculos </w:t>
      </w:r>
      <w:r>
        <w:rPr>
          <w:rFonts w:cs="Arial"/>
          <w:szCs w:val="24"/>
        </w:rPr>
        <w:t>da</w:t>
      </w:r>
      <w:r w:rsidRPr="00B74345">
        <w:rPr>
          <w:rFonts w:cs="Arial"/>
          <w:szCs w:val="24"/>
        </w:rPr>
        <w:t xml:space="preserve"> lógica aristotélica </w:t>
      </w:r>
      <w:r>
        <w:rPr>
          <w:rFonts w:cs="Arial"/>
          <w:szCs w:val="24"/>
        </w:rPr>
        <w:t xml:space="preserve">ou </w:t>
      </w:r>
      <w:r w:rsidRPr="00B74345">
        <w:rPr>
          <w:rFonts w:cs="Arial"/>
          <w:szCs w:val="24"/>
        </w:rPr>
        <w:t>clássica</w:t>
      </w:r>
      <w:r>
        <w:rPr>
          <w:rFonts w:cs="Arial"/>
          <w:szCs w:val="24"/>
        </w:rPr>
        <w:t xml:space="preserve">, usando </w:t>
      </w:r>
      <w:r w:rsidRPr="00B74345">
        <w:rPr>
          <w:rFonts w:cs="Arial"/>
          <w:szCs w:val="24"/>
        </w:rPr>
        <w:t>valores numéricos absolutos em formato crisp</w:t>
      </w:r>
      <w:r w:rsidR="00520FF8">
        <w:rPr>
          <w:rFonts w:cs="Arial"/>
          <w:szCs w:val="24"/>
        </w:rPr>
        <w:t>, e usa a técnica de</w:t>
      </w:r>
      <w:r w:rsidR="00520FF8" w:rsidRPr="00B74345">
        <w:rPr>
          <w:rFonts w:cs="Arial"/>
          <w:szCs w:val="24"/>
        </w:rPr>
        <w:t xml:space="preserve"> ordem </w:t>
      </w:r>
      <w:r w:rsidR="00520FF8">
        <w:rPr>
          <w:rFonts w:cs="Arial"/>
          <w:szCs w:val="24"/>
        </w:rPr>
        <w:t xml:space="preserve">de preferência </w:t>
      </w:r>
      <w:r w:rsidR="00520FF8" w:rsidRPr="00B74345">
        <w:rPr>
          <w:rFonts w:cs="Arial"/>
          <w:szCs w:val="24"/>
        </w:rPr>
        <w:t xml:space="preserve">por </w:t>
      </w:r>
      <w:r w:rsidR="00520FF8">
        <w:rPr>
          <w:rFonts w:cs="Arial"/>
          <w:szCs w:val="24"/>
        </w:rPr>
        <w:t xml:space="preserve">similaridade da </w:t>
      </w:r>
      <w:r w:rsidR="00520FF8" w:rsidRPr="00B74345">
        <w:rPr>
          <w:rFonts w:cs="Arial"/>
          <w:szCs w:val="24"/>
        </w:rPr>
        <w:t>solução ideal</w:t>
      </w:r>
      <w:r w:rsidR="00520FF8">
        <w:rPr>
          <w:rFonts w:cs="Arial"/>
          <w:szCs w:val="24"/>
        </w:rPr>
        <w:t xml:space="preserve">, sendo </w:t>
      </w:r>
      <w:r w:rsidR="00520FF8" w:rsidRPr="00B74345">
        <w:rPr>
          <w:rFonts w:cs="Arial"/>
          <w:szCs w:val="24"/>
        </w:rPr>
        <w:t xml:space="preserve">a melhor alternativa </w:t>
      </w:r>
      <w:r w:rsidR="00520FF8">
        <w:rPr>
          <w:rFonts w:cs="Arial"/>
          <w:szCs w:val="24"/>
        </w:rPr>
        <w:t>a</w:t>
      </w:r>
      <w:r w:rsidR="00520FF8" w:rsidRPr="00B74345">
        <w:rPr>
          <w:rFonts w:cs="Arial"/>
          <w:szCs w:val="24"/>
        </w:rPr>
        <w:t xml:space="preserve"> "mais curta" distância d</w:t>
      </w:r>
      <w:r w:rsidR="00520FF8">
        <w:rPr>
          <w:rFonts w:cs="Arial"/>
          <w:szCs w:val="24"/>
        </w:rPr>
        <w:t>a solução</w:t>
      </w:r>
      <w:r w:rsidR="00520FF8" w:rsidRPr="00B74345">
        <w:rPr>
          <w:rFonts w:cs="Arial"/>
          <w:szCs w:val="24"/>
        </w:rPr>
        <w:t xml:space="preserve"> ideal</w:t>
      </w:r>
      <w:r>
        <w:rPr>
          <w:rFonts w:cs="Arial"/>
          <w:szCs w:val="24"/>
        </w:rPr>
        <w:t>.</w:t>
      </w:r>
      <w:r w:rsidRPr="00B74345">
        <w:rPr>
          <w:rFonts w:cs="Arial"/>
          <w:szCs w:val="24"/>
        </w:rPr>
        <w:t xml:space="preserve"> </w:t>
      </w:r>
    </w:p>
    <w:p w14:paraId="41A39AA0" w14:textId="2FA0B3B2" w:rsidR="00520FF8" w:rsidRDefault="00B74345" w:rsidP="00520FF8">
      <w:pPr>
        <w:pStyle w:val="Pargrafo"/>
        <w:rPr>
          <w:rFonts w:cs="Arial"/>
          <w:szCs w:val="24"/>
        </w:rPr>
      </w:pPr>
      <w:r>
        <w:rPr>
          <w:rFonts w:cs="Arial"/>
          <w:szCs w:val="24"/>
        </w:rPr>
        <w:t>O</w:t>
      </w:r>
      <w:r w:rsidRPr="00B74345">
        <w:rPr>
          <w:rFonts w:cs="Arial"/>
          <w:szCs w:val="24"/>
        </w:rPr>
        <w:t xml:space="preserve"> método Fuzzy-TOPSIS </w:t>
      </w:r>
      <w:r w:rsidR="00520FF8">
        <w:rPr>
          <w:rFonts w:cs="Arial"/>
          <w:szCs w:val="24"/>
        </w:rPr>
        <w:t>efetua cálculos baseados n</w:t>
      </w:r>
      <w:r w:rsidRPr="00B74345">
        <w:rPr>
          <w:rFonts w:cs="Arial"/>
          <w:szCs w:val="24"/>
        </w:rPr>
        <w:t xml:space="preserve">a </w:t>
      </w:r>
      <w:r w:rsidR="00520FF8">
        <w:rPr>
          <w:rFonts w:cs="Arial"/>
          <w:szCs w:val="24"/>
        </w:rPr>
        <w:t>l</w:t>
      </w:r>
      <w:r w:rsidRPr="00B74345">
        <w:rPr>
          <w:rFonts w:cs="Arial"/>
          <w:szCs w:val="24"/>
        </w:rPr>
        <w:t xml:space="preserve">ógica Fuzzy </w:t>
      </w:r>
      <w:r w:rsidR="00520FF8">
        <w:rPr>
          <w:rFonts w:cs="Arial"/>
          <w:szCs w:val="24"/>
        </w:rPr>
        <w:t>nas</w:t>
      </w:r>
      <w:r w:rsidRPr="00B74345">
        <w:rPr>
          <w:rFonts w:cs="Arial"/>
          <w:szCs w:val="24"/>
        </w:rPr>
        <w:t xml:space="preserve"> operações algébricas</w:t>
      </w:r>
      <w:r w:rsidR="00520FF8">
        <w:rPr>
          <w:rFonts w:cs="Arial"/>
          <w:szCs w:val="24"/>
        </w:rPr>
        <w:t>, e usa</w:t>
      </w:r>
      <w:r w:rsidRPr="00B74345">
        <w:rPr>
          <w:rFonts w:cs="Arial"/>
          <w:szCs w:val="24"/>
        </w:rPr>
        <w:t xml:space="preserve"> valores numéricos intervalares</w:t>
      </w:r>
      <w:r w:rsidR="00520FF8">
        <w:rPr>
          <w:rFonts w:cs="Arial"/>
          <w:szCs w:val="24"/>
        </w:rPr>
        <w:t>.</w:t>
      </w:r>
      <w:r w:rsidR="00520FF8" w:rsidRPr="00520FF8">
        <w:rPr>
          <w:rFonts w:cs="Arial"/>
          <w:szCs w:val="24"/>
        </w:rPr>
        <w:t xml:space="preserve"> </w:t>
      </w:r>
      <w:r w:rsidR="00520FF8">
        <w:rPr>
          <w:rFonts w:cs="Arial"/>
          <w:szCs w:val="24"/>
        </w:rPr>
        <w:t xml:space="preserve">Ambos possibilitam o uso </w:t>
      </w:r>
      <w:r w:rsidR="00520FF8" w:rsidRPr="00520FF8">
        <w:rPr>
          <w:rFonts w:cs="Arial"/>
          <w:szCs w:val="24"/>
        </w:rPr>
        <w:t>de um</w:t>
      </w:r>
      <w:r w:rsidR="00520FF8">
        <w:rPr>
          <w:rFonts w:cs="Arial"/>
          <w:szCs w:val="24"/>
        </w:rPr>
        <w:t xml:space="preserve"> conjunto finito de critérios, mas </w:t>
      </w:r>
      <w:r w:rsidR="00520FF8" w:rsidRPr="00520FF8">
        <w:rPr>
          <w:rFonts w:cs="Arial"/>
          <w:szCs w:val="24"/>
        </w:rPr>
        <w:t xml:space="preserve">não limitada </w:t>
      </w:r>
      <w:r w:rsidR="00520FF8">
        <w:rPr>
          <w:rFonts w:cs="Arial"/>
          <w:szCs w:val="24"/>
        </w:rPr>
        <w:t>em quantidade de alternativas</w:t>
      </w:r>
      <w:r w:rsidRPr="00B74345">
        <w:rPr>
          <w:rFonts w:cs="Arial"/>
          <w:szCs w:val="24"/>
        </w:rPr>
        <w:t xml:space="preserve">. </w:t>
      </w:r>
      <w:r w:rsidR="00520FF8">
        <w:rPr>
          <w:rFonts w:cs="Arial"/>
          <w:szCs w:val="24"/>
        </w:rPr>
        <w:t>Uma vez que nem sempre é possível</w:t>
      </w:r>
      <w:r w:rsidR="00520FF8" w:rsidRPr="00B74345">
        <w:rPr>
          <w:rFonts w:cs="Arial"/>
          <w:szCs w:val="24"/>
        </w:rPr>
        <w:t xml:space="preserve"> a medição usando valores </w:t>
      </w:r>
      <w:r w:rsidR="00520FF8">
        <w:rPr>
          <w:rFonts w:cs="Arial"/>
          <w:szCs w:val="24"/>
        </w:rPr>
        <w:t>conhecidos, os autores usaram fuzzy</w:t>
      </w:r>
      <w:r w:rsidR="00520FF8" w:rsidRPr="00B74345">
        <w:rPr>
          <w:rFonts w:cs="Arial"/>
          <w:szCs w:val="24"/>
        </w:rPr>
        <w:t xml:space="preserve"> TOPSIS </w:t>
      </w:r>
      <w:r w:rsidR="00520FF8">
        <w:rPr>
          <w:rFonts w:cs="Arial"/>
          <w:szCs w:val="24"/>
        </w:rPr>
        <w:t>por ser</w:t>
      </w:r>
      <w:r w:rsidR="00520FF8" w:rsidRPr="00B74345">
        <w:rPr>
          <w:rFonts w:cs="Arial"/>
          <w:szCs w:val="24"/>
        </w:rPr>
        <w:t xml:space="preserve"> muito adequado para a resolução de problemas de aplicação da vida real em um ambiente difuso.</w:t>
      </w:r>
      <w:r w:rsidR="00520FF8">
        <w:rPr>
          <w:rFonts w:cs="Arial"/>
          <w:szCs w:val="24"/>
        </w:rPr>
        <w:t xml:space="preserve"> Por ser os</w:t>
      </w:r>
      <w:r w:rsidR="00520FF8" w:rsidRPr="00520FF8">
        <w:rPr>
          <w:rFonts w:cs="Arial"/>
          <w:szCs w:val="24"/>
        </w:rPr>
        <w:t xml:space="preserve"> procedimentos matemáticos de ambos os métodos </w:t>
      </w:r>
      <w:r w:rsidR="00520FF8">
        <w:rPr>
          <w:rFonts w:cs="Arial"/>
          <w:szCs w:val="24"/>
        </w:rPr>
        <w:t xml:space="preserve">TOPSIS e fuzzy TOPSIS muito simples, eles ajudam o processo de </w:t>
      </w:r>
      <w:r w:rsidR="00520FF8" w:rsidRPr="00520FF8">
        <w:rPr>
          <w:rFonts w:cs="Arial"/>
          <w:szCs w:val="24"/>
        </w:rPr>
        <w:t>aplicação</w:t>
      </w:r>
      <w:r w:rsidR="00520FF8">
        <w:rPr>
          <w:rFonts w:cs="Arial"/>
          <w:szCs w:val="24"/>
        </w:rPr>
        <w:t xml:space="preserve"> dos mesmos</w:t>
      </w:r>
      <w:r w:rsidR="00520FF8" w:rsidRPr="00520FF8">
        <w:rPr>
          <w:rFonts w:cs="Arial"/>
          <w:szCs w:val="24"/>
        </w:rPr>
        <w:t>.</w:t>
      </w:r>
    </w:p>
    <w:p w14:paraId="46874BA9" w14:textId="77777777" w:rsidR="00577316" w:rsidRPr="0015144B" w:rsidRDefault="00577316" w:rsidP="00577316">
      <w:pPr>
        <w:pStyle w:val="Pargrafo"/>
        <w:rPr>
          <w:rFonts w:cs="Arial"/>
          <w:szCs w:val="24"/>
        </w:rPr>
      </w:pPr>
    </w:p>
    <w:p w14:paraId="4F6E620B" w14:textId="256854E3" w:rsidR="00577316" w:rsidRPr="0015144B" w:rsidRDefault="00577316" w:rsidP="008B4B64">
      <w:pPr>
        <w:pStyle w:val="Legenda"/>
      </w:pPr>
      <w:bookmarkStart w:id="120" w:name="_Toc433286884"/>
      <w:r w:rsidRPr="0015144B">
        <w:t xml:space="preserve">Tabela </w:t>
      </w:r>
      <w:fldSimple w:instr=" SEQ Tabela \* ARABIC ">
        <w:r w:rsidR="00F87457">
          <w:rPr>
            <w:noProof/>
          </w:rPr>
          <w:t>30</w:t>
        </w:r>
      </w:fldSimple>
      <w:r w:rsidRPr="0015144B">
        <w:t xml:space="preserve"> – Critérios propostos por </w:t>
      </w:r>
      <w:r>
        <w:fldChar w:fldCharType="begin"/>
      </w:r>
      <w:r w:rsidR="00D92382">
        <w:instrText xml:space="preserve"> ADDIN ZOTERO_ITEM CSL_CITATION {"citationID":"fbni33l92","properties":{"formattedCitation":"Huiqun e Guang (2012)","plainCitation":"Huiqun e Guang (2012)"},"citationItems":[{"id":172,"uris":["http://zotero.org/users/local/7AE0XHvh/items/H4X78W7N"],"uri":["http://zotero.org/users/local/7AE0XHvh/items/H4X78W7N"],"itemData":{"id":172,"type":"article-journal","title":"ERP software selection using the rough set and TPOSIS methods under fuzzy environment","container-title":"Advances in Information Sciences and Service Sciences","page":"111-118","volume":"4","issue":"3","archive":"Scopus","abstract":"Improperly selected ERP software may have an impact on the time required, and the costs and market share of a company, selecting the best desirable ERP software has been the most critical problem for a long time. On the other hand, selecting ERP software is a multiple-criteria decision-making (MCDM) problem, and in the literature, many methods have been introduced to evaluate this kind of problem, which has been widely used in MCDM selection problems. In this paper, an integrated approach of ERP software selection analytic hierarchy process improved by rough sets theory (Rough-AHP) and fuzzy TOPSIS method is proposed to obtain final ranking.","DOI":"10.4156/AISS.vol4.issue3.15","ISSN":"19763700 (ISSN)","journalAbbreviation":"Adv. Inf. Sci. Serv. Sci.","language":"English","author":[{"family":"Huiqun","given":"H."},{"family":"Guang","given":"S."}],"issued":{"date-parts":[["2012"]]}}}],"schema":"https://github.com/citation-style-language/schema/raw/master/csl-citation.json"} </w:instrText>
      </w:r>
      <w:r>
        <w:fldChar w:fldCharType="separate"/>
      </w:r>
      <w:r w:rsidR="00D92382" w:rsidRPr="00D92382">
        <w:rPr>
          <w:rFonts w:cs="Arial"/>
        </w:rPr>
        <w:t>Huiqun e Guang (2012)</w:t>
      </w:r>
      <w:r>
        <w:fldChar w:fldCharType="end"/>
      </w:r>
      <w:r w:rsidRPr="0015144B">
        <w:t>.</w:t>
      </w:r>
      <w:bookmarkEnd w:id="120"/>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570"/>
        <w:gridCol w:w="4501"/>
      </w:tblGrid>
      <w:tr w:rsidR="00577316" w:rsidRPr="0015144B" w14:paraId="6CCD9D32" w14:textId="77777777" w:rsidTr="00564148">
        <w:tc>
          <w:tcPr>
            <w:tcW w:w="4644" w:type="dxa"/>
          </w:tcPr>
          <w:p w14:paraId="58B41D0E" w14:textId="77777777" w:rsidR="00577316" w:rsidRPr="0015144B" w:rsidRDefault="00577316" w:rsidP="00564148">
            <w:pPr>
              <w:pStyle w:val="Pargrafo"/>
              <w:spacing w:line="240" w:lineRule="auto"/>
              <w:ind w:firstLine="0"/>
              <w:jc w:val="left"/>
              <w:rPr>
                <w:rFonts w:cs="Arial"/>
                <w:b/>
                <w:szCs w:val="24"/>
              </w:rPr>
            </w:pPr>
            <w:r w:rsidRPr="0015144B">
              <w:rPr>
                <w:rFonts w:cs="Arial"/>
                <w:b/>
                <w:szCs w:val="24"/>
              </w:rPr>
              <w:t>Critério</w:t>
            </w:r>
          </w:p>
        </w:tc>
        <w:tc>
          <w:tcPr>
            <w:tcW w:w="4567" w:type="dxa"/>
          </w:tcPr>
          <w:p w14:paraId="10CB92DB" w14:textId="77777777" w:rsidR="00577316" w:rsidRPr="0015144B" w:rsidRDefault="00577316" w:rsidP="00564148">
            <w:pPr>
              <w:pStyle w:val="Pargrafo"/>
              <w:spacing w:line="240" w:lineRule="auto"/>
              <w:ind w:firstLine="0"/>
              <w:jc w:val="left"/>
              <w:rPr>
                <w:rFonts w:cs="Arial"/>
                <w:b/>
                <w:szCs w:val="24"/>
              </w:rPr>
            </w:pPr>
            <w:r w:rsidRPr="0015144B">
              <w:rPr>
                <w:rFonts w:cs="Arial"/>
                <w:b/>
                <w:szCs w:val="24"/>
              </w:rPr>
              <w:t>Subcritérios</w:t>
            </w:r>
          </w:p>
        </w:tc>
      </w:tr>
      <w:tr w:rsidR="00577316" w:rsidRPr="0015144B" w14:paraId="4DB524F8" w14:textId="77777777" w:rsidTr="00564148">
        <w:tc>
          <w:tcPr>
            <w:tcW w:w="4644" w:type="dxa"/>
          </w:tcPr>
          <w:p w14:paraId="27146580" w14:textId="77777777" w:rsidR="00577316" w:rsidRPr="0015144B" w:rsidRDefault="00577316" w:rsidP="00564148">
            <w:pPr>
              <w:pStyle w:val="Pargrafo"/>
              <w:spacing w:line="240" w:lineRule="auto"/>
              <w:ind w:firstLine="0"/>
              <w:jc w:val="left"/>
              <w:rPr>
                <w:rFonts w:cs="Arial"/>
                <w:szCs w:val="24"/>
              </w:rPr>
            </w:pPr>
            <w:r w:rsidRPr="0015144B">
              <w:rPr>
                <w:rFonts w:cs="Arial"/>
                <w:szCs w:val="24"/>
              </w:rPr>
              <w:t>Eficácia</w:t>
            </w:r>
          </w:p>
        </w:tc>
        <w:tc>
          <w:tcPr>
            <w:tcW w:w="4567" w:type="dxa"/>
            <w:vMerge w:val="restart"/>
            <w:vAlign w:val="center"/>
          </w:tcPr>
          <w:p w14:paraId="5486AD59" w14:textId="03F1E42F" w:rsidR="00577316" w:rsidRPr="0015144B" w:rsidRDefault="00577316" w:rsidP="00564148">
            <w:pPr>
              <w:pStyle w:val="Pargrafo"/>
              <w:spacing w:line="240" w:lineRule="auto"/>
              <w:ind w:firstLine="0"/>
              <w:jc w:val="left"/>
              <w:rPr>
                <w:rFonts w:cs="Arial"/>
                <w:szCs w:val="24"/>
              </w:rPr>
            </w:pPr>
            <w:r w:rsidRPr="0015144B">
              <w:rPr>
                <w:rFonts w:cs="Arial"/>
                <w:szCs w:val="24"/>
              </w:rPr>
              <w:t>Não foram adotados subcritérios</w:t>
            </w:r>
            <w:r w:rsidR="00920686">
              <w:rPr>
                <w:rFonts w:cs="Arial"/>
                <w:szCs w:val="24"/>
              </w:rPr>
              <w:t>.</w:t>
            </w:r>
          </w:p>
        </w:tc>
      </w:tr>
      <w:tr w:rsidR="00577316" w:rsidRPr="0015144B" w14:paraId="30BD04B0" w14:textId="77777777" w:rsidTr="00564148">
        <w:tc>
          <w:tcPr>
            <w:tcW w:w="4644" w:type="dxa"/>
          </w:tcPr>
          <w:p w14:paraId="39581EAD" w14:textId="77777777" w:rsidR="00577316" w:rsidRPr="0015144B" w:rsidRDefault="00577316" w:rsidP="00564148">
            <w:pPr>
              <w:pStyle w:val="Pargrafo"/>
              <w:spacing w:line="240" w:lineRule="auto"/>
              <w:ind w:firstLine="0"/>
              <w:jc w:val="left"/>
              <w:rPr>
                <w:rFonts w:cs="Arial"/>
                <w:szCs w:val="24"/>
              </w:rPr>
            </w:pPr>
            <w:r w:rsidRPr="0015144B">
              <w:rPr>
                <w:rFonts w:cs="Arial"/>
                <w:szCs w:val="24"/>
              </w:rPr>
              <w:t>Eficiência</w:t>
            </w:r>
          </w:p>
        </w:tc>
        <w:tc>
          <w:tcPr>
            <w:tcW w:w="4567" w:type="dxa"/>
            <w:vMerge/>
          </w:tcPr>
          <w:p w14:paraId="049DB1DC" w14:textId="77777777" w:rsidR="00577316" w:rsidRPr="0015144B" w:rsidRDefault="00577316" w:rsidP="00564148">
            <w:pPr>
              <w:pStyle w:val="Pargrafo"/>
              <w:spacing w:line="240" w:lineRule="auto"/>
              <w:ind w:firstLine="0"/>
              <w:jc w:val="left"/>
              <w:rPr>
                <w:rFonts w:cs="Arial"/>
                <w:szCs w:val="24"/>
              </w:rPr>
            </w:pPr>
          </w:p>
        </w:tc>
      </w:tr>
      <w:tr w:rsidR="00577316" w:rsidRPr="0015144B" w14:paraId="0CE326D9" w14:textId="77777777" w:rsidTr="00564148">
        <w:tc>
          <w:tcPr>
            <w:tcW w:w="4644" w:type="dxa"/>
          </w:tcPr>
          <w:p w14:paraId="5E699D84" w14:textId="77777777" w:rsidR="00577316" w:rsidRPr="0015144B" w:rsidRDefault="00577316" w:rsidP="00564148">
            <w:pPr>
              <w:pStyle w:val="Pargrafo"/>
              <w:spacing w:line="240" w:lineRule="auto"/>
              <w:ind w:firstLine="0"/>
              <w:jc w:val="left"/>
              <w:rPr>
                <w:rFonts w:cs="Arial"/>
                <w:szCs w:val="24"/>
              </w:rPr>
            </w:pPr>
            <w:r w:rsidRPr="0015144B">
              <w:rPr>
                <w:rFonts w:cs="Arial"/>
                <w:szCs w:val="24"/>
              </w:rPr>
              <w:t>Grau de satisfação do usuário</w:t>
            </w:r>
          </w:p>
        </w:tc>
        <w:tc>
          <w:tcPr>
            <w:tcW w:w="4567" w:type="dxa"/>
            <w:vMerge/>
          </w:tcPr>
          <w:p w14:paraId="14CCB908" w14:textId="77777777" w:rsidR="00577316" w:rsidRPr="0015144B" w:rsidRDefault="00577316" w:rsidP="00564148">
            <w:pPr>
              <w:pStyle w:val="Pargrafo"/>
              <w:spacing w:line="240" w:lineRule="auto"/>
              <w:ind w:firstLine="0"/>
              <w:jc w:val="left"/>
              <w:rPr>
                <w:rFonts w:cs="Arial"/>
                <w:szCs w:val="24"/>
              </w:rPr>
            </w:pPr>
          </w:p>
        </w:tc>
      </w:tr>
      <w:tr w:rsidR="00577316" w:rsidRPr="0015144B" w14:paraId="2663438A" w14:textId="77777777" w:rsidTr="00564148">
        <w:tc>
          <w:tcPr>
            <w:tcW w:w="4644" w:type="dxa"/>
          </w:tcPr>
          <w:p w14:paraId="01561C7E" w14:textId="77777777" w:rsidR="00577316" w:rsidRPr="0015144B" w:rsidRDefault="00577316" w:rsidP="00564148">
            <w:pPr>
              <w:pStyle w:val="Pargrafo"/>
              <w:spacing w:line="240" w:lineRule="auto"/>
              <w:ind w:firstLine="0"/>
              <w:jc w:val="left"/>
              <w:rPr>
                <w:rFonts w:cs="Arial"/>
                <w:szCs w:val="24"/>
              </w:rPr>
            </w:pPr>
            <w:r w:rsidRPr="0015144B">
              <w:rPr>
                <w:rFonts w:cs="Arial"/>
                <w:szCs w:val="24"/>
              </w:rPr>
              <w:t>Qualidade</w:t>
            </w:r>
          </w:p>
        </w:tc>
        <w:tc>
          <w:tcPr>
            <w:tcW w:w="4567" w:type="dxa"/>
            <w:vMerge/>
          </w:tcPr>
          <w:p w14:paraId="5F8FB017" w14:textId="77777777" w:rsidR="00577316" w:rsidRPr="0015144B" w:rsidRDefault="00577316" w:rsidP="00564148">
            <w:pPr>
              <w:pStyle w:val="Pargrafo"/>
              <w:spacing w:line="240" w:lineRule="auto"/>
              <w:ind w:firstLine="0"/>
              <w:jc w:val="left"/>
              <w:rPr>
                <w:rFonts w:cs="Arial"/>
                <w:szCs w:val="24"/>
              </w:rPr>
            </w:pPr>
          </w:p>
        </w:tc>
      </w:tr>
      <w:tr w:rsidR="00577316" w:rsidRPr="0015144B" w14:paraId="3DA675B8" w14:textId="77777777" w:rsidTr="00564148">
        <w:tc>
          <w:tcPr>
            <w:tcW w:w="4644" w:type="dxa"/>
          </w:tcPr>
          <w:p w14:paraId="4922DAA0" w14:textId="77777777" w:rsidR="00577316" w:rsidRPr="0015144B" w:rsidRDefault="00577316" w:rsidP="00564148">
            <w:pPr>
              <w:pStyle w:val="Pargrafo"/>
              <w:spacing w:line="240" w:lineRule="auto"/>
              <w:ind w:firstLine="0"/>
              <w:jc w:val="left"/>
              <w:rPr>
                <w:rFonts w:cs="Arial"/>
                <w:szCs w:val="24"/>
              </w:rPr>
            </w:pPr>
            <w:r w:rsidRPr="0015144B">
              <w:rPr>
                <w:rFonts w:cs="Arial"/>
                <w:szCs w:val="24"/>
              </w:rPr>
              <w:t>Risco</w:t>
            </w:r>
          </w:p>
        </w:tc>
        <w:tc>
          <w:tcPr>
            <w:tcW w:w="4567" w:type="dxa"/>
            <w:vMerge/>
          </w:tcPr>
          <w:p w14:paraId="592A0FA1" w14:textId="77777777" w:rsidR="00577316" w:rsidRPr="0015144B" w:rsidRDefault="00577316" w:rsidP="00564148">
            <w:pPr>
              <w:pStyle w:val="Pargrafo"/>
              <w:spacing w:line="240" w:lineRule="auto"/>
              <w:ind w:firstLine="0"/>
              <w:jc w:val="left"/>
              <w:rPr>
                <w:rFonts w:cs="Arial"/>
                <w:szCs w:val="24"/>
              </w:rPr>
            </w:pPr>
          </w:p>
        </w:tc>
      </w:tr>
    </w:tbl>
    <w:p w14:paraId="35FEF2B4" w14:textId="242F844C" w:rsidR="00577316" w:rsidRPr="0015144B" w:rsidRDefault="00577316" w:rsidP="00577316">
      <w:pPr>
        <w:pStyle w:val="Fonte"/>
      </w:pPr>
      <w:r w:rsidRPr="0015144B">
        <w:t xml:space="preserve">Fonte: Adaptado de </w:t>
      </w:r>
      <w:r>
        <w:fldChar w:fldCharType="begin"/>
      </w:r>
      <w:r w:rsidR="00D92382">
        <w:instrText xml:space="preserve"> ADDIN ZOTERO_ITEM CSL_CITATION {"citationID":"1l8cedohcr","properties":{"formattedCitation":"Huiqun e Guang (2012)","plainCitation":"Huiqun e Guang (2012)"},"citationItems":[{"id":172,"uris":["http://zotero.org/users/local/7AE0XHvh/items/H4X78W7N"],"uri":["http://zotero.org/users/local/7AE0XHvh/items/H4X78W7N"],"itemData":{"id":172,"type":"article-journal","title":"ERP software selection using the rough set and TPOSIS methods under fuzzy environment","container-title":"Advances in Information Sciences and Service Sciences","page":"111-118","volume":"4","issue":"3","archive":"Scopus","abstract":"Improperly selected ERP software may have an impact on the time required, and the costs and market share of a company, selecting the best desirable ERP software has been the most critical problem for a long time. On the other hand, selecting ERP software is a multiple-criteria decision-making (MCDM) problem, and in the literature, many methods have been introduced to evaluate this kind of problem, which has been widely used in MCDM selection problems. In this paper, an integrated approach of ERP software selection analytic hierarchy process improved by rough sets theory (Rough-AHP) and fuzzy TOPSIS method is proposed to obtain final ranking.","DOI":"10.4156/AISS.vol4.issue3.15","ISSN":"19763700 (ISSN)","journalAbbreviation":"Adv. Inf. Sci. Serv. Sci.","language":"English","author":[{"family":"Huiqun","given":"H."},{"family":"Guang","given":"S."}],"issued":{"date-parts":[["2012"]]}}}],"schema":"https://github.com/citation-style-language/schema/raw/master/csl-citation.json"} </w:instrText>
      </w:r>
      <w:r>
        <w:fldChar w:fldCharType="separate"/>
      </w:r>
      <w:r w:rsidR="00D92382" w:rsidRPr="00D92382">
        <w:rPr>
          <w:rFonts w:cs="Arial"/>
        </w:rPr>
        <w:t>Huiqun e Guang (2012)</w:t>
      </w:r>
      <w:r>
        <w:fldChar w:fldCharType="end"/>
      </w:r>
      <w:r w:rsidRPr="0015144B">
        <w:t>.</w:t>
      </w:r>
    </w:p>
    <w:p w14:paraId="412335EA" w14:textId="77777777" w:rsidR="008F6235" w:rsidRDefault="008F6235" w:rsidP="008F6235">
      <w:pPr>
        <w:pStyle w:val="Pargrafo"/>
        <w:ind w:firstLine="0"/>
        <w:rPr>
          <w:rFonts w:cs="Arial"/>
          <w:szCs w:val="24"/>
        </w:rPr>
      </w:pPr>
    </w:p>
    <w:p w14:paraId="38393CAF" w14:textId="7D77A366" w:rsidR="000C489B" w:rsidRDefault="000C489B" w:rsidP="000C489B">
      <w:pPr>
        <w:pStyle w:val="Pargrafo"/>
        <w:rPr>
          <w:rFonts w:cs="Arial"/>
          <w:szCs w:val="24"/>
        </w:rPr>
      </w:pPr>
      <w:r>
        <w:rPr>
          <w:rFonts w:cs="Arial"/>
          <w:szCs w:val="24"/>
        </w:rPr>
        <w:fldChar w:fldCharType="begin"/>
      </w:r>
      <w:r w:rsidR="00D92382">
        <w:rPr>
          <w:rFonts w:cs="Arial"/>
          <w:szCs w:val="24"/>
        </w:rPr>
        <w:instrText xml:space="preserve"> ADDIN ZOTERO_ITEM CSL_CITATION {"citationID":"2k5401cgik","properties":{"formattedCitation":"Karaarslan e Gundogar (2009)","plainCitation":"Karaarslan e Gundogar (2009)"},"citationItems":[{"id":"1SUnc9iB/66UJLe1c","uris":["http://zotero.org/users/local/JleOziqB/items/9KCNKSP7"],"uri":["http://zotero.org/users/local/JleOziqB/items/9KCNKSP7"],"itemData":{"id":"1SUnc9iB/66UJLe1c","type":"article-journal","title":"An application for modular capability-based ERP software selection using AHP method","container-title":"International Journal of Advanced Manufacturing Technology","page":"1025-1033","volume":"42","issue":"9-10","archive":"Scopus","abstract":"Enterprise resource planning (ERP) system selection is very important for a company as it completely affects production and service methodology of enterprises. Moreover, ERP selection is getting increasingly difficult because of a large variety of ERP software solutions available. The current study aims to select the most appropriate software between two elected candidates after some analysis for the final decision by using a technique with analytic hierarchy process (AHP) support in a factory which is planning to use ERP software that fits its functions. © 2008 Springer-Verlag London Limited.","DOI":"10.1007/s00170-008-1522-5","ISSN":"02683768 (ISSN)","journalAbbreviation":"Int J Adv Manuf Technol","language":"English","author":[{"family":"Karaarslan","given":"N."},{"family":"Gundogar","given":"E."}],"issued":{"year":2009},"page-first":"1025","container-title-short":"Int. J. Adv. Manuf. Technol."}}],"schema":"https://github.com/citation-style-language/schema/raw/master/csl-citation.json"} </w:instrText>
      </w:r>
      <w:r>
        <w:rPr>
          <w:rFonts w:cs="Arial"/>
          <w:szCs w:val="24"/>
        </w:rPr>
        <w:fldChar w:fldCharType="separate"/>
      </w:r>
      <w:r w:rsidR="00D92382" w:rsidRPr="00D92382">
        <w:rPr>
          <w:rFonts w:cs="Arial"/>
        </w:rPr>
        <w:t>Karaarslan e Gundogar (2009)</w:t>
      </w:r>
      <w:r>
        <w:rPr>
          <w:rFonts w:cs="Arial"/>
          <w:szCs w:val="24"/>
        </w:rPr>
        <w:fldChar w:fldCharType="end"/>
      </w:r>
      <w:r w:rsidR="00564148">
        <w:rPr>
          <w:rFonts w:cs="Arial"/>
          <w:szCs w:val="24"/>
        </w:rPr>
        <w:t xml:space="preserve"> </w:t>
      </w:r>
      <w:r>
        <w:rPr>
          <w:rFonts w:cs="Arial"/>
          <w:szCs w:val="24"/>
        </w:rPr>
        <w:t>utilizaram</w:t>
      </w:r>
      <w:r w:rsidRPr="003054A1">
        <w:rPr>
          <w:rFonts w:cs="Arial"/>
          <w:szCs w:val="24"/>
        </w:rPr>
        <w:t xml:space="preserve"> 1</w:t>
      </w:r>
      <w:r w:rsidR="00564148">
        <w:rPr>
          <w:rFonts w:cs="Arial"/>
          <w:szCs w:val="24"/>
        </w:rPr>
        <w:t>465</w:t>
      </w:r>
      <w:r w:rsidRPr="003054A1">
        <w:rPr>
          <w:rFonts w:cs="Arial"/>
          <w:szCs w:val="24"/>
        </w:rPr>
        <w:t xml:space="preserve"> </w:t>
      </w:r>
      <w:r w:rsidR="00564148">
        <w:rPr>
          <w:rFonts w:cs="Arial"/>
          <w:szCs w:val="24"/>
        </w:rPr>
        <w:t>funcionalidades do sistema</w:t>
      </w:r>
      <w:r w:rsidRPr="003054A1">
        <w:rPr>
          <w:rFonts w:cs="Arial"/>
          <w:szCs w:val="24"/>
        </w:rPr>
        <w:t xml:space="preserve"> (subcritérios) que foram avaliadas por 8 categorias principais (critérios)</w:t>
      </w:r>
      <w:r>
        <w:rPr>
          <w:rFonts w:cs="Arial"/>
          <w:szCs w:val="24"/>
        </w:rPr>
        <w:t xml:space="preserve"> identificados pelos módulos do sistema visando</w:t>
      </w:r>
      <w:r w:rsidRPr="0015144B">
        <w:rPr>
          <w:rFonts w:cs="Arial"/>
          <w:szCs w:val="24"/>
        </w:rPr>
        <w:t xml:space="preserve"> selecionar o ERP mais apropriado</w:t>
      </w:r>
      <w:r w:rsidR="00564148">
        <w:rPr>
          <w:rFonts w:cs="Arial"/>
          <w:szCs w:val="24"/>
        </w:rPr>
        <w:t xml:space="preserve"> entre duas alternativas de ERP</w:t>
      </w:r>
      <w:r w:rsidRPr="0015144B">
        <w:rPr>
          <w:rFonts w:cs="Arial"/>
          <w:szCs w:val="24"/>
        </w:rPr>
        <w:t xml:space="preserve">, </w:t>
      </w:r>
      <w:r>
        <w:rPr>
          <w:rFonts w:cs="Arial"/>
          <w:szCs w:val="24"/>
        </w:rPr>
        <w:t>e empregou</w:t>
      </w:r>
      <w:r w:rsidRPr="0015144B">
        <w:rPr>
          <w:rFonts w:cs="Arial"/>
          <w:szCs w:val="24"/>
        </w:rPr>
        <w:t xml:space="preserve"> o método AHP</w:t>
      </w:r>
      <w:r w:rsidRPr="003054A1">
        <w:rPr>
          <w:rFonts w:cs="Arial"/>
          <w:szCs w:val="24"/>
        </w:rPr>
        <w:t>.</w:t>
      </w:r>
      <w:r>
        <w:rPr>
          <w:rFonts w:cs="Arial"/>
          <w:szCs w:val="24"/>
        </w:rPr>
        <w:t xml:space="preserve"> A quantidade de </w:t>
      </w:r>
      <w:r w:rsidR="00564148">
        <w:rPr>
          <w:rFonts w:cs="Arial"/>
          <w:szCs w:val="24"/>
        </w:rPr>
        <w:t>funcionalidades</w:t>
      </w:r>
      <w:r>
        <w:rPr>
          <w:rFonts w:cs="Arial"/>
          <w:szCs w:val="24"/>
        </w:rPr>
        <w:t xml:space="preserve"> por módulos</w:t>
      </w:r>
      <w:r w:rsidR="00564148">
        <w:rPr>
          <w:rFonts w:cs="Arial"/>
          <w:szCs w:val="24"/>
        </w:rPr>
        <w:t xml:space="preserve"> </w:t>
      </w:r>
      <w:r>
        <w:rPr>
          <w:rFonts w:cs="Arial"/>
          <w:szCs w:val="24"/>
        </w:rPr>
        <w:t xml:space="preserve">são: </w:t>
      </w:r>
      <w:r w:rsidRPr="003054A1">
        <w:rPr>
          <w:rFonts w:cs="Arial"/>
          <w:szCs w:val="24"/>
        </w:rPr>
        <w:t>Especificações gerais do sistema</w:t>
      </w:r>
      <w:r>
        <w:rPr>
          <w:rFonts w:cs="Arial"/>
          <w:szCs w:val="24"/>
        </w:rPr>
        <w:t xml:space="preserve"> -</w:t>
      </w:r>
      <w:r w:rsidRPr="003054A1">
        <w:rPr>
          <w:rFonts w:cs="Arial"/>
          <w:szCs w:val="24"/>
        </w:rPr>
        <w:t xml:space="preserve"> 93</w:t>
      </w:r>
      <w:r>
        <w:rPr>
          <w:rFonts w:cs="Arial"/>
          <w:szCs w:val="24"/>
        </w:rPr>
        <w:t xml:space="preserve">; </w:t>
      </w:r>
      <w:r w:rsidRPr="003054A1">
        <w:rPr>
          <w:rFonts w:cs="Arial"/>
          <w:szCs w:val="24"/>
        </w:rPr>
        <w:t>Módulo de produção</w:t>
      </w:r>
      <w:r>
        <w:rPr>
          <w:rFonts w:cs="Arial"/>
          <w:szCs w:val="24"/>
        </w:rPr>
        <w:t xml:space="preserve"> - </w:t>
      </w:r>
      <w:r w:rsidRPr="003054A1">
        <w:rPr>
          <w:rFonts w:cs="Arial"/>
          <w:szCs w:val="24"/>
        </w:rPr>
        <w:t>201</w:t>
      </w:r>
      <w:r>
        <w:rPr>
          <w:rFonts w:cs="Arial"/>
          <w:szCs w:val="24"/>
        </w:rPr>
        <w:t xml:space="preserve">; </w:t>
      </w:r>
      <w:r w:rsidRPr="003054A1">
        <w:rPr>
          <w:rFonts w:cs="Arial"/>
          <w:szCs w:val="24"/>
        </w:rPr>
        <w:t>Módulo de gestão de materiais</w:t>
      </w:r>
      <w:r>
        <w:rPr>
          <w:rFonts w:cs="Arial"/>
          <w:szCs w:val="24"/>
        </w:rPr>
        <w:t xml:space="preserve"> -</w:t>
      </w:r>
      <w:r w:rsidRPr="003054A1">
        <w:rPr>
          <w:rFonts w:cs="Arial"/>
          <w:szCs w:val="24"/>
        </w:rPr>
        <w:t xml:space="preserve"> 289</w:t>
      </w:r>
      <w:r>
        <w:rPr>
          <w:rFonts w:cs="Arial"/>
          <w:szCs w:val="24"/>
        </w:rPr>
        <w:t xml:space="preserve">; </w:t>
      </w:r>
      <w:r w:rsidRPr="003054A1">
        <w:rPr>
          <w:rFonts w:cs="Arial"/>
          <w:szCs w:val="24"/>
        </w:rPr>
        <w:t>Módulo de gestão financeira</w:t>
      </w:r>
      <w:r>
        <w:rPr>
          <w:rFonts w:cs="Arial"/>
          <w:szCs w:val="24"/>
        </w:rPr>
        <w:t xml:space="preserve"> –</w:t>
      </w:r>
      <w:r w:rsidRPr="003054A1">
        <w:rPr>
          <w:rFonts w:cs="Arial"/>
          <w:szCs w:val="24"/>
        </w:rPr>
        <w:t xml:space="preserve"> 263</w:t>
      </w:r>
      <w:r>
        <w:rPr>
          <w:rFonts w:cs="Arial"/>
          <w:szCs w:val="24"/>
        </w:rPr>
        <w:t xml:space="preserve">; </w:t>
      </w:r>
      <w:r w:rsidRPr="003054A1">
        <w:rPr>
          <w:rFonts w:cs="Arial"/>
          <w:szCs w:val="24"/>
        </w:rPr>
        <w:t>Módulo de gestão da qualidade</w:t>
      </w:r>
      <w:r>
        <w:rPr>
          <w:rFonts w:cs="Arial"/>
          <w:szCs w:val="24"/>
        </w:rPr>
        <w:t xml:space="preserve"> –</w:t>
      </w:r>
      <w:r w:rsidRPr="003054A1">
        <w:rPr>
          <w:rFonts w:cs="Arial"/>
          <w:szCs w:val="24"/>
        </w:rPr>
        <w:t xml:space="preserve"> 94</w:t>
      </w:r>
      <w:r>
        <w:rPr>
          <w:rFonts w:cs="Arial"/>
          <w:szCs w:val="24"/>
        </w:rPr>
        <w:t xml:space="preserve">; </w:t>
      </w:r>
      <w:r w:rsidRPr="003054A1">
        <w:rPr>
          <w:rFonts w:cs="Arial"/>
          <w:szCs w:val="24"/>
        </w:rPr>
        <w:t>Módulo de vendas e distribuição</w:t>
      </w:r>
      <w:r>
        <w:rPr>
          <w:rFonts w:cs="Arial"/>
          <w:szCs w:val="24"/>
        </w:rPr>
        <w:t xml:space="preserve"> –</w:t>
      </w:r>
      <w:r w:rsidRPr="003054A1">
        <w:rPr>
          <w:rFonts w:cs="Arial"/>
          <w:szCs w:val="24"/>
        </w:rPr>
        <w:t xml:space="preserve"> 264</w:t>
      </w:r>
      <w:r>
        <w:rPr>
          <w:rFonts w:cs="Arial"/>
          <w:szCs w:val="24"/>
        </w:rPr>
        <w:t xml:space="preserve">; </w:t>
      </w:r>
      <w:r w:rsidRPr="003054A1">
        <w:rPr>
          <w:rFonts w:cs="Arial"/>
          <w:szCs w:val="24"/>
        </w:rPr>
        <w:t>Módulo de gestão de manutenção</w:t>
      </w:r>
      <w:r>
        <w:rPr>
          <w:rFonts w:cs="Arial"/>
          <w:szCs w:val="24"/>
        </w:rPr>
        <w:t xml:space="preserve"> –</w:t>
      </w:r>
      <w:r w:rsidRPr="003054A1">
        <w:rPr>
          <w:rFonts w:cs="Arial"/>
          <w:szCs w:val="24"/>
        </w:rPr>
        <w:t xml:space="preserve"> 70</w:t>
      </w:r>
      <w:r>
        <w:rPr>
          <w:rFonts w:cs="Arial"/>
          <w:szCs w:val="24"/>
        </w:rPr>
        <w:t xml:space="preserve">; </w:t>
      </w:r>
      <w:r w:rsidRPr="003054A1">
        <w:rPr>
          <w:rFonts w:cs="Arial"/>
          <w:szCs w:val="24"/>
        </w:rPr>
        <w:t>Módulo de recursos humanos</w:t>
      </w:r>
      <w:r>
        <w:rPr>
          <w:rFonts w:cs="Arial"/>
          <w:szCs w:val="24"/>
        </w:rPr>
        <w:t xml:space="preserve"> –</w:t>
      </w:r>
      <w:r w:rsidRPr="003054A1">
        <w:rPr>
          <w:rFonts w:cs="Arial"/>
          <w:szCs w:val="24"/>
        </w:rPr>
        <w:t xml:space="preserve"> 191</w:t>
      </w:r>
      <w:r>
        <w:rPr>
          <w:rFonts w:cs="Arial"/>
          <w:szCs w:val="24"/>
        </w:rPr>
        <w:t>.</w:t>
      </w:r>
    </w:p>
    <w:p w14:paraId="6649ADCA" w14:textId="28EC0B95" w:rsidR="00564148" w:rsidRPr="003054A1" w:rsidRDefault="00564148" w:rsidP="00564148">
      <w:pPr>
        <w:pStyle w:val="Pargrafo"/>
        <w:rPr>
          <w:rFonts w:cs="Arial"/>
          <w:szCs w:val="24"/>
        </w:rPr>
      </w:pPr>
      <w:r>
        <w:rPr>
          <w:rFonts w:cs="Arial"/>
          <w:szCs w:val="24"/>
        </w:rPr>
        <w:t xml:space="preserve">A escala usada na avaliação de cada subcritério, usou o padrão a seguir: </w:t>
      </w:r>
      <w:r w:rsidRPr="003054A1">
        <w:rPr>
          <w:rFonts w:cs="Arial"/>
          <w:szCs w:val="24"/>
        </w:rPr>
        <w:t>PSI: Programa Instalado</w:t>
      </w:r>
      <w:r>
        <w:rPr>
          <w:rFonts w:cs="Arial"/>
          <w:szCs w:val="24"/>
        </w:rPr>
        <w:t xml:space="preserve"> com suporte total ao requisito; </w:t>
      </w:r>
      <w:r w:rsidRPr="003054A1">
        <w:rPr>
          <w:rFonts w:cs="Arial"/>
          <w:szCs w:val="24"/>
        </w:rPr>
        <w:t xml:space="preserve">PSP: </w:t>
      </w:r>
      <w:r>
        <w:rPr>
          <w:rFonts w:cs="Arial"/>
          <w:szCs w:val="24"/>
        </w:rPr>
        <w:t xml:space="preserve">Programa é habilitado com patch; </w:t>
      </w:r>
      <w:r w:rsidRPr="003054A1">
        <w:rPr>
          <w:rFonts w:cs="Arial"/>
          <w:szCs w:val="24"/>
        </w:rPr>
        <w:t>3PS: Pro</w:t>
      </w:r>
      <w:r>
        <w:rPr>
          <w:rFonts w:cs="Arial"/>
          <w:szCs w:val="24"/>
        </w:rPr>
        <w:t xml:space="preserve">grama é fornecido por terceiros; </w:t>
      </w:r>
      <w:r w:rsidRPr="003054A1">
        <w:rPr>
          <w:rFonts w:cs="Arial"/>
          <w:szCs w:val="24"/>
        </w:rPr>
        <w:t xml:space="preserve">SCC: Programa é suportado mas precisa </w:t>
      </w:r>
      <w:r>
        <w:rPr>
          <w:rFonts w:cs="Arial"/>
          <w:szCs w:val="24"/>
        </w:rPr>
        <w:t xml:space="preserve">alteração no código do programa; </w:t>
      </w:r>
      <w:r w:rsidRPr="003054A1">
        <w:rPr>
          <w:rFonts w:cs="Arial"/>
          <w:szCs w:val="24"/>
        </w:rPr>
        <w:t xml:space="preserve">SNV: Programa será </w:t>
      </w:r>
      <w:r>
        <w:rPr>
          <w:rFonts w:cs="Arial"/>
          <w:szCs w:val="24"/>
        </w:rPr>
        <w:t xml:space="preserve">compatível nas próximas versões; e, </w:t>
      </w:r>
      <w:r w:rsidRPr="003054A1">
        <w:rPr>
          <w:rFonts w:cs="Arial"/>
          <w:szCs w:val="24"/>
        </w:rPr>
        <w:t>NS: Não suportado</w:t>
      </w:r>
      <w:r>
        <w:rPr>
          <w:rFonts w:cs="Arial"/>
          <w:szCs w:val="24"/>
        </w:rPr>
        <w:t>. Sendo</w:t>
      </w:r>
      <w:r w:rsidRPr="003054A1">
        <w:rPr>
          <w:rFonts w:cs="Arial"/>
          <w:szCs w:val="24"/>
        </w:rPr>
        <w:t xml:space="preserve"> o grau </w:t>
      </w:r>
      <w:r>
        <w:rPr>
          <w:rFonts w:cs="Arial"/>
          <w:szCs w:val="24"/>
        </w:rPr>
        <w:t>mais</w:t>
      </w:r>
      <w:r w:rsidRPr="003054A1">
        <w:rPr>
          <w:rFonts w:cs="Arial"/>
          <w:szCs w:val="24"/>
        </w:rPr>
        <w:t xml:space="preserve"> import</w:t>
      </w:r>
      <w:r>
        <w:rPr>
          <w:rFonts w:cs="Arial"/>
          <w:szCs w:val="24"/>
        </w:rPr>
        <w:t>ante o PSI</w:t>
      </w:r>
      <w:r w:rsidRPr="003054A1">
        <w:rPr>
          <w:rFonts w:cs="Arial"/>
          <w:szCs w:val="24"/>
        </w:rPr>
        <w:t>,</w:t>
      </w:r>
      <w:r>
        <w:rPr>
          <w:rFonts w:cs="Arial"/>
          <w:szCs w:val="24"/>
        </w:rPr>
        <w:t xml:space="preserve"> e o NS </w:t>
      </w:r>
      <w:r w:rsidRPr="003054A1">
        <w:rPr>
          <w:rFonts w:cs="Arial"/>
          <w:szCs w:val="24"/>
        </w:rPr>
        <w:t>o menos importante</w:t>
      </w:r>
      <w:r>
        <w:rPr>
          <w:rFonts w:cs="Arial"/>
          <w:szCs w:val="24"/>
        </w:rPr>
        <w:t>.</w:t>
      </w:r>
    </w:p>
    <w:p w14:paraId="5DE1474A" w14:textId="77777777" w:rsidR="00EC2B07" w:rsidRDefault="00564148" w:rsidP="00EA3AEB">
      <w:pPr>
        <w:pStyle w:val="Pargrafo"/>
        <w:rPr>
          <w:rFonts w:cs="Arial"/>
          <w:szCs w:val="24"/>
        </w:rPr>
      </w:pPr>
      <w:r w:rsidRPr="0015144B">
        <w:rPr>
          <w:rFonts w:cs="Arial"/>
          <w:szCs w:val="24"/>
        </w:rPr>
        <w:t xml:space="preserve">Optou-se por não compilar os critérios e subcritérios nos resultados do presente estudo, em função do grande </w:t>
      </w:r>
      <w:r>
        <w:rPr>
          <w:rFonts w:cs="Arial"/>
          <w:szCs w:val="24"/>
        </w:rPr>
        <w:t>volume de informações envolvido, combinados com um método de</w:t>
      </w:r>
      <w:r w:rsidR="000C489B" w:rsidRPr="000C489B">
        <w:rPr>
          <w:rFonts w:cs="Arial"/>
          <w:szCs w:val="24"/>
        </w:rPr>
        <w:t xml:space="preserve"> análise </w:t>
      </w:r>
      <w:r>
        <w:rPr>
          <w:rFonts w:cs="Arial"/>
          <w:szCs w:val="24"/>
        </w:rPr>
        <w:t xml:space="preserve">– </w:t>
      </w:r>
      <w:r w:rsidR="000C489B" w:rsidRPr="000C489B">
        <w:rPr>
          <w:rFonts w:cs="Arial"/>
          <w:szCs w:val="24"/>
        </w:rPr>
        <w:t>AHP</w:t>
      </w:r>
      <w:r>
        <w:rPr>
          <w:rFonts w:cs="Arial"/>
          <w:szCs w:val="24"/>
        </w:rPr>
        <w:t xml:space="preserve"> possui uma orientação do idealizador do método que o número ideal de critérios a serem analisados está entre 5 e 9</w:t>
      </w:r>
      <w:r w:rsidR="00EC2B07">
        <w:rPr>
          <w:rFonts w:cs="Arial"/>
          <w:szCs w:val="24"/>
        </w:rPr>
        <w:t>. D</w:t>
      </w:r>
      <w:r w:rsidR="00EA3AEB" w:rsidRPr="00E444A0">
        <w:rPr>
          <w:rFonts w:cs="Arial"/>
          <w:szCs w:val="24"/>
        </w:rPr>
        <w:t xml:space="preserve">ar peso aos critérios </w:t>
      </w:r>
      <w:r w:rsidR="00EC2B07">
        <w:rPr>
          <w:rFonts w:cs="Arial"/>
          <w:szCs w:val="24"/>
        </w:rPr>
        <w:t>e subcritérios através da comparação como é no</w:t>
      </w:r>
      <w:r w:rsidR="00EA3AEB" w:rsidRPr="00E444A0">
        <w:rPr>
          <w:rFonts w:cs="Arial"/>
          <w:szCs w:val="24"/>
        </w:rPr>
        <w:t xml:space="preserve"> </w:t>
      </w:r>
      <w:r w:rsidR="00EC2B07">
        <w:rPr>
          <w:rFonts w:cs="Arial"/>
          <w:szCs w:val="24"/>
        </w:rPr>
        <w:t>métod</w:t>
      </w:r>
      <w:r w:rsidR="00EA3AEB" w:rsidRPr="00E444A0">
        <w:rPr>
          <w:rFonts w:cs="Arial"/>
          <w:szCs w:val="24"/>
        </w:rPr>
        <w:t>o AHP</w:t>
      </w:r>
      <w:r w:rsidR="00EC2B07">
        <w:rPr>
          <w:rFonts w:cs="Arial"/>
          <w:szCs w:val="24"/>
        </w:rPr>
        <w:t>, embora seja u</w:t>
      </w:r>
      <w:r w:rsidR="00EA3AEB" w:rsidRPr="00E444A0">
        <w:rPr>
          <w:rFonts w:cs="Arial"/>
          <w:szCs w:val="24"/>
        </w:rPr>
        <w:t>m método aconselhável a este fim, e conta com várias publicações que comprova sua finalidade, conforme evidencia-se na pesquisa bibliométrica</w:t>
      </w:r>
      <w:r w:rsidR="00EC2B07">
        <w:rPr>
          <w:rFonts w:cs="Arial"/>
          <w:szCs w:val="24"/>
        </w:rPr>
        <w:t>, o trabalho exautisvo pode provocar inconsistências na matriz de julgamento</w:t>
      </w:r>
      <w:r w:rsidR="00EA3AEB" w:rsidRPr="00E444A0">
        <w:rPr>
          <w:rFonts w:cs="Arial"/>
          <w:szCs w:val="24"/>
        </w:rPr>
        <w:t xml:space="preserve">. </w:t>
      </w:r>
    </w:p>
    <w:p w14:paraId="6A170A5A" w14:textId="260CD2F4" w:rsidR="009E21A3" w:rsidRDefault="005C71EC" w:rsidP="009E21A3">
      <w:pPr>
        <w:pStyle w:val="Pargrafo"/>
        <w:rPr>
          <w:rFonts w:cs="Arial"/>
          <w:szCs w:val="24"/>
        </w:rPr>
      </w:pPr>
      <w:r>
        <w:rPr>
          <w:rFonts w:cs="Arial"/>
          <w:szCs w:val="24"/>
        </w:rPr>
        <w:fldChar w:fldCharType="begin"/>
      </w:r>
      <w:r w:rsidR="00D92382">
        <w:rPr>
          <w:rFonts w:cs="Arial"/>
          <w:szCs w:val="24"/>
        </w:rPr>
        <w:instrText xml:space="preserve"> ADDIN ZOTERO_ITEM CSL_CITATION {"citationID":"2e7iedkd47","properties":{"formattedCitation":"Kaur e Mahanti (2008)","plainCitation":"Kaur e Mahanti (2008)"},"citationItems":[{"id":64,"uris":["http://zotero.org/users/local/7AE0XHvh/items/WVIR6BGP"],"uri":["http://zotero.org/users/local/7AE0XHvh/items/WVIR6BGP"],"itemData":{"id":64,"type":"article-journal","title":"A fuzzy anp-Based approach for selecting erp vendors","container-title":"International Journal of Soft Computing","page":"24-32","volume":"3","issue":"1","archive":"Scopus","abstract":"In Vendor Selection Process the most important issue is to determine a suitable decision-making method for selecting the best Vendor. Essentially the Vendor Selection Problem (VSP) is a multi-criteria decision making problem involving tangible as well as intangible criterion. Analytical Hierarchy Process (AHP) can best handle these criterions. But AHP fails to address the issue of interdependencies among and between different levels of attributes. ANP provides a holistic framework for selection of best Enterprise Resource Planning (ERP) vendor alternative by using a dynamic multi-directional relationship among the decision attributes. Also ANP equipped with fuzzy logic helps in overcoming the impreciseness or vagueness in the preferences. The method adopted here uses triangular fuzzy numbers for pair-wise comparison of attributes and weights are calculated using entropy concept. A practical example explains our concept and also a comparison is made with crisp ANP. © Medwell Journals, 2008.","ISSN":"18169503 (ISSN)","journalAbbreviation":"Int. J. Soft Comput.","language":"English","author":[{"family":"Kaur","given":"P."},{"family":"Mahanti","given":"N.C."}],"issued":{"date-parts":[["2008"]]}}}],"schema":"https://github.com/citation-style-language/schema/raw/master/csl-citation.json"} </w:instrText>
      </w:r>
      <w:r>
        <w:rPr>
          <w:rFonts w:cs="Arial"/>
          <w:szCs w:val="24"/>
        </w:rPr>
        <w:fldChar w:fldCharType="separate"/>
      </w:r>
      <w:r w:rsidR="00D92382" w:rsidRPr="00D92382">
        <w:rPr>
          <w:rFonts w:cs="Arial"/>
        </w:rPr>
        <w:t>Kaur e Mahanti (2008)</w:t>
      </w:r>
      <w:r>
        <w:rPr>
          <w:rFonts w:cs="Arial"/>
          <w:szCs w:val="24"/>
        </w:rPr>
        <w:fldChar w:fldCharType="end"/>
      </w:r>
      <w:r>
        <w:rPr>
          <w:rFonts w:cs="Arial"/>
          <w:szCs w:val="24"/>
        </w:rPr>
        <w:t xml:space="preserve"> com objetivo de </w:t>
      </w:r>
      <w:r w:rsidR="00EC2B07" w:rsidRPr="0015144B">
        <w:rPr>
          <w:rFonts w:cs="Arial"/>
          <w:szCs w:val="24"/>
        </w:rPr>
        <w:t>sele</w:t>
      </w:r>
      <w:r w:rsidR="0049492E">
        <w:rPr>
          <w:rFonts w:cs="Arial"/>
          <w:szCs w:val="24"/>
        </w:rPr>
        <w:t>c</w:t>
      </w:r>
      <w:r>
        <w:rPr>
          <w:rFonts w:cs="Arial"/>
          <w:szCs w:val="24"/>
        </w:rPr>
        <w:t>ionar</w:t>
      </w:r>
      <w:r w:rsidR="00EC2B07" w:rsidRPr="0015144B">
        <w:rPr>
          <w:rFonts w:cs="Arial"/>
          <w:szCs w:val="24"/>
        </w:rPr>
        <w:t xml:space="preserve"> fornecedores de ERPs utilizaram </w:t>
      </w:r>
      <w:r w:rsidR="0049492E">
        <w:rPr>
          <w:rFonts w:cs="Arial"/>
          <w:szCs w:val="24"/>
        </w:rPr>
        <w:t>uma estrutura hierárquica de três níveis, com quatro</w:t>
      </w:r>
      <w:r w:rsidR="00EC2B07" w:rsidRPr="0015144B">
        <w:rPr>
          <w:rFonts w:cs="Arial"/>
          <w:szCs w:val="24"/>
        </w:rPr>
        <w:t xml:space="preserve"> critérios</w:t>
      </w:r>
      <w:r>
        <w:rPr>
          <w:rFonts w:cs="Arial"/>
          <w:szCs w:val="24"/>
        </w:rPr>
        <w:t xml:space="preserve"> </w:t>
      </w:r>
      <w:r w:rsidR="0049492E">
        <w:rPr>
          <w:rFonts w:cs="Arial"/>
          <w:szCs w:val="24"/>
        </w:rPr>
        <w:t xml:space="preserve">no primeiro </w:t>
      </w:r>
      <w:r w:rsidR="0049492E">
        <w:rPr>
          <w:rFonts w:cs="Arial"/>
          <w:szCs w:val="24"/>
        </w:rPr>
        <w:lastRenderedPageBreak/>
        <w:t>nível,</w:t>
      </w:r>
      <w:r>
        <w:rPr>
          <w:rFonts w:cs="Arial"/>
          <w:szCs w:val="24"/>
        </w:rPr>
        <w:t xml:space="preserve"> </w:t>
      </w:r>
      <w:r w:rsidR="0049492E">
        <w:rPr>
          <w:rFonts w:cs="Arial"/>
          <w:szCs w:val="24"/>
        </w:rPr>
        <w:t>quatro</w:t>
      </w:r>
      <w:r w:rsidR="00EC2B07" w:rsidRPr="0015144B">
        <w:rPr>
          <w:rFonts w:cs="Arial"/>
          <w:szCs w:val="24"/>
        </w:rPr>
        <w:t xml:space="preserve"> subcritérios</w:t>
      </w:r>
      <w:r w:rsidR="008F0C65">
        <w:rPr>
          <w:rFonts w:cs="Arial"/>
          <w:szCs w:val="24"/>
        </w:rPr>
        <w:t xml:space="preserve"> </w:t>
      </w:r>
      <w:r w:rsidR="0049492E">
        <w:rPr>
          <w:rFonts w:cs="Arial"/>
          <w:szCs w:val="24"/>
        </w:rPr>
        <w:t xml:space="preserve">no segundo nível, </w:t>
      </w:r>
      <w:r w:rsidR="008F0C65">
        <w:rPr>
          <w:rFonts w:cs="Arial"/>
          <w:szCs w:val="24"/>
        </w:rPr>
        <w:t>avaliados em cada um dos critérios</w:t>
      </w:r>
      <w:r w:rsidR="0049492E">
        <w:rPr>
          <w:rFonts w:cs="Arial"/>
          <w:szCs w:val="24"/>
        </w:rPr>
        <w:t xml:space="preserve"> do nível anterios</w:t>
      </w:r>
      <w:r w:rsidR="00EC2B07" w:rsidRPr="0015144B">
        <w:rPr>
          <w:rFonts w:cs="Arial"/>
          <w:szCs w:val="24"/>
        </w:rPr>
        <w:t>,</w:t>
      </w:r>
      <w:r w:rsidR="0049492E">
        <w:rPr>
          <w:rFonts w:cs="Arial"/>
          <w:szCs w:val="24"/>
        </w:rPr>
        <w:t xml:space="preserve"> e quatorze subcritérios no terceiro nível, avaliados para cada um dos critérios de primeiro nível.</w:t>
      </w:r>
      <w:r w:rsidR="00EC2B07" w:rsidRPr="00EC2B07">
        <w:t xml:space="preserve"> </w:t>
      </w:r>
      <w:r w:rsidR="00BD5688">
        <w:rPr>
          <w:rFonts w:cs="Arial"/>
          <w:szCs w:val="24"/>
        </w:rPr>
        <w:t xml:space="preserve">Para os autores o </w:t>
      </w:r>
      <w:r w:rsidR="00EC2B07" w:rsidRPr="00EC2B07">
        <w:rPr>
          <w:rFonts w:cs="Arial"/>
          <w:szCs w:val="24"/>
        </w:rPr>
        <w:t>Processo de Hierarquia Analítica (AHP) pode lidar com esses critérios</w:t>
      </w:r>
      <w:r w:rsidR="009E21A3">
        <w:rPr>
          <w:rFonts w:cs="Arial"/>
          <w:szCs w:val="24"/>
        </w:rPr>
        <w:t>, porém ele</w:t>
      </w:r>
      <w:r w:rsidR="00EC2B07" w:rsidRPr="00EC2B07">
        <w:rPr>
          <w:rFonts w:cs="Arial"/>
          <w:szCs w:val="24"/>
        </w:rPr>
        <w:t xml:space="preserve"> não aborda a quest</w:t>
      </w:r>
      <w:r w:rsidR="00BD5688">
        <w:rPr>
          <w:rFonts w:cs="Arial"/>
          <w:szCs w:val="24"/>
        </w:rPr>
        <w:t>ão das interdependências</w:t>
      </w:r>
      <w:r w:rsidR="00EC2B07" w:rsidRPr="00EC2B07">
        <w:rPr>
          <w:rFonts w:cs="Arial"/>
          <w:szCs w:val="24"/>
        </w:rPr>
        <w:t xml:space="preserve"> entre</w:t>
      </w:r>
      <w:r w:rsidR="00BD5688">
        <w:rPr>
          <w:rFonts w:cs="Arial"/>
          <w:szCs w:val="24"/>
        </w:rPr>
        <w:t xml:space="preserve"> os</w:t>
      </w:r>
      <w:r w:rsidR="00EC2B07" w:rsidRPr="00EC2B07">
        <w:rPr>
          <w:rFonts w:cs="Arial"/>
          <w:szCs w:val="24"/>
        </w:rPr>
        <w:t xml:space="preserve"> diferentes níveis de atributos. </w:t>
      </w:r>
    </w:p>
    <w:p w14:paraId="13CC6AA9" w14:textId="4790A8D1" w:rsidR="00BD5688" w:rsidRPr="00BD5688" w:rsidRDefault="00BD5688" w:rsidP="009E21A3">
      <w:pPr>
        <w:pStyle w:val="Pargrafo"/>
        <w:rPr>
          <w:rFonts w:cs="Arial"/>
          <w:szCs w:val="24"/>
        </w:rPr>
      </w:pPr>
      <w:r>
        <w:rPr>
          <w:rFonts w:cs="Arial"/>
          <w:szCs w:val="24"/>
        </w:rPr>
        <w:t>A interdependência entre os critérios</w:t>
      </w:r>
      <w:r w:rsidRPr="00BD5688">
        <w:rPr>
          <w:rFonts w:cs="Arial"/>
          <w:szCs w:val="24"/>
        </w:rPr>
        <w:t xml:space="preserve"> e níveis de </w:t>
      </w:r>
      <w:r>
        <w:rPr>
          <w:rFonts w:cs="Arial"/>
          <w:szCs w:val="24"/>
        </w:rPr>
        <w:t>critérios</w:t>
      </w:r>
      <w:r w:rsidRPr="00BD5688">
        <w:rPr>
          <w:rFonts w:cs="Arial"/>
          <w:szCs w:val="24"/>
        </w:rPr>
        <w:t xml:space="preserve"> é definido como um sistema com a abordagem de feedback.</w:t>
      </w:r>
      <w:r>
        <w:rPr>
          <w:rFonts w:cs="Arial"/>
          <w:szCs w:val="24"/>
        </w:rPr>
        <w:t xml:space="preserve"> </w:t>
      </w:r>
      <w:r w:rsidR="009E21A3">
        <w:rPr>
          <w:rFonts w:cs="Arial"/>
          <w:szCs w:val="24"/>
        </w:rPr>
        <w:t>Devido ao fato do método</w:t>
      </w:r>
      <w:r w:rsidRPr="00BD5688">
        <w:rPr>
          <w:rFonts w:cs="Arial"/>
          <w:szCs w:val="24"/>
        </w:rPr>
        <w:t xml:space="preserve"> ANP permit</w:t>
      </w:r>
      <w:r w:rsidR="009E21A3">
        <w:rPr>
          <w:rFonts w:cs="Arial"/>
          <w:szCs w:val="24"/>
        </w:rPr>
        <w:t>ir</w:t>
      </w:r>
      <w:r w:rsidRPr="00BD5688">
        <w:rPr>
          <w:rFonts w:cs="Arial"/>
          <w:szCs w:val="24"/>
        </w:rPr>
        <w:t xml:space="preserve"> </w:t>
      </w:r>
      <w:r>
        <w:rPr>
          <w:rFonts w:cs="Arial"/>
          <w:szCs w:val="24"/>
        </w:rPr>
        <w:t xml:space="preserve">uma </w:t>
      </w:r>
      <w:r w:rsidRPr="00BD5688">
        <w:rPr>
          <w:rFonts w:cs="Arial"/>
          <w:szCs w:val="24"/>
        </w:rPr>
        <w:t>inte</w:t>
      </w:r>
      <w:r>
        <w:rPr>
          <w:rFonts w:cs="Arial"/>
          <w:szCs w:val="24"/>
        </w:rPr>
        <w:t xml:space="preserve">dependencia </w:t>
      </w:r>
      <w:r w:rsidRPr="00BD5688">
        <w:rPr>
          <w:rFonts w:cs="Arial"/>
          <w:szCs w:val="24"/>
        </w:rPr>
        <w:t xml:space="preserve">entre os níveis de decisão </w:t>
      </w:r>
      <w:r>
        <w:rPr>
          <w:rFonts w:cs="Arial"/>
          <w:szCs w:val="24"/>
        </w:rPr>
        <w:t>mais complexas, uma vez que a e</w:t>
      </w:r>
      <w:r w:rsidRPr="00BD5688">
        <w:rPr>
          <w:rFonts w:cs="Arial"/>
          <w:szCs w:val="24"/>
        </w:rPr>
        <w:t>strutura de rede mais solta</w:t>
      </w:r>
      <w:r>
        <w:rPr>
          <w:rFonts w:cs="Arial"/>
          <w:szCs w:val="24"/>
        </w:rPr>
        <w:t xml:space="preserve"> t</w:t>
      </w:r>
      <w:r w:rsidRPr="00BD5688">
        <w:rPr>
          <w:rFonts w:cs="Arial"/>
          <w:szCs w:val="24"/>
        </w:rPr>
        <w:t>orna possível a representação de qualquer problema de decisão sem se preocupar com o que vem primeiro e</w:t>
      </w:r>
      <w:r>
        <w:rPr>
          <w:rFonts w:cs="Arial"/>
          <w:szCs w:val="24"/>
        </w:rPr>
        <w:t xml:space="preserve"> </w:t>
      </w:r>
      <w:r w:rsidRPr="00BD5688">
        <w:rPr>
          <w:rFonts w:cs="Arial"/>
          <w:szCs w:val="24"/>
        </w:rPr>
        <w:t>o que vem a seguir em uma hierarquia</w:t>
      </w:r>
      <w:r w:rsidR="009E21A3">
        <w:rPr>
          <w:rFonts w:cs="Arial"/>
          <w:szCs w:val="24"/>
        </w:rPr>
        <w:t>, ele foi empregado no estudo</w:t>
      </w:r>
      <w:r w:rsidRPr="00BD5688">
        <w:rPr>
          <w:rFonts w:cs="Arial"/>
          <w:szCs w:val="24"/>
        </w:rPr>
        <w:t>.</w:t>
      </w:r>
    </w:p>
    <w:p w14:paraId="54D6BFC3" w14:textId="10EDBC6C" w:rsidR="00EC2B07" w:rsidRDefault="009E21A3" w:rsidP="00BD5688">
      <w:pPr>
        <w:pStyle w:val="Pargrafo"/>
        <w:rPr>
          <w:rFonts w:cs="Arial"/>
          <w:szCs w:val="24"/>
        </w:rPr>
      </w:pPr>
      <w:r>
        <w:rPr>
          <w:rFonts w:cs="Arial"/>
          <w:szCs w:val="24"/>
        </w:rPr>
        <w:t xml:space="preserve">Junto com o método ANP foi empregado a </w:t>
      </w:r>
      <w:r w:rsidRPr="00EC2B07">
        <w:rPr>
          <w:rFonts w:cs="Arial"/>
          <w:szCs w:val="24"/>
        </w:rPr>
        <w:t>lógica fuzzy</w:t>
      </w:r>
      <w:r>
        <w:rPr>
          <w:rFonts w:cs="Arial"/>
          <w:szCs w:val="24"/>
        </w:rPr>
        <w:t xml:space="preserve">, afim de </w:t>
      </w:r>
      <w:r w:rsidRPr="00EC2B07">
        <w:rPr>
          <w:rFonts w:cs="Arial"/>
          <w:szCs w:val="24"/>
        </w:rPr>
        <w:t>ajuda</w:t>
      </w:r>
      <w:r>
        <w:rPr>
          <w:rFonts w:cs="Arial"/>
          <w:szCs w:val="24"/>
        </w:rPr>
        <w:t>r</w:t>
      </w:r>
      <w:r w:rsidRPr="00EC2B07">
        <w:rPr>
          <w:rFonts w:cs="Arial"/>
          <w:szCs w:val="24"/>
        </w:rPr>
        <w:t xml:space="preserve"> a superar a imprecisão ou imprecisão nas preferências</w:t>
      </w:r>
      <w:r>
        <w:rPr>
          <w:rFonts w:cs="Arial"/>
          <w:szCs w:val="24"/>
        </w:rPr>
        <w:t>. Além disso foi usado os</w:t>
      </w:r>
      <w:r w:rsidRPr="00EC2B07">
        <w:rPr>
          <w:rFonts w:cs="Arial"/>
          <w:szCs w:val="24"/>
        </w:rPr>
        <w:t xml:space="preserve"> números triangulares fuzzy para comparação</w:t>
      </w:r>
      <w:r>
        <w:rPr>
          <w:rFonts w:cs="Arial"/>
          <w:szCs w:val="24"/>
        </w:rPr>
        <w:t xml:space="preserve"> </w:t>
      </w:r>
      <w:r w:rsidRPr="00EC2B07">
        <w:rPr>
          <w:rFonts w:cs="Arial"/>
          <w:szCs w:val="24"/>
        </w:rPr>
        <w:t>e ponderaç</w:t>
      </w:r>
      <w:r>
        <w:rPr>
          <w:rFonts w:cs="Arial"/>
          <w:szCs w:val="24"/>
        </w:rPr>
        <w:t>ão</w:t>
      </w:r>
      <w:r w:rsidRPr="00EC2B07">
        <w:rPr>
          <w:rFonts w:cs="Arial"/>
          <w:szCs w:val="24"/>
        </w:rPr>
        <w:t xml:space="preserve"> d</w:t>
      </w:r>
      <w:r>
        <w:rPr>
          <w:rFonts w:cs="Arial"/>
          <w:szCs w:val="24"/>
        </w:rPr>
        <w:t>os</w:t>
      </w:r>
      <w:r w:rsidRPr="00EC2B07">
        <w:rPr>
          <w:rFonts w:cs="Arial"/>
          <w:szCs w:val="24"/>
        </w:rPr>
        <w:t xml:space="preserve"> pares de </w:t>
      </w:r>
      <w:r>
        <w:rPr>
          <w:rFonts w:cs="Arial"/>
          <w:szCs w:val="24"/>
        </w:rPr>
        <w:t xml:space="preserve">todos os </w:t>
      </w:r>
      <w:r w:rsidRPr="00BD5688">
        <w:rPr>
          <w:rFonts w:cs="Arial"/>
          <w:szCs w:val="24"/>
        </w:rPr>
        <w:t xml:space="preserve">elementos </w:t>
      </w:r>
      <w:r>
        <w:rPr>
          <w:rFonts w:cs="Arial"/>
          <w:szCs w:val="24"/>
        </w:rPr>
        <w:t>da matriz de julgamento, que foram</w:t>
      </w:r>
      <w:r w:rsidRPr="00EC2B07">
        <w:rPr>
          <w:rFonts w:cs="Arial"/>
          <w:szCs w:val="24"/>
        </w:rPr>
        <w:t xml:space="preserve"> calcula</w:t>
      </w:r>
      <w:r>
        <w:rPr>
          <w:rFonts w:cs="Arial"/>
          <w:szCs w:val="24"/>
        </w:rPr>
        <w:t>dos usando o conceito de entropia</w:t>
      </w:r>
      <w:r w:rsidRPr="00EC2B07">
        <w:rPr>
          <w:rFonts w:cs="Arial"/>
          <w:szCs w:val="24"/>
        </w:rPr>
        <w:t>.</w:t>
      </w:r>
      <w:r>
        <w:rPr>
          <w:rFonts w:cs="Arial"/>
          <w:szCs w:val="24"/>
        </w:rPr>
        <w:t xml:space="preserve"> </w:t>
      </w:r>
      <w:r w:rsidR="00BD5688">
        <w:rPr>
          <w:rFonts w:cs="Arial"/>
          <w:szCs w:val="24"/>
        </w:rPr>
        <w:t xml:space="preserve">O </w:t>
      </w:r>
      <w:r w:rsidR="00BD5688" w:rsidRPr="00BD5688">
        <w:rPr>
          <w:rFonts w:cs="Arial"/>
          <w:szCs w:val="24"/>
        </w:rPr>
        <w:t xml:space="preserve">ANP utiliza a mesma escala comparação fundamental (1-9) </w:t>
      </w:r>
      <w:r w:rsidR="00BD5688">
        <w:rPr>
          <w:rFonts w:cs="Arial"/>
          <w:szCs w:val="24"/>
        </w:rPr>
        <w:t>d</w:t>
      </w:r>
      <w:r w:rsidR="00BD5688" w:rsidRPr="00BD5688">
        <w:rPr>
          <w:rFonts w:cs="Arial"/>
          <w:szCs w:val="24"/>
        </w:rPr>
        <w:t>o AHP</w:t>
      </w:r>
      <w:r w:rsidR="00BD5688">
        <w:rPr>
          <w:rFonts w:cs="Arial"/>
          <w:szCs w:val="24"/>
        </w:rPr>
        <w:t>, exceto</w:t>
      </w:r>
      <w:r w:rsidR="00BD5688" w:rsidRPr="00BD5688">
        <w:rPr>
          <w:rFonts w:cs="Arial"/>
          <w:szCs w:val="24"/>
        </w:rPr>
        <w:t xml:space="preserve"> </w:t>
      </w:r>
      <w:r>
        <w:rPr>
          <w:rFonts w:cs="Arial"/>
          <w:szCs w:val="24"/>
        </w:rPr>
        <w:t>nos</w:t>
      </w:r>
      <w:r w:rsidR="00BD5688" w:rsidRPr="00BD5688">
        <w:rPr>
          <w:rFonts w:cs="Arial"/>
          <w:szCs w:val="24"/>
        </w:rPr>
        <w:t xml:space="preserve"> caso</w:t>
      </w:r>
      <w:r>
        <w:rPr>
          <w:rFonts w:cs="Arial"/>
          <w:szCs w:val="24"/>
        </w:rPr>
        <w:t>s</w:t>
      </w:r>
      <w:r w:rsidR="00BD5688" w:rsidRPr="00BD5688">
        <w:rPr>
          <w:rFonts w:cs="Arial"/>
          <w:szCs w:val="24"/>
        </w:rPr>
        <w:t xml:space="preserve"> de representação números triangulares </w:t>
      </w:r>
      <w:r w:rsidRPr="00BD5688">
        <w:rPr>
          <w:rFonts w:cs="Arial"/>
          <w:szCs w:val="24"/>
        </w:rPr>
        <w:t>fuzzy</w:t>
      </w:r>
      <w:r w:rsidR="00BD5688" w:rsidRPr="00BD5688">
        <w:rPr>
          <w:rFonts w:cs="Arial"/>
          <w:szCs w:val="24"/>
        </w:rPr>
        <w:t>.</w:t>
      </w:r>
      <w:r w:rsidR="00BD5688">
        <w:rPr>
          <w:rFonts w:cs="Arial"/>
          <w:szCs w:val="24"/>
        </w:rPr>
        <w:t xml:space="preserve"> </w:t>
      </w:r>
    </w:p>
    <w:p w14:paraId="4D8773F4" w14:textId="77777777" w:rsidR="00EC2B07" w:rsidRPr="0015144B" w:rsidRDefault="00EC2B07" w:rsidP="00EC2B07">
      <w:pPr>
        <w:pStyle w:val="Pargrafo"/>
        <w:rPr>
          <w:rFonts w:cs="Arial"/>
          <w:szCs w:val="24"/>
        </w:rPr>
      </w:pPr>
      <w:r w:rsidRPr="0015144B">
        <w:rPr>
          <w:rFonts w:cs="Arial"/>
          <w:szCs w:val="24"/>
        </w:rPr>
        <w:t xml:space="preserve"> </w:t>
      </w:r>
    </w:p>
    <w:p w14:paraId="607848DB" w14:textId="6C150BB4" w:rsidR="00EC2B07" w:rsidRDefault="00EC2B07" w:rsidP="008B4B64">
      <w:pPr>
        <w:pStyle w:val="Legenda"/>
      </w:pPr>
      <w:bookmarkStart w:id="121" w:name="_Toc433286885"/>
      <w:r w:rsidRPr="0015144B">
        <w:t xml:space="preserve">Tabela </w:t>
      </w:r>
      <w:fldSimple w:instr=" SEQ Tabela \* ARABIC ">
        <w:r w:rsidR="00F87457">
          <w:rPr>
            <w:noProof/>
          </w:rPr>
          <w:t>31</w:t>
        </w:r>
      </w:fldSimple>
      <w:r w:rsidRPr="0015144B">
        <w:t xml:space="preserve"> – Critérios propostos por </w:t>
      </w:r>
      <w:r w:rsidR="00BD5688">
        <w:fldChar w:fldCharType="begin"/>
      </w:r>
      <w:r w:rsidR="00D92382">
        <w:instrText xml:space="preserve"> ADDIN ZOTERO_ITEM CSL_CITATION {"citationID":"2cvWdZ5K","properties":{"formattedCitation":"Kaur e Mahanti (2008)","plainCitation":"Kaur e Mahanti (2008)"},"citationItems":[{"id":64,"uris":["http://zotero.org/users/local/7AE0XHvh/items/WVIR6BGP"],"uri":["http://zotero.org/users/local/7AE0XHvh/items/WVIR6BGP"],"itemData":{"id":64,"type":"article-journal","title":"A fuzzy anp-Based approach for selecting erp vendors","container-title":"International Journal of Soft Computing","page":"24-32","volume":"3","issue":"1","archive":"Scopus","abstract":"In Vendor Selection Process the most important issue is to determine a suitable decision-making method for selecting the best Vendor. Essentially the Vendor Selection Problem (VSP) is a multi-criteria decision making problem involving tangible as well as intangible criterion. Analytical Hierarchy Process (AHP) can best handle these criterions. But AHP fails to address the issue of interdependencies among and between different levels of attributes. ANP provides a holistic framework for selection of best Enterprise Resource Planning (ERP) vendor alternative by using a dynamic multi-directional relationship among the decision attributes. Also ANP equipped with fuzzy logic helps in overcoming the impreciseness or vagueness in the preferences. The method adopted here uses triangular fuzzy numbers for pair-wise comparison of attributes and weights are calculated using entropy concept. A practical example explains our concept and also a comparison is made with crisp ANP. © Medwell Journals, 2008.","ISSN":"18169503 (ISSN)","journalAbbreviation":"Int. J. Soft Comput.","language":"English","author":[{"family":"Kaur","given":"P."},{"family":"Mahanti","given":"N.C."}],"issued":{"date-parts":[["2008"]]}}}],"schema":"https://github.com/citation-style-language/schema/raw/master/csl-citation.json"} </w:instrText>
      </w:r>
      <w:r w:rsidR="00BD5688">
        <w:fldChar w:fldCharType="separate"/>
      </w:r>
      <w:r w:rsidR="00D92382" w:rsidRPr="00D92382">
        <w:rPr>
          <w:rFonts w:cs="Arial"/>
        </w:rPr>
        <w:t>Kaur e Mahanti (2008)</w:t>
      </w:r>
      <w:r w:rsidR="00BD5688">
        <w:fldChar w:fldCharType="end"/>
      </w:r>
      <w:r w:rsidR="00BD5688">
        <w:t>.</w:t>
      </w:r>
      <w:bookmarkEnd w:id="121"/>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96"/>
        <w:gridCol w:w="5475"/>
      </w:tblGrid>
      <w:tr w:rsidR="000B268B" w:rsidRPr="000B268B" w14:paraId="7DAEA7E5" w14:textId="77777777" w:rsidTr="00920686">
        <w:tc>
          <w:tcPr>
            <w:tcW w:w="3596" w:type="dxa"/>
            <w:tcBorders>
              <w:top w:val="single" w:sz="4" w:space="0" w:color="auto"/>
              <w:bottom w:val="single" w:sz="4" w:space="0" w:color="auto"/>
              <w:right w:val="single" w:sz="4" w:space="0" w:color="auto"/>
            </w:tcBorders>
            <w:shd w:val="clear" w:color="auto" w:fill="auto"/>
          </w:tcPr>
          <w:p w14:paraId="20D4734D" w14:textId="77777777" w:rsidR="000B268B" w:rsidRPr="000B268B" w:rsidRDefault="000B268B" w:rsidP="000B268B">
            <w:pPr>
              <w:pStyle w:val="Pargrafo"/>
              <w:spacing w:line="240" w:lineRule="auto"/>
              <w:ind w:firstLine="0"/>
              <w:jc w:val="left"/>
              <w:rPr>
                <w:rFonts w:cs="Arial"/>
                <w:b/>
                <w:szCs w:val="24"/>
              </w:rPr>
            </w:pPr>
            <w:r w:rsidRPr="000B268B">
              <w:rPr>
                <w:rFonts w:cs="Arial"/>
                <w:b/>
                <w:szCs w:val="24"/>
              </w:rPr>
              <w:t>Critérios</w:t>
            </w:r>
          </w:p>
        </w:tc>
        <w:tc>
          <w:tcPr>
            <w:tcW w:w="5475" w:type="dxa"/>
            <w:tcBorders>
              <w:top w:val="single" w:sz="4" w:space="0" w:color="auto"/>
              <w:left w:val="single" w:sz="4" w:space="0" w:color="auto"/>
              <w:bottom w:val="single" w:sz="4" w:space="0" w:color="auto"/>
            </w:tcBorders>
            <w:shd w:val="clear" w:color="auto" w:fill="auto"/>
          </w:tcPr>
          <w:p w14:paraId="115825CB" w14:textId="77777777" w:rsidR="000B268B" w:rsidRPr="000B268B" w:rsidRDefault="000B268B" w:rsidP="000B268B">
            <w:pPr>
              <w:pStyle w:val="Pargrafo"/>
              <w:spacing w:line="240" w:lineRule="auto"/>
              <w:ind w:firstLine="0"/>
              <w:jc w:val="left"/>
              <w:rPr>
                <w:rFonts w:cs="Arial"/>
                <w:b/>
                <w:szCs w:val="24"/>
              </w:rPr>
            </w:pPr>
            <w:r w:rsidRPr="000B268B">
              <w:rPr>
                <w:rFonts w:cs="Arial"/>
                <w:b/>
                <w:szCs w:val="24"/>
              </w:rPr>
              <w:t>Subcritérios</w:t>
            </w:r>
          </w:p>
        </w:tc>
      </w:tr>
      <w:tr w:rsidR="00920686" w:rsidRPr="000B268B" w14:paraId="48765487" w14:textId="77777777" w:rsidTr="00920686">
        <w:tc>
          <w:tcPr>
            <w:tcW w:w="3596" w:type="dxa"/>
            <w:vMerge w:val="restart"/>
            <w:tcBorders>
              <w:top w:val="single" w:sz="4" w:space="0" w:color="auto"/>
              <w:right w:val="single" w:sz="4" w:space="0" w:color="auto"/>
            </w:tcBorders>
            <w:shd w:val="clear" w:color="auto" w:fill="auto"/>
            <w:vAlign w:val="center"/>
          </w:tcPr>
          <w:p w14:paraId="32141858" w14:textId="22E286E1" w:rsidR="00920686" w:rsidRPr="000B268B" w:rsidRDefault="00920686" w:rsidP="00920686">
            <w:pPr>
              <w:pStyle w:val="Pargrafo"/>
              <w:spacing w:line="240" w:lineRule="auto"/>
              <w:ind w:firstLine="0"/>
              <w:jc w:val="center"/>
              <w:rPr>
                <w:rFonts w:cs="Arial"/>
                <w:szCs w:val="24"/>
              </w:rPr>
            </w:pPr>
            <w:r w:rsidRPr="000B268B">
              <w:rPr>
                <w:rFonts w:cs="Arial"/>
                <w:szCs w:val="24"/>
              </w:rPr>
              <w:t>Tecnico</w:t>
            </w:r>
          </w:p>
          <w:p w14:paraId="306C0383" w14:textId="11BC3EA3"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3ACF943A"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Cliente</w:t>
            </w:r>
          </w:p>
        </w:tc>
      </w:tr>
      <w:tr w:rsidR="00920686" w:rsidRPr="000B268B" w14:paraId="1B894D5C" w14:textId="77777777" w:rsidTr="00920686">
        <w:tc>
          <w:tcPr>
            <w:tcW w:w="3596" w:type="dxa"/>
            <w:vMerge/>
            <w:tcBorders>
              <w:right w:val="single" w:sz="4" w:space="0" w:color="auto"/>
            </w:tcBorders>
            <w:shd w:val="clear" w:color="auto" w:fill="auto"/>
            <w:vAlign w:val="center"/>
          </w:tcPr>
          <w:p w14:paraId="7E95A89D" w14:textId="53B06B60"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4E728C9D"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Negócio</w:t>
            </w:r>
          </w:p>
        </w:tc>
      </w:tr>
      <w:tr w:rsidR="00920686" w:rsidRPr="000B268B" w14:paraId="199F58A9" w14:textId="77777777" w:rsidTr="00920686">
        <w:tc>
          <w:tcPr>
            <w:tcW w:w="3596" w:type="dxa"/>
            <w:vMerge/>
            <w:tcBorders>
              <w:right w:val="single" w:sz="4" w:space="0" w:color="auto"/>
            </w:tcBorders>
            <w:shd w:val="clear" w:color="auto" w:fill="auto"/>
            <w:vAlign w:val="center"/>
          </w:tcPr>
          <w:p w14:paraId="7D699297" w14:textId="1B5D9CBE"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5629B8B2"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 xml:space="preserve">Pesquisa e desenvolvimento </w:t>
            </w:r>
          </w:p>
        </w:tc>
      </w:tr>
      <w:tr w:rsidR="00920686" w:rsidRPr="000B268B" w14:paraId="47316C4E" w14:textId="77777777" w:rsidTr="00920686">
        <w:tc>
          <w:tcPr>
            <w:tcW w:w="3596" w:type="dxa"/>
            <w:vMerge/>
            <w:tcBorders>
              <w:bottom w:val="single" w:sz="4" w:space="0" w:color="auto"/>
              <w:right w:val="single" w:sz="4" w:space="0" w:color="auto"/>
            </w:tcBorders>
            <w:shd w:val="clear" w:color="auto" w:fill="auto"/>
            <w:vAlign w:val="center"/>
          </w:tcPr>
          <w:p w14:paraId="111916A0" w14:textId="4A80DC1F" w:rsidR="00920686" w:rsidRPr="000B268B" w:rsidRDefault="00920686" w:rsidP="00920686">
            <w:pPr>
              <w:pStyle w:val="Pargrafo"/>
              <w:spacing w:line="240" w:lineRule="auto"/>
              <w:ind w:firstLine="0"/>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0A85B9B1"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Financeiro</w:t>
            </w:r>
          </w:p>
        </w:tc>
      </w:tr>
      <w:tr w:rsidR="00920686" w:rsidRPr="000B268B" w14:paraId="0DDE86CD" w14:textId="77777777" w:rsidTr="00920686">
        <w:tc>
          <w:tcPr>
            <w:tcW w:w="3596" w:type="dxa"/>
            <w:vMerge w:val="restart"/>
            <w:tcBorders>
              <w:top w:val="single" w:sz="4" w:space="0" w:color="auto"/>
              <w:right w:val="single" w:sz="4" w:space="0" w:color="auto"/>
            </w:tcBorders>
            <w:shd w:val="clear" w:color="auto" w:fill="auto"/>
            <w:vAlign w:val="center"/>
          </w:tcPr>
          <w:p w14:paraId="66D7FB30" w14:textId="20C2054B" w:rsidR="00920686" w:rsidRPr="000B268B" w:rsidRDefault="00920686" w:rsidP="00920686">
            <w:pPr>
              <w:pStyle w:val="Pargrafo"/>
              <w:spacing w:line="240" w:lineRule="auto"/>
              <w:ind w:firstLine="0"/>
              <w:jc w:val="center"/>
              <w:rPr>
                <w:rFonts w:cs="Arial"/>
                <w:szCs w:val="24"/>
              </w:rPr>
            </w:pPr>
            <w:r w:rsidRPr="000B268B">
              <w:rPr>
                <w:rFonts w:cs="Arial"/>
                <w:szCs w:val="24"/>
              </w:rPr>
              <w:t>Suporte</w:t>
            </w:r>
          </w:p>
          <w:p w14:paraId="4E14BE3B" w14:textId="233B90D2"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0CD2CBBB"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Cliente</w:t>
            </w:r>
          </w:p>
        </w:tc>
      </w:tr>
      <w:tr w:rsidR="00920686" w:rsidRPr="000B268B" w14:paraId="0D5EC496" w14:textId="77777777" w:rsidTr="00920686">
        <w:tc>
          <w:tcPr>
            <w:tcW w:w="3596" w:type="dxa"/>
            <w:vMerge/>
            <w:tcBorders>
              <w:right w:val="single" w:sz="4" w:space="0" w:color="auto"/>
            </w:tcBorders>
            <w:shd w:val="clear" w:color="auto" w:fill="auto"/>
            <w:vAlign w:val="center"/>
          </w:tcPr>
          <w:p w14:paraId="2CE60CFD" w14:textId="08169ED5"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108D0753"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Negócio</w:t>
            </w:r>
          </w:p>
        </w:tc>
      </w:tr>
      <w:tr w:rsidR="00920686" w:rsidRPr="000B268B" w14:paraId="527F3828" w14:textId="77777777" w:rsidTr="00920686">
        <w:tc>
          <w:tcPr>
            <w:tcW w:w="3596" w:type="dxa"/>
            <w:vMerge/>
            <w:tcBorders>
              <w:right w:val="single" w:sz="4" w:space="0" w:color="auto"/>
            </w:tcBorders>
            <w:shd w:val="clear" w:color="auto" w:fill="auto"/>
            <w:vAlign w:val="center"/>
          </w:tcPr>
          <w:p w14:paraId="07A86245" w14:textId="54883A2E"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61CEB83F"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 xml:space="preserve">Pesquisa e desenvolvimento </w:t>
            </w:r>
          </w:p>
        </w:tc>
      </w:tr>
      <w:tr w:rsidR="00920686" w:rsidRPr="000B268B" w14:paraId="4C59D34C" w14:textId="77777777" w:rsidTr="00920686">
        <w:tc>
          <w:tcPr>
            <w:tcW w:w="3596" w:type="dxa"/>
            <w:vMerge/>
            <w:tcBorders>
              <w:bottom w:val="single" w:sz="4" w:space="0" w:color="auto"/>
              <w:right w:val="single" w:sz="4" w:space="0" w:color="auto"/>
            </w:tcBorders>
            <w:shd w:val="clear" w:color="auto" w:fill="auto"/>
            <w:vAlign w:val="center"/>
          </w:tcPr>
          <w:p w14:paraId="759A2641" w14:textId="6D846B42" w:rsidR="00920686" w:rsidRPr="000B268B" w:rsidRDefault="00920686" w:rsidP="00920686">
            <w:pPr>
              <w:pStyle w:val="Pargrafo"/>
              <w:spacing w:line="240" w:lineRule="auto"/>
              <w:ind w:firstLine="0"/>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35BA6FA5"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Financeiro</w:t>
            </w:r>
          </w:p>
        </w:tc>
      </w:tr>
      <w:tr w:rsidR="00920686" w:rsidRPr="000B268B" w14:paraId="4D9188C9" w14:textId="77777777" w:rsidTr="00920686">
        <w:tc>
          <w:tcPr>
            <w:tcW w:w="3596" w:type="dxa"/>
            <w:vMerge w:val="restart"/>
            <w:tcBorders>
              <w:top w:val="single" w:sz="4" w:space="0" w:color="auto"/>
              <w:right w:val="single" w:sz="4" w:space="0" w:color="auto"/>
            </w:tcBorders>
            <w:shd w:val="clear" w:color="auto" w:fill="auto"/>
            <w:vAlign w:val="center"/>
          </w:tcPr>
          <w:p w14:paraId="06698090" w14:textId="7DC32EE3" w:rsidR="00920686" w:rsidRPr="000B268B" w:rsidRDefault="00920686" w:rsidP="00920686">
            <w:pPr>
              <w:pStyle w:val="Pargrafo"/>
              <w:spacing w:line="240" w:lineRule="auto"/>
              <w:ind w:firstLine="0"/>
              <w:jc w:val="center"/>
              <w:rPr>
                <w:rFonts w:cs="Arial"/>
                <w:szCs w:val="24"/>
              </w:rPr>
            </w:pPr>
            <w:r w:rsidRPr="000B268B">
              <w:rPr>
                <w:rFonts w:cs="Arial"/>
                <w:szCs w:val="24"/>
              </w:rPr>
              <w:t>Comercial</w:t>
            </w:r>
          </w:p>
          <w:p w14:paraId="2D0BF9F4" w14:textId="6308953D"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3F80DC55"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Cliente</w:t>
            </w:r>
          </w:p>
        </w:tc>
      </w:tr>
      <w:tr w:rsidR="00920686" w:rsidRPr="000B268B" w14:paraId="70F1E99E" w14:textId="77777777" w:rsidTr="00920686">
        <w:tc>
          <w:tcPr>
            <w:tcW w:w="3596" w:type="dxa"/>
            <w:vMerge/>
            <w:tcBorders>
              <w:right w:val="single" w:sz="4" w:space="0" w:color="auto"/>
            </w:tcBorders>
            <w:shd w:val="clear" w:color="auto" w:fill="auto"/>
            <w:vAlign w:val="center"/>
          </w:tcPr>
          <w:p w14:paraId="6339740A" w14:textId="04713777"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2E25887D"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Negócio</w:t>
            </w:r>
          </w:p>
        </w:tc>
      </w:tr>
      <w:tr w:rsidR="00920686" w:rsidRPr="000B268B" w14:paraId="746718B9" w14:textId="77777777" w:rsidTr="00920686">
        <w:tc>
          <w:tcPr>
            <w:tcW w:w="3596" w:type="dxa"/>
            <w:vMerge/>
            <w:tcBorders>
              <w:right w:val="single" w:sz="4" w:space="0" w:color="auto"/>
            </w:tcBorders>
            <w:shd w:val="clear" w:color="auto" w:fill="auto"/>
            <w:vAlign w:val="center"/>
          </w:tcPr>
          <w:p w14:paraId="0B9C33CF" w14:textId="20499DDB"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027C44C6"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 xml:space="preserve">Pesquisa e desenvolvimento </w:t>
            </w:r>
          </w:p>
        </w:tc>
      </w:tr>
      <w:tr w:rsidR="00920686" w:rsidRPr="000B268B" w14:paraId="6FAE9352" w14:textId="77777777" w:rsidTr="00920686">
        <w:tc>
          <w:tcPr>
            <w:tcW w:w="3596" w:type="dxa"/>
            <w:vMerge/>
            <w:tcBorders>
              <w:bottom w:val="single" w:sz="4" w:space="0" w:color="auto"/>
              <w:right w:val="single" w:sz="4" w:space="0" w:color="auto"/>
            </w:tcBorders>
            <w:shd w:val="clear" w:color="auto" w:fill="auto"/>
            <w:vAlign w:val="center"/>
          </w:tcPr>
          <w:p w14:paraId="322C6546" w14:textId="48C3CEA6" w:rsidR="00920686" w:rsidRPr="000B268B" w:rsidRDefault="00920686" w:rsidP="00920686">
            <w:pPr>
              <w:pStyle w:val="Pargrafo"/>
              <w:spacing w:line="240" w:lineRule="auto"/>
              <w:ind w:firstLine="0"/>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6C3606C5"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Financeiro</w:t>
            </w:r>
          </w:p>
        </w:tc>
      </w:tr>
      <w:tr w:rsidR="00920686" w:rsidRPr="000B268B" w14:paraId="30E3B24E" w14:textId="77777777" w:rsidTr="00920686">
        <w:tc>
          <w:tcPr>
            <w:tcW w:w="3596" w:type="dxa"/>
            <w:vMerge w:val="restart"/>
            <w:tcBorders>
              <w:top w:val="single" w:sz="4" w:space="0" w:color="auto"/>
              <w:right w:val="single" w:sz="4" w:space="0" w:color="auto"/>
            </w:tcBorders>
            <w:shd w:val="clear" w:color="auto" w:fill="auto"/>
            <w:vAlign w:val="center"/>
          </w:tcPr>
          <w:p w14:paraId="370E478D" w14:textId="53A76948" w:rsidR="00920686" w:rsidRPr="000B268B" w:rsidRDefault="00920686" w:rsidP="00920686">
            <w:pPr>
              <w:pStyle w:val="Pargrafo"/>
              <w:spacing w:line="240" w:lineRule="auto"/>
              <w:ind w:firstLine="0"/>
              <w:jc w:val="center"/>
              <w:rPr>
                <w:rFonts w:cs="Arial"/>
                <w:szCs w:val="24"/>
              </w:rPr>
            </w:pPr>
            <w:r w:rsidRPr="000B268B">
              <w:rPr>
                <w:rFonts w:cs="Arial"/>
                <w:szCs w:val="24"/>
              </w:rPr>
              <w:t>Custo</w:t>
            </w:r>
          </w:p>
          <w:p w14:paraId="1756B664" w14:textId="35067202" w:rsidR="00920686" w:rsidRPr="000B268B"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749FC8B5"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Cliente</w:t>
            </w:r>
          </w:p>
        </w:tc>
      </w:tr>
      <w:tr w:rsidR="00920686" w:rsidRPr="000B268B" w14:paraId="2D2CD492" w14:textId="77777777" w:rsidTr="005F29ED">
        <w:tc>
          <w:tcPr>
            <w:tcW w:w="3596" w:type="dxa"/>
            <w:vMerge/>
            <w:tcBorders>
              <w:right w:val="single" w:sz="4" w:space="0" w:color="auto"/>
            </w:tcBorders>
            <w:shd w:val="clear" w:color="auto" w:fill="auto"/>
          </w:tcPr>
          <w:p w14:paraId="2A3C1934" w14:textId="1837FDBF" w:rsidR="00920686" w:rsidRPr="000B268B" w:rsidRDefault="00920686" w:rsidP="000B268B">
            <w:pPr>
              <w:pStyle w:val="Pargrafo"/>
              <w:spacing w:line="240" w:lineRule="auto"/>
              <w:jc w:val="left"/>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5E9FA293"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Negócio</w:t>
            </w:r>
          </w:p>
        </w:tc>
      </w:tr>
      <w:tr w:rsidR="00920686" w:rsidRPr="000B268B" w14:paraId="41313859" w14:textId="77777777" w:rsidTr="005F29ED">
        <w:tc>
          <w:tcPr>
            <w:tcW w:w="3596" w:type="dxa"/>
            <w:vMerge/>
            <w:tcBorders>
              <w:right w:val="single" w:sz="4" w:space="0" w:color="auto"/>
            </w:tcBorders>
            <w:shd w:val="clear" w:color="auto" w:fill="auto"/>
          </w:tcPr>
          <w:p w14:paraId="2BE39F7C" w14:textId="44BC22E9" w:rsidR="00920686" w:rsidRPr="000B268B" w:rsidRDefault="00920686" w:rsidP="000B268B">
            <w:pPr>
              <w:pStyle w:val="Pargrafo"/>
              <w:spacing w:line="240" w:lineRule="auto"/>
              <w:jc w:val="left"/>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566A2599"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 xml:space="preserve">Pesquisa e desenvolvimento </w:t>
            </w:r>
          </w:p>
        </w:tc>
      </w:tr>
      <w:tr w:rsidR="00920686" w:rsidRPr="000B268B" w14:paraId="1DEF6582" w14:textId="77777777" w:rsidTr="005F29ED">
        <w:tc>
          <w:tcPr>
            <w:tcW w:w="3596" w:type="dxa"/>
            <w:vMerge/>
            <w:tcBorders>
              <w:bottom w:val="single" w:sz="4" w:space="0" w:color="auto"/>
              <w:right w:val="single" w:sz="4" w:space="0" w:color="auto"/>
            </w:tcBorders>
            <w:shd w:val="clear" w:color="auto" w:fill="auto"/>
          </w:tcPr>
          <w:p w14:paraId="184B790A" w14:textId="2529506C" w:rsidR="00920686" w:rsidRPr="000B268B" w:rsidRDefault="00920686" w:rsidP="000B268B">
            <w:pPr>
              <w:pStyle w:val="Pargrafo"/>
              <w:spacing w:line="240" w:lineRule="auto"/>
              <w:ind w:firstLine="0"/>
              <w:jc w:val="left"/>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226F2BC8" w14:textId="77777777" w:rsidR="00920686" w:rsidRPr="000B268B" w:rsidRDefault="00920686" w:rsidP="000B268B">
            <w:pPr>
              <w:pStyle w:val="Pargrafo"/>
              <w:spacing w:line="240" w:lineRule="auto"/>
              <w:ind w:firstLine="0"/>
              <w:jc w:val="left"/>
              <w:rPr>
                <w:rFonts w:cs="Arial"/>
                <w:szCs w:val="24"/>
              </w:rPr>
            </w:pPr>
            <w:r w:rsidRPr="000B268B">
              <w:rPr>
                <w:rFonts w:cs="Arial"/>
                <w:szCs w:val="24"/>
              </w:rPr>
              <w:t>Financeiro</w:t>
            </w:r>
          </w:p>
        </w:tc>
      </w:tr>
    </w:tbl>
    <w:p w14:paraId="5779348B" w14:textId="6CBA2B1C" w:rsidR="00EC2B07" w:rsidRPr="0015144B" w:rsidRDefault="00EC2B07" w:rsidP="00EC2B07">
      <w:pPr>
        <w:pStyle w:val="Fonte"/>
      </w:pPr>
      <w:r w:rsidRPr="0015144B">
        <w:t xml:space="preserve">Fonte: Adaptado de </w:t>
      </w:r>
      <w:r w:rsidR="00BD5688">
        <w:rPr>
          <w:rFonts w:cs="Arial"/>
          <w:szCs w:val="24"/>
        </w:rPr>
        <w:fldChar w:fldCharType="begin"/>
      </w:r>
      <w:r w:rsidR="00D92382">
        <w:rPr>
          <w:rFonts w:cs="Arial"/>
          <w:szCs w:val="24"/>
        </w:rPr>
        <w:instrText xml:space="preserve"> ADDIN ZOTERO_ITEM CSL_CITATION {"citationID":"m90TBnle","properties":{"formattedCitation":"Kaur e Mahanti (2008)","plainCitation":"Kaur e Mahanti (2008)"},"citationItems":[{"id":64,"uris":["http://zotero.org/users/local/7AE0XHvh/items/WVIR6BGP"],"uri":["http://zotero.org/users/local/7AE0XHvh/items/WVIR6BGP"],"itemData":{"id":64,"type":"article-journal","title":"A fuzzy anp-Based approach for selecting erp vendors","container-title":"International Journal of Soft Computing","page":"24-32","volume":"3","issue":"1","archive":"Scopus","abstract":"In Vendor Selection Process the most important issue is to determine a suitable decision-making method for selecting the best Vendor. Essentially the Vendor Selection Problem (VSP) is a multi-criteria decision making problem involving tangible as well as intangible criterion. Analytical Hierarchy Process (AHP) can best handle these criterions. But AHP fails to address the issue of interdependencies among and between different levels of attributes. ANP provides a holistic framework for selection of best Enterprise Resource Planning (ERP) vendor alternative by using a dynamic multi-directional relationship among the decision attributes. Also ANP equipped with fuzzy logic helps in overcoming the impreciseness or vagueness in the preferences. The method adopted here uses triangular fuzzy numbers for pair-wise comparison of attributes and weights are calculated using entropy concept. A practical example explains our concept and also a comparison is made with crisp ANP. © Medwell Journals, 2008.","ISSN":"18169503 (ISSN)","journalAbbreviation":"Int. J. Soft Comput.","language":"English","author":[{"family":"Kaur","given":"P."},{"family":"Mahanti","given":"N.C."}],"issued":{"date-parts":[["2008"]]}}}],"schema":"https://github.com/citation-style-language/schema/raw/master/csl-citation.json"} </w:instrText>
      </w:r>
      <w:r w:rsidR="00BD5688">
        <w:rPr>
          <w:rFonts w:cs="Arial"/>
          <w:szCs w:val="24"/>
        </w:rPr>
        <w:fldChar w:fldCharType="separate"/>
      </w:r>
      <w:r w:rsidR="00D92382" w:rsidRPr="00D92382">
        <w:rPr>
          <w:rFonts w:cs="Arial"/>
        </w:rPr>
        <w:t>Kaur e Mahanti (2008)</w:t>
      </w:r>
      <w:r w:rsidR="00BD5688">
        <w:rPr>
          <w:rFonts w:cs="Arial"/>
          <w:szCs w:val="24"/>
        </w:rPr>
        <w:fldChar w:fldCharType="end"/>
      </w:r>
      <w:r w:rsidR="00BD5688">
        <w:rPr>
          <w:rFonts w:cs="Arial"/>
          <w:szCs w:val="24"/>
        </w:rPr>
        <w:t>.</w:t>
      </w:r>
    </w:p>
    <w:p w14:paraId="28979FE2" w14:textId="77777777" w:rsidR="00460902" w:rsidRDefault="00460902" w:rsidP="00460902">
      <w:pPr>
        <w:pStyle w:val="Pargrafo"/>
        <w:rPr>
          <w:rFonts w:cs="Arial"/>
          <w:szCs w:val="24"/>
        </w:rPr>
      </w:pPr>
    </w:p>
    <w:p w14:paraId="573E89B3" w14:textId="461AD438" w:rsidR="00460902" w:rsidRPr="0015144B" w:rsidRDefault="008E5C10" w:rsidP="008E5C10">
      <w:pPr>
        <w:spacing w:line="360" w:lineRule="auto"/>
        <w:ind w:firstLine="851"/>
        <w:jc w:val="both"/>
        <w:rPr>
          <w:rFonts w:cs="Arial"/>
          <w:szCs w:val="24"/>
        </w:rPr>
      </w:pPr>
      <w:r>
        <w:rPr>
          <w:rFonts w:cs="Arial"/>
          <w:szCs w:val="24"/>
        </w:rPr>
        <w:fldChar w:fldCharType="begin"/>
      </w:r>
      <w:r w:rsidR="00D92382">
        <w:rPr>
          <w:rFonts w:cs="Arial"/>
          <w:szCs w:val="24"/>
        </w:rPr>
        <w:instrText xml:space="preserve"> ADDIN ZOTERO_ITEM CSL_CITATION {"citationID":"2gbbpf9j7h","properties":{"formattedCitation":"Mital et al. (2014)","plainCitation":"Mital et al. (2014)"},"citationItems":[{"id":1635,"uris":["http://zotero.org/users/local/7AE0XHvh/items/2DQACMQX"],"uri":["http://zotero.org/users/local/7AE0XHvh/items/2DQACMQX"],"itemData":{"id":1635,"type":"article-journal","title":"Determinants of choice of semantic web based Software as a Service: An integrative framework in the context of e-procurement and ERP","container-title":"Computers in Industry","page":"821-827","volume":"65","issue":"5","abstract":"The ever increasing Internet bandwidth and the fast changing needs of businesses for effectiveness with the partners in the procurement chain and is leading organizations to adopt information systems infrastructures that are cost effective as well as flexible. The question seems to be: what is driving organizations to go in for Software as a Service (SaaS) based e-procurement and ERP, rather than the packaged model of software provisioning? Whereas there have been studies reporting technology, cost, quality, network externalities and process as the main variables in the utility function of the user, but most of the studies have modelled either one or two in the their models. The study is exploratory in nature and tries to identify, classify and rank dimensions affecting SaaS sourcing decisions. In this study, we developed an integrative framework to identify the determinants of choice of SaaS in the specific context of SaaS based e-procurement and ERP. The framework was then analyzed using the extended Analytic Hierarchy Process (AHP) method suggested by Liberatore (1987) and the relative importance and the weights of the criteria identified using data collected on 8 users and 9 service providers of SaaS based e-procurement and ERP. Although the analysis helped in identifying quality and costs as the two most important determinants of choice of SaaS based e-procurement and ERP, but the other criteria such as network externality benefits, technology and process were also found to be significant determinants of choice. (C) 2014 Elsevier B.V. All rights reserved.","DOI":"10.1016/j.compind.2014.03.002","ISSN":"0166-3615","note":"WOS:000337882000003","author":[{"family":"Mital","given":"Monika"},{"family":"Pani","given":"Ashis"},{"family":"Ramesh","given":"Ram"}],"issued":{"date-parts":[["2014",6]]}}}],"schema":"https://github.com/citation-style-language/schema/raw/master/csl-citation.json"} </w:instrText>
      </w:r>
      <w:r>
        <w:rPr>
          <w:rFonts w:cs="Arial"/>
          <w:szCs w:val="24"/>
        </w:rPr>
        <w:fldChar w:fldCharType="separate"/>
      </w:r>
      <w:r w:rsidR="00D92382" w:rsidRPr="00D92382">
        <w:rPr>
          <w:rFonts w:cs="Arial"/>
        </w:rPr>
        <w:t>Mital et al. (2014)</w:t>
      </w:r>
      <w:r>
        <w:rPr>
          <w:rFonts w:cs="Arial"/>
          <w:szCs w:val="24"/>
        </w:rPr>
        <w:fldChar w:fldCharType="end"/>
      </w:r>
      <w:r w:rsidR="00460902" w:rsidRPr="0015144B">
        <w:rPr>
          <w:rFonts w:cs="Arial"/>
          <w:szCs w:val="24"/>
        </w:rPr>
        <w:t xml:space="preserve"> </w:t>
      </w:r>
      <w:r w:rsidR="00460902">
        <w:rPr>
          <w:rFonts w:cs="Arial"/>
          <w:szCs w:val="24"/>
        </w:rPr>
        <w:t xml:space="preserve">na escolha de e-procurement e ERP baseado em </w:t>
      </w:r>
      <w:r w:rsidR="00460902" w:rsidRPr="00F001CC">
        <w:rPr>
          <w:rFonts w:cs="Arial"/>
          <w:szCs w:val="24"/>
        </w:rPr>
        <w:t>Software as a Service (SaaS)</w:t>
      </w:r>
      <w:r w:rsidR="00460902">
        <w:rPr>
          <w:rFonts w:cs="Arial"/>
          <w:szCs w:val="24"/>
        </w:rPr>
        <w:t>, empregaram o método AHP com 6 critérios e 1</w:t>
      </w:r>
      <w:r>
        <w:rPr>
          <w:rFonts w:cs="Arial"/>
          <w:szCs w:val="24"/>
        </w:rPr>
        <w:t xml:space="preserve">8 </w:t>
      </w:r>
      <w:r w:rsidR="00460902">
        <w:rPr>
          <w:rFonts w:cs="Arial"/>
          <w:szCs w:val="24"/>
        </w:rPr>
        <w:t>subcritérios.</w:t>
      </w:r>
    </w:p>
    <w:p w14:paraId="0B62232D" w14:textId="77777777" w:rsidR="009E21A3" w:rsidRDefault="009E21A3" w:rsidP="008B4B64">
      <w:pPr>
        <w:pStyle w:val="Legenda"/>
      </w:pPr>
    </w:p>
    <w:p w14:paraId="15358952" w14:textId="19EC463A" w:rsidR="00460902" w:rsidRDefault="00460902" w:rsidP="008B4B64">
      <w:pPr>
        <w:pStyle w:val="Legenda"/>
      </w:pPr>
      <w:bookmarkStart w:id="122" w:name="_Toc433286886"/>
      <w:r w:rsidRPr="0015144B">
        <w:t xml:space="preserve">Tabela </w:t>
      </w:r>
      <w:fldSimple w:instr=" SEQ Tabela \* ARABIC ">
        <w:r w:rsidR="00F87457">
          <w:rPr>
            <w:noProof/>
          </w:rPr>
          <w:t>32</w:t>
        </w:r>
      </w:fldSimple>
      <w:r w:rsidRPr="0015144B">
        <w:t xml:space="preserve"> – Critérios propostos por </w:t>
      </w:r>
      <w:r w:rsidR="008E5C10">
        <w:fldChar w:fldCharType="begin"/>
      </w:r>
      <w:r w:rsidR="00D92382">
        <w:instrText xml:space="preserve"> ADDIN ZOTERO_ITEM CSL_CITATION {"citationID":"1s61ejb3m6","properties":{"formattedCitation":"Mital et al. (2014)","plainCitation":"Mital et al. (2014)"},"citationItems":[{"id":1635,"uris":["http://zotero.org/users/local/7AE0XHvh/items/2DQACMQX"],"uri":["http://zotero.org/users/local/7AE0XHvh/items/2DQACMQX"],"itemData":{"id":1635,"type":"article-journal","title":"Determinants of choice of semantic web based Software as a Service: An integrative framework in the context of e-procurement and ERP","container-title":"Computers in Industry","page":"821-827","volume":"65","issue":"5","abstract":"The ever increasing Internet bandwidth and the fast changing needs of businesses for effectiveness with the partners in the procurement chain and is leading organizations to adopt information systems infrastructures that are cost effective as well as flexible. The question seems to be: what is driving organizations to go in for Software as a Service (SaaS) based e-procurement and ERP, rather than the packaged model of software provisioning? Whereas there have been studies reporting technology, cost, quality, network externalities and process as the main variables in the utility function of the user, but most of the studies have modelled either one or two in the their models. The study is exploratory in nature and tries to identify, classify and rank dimensions affecting SaaS sourcing decisions. In this study, we developed an integrative framework to identify the determinants of choice of SaaS in the specific context of SaaS based e-procurement and ERP. The framework was then analyzed using the extended Analytic Hierarchy Process (AHP) method suggested by Liberatore (1987) and the relative importance and the weights of the criteria identified using data collected on 8 users and 9 service providers of SaaS based e-procurement and ERP. Although the analysis helped in identifying quality and costs as the two most important determinants of choice of SaaS based e-procurement and ERP, but the other criteria such as network externality benefits, technology and process were also found to be significant determinants of choice. (C) 2014 Elsevier B.V. All rights reserved.","DOI":"10.1016/j.compind.2014.03.002","ISSN":"0166-3615","note":"WOS:000337882000003","author":[{"family":"Mital","given":"Monika"},{"family":"Pani","given":"Ashis"},{"family":"Ramesh","given":"Ram"}],"issued":{"date-parts":[["2014",6]]}}}],"schema":"https://github.com/citation-style-language/schema/raw/master/csl-citation.json"} </w:instrText>
      </w:r>
      <w:r w:rsidR="008E5C10">
        <w:fldChar w:fldCharType="separate"/>
      </w:r>
      <w:r w:rsidR="00D92382" w:rsidRPr="00D92382">
        <w:rPr>
          <w:rFonts w:cs="Arial"/>
        </w:rPr>
        <w:t>Mital et al. (2014)</w:t>
      </w:r>
      <w:r w:rsidR="008E5C10">
        <w:fldChar w:fldCharType="end"/>
      </w:r>
      <w:r w:rsidRPr="0015144B">
        <w:t>.</w:t>
      </w:r>
      <w:bookmarkEnd w:id="122"/>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99"/>
        <w:gridCol w:w="5472"/>
      </w:tblGrid>
      <w:tr w:rsidR="008E5C10" w:rsidRPr="008E5C10" w14:paraId="261CB018" w14:textId="77777777" w:rsidTr="00920686">
        <w:tc>
          <w:tcPr>
            <w:tcW w:w="3599" w:type="dxa"/>
            <w:tcBorders>
              <w:top w:val="single" w:sz="4" w:space="0" w:color="auto"/>
              <w:bottom w:val="single" w:sz="4" w:space="0" w:color="auto"/>
              <w:right w:val="single" w:sz="4" w:space="0" w:color="auto"/>
            </w:tcBorders>
            <w:shd w:val="clear" w:color="auto" w:fill="auto"/>
          </w:tcPr>
          <w:p w14:paraId="18DD4E8F" w14:textId="77777777" w:rsidR="008E5C10" w:rsidRPr="008E5C10" w:rsidRDefault="008E5C10" w:rsidP="008E5C10">
            <w:pPr>
              <w:pStyle w:val="Pargrafo"/>
              <w:spacing w:line="240" w:lineRule="auto"/>
              <w:ind w:firstLine="0"/>
              <w:jc w:val="left"/>
              <w:rPr>
                <w:rFonts w:cs="Arial"/>
                <w:b/>
                <w:szCs w:val="24"/>
              </w:rPr>
            </w:pPr>
            <w:r w:rsidRPr="008E5C10">
              <w:rPr>
                <w:rFonts w:cs="Arial"/>
                <w:b/>
                <w:szCs w:val="24"/>
              </w:rPr>
              <w:t>Critérios</w:t>
            </w:r>
          </w:p>
        </w:tc>
        <w:tc>
          <w:tcPr>
            <w:tcW w:w="5472" w:type="dxa"/>
            <w:tcBorders>
              <w:top w:val="single" w:sz="4" w:space="0" w:color="auto"/>
              <w:left w:val="single" w:sz="4" w:space="0" w:color="auto"/>
              <w:bottom w:val="single" w:sz="4" w:space="0" w:color="auto"/>
            </w:tcBorders>
            <w:shd w:val="clear" w:color="auto" w:fill="auto"/>
          </w:tcPr>
          <w:p w14:paraId="7D1B947E" w14:textId="77777777" w:rsidR="008E5C10" w:rsidRPr="008E5C10" w:rsidRDefault="008E5C10" w:rsidP="008E5C10">
            <w:pPr>
              <w:pStyle w:val="Pargrafo"/>
              <w:spacing w:line="240" w:lineRule="auto"/>
              <w:ind w:firstLine="0"/>
              <w:jc w:val="left"/>
              <w:rPr>
                <w:rFonts w:cs="Arial"/>
                <w:b/>
                <w:szCs w:val="24"/>
              </w:rPr>
            </w:pPr>
            <w:r w:rsidRPr="008E5C10">
              <w:rPr>
                <w:rFonts w:cs="Arial"/>
                <w:b/>
                <w:szCs w:val="24"/>
              </w:rPr>
              <w:t>Subcritérios</w:t>
            </w:r>
          </w:p>
        </w:tc>
      </w:tr>
      <w:tr w:rsidR="00920686" w:rsidRPr="008E5C10" w14:paraId="1540E8A4" w14:textId="77777777" w:rsidTr="00920686">
        <w:tc>
          <w:tcPr>
            <w:tcW w:w="3599" w:type="dxa"/>
            <w:vMerge w:val="restart"/>
            <w:tcBorders>
              <w:top w:val="single" w:sz="4" w:space="0" w:color="auto"/>
              <w:right w:val="single" w:sz="4" w:space="0" w:color="auto"/>
            </w:tcBorders>
            <w:shd w:val="clear" w:color="auto" w:fill="auto"/>
            <w:vAlign w:val="center"/>
          </w:tcPr>
          <w:p w14:paraId="21F0701A" w14:textId="1DC7CF92" w:rsidR="00920686" w:rsidRPr="008E5C10" w:rsidRDefault="00920686" w:rsidP="00920686">
            <w:pPr>
              <w:pStyle w:val="Pargrafo"/>
              <w:spacing w:line="240" w:lineRule="auto"/>
              <w:ind w:firstLine="0"/>
              <w:jc w:val="center"/>
              <w:rPr>
                <w:rFonts w:cs="Arial"/>
                <w:szCs w:val="24"/>
              </w:rPr>
            </w:pPr>
            <w:r w:rsidRPr="008E5C10">
              <w:rPr>
                <w:rFonts w:cs="Arial"/>
                <w:szCs w:val="24"/>
              </w:rPr>
              <w:t>Custos</w:t>
            </w:r>
          </w:p>
          <w:p w14:paraId="359C482F" w14:textId="09E0C9E4"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478A0725" w14:textId="27B5145F" w:rsidR="00920686" w:rsidRPr="008E5C10" w:rsidRDefault="00920686" w:rsidP="008E5C10">
            <w:pPr>
              <w:pStyle w:val="Pargrafo"/>
              <w:spacing w:line="240" w:lineRule="auto"/>
              <w:ind w:firstLine="0"/>
              <w:jc w:val="left"/>
              <w:rPr>
                <w:rFonts w:cs="Arial"/>
                <w:szCs w:val="24"/>
              </w:rPr>
            </w:pPr>
            <w:r w:rsidRPr="008E5C10">
              <w:rPr>
                <w:rFonts w:cs="Arial"/>
                <w:szCs w:val="24"/>
              </w:rPr>
              <w:t>Custo Inicial</w:t>
            </w:r>
          </w:p>
        </w:tc>
      </w:tr>
      <w:tr w:rsidR="00920686" w:rsidRPr="008E5C10" w14:paraId="171A3867" w14:textId="77777777" w:rsidTr="00920686">
        <w:tc>
          <w:tcPr>
            <w:tcW w:w="3599" w:type="dxa"/>
            <w:vMerge/>
            <w:tcBorders>
              <w:right w:val="single" w:sz="4" w:space="0" w:color="auto"/>
            </w:tcBorders>
            <w:shd w:val="clear" w:color="auto" w:fill="auto"/>
            <w:vAlign w:val="center"/>
          </w:tcPr>
          <w:p w14:paraId="76299904" w14:textId="2686F1A1"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34E02C8F"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Custo de Implementação</w:t>
            </w:r>
          </w:p>
        </w:tc>
      </w:tr>
      <w:tr w:rsidR="00920686" w:rsidRPr="008E5C10" w14:paraId="30D4BFBA" w14:textId="77777777" w:rsidTr="00920686">
        <w:tc>
          <w:tcPr>
            <w:tcW w:w="3599" w:type="dxa"/>
            <w:vMerge/>
            <w:tcBorders>
              <w:bottom w:val="single" w:sz="4" w:space="0" w:color="auto"/>
              <w:right w:val="single" w:sz="4" w:space="0" w:color="auto"/>
            </w:tcBorders>
            <w:shd w:val="clear" w:color="auto" w:fill="auto"/>
            <w:vAlign w:val="center"/>
          </w:tcPr>
          <w:p w14:paraId="63F281B6" w14:textId="3B8EFBCF" w:rsidR="00920686" w:rsidRPr="008E5C10" w:rsidRDefault="00920686" w:rsidP="00920686">
            <w:pPr>
              <w:pStyle w:val="Pargrafo"/>
              <w:spacing w:line="240" w:lineRule="auto"/>
              <w:ind w:firstLine="0"/>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69670918"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Custo de Operação / cordenanação</w:t>
            </w:r>
          </w:p>
        </w:tc>
      </w:tr>
      <w:tr w:rsidR="00920686" w:rsidRPr="008E5C10" w14:paraId="6017AFA5" w14:textId="77777777" w:rsidTr="00920686">
        <w:tc>
          <w:tcPr>
            <w:tcW w:w="3599" w:type="dxa"/>
            <w:vMerge w:val="restart"/>
            <w:tcBorders>
              <w:top w:val="single" w:sz="4" w:space="0" w:color="auto"/>
              <w:right w:val="single" w:sz="4" w:space="0" w:color="auto"/>
            </w:tcBorders>
            <w:shd w:val="clear" w:color="auto" w:fill="auto"/>
            <w:vAlign w:val="center"/>
          </w:tcPr>
          <w:p w14:paraId="1A1040A2" w14:textId="6A5E2199" w:rsidR="00920686" w:rsidRPr="008E5C10" w:rsidRDefault="00920686" w:rsidP="00920686">
            <w:pPr>
              <w:pStyle w:val="Pargrafo"/>
              <w:spacing w:line="240" w:lineRule="auto"/>
              <w:ind w:firstLine="0"/>
              <w:jc w:val="center"/>
              <w:rPr>
                <w:rFonts w:cs="Arial"/>
                <w:szCs w:val="24"/>
              </w:rPr>
            </w:pPr>
            <w:r w:rsidRPr="008E5C10">
              <w:rPr>
                <w:rFonts w:cs="Arial"/>
                <w:szCs w:val="24"/>
              </w:rPr>
              <w:t>Efeitos de Rede</w:t>
            </w:r>
          </w:p>
          <w:p w14:paraId="6CCC0C86" w14:textId="14DCB215"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6B09553B"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Agregação</w:t>
            </w:r>
          </w:p>
        </w:tc>
      </w:tr>
      <w:tr w:rsidR="00920686" w:rsidRPr="008E5C10" w14:paraId="73BD0057" w14:textId="77777777" w:rsidTr="00920686">
        <w:tc>
          <w:tcPr>
            <w:tcW w:w="3599" w:type="dxa"/>
            <w:vMerge/>
            <w:tcBorders>
              <w:right w:val="single" w:sz="4" w:space="0" w:color="auto"/>
            </w:tcBorders>
            <w:shd w:val="clear" w:color="auto" w:fill="auto"/>
            <w:vAlign w:val="center"/>
          </w:tcPr>
          <w:p w14:paraId="07BA267C" w14:textId="69AC8251"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0B6318D9"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Coordenação Externalidades</w:t>
            </w:r>
          </w:p>
        </w:tc>
      </w:tr>
      <w:tr w:rsidR="00920686" w:rsidRPr="008E5C10" w14:paraId="3B83B089" w14:textId="77777777" w:rsidTr="00920686">
        <w:tc>
          <w:tcPr>
            <w:tcW w:w="3599" w:type="dxa"/>
            <w:vMerge/>
            <w:tcBorders>
              <w:bottom w:val="single" w:sz="4" w:space="0" w:color="auto"/>
              <w:right w:val="single" w:sz="4" w:space="0" w:color="auto"/>
            </w:tcBorders>
            <w:shd w:val="clear" w:color="auto" w:fill="auto"/>
            <w:vAlign w:val="center"/>
          </w:tcPr>
          <w:p w14:paraId="34C2FCB2" w14:textId="58D13431" w:rsidR="00920686" w:rsidRPr="008E5C10" w:rsidRDefault="00920686" w:rsidP="00920686">
            <w:pPr>
              <w:pStyle w:val="Pargrafo"/>
              <w:spacing w:line="240" w:lineRule="auto"/>
              <w:ind w:firstLine="0"/>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37651281"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Tamanho da Rede</w:t>
            </w:r>
          </w:p>
        </w:tc>
      </w:tr>
      <w:tr w:rsidR="00920686" w:rsidRPr="008E5C10" w14:paraId="2CEA5104" w14:textId="77777777" w:rsidTr="00920686">
        <w:tc>
          <w:tcPr>
            <w:tcW w:w="3599" w:type="dxa"/>
            <w:vMerge w:val="restart"/>
            <w:tcBorders>
              <w:top w:val="single" w:sz="4" w:space="0" w:color="auto"/>
              <w:right w:val="single" w:sz="4" w:space="0" w:color="auto"/>
            </w:tcBorders>
            <w:shd w:val="clear" w:color="auto" w:fill="auto"/>
            <w:vAlign w:val="center"/>
          </w:tcPr>
          <w:p w14:paraId="0FA1D1F2" w14:textId="2BB762D2" w:rsidR="00920686" w:rsidRPr="008E5C10" w:rsidRDefault="00920686" w:rsidP="00920686">
            <w:pPr>
              <w:pStyle w:val="Pargrafo"/>
              <w:spacing w:line="240" w:lineRule="auto"/>
              <w:ind w:firstLine="0"/>
              <w:jc w:val="center"/>
              <w:rPr>
                <w:rFonts w:cs="Arial"/>
                <w:szCs w:val="24"/>
              </w:rPr>
            </w:pPr>
            <w:r w:rsidRPr="008E5C10">
              <w:rPr>
                <w:rFonts w:cs="Arial"/>
                <w:szCs w:val="24"/>
              </w:rPr>
              <w:t>Processos</w:t>
            </w:r>
          </w:p>
          <w:p w14:paraId="46185129" w14:textId="18237061"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2DEE601F" w14:textId="3EA528B8" w:rsidR="00920686" w:rsidRPr="008E5C10" w:rsidRDefault="00920686" w:rsidP="008E5C10">
            <w:pPr>
              <w:pStyle w:val="Pargrafo"/>
              <w:spacing w:line="240" w:lineRule="auto"/>
              <w:ind w:firstLine="0"/>
              <w:jc w:val="left"/>
              <w:rPr>
                <w:rFonts w:cs="Arial"/>
                <w:szCs w:val="24"/>
              </w:rPr>
            </w:pPr>
            <w:r>
              <w:rPr>
                <w:rFonts w:cs="Arial"/>
                <w:szCs w:val="24"/>
              </w:rPr>
              <w:t>C</w:t>
            </w:r>
            <w:r w:rsidRPr="008E5C10">
              <w:rPr>
                <w:rFonts w:cs="Arial"/>
                <w:szCs w:val="24"/>
              </w:rPr>
              <w:t>oordenação</w:t>
            </w:r>
          </w:p>
        </w:tc>
      </w:tr>
      <w:tr w:rsidR="00920686" w:rsidRPr="008E5C10" w14:paraId="7F7080FC" w14:textId="77777777" w:rsidTr="00920686">
        <w:tc>
          <w:tcPr>
            <w:tcW w:w="3599" w:type="dxa"/>
            <w:vMerge/>
            <w:tcBorders>
              <w:right w:val="single" w:sz="4" w:space="0" w:color="auto"/>
            </w:tcBorders>
            <w:shd w:val="clear" w:color="auto" w:fill="auto"/>
            <w:vAlign w:val="center"/>
          </w:tcPr>
          <w:p w14:paraId="3432D26E" w14:textId="786D2E9A"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1CBFA6D8"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Integração</w:t>
            </w:r>
          </w:p>
        </w:tc>
      </w:tr>
      <w:tr w:rsidR="00920686" w:rsidRPr="008E5C10" w14:paraId="3943349E" w14:textId="77777777" w:rsidTr="00920686">
        <w:tc>
          <w:tcPr>
            <w:tcW w:w="3599" w:type="dxa"/>
            <w:vMerge/>
            <w:tcBorders>
              <w:bottom w:val="single" w:sz="4" w:space="0" w:color="auto"/>
              <w:right w:val="single" w:sz="4" w:space="0" w:color="auto"/>
            </w:tcBorders>
            <w:shd w:val="clear" w:color="auto" w:fill="auto"/>
            <w:vAlign w:val="center"/>
          </w:tcPr>
          <w:p w14:paraId="1A113F8E" w14:textId="5CA8E264" w:rsidR="00920686" w:rsidRPr="008E5C10" w:rsidRDefault="00920686" w:rsidP="00920686">
            <w:pPr>
              <w:pStyle w:val="Pargrafo"/>
              <w:spacing w:line="240" w:lineRule="auto"/>
              <w:ind w:firstLine="0"/>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22BFF5BE"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Padronização</w:t>
            </w:r>
          </w:p>
        </w:tc>
      </w:tr>
      <w:tr w:rsidR="00920686" w:rsidRPr="008E5C10" w14:paraId="29DAE25D" w14:textId="77777777" w:rsidTr="00920686">
        <w:tc>
          <w:tcPr>
            <w:tcW w:w="3599" w:type="dxa"/>
            <w:vMerge w:val="restart"/>
            <w:tcBorders>
              <w:top w:val="single" w:sz="4" w:space="0" w:color="auto"/>
              <w:right w:val="single" w:sz="4" w:space="0" w:color="auto"/>
            </w:tcBorders>
            <w:shd w:val="clear" w:color="auto" w:fill="auto"/>
            <w:vAlign w:val="center"/>
          </w:tcPr>
          <w:p w14:paraId="77089C87" w14:textId="2916258B" w:rsidR="00920686" w:rsidRPr="008E5C10" w:rsidRDefault="00920686" w:rsidP="00920686">
            <w:pPr>
              <w:pStyle w:val="Pargrafo"/>
              <w:spacing w:line="240" w:lineRule="auto"/>
              <w:ind w:firstLine="0"/>
              <w:jc w:val="center"/>
              <w:rPr>
                <w:rFonts w:cs="Arial"/>
                <w:szCs w:val="24"/>
              </w:rPr>
            </w:pPr>
            <w:r w:rsidRPr="008E5C10">
              <w:rPr>
                <w:rFonts w:cs="Arial"/>
                <w:szCs w:val="24"/>
              </w:rPr>
              <w:t>Qualidade</w:t>
            </w:r>
          </w:p>
          <w:p w14:paraId="62466CE2" w14:textId="39648525"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42CC11FD"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Confiabilidade</w:t>
            </w:r>
          </w:p>
        </w:tc>
      </w:tr>
      <w:tr w:rsidR="00920686" w:rsidRPr="008E5C10" w14:paraId="288DC86C" w14:textId="77777777" w:rsidTr="00920686">
        <w:tc>
          <w:tcPr>
            <w:tcW w:w="3599" w:type="dxa"/>
            <w:vMerge/>
            <w:tcBorders>
              <w:right w:val="single" w:sz="4" w:space="0" w:color="auto"/>
            </w:tcBorders>
            <w:shd w:val="clear" w:color="auto" w:fill="auto"/>
            <w:vAlign w:val="center"/>
          </w:tcPr>
          <w:p w14:paraId="4D2AE040" w14:textId="4D23F206"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00E9E89F"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Funcionalidade</w:t>
            </w:r>
          </w:p>
        </w:tc>
      </w:tr>
      <w:tr w:rsidR="00920686" w:rsidRPr="008E5C10" w14:paraId="6BB9A973" w14:textId="77777777" w:rsidTr="00920686">
        <w:tc>
          <w:tcPr>
            <w:tcW w:w="3599" w:type="dxa"/>
            <w:vMerge/>
            <w:tcBorders>
              <w:bottom w:val="single" w:sz="4" w:space="0" w:color="auto"/>
              <w:right w:val="single" w:sz="4" w:space="0" w:color="auto"/>
            </w:tcBorders>
            <w:shd w:val="clear" w:color="auto" w:fill="auto"/>
            <w:vAlign w:val="center"/>
          </w:tcPr>
          <w:p w14:paraId="624E949A" w14:textId="0517CF93" w:rsidR="00920686" w:rsidRPr="008E5C10" w:rsidRDefault="00920686" w:rsidP="00920686">
            <w:pPr>
              <w:pStyle w:val="Pargrafo"/>
              <w:spacing w:line="240" w:lineRule="auto"/>
              <w:ind w:firstLine="0"/>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7BA7B437"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Usabilidade</w:t>
            </w:r>
          </w:p>
        </w:tc>
      </w:tr>
      <w:tr w:rsidR="00920686" w:rsidRPr="008E5C10" w14:paraId="182C620F" w14:textId="77777777" w:rsidTr="00920686">
        <w:tc>
          <w:tcPr>
            <w:tcW w:w="3599" w:type="dxa"/>
            <w:vMerge w:val="restart"/>
            <w:tcBorders>
              <w:top w:val="single" w:sz="4" w:space="0" w:color="auto"/>
              <w:right w:val="single" w:sz="4" w:space="0" w:color="auto"/>
            </w:tcBorders>
            <w:shd w:val="clear" w:color="auto" w:fill="auto"/>
            <w:vAlign w:val="center"/>
          </w:tcPr>
          <w:p w14:paraId="201AF7A8" w14:textId="2D0778C9" w:rsidR="00920686" w:rsidRPr="008E5C10" w:rsidRDefault="00920686" w:rsidP="00920686">
            <w:pPr>
              <w:pStyle w:val="Pargrafo"/>
              <w:spacing w:line="240" w:lineRule="auto"/>
              <w:ind w:firstLine="0"/>
              <w:jc w:val="center"/>
              <w:rPr>
                <w:rFonts w:cs="Arial"/>
                <w:szCs w:val="24"/>
              </w:rPr>
            </w:pPr>
            <w:r w:rsidRPr="008E5C10">
              <w:rPr>
                <w:rFonts w:cs="Arial"/>
                <w:szCs w:val="24"/>
              </w:rPr>
              <w:t>Recursos</w:t>
            </w:r>
          </w:p>
          <w:p w14:paraId="4CA68A33" w14:textId="31C43E8B"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2C10B63F"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Capital / Folga de recursos</w:t>
            </w:r>
          </w:p>
        </w:tc>
      </w:tr>
      <w:tr w:rsidR="00920686" w:rsidRPr="008E5C10" w14:paraId="64A2B52F" w14:textId="77777777" w:rsidTr="00920686">
        <w:tc>
          <w:tcPr>
            <w:tcW w:w="3599" w:type="dxa"/>
            <w:vMerge/>
            <w:tcBorders>
              <w:right w:val="single" w:sz="4" w:space="0" w:color="auto"/>
            </w:tcBorders>
            <w:shd w:val="clear" w:color="auto" w:fill="auto"/>
            <w:vAlign w:val="center"/>
          </w:tcPr>
          <w:p w14:paraId="79BAA4C0" w14:textId="5C395FBF"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084F48A6"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Conhecimento Técnico Existente</w:t>
            </w:r>
          </w:p>
        </w:tc>
      </w:tr>
      <w:tr w:rsidR="00920686" w:rsidRPr="008E5C10" w14:paraId="73AB94A9" w14:textId="77777777" w:rsidTr="00920686">
        <w:tc>
          <w:tcPr>
            <w:tcW w:w="3599" w:type="dxa"/>
            <w:vMerge/>
            <w:tcBorders>
              <w:bottom w:val="single" w:sz="4" w:space="0" w:color="auto"/>
              <w:right w:val="single" w:sz="4" w:space="0" w:color="auto"/>
            </w:tcBorders>
            <w:shd w:val="clear" w:color="auto" w:fill="auto"/>
            <w:vAlign w:val="center"/>
          </w:tcPr>
          <w:p w14:paraId="510DC4B5" w14:textId="7671094D" w:rsidR="00920686" w:rsidRPr="008E5C10" w:rsidRDefault="00920686" w:rsidP="00920686">
            <w:pPr>
              <w:pStyle w:val="Pargrafo"/>
              <w:spacing w:line="240" w:lineRule="auto"/>
              <w:ind w:firstLine="0"/>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18403E88"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Infraestrutura de sistemas legados</w:t>
            </w:r>
          </w:p>
        </w:tc>
      </w:tr>
      <w:tr w:rsidR="00920686" w:rsidRPr="008E5C10" w14:paraId="5812B10E" w14:textId="77777777" w:rsidTr="00920686">
        <w:tc>
          <w:tcPr>
            <w:tcW w:w="3599" w:type="dxa"/>
            <w:vMerge w:val="restart"/>
            <w:tcBorders>
              <w:top w:val="single" w:sz="4" w:space="0" w:color="auto"/>
              <w:right w:val="single" w:sz="4" w:space="0" w:color="auto"/>
            </w:tcBorders>
            <w:shd w:val="clear" w:color="auto" w:fill="auto"/>
            <w:vAlign w:val="center"/>
          </w:tcPr>
          <w:p w14:paraId="0958EDF4" w14:textId="0E57BCA0" w:rsidR="00920686" w:rsidRPr="008E5C10" w:rsidRDefault="00920686" w:rsidP="00920686">
            <w:pPr>
              <w:pStyle w:val="Pargrafo"/>
              <w:spacing w:line="240" w:lineRule="auto"/>
              <w:ind w:firstLine="0"/>
              <w:jc w:val="center"/>
              <w:rPr>
                <w:rFonts w:cs="Arial"/>
                <w:szCs w:val="24"/>
              </w:rPr>
            </w:pPr>
            <w:r w:rsidRPr="008E5C10">
              <w:rPr>
                <w:rFonts w:cs="Arial"/>
                <w:szCs w:val="24"/>
              </w:rPr>
              <w:t>Tecnologia</w:t>
            </w:r>
          </w:p>
          <w:p w14:paraId="18730C83" w14:textId="0B40C626" w:rsidR="00920686" w:rsidRPr="008E5C10" w:rsidRDefault="00920686" w:rsidP="00920686">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10B3AD79"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Acessibilidade</w:t>
            </w:r>
          </w:p>
        </w:tc>
      </w:tr>
      <w:tr w:rsidR="00920686" w:rsidRPr="008E5C10" w14:paraId="13BD52DE" w14:textId="77777777" w:rsidTr="005F29ED">
        <w:tc>
          <w:tcPr>
            <w:tcW w:w="3599" w:type="dxa"/>
            <w:vMerge/>
            <w:tcBorders>
              <w:right w:val="single" w:sz="4" w:space="0" w:color="auto"/>
            </w:tcBorders>
            <w:shd w:val="clear" w:color="auto" w:fill="auto"/>
          </w:tcPr>
          <w:p w14:paraId="601F4578" w14:textId="34BB1D1F" w:rsidR="00920686" w:rsidRPr="008E5C10" w:rsidRDefault="00920686" w:rsidP="008E5C10">
            <w:pPr>
              <w:pStyle w:val="Pargrafo"/>
              <w:spacing w:line="240" w:lineRule="auto"/>
              <w:jc w:val="left"/>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2AB8EF33"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Escalabilidade</w:t>
            </w:r>
          </w:p>
        </w:tc>
      </w:tr>
      <w:tr w:rsidR="00920686" w:rsidRPr="008E5C10" w14:paraId="5AE1867D" w14:textId="77777777" w:rsidTr="005F29ED">
        <w:tc>
          <w:tcPr>
            <w:tcW w:w="3599" w:type="dxa"/>
            <w:vMerge/>
            <w:tcBorders>
              <w:bottom w:val="single" w:sz="4" w:space="0" w:color="auto"/>
              <w:right w:val="single" w:sz="4" w:space="0" w:color="auto"/>
            </w:tcBorders>
            <w:shd w:val="clear" w:color="auto" w:fill="auto"/>
          </w:tcPr>
          <w:p w14:paraId="6120D23B" w14:textId="234AAF63" w:rsidR="00920686" w:rsidRPr="008E5C10" w:rsidRDefault="00920686" w:rsidP="008E5C10">
            <w:pPr>
              <w:pStyle w:val="Pargrafo"/>
              <w:spacing w:line="240" w:lineRule="auto"/>
              <w:ind w:firstLine="0"/>
              <w:jc w:val="left"/>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432E1B7E" w14:textId="77777777" w:rsidR="00920686" w:rsidRPr="008E5C10" w:rsidRDefault="00920686" w:rsidP="008E5C10">
            <w:pPr>
              <w:pStyle w:val="Pargrafo"/>
              <w:spacing w:line="240" w:lineRule="auto"/>
              <w:ind w:firstLine="0"/>
              <w:jc w:val="left"/>
              <w:rPr>
                <w:rFonts w:cs="Arial"/>
                <w:szCs w:val="24"/>
              </w:rPr>
            </w:pPr>
            <w:r w:rsidRPr="008E5C10">
              <w:rPr>
                <w:rFonts w:cs="Arial"/>
                <w:szCs w:val="24"/>
              </w:rPr>
              <w:t>Flexibilidade</w:t>
            </w:r>
          </w:p>
        </w:tc>
      </w:tr>
    </w:tbl>
    <w:p w14:paraId="52A58105" w14:textId="7CFEB717" w:rsidR="00460902" w:rsidRPr="0015144B" w:rsidRDefault="00460902" w:rsidP="00460902">
      <w:pPr>
        <w:pStyle w:val="Fonte"/>
      </w:pPr>
      <w:r w:rsidRPr="0015144B">
        <w:t xml:space="preserve">Fonte: Adaptado de </w:t>
      </w:r>
      <w:r w:rsidR="008E5C10">
        <w:fldChar w:fldCharType="begin"/>
      </w:r>
      <w:r w:rsidR="00D92382">
        <w:instrText xml:space="preserve"> ADDIN ZOTERO_ITEM CSL_CITATION {"citationID":"2lh8phi56p","properties":{"formattedCitation":"Mital et al. (2014)","plainCitation":"Mital et al. (2014)"},"citationItems":[{"id":1635,"uris":["http://zotero.org/users/local/7AE0XHvh/items/2DQACMQX"],"uri":["http://zotero.org/users/local/7AE0XHvh/items/2DQACMQX"],"itemData":{"id":1635,"type":"article-journal","title":"Determinants of choice of semantic web based Software as a Service: An integrative framework in the context of e-procurement and ERP","container-title":"Computers in Industry","page":"821-827","volume":"65","issue":"5","abstract":"The ever increasing Internet bandwidth and the fast changing needs of businesses for effectiveness with the partners in the procurement chain and is leading organizations to adopt information systems infrastructures that are cost effective as well as flexible. The question seems to be: what is driving organizations to go in for Software as a Service (SaaS) based e-procurement and ERP, rather than the packaged model of software provisioning? Whereas there have been studies reporting technology, cost, quality, network externalities and process as the main variables in the utility function of the user, but most of the studies have modelled either one or two in the their models. The study is exploratory in nature and tries to identify, classify and rank dimensions affecting SaaS sourcing decisions. In this study, we developed an integrative framework to identify the determinants of choice of SaaS in the specific context of SaaS based e-procurement and ERP. The framework was then analyzed using the extended Analytic Hierarchy Process (AHP) method suggested by Liberatore (1987) and the relative importance and the weights of the criteria identified using data collected on 8 users and 9 service providers of SaaS based e-procurement and ERP. Although the analysis helped in identifying quality and costs as the two most important determinants of choice of SaaS based e-procurement and ERP, but the other criteria such as network externality benefits, technology and process were also found to be significant determinants of choice. (C) 2014 Elsevier B.V. All rights reserved.","DOI":"10.1016/j.compind.2014.03.002","ISSN":"0166-3615","note":"WOS:000337882000003","author":[{"family":"Mital","given":"Monika"},{"family":"Pani","given":"Ashis"},{"family":"Ramesh","given":"Ram"}],"issued":{"date-parts":[["2014",6]]}}}],"schema":"https://github.com/citation-style-language/schema/raw/master/csl-citation.json"} </w:instrText>
      </w:r>
      <w:r w:rsidR="008E5C10">
        <w:fldChar w:fldCharType="separate"/>
      </w:r>
      <w:r w:rsidR="00D92382" w:rsidRPr="00D92382">
        <w:rPr>
          <w:rFonts w:cs="Arial"/>
        </w:rPr>
        <w:t>Mital et al. (2014)</w:t>
      </w:r>
      <w:r w:rsidR="008E5C10">
        <w:fldChar w:fldCharType="end"/>
      </w:r>
      <w:r w:rsidRPr="0015144B">
        <w:t>.</w:t>
      </w:r>
    </w:p>
    <w:p w14:paraId="32537F80" w14:textId="77777777" w:rsidR="00460902" w:rsidRDefault="00460902" w:rsidP="00460902">
      <w:pPr>
        <w:pStyle w:val="Pargrafo"/>
        <w:rPr>
          <w:rFonts w:cs="Arial"/>
          <w:szCs w:val="24"/>
        </w:rPr>
      </w:pPr>
    </w:p>
    <w:p w14:paraId="6E73568F" w14:textId="7B13DA55" w:rsidR="008E5C10" w:rsidRDefault="00654962" w:rsidP="00654962">
      <w:pPr>
        <w:pStyle w:val="Pargrafo"/>
        <w:rPr>
          <w:rFonts w:cs="Arial"/>
          <w:szCs w:val="24"/>
        </w:rPr>
      </w:pPr>
      <w:r>
        <w:rPr>
          <w:rFonts w:cs="Arial"/>
          <w:szCs w:val="24"/>
        </w:rPr>
        <w:fldChar w:fldCharType="begin"/>
      </w:r>
      <w:r w:rsidR="00D92382">
        <w:rPr>
          <w:rFonts w:cs="Arial"/>
          <w:szCs w:val="24"/>
        </w:rPr>
        <w:instrText xml:space="preserve"> ADDIN ZOTERO_ITEM CSL_CITATION {"citationID":"23015gmc1a","properties":{"formattedCitation":"Onut e Efendigil (2010)","plainCitation":"Onut e Efendigil (2010)"},"citationItems":[{"id":177,"uris":["http://zotero.org/users/local/7AE0XHvh/items/R5QSRFVF"],"uri":["http://zotero.org/users/local/7AE0XHvh/items/R5QSRFVF"],"itemData":{"id":177,"type":"article-journal","title":"A theorical model design for ERP software selection process under the constraints of cost and quality: A fuzzy approach","container-title":"Journal of Intelligent and Fuzzy Systems","page":"365-378","volume":"21","issue":"6","archive":"Scopus","abstract":"Enterprise Resource Planning (ERP) software selection is one of the most important decision making issues covering both qualitative and quantitative factors for organizations. Multiple criteria decision making (MCDM) has been found to be a useful approach to analyze these conflicting factors. Qualitative criteria are often accompanied by ambiguities and vagueness. This makes fuzzy logic a more natural approach to this kind of problems. This study presents a beneficial structure to the managers for use in ERP software vendor selection process. In order to evaluate ERP vendors methodologically, a hierarchical framework is also proposed. As a MCDM tool, we used analytic hierarchy process (AHP) and its fuzzy extension to obtain more decisive judgments by prioritizing criteria and assigning weights to the alternatives. The objective of this paper is to select the most appropriate alternative that meets the customer's requirements with respect to cost and quality constraints. In the end of this study, a real-world case study from Turkey is also presented to illustrate efficiency of the methodology and its applicability inpractice. © 2010-IOS Press and the authors. All rights reserved.","DOI":"10.3233/IFS-2010-0457","ISSN":"10641246 (ISSN)","journalAbbreviation":"J. Intelligent Fuzzy Syst.","language":"English","author":[{"family":"Onut","given":"S."},{"family":"Efendigil","given":"T."}],"issued":{"date-parts":[["2010"]]}}}],"schema":"https://github.com/citation-style-language/schema/raw/master/csl-citation.json"} </w:instrText>
      </w:r>
      <w:r>
        <w:rPr>
          <w:rFonts w:cs="Arial"/>
          <w:szCs w:val="24"/>
        </w:rPr>
        <w:fldChar w:fldCharType="separate"/>
      </w:r>
      <w:r w:rsidR="00D92382" w:rsidRPr="00D92382">
        <w:rPr>
          <w:rFonts w:cs="Arial"/>
        </w:rPr>
        <w:t>Onut e Efendigil (2010)</w:t>
      </w:r>
      <w:r>
        <w:rPr>
          <w:rFonts w:cs="Arial"/>
          <w:szCs w:val="24"/>
        </w:rPr>
        <w:fldChar w:fldCharType="end"/>
      </w:r>
      <w:r>
        <w:rPr>
          <w:rFonts w:cs="Arial"/>
          <w:szCs w:val="24"/>
        </w:rPr>
        <w:t xml:space="preserve"> empregaram </w:t>
      </w:r>
      <w:r w:rsidRPr="007C63D7">
        <w:rPr>
          <w:rFonts w:cs="Arial"/>
          <w:szCs w:val="24"/>
        </w:rPr>
        <w:t>no processo de seleção de fornecedores de software ERP</w:t>
      </w:r>
      <w:r>
        <w:rPr>
          <w:rFonts w:cs="Arial"/>
          <w:szCs w:val="24"/>
        </w:rPr>
        <w:t xml:space="preserve"> o método AHP e a </w:t>
      </w:r>
      <w:r w:rsidRPr="007C63D7">
        <w:rPr>
          <w:rFonts w:cs="Arial"/>
          <w:szCs w:val="24"/>
        </w:rPr>
        <w:t xml:space="preserve">lógica fuzzy </w:t>
      </w:r>
      <w:r>
        <w:rPr>
          <w:rFonts w:cs="Arial"/>
          <w:szCs w:val="24"/>
        </w:rPr>
        <w:t>para avaliar o</w:t>
      </w:r>
      <w:r w:rsidRPr="007C63D7">
        <w:rPr>
          <w:rFonts w:cs="Arial"/>
          <w:szCs w:val="24"/>
        </w:rPr>
        <w:t xml:space="preserve">s critérios qualitativos </w:t>
      </w:r>
      <w:r>
        <w:rPr>
          <w:rFonts w:cs="Arial"/>
          <w:szCs w:val="24"/>
        </w:rPr>
        <w:t xml:space="preserve">que </w:t>
      </w:r>
      <w:r w:rsidRPr="007C63D7">
        <w:rPr>
          <w:rFonts w:cs="Arial"/>
          <w:szCs w:val="24"/>
        </w:rPr>
        <w:t>são frequentemente acompanhadas de ambiguidades e imprecisões.</w:t>
      </w:r>
      <w:r>
        <w:rPr>
          <w:rFonts w:cs="Arial"/>
          <w:szCs w:val="24"/>
        </w:rPr>
        <w:t xml:space="preserve"> Na matriz AHP foram avaliados 3 critérios e 10 subcritérios.</w:t>
      </w:r>
    </w:p>
    <w:p w14:paraId="59CCA542" w14:textId="77777777" w:rsidR="008E5C10" w:rsidRPr="0015144B" w:rsidRDefault="008E5C10" w:rsidP="008E5C10">
      <w:pPr>
        <w:pStyle w:val="Pargrafo"/>
        <w:rPr>
          <w:rFonts w:cs="Arial"/>
          <w:szCs w:val="24"/>
        </w:rPr>
      </w:pPr>
    </w:p>
    <w:p w14:paraId="1AECB1D1" w14:textId="23669A1C" w:rsidR="008E5C10" w:rsidRDefault="008E5C10" w:rsidP="008B4B64">
      <w:pPr>
        <w:pStyle w:val="Legenda"/>
      </w:pPr>
      <w:bookmarkStart w:id="123" w:name="_Toc433286887"/>
      <w:r w:rsidRPr="0015144B">
        <w:lastRenderedPageBreak/>
        <w:t xml:space="preserve">Tabela </w:t>
      </w:r>
      <w:fldSimple w:instr=" SEQ Tabela \* ARABIC ">
        <w:r w:rsidR="00F87457">
          <w:rPr>
            <w:noProof/>
          </w:rPr>
          <w:t>33</w:t>
        </w:r>
      </w:fldSimple>
      <w:r w:rsidRPr="0015144B">
        <w:t xml:space="preserve"> – Critérios propostos por </w:t>
      </w:r>
      <w:r w:rsidR="00654962">
        <w:fldChar w:fldCharType="begin"/>
      </w:r>
      <w:r w:rsidR="00D92382">
        <w:instrText xml:space="preserve"> ADDIN ZOTERO_ITEM CSL_CITATION {"citationID":"259sepaflu","properties":{"formattedCitation":"Onut e Efendigil (2010)","plainCitation":"Onut e Efendigil (2010)"},"citationItems":[{"id":177,"uris":["http://zotero.org/users/local/7AE0XHvh/items/R5QSRFVF"],"uri":["http://zotero.org/users/local/7AE0XHvh/items/R5QSRFVF"],"itemData":{"id":177,"type":"article-journal","title":"A theorical model design for ERP software selection process under the constraints of cost and quality: A fuzzy approach","container-title":"Journal of Intelligent and Fuzzy Systems","page":"365-378","volume":"21","issue":"6","archive":"Scopus","abstract":"Enterprise Resource Planning (ERP) software selection is one of the most important decision making issues covering both qualitative and quantitative factors for organizations. Multiple criteria decision making (MCDM) has been found to be a useful approach to analyze these conflicting factors. Qualitative criteria are often accompanied by ambiguities and vagueness. This makes fuzzy logic a more natural approach to this kind of problems. This study presents a beneficial structure to the managers for use in ERP software vendor selection process. In order to evaluate ERP vendors methodologically, a hierarchical framework is also proposed. As a MCDM tool, we used analytic hierarchy process (AHP) and its fuzzy extension to obtain more decisive judgments by prioritizing criteria and assigning weights to the alternatives. The objective of this paper is to select the most appropriate alternative that meets the customer's requirements with respect to cost and quality constraints. In the end of this study, a real-world case study from Turkey is also presented to illustrate efficiency of the methodology and its applicability inpractice. © 2010-IOS Press and the authors. All rights reserved.","DOI":"10.3233/IFS-2010-0457","ISSN":"10641246 (ISSN)","journalAbbreviation":"J. Intelligent Fuzzy Syst.","language":"English","author":[{"family":"Onut","given":"S."},{"family":"Efendigil","given":"T."}],"issued":{"date-parts":[["2010"]]}}}],"schema":"https://github.com/citation-style-language/schema/raw/master/csl-citation.json"} </w:instrText>
      </w:r>
      <w:r w:rsidR="00654962">
        <w:fldChar w:fldCharType="separate"/>
      </w:r>
      <w:r w:rsidR="00D92382" w:rsidRPr="00D92382">
        <w:rPr>
          <w:rFonts w:cs="Arial"/>
        </w:rPr>
        <w:t>Onut e Efendigil (2010)</w:t>
      </w:r>
      <w:r w:rsidR="00654962">
        <w:fldChar w:fldCharType="end"/>
      </w:r>
      <w:r w:rsidRPr="0015144B">
        <w:t>.</w:t>
      </w:r>
      <w:bookmarkEnd w:id="123"/>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96"/>
        <w:gridCol w:w="5475"/>
      </w:tblGrid>
      <w:tr w:rsidR="00654962" w:rsidRPr="00654962" w14:paraId="4805CD9A" w14:textId="77777777" w:rsidTr="00920686">
        <w:tc>
          <w:tcPr>
            <w:tcW w:w="3596" w:type="dxa"/>
            <w:tcBorders>
              <w:top w:val="single" w:sz="4" w:space="0" w:color="auto"/>
              <w:bottom w:val="single" w:sz="4" w:space="0" w:color="auto"/>
              <w:right w:val="single" w:sz="4" w:space="0" w:color="auto"/>
            </w:tcBorders>
            <w:shd w:val="clear" w:color="auto" w:fill="auto"/>
          </w:tcPr>
          <w:p w14:paraId="233A3D92" w14:textId="77777777" w:rsidR="00654962" w:rsidRPr="00654962" w:rsidRDefault="00654962" w:rsidP="00654962">
            <w:pPr>
              <w:pStyle w:val="Pargrafo"/>
              <w:spacing w:line="240" w:lineRule="auto"/>
              <w:ind w:firstLine="0"/>
              <w:jc w:val="left"/>
              <w:rPr>
                <w:rFonts w:cs="Arial"/>
                <w:b/>
                <w:szCs w:val="24"/>
              </w:rPr>
            </w:pPr>
            <w:r w:rsidRPr="00654962">
              <w:rPr>
                <w:rFonts w:cs="Arial"/>
                <w:b/>
                <w:szCs w:val="24"/>
              </w:rPr>
              <w:t>Critérios</w:t>
            </w:r>
          </w:p>
        </w:tc>
        <w:tc>
          <w:tcPr>
            <w:tcW w:w="5475" w:type="dxa"/>
            <w:tcBorders>
              <w:top w:val="single" w:sz="4" w:space="0" w:color="auto"/>
              <w:left w:val="single" w:sz="4" w:space="0" w:color="auto"/>
              <w:bottom w:val="single" w:sz="4" w:space="0" w:color="auto"/>
            </w:tcBorders>
            <w:shd w:val="clear" w:color="auto" w:fill="auto"/>
          </w:tcPr>
          <w:p w14:paraId="0C58DC3D" w14:textId="77777777" w:rsidR="00654962" w:rsidRPr="00654962" w:rsidRDefault="00654962" w:rsidP="00654962">
            <w:pPr>
              <w:pStyle w:val="Pargrafo"/>
              <w:spacing w:line="240" w:lineRule="auto"/>
              <w:ind w:firstLine="0"/>
              <w:jc w:val="left"/>
              <w:rPr>
                <w:rFonts w:cs="Arial"/>
                <w:b/>
                <w:szCs w:val="24"/>
              </w:rPr>
            </w:pPr>
            <w:r w:rsidRPr="00654962">
              <w:rPr>
                <w:rFonts w:cs="Arial"/>
                <w:b/>
                <w:szCs w:val="24"/>
              </w:rPr>
              <w:t>Subcritérios</w:t>
            </w:r>
          </w:p>
        </w:tc>
      </w:tr>
      <w:tr w:rsidR="00920686" w:rsidRPr="00654962" w14:paraId="592010C0" w14:textId="77777777" w:rsidTr="00920686">
        <w:tc>
          <w:tcPr>
            <w:tcW w:w="3596" w:type="dxa"/>
            <w:vMerge w:val="restart"/>
            <w:tcBorders>
              <w:top w:val="single" w:sz="4" w:space="0" w:color="auto"/>
              <w:right w:val="single" w:sz="4" w:space="0" w:color="auto"/>
            </w:tcBorders>
            <w:shd w:val="clear" w:color="auto" w:fill="auto"/>
            <w:vAlign w:val="center"/>
          </w:tcPr>
          <w:p w14:paraId="21AD64B0" w14:textId="779E79CC" w:rsidR="00920686" w:rsidRPr="00654962" w:rsidRDefault="00920686" w:rsidP="00920686">
            <w:pPr>
              <w:pStyle w:val="Pargrafo"/>
              <w:spacing w:line="240" w:lineRule="auto"/>
              <w:ind w:firstLine="0"/>
              <w:jc w:val="center"/>
              <w:rPr>
                <w:rFonts w:cs="Arial"/>
                <w:szCs w:val="24"/>
              </w:rPr>
            </w:pPr>
            <w:r w:rsidRPr="00654962">
              <w:rPr>
                <w:rFonts w:cs="Arial"/>
                <w:szCs w:val="24"/>
              </w:rPr>
              <w:t>Custo</w:t>
            </w:r>
          </w:p>
        </w:tc>
        <w:tc>
          <w:tcPr>
            <w:tcW w:w="5475" w:type="dxa"/>
            <w:tcBorders>
              <w:top w:val="single" w:sz="4" w:space="0" w:color="auto"/>
              <w:left w:val="single" w:sz="4" w:space="0" w:color="auto"/>
              <w:bottom w:val="single" w:sz="4" w:space="0" w:color="auto"/>
            </w:tcBorders>
            <w:shd w:val="clear" w:color="auto" w:fill="auto"/>
          </w:tcPr>
          <w:p w14:paraId="13FC8251"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Custo de Compra</w:t>
            </w:r>
          </w:p>
        </w:tc>
      </w:tr>
      <w:tr w:rsidR="00920686" w:rsidRPr="00654962" w14:paraId="5CCE67B4" w14:textId="77777777" w:rsidTr="00920686">
        <w:tc>
          <w:tcPr>
            <w:tcW w:w="3596" w:type="dxa"/>
            <w:vMerge/>
            <w:tcBorders>
              <w:bottom w:val="single" w:sz="4" w:space="0" w:color="auto"/>
              <w:right w:val="single" w:sz="4" w:space="0" w:color="auto"/>
            </w:tcBorders>
            <w:shd w:val="clear" w:color="auto" w:fill="auto"/>
            <w:vAlign w:val="center"/>
          </w:tcPr>
          <w:p w14:paraId="3E2F7FD9" w14:textId="0F76665E" w:rsidR="00920686" w:rsidRPr="00654962" w:rsidRDefault="00920686" w:rsidP="00920686">
            <w:pPr>
              <w:pStyle w:val="Pargrafo"/>
              <w:spacing w:line="240" w:lineRule="auto"/>
              <w:ind w:firstLine="0"/>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3F488977"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Custo de Consultoria</w:t>
            </w:r>
          </w:p>
        </w:tc>
      </w:tr>
      <w:tr w:rsidR="00920686" w:rsidRPr="00654962" w14:paraId="5389DE7F" w14:textId="77777777" w:rsidTr="00920686">
        <w:tc>
          <w:tcPr>
            <w:tcW w:w="3596" w:type="dxa"/>
            <w:vMerge w:val="restart"/>
            <w:tcBorders>
              <w:top w:val="single" w:sz="4" w:space="0" w:color="auto"/>
              <w:right w:val="single" w:sz="4" w:space="0" w:color="auto"/>
            </w:tcBorders>
            <w:shd w:val="clear" w:color="auto" w:fill="auto"/>
            <w:vAlign w:val="center"/>
          </w:tcPr>
          <w:p w14:paraId="756D5D8C" w14:textId="7A628B39" w:rsidR="00920686" w:rsidRPr="00654962" w:rsidRDefault="00920686" w:rsidP="00920686">
            <w:pPr>
              <w:pStyle w:val="Pargrafo"/>
              <w:spacing w:line="240" w:lineRule="auto"/>
              <w:ind w:firstLine="0"/>
              <w:jc w:val="center"/>
              <w:rPr>
                <w:rFonts w:cs="Arial"/>
                <w:szCs w:val="24"/>
              </w:rPr>
            </w:pPr>
            <w:r w:rsidRPr="00654962">
              <w:rPr>
                <w:rFonts w:cs="Arial"/>
                <w:szCs w:val="24"/>
              </w:rPr>
              <w:t>Reputação</w:t>
            </w:r>
          </w:p>
        </w:tc>
        <w:tc>
          <w:tcPr>
            <w:tcW w:w="5475" w:type="dxa"/>
            <w:tcBorders>
              <w:top w:val="single" w:sz="4" w:space="0" w:color="auto"/>
              <w:left w:val="single" w:sz="4" w:space="0" w:color="auto"/>
              <w:bottom w:val="single" w:sz="4" w:space="0" w:color="auto"/>
            </w:tcBorders>
            <w:shd w:val="clear" w:color="auto" w:fill="auto"/>
          </w:tcPr>
          <w:p w14:paraId="7FAAB90B"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Capacidade do fornecedor</w:t>
            </w:r>
          </w:p>
        </w:tc>
      </w:tr>
      <w:tr w:rsidR="00920686" w:rsidRPr="00654962" w14:paraId="398B8E8F" w14:textId="77777777" w:rsidTr="00920686">
        <w:tc>
          <w:tcPr>
            <w:tcW w:w="3596" w:type="dxa"/>
            <w:vMerge/>
            <w:tcBorders>
              <w:bottom w:val="single" w:sz="4" w:space="0" w:color="auto"/>
              <w:right w:val="single" w:sz="4" w:space="0" w:color="auto"/>
            </w:tcBorders>
            <w:shd w:val="clear" w:color="auto" w:fill="auto"/>
            <w:vAlign w:val="center"/>
          </w:tcPr>
          <w:p w14:paraId="6B297F95" w14:textId="2E48BAE3" w:rsidR="00920686" w:rsidRPr="00654962" w:rsidRDefault="00920686" w:rsidP="00920686">
            <w:pPr>
              <w:pStyle w:val="Pargrafo"/>
              <w:spacing w:line="240" w:lineRule="auto"/>
              <w:ind w:firstLine="0"/>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321061FA"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Condição do fornecedor</w:t>
            </w:r>
          </w:p>
        </w:tc>
      </w:tr>
      <w:tr w:rsidR="00920686" w:rsidRPr="00654962" w14:paraId="5271CA55" w14:textId="77777777" w:rsidTr="00920686">
        <w:tc>
          <w:tcPr>
            <w:tcW w:w="3596" w:type="dxa"/>
            <w:vMerge w:val="restart"/>
            <w:tcBorders>
              <w:top w:val="single" w:sz="4" w:space="0" w:color="auto"/>
              <w:right w:val="single" w:sz="4" w:space="0" w:color="auto"/>
            </w:tcBorders>
            <w:shd w:val="clear" w:color="auto" w:fill="auto"/>
            <w:vAlign w:val="center"/>
          </w:tcPr>
          <w:p w14:paraId="51AD0384" w14:textId="27768416" w:rsidR="00920686" w:rsidRPr="00654962" w:rsidRDefault="00920686" w:rsidP="00920686">
            <w:pPr>
              <w:pStyle w:val="Pargrafo"/>
              <w:spacing w:line="240" w:lineRule="auto"/>
              <w:ind w:firstLine="0"/>
              <w:jc w:val="center"/>
              <w:rPr>
                <w:rFonts w:cs="Arial"/>
                <w:szCs w:val="24"/>
              </w:rPr>
            </w:pPr>
            <w:r w:rsidRPr="00654962">
              <w:rPr>
                <w:rFonts w:cs="Arial"/>
                <w:szCs w:val="24"/>
              </w:rPr>
              <w:t>Qualidade</w:t>
            </w:r>
          </w:p>
          <w:p w14:paraId="39E8DC84" w14:textId="2FC5B7C0" w:rsidR="00920686" w:rsidRPr="00654962" w:rsidRDefault="00920686" w:rsidP="00920686">
            <w:pPr>
              <w:pStyle w:val="Pargrafo"/>
              <w:spacing w:line="240" w:lineRule="auto"/>
              <w:jc w:val="center"/>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35608241"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Confiabilidade</w:t>
            </w:r>
          </w:p>
        </w:tc>
      </w:tr>
      <w:tr w:rsidR="00920686" w:rsidRPr="00654962" w14:paraId="37532FC1" w14:textId="77777777" w:rsidTr="005F29ED">
        <w:tc>
          <w:tcPr>
            <w:tcW w:w="3596" w:type="dxa"/>
            <w:vMerge/>
            <w:tcBorders>
              <w:right w:val="single" w:sz="4" w:space="0" w:color="auto"/>
            </w:tcBorders>
            <w:shd w:val="clear" w:color="auto" w:fill="auto"/>
          </w:tcPr>
          <w:p w14:paraId="726C0D18" w14:textId="6D28CF7E" w:rsidR="00920686" w:rsidRPr="00654962" w:rsidRDefault="00920686" w:rsidP="00654962">
            <w:pPr>
              <w:pStyle w:val="Pargrafo"/>
              <w:spacing w:line="240" w:lineRule="auto"/>
              <w:jc w:val="left"/>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363F5957"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Eficiência</w:t>
            </w:r>
          </w:p>
        </w:tc>
      </w:tr>
      <w:tr w:rsidR="00920686" w:rsidRPr="00654962" w14:paraId="4E480E4E" w14:textId="77777777" w:rsidTr="005F29ED">
        <w:tc>
          <w:tcPr>
            <w:tcW w:w="3596" w:type="dxa"/>
            <w:vMerge/>
            <w:tcBorders>
              <w:right w:val="single" w:sz="4" w:space="0" w:color="auto"/>
            </w:tcBorders>
            <w:shd w:val="clear" w:color="auto" w:fill="auto"/>
          </w:tcPr>
          <w:p w14:paraId="0D5BCE17" w14:textId="1A0C9E85" w:rsidR="00920686" w:rsidRPr="00654962" w:rsidRDefault="00920686" w:rsidP="00654962">
            <w:pPr>
              <w:pStyle w:val="Pargrafo"/>
              <w:spacing w:line="240" w:lineRule="auto"/>
              <w:jc w:val="left"/>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15FE0D11"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Funcionalidade</w:t>
            </w:r>
          </w:p>
        </w:tc>
      </w:tr>
      <w:tr w:rsidR="00920686" w:rsidRPr="00654962" w14:paraId="16A31977" w14:textId="77777777" w:rsidTr="005F29ED">
        <w:tc>
          <w:tcPr>
            <w:tcW w:w="3596" w:type="dxa"/>
            <w:vMerge/>
            <w:tcBorders>
              <w:right w:val="single" w:sz="4" w:space="0" w:color="auto"/>
            </w:tcBorders>
            <w:shd w:val="clear" w:color="auto" w:fill="auto"/>
          </w:tcPr>
          <w:p w14:paraId="3D59AAF7" w14:textId="1EB6681A" w:rsidR="00920686" w:rsidRPr="00654962" w:rsidRDefault="00920686" w:rsidP="00654962">
            <w:pPr>
              <w:pStyle w:val="Pargrafo"/>
              <w:spacing w:line="240" w:lineRule="auto"/>
              <w:jc w:val="left"/>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34009D66"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Manutenabilidade</w:t>
            </w:r>
          </w:p>
        </w:tc>
      </w:tr>
      <w:tr w:rsidR="00920686" w:rsidRPr="00654962" w14:paraId="0011ED32" w14:textId="77777777" w:rsidTr="005F29ED">
        <w:tc>
          <w:tcPr>
            <w:tcW w:w="3596" w:type="dxa"/>
            <w:vMerge/>
            <w:tcBorders>
              <w:right w:val="single" w:sz="4" w:space="0" w:color="auto"/>
            </w:tcBorders>
            <w:shd w:val="clear" w:color="auto" w:fill="auto"/>
          </w:tcPr>
          <w:p w14:paraId="0A14A1AE" w14:textId="371B07B4" w:rsidR="00920686" w:rsidRPr="00654962" w:rsidRDefault="00920686" w:rsidP="00654962">
            <w:pPr>
              <w:pStyle w:val="Pargrafo"/>
              <w:spacing w:line="240" w:lineRule="auto"/>
              <w:jc w:val="left"/>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548B5392"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Portabilidade</w:t>
            </w:r>
          </w:p>
        </w:tc>
      </w:tr>
      <w:tr w:rsidR="00920686" w:rsidRPr="00654962" w14:paraId="7974C93F" w14:textId="77777777" w:rsidTr="005F29ED">
        <w:tc>
          <w:tcPr>
            <w:tcW w:w="3596" w:type="dxa"/>
            <w:vMerge/>
            <w:tcBorders>
              <w:bottom w:val="single" w:sz="4" w:space="0" w:color="auto"/>
              <w:right w:val="single" w:sz="4" w:space="0" w:color="auto"/>
            </w:tcBorders>
            <w:shd w:val="clear" w:color="auto" w:fill="auto"/>
          </w:tcPr>
          <w:p w14:paraId="4AC552E2" w14:textId="697292FD" w:rsidR="00920686" w:rsidRPr="00654962" w:rsidRDefault="00920686" w:rsidP="00654962">
            <w:pPr>
              <w:pStyle w:val="Pargrafo"/>
              <w:spacing w:line="240" w:lineRule="auto"/>
              <w:ind w:firstLine="0"/>
              <w:jc w:val="left"/>
              <w:rPr>
                <w:rFonts w:cs="Arial"/>
                <w:szCs w:val="24"/>
              </w:rPr>
            </w:pPr>
          </w:p>
        </w:tc>
        <w:tc>
          <w:tcPr>
            <w:tcW w:w="5475" w:type="dxa"/>
            <w:tcBorders>
              <w:top w:val="single" w:sz="4" w:space="0" w:color="auto"/>
              <w:left w:val="single" w:sz="4" w:space="0" w:color="auto"/>
              <w:bottom w:val="single" w:sz="4" w:space="0" w:color="auto"/>
            </w:tcBorders>
            <w:shd w:val="clear" w:color="auto" w:fill="auto"/>
          </w:tcPr>
          <w:p w14:paraId="0F097907" w14:textId="77777777" w:rsidR="00920686" w:rsidRPr="00654962" w:rsidRDefault="00920686" w:rsidP="00654962">
            <w:pPr>
              <w:pStyle w:val="Pargrafo"/>
              <w:spacing w:line="240" w:lineRule="auto"/>
              <w:ind w:firstLine="0"/>
              <w:jc w:val="left"/>
              <w:rPr>
                <w:rFonts w:cs="Arial"/>
                <w:szCs w:val="24"/>
              </w:rPr>
            </w:pPr>
            <w:r w:rsidRPr="00654962">
              <w:rPr>
                <w:rFonts w:cs="Arial"/>
                <w:szCs w:val="24"/>
              </w:rPr>
              <w:t>Usabilidade</w:t>
            </w:r>
          </w:p>
        </w:tc>
      </w:tr>
    </w:tbl>
    <w:p w14:paraId="72D502E3" w14:textId="338449D3" w:rsidR="008E5C10" w:rsidRPr="0015144B" w:rsidRDefault="008E5C10" w:rsidP="008E5C10">
      <w:pPr>
        <w:pStyle w:val="Fonte"/>
      </w:pPr>
      <w:r w:rsidRPr="0015144B">
        <w:t xml:space="preserve">Fonte: Adaptado de </w:t>
      </w:r>
      <w:r w:rsidR="00654962">
        <w:fldChar w:fldCharType="begin"/>
      </w:r>
      <w:r w:rsidR="00D92382">
        <w:instrText xml:space="preserve"> ADDIN ZOTERO_ITEM CSL_CITATION {"citationID":"25dp8kvjrp","properties":{"formattedCitation":"Onut e Efendigil (2010)","plainCitation":"Onut e Efendigil (2010)"},"citationItems":[{"id":177,"uris":["http://zotero.org/users/local/7AE0XHvh/items/R5QSRFVF"],"uri":["http://zotero.org/users/local/7AE0XHvh/items/R5QSRFVF"],"itemData":{"id":177,"type":"article-journal","title":"A theorical model design for ERP software selection process under the constraints of cost and quality: A fuzzy approach","container-title":"Journal of Intelligent and Fuzzy Systems","page":"365-378","volume":"21","issue":"6","archive":"Scopus","abstract":"Enterprise Resource Planning (ERP) software selection is one of the most important decision making issues covering both qualitative and quantitative factors for organizations. Multiple criteria decision making (MCDM) has been found to be a useful approach to analyze these conflicting factors. Qualitative criteria are often accompanied by ambiguities and vagueness. This makes fuzzy logic a more natural approach to this kind of problems. This study presents a beneficial structure to the managers for use in ERP software vendor selection process. In order to evaluate ERP vendors methodologically, a hierarchical framework is also proposed. As a MCDM tool, we used analytic hierarchy process (AHP) and its fuzzy extension to obtain more decisive judgments by prioritizing criteria and assigning weights to the alternatives. The objective of this paper is to select the most appropriate alternative that meets the customer's requirements with respect to cost and quality constraints. In the end of this study, a real-world case study from Turkey is also presented to illustrate efficiency of the methodology and its applicability inpractice. © 2010-IOS Press and the authors. All rights reserved.","DOI":"10.3233/IFS-2010-0457","ISSN":"10641246 (ISSN)","journalAbbreviation":"J. Intelligent Fuzzy Syst.","language":"English","author":[{"family":"Onut","given":"S."},{"family":"Efendigil","given":"T."}],"issued":{"date-parts":[["2010"]]}}}],"schema":"https://github.com/citation-style-language/schema/raw/master/csl-citation.json"} </w:instrText>
      </w:r>
      <w:r w:rsidR="00654962">
        <w:fldChar w:fldCharType="separate"/>
      </w:r>
      <w:r w:rsidR="00D92382" w:rsidRPr="00D92382">
        <w:rPr>
          <w:rFonts w:cs="Arial"/>
        </w:rPr>
        <w:t>Onut e Efendigil (2010)</w:t>
      </w:r>
      <w:r w:rsidR="00654962">
        <w:fldChar w:fldCharType="end"/>
      </w:r>
      <w:r w:rsidRPr="0015144B">
        <w:t>.</w:t>
      </w:r>
    </w:p>
    <w:p w14:paraId="034D3CC9" w14:textId="77777777" w:rsidR="00EC2B07" w:rsidRDefault="00EC2B07" w:rsidP="00EA3AEB">
      <w:pPr>
        <w:pStyle w:val="Pargrafo"/>
        <w:rPr>
          <w:rFonts w:cs="Arial"/>
          <w:szCs w:val="24"/>
        </w:rPr>
      </w:pPr>
    </w:p>
    <w:p w14:paraId="1AEA6E8A" w14:textId="14796BE6" w:rsidR="00654962" w:rsidRDefault="00F866F5" w:rsidP="00654962">
      <w:pPr>
        <w:pStyle w:val="Pargrafo"/>
        <w:rPr>
          <w:rFonts w:cs="Arial"/>
          <w:szCs w:val="24"/>
        </w:rPr>
      </w:pPr>
      <w:r>
        <w:rPr>
          <w:rFonts w:cs="Arial"/>
          <w:szCs w:val="24"/>
        </w:rPr>
        <w:fldChar w:fldCharType="begin"/>
      </w:r>
      <w:r w:rsidR="00D92382">
        <w:rPr>
          <w:rFonts w:cs="Arial"/>
          <w:szCs w:val="24"/>
        </w:rPr>
        <w:instrText xml:space="preserve"> ADDIN ZOTERO_ITEM CSL_CITATION {"citationID":"1lma6n891h","properties":{"formattedCitation":"Parthasarathy, SUDHAMAN e Sharma (2014)","plainCitation":"Parthasarathy, SUDHAMAN e Sharma (2014)"},"citationItems":[{"id":1634,"uris":["http://zotero.org/users/local/7AE0XHvh/items/6PHS554N"],"uri":["http://zotero.org/users/local/7AE0XHvh/items/6PHS554N"],"itemData":{"id":1634,"type":"article-journal","title":"Determining ERP customization choices using nominal group technique and analytical hierarchy process","container-title":"Computers in Industry","page":"1009-1017","volume":"65","issue":"6","abstract":"An enterprise resource planning (ERP) system is an information system that supports and integrates many facets of a business. A critical issue in ERP implementation is how to bridge the gap between the ERP system and an organization's business processes by customizing either the system, or the business processes of the organization, or both. Literature review shows that customization is a major hindrance in most of the ERP implementation projects. This research applies nominal group technique (NGT) and analytical hierarchy process. (AMP) techniques to Luo and Strong's framework to help organizations determine feasible customization choices for their ERP implementation initiatives. A case study is presented to illustrate its applicability in practice. The study has theoretical and practical implications for our understanding of ERP implementation process. (C) 2014 Elsevier B.V. All rights reserved.","DOI":"10.1016/j.compind.2014.03.003","ISSN":"0166-3615","note":"WOS:000338410200008","author":[{"family":"Parthasarathy","given":"Sudhaman"},{"family":"Sharma","given":"Srinarayan"}],"issued":{"date-parts":[["2014",8]]}}}],"schema":"https://github.com/citation-style-language/schema/raw/master/csl-citation.json"} </w:instrText>
      </w:r>
      <w:r>
        <w:rPr>
          <w:rFonts w:cs="Arial"/>
          <w:szCs w:val="24"/>
        </w:rPr>
        <w:fldChar w:fldCharType="separate"/>
      </w:r>
      <w:r w:rsidR="00D92382" w:rsidRPr="00D92382">
        <w:rPr>
          <w:rFonts w:cs="Arial"/>
        </w:rPr>
        <w:t>Parthasarathy, SUDHAMAN e Sharma (2014)</w:t>
      </w:r>
      <w:r>
        <w:rPr>
          <w:rFonts w:cs="Arial"/>
          <w:szCs w:val="24"/>
        </w:rPr>
        <w:fldChar w:fldCharType="end"/>
      </w:r>
      <w:r>
        <w:rPr>
          <w:rFonts w:cs="Arial"/>
          <w:szCs w:val="24"/>
        </w:rPr>
        <w:t xml:space="preserve"> </w:t>
      </w:r>
      <w:r w:rsidR="00654962">
        <w:rPr>
          <w:rFonts w:cs="Arial"/>
          <w:szCs w:val="24"/>
        </w:rPr>
        <w:t xml:space="preserve">identificaram na revisão da literatura </w:t>
      </w:r>
      <w:r w:rsidR="00654962" w:rsidRPr="00217213">
        <w:rPr>
          <w:rFonts w:cs="Arial"/>
          <w:szCs w:val="24"/>
        </w:rPr>
        <w:t>que a personalização</w:t>
      </w:r>
      <w:r w:rsidR="00654962">
        <w:rPr>
          <w:rFonts w:cs="Arial"/>
          <w:szCs w:val="24"/>
        </w:rPr>
        <w:t>/customização</w:t>
      </w:r>
      <w:r w:rsidR="00654962" w:rsidRPr="00217213">
        <w:rPr>
          <w:rFonts w:cs="Arial"/>
          <w:szCs w:val="24"/>
        </w:rPr>
        <w:t xml:space="preserve"> é um grande obstáculo</w:t>
      </w:r>
      <w:r w:rsidR="00654962">
        <w:rPr>
          <w:rFonts w:cs="Arial"/>
          <w:szCs w:val="24"/>
        </w:rPr>
        <w:t xml:space="preserve"> </w:t>
      </w:r>
      <w:r w:rsidR="00654962" w:rsidRPr="00217213">
        <w:rPr>
          <w:rFonts w:cs="Arial"/>
          <w:szCs w:val="24"/>
        </w:rPr>
        <w:t>na maioria dos projetos de implementação de ERP</w:t>
      </w:r>
      <w:r w:rsidR="00654962">
        <w:rPr>
          <w:rFonts w:cs="Arial"/>
          <w:szCs w:val="24"/>
        </w:rPr>
        <w:t>, e</w:t>
      </w:r>
      <w:r w:rsidR="00654962" w:rsidRPr="00217213">
        <w:rPr>
          <w:rFonts w:cs="Arial"/>
          <w:szCs w:val="24"/>
        </w:rPr>
        <w:t xml:space="preserve"> </w:t>
      </w:r>
      <w:r w:rsidR="00654962">
        <w:rPr>
          <w:rFonts w:cs="Arial"/>
          <w:szCs w:val="24"/>
        </w:rPr>
        <w:t xml:space="preserve">para </w:t>
      </w:r>
      <w:r w:rsidR="00654962" w:rsidRPr="00217213">
        <w:rPr>
          <w:rFonts w:cs="Arial"/>
          <w:szCs w:val="24"/>
        </w:rPr>
        <w:t xml:space="preserve">determinar </w:t>
      </w:r>
      <w:r w:rsidR="00654962">
        <w:rPr>
          <w:rFonts w:cs="Arial"/>
          <w:szCs w:val="24"/>
        </w:rPr>
        <w:t>a viabilidade de customizações durante os projetos de</w:t>
      </w:r>
      <w:r w:rsidR="00654962" w:rsidRPr="00217213">
        <w:rPr>
          <w:rFonts w:cs="Arial"/>
          <w:szCs w:val="24"/>
        </w:rPr>
        <w:t xml:space="preserve"> implementação d</w:t>
      </w:r>
      <w:r w:rsidR="00654962">
        <w:rPr>
          <w:rFonts w:cs="Arial"/>
          <w:szCs w:val="24"/>
        </w:rPr>
        <w:t>o</w:t>
      </w:r>
      <w:r w:rsidR="00654962" w:rsidRPr="00217213">
        <w:rPr>
          <w:rFonts w:cs="Arial"/>
          <w:szCs w:val="24"/>
        </w:rPr>
        <w:t xml:space="preserve"> ERP</w:t>
      </w:r>
      <w:r w:rsidR="00654962">
        <w:rPr>
          <w:rFonts w:cs="Arial"/>
          <w:szCs w:val="24"/>
        </w:rPr>
        <w:t xml:space="preserve"> empregaram o método AHP com apenas 3 critérios.</w:t>
      </w:r>
    </w:p>
    <w:p w14:paraId="2E9F6ACB" w14:textId="77777777" w:rsidR="00654962" w:rsidRPr="0015144B" w:rsidRDefault="00654962" w:rsidP="00654962">
      <w:pPr>
        <w:pStyle w:val="Pargrafo"/>
        <w:rPr>
          <w:rFonts w:cs="Arial"/>
          <w:szCs w:val="24"/>
        </w:rPr>
      </w:pPr>
    </w:p>
    <w:p w14:paraId="34D0AC3D" w14:textId="4B2B4D2D" w:rsidR="00654962" w:rsidRPr="0015144B" w:rsidRDefault="00654962" w:rsidP="008B4B64">
      <w:pPr>
        <w:pStyle w:val="Legenda"/>
      </w:pPr>
      <w:bookmarkStart w:id="124" w:name="_Toc433286888"/>
      <w:r w:rsidRPr="0015144B">
        <w:t xml:space="preserve">Tabela </w:t>
      </w:r>
      <w:fldSimple w:instr=" SEQ Tabela \* ARABIC ">
        <w:r w:rsidR="00F87457">
          <w:rPr>
            <w:noProof/>
          </w:rPr>
          <w:t>34</w:t>
        </w:r>
      </w:fldSimple>
      <w:r w:rsidRPr="0015144B">
        <w:t xml:space="preserve"> – Critérios propostos po</w:t>
      </w:r>
      <w:r w:rsidR="00F866F5">
        <w:t>r</w:t>
      </w:r>
      <w:r w:rsidRPr="0015144B">
        <w:t xml:space="preserve"> </w:t>
      </w:r>
      <w:r w:rsidR="00F866F5">
        <w:fldChar w:fldCharType="begin"/>
      </w:r>
      <w:r w:rsidR="00D92382">
        <w:instrText xml:space="preserve"> ADDIN ZOTERO_ITEM CSL_CITATION {"citationID":"2jsudta47o","properties":{"formattedCitation":"Parthasarathy, SUDHAMAN e Sharma (2014)","plainCitation":"Parthasarathy, SUDHAMAN e Sharma (2014)"},"citationItems":[{"id":1634,"uris":["http://zotero.org/users/local/7AE0XHvh/items/6PHS554N"],"uri":["http://zotero.org/users/local/7AE0XHvh/items/6PHS554N"],"itemData":{"id":1634,"type":"article-journal","title":"Determining ERP customization choices using nominal group technique and analytical hierarchy process","container-title":"Computers in Industry","page":"1009-1017","volume":"65","issue":"6","abstract":"An enterprise resource planning (ERP) system is an information system that supports and integrates many facets of a business. A critical issue in ERP implementation is how to bridge the gap between the ERP system and an organization's business processes by customizing either the system, or the business processes of the organization, or both. Literature review shows that customization is a major hindrance in most of the ERP implementation projects. This research applies nominal group technique (NGT) and analytical hierarchy process. (AMP) techniques to Luo and Strong's framework to help organizations determine feasible customization choices for their ERP implementation initiatives. A case study is presented to illustrate its applicability in practice. The study has theoretical and practical implications for our understanding of ERP implementation process. (C) 2014 Elsevier B.V. All rights reserved.","DOI":"10.1016/j.compind.2014.03.003","ISSN":"0166-3615","note":"WOS:000338410200008","author":[{"family":"Parthasarathy","given":"Sudhaman"},{"family":"Sharma","given":"Srinarayan"}],"issued":{"date-parts":[["2014",8]]}}}],"schema":"https://github.com/citation-style-language/schema/raw/master/csl-citation.json"} </w:instrText>
      </w:r>
      <w:r w:rsidR="00F866F5">
        <w:fldChar w:fldCharType="separate"/>
      </w:r>
      <w:r w:rsidR="00D92382" w:rsidRPr="00D92382">
        <w:rPr>
          <w:rFonts w:cs="Arial"/>
        </w:rPr>
        <w:t>Parthasarathy, SUDHAMAN e Sharma (2014)</w:t>
      </w:r>
      <w:r w:rsidR="00F866F5">
        <w:fldChar w:fldCharType="end"/>
      </w:r>
      <w:r w:rsidRPr="0015144B">
        <w:t>.</w:t>
      </w:r>
      <w:bookmarkEnd w:id="124"/>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6"/>
        <w:gridCol w:w="5465"/>
      </w:tblGrid>
      <w:tr w:rsidR="00654962" w:rsidRPr="0015144B" w14:paraId="4F01F785" w14:textId="77777777" w:rsidTr="00DA3B6A">
        <w:tc>
          <w:tcPr>
            <w:tcW w:w="3652" w:type="dxa"/>
          </w:tcPr>
          <w:p w14:paraId="446C665E" w14:textId="77777777" w:rsidR="00654962" w:rsidRPr="0015144B" w:rsidRDefault="00654962" w:rsidP="00DA3B6A">
            <w:pPr>
              <w:pStyle w:val="Pargrafo"/>
              <w:spacing w:line="240" w:lineRule="auto"/>
              <w:ind w:firstLine="0"/>
              <w:jc w:val="left"/>
              <w:rPr>
                <w:rFonts w:cs="Arial"/>
                <w:b/>
                <w:szCs w:val="24"/>
              </w:rPr>
            </w:pPr>
            <w:r w:rsidRPr="0015144B">
              <w:rPr>
                <w:rFonts w:cs="Arial"/>
                <w:b/>
                <w:szCs w:val="24"/>
              </w:rPr>
              <w:t>Critério</w:t>
            </w:r>
          </w:p>
        </w:tc>
        <w:tc>
          <w:tcPr>
            <w:tcW w:w="5559" w:type="dxa"/>
          </w:tcPr>
          <w:p w14:paraId="0DA0058F" w14:textId="77777777" w:rsidR="00654962" w:rsidRPr="0015144B" w:rsidRDefault="00654962" w:rsidP="00DA3B6A">
            <w:pPr>
              <w:pStyle w:val="Pargrafo"/>
              <w:spacing w:line="240" w:lineRule="auto"/>
              <w:ind w:firstLine="0"/>
              <w:jc w:val="left"/>
              <w:rPr>
                <w:rFonts w:cs="Arial"/>
                <w:b/>
                <w:szCs w:val="24"/>
              </w:rPr>
            </w:pPr>
            <w:r w:rsidRPr="0015144B">
              <w:rPr>
                <w:rFonts w:cs="Arial"/>
                <w:b/>
                <w:szCs w:val="24"/>
              </w:rPr>
              <w:t>Subcritérios</w:t>
            </w:r>
          </w:p>
        </w:tc>
      </w:tr>
      <w:tr w:rsidR="00654962" w:rsidRPr="0015144B" w14:paraId="32B86D85" w14:textId="77777777" w:rsidTr="00DA3B6A">
        <w:tc>
          <w:tcPr>
            <w:tcW w:w="3652" w:type="dxa"/>
          </w:tcPr>
          <w:p w14:paraId="1981887A" w14:textId="77777777" w:rsidR="00654962" w:rsidRPr="0015144B" w:rsidRDefault="00654962" w:rsidP="00DA3B6A">
            <w:pPr>
              <w:pStyle w:val="Pargrafo"/>
              <w:spacing w:line="240" w:lineRule="auto"/>
              <w:ind w:firstLine="0"/>
              <w:jc w:val="left"/>
              <w:rPr>
                <w:rFonts w:cs="Arial"/>
                <w:szCs w:val="24"/>
              </w:rPr>
            </w:pPr>
            <w:r w:rsidRPr="0015144B">
              <w:rPr>
                <w:rFonts w:cs="Arial"/>
                <w:szCs w:val="24"/>
              </w:rPr>
              <w:t>Customização da tabela</w:t>
            </w:r>
          </w:p>
        </w:tc>
        <w:tc>
          <w:tcPr>
            <w:tcW w:w="5559" w:type="dxa"/>
            <w:vMerge w:val="restart"/>
            <w:vAlign w:val="center"/>
          </w:tcPr>
          <w:p w14:paraId="195D7E06" w14:textId="486F4713" w:rsidR="00654962" w:rsidRPr="0015144B" w:rsidRDefault="00920686" w:rsidP="00DA3B6A">
            <w:pPr>
              <w:pStyle w:val="Pargrafo"/>
              <w:spacing w:line="240" w:lineRule="auto"/>
              <w:ind w:firstLine="0"/>
              <w:jc w:val="left"/>
              <w:rPr>
                <w:rFonts w:cs="Arial"/>
                <w:szCs w:val="24"/>
              </w:rPr>
            </w:pPr>
            <w:r w:rsidRPr="0015144B">
              <w:rPr>
                <w:rFonts w:cs="Arial"/>
                <w:szCs w:val="24"/>
              </w:rPr>
              <w:t>Não foram adotados subcritérios</w:t>
            </w:r>
            <w:r>
              <w:rPr>
                <w:rFonts w:cs="Arial"/>
                <w:szCs w:val="24"/>
              </w:rPr>
              <w:t>.</w:t>
            </w:r>
          </w:p>
        </w:tc>
      </w:tr>
      <w:tr w:rsidR="00654962" w:rsidRPr="0015144B" w14:paraId="78204F64" w14:textId="77777777" w:rsidTr="00DA3B6A">
        <w:tc>
          <w:tcPr>
            <w:tcW w:w="3652" w:type="dxa"/>
          </w:tcPr>
          <w:p w14:paraId="684E49C7" w14:textId="77777777" w:rsidR="00654962" w:rsidRPr="0015144B" w:rsidRDefault="00654962" w:rsidP="00DA3B6A">
            <w:pPr>
              <w:pStyle w:val="Pargrafo"/>
              <w:spacing w:line="240" w:lineRule="auto"/>
              <w:ind w:firstLine="0"/>
              <w:jc w:val="left"/>
              <w:rPr>
                <w:rFonts w:cs="Arial"/>
                <w:szCs w:val="24"/>
              </w:rPr>
            </w:pPr>
            <w:r w:rsidRPr="0015144B">
              <w:rPr>
                <w:rFonts w:cs="Arial"/>
                <w:szCs w:val="24"/>
              </w:rPr>
              <w:t>Customização do código</w:t>
            </w:r>
          </w:p>
        </w:tc>
        <w:tc>
          <w:tcPr>
            <w:tcW w:w="5559" w:type="dxa"/>
            <w:vMerge/>
          </w:tcPr>
          <w:p w14:paraId="1E71358E" w14:textId="77777777" w:rsidR="00654962" w:rsidRPr="0015144B" w:rsidRDefault="00654962" w:rsidP="00DA3B6A">
            <w:pPr>
              <w:pStyle w:val="Pargrafo"/>
              <w:spacing w:line="240" w:lineRule="auto"/>
              <w:ind w:firstLine="0"/>
              <w:jc w:val="left"/>
              <w:rPr>
                <w:rFonts w:cs="Arial"/>
                <w:szCs w:val="24"/>
              </w:rPr>
            </w:pPr>
          </w:p>
        </w:tc>
      </w:tr>
      <w:tr w:rsidR="00654962" w:rsidRPr="0015144B" w14:paraId="71D3BC39" w14:textId="77777777" w:rsidTr="00DA3B6A">
        <w:tc>
          <w:tcPr>
            <w:tcW w:w="3652" w:type="dxa"/>
          </w:tcPr>
          <w:p w14:paraId="0A92A21F" w14:textId="77777777" w:rsidR="00654962" w:rsidRPr="0015144B" w:rsidRDefault="00654962" w:rsidP="00DA3B6A">
            <w:pPr>
              <w:pStyle w:val="Pargrafo"/>
              <w:spacing w:line="240" w:lineRule="auto"/>
              <w:ind w:firstLine="0"/>
              <w:jc w:val="left"/>
              <w:rPr>
                <w:rFonts w:cs="Arial"/>
                <w:szCs w:val="24"/>
              </w:rPr>
            </w:pPr>
            <w:r w:rsidRPr="0015144B">
              <w:rPr>
                <w:rFonts w:cs="Arial"/>
                <w:szCs w:val="24"/>
              </w:rPr>
              <w:t>Customização do módulo</w:t>
            </w:r>
          </w:p>
        </w:tc>
        <w:tc>
          <w:tcPr>
            <w:tcW w:w="5559" w:type="dxa"/>
            <w:vMerge/>
          </w:tcPr>
          <w:p w14:paraId="36623D3A" w14:textId="77777777" w:rsidR="00654962" w:rsidRPr="0015144B" w:rsidRDefault="00654962" w:rsidP="00DA3B6A">
            <w:pPr>
              <w:pStyle w:val="Pargrafo"/>
              <w:spacing w:line="240" w:lineRule="auto"/>
              <w:ind w:firstLine="0"/>
              <w:jc w:val="left"/>
              <w:rPr>
                <w:rFonts w:cs="Arial"/>
                <w:szCs w:val="24"/>
              </w:rPr>
            </w:pPr>
          </w:p>
        </w:tc>
      </w:tr>
    </w:tbl>
    <w:p w14:paraId="62E8D4F6" w14:textId="47A55912" w:rsidR="00654962" w:rsidRPr="0015144B" w:rsidRDefault="00654962" w:rsidP="00654962">
      <w:pPr>
        <w:pStyle w:val="Fonte"/>
      </w:pPr>
      <w:r w:rsidRPr="0015144B">
        <w:t xml:space="preserve">Fonte: Adaptado de </w:t>
      </w:r>
      <w:r w:rsidR="00F866F5">
        <w:fldChar w:fldCharType="begin"/>
      </w:r>
      <w:r w:rsidR="00D92382">
        <w:instrText xml:space="preserve"> ADDIN ZOTERO_ITEM CSL_CITATION {"citationID":"3tjv0qk6v","properties":{"formattedCitation":"Parthasarathy, SUDHAMAN e Sharma (2014)","plainCitation":"Parthasarathy, SUDHAMAN e Sharma (2014)"},"citationItems":[{"id":1634,"uris":["http://zotero.org/users/local/7AE0XHvh/items/6PHS554N"],"uri":["http://zotero.org/users/local/7AE0XHvh/items/6PHS554N"],"itemData":{"id":1634,"type":"article-journal","title":"Determining ERP customization choices using nominal group technique and analytical hierarchy process","container-title":"Computers in Industry","page":"1009-1017","volume":"65","issue":"6","abstract":"An enterprise resource planning (ERP) system is an information system that supports and integrates many facets of a business. A critical issue in ERP implementation is how to bridge the gap between the ERP system and an organization's business processes by customizing either the system, or the business processes of the organization, or both. Literature review shows that customization is a major hindrance in most of the ERP implementation projects. This research applies nominal group technique (NGT) and analytical hierarchy process. (AMP) techniques to Luo and Strong's framework to help organizations determine feasible customization choices for their ERP implementation initiatives. A case study is presented to illustrate its applicability in practice. The study has theoretical and practical implications for our understanding of ERP implementation process. (C) 2014 Elsevier B.V. All rights reserved.","DOI":"10.1016/j.compind.2014.03.003","ISSN":"0166-3615","note":"WOS:000338410200008","author":[{"family":"Parthasarathy","given":"Sudhaman"},{"family":"Sharma","given":"Srinarayan"}],"issued":{"date-parts":[["2014",8]]}}}],"schema":"https://github.com/citation-style-language/schema/raw/master/csl-citation.json"} </w:instrText>
      </w:r>
      <w:r w:rsidR="00F866F5">
        <w:fldChar w:fldCharType="separate"/>
      </w:r>
      <w:r w:rsidR="00D92382" w:rsidRPr="00D92382">
        <w:rPr>
          <w:rFonts w:cs="Arial"/>
        </w:rPr>
        <w:t>Parthasarathy, SUDHAMAN e Sharma (2014)</w:t>
      </w:r>
      <w:r w:rsidR="00F866F5">
        <w:fldChar w:fldCharType="end"/>
      </w:r>
      <w:r w:rsidRPr="0015144B">
        <w:t>.</w:t>
      </w:r>
    </w:p>
    <w:p w14:paraId="193EBDC2" w14:textId="77777777" w:rsidR="00654962" w:rsidRDefault="00654962" w:rsidP="00654962">
      <w:pPr>
        <w:pStyle w:val="Pargrafo"/>
        <w:rPr>
          <w:rFonts w:cs="Arial"/>
          <w:szCs w:val="24"/>
        </w:rPr>
      </w:pPr>
    </w:p>
    <w:p w14:paraId="759EC5E9" w14:textId="3D6BB82B" w:rsidR="00F866F5" w:rsidRDefault="008726CB" w:rsidP="00F866F5">
      <w:pPr>
        <w:pStyle w:val="Pargrafo"/>
        <w:rPr>
          <w:rFonts w:cs="Arial"/>
          <w:szCs w:val="24"/>
        </w:rPr>
      </w:pPr>
      <w:r>
        <w:rPr>
          <w:rFonts w:cs="Arial"/>
          <w:szCs w:val="24"/>
        </w:rPr>
        <w:fldChar w:fldCharType="begin"/>
      </w:r>
      <w:r w:rsidR="00D92382">
        <w:rPr>
          <w:rFonts w:cs="Arial"/>
          <w:szCs w:val="24"/>
        </w:rPr>
        <w:instrText xml:space="preserve"> ADDIN ZOTERO_ITEM CSL_CITATION {"citationID":"2g2ndj9r2b","properties":{"formattedCitation":"{\\rtf Per\\uc0\\u231{}in (2008)}","plainCitation":"Perçin (2008)"},"citationItems":[{"id":145,"uris":["http://zotero.org/users/local/7AE0XHvh/items/6KTGB4BH"],"uri":["http://zotero.org/users/local/7AE0XHvh/items/6KTGB4BH"],"itemData":{"id":145,"type":"article-journal","title":"Using the ANP approach in selecting and benchmarking ERP systems","container-title":"Benchmarking","page":"630-649","volume":"15","issue":"5","archive":"Scopus","abstract":"Purpose - This study aims to provide a good insight into the use of analytic network process (ANP), a multi-criteria decision-making methodology in selecting and benchmarking enterprise resource planning (ERP) systems. Design/methodology/approach - In this study, ANP model is proposed with an actual case example in selecting the best ERP system as a framework to guide managers. Findings - This model provides firms with a simple, flexible and easy to use approach to evaluate ERP systems efficiently. Findings demonstrate that the ANP model, with minor modifications, can be useful to all firms in their ERP system selection decisions. Research limitations/implications - ANP is a highly complex methodology and requires more numerical calculations in assessing composite priorities than the traditional analytic hierarchy process and hence it increases the effort. Originality/value - This is probably the first time that an attempt has been made to apply the ANP model in ERP system selection decisions. ANP has the ability to be used as a decision-making analysis tool since it incorporates feedback and interdependent relationships among decision criteria and alternatives. In addition, evaluation and selection of ERP system software can be very useful for both academic research and practice. © Emerald Group Publishing Limited.","DOI":"10.1108/14635770810903196","ISSN":"14635771 (ISSN)","journalAbbreviation":"Benchmarking","language":"English","author":[{"family":"Perçin","given":"S."}],"issued":{"date-parts":[["2008"]]}}}],"schema":"https://github.com/citation-style-language/schema/raw/master/csl-citation.json"} </w:instrText>
      </w:r>
      <w:r>
        <w:rPr>
          <w:rFonts w:cs="Arial"/>
          <w:szCs w:val="24"/>
        </w:rPr>
        <w:fldChar w:fldCharType="separate"/>
      </w:r>
      <w:r w:rsidR="00D92382" w:rsidRPr="00D92382">
        <w:rPr>
          <w:rFonts w:cs="Arial"/>
          <w:szCs w:val="24"/>
        </w:rPr>
        <w:t>Perçin (2008)</w:t>
      </w:r>
      <w:r>
        <w:rPr>
          <w:rFonts w:cs="Arial"/>
          <w:szCs w:val="24"/>
        </w:rPr>
        <w:fldChar w:fldCharType="end"/>
      </w:r>
      <w:r>
        <w:rPr>
          <w:rFonts w:cs="Arial"/>
          <w:szCs w:val="24"/>
        </w:rPr>
        <w:t xml:space="preserve"> </w:t>
      </w:r>
      <w:r w:rsidR="00F866F5">
        <w:rPr>
          <w:rFonts w:cs="Arial"/>
          <w:szCs w:val="24"/>
        </w:rPr>
        <w:t>empregaram o método ANP</w:t>
      </w:r>
      <w:r>
        <w:rPr>
          <w:rFonts w:cs="Arial"/>
          <w:szCs w:val="24"/>
        </w:rPr>
        <w:t xml:space="preserve"> </w:t>
      </w:r>
      <w:r w:rsidRPr="00A61D21">
        <w:rPr>
          <w:rFonts w:cs="Arial"/>
          <w:szCs w:val="24"/>
        </w:rPr>
        <w:t>na escolha do melhor sistema ERP</w:t>
      </w:r>
      <w:r w:rsidR="00F866F5">
        <w:rPr>
          <w:rFonts w:cs="Arial"/>
          <w:szCs w:val="24"/>
        </w:rPr>
        <w:t>, e encontraram como limitação/implicação da pesquisa que o método</w:t>
      </w:r>
      <w:r w:rsidR="00F866F5" w:rsidRPr="00A61D21">
        <w:t xml:space="preserve"> </w:t>
      </w:r>
      <w:r w:rsidR="00F866F5" w:rsidRPr="00A61D21">
        <w:rPr>
          <w:rFonts w:cs="Arial"/>
          <w:szCs w:val="24"/>
        </w:rPr>
        <w:t>ANP é muito complex</w:t>
      </w:r>
      <w:r>
        <w:rPr>
          <w:rFonts w:cs="Arial"/>
          <w:szCs w:val="24"/>
        </w:rPr>
        <w:t>o</w:t>
      </w:r>
      <w:r w:rsidR="00F866F5" w:rsidRPr="00A61D21">
        <w:rPr>
          <w:rFonts w:cs="Arial"/>
          <w:szCs w:val="24"/>
        </w:rPr>
        <w:t xml:space="preserve"> e requer mais cálculos numéricos na avaliação das prioridades</w:t>
      </w:r>
      <w:r w:rsidR="00F866F5">
        <w:rPr>
          <w:rFonts w:cs="Arial"/>
          <w:szCs w:val="24"/>
        </w:rPr>
        <w:t xml:space="preserve"> </w:t>
      </w:r>
      <w:r w:rsidR="00F866F5" w:rsidRPr="00A61D21">
        <w:rPr>
          <w:rFonts w:cs="Arial"/>
          <w:szCs w:val="24"/>
        </w:rPr>
        <w:t>compostas do que o processo de hierarquia analítica tradicional</w:t>
      </w:r>
      <w:r w:rsidR="00F866F5">
        <w:rPr>
          <w:rFonts w:cs="Arial"/>
          <w:szCs w:val="24"/>
        </w:rPr>
        <w:t xml:space="preserve"> - AHP</w:t>
      </w:r>
      <w:r w:rsidR="00F866F5" w:rsidRPr="00A61D21">
        <w:rPr>
          <w:rFonts w:cs="Arial"/>
          <w:szCs w:val="24"/>
        </w:rPr>
        <w:t xml:space="preserve"> e, portanto, aumenta o esforço.</w:t>
      </w:r>
      <w:r w:rsidR="00F866F5">
        <w:rPr>
          <w:rFonts w:cs="Arial"/>
          <w:szCs w:val="24"/>
        </w:rPr>
        <w:t xml:space="preserve"> O autor concluiu que o </w:t>
      </w:r>
      <w:r w:rsidR="00F866F5" w:rsidRPr="00A61D21">
        <w:rPr>
          <w:rFonts w:cs="Arial"/>
          <w:szCs w:val="24"/>
        </w:rPr>
        <w:t xml:space="preserve">ANP tem a capacidade de ser usado como uma ferramenta de análise </w:t>
      </w:r>
      <w:r w:rsidR="00F866F5">
        <w:rPr>
          <w:rFonts w:cs="Arial"/>
          <w:szCs w:val="24"/>
        </w:rPr>
        <w:t>na</w:t>
      </w:r>
      <w:r w:rsidR="00F866F5" w:rsidRPr="00A61D21">
        <w:rPr>
          <w:rFonts w:cs="Arial"/>
          <w:szCs w:val="24"/>
        </w:rPr>
        <w:t xml:space="preserve"> tomada de</w:t>
      </w:r>
      <w:r w:rsidR="00F866F5">
        <w:rPr>
          <w:rFonts w:cs="Arial"/>
          <w:szCs w:val="24"/>
        </w:rPr>
        <w:t xml:space="preserve"> </w:t>
      </w:r>
      <w:r w:rsidR="00F866F5" w:rsidRPr="00A61D21">
        <w:rPr>
          <w:rFonts w:cs="Arial"/>
          <w:szCs w:val="24"/>
        </w:rPr>
        <w:t xml:space="preserve">decisão, uma vez que incorpora feedback e relações de interdependência </w:t>
      </w:r>
      <w:r w:rsidR="00F866F5">
        <w:rPr>
          <w:rFonts w:cs="Arial"/>
          <w:szCs w:val="24"/>
        </w:rPr>
        <w:t xml:space="preserve">entre os critérios de decisão e </w:t>
      </w:r>
      <w:r w:rsidR="00F866F5" w:rsidRPr="00A61D21">
        <w:rPr>
          <w:rFonts w:cs="Arial"/>
          <w:szCs w:val="24"/>
        </w:rPr>
        <w:t>alternativas.</w:t>
      </w:r>
      <w:r w:rsidR="00F866F5">
        <w:rPr>
          <w:rFonts w:cs="Arial"/>
          <w:szCs w:val="24"/>
        </w:rPr>
        <w:t xml:space="preserve"> No estudo </w:t>
      </w:r>
      <w:r w:rsidR="00F866F5">
        <w:rPr>
          <w:rFonts w:cs="Arial"/>
          <w:szCs w:val="24"/>
        </w:rPr>
        <w:lastRenderedPageBreak/>
        <w:t>usaram 2 critérios</w:t>
      </w:r>
      <w:r>
        <w:rPr>
          <w:rFonts w:cs="Arial"/>
          <w:szCs w:val="24"/>
        </w:rPr>
        <w:t xml:space="preserve"> </w:t>
      </w:r>
      <w:r w:rsidR="00F866F5">
        <w:rPr>
          <w:rFonts w:cs="Arial"/>
          <w:szCs w:val="24"/>
        </w:rPr>
        <w:t>e 12 subcritérios.</w:t>
      </w:r>
    </w:p>
    <w:p w14:paraId="1EC804E9" w14:textId="77777777" w:rsidR="00F866F5" w:rsidRPr="0015144B" w:rsidRDefault="00F866F5" w:rsidP="00F866F5">
      <w:pPr>
        <w:pStyle w:val="Pargrafo"/>
        <w:rPr>
          <w:rFonts w:cs="Arial"/>
          <w:szCs w:val="24"/>
        </w:rPr>
      </w:pPr>
    </w:p>
    <w:p w14:paraId="7A712A2B" w14:textId="77777777" w:rsidR="00F866F5" w:rsidRDefault="00F866F5" w:rsidP="008B4B64">
      <w:pPr>
        <w:pStyle w:val="Legenda"/>
      </w:pPr>
      <w:bookmarkStart w:id="125" w:name="_Toc433286889"/>
      <w:r w:rsidRPr="0015144B">
        <w:t xml:space="preserve">Tabela </w:t>
      </w:r>
      <w:fldSimple w:instr=" SEQ Tabela \* ARABIC ">
        <w:r w:rsidR="00F87457">
          <w:rPr>
            <w:noProof/>
          </w:rPr>
          <w:t>35</w:t>
        </w:r>
      </w:fldSimple>
      <w:r w:rsidRPr="0015144B">
        <w:t xml:space="preserve"> – Critérios propostos por Perçin (2008).</w:t>
      </w:r>
      <w:bookmarkEnd w:id="125"/>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0"/>
        <w:gridCol w:w="5471"/>
      </w:tblGrid>
      <w:tr w:rsidR="008726CB" w:rsidRPr="008726CB" w14:paraId="5FF60A23" w14:textId="77777777" w:rsidTr="00920686">
        <w:tc>
          <w:tcPr>
            <w:tcW w:w="3600" w:type="dxa"/>
            <w:tcBorders>
              <w:top w:val="single" w:sz="4" w:space="0" w:color="auto"/>
              <w:bottom w:val="single" w:sz="4" w:space="0" w:color="auto"/>
              <w:right w:val="single" w:sz="4" w:space="0" w:color="auto"/>
            </w:tcBorders>
            <w:shd w:val="clear" w:color="auto" w:fill="auto"/>
          </w:tcPr>
          <w:p w14:paraId="37A8D85A" w14:textId="77777777" w:rsidR="008726CB" w:rsidRPr="008726CB" w:rsidRDefault="008726CB" w:rsidP="008726CB">
            <w:pPr>
              <w:pStyle w:val="Pargrafo"/>
              <w:spacing w:line="240" w:lineRule="auto"/>
              <w:ind w:firstLine="0"/>
              <w:jc w:val="left"/>
              <w:rPr>
                <w:rFonts w:cs="Arial"/>
                <w:b/>
                <w:szCs w:val="24"/>
              </w:rPr>
            </w:pPr>
            <w:r w:rsidRPr="008726CB">
              <w:rPr>
                <w:rFonts w:cs="Arial"/>
                <w:b/>
                <w:szCs w:val="24"/>
              </w:rPr>
              <w:t>Critérios</w:t>
            </w:r>
          </w:p>
        </w:tc>
        <w:tc>
          <w:tcPr>
            <w:tcW w:w="5471" w:type="dxa"/>
            <w:tcBorders>
              <w:top w:val="single" w:sz="4" w:space="0" w:color="auto"/>
              <w:left w:val="single" w:sz="4" w:space="0" w:color="auto"/>
              <w:bottom w:val="single" w:sz="4" w:space="0" w:color="auto"/>
            </w:tcBorders>
            <w:shd w:val="clear" w:color="auto" w:fill="auto"/>
          </w:tcPr>
          <w:p w14:paraId="6380D19B" w14:textId="77777777" w:rsidR="008726CB" w:rsidRPr="008726CB" w:rsidRDefault="008726CB" w:rsidP="008726CB">
            <w:pPr>
              <w:pStyle w:val="Pargrafo"/>
              <w:spacing w:line="240" w:lineRule="auto"/>
              <w:ind w:firstLine="0"/>
              <w:jc w:val="left"/>
              <w:rPr>
                <w:rFonts w:cs="Arial"/>
                <w:b/>
                <w:szCs w:val="24"/>
              </w:rPr>
            </w:pPr>
            <w:r w:rsidRPr="008726CB">
              <w:rPr>
                <w:rFonts w:cs="Arial"/>
                <w:b/>
                <w:szCs w:val="24"/>
              </w:rPr>
              <w:t>Subcritérios</w:t>
            </w:r>
          </w:p>
        </w:tc>
      </w:tr>
      <w:tr w:rsidR="00920686" w:rsidRPr="008726CB" w14:paraId="2CF889C0" w14:textId="77777777" w:rsidTr="00920686">
        <w:tc>
          <w:tcPr>
            <w:tcW w:w="3600" w:type="dxa"/>
            <w:vMerge w:val="restart"/>
            <w:tcBorders>
              <w:top w:val="single" w:sz="4" w:space="0" w:color="auto"/>
              <w:right w:val="single" w:sz="4" w:space="0" w:color="auto"/>
            </w:tcBorders>
            <w:shd w:val="clear" w:color="auto" w:fill="auto"/>
            <w:vAlign w:val="center"/>
          </w:tcPr>
          <w:p w14:paraId="61A51804" w14:textId="73A3DED1" w:rsidR="00920686" w:rsidRPr="008726CB" w:rsidRDefault="00920686" w:rsidP="00920686">
            <w:pPr>
              <w:pStyle w:val="Pargrafo"/>
              <w:spacing w:line="240" w:lineRule="auto"/>
              <w:ind w:firstLine="0"/>
              <w:jc w:val="center"/>
              <w:rPr>
                <w:rFonts w:cs="Arial"/>
                <w:szCs w:val="24"/>
              </w:rPr>
            </w:pPr>
            <w:r w:rsidRPr="008726CB">
              <w:rPr>
                <w:rFonts w:cs="Arial"/>
                <w:szCs w:val="24"/>
              </w:rPr>
              <w:t>Fornecedor</w:t>
            </w:r>
          </w:p>
          <w:p w14:paraId="7CEFD0F4" w14:textId="3F2B2B72" w:rsidR="00920686" w:rsidRPr="008726CB" w:rsidRDefault="00920686" w:rsidP="00920686">
            <w:pPr>
              <w:pStyle w:val="Pargrafo"/>
              <w:spacing w:line="240" w:lineRule="auto"/>
              <w:jc w:val="center"/>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17302498"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Capacidade de implantação</w:t>
            </w:r>
          </w:p>
        </w:tc>
      </w:tr>
      <w:tr w:rsidR="00920686" w:rsidRPr="008726CB" w14:paraId="018C67B3" w14:textId="77777777" w:rsidTr="00920686">
        <w:tc>
          <w:tcPr>
            <w:tcW w:w="3600" w:type="dxa"/>
            <w:vMerge/>
            <w:tcBorders>
              <w:right w:val="single" w:sz="4" w:space="0" w:color="auto"/>
            </w:tcBorders>
            <w:shd w:val="clear" w:color="auto" w:fill="auto"/>
            <w:vAlign w:val="center"/>
          </w:tcPr>
          <w:p w14:paraId="55C95CDF" w14:textId="150AFD53" w:rsidR="00920686" w:rsidRPr="008726CB" w:rsidRDefault="00920686" w:rsidP="00920686">
            <w:pPr>
              <w:pStyle w:val="Pargrafo"/>
              <w:spacing w:line="240" w:lineRule="auto"/>
              <w:jc w:val="center"/>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28FCB3D9"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Capacidade de P&amp;D</w:t>
            </w:r>
          </w:p>
        </w:tc>
      </w:tr>
      <w:tr w:rsidR="00920686" w:rsidRPr="008726CB" w14:paraId="432A18EF" w14:textId="77777777" w:rsidTr="00920686">
        <w:tc>
          <w:tcPr>
            <w:tcW w:w="3600" w:type="dxa"/>
            <w:vMerge/>
            <w:tcBorders>
              <w:right w:val="single" w:sz="4" w:space="0" w:color="auto"/>
            </w:tcBorders>
            <w:shd w:val="clear" w:color="auto" w:fill="auto"/>
            <w:vAlign w:val="center"/>
          </w:tcPr>
          <w:p w14:paraId="0272E5AB" w14:textId="09A74D39" w:rsidR="00920686" w:rsidRPr="008726CB" w:rsidRDefault="00920686" w:rsidP="00920686">
            <w:pPr>
              <w:pStyle w:val="Pargrafo"/>
              <w:spacing w:line="240" w:lineRule="auto"/>
              <w:jc w:val="center"/>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0CE187F9"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Capacidade financeira</w:t>
            </w:r>
          </w:p>
        </w:tc>
      </w:tr>
      <w:tr w:rsidR="00920686" w:rsidRPr="008726CB" w14:paraId="4C4A8628" w14:textId="77777777" w:rsidTr="00920686">
        <w:tc>
          <w:tcPr>
            <w:tcW w:w="3600" w:type="dxa"/>
            <w:vMerge/>
            <w:tcBorders>
              <w:right w:val="single" w:sz="4" w:space="0" w:color="auto"/>
            </w:tcBorders>
            <w:shd w:val="clear" w:color="auto" w:fill="auto"/>
            <w:vAlign w:val="center"/>
          </w:tcPr>
          <w:p w14:paraId="410B603D" w14:textId="0E69DBCA" w:rsidR="00920686" w:rsidRPr="008726CB" w:rsidRDefault="00920686" w:rsidP="00920686">
            <w:pPr>
              <w:pStyle w:val="Pargrafo"/>
              <w:spacing w:line="240" w:lineRule="auto"/>
              <w:jc w:val="center"/>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6C77D59B"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Market Share</w:t>
            </w:r>
          </w:p>
        </w:tc>
      </w:tr>
      <w:tr w:rsidR="00920686" w:rsidRPr="008726CB" w14:paraId="1EB12727" w14:textId="77777777" w:rsidTr="00920686">
        <w:tc>
          <w:tcPr>
            <w:tcW w:w="3600" w:type="dxa"/>
            <w:vMerge/>
            <w:tcBorders>
              <w:bottom w:val="single" w:sz="4" w:space="0" w:color="auto"/>
              <w:right w:val="single" w:sz="4" w:space="0" w:color="auto"/>
            </w:tcBorders>
            <w:shd w:val="clear" w:color="auto" w:fill="auto"/>
            <w:vAlign w:val="center"/>
          </w:tcPr>
          <w:p w14:paraId="62098745" w14:textId="19D6C047" w:rsidR="00920686" w:rsidRPr="008726CB" w:rsidRDefault="00920686" w:rsidP="00920686">
            <w:pPr>
              <w:pStyle w:val="Pargrafo"/>
              <w:spacing w:line="240" w:lineRule="auto"/>
              <w:ind w:firstLine="0"/>
              <w:jc w:val="center"/>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22973AA2"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Suporte</w:t>
            </w:r>
          </w:p>
        </w:tc>
      </w:tr>
      <w:tr w:rsidR="00920686" w:rsidRPr="008726CB" w14:paraId="773841D4" w14:textId="77777777" w:rsidTr="00920686">
        <w:tc>
          <w:tcPr>
            <w:tcW w:w="3600" w:type="dxa"/>
            <w:vMerge w:val="restart"/>
            <w:tcBorders>
              <w:top w:val="single" w:sz="4" w:space="0" w:color="auto"/>
              <w:right w:val="single" w:sz="4" w:space="0" w:color="auto"/>
            </w:tcBorders>
            <w:shd w:val="clear" w:color="auto" w:fill="auto"/>
            <w:vAlign w:val="center"/>
          </w:tcPr>
          <w:p w14:paraId="5BE9DFF6" w14:textId="475F5CA6" w:rsidR="00920686" w:rsidRPr="008726CB" w:rsidRDefault="00920686" w:rsidP="00920686">
            <w:pPr>
              <w:pStyle w:val="Pargrafo"/>
              <w:spacing w:line="240" w:lineRule="auto"/>
              <w:ind w:firstLine="0"/>
              <w:jc w:val="center"/>
              <w:rPr>
                <w:rFonts w:cs="Arial"/>
                <w:szCs w:val="24"/>
              </w:rPr>
            </w:pPr>
            <w:r w:rsidRPr="008726CB">
              <w:rPr>
                <w:rFonts w:cs="Arial"/>
                <w:szCs w:val="24"/>
              </w:rPr>
              <w:t>Software</w:t>
            </w:r>
          </w:p>
          <w:p w14:paraId="0D37D5E4" w14:textId="54CD7E5F" w:rsidR="00920686" w:rsidRPr="008726CB" w:rsidRDefault="00920686" w:rsidP="00920686">
            <w:pPr>
              <w:pStyle w:val="Pargrafo"/>
              <w:spacing w:line="240" w:lineRule="auto"/>
              <w:jc w:val="center"/>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321553AF"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Aptidão Estratégica</w:t>
            </w:r>
          </w:p>
        </w:tc>
      </w:tr>
      <w:tr w:rsidR="00920686" w:rsidRPr="008726CB" w14:paraId="7BCD139D" w14:textId="77777777" w:rsidTr="005F29ED">
        <w:tc>
          <w:tcPr>
            <w:tcW w:w="3600" w:type="dxa"/>
            <w:vMerge/>
            <w:tcBorders>
              <w:right w:val="single" w:sz="4" w:space="0" w:color="auto"/>
            </w:tcBorders>
            <w:shd w:val="clear" w:color="auto" w:fill="auto"/>
          </w:tcPr>
          <w:p w14:paraId="44425960" w14:textId="2F9AACF4" w:rsidR="00920686" w:rsidRPr="008726CB" w:rsidRDefault="00920686" w:rsidP="008726CB">
            <w:pPr>
              <w:pStyle w:val="Pargrafo"/>
              <w:spacing w:line="240" w:lineRule="auto"/>
              <w:jc w:val="left"/>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406B9F5A"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Confiabilidade</w:t>
            </w:r>
          </w:p>
        </w:tc>
      </w:tr>
      <w:tr w:rsidR="00920686" w:rsidRPr="008726CB" w14:paraId="7082E320" w14:textId="77777777" w:rsidTr="005F29ED">
        <w:tc>
          <w:tcPr>
            <w:tcW w:w="3600" w:type="dxa"/>
            <w:vMerge/>
            <w:tcBorders>
              <w:right w:val="single" w:sz="4" w:space="0" w:color="auto"/>
            </w:tcBorders>
            <w:shd w:val="clear" w:color="auto" w:fill="auto"/>
          </w:tcPr>
          <w:p w14:paraId="057658A9" w14:textId="1C2644E4" w:rsidR="00920686" w:rsidRPr="008726CB" w:rsidRDefault="00920686" w:rsidP="008726CB">
            <w:pPr>
              <w:pStyle w:val="Pargrafo"/>
              <w:spacing w:line="240" w:lineRule="auto"/>
              <w:jc w:val="left"/>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28341128"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Custo Total</w:t>
            </w:r>
          </w:p>
        </w:tc>
      </w:tr>
      <w:tr w:rsidR="00920686" w:rsidRPr="008726CB" w14:paraId="630341A9" w14:textId="77777777" w:rsidTr="005F29ED">
        <w:tc>
          <w:tcPr>
            <w:tcW w:w="3600" w:type="dxa"/>
            <w:vMerge/>
            <w:tcBorders>
              <w:right w:val="single" w:sz="4" w:space="0" w:color="auto"/>
            </w:tcBorders>
            <w:shd w:val="clear" w:color="auto" w:fill="auto"/>
          </w:tcPr>
          <w:p w14:paraId="68503A49" w14:textId="28D752D5" w:rsidR="00920686" w:rsidRPr="008726CB" w:rsidRDefault="00920686" w:rsidP="008726CB">
            <w:pPr>
              <w:pStyle w:val="Pargrafo"/>
              <w:spacing w:line="240" w:lineRule="auto"/>
              <w:jc w:val="left"/>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68D8DF81"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Flexibilidade</w:t>
            </w:r>
          </w:p>
        </w:tc>
      </w:tr>
      <w:tr w:rsidR="00920686" w:rsidRPr="008726CB" w14:paraId="69EC8F4E" w14:textId="77777777" w:rsidTr="005F29ED">
        <w:tc>
          <w:tcPr>
            <w:tcW w:w="3600" w:type="dxa"/>
            <w:vMerge/>
            <w:tcBorders>
              <w:right w:val="single" w:sz="4" w:space="0" w:color="auto"/>
            </w:tcBorders>
            <w:shd w:val="clear" w:color="auto" w:fill="auto"/>
          </w:tcPr>
          <w:p w14:paraId="0EFADC85" w14:textId="7277986F" w:rsidR="00920686" w:rsidRPr="008726CB" w:rsidRDefault="00920686" w:rsidP="008726CB">
            <w:pPr>
              <w:pStyle w:val="Pargrafo"/>
              <w:spacing w:line="240" w:lineRule="auto"/>
              <w:jc w:val="left"/>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48EA91EA"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Funcionalidade</w:t>
            </w:r>
          </w:p>
        </w:tc>
      </w:tr>
      <w:tr w:rsidR="00920686" w:rsidRPr="008726CB" w14:paraId="1A4D03BA" w14:textId="77777777" w:rsidTr="005F29ED">
        <w:tc>
          <w:tcPr>
            <w:tcW w:w="3600" w:type="dxa"/>
            <w:vMerge/>
            <w:tcBorders>
              <w:right w:val="single" w:sz="4" w:space="0" w:color="auto"/>
            </w:tcBorders>
            <w:shd w:val="clear" w:color="auto" w:fill="auto"/>
          </w:tcPr>
          <w:p w14:paraId="33428040" w14:textId="39B12C7E" w:rsidR="00920686" w:rsidRPr="008726CB" w:rsidRDefault="00920686" w:rsidP="008726CB">
            <w:pPr>
              <w:pStyle w:val="Pargrafo"/>
              <w:spacing w:line="240" w:lineRule="auto"/>
              <w:jc w:val="left"/>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193ED3B8"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Tempo de implantação</w:t>
            </w:r>
          </w:p>
        </w:tc>
      </w:tr>
      <w:tr w:rsidR="00920686" w:rsidRPr="008726CB" w14:paraId="3FCD9AD4" w14:textId="77777777" w:rsidTr="005F29ED">
        <w:tc>
          <w:tcPr>
            <w:tcW w:w="3600" w:type="dxa"/>
            <w:vMerge/>
            <w:tcBorders>
              <w:bottom w:val="single" w:sz="4" w:space="0" w:color="auto"/>
              <w:right w:val="single" w:sz="4" w:space="0" w:color="auto"/>
            </w:tcBorders>
            <w:shd w:val="clear" w:color="auto" w:fill="auto"/>
          </w:tcPr>
          <w:p w14:paraId="1794ADCC" w14:textId="146B3F5C" w:rsidR="00920686" w:rsidRPr="008726CB" w:rsidRDefault="00920686" w:rsidP="008726CB">
            <w:pPr>
              <w:pStyle w:val="Pargrafo"/>
              <w:spacing w:line="240" w:lineRule="auto"/>
              <w:ind w:firstLine="0"/>
              <w:jc w:val="left"/>
              <w:rPr>
                <w:rFonts w:cs="Arial"/>
                <w:szCs w:val="24"/>
              </w:rPr>
            </w:pPr>
          </w:p>
        </w:tc>
        <w:tc>
          <w:tcPr>
            <w:tcW w:w="5471" w:type="dxa"/>
            <w:tcBorders>
              <w:top w:val="single" w:sz="4" w:space="0" w:color="auto"/>
              <w:left w:val="single" w:sz="4" w:space="0" w:color="auto"/>
              <w:bottom w:val="single" w:sz="4" w:space="0" w:color="auto"/>
            </w:tcBorders>
            <w:shd w:val="clear" w:color="auto" w:fill="auto"/>
          </w:tcPr>
          <w:p w14:paraId="3DDC1991" w14:textId="77777777" w:rsidR="00920686" w:rsidRPr="008726CB" w:rsidRDefault="00920686" w:rsidP="008726CB">
            <w:pPr>
              <w:pStyle w:val="Pargrafo"/>
              <w:spacing w:line="240" w:lineRule="auto"/>
              <w:ind w:firstLine="0"/>
              <w:jc w:val="left"/>
              <w:rPr>
                <w:rFonts w:cs="Arial"/>
                <w:szCs w:val="24"/>
              </w:rPr>
            </w:pPr>
            <w:r w:rsidRPr="008726CB">
              <w:rPr>
                <w:rFonts w:cs="Arial"/>
                <w:szCs w:val="24"/>
              </w:rPr>
              <w:t>Usabilidade</w:t>
            </w:r>
          </w:p>
        </w:tc>
      </w:tr>
    </w:tbl>
    <w:p w14:paraId="39A7FD1B" w14:textId="77777777" w:rsidR="00F866F5" w:rsidRPr="0015144B" w:rsidRDefault="00F866F5" w:rsidP="00F866F5">
      <w:pPr>
        <w:pStyle w:val="Fonte"/>
      </w:pPr>
      <w:r w:rsidRPr="0015144B">
        <w:t>Fonte: Adaptado de Perçin (2008).</w:t>
      </w:r>
    </w:p>
    <w:p w14:paraId="7CA5C919" w14:textId="77777777" w:rsidR="00F866F5" w:rsidRDefault="00F866F5" w:rsidP="00F866F5">
      <w:pPr>
        <w:pStyle w:val="Pargrafo"/>
        <w:rPr>
          <w:rFonts w:cs="Arial"/>
          <w:szCs w:val="24"/>
        </w:rPr>
      </w:pPr>
    </w:p>
    <w:p w14:paraId="78EE73FF" w14:textId="78097D50" w:rsidR="008726CB" w:rsidRDefault="001F6E54" w:rsidP="008726CB">
      <w:pPr>
        <w:pStyle w:val="Pargrafo"/>
        <w:rPr>
          <w:rFonts w:cs="Arial"/>
          <w:szCs w:val="24"/>
        </w:rPr>
      </w:pPr>
      <w:r>
        <w:rPr>
          <w:rFonts w:cs="Arial"/>
          <w:szCs w:val="24"/>
        </w:rPr>
        <w:fldChar w:fldCharType="begin"/>
      </w:r>
      <w:r w:rsidR="00D92382">
        <w:rPr>
          <w:rFonts w:cs="Arial"/>
          <w:szCs w:val="24"/>
        </w:rPr>
        <w:instrText xml:space="preserve"> ADDIN ZOTERO_ITEM CSL_CITATION {"citationID":"hc8qusfhf","properties":{"formattedCitation":"Tsai et al. (2007)","plainCitation":"Tsai et al. (2007)"},"citationItems":[{"id":198,"uris":["http://zotero.org/users/local/7AE0XHvh/items/MXBU6N2V"],"uri":["http://zotero.org/users/local/7AE0XHvh/items/MXBU6N2V"],"itemData":{"id":198,"type":"article-journal","title":"Users' service quality satisfaction and performance improvement of ERP consultant selections","container-title":"International Journal of Business and Systems Research","page":"280-301","volume":"1","issue":"3","archive":"Scopus","abstract":"Recently, companies have developed Enterprise Resource Planning (ERP) systems. ERP systems will integrate business processes and provide information. However, successful ERP implementation is costly and requires a long time to complete. Companies usually use outside consultants to ensure a successful ERP project. ERP consultant selection is a difficult task for an ERP project implementation. This study examined the users' service quality satisfaction in the ERP consultant selection and investigated performance improvement of ERP systems. We illustrated how to apply the Analytical Hierarchy Process (AHP) to set priority weights for consultant alternatives in order to solve the ERP consultant selection problems. Copyright © 2007 Inderscience Enterprises Ltd.","DOI":"10.1504/IJBSR.2007.015830","ISSN":"1751200X (ISSN)","journalAbbreviation":"Int. J. Bus. Syst. Res.","language":"English","author":[{"family":"Tsai","given":"W.-H."},{"family":"Lin","given":"T.W."},{"family":"Chen","given":"S.-P."}],"issued":{"date-parts":[["2007"]]}}}],"schema":"https://github.com/citation-style-language/schema/raw/master/csl-citation.json"} </w:instrText>
      </w:r>
      <w:r>
        <w:rPr>
          <w:rFonts w:cs="Arial"/>
          <w:szCs w:val="24"/>
        </w:rPr>
        <w:fldChar w:fldCharType="separate"/>
      </w:r>
      <w:r w:rsidR="00D92382" w:rsidRPr="00D92382">
        <w:rPr>
          <w:rFonts w:cs="Arial"/>
        </w:rPr>
        <w:t>Tsai et al. (2007)</w:t>
      </w:r>
      <w:r>
        <w:rPr>
          <w:rFonts w:cs="Arial"/>
          <w:szCs w:val="24"/>
        </w:rPr>
        <w:fldChar w:fldCharType="end"/>
      </w:r>
      <w:r>
        <w:rPr>
          <w:rFonts w:cs="Arial"/>
          <w:szCs w:val="24"/>
        </w:rPr>
        <w:t xml:space="preserve"> </w:t>
      </w:r>
      <w:r w:rsidR="008726CB" w:rsidRPr="0015144B">
        <w:rPr>
          <w:rFonts w:cs="Arial"/>
          <w:szCs w:val="24"/>
        </w:rPr>
        <w:t xml:space="preserve">por identificarem que a seleção do consultor de ERP é uma tarefa difícil num projeto de implantação de ERP, empregaram o método AHP com 3 critérios. </w:t>
      </w:r>
    </w:p>
    <w:p w14:paraId="63C2BA10" w14:textId="77777777" w:rsidR="008726CB" w:rsidRPr="0015144B" w:rsidRDefault="008726CB" w:rsidP="008726CB">
      <w:pPr>
        <w:pStyle w:val="Pargrafo"/>
        <w:rPr>
          <w:rFonts w:cs="Arial"/>
          <w:szCs w:val="24"/>
        </w:rPr>
      </w:pPr>
    </w:p>
    <w:p w14:paraId="4068E402" w14:textId="46B1405C" w:rsidR="008726CB" w:rsidRPr="0015144B" w:rsidRDefault="008726CB" w:rsidP="008B4B64">
      <w:pPr>
        <w:pStyle w:val="Legenda"/>
      </w:pPr>
      <w:bookmarkStart w:id="126" w:name="_Toc433286890"/>
      <w:r w:rsidRPr="0015144B">
        <w:t xml:space="preserve">Tabela </w:t>
      </w:r>
      <w:fldSimple w:instr=" SEQ Tabela \* ARABIC ">
        <w:r w:rsidR="00F87457">
          <w:rPr>
            <w:noProof/>
          </w:rPr>
          <w:t>36</w:t>
        </w:r>
      </w:fldSimple>
      <w:r w:rsidRPr="0015144B">
        <w:t xml:space="preserve"> – Critérios propostos por </w:t>
      </w:r>
      <w:r w:rsidR="001F6E54">
        <w:fldChar w:fldCharType="begin"/>
      </w:r>
      <w:r w:rsidR="00D92382">
        <w:instrText xml:space="preserve"> ADDIN ZOTERO_ITEM CSL_CITATION {"citationID":"2espttnpcn","properties":{"formattedCitation":"Tsai et al. (2007)","plainCitation":"Tsai et al. (2007)"},"citationItems":[{"id":198,"uris":["http://zotero.org/users/local/7AE0XHvh/items/MXBU6N2V"],"uri":["http://zotero.org/users/local/7AE0XHvh/items/MXBU6N2V"],"itemData":{"id":198,"type":"article-journal","title":"Users' service quality satisfaction and performance improvement of ERP consultant selections","container-title":"International Journal of Business and Systems Research","page":"280-301","volume":"1","issue":"3","archive":"Scopus","abstract":"Recently, companies have developed Enterprise Resource Planning (ERP) systems. ERP systems will integrate business processes and provide information. However, successful ERP implementation is costly and requires a long time to complete. Companies usually use outside consultants to ensure a successful ERP project. ERP consultant selection is a difficult task for an ERP project implementation. This study examined the users' service quality satisfaction in the ERP consultant selection and investigated performance improvement of ERP systems. We illustrated how to apply the Analytical Hierarchy Process (AHP) to set priority weights for consultant alternatives in order to solve the ERP consultant selection problems. Copyright © 2007 Inderscience Enterprises Ltd.","DOI":"10.1504/IJBSR.2007.015830","ISSN":"1751200X (ISSN)","journalAbbreviation":"Int. J. Bus. Syst. Res.","language":"English","author":[{"family":"Tsai","given":"W.-H."},{"family":"Lin","given":"T.W."},{"family":"Chen","given":"S.-P."}],"issued":{"date-parts":[["2007"]]}}}],"schema":"https://github.com/citation-style-language/schema/raw/master/csl-citation.json"} </w:instrText>
      </w:r>
      <w:r w:rsidR="001F6E54">
        <w:fldChar w:fldCharType="separate"/>
      </w:r>
      <w:r w:rsidR="00D92382" w:rsidRPr="00D92382">
        <w:rPr>
          <w:rFonts w:cs="Arial"/>
        </w:rPr>
        <w:t>Tsai et al. (2007)</w:t>
      </w:r>
      <w:r w:rsidR="001F6E54">
        <w:fldChar w:fldCharType="end"/>
      </w:r>
      <w:r w:rsidRPr="0015144B">
        <w:t>.</w:t>
      </w:r>
      <w:bookmarkEnd w:id="126"/>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342"/>
        <w:gridCol w:w="1729"/>
      </w:tblGrid>
      <w:tr w:rsidR="008726CB" w:rsidRPr="0015144B" w14:paraId="44B18D8A" w14:textId="77777777" w:rsidTr="008726CB">
        <w:tc>
          <w:tcPr>
            <w:tcW w:w="7479" w:type="dxa"/>
          </w:tcPr>
          <w:p w14:paraId="130005A8" w14:textId="77777777" w:rsidR="008726CB" w:rsidRPr="0015144B" w:rsidRDefault="008726CB" w:rsidP="00DA3B6A">
            <w:pPr>
              <w:pStyle w:val="Pargrafo"/>
              <w:spacing w:line="240" w:lineRule="auto"/>
              <w:ind w:firstLine="0"/>
              <w:jc w:val="left"/>
              <w:rPr>
                <w:rFonts w:cs="Arial"/>
                <w:b/>
                <w:szCs w:val="24"/>
              </w:rPr>
            </w:pPr>
            <w:r w:rsidRPr="0015144B">
              <w:rPr>
                <w:rFonts w:cs="Arial"/>
                <w:b/>
                <w:szCs w:val="24"/>
              </w:rPr>
              <w:t>Critério</w:t>
            </w:r>
          </w:p>
        </w:tc>
        <w:tc>
          <w:tcPr>
            <w:tcW w:w="1732" w:type="dxa"/>
          </w:tcPr>
          <w:p w14:paraId="02E5CB36" w14:textId="77777777" w:rsidR="008726CB" w:rsidRPr="0015144B" w:rsidRDefault="008726CB" w:rsidP="00DA3B6A">
            <w:pPr>
              <w:pStyle w:val="Pargrafo"/>
              <w:spacing w:line="240" w:lineRule="auto"/>
              <w:ind w:firstLine="0"/>
              <w:jc w:val="left"/>
              <w:rPr>
                <w:rFonts w:cs="Arial"/>
                <w:b/>
                <w:szCs w:val="24"/>
              </w:rPr>
            </w:pPr>
            <w:r w:rsidRPr="0015144B">
              <w:rPr>
                <w:rFonts w:cs="Arial"/>
                <w:b/>
                <w:szCs w:val="24"/>
              </w:rPr>
              <w:t>Subcritérios</w:t>
            </w:r>
          </w:p>
        </w:tc>
      </w:tr>
      <w:tr w:rsidR="008726CB" w:rsidRPr="0015144B" w14:paraId="6E788FB1" w14:textId="77777777" w:rsidTr="008726CB">
        <w:tc>
          <w:tcPr>
            <w:tcW w:w="7479" w:type="dxa"/>
            <w:vAlign w:val="bottom"/>
          </w:tcPr>
          <w:p w14:paraId="6A8FC671" w14:textId="10968045" w:rsidR="008726CB" w:rsidRPr="008726CB" w:rsidRDefault="008726CB" w:rsidP="008726CB">
            <w:pPr>
              <w:pStyle w:val="Pargrafo"/>
              <w:spacing w:line="240" w:lineRule="auto"/>
              <w:ind w:firstLine="0"/>
              <w:jc w:val="left"/>
              <w:rPr>
                <w:rFonts w:cs="Arial"/>
                <w:szCs w:val="24"/>
              </w:rPr>
            </w:pPr>
            <w:r w:rsidRPr="008726CB">
              <w:rPr>
                <w:rFonts w:cs="Arial"/>
                <w:color w:val="000000"/>
                <w:szCs w:val="24"/>
              </w:rPr>
              <w:t>Abordagens e ferramentas de implementação do ERP que o consultor utilize</w:t>
            </w:r>
          </w:p>
        </w:tc>
        <w:tc>
          <w:tcPr>
            <w:tcW w:w="1732" w:type="dxa"/>
            <w:vMerge w:val="restart"/>
            <w:vAlign w:val="center"/>
          </w:tcPr>
          <w:p w14:paraId="28BCCFB1" w14:textId="270E6107" w:rsidR="008726CB" w:rsidRPr="0015144B" w:rsidRDefault="00920686" w:rsidP="008726CB">
            <w:pPr>
              <w:pStyle w:val="Pargrafo"/>
              <w:spacing w:line="240" w:lineRule="auto"/>
              <w:ind w:firstLine="0"/>
              <w:jc w:val="left"/>
              <w:rPr>
                <w:rFonts w:cs="Arial"/>
                <w:szCs w:val="24"/>
              </w:rPr>
            </w:pPr>
            <w:r w:rsidRPr="0015144B">
              <w:rPr>
                <w:rFonts w:cs="Arial"/>
                <w:szCs w:val="24"/>
              </w:rPr>
              <w:t>Não foram adotados subcritérios</w:t>
            </w:r>
            <w:r>
              <w:rPr>
                <w:rFonts w:cs="Arial"/>
                <w:szCs w:val="24"/>
              </w:rPr>
              <w:t>.</w:t>
            </w:r>
          </w:p>
        </w:tc>
      </w:tr>
      <w:tr w:rsidR="008726CB" w:rsidRPr="0015144B" w14:paraId="1071D1FB" w14:textId="77777777" w:rsidTr="008726CB">
        <w:tc>
          <w:tcPr>
            <w:tcW w:w="7479" w:type="dxa"/>
            <w:vAlign w:val="bottom"/>
          </w:tcPr>
          <w:p w14:paraId="222D63B3" w14:textId="01927D91" w:rsidR="008726CB" w:rsidRPr="008726CB" w:rsidRDefault="008726CB" w:rsidP="008726CB">
            <w:pPr>
              <w:pStyle w:val="Pargrafo"/>
              <w:spacing w:line="240" w:lineRule="auto"/>
              <w:ind w:firstLine="0"/>
              <w:jc w:val="left"/>
              <w:rPr>
                <w:rFonts w:cs="Arial"/>
                <w:szCs w:val="24"/>
              </w:rPr>
            </w:pPr>
            <w:r w:rsidRPr="008726CB">
              <w:rPr>
                <w:rFonts w:cs="Arial"/>
                <w:color w:val="000000"/>
                <w:szCs w:val="24"/>
              </w:rPr>
              <w:t>Consultor que tenha domínio do conhecimento</w:t>
            </w:r>
          </w:p>
        </w:tc>
        <w:tc>
          <w:tcPr>
            <w:tcW w:w="1732" w:type="dxa"/>
            <w:vMerge/>
          </w:tcPr>
          <w:p w14:paraId="4256A12B" w14:textId="77777777" w:rsidR="008726CB" w:rsidRPr="0015144B" w:rsidRDefault="008726CB" w:rsidP="008726CB">
            <w:pPr>
              <w:pStyle w:val="Pargrafo"/>
              <w:spacing w:line="240" w:lineRule="auto"/>
              <w:ind w:firstLine="0"/>
              <w:jc w:val="left"/>
              <w:rPr>
                <w:rFonts w:cs="Arial"/>
                <w:szCs w:val="24"/>
              </w:rPr>
            </w:pPr>
          </w:p>
        </w:tc>
      </w:tr>
      <w:tr w:rsidR="008726CB" w:rsidRPr="0015144B" w14:paraId="71201FA7" w14:textId="77777777" w:rsidTr="008726CB">
        <w:tc>
          <w:tcPr>
            <w:tcW w:w="7479" w:type="dxa"/>
            <w:vAlign w:val="bottom"/>
          </w:tcPr>
          <w:p w14:paraId="7991381D" w14:textId="393E38F2" w:rsidR="008726CB" w:rsidRPr="008726CB" w:rsidRDefault="008726CB" w:rsidP="008726CB">
            <w:pPr>
              <w:pStyle w:val="Pargrafo"/>
              <w:spacing w:line="240" w:lineRule="auto"/>
              <w:ind w:firstLine="0"/>
              <w:jc w:val="left"/>
              <w:rPr>
                <w:rFonts w:cs="Arial"/>
                <w:szCs w:val="24"/>
              </w:rPr>
            </w:pPr>
            <w:r w:rsidRPr="008726CB">
              <w:rPr>
                <w:rFonts w:cs="Arial"/>
                <w:color w:val="000000"/>
                <w:szCs w:val="24"/>
              </w:rPr>
              <w:t>Experiência do consultor na implementação do ERP</w:t>
            </w:r>
          </w:p>
        </w:tc>
        <w:tc>
          <w:tcPr>
            <w:tcW w:w="1732" w:type="dxa"/>
            <w:vMerge/>
          </w:tcPr>
          <w:p w14:paraId="532297A3" w14:textId="77777777" w:rsidR="008726CB" w:rsidRPr="0015144B" w:rsidRDefault="008726CB" w:rsidP="008726CB">
            <w:pPr>
              <w:pStyle w:val="Pargrafo"/>
              <w:spacing w:line="240" w:lineRule="auto"/>
              <w:ind w:firstLine="0"/>
              <w:jc w:val="left"/>
              <w:rPr>
                <w:rFonts w:cs="Arial"/>
                <w:szCs w:val="24"/>
              </w:rPr>
            </w:pPr>
          </w:p>
        </w:tc>
      </w:tr>
    </w:tbl>
    <w:p w14:paraId="5B38738F" w14:textId="0ACD89A4" w:rsidR="008726CB" w:rsidRPr="0015144B" w:rsidRDefault="008726CB" w:rsidP="008726CB">
      <w:pPr>
        <w:pStyle w:val="Fonte"/>
      </w:pPr>
      <w:r w:rsidRPr="0015144B">
        <w:t xml:space="preserve">Fonte: Adaptado de </w:t>
      </w:r>
      <w:r w:rsidR="001F6E54">
        <w:fldChar w:fldCharType="begin"/>
      </w:r>
      <w:r w:rsidR="00D92382">
        <w:instrText xml:space="preserve"> ADDIN ZOTERO_ITEM CSL_CITATION {"citationID":"ot608cdm9","properties":{"formattedCitation":"Tsai et al. (2007)","plainCitation":"Tsai et al. (2007)"},"citationItems":[{"id":198,"uris":["http://zotero.org/users/local/7AE0XHvh/items/MXBU6N2V"],"uri":["http://zotero.org/users/local/7AE0XHvh/items/MXBU6N2V"],"itemData":{"id":198,"type":"article-journal","title":"Users' service quality satisfaction and performance improvement of ERP consultant selections","container-title":"International Journal of Business and Systems Research","page":"280-301","volume":"1","issue":"3","archive":"Scopus","abstract":"Recently, companies have developed Enterprise Resource Planning (ERP) systems. ERP systems will integrate business processes and provide information. However, successful ERP implementation is costly and requires a long time to complete. Companies usually use outside consultants to ensure a successful ERP project. ERP consultant selection is a difficult task for an ERP project implementation. This study examined the users' service quality satisfaction in the ERP consultant selection and investigated performance improvement of ERP systems. We illustrated how to apply the Analytical Hierarchy Process (AHP) to set priority weights for consultant alternatives in order to solve the ERP consultant selection problems. Copyright © 2007 Inderscience Enterprises Ltd.","DOI":"10.1504/IJBSR.2007.015830","ISSN":"1751200X (ISSN)","journalAbbreviation":"Int. J. Bus. Syst. Res.","language":"English","author":[{"family":"Tsai","given":"W.-H."},{"family":"Lin","given":"T.W."},{"family":"Chen","given":"S.-P."}],"issued":{"date-parts":[["2007"]]}}}],"schema":"https://github.com/citation-style-language/schema/raw/master/csl-citation.json"} </w:instrText>
      </w:r>
      <w:r w:rsidR="001F6E54">
        <w:fldChar w:fldCharType="separate"/>
      </w:r>
      <w:r w:rsidR="00D92382" w:rsidRPr="00D92382">
        <w:rPr>
          <w:rFonts w:cs="Arial"/>
        </w:rPr>
        <w:t>Tsai et al. (2007)</w:t>
      </w:r>
      <w:r w:rsidR="001F6E54">
        <w:fldChar w:fldCharType="end"/>
      </w:r>
      <w:r w:rsidRPr="0015144B">
        <w:t>.</w:t>
      </w:r>
    </w:p>
    <w:p w14:paraId="1FB62605" w14:textId="77777777" w:rsidR="008726CB" w:rsidRDefault="008726CB" w:rsidP="008726CB">
      <w:pPr>
        <w:pStyle w:val="Pargrafo"/>
        <w:rPr>
          <w:rFonts w:cs="Arial"/>
          <w:szCs w:val="24"/>
        </w:rPr>
      </w:pPr>
    </w:p>
    <w:p w14:paraId="3F0522C8" w14:textId="6E883586" w:rsidR="001F6E54" w:rsidRDefault="001C60E8" w:rsidP="001F6E54">
      <w:pPr>
        <w:pStyle w:val="Pargrafo"/>
        <w:rPr>
          <w:rFonts w:cs="Arial"/>
          <w:szCs w:val="24"/>
        </w:rPr>
      </w:pPr>
      <w:r>
        <w:rPr>
          <w:rFonts w:cs="Arial"/>
          <w:szCs w:val="24"/>
        </w:rPr>
        <w:fldChar w:fldCharType="begin"/>
      </w:r>
      <w:r w:rsidR="00D92382">
        <w:rPr>
          <w:rFonts w:cs="Arial"/>
          <w:szCs w:val="24"/>
        </w:rPr>
        <w:instrText xml:space="preserve"> ADDIN ZOTERO_ITEM CSL_CITATION {"citationID":"1o48cr7eds","properties":{"formattedCitation":"Salmeron, JOSE L. e Lopez (2010)","plainCitation":"Salmeron, JOSE L. e Lopez (2010)"},"citationItems":[{"id":1650,"uris":["http://zotero.org/users/local/7AE0XHvh/items/IKH4I29G"],"uri":["http://zotero.org/users/local/7AE0XHvh/items/IKH4I29G"],"itemData":{"id":1650,"type":"article-journal","title":"A multicriteria approach for risks assessment in ERP maintenance","container-title":"Journal of Systems and Software","page":"1941-1953","volume":"83","issue":"10","abstract":"Enterprise resource planning (ERP) systems cannot remain static after their implementation, they need maintenance. ERP maintenance is a key process required by the rapidly changing business environment and the usual software maintenance needs. However, these projects are highly complex and risky. So, the risks management associated with ERP maintenance projects is crucial to attain a satisfactory performance. Unfortunately, ERP maintenance risks have not been studied in depth. For this reason, this paper presents a general risks taxonomy. It gathers together the risks affecting the performance of ERP maintenance. Moreover, the authors use the analytic hierarchy process (AHP) methodology to analyze the risks factors identified. It helps managers, vendors, consultants, auditors, users and IT staff to manage ERP maintenance better. Results suggest that the most critical stage in ERP maintenance is the first phase, which receives, identifies, classifies and ranks the software modification. The most important hazards in ERP maintenance are the cooperation and commitment of ERP users and managers. Crown Copyright (c) 2010 Published by Elsevier Inc. All rights reserved.","DOI":"10.1016/j.jss.2010.05.073","ISSN":"0164-1212","note":"WOS:000282117900026","author":[{"family":"Salmeron","given":"Jose L."},{"family":"Lopez","given":"Cristina"}],"issued":{"date-parts":[["2010",10]]}}}],"schema":"https://github.com/citation-style-language/schema/raw/master/csl-citation.json"} </w:instrText>
      </w:r>
      <w:r>
        <w:rPr>
          <w:rFonts w:cs="Arial"/>
          <w:szCs w:val="24"/>
        </w:rPr>
        <w:fldChar w:fldCharType="separate"/>
      </w:r>
      <w:r w:rsidR="00D92382" w:rsidRPr="00D92382">
        <w:rPr>
          <w:rFonts w:cs="Arial"/>
        </w:rPr>
        <w:t>Salmeron, JOSE L. e Lopez (2010)</w:t>
      </w:r>
      <w:r>
        <w:rPr>
          <w:rFonts w:cs="Arial"/>
          <w:szCs w:val="24"/>
        </w:rPr>
        <w:fldChar w:fldCharType="end"/>
      </w:r>
      <w:r>
        <w:rPr>
          <w:rFonts w:cs="Arial"/>
          <w:szCs w:val="24"/>
        </w:rPr>
        <w:t xml:space="preserve"> </w:t>
      </w:r>
      <w:r w:rsidR="001F6E54" w:rsidRPr="0015144B">
        <w:rPr>
          <w:rFonts w:cs="Arial"/>
          <w:szCs w:val="24"/>
        </w:rPr>
        <w:t>identificaram que a manutenção do ERP é um processo essencial, exigido pelo ambiente de negócios em constantes mudanças. Esses projetos de manutenção do ERP são altamente complexos e arriscados. Gerir esses riscos é crucial para atingir um desempenho satisfatório. Para avaliar esses riscos, empregaram o método AHP com 7 critérios</w:t>
      </w:r>
      <w:r w:rsidR="001F6E54">
        <w:rPr>
          <w:rFonts w:cs="Arial"/>
          <w:szCs w:val="24"/>
        </w:rPr>
        <w:t xml:space="preserve"> e</w:t>
      </w:r>
      <w:r w:rsidR="001F6E54" w:rsidRPr="0015144B">
        <w:rPr>
          <w:rFonts w:cs="Arial"/>
          <w:szCs w:val="24"/>
        </w:rPr>
        <w:t xml:space="preserve"> 30 subcritérios.</w:t>
      </w:r>
    </w:p>
    <w:p w14:paraId="755B3411" w14:textId="77777777" w:rsidR="001F6E54" w:rsidRPr="0015144B" w:rsidRDefault="001F6E54" w:rsidP="001F6E54">
      <w:pPr>
        <w:pStyle w:val="Pargrafo"/>
        <w:rPr>
          <w:rFonts w:cs="Arial"/>
          <w:szCs w:val="24"/>
        </w:rPr>
      </w:pPr>
    </w:p>
    <w:p w14:paraId="46E9752C" w14:textId="76132693" w:rsidR="001F6E54" w:rsidRDefault="001F6E54" w:rsidP="008B4B64">
      <w:pPr>
        <w:pStyle w:val="Legenda"/>
      </w:pPr>
      <w:bookmarkStart w:id="127" w:name="_Toc433286891"/>
      <w:r w:rsidRPr="0015144B">
        <w:t xml:space="preserve">Tabela </w:t>
      </w:r>
      <w:fldSimple w:instr=" SEQ Tabela \* ARABIC ">
        <w:r w:rsidR="00F87457">
          <w:rPr>
            <w:noProof/>
          </w:rPr>
          <w:t>37</w:t>
        </w:r>
      </w:fldSimple>
      <w:r w:rsidRPr="0015144B">
        <w:t xml:space="preserve"> – Critérios propostos por </w:t>
      </w:r>
      <w:r w:rsidR="001C60E8">
        <w:fldChar w:fldCharType="begin"/>
      </w:r>
      <w:r w:rsidR="00D92382">
        <w:instrText xml:space="preserve"> ADDIN ZOTERO_ITEM CSL_CITATION {"citationID":"n96v01010","properties":{"formattedCitation":"Salmeron, JOSE L. e Lopez (2010)","plainCitation":"Salmeron, JOSE L. e Lopez (2010)"},"citationItems":[{"id":1650,"uris":["http://zotero.org/users/local/7AE0XHvh/items/IKH4I29G"],"uri":["http://zotero.org/users/local/7AE0XHvh/items/IKH4I29G"],"itemData":{"id":1650,"type":"article-journal","title":"A multicriteria approach for risks assessment in ERP maintenance","container-title":"Journal of Systems and Software","page":"1941-1953","volume":"83","issue":"10","abstract":"Enterprise resource planning (ERP) systems cannot remain static after their implementation, they need maintenance. ERP maintenance is a key process required by the rapidly changing business environment and the usual software maintenance needs. However, these projects are highly complex and risky. So, the risks management associated with ERP maintenance projects is crucial to attain a satisfactory performance. Unfortunately, ERP maintenance risks have not been studied in depth. For this reason, this paper presents a general risks taxonomy. It gathers together the risks affecting the performance of ERP maintenance. Moreover, the authors use the analytic hierarchy process (AHP) methodology to analyze the risks factors identified. It helps managers, vendors, consultants, auditors, users and IT staff to manage ERP maintenance better. Results suggest that the most critical stage in ERP maintenance is the first phase, which receives, identifies, classifies and ranks the software modification. The most important hazards in ERP maintenance are the cooperation and commitment of ERP users and managers. Crown Copyright (c) 2010 Published by Elsevier Inc. All rights reserved.","DOI":"10.1016/j.jss.2010.05.073","ISSN":"0164-1212","note":"WOS:000282117900026","author":[{"family":"Salmeron","given":"Jose L."},{"family":"Lopez","given":"Cristina"}],"issued":{"date-parts":[["2010",10]]}}}],"schema":"https://github.com/citation-style-language/schema/raw/master/csl-citation.json"} </w:instrText>
      </w:r>
      <w:r w:rsidR="001C60E8">
        <w:fldChar w:fldCharType="separate"/>
      </w:r>
      <w:r w:rsidR="00D92382" w:rsidRPr="00D92382">
        <w:rPr>
          <w:rFonts w:cs="Arial"/>
        </w:rPr>
        <w:t>Salmeron, JOSE L. e Lopez (2010)</w:t>
      </w:r>
      <w:r w:rsidR="001C60E8">
        <w:fldChar w:fldCharType="end"/>
      </w:r>
      <w:r w:rsidRPr="0015144B">
        <w:t>.</w:t>
      </w:r>
      <w:bookmarkEnd w:id="127"/>
    </w:p>
    <w:tbl>
      <w:tblPr>
        <w:tblW w:w="5000" w:type="pct"/>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74"/>
        <w:gridCol w:w="6197"/>
      </w:tblGrid>
      <w:tr w:rsidR="001C60E8" w:rsidRPr="001C60E8" w14:paraId="6407EB4D" w14:textId="77777777" w:rsidTr="001C60E8">
        <w:tc>
          <w:tcPr>
            <w:tcW w:w="1584" w:type="pct"/>
            <w:tcBorders>
              <w:top w:val="single" w:sz="4" w:space="0" w:color="auto"/>
              <w:bottom w:val="single" w:sz="4" w:space="0" w:color="auto"/>
              <w:right w:val="single" w:sz="4" w:space="0" w:color="auto"/>
            </w:tcBorders>
            <w:shd w:val="clear" w:color="auto" w:fill="auto"/>
          </w:tcPr>
          <w:p w14:paraId="79B9EF10" w14:textId="77777777" w:rsidR="001C60E8" w:rsidRPr="001C60E8" w:rsidRDefault="001C60E8" w:rsidP="001C60E8">
            <w:pPr>
              <w:pStyle w:val="Pargrafo"/>
              <w:spacing w:line="240" w:lineRule="auto"/>
              <w:ind w:firstLine="0"/>
              <w:jc w:val="left"/>
              <w:rPr>
                <w:rFonts w:cs="Arial"/>
                <w:b/>
                <w:szCs w:val="24"/>
              </w:rPr>
            </w:pPr>
            <w:r w:rsidRPr="001C60E8">
              <w:rPr>
                <w:rFonts w:cs="Arial"/>
                <w:b/>
                <w:szCs w:val="24"/>
              </w:rPr>
              <w:t>Critérios</w:t>
            </w:r>
          </w:p>
        </w:tc>
        <w:tc>
          <w:tcPr>
            <w:tcW w:w="3416" w:type="pct"/>
            <w:tcBorders>
              <w:top w:val="single" w:sz="4" w:space="0" w:color="auto"/>
              <w:left w:val="single" w:sz="4" w:space="0" w:color="auto"/>
              <w:bottom w:val="single" w:sz="4" w:space="0" w:color="auto"/>
            </w:tcBorders>
            <w:shd w:val="clear" w:color="auto" w:fill="auto"/>
          </w:tcPr>
          <w:p w14:paraId="6D154513" w14:textId="77777777" w:rsidR="001C60E8" w:rsidRPr="001C60E8" w:rsidRDefault="001C60E8" w:rsidP="001C60E8">
            <w:pPr>
              <w:pStyle w:val="Pargrafo"/>
              <w:spacing w:line="240" w:lineRule="auto"/>
              <w:ind w:firstLine="0"/>
              <w:jc w:val="left"/>
              <w:rPr>
                <w:rFonts w:cs="Arial"/>
                <w:b/>
                <w:szCs w:val="24"/>
              </w:rPr>
            </w:pPr>
            <w:r w:rsidRPr="001C60E8">
              <w:rPr>
                <w:rFonts w:cs="Arial"/>
                <w:b/>
                <w:szCs w:val="24"/>
              </w:rPr>
              <w:t>Subcritérios</w:t>
            </w:r>
          </w:p>
        </w:tc>
      </w:tr>
      <w:tr w:rsidR="00920686" w:rsidRPr="001C60E8" w14:paraId="54865343" w14:textId="77777777" w:rsidTr="005F29ED">
        <w:tc>
          <w:tcPr>
            <w:tcW w:w="1584" w:type="pct"/>
            <w:vMerge w:val="restart"/>
            <w:tcBorders>
              <w:top w:val="single" w:sz="4" w:space="0" w:color="auto"/>
              <w:right w:val="single" w:sz="4" w:space="0" w:color="auto"/>
            </w:tcBorders>
            <w:shd w:val="clear" w:color="auto" w:fill="auto"/>
            <w:vAlign w:val="center"/>
          </w:tcPr>
          <w:p w14:paraId="31A45D59" w14:textId="70F0A5E1" w:rsidR="00920686" w:rsidRPr="001C60E8" w:rsidRDefault="00920686" w:rsidP="005F29ED">
            <w:pPr>
              <w:pStyle w:val="Pargrafo"/>
              <w:spacing w:line="240" w:lineRule="auto"/>
              <w:ind w:firstLine="0"/>
              <w:jc w:val="center"/>
              <w:rPr>
                <w:rFonts w:cs="Arial"/>
                <w:sz w:val="22"/>
                <w:szCs w:val="22"/>
              </w:rPr>
            </w:pPr>
            <w:r w:rsidRPr="001C60E8">
              <w:rPr>
                <w:rFonts w:cs="Arial"/>
                <w:sz w:val="22"/>
                <w:szCs w:val="22"/>
              </w:rPr>
              <w:t>Análise</w:t>
            </w:r>
          </w:p>
          <w:p w14:paraId="1EDADD7D" w14:textId="4AFADD8C"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4D6FC932"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R18 Recursos do projeto errados / estimativas mal mensuradas</w:t>
            </w:r>
          </w:p>
        </w:tc>
      </w:tr>
      <w:tr w:rsidR="00920686" w:rsidRPr="001C60E8" w14:paraId="7C881A42" w14:textId="77777777" w:rsidTr="005F29ED">
        <w:tc>
          <w:tcPr>
            <w:tcW w:w="1584" w:type="pct"/>
            <w:vMerge/>
            <w:tcBorders>
              <w:right w:val="single" w:sz="4" w:space="0" w:color="auto"/>
            </w:tcBorders>
            <w:shd w:val="clear" w:color="auto" w:fill="auto"/>
            <w:vAlign w:val="center"/>
          </w:tcPr>
          <w:p w14:paraId="403511D9" w14:textId="0A7E7D94"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4EFA89DF"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R27 Falta de ajuste do ERP com aplicações pré-existentes </w:t>
            </w:r>
          </w:p>
        </w:tc>
      </w:tr>
      <w:tr w:rsidR="00920686" w:rsidRPr="001C60E8" w14:paraId="35813923" w14:textId="77777777" w:rsidTr="005F29ED">
        <w:tc>
          <w:tcPr>
            <w:tcW w:w="1584" w:type="pct"/>
            <w:vMerge/>
            <w:tcBorders>
              <w:right w:val="single" w:sz="4" w:space="0" w:color="auto"/>
            </w:tcBorders>
            <w:shd w:val="clear" w:color="auto" w:fill="auto"/>
            <w:vAlign w:val="center"/>
          </w:tcPr>
          <w:p w14:paraId="0C64458C" w14:textId="6022F0C0"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7DCCD12A"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R7 Avaliação dos requisitos de desempenho </w:t>
            </w:r>
          </w:p>
        </w:tc>
      </w:tr>
      <w:tr w:rsidR="00920686" w:rsidRPr="001C60E8" w14:paraId="04C057BC" w14:textId="77777777" w:rsidTr="005F29ED">
        <w:tc>
          <w:tcPr>
            <w:tcW w:w="1584" w:type="pct"/>
            <w:vMerge/>
            <w:tcBorders>
              <w:bottom w:val="single" w:sz="4" w:space="0" w:color="auto"/>
              <w:right w:val="single" w:sz="4" w:space="0" w:color="auto"/>
            </w:tcBorders>
            <w:shd w:val="clear" w:color="auto" w:fill="auto"/>
            <w:vAlign w:val="center"/>
          </w:tcPr>
          <w:p w14:paraId="3979B760" w14:textId="71F7C9AA" w:rsidR="00920686" w:rsidRPr="001C60E8" w:rsidRDefault="00920686" w:rsidP="005F29ED">
            <w:pPr>
              <w:pStyle w:val="Pargrafo"/>
              <w:spacing w:line="240" w:lineRule="auto"/>
              <w:ind w:firstLine="0"/>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0D7CB88B"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R9 Gerente de manutenção do ERP inadequado  </w:t>
            </w:r>
          </w:p>
        </w:tc>
      </w:tr>
      <w:tr w:rsidR="00920686" w:rsidRPr="001C60E8" w14:paraId="145A2D29" w14:textId="77777777" w:rsidTr="005F29ED">
        <w:tc>
          <w:tcPr>
            <w:tcW w:w="1584" w:type="pct"/>
            <w:vMerge w:val="restart"/>
            <w:tcBorders>
              <w:top w:val="single" w:sz="4" w:space="0" w:color="auto"/>
              <w:right w:val="single" w:sz="4" w:space="0" w:color="auto"/>
            </w:tcBorders>
            <w:shd w:val="clear" w:color="auto" w:fill="auto"/>
            <w:vAlign w:val="center"/>
          </w:tcPr>
          <w:p w14:paraId="61F2735A" w14:textId="14C8DC7E" w:rsidR="00920686" w:rsidRPr="001C60E8" w:rsidRDefault="00920686" w:rsidP="005F29ED">
            <w:pPr>
              <w:pStyle w:val="Pargrafo"/>
              <w:spacing w:line="240" w:lineRule="auto"/>
              <w:ind w:firstLine="0"/>
              <w:jc w:val="center"/>
              <w:rPr>
                <w:rFonts w:cs="Arial"/>
                <w:sz w:val="22"/>
                <w:szCs w:val="22"/>
              </w:rPr>
            </w:pPr>
            <w:r w:rsidRPr="001C60E8">
              <w:rPr>
                <w:rFonts w:cs="Arial"/>
                <w:sz w:val="22"/>
                <w:szCs w:val="22"/>
              </w:rPr>
              <w:t>Entrega</w:t>
            </w:r>
          </w:p>
        </w:tc>
        <w:tc>
          <w:tcPr>
            <w:tcW w:w="3416" w:type="pct"/>
            <w:tcBorders>
              <w:top w:val="single" w:sz="4" w:space="0" w:color="auto"/>
              <w:left w:val="single" w:sz="4" w:space="0" w:color="auto"/>
              <w:bottom w:val="single" w:sz="4" w:space="0" w:color="auto"/>
            </w:tcBorders>
            <w:shd w:val="clear" w:color="auto" w:fill="auto"/>
          </w:tcPr>
          <w:p w14:paraId="2D403C68"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R24 Falta de formação dos usuários de ERP</w:t>
            </w:r>
          </w:p>
        </w:tc>
      </w:tr>
      <w:tr w:rsidR="00920686" w:rsidRPr="001C60E8" w14:paraId="56092692" w14:textId="77777777" w:rsidTr="005F29ED">
        <w:tc>
          <w:tcPr>
            <w:tcW w:w="1584" w:type="pct"/>
            <w:vMerge/>
            <w:tcBorders>
              <w:bottom w:val="single" w:sz="4" w:space="0" w:color="auto"/>
              <w:right w:val="single" w:sz="4" w:space="0" w:color="auto"/>
            </w:tcBorders>
            <w:shd w:val="clear" w:color="auto" w:fill="auto"/>
            <w:vAlign w:val="center"/>
          </w:tcPr>
          <w:p w14:paraId="62834D64" w14:textId="68E53834" w:rsidR="00920686" w:rsidRPr="001C60E8" w:rsidRDefault="00920686" w:rsidP="005F29ED">
            <w:pPr>
              <w:pStyle w:val="Pargrafo"/>
              <w:spacing w:line="240" w:lineRule="auto"/>
              <w:ind w:firstLine="0"/>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623CEAD0"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R30 Falta de documentação para suporte de usuários de ERP</w:t>
            </w:r>
          </w:p>
        </w:tc>
      </w:tr>
      <w:tr w:rsidR="00920686" w:rsidRPr="001C60E8" w14:paraId="5C0A2CF6" w14:textId="77777777" w:rsidTr="005F29ED">
        <w:tc>
          <w:tcPr>
            <w:tcW w:w="1584" w:type="pct"/>
            <w:vMerge w:val="restart"/>
            <w:tcBorders>
              <w:top w:val="single" w:sz="4" w:space="0" w:color="auto"/>
              <w:right w:val="single" w:sz="4" w:space="0" w:color="auto"/>
            </w:tcBorders>
            <w:shd w:val="clear" w:color="auto" w:fill="auto"/>
            <w:vAlign w:val="center"/>
          </w:tcPr>
          <w:p w14:paraId="5F2DD633" w14:textId="55393069" w:rsidR="00920686" w:rsidRPr="001C60E8" w:rsidRDefault="00920686" w:rsidP="005F29ED">
            <w:pPr>
              <w:pStyle w:val="Pargrafo"/>
              <w:spacing w:line="240" w:lineRule="auto"/>
              <w:ind w:firstLine="0"/>
              <w:jc w:val="center"/>
              <w:rPr>
                <w:rFonts w:cs="Arial"/>
                <w:sz w:val="22"/>
                <w:szCs w:val="22"/>
              </w:rPr>
            </w:pPr>
            <w:r w:rsidRPr="001C60E8">
              <w:rPr>
                <w:rFonts w:cs="Arial"/>
                <w:sz w:val="22"/>
                <w:szCs w:val="22"/>
              </w:rPr>
              <w:t>Implementação</w:t>
            </w:r>
          </w:p>
          <w:p w14:paraId="3819964B" w14:textId="2E66CE9B"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48A77A43"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R1 Mudanças com adoção do ERP na estrutura / processos / tarefas</w:t>
            </w:r>
          </w:p>
        </w:tc>
      </w:tr>
      <w:tr w:rsidR="00920686" w:rsidRPr="001C60E8" w14:paraId="56F3B18F" w14:textId="77777777" w:rsidTr="005F29ED">
        <w:tc>
          <w:tcPr>
            <w:tcW w:w="1584" w:type="pct"/>
            <w:vMerge/>
            <w:tcBorders>
              <w:right w:val="single" w:sz="4" w:space="0" w:color="auto"/>
            </w:tcBorders>
            <w:shd w:val="clear" w:color="auto" w:fill="auto"/>
            <w:vAlign w:val="center"/>
          </w:tcPr>
          <w:p w14:paraId="0D6BC44B" w14:textId="4143C01C"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7A562C70" w14:textId="53D5E49C"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R12 alta rotatividade na equipe de manutenção do ERP </w:t>
            </w:r>
          </w:p>
        </w:tc>
      </w:tr>
      <w:tr w:rsidR="00920686" w:rsidRPr="001C60E8" w14:paraId="0E0BC9A2" w14:textId="77777777" w:rsidTr="005F29ED">
        <w:tc>
          <w:tcPr>
            <w:tcW w:w="1584" w:type="pct"/>
            <w:vMerge/>
            <w:tcBorders>
              <w:right w:val="single" w:sz="4" w:space="0" w:color="auto"/>
            </w:tcBorders>
            <w:shd w:val="clear" w:color="auto" w:fill="auto"/>
            <w:vAlign w:val="center"/>
          </w:tcPr>
          <w:p w14:paraId="5DEF91F1" w14:textId="391850E2"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4ABE9FF8"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R13 Membros da equipe de manutenção do ERP estão desmotivados / insatisfeitos</w:t>
            </w:r>
          </w:p>
        </w:tc>
      </w:tr>
      <w:tr w:rsidR="00920686" w:rsidRPr="001C60E8" w14:paraId="718B1DA4" w14:textId="77777777" w:rsidTr="005F29ED">
        <w:tc>
          <w:tcPr>
            <w:tcW w:w="1584" w:type="pct"/>
            <w:vMerge/>
            <w:tcBorders>
              <w:right w:val="single" w:sz="4" w:space="0" w:color="auto"/>
            </w:tcBorders>
            <w:shd w:val="clear" w:color="auto" w:fill="auto"/>
            <w:vAlign w:val="center"/>
          </w:tcPr>
          <w:p w14:paraId="75430BD6" w14:textId="688DCB27"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282A1598"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R14 Membros da equipe de manutenção do ERP inadequadamente treinados</w:t>
            </w:r>
          </w:p>
        </w:tc>
      </w:tr>
      <w:tr w:rsidR="00920686" w:rsidRPr="001C60E8" w14:paraId="3CFDFB5A" w14:textId="77777777" w:rsidTr="005F29ED">
        <w:tc>
          <w:tcPr>
            <w:tcW w:w="1584" w:type="pct"/>
            <w:vMerge/>
            <w:tcBorders>
              <w:right w:val="single" w:sz="4" w:space="0" w:color="auto"/>
            </w:tcBorders>
            <w:shd w:val="clear" w:color="auto" w:fill="auto"/>
            <w:vAlign w:val="center"/>
          </w:tcPr>
          <w:p w14:paraId="00FD09FA" w14:textId="2AC874C8"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067476CB"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R17 Qualidade de programação original </w:t>
            </w:r>
          </w:p>
        </w:tc>
      </w:tr>
      <w:tr w:rsidR="00920686" w:rsidRPr="001C60E8" w14:paraId="1CD3DE5B" w14:textId="77777777" w:rsidTr="005F29ED">
        <w:tc>
          <w:tcPr>
            <w:tcW w:w="1584" w:type="pct"/>
            <w:vMerge/>
            <w:tcBorders>
              <w:right w:val="single" w:sz="4" w:space="0" w:color="auto"/>
            </w:tcBorders>
            <w:shd w:val="clear" w:color="auto" w:fill="auto"/>
            <w:vAlign w:val="center"/>
          </w:tcPr>
          <w:p w14:paraId="76A0741B" w14:textId="00F2707E"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04932A8C"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R19 Falta de padrão de processo / procedimentos / metodologia </w:t>
            </w:r>
          </w:p>
        </w:tc>
      </w:tr>
      <w:tr w:rsidR="00920686" w:rsidRPr="001C60E8" w14:paraId="016AEC9F" w14:textId="77777777" w:rsidTr="005F29ED">
        <w:tc>
          <w:tcPr>
            <w:tcW w:w="1584" w:type="pct"/>
            <w:vMerge/>
            <w:tcBorders>
              <w:right w:val="single" w:sz="4" w:space="0" w:color="auto"/>
            </w:tcBorders>
            <w:shd w:val="clear" w:color="auto" w:fill="auto"/>
            <w:vAlign w:val="center"/>
          </w:tcPr>
          <w:p w14:paraId="070603F5" w14:textId="6A550EDB"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0CD278A4"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R20 Marcos do projeto de manutenção do ERP não está claramente definido </w:t>
            </w:r>
          </w:p>
        </w:tc>
      </w:tr>
      <w:tr w:rsidR="00920686" w:rsidRPr="001C60E8" w14:paraId="3105471D" w14:textId="77777777" w:rsidTr="005F29ED">
        <w:tc>
          <w:tcPr>
            <w:tcW w:w="1584" w:type="pct"/>
            <w:vMerge/>
            <w:tcBorders>
              <w:bottom w:val="single" w:sz="4" w:space="0" w:color="auto"/>
              <w:right w:val="single" w:sz="4" w:space="0" w:color="auto"/>
            </w:tcBorders>
            <w:shd w:val="clear" w:color="auto" w:fill="auto"/>
            <w:vAlign w:val="center"/>
          </w:tcPr>
          <w:p w14:paraId="7E043659" w14:textId="7C5E9EEC" w:rsidR="00920686" w:rsidRPr="001C60E8" w:rsidRDefault="00920686" w:rsidP="005F29ED">
            <w:pPr>
              <w:pStyle w:val="Pargrafo"/>
              <w:spacing w:line="240" w:lineRule="auto"/>
              <w:ind w:firstLine="0"/>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02A5E315"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R25 Procedimentos excessivamente complexos </w:t>
            </w:r>
          </w:p>
        </w:tc>
      </w:tr>
      <w:tr w:rsidR="00920686" w:rsidRPr="001C60E8" w14:paraId="33CAC418" w14:textId="77777777" w:rsidTr="005F29ED">
        <w:tc>
          <w:tcPr>
            <w:tcW w:w="1584" w:type="pct"/>
            <w:vMerge w:val="restart"/>
            <w:tcBorders>
              <w:top w:val="single" w:sz="4" w:space="0" w:color="auto"/>
              <w:right w:val="single" w:sz="4" w:space="0" w:color="auto"/>
            </w:tcBorders>
            <w:shd w:val="clear" w:color="auto" w:fill="auto"/>
            <w:vAlign w:val="center"/>
          </w:tcPr>
          <w:p w14:paraId="7545E05F" w14:textId="2FB89930" w:rsidR="005F29ED" w:rsidRPr="001C60E8" w:rsidRDefault="00920686" w:rsidP="005F29ED">
            <w:pPr>
              <w:pStyle w:val="Pargrafo"/>
              <w:spacing w:line="240" w:lineRule="auto"/>
              <w:ind w:firstLine="0"/>
              <w:jc w:val="center"/>
              <w:rPr>
                <w:rFonts w:cs="Arial"/>
                <w:sz w:val="22"/>
                <w:szCs w:val="22"/>
              </w:rPr>
            </w:pPr>
            <w:r w:rsidRPr="001C60E8">
              <w:rPr>
                <w:rFonts w:cs="Arial"/>
                <w:sz w:val="22"/>
                <w:szCs w:val="22"/>
              </w:rPr>
              <w:t>Problema de identificação / modificação, classificação e priorização</w:t>
            </w:r>
          </w:p>
          <w:p w14:paraId="3285FD01" w14:textId="42B45CFC"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5947D532"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R15 Gestão / seleção / controle de partes externas (consultores, fornecedores de ERP, subcontratados) realizados incorretamente </w:t>
            </w:r>
          </w:p>
        </w:tc>
      </w:tr>
      <w:tr w:rsidR="00920686" w:rsidRPr="001C60E8" w14:paraId="299CFEA1" w14:textId="77777777" w:rsidTr="005F29ED">
        <w:tc>
          <w:tcPr>
            <w:tcW w:w="1584" w:type="pct"/>
            <w:vMerge/>
            <w:tcBorders>
              <w:right w:val="single" w:sz="4" w:space="0" w:color="auto"/>
            </w:tcBorders>
            <w:shd w:val="clear" w:color="auto" w:fill="auto"/>
            <w:vAlign w:val="center"/>
          </w:tcPr>
          <w:p w14:paraId="04D199E6" w14:textId="5B5C0C04"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7809C379"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R2 Ambiente organizacional instável </w:t>
            </w:r>
          </w:p>
        </w:tc>
      </w:tr>
      <w:tr w:rsidR="00920686" w:rsidRPr="001C60E8" w14:paraId="02740035" w14:textId="77777777" w:rsidTr="005F29ED">
        <w:tc>
          <w:tcPr>
            <w:tcW w:w="1584" w:type="pct"/>
            <w:vMerge/>
            <w:tcBorders>
              <w:right w:val="single" w:sz="4" w:space="0" w:color="auto"/>
            </w:tcBorders>
            <w:shd w:val="clear" w:color="auto" w:fill="auto"/>
            <w:vAlign w:val="center"/>
          </w:tcPr>
          <w:p w14:paraId="06E14221" w14:textId="1A734D4D"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0AB2A516"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 xml:space="preserve">R23 Usuários do ERP relutantes / reticentes às mudanças </w:t>
            </w:r>
          </w:p>
        </w:tc>
      </w:tr>
      <w:tr w:rsidR="00920686" w:rsidRPr="001C60E8" w14:paraId="7DD08F86" w14:textId="77777777" w:rsidTr="005F29ED">
        <w:tc>
          <w:tcPr>
            <w:tcW w:w="1584" w:type="pct"/>
            <w:vMerge/>
            <w:tcBorders>
              <w:right w:val="single" w:sz="4" w:space="0" w:color="auto"/>
            </w:tcBorders>
            <w:shd w:val="clear" w:color="auto" w:fill="auto"/>
            <w:vAlign w:val="center"/>
          </w:tcPr>
          <w:p w14:paraId="3738A21C" w14:textId="71E81875"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12AFD023"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R5 Pedidos de alterações conflitantes</w:t>
            </w:r>
          </w:p>
        </w:tc>
      </w:tr>
      <w:tr w:rsidR="00920686" w:rsidRPr="001C60E8" w14:paraId="1668D2A7" w14:textId="77777777" w:rsidTr="005F29ED">
        <w:tc>
          <w:tcPr>
            <w:tcW w:w="1584" w:type="pct"/>
            <w:vMerge/>
            <w:tcBorders>
              <w:right w:val="single" w:sz="4" w:space="0" w:color="auto"/>
            </w:tcBorders>
            <w:shd w:val="clear" w:color="auto" w:fill="auto"/>
            <w:vAlign w:val="center"/>
          </w:tcPr>
          <w:p w14:paraId="451F0C74" w14:textId="4FE0DD38" w:rsidR="00920686" w:rsidRPr="001C60E8" w:rsidRDefault="00920686"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532D92E2"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R6 Mudanças contínuas nos requisitos</w:t>
            </w:r>
          </w:p>
        </w:tc>
      </w:tr>
      <w:tr w:rsidR="00920686" w:rsidRPr="001C60E8" w14:paraId="22DA2A87" w14:textId="77777777" w:rsidTr="005F29ED">
        <w:tc>
          <w:tcPr>
            <w:tcW w:w="1584" w:type="pct"/>
            <w:vMerge/>
            <w:tcBorders>
              <w:bottom w:val="single" w:sz="4" w:space="0" w:color="auto"/>
              <w:right w:val="single" w:sz="4" w:space="0" w:color="auto"/>
            </w:tcBorders>
            <w:shd w:val="clear" w:color="auto" w:fill="auto"/>
            <w:vAlign w:val="center"/>
          </w:tcPr>
          <w:p w14:paraId="4E660F62" w14:textId="1140DA0E" w:rsidR="00920686" w:rsidRPr="001C60E8" w:rsidRDefault="00920686" w:rsidP="005F29ED">
            <w:pPr>
              <w:pStyle w:val="Pargrafo"/>
              <w:spacing w:line="240" w:lineRule="auto"/>
              <w:ind w:firstLine="0"/>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3C68FDB7" w14:textId="77777777" w:rsidR="00920686" w:rsidRPr="001C60E8" w:rsidRDefault="00920686" w:rsidP="001C60E8">
            <w:pPr>
              <w:pStyle w:val="Pargrafo"/>
              <w:spacing w:line="240" w:lineRule="auto"/>
              <w:ind w:firstLine="0"/>
              <w:jc w:val="left"/>
              <w:rPr>
                <w:rFonts w:cs="Arial"/>
                <w:sz w:val="22"/>
                <w:szCs w:val="22"/>
              </w:rPr>
            </w:pPr>
            <w:r w:rsidRPr="001C60E8">
              <w:rPr>
                <w:rFonts w:cs="Arial"/>
                <w:sz w:val="22"/>
                <w:szCs w:val="22"/>
              </w:rPr>
              <w:t>R8 Priorização de requisitos inadequada</w:t>
            </w:r>
          </w:p>
        </w:tc>
      </w:tr>
      <w:tr w:rsidR="005F29ED" w:rsidRPr="001C60E8" w14:paraId="7EEA2B39" w14:textId="77777777" w:rsidTr="005F29ED">
        <w:tc>
          <w:tcPr>
            <w:tcW w:w="1584" w:type="pct"/>
            <w:vMerge w:val="restart"/>
            <w:tcBorders>
              <w:top w:val="single" w:sz="4" w:space="0" w:color="auto"/>
              <w:right w:val="single" w:sz="4" w:space="0" w:color="auto"/>
            </w:tcBorders>
            <w:shd w:val="clear" w:color="auto" w:fill="auto"/>
            <w:vAlign w:val="center"/>
          </w:tcPr>
          <w:p w14:paraId="4AA8427A" w14:textId="663B969F" w:rsidR="005F29ED" w:rsidRPr="001C60E8" w:rsidRDefault="005F29ED" w:rsidP="005F29ED">
            <w:pPr>
              <w:pStyle w:val="Pargrafo"/>
              <w:spacing w:line="240" w:lineRule="auto"/>
              <w:ind w:firstLine="0"/>
              <w:jc w:val="center"/>
              <w:rPr>
                <w:rFonts w:cs="Arial"/>
                <w:sz w:val="22"/>
                <w:szCs w:val="22"/>
              </w:rPr>
            </w:pPr>
            <w:r w:rsidRPr="001C60E8">
              <w:rPr>
                <w:rFonts w:cs="Arial"/>
                <w:sz w:val="22"/>
                <w:szCs w:val="22"/>
              </w:rPr>
              <w:t>Projeto</w:t>
            </w:r>
          </w:p>
          <w:p w14:paraId="269E36BD" w14:textId="77781529" w:rsidR="005F29ED" w:rsidRPr="001C60E8" w:rsidRDefault="005F29ED"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1EA6C542"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 xml:space="preserve">R10 Conflito e falta de cooperação entre os membros da equipe de manutenção ERP </w:t>
            </w:r>
          </w:p>
        </w:tc>
      </w:tr>
      <w:tr w:rsidR="005F29ED" w:rsidRPr="001C60E8" w14:paraId="02011D51" w14:textId="77777777" w:rsidTr="005F29ED">
        <w:tc>
          <w:tcPr>
            <w:tcW w:w="1584" w:type="pct"/>
            <w:vMerge/>
            <w:tcBorders>
              <w:right w:val="single" w:sz="4" w:space="0" w:color="auto"/>
            </w:tcBorders>
            <w:shd w:val="clear" w:color="auto" w:fill="auto"/>
            <w:vAlign w:val="center"/>
          </w:tcPr>
          <w:p w14:paraId="78891706" w14:textId="42E79E14" w:rsidR="005F29ED" w:rsidRPr="001C60E8" w:rsidRDefault="005F29ED"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3E4541FB"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R11 Membros da equipe de manutenção do ERP não possuem as habilidades / conhecimento / experiência necessários</w:t>
            </w:r>
          </w:p>
        </w:tc>
      </w:tr>
      <w:tr w:rsidR="005F29ED" w:rsidRPr="001C60E8" w14:paraId="19C03FDE" w14:textId="77777777" w:rsidTr="005F29ED">
        <w:tc>
          <w:tcPr>
            <w:tcW w:w="1584" w:type="pct"/>
            <w:vMerge/>
            <w:tcBorders>
              <w:right w:val="single" w:sz="4" w:space="0" w:color="auto"/>
            </w:tcBorders>
            <w:shd w:val="clear" w:color="auto" w:fill="auto"/>
            <w:vAlign w:val="center"/>
          </w:tcPr>
          <w:p w14:paraId="7FCE6BD0" w14:textId="2B72456B" w:rsidR="005F29ED" w:rsidRPr="001C60E8" w:rsidRDefault="005F29ED"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2D0AFE08"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R16 Falta de documentação, ou parcamente documentada, ou incorretamente documentada.</w:t>
            </w:r>
          </w:p>
        </w:tc>
      </w:tr>
      <w:tr w:rsidR="005F29ED" w:rsidRPr="001C60E8" w14:paraId="7FE21E4E" w14:textId="77777777" w:rsidTr="005F29ED">
        <w:tc>
          <w:tcPr>
            <w:tcW w:w="1584" w:type="pct"/>
            <w:vMerge/>
            <w:tcBorders>
              <w:right w:val="single" w:sz="4" w:space="0" w:color="auto"/>
            </w:tcBorders>
            <w:shd w:val="clear" w:color="auto" w:fill="auto"/>
            <w:vAlign w:val="center"/>
          </w:tcPr>
          <w:p w14:paraId="7F5EDBA5" w14:textId="4C25C4F2" w:rsidR="005F29ED" w:rsidRPr="001C60E8" w:rsidRDefault="005F29ED"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751D4B63"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 xml:space="preserve">R26 Escolha incorreta dos módulos de ERP </w:t>
            </w:r>
          </w:p>
        </w:tc>
      </w:tr>
      <w:tr w:rsidR="005F29ED" w:rsidRPr="001C60E8" w14:paraId="6D39BFF0" w14:textId="77777777" w:rsidTr="005F29ED">
        <w:tc>
          <w:tcPr>
            <w:tcW w:w="1584" w:type="pct"/>
            <w:vMerge/>
            <w:tcBorders>
              <w:right w:val="single" w:sz="4" w:space="0" w:color="auto"/>
            </w:tcBorders>
            <w:shd w:val="clear" w:color="auto" w:fill="auto"/>
            <w:vAlign w:val="center"/>
          </w:tcPr>
          <w:p w14:paraId="20B19498" w14:textId="3E9AC856" w:rsidR="005F29ED" w:rsidRPr="001C60E8" w:rsidRDefault="005F29ED" w:rsidP="005F29ED">
            <w:pPr>
              <w:pStyle w:val="Pargrafo"/>
              <w:spacing w:line="240" w:lineRule="auto"/>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579E413E"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 xml:space="preserve">R28 Competência específica de consultores ERP </w:t>
            </w:r>
          </w:p>
        </w:tc>
      </w:tr>
      <w:tr w:rsidR="005F29ED" w:rsidRPr="001C60E8" w14:paraId="145E9670" w14:textId="77777777" w:rsidTr="005F29ED">
        <w:tc>
          <w:tcPr>
            <w:tcW w:w="1584" w:type="pct"/>
            <w:vMerge/>
            <w:tcBorders>
              <w:bottom w:val="single" w:sz="4" w:space="0" w:color="auto"/>
              <w:right w:val="single" w:sz="4" w:space="0" w:color="auto"/>
            </w:tcBorders>
            <w:shd w:val="clear" w:color="auto" w:fill="auto"/>
            <w:vAlign w:val="center"/>
          </w:tcPr>
          <w:p w14:paraId="5B8540EA" w14:textId="0AF85903" w:rsidR="005F29ED" w:rsidRPr="001C60E8" w:rsidRDefault="005F29ED" w:rsidP="005F29ED">
            <w:pPr>
              <w:pStyle w:val="Pargrafo"/>
              <w:spacing w:line="240" w:lineRule="auto"/>
              <w:ind w:firstLine="0"/>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22182C0C"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 xml:space="preserve">R4 Falhas de comunicação ou incompreensão dos requisitos </w:t>
            </w:r>
          </w:p>
        </w:tc>
      </w:tr>
      <w:tr w:rsidR="005F29ED" w:rsidRPr="001C60E8" w14:paraId="38FA0EC3" w14:textId="77777777" w:rsidTr="005F29ED">
        <w:tc>
          <w:tcPr>
            <w:tcW w:w="1584" w:type="pct"/>
            <w:vMerge w:val="restart"/>
            <w:tcBorders>
              <w:top w:val="single" w:sz="4" w:space="0" w:color="auto"/>
              <w:right w:val="single" w:sz="4" w:space="0" w:color="auto"/>
            </w:tcBorders>
            <w:shd w:val="clear" w:color="auto" w:fill="auto"/>
            <w:vAlign w:val="center"/>
          </w:tcPr>
          <w:p w14:paraId="0BBE0482" w14:textId="4F4EA698" w:rsidR="005F29ED" w:rsidRPr="001C60E8" w:rsidRDefault="005F29ED" w:rsidP="005F29ED">
            <w:pPr>
              <w:pStyle w:val="Pargrafo"/>
              <w:spacing w:line="240" w:lineRule="auto"/>
              <w:ind w:firstLine="0"/>
              <w:jc w:val="center"/>
              <w:rPr>
                <w:rFonts w:cs="Arial"/>
                <w:sz w:val="22"/>
                <w:szCs w:val="22"/>
              </w:rPr>
            </w:pPr>
            <w:r w:rsidRPr="001C60E8">
              <w:rPr>
                <w:rFonts w:cs="Arial"/>
                <w:sz w:val="22"/>
                <w:szCs w:val="22"/>
              </w:rPr>
              <w:t>Teste de aceite</w:t>
            </w:r>
          </w:p>
        </w:tc>
        <w:tc>
          <w:tcPr>
            <w:tcW w:w="3416" w:type="pct"/>
            <w:tcBorders>
              <w:top w:val="single" w:sz="4" w:space="0" w:color="auto"/>
              <w:left w:val="single" w:sz="4" w:space="0" w:color="auto"/>
              <w:bottom w:val="single" w:sz="4" w:space="0" w:color="auto"/>
            </w:tcBorders>
            <w:shd w:val="clear" w:color="auto" w:fill="auto"/>
          </w:tcPr>
          <w:p w14:paraId="13BF9D16"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 xml:space="preserve">R22 Falta de padrões de qualidade no ERP </w:t>
            </w:r>
          </w:p>
        </w:tc>
      </w:tr>
      <w:tr w:rsidR="005F29ED" w:rsidRPr="001C60E8" w14:paraId="799F770C" w14:textId="77777777" w:rsidTr="005F29ED">
        <w:tc>
          <w:tcPr>
            <w:tcW w:w="1584" w:type="pct"/>
            <w:vMerge/>
            <w:tcBorders>
              <w:bottom w:val="single" w:sz="4" w:space="0" w:color="auto"/>
              <w:right w:val="single" w:sz="4" w:space="0" w:color="auto"/>
            </w:tcBorders>
            <w:shd w:val="clear" w:color="auto" w:fill="auto"/>
            <w:vAlign w:val="center"/>
          </w:tcPr>
          <w:p w14:paraId="6C152A66" w14:textId="51829AC2" w:rsidR="005F29ED" w:rsidRPr="001C60E8" w:rsidRDefault="005F29ED" w:rsidP="005F29ED">
            <w:pPr>
              <w:pStyle w:val="Pargrafo"/>
              <w:spacing w:line="240" w:lineRule="auto"/>
              <w:ind w:firstLine="0"/>
              <w:jc w:val="center"/>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030889EA"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 xml:space="preserve">R3 Falta de apoio e cooperação dos gestores e/ou usuários do ERP ao projeto de manutenção </w:t>
            </w:r>
          </w:p>
        </w:tc>
      </w:tr>
      <w:tr w:rsidR="005F29ED" w:rsidRPr="001C60E8" w14:paraId="53081162" w14:textId="77777777" w:rsidTr="005F29ED">
        <w:tc>
          <w:tcPr>
            <w:tcW w:w="1584" w:type="pct"/>
            <w:vMerge w:val="restart"/>
            <w:tcBorders>
              <w:top w:val="single" w:sz="4" w:space="0" w:color="auto"/>
              <w:right w:val="single" w:sz="4" w:space="0" w:color="auto"/>
            </w:tcBorders>
            <w:shd w:val="clear" w:color="auto" w:fill="auto"/>
            <w:vAlign w:val="center"/>
          </w:tcPr>
          <w:p w14:paraId="75A70B88" w14:textId="71D66F6A" w:rsidR="005F29ED" w:rsidRPr="001C60E8" w:rsidRDefault="005F29ED" w:rsidP="005F29ED">
            <w:pPr>
              <w:pStyle w:val="Pargrafo"/>
              <w:spacing w:line="240" w:lineRule="auto"/>
              <w:ind w:firstLine="0"/>
              <w:jc w:val="center"/>
              <w:rPr>
                <w:rFonts w:cs="Arial"/>
                <w:sz w:val="22"/>
                <w:szCs w:val="22"/>
              </w:rPr>
            </w:pPr>
            <w:r w:rsidRPr="001C60E8">
              <w:rPr>
                <w:rFonts w:cs="Arial"/>
                <w:sz w:val="22"/>
                <w:szCs w:val="22"/>
              </w:rPr>
              <w:t>Teste de regressão do sistema</w:t>
            </w:r>
          </w:p>
        </w:tc>
        <w:tc>
          <w:tcPr>
            <w:tcW w:w="3416" w:type="pct"/>
            <w:tcBorders>
              <w:top w:val="single" w:sz="4" w:space="0" w:color="auto"/>
              <w:left w:val="single" w:sz="4" w:space="0" w:color="auto"/>
              <w:bottom w:val="single" w:sz="4" w:space="0" w:color="auto"/>
            </w:tcBorders>
            <w:shd w:val="clear" w:color="auto" w:fill="auto"/>
          </w:tcPr>
          <w:p w14:paraId="24726136"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 xml:space="preserve">R21 Medições / ferramentas / tecnologias para testes / simulações / avaliações inadequadas  </w:t>
            </w:r>
          </w:p>
        </w:tc>
      </w:tr>
      <w:tr w:rsidR="005F29ED" w:rsidRPr="001C60E8" w14:paraId="2066FD4A" w14:textId="77777777" w:rsidTr="005F29ED">
        <w:tc>
          <w:tcPr>
            <w:tcW w:w="1584" w:type="pct"/>
            <w:vMerge/>
            <w:tcBorders>
              <w:bottom w:val="single" w:sz="4" w:space="0" w:color="auto"/>
              <w:right w:val="single" w:sz="4" w:space="0" w:color="auto"/>
            </w:tcBorders>
            <w:shd w:val="clear" w:color="auto" w:fill="auto"/>
          </w:tcPr>
          <w:p w14:paraId="778FC25A" w14:textId="00FED54F" w:rsidR="005F29ED" w:rsidRPr="001C60E8" w:rsidRDefault="005F29ED" w:rsidP="001C60E8">
            <w:pPr>
              <w:pStyle w:val="Pargrafo"/>
              <w:spacing w:line="240" w:lineRule="auto"/>
              <w:ind w:firstLine="0"/>
              <w:jc w:val="left"/>
              <w:rPr>
                <w:rFonts w:cs="Arial"/>
                <w:sz w:val="22"/>
                <w:szCs w:val="22"/>
              </w:rPr>
            </w:pPr>
          </w:p>
        </w:tc>
        <w:tc>
          <w:tcPr>
            <w:tcW w:w="3416" w:type="pct"/>
            <w:tcBorders>
              <w:top w:val="single" w:sz="4" w:space="0" w:color="auto"/>
              <w:left w:val="single" w:sz="4" w:space="0" w:color="auto"/>
              <w:bottom w:val="single" w:sz="4" w:space="0" w:color="auto"/>
            </w:tcBorders>
            <w:shd w:val="clear" w:color="auto" w:fill="auto"/>
          </w:tcPr>
          <w:p w14:paraId="611FEA28" w14:textId="77777777" w:rsidR="005F29ED" w:rsidRPr="001C60E8" w:rsidRDefault="005F29ED" w:rsidP="001C60E8">
            <w:pPr>
              <w:pStyle w:val="Pargrafo"/>
              <w:spacing w:line="240" w:lineRule="auto"/>
              <w:ind w:firstLine="0"/>
              <w:jc w:val="left"/>
              <w:rPr>
                <w:rFonts w:cs="Arial"/>
                <w:sz w:val="22"/>
                <w:szCs w:val="22"/>
              </w:rPr>
            </w:pPr>
            <w:r w:rsidRPr="001C60E8">
              <w:rPr>
                <w:rFonts w:cs="Arial"/>
                <w:sz w:val="22"/>
                <w:szCs w:val="22"/>
              </w:rPr>
              <w:t xml:space="preserve">R29 Falta de testes apropriados </w:t>
            </w:r>
          </w:p>
        </w:tc>
      </w:tr>
    </w:tbl>
    <w:p w14:paraId="4861383B" w14:textId="62C69991" w:rsidR="001F6E54" w:rsidRPr="0015144B" w:rsidRDefault="001F6E54" w:rsidP="001F6E54">
      <w:pPr>
        <w:pStyle w:val="Fonte"/>
      </w:pPr>
      <w:r w:rsidRPr="0015144B">
        <w:t xml:space="preserve">Fonte: Adaptado de </w:t>
      </w:r>
      <w:r w:rsidR="001C60E8">
        <w:fldChar w:fldCharType="begin"/>
      </w:r>
      <w:r w:rsidR="00D92382">
        <w:instrText xml:space="preserve"> ADDIN ZOTERO_ITEM CSL_CITATION {"citationID":"1j76en0i27","properties":{"formattedCitation":"Salmeron, JOSE L. e Lopez (2010)","plainCitation":"Salmeron, JOSE L. e Lopez (2010)"},"citationItems":[{"id":1650,"uris":["http://zotero.org/users/local/7AE0XHvh/items/IKH4I29G"],"uri":["http://zotero.org/users/local/7AE0XHvh/items/IKH4I29G"],"itemData":{"id":1650,"type":"article-journal","title":"A multicriteria approach for risks assessment in ERP maintenance","container-title":"Journal of Systems and Software","page":"1941-1953","volume":"83","issue":"10","abstract":"Enterprise resource planning (ERP) systems cannot remain static after their implementation, they need maintenance. ERP maintenance is a key process required by the rapidly changing business environment and the usual software maintenance needs. However, these projects are highly complex and risky. So, the risks management associated with ERP maintenance projects is crucial to attain a satisfactory performance. Unfortunately, ERP maintenance risks have not been studied in depth. For this reason, this paper presents a general risks taxonomy. It gathers together the risks affecting the performance of ERP maintenance. Moreover, the authors use the analytic hierarchy process (AHP) methodology to analyze the risks factors identified. It helps managers, vendors, consultants, auditors, users and IT staff to manage ERP maintenance better. Results suggest that the most critical stage in ERP maintenance is the first phase, which receives, identifies, classifies and ranks the software modification. The most important hazards in ERP maintenance are the cooperation and commitment of ERP users and managers. Crown Copyright (c) 2010 Published by Elsevier Inc. All rights reserved.","DOI":"10.1016/j.jss.2010.05.073","ISSN":"0164-1212","note":"WOS:000282117900026","author":[{"family":"Salmeron","given":"Jose L."},{"family":"Lopez","given":"Cristina"}],"issued":{"date-parts":[["2010",10]]}}}],"schema":"https://github.com/citation-style-language/schema/raw/master/csl-citation.json"} </w:instrText>
      </w:r>
      <w:r w:rsidR="001C60E8">
        <w:fldChar w:fldCharType="separate"/>
      </w:r>
      <w:r w:rsidR="00D92382" w:rsidRPr="00D92382">
        <w:rPr>
          <w:rFonts w:cs="Arial"/>
        </w:rPr>
        <w:t>Salmeron, JOSE L. e Lopez (2010)</w:t>
      </w:r>
      <w:r w:rsidR="001C60E8">
        <w:fldChar w:fldCharType="end"/>
      </w:r>
      <w:r w:rsidRPr="0015144B">
        <w:t>.</w:t>
      </w:r>
    </w:p>
    <w:p w14:paraId="54B70A78" w14:textId="77777777" w:rsidR="001F6E54" w:rsidRDefault="001F6E54" w:rsidP="001F6E54">
      <w:pPr>
        <w:pStyle w:val="Pargrafo"/>
        <w:rPr>
          <w:rFonts w:cs="Arial"/>
          <w:szCs w:val="24"/>
        </w:rPr>
      </w:pPr>
    </w:p>
    <w:p w14:paraId="7B2E37A4" w14:textId="239B3860" w:rsidR="008726CB" w:rsidRDefault="001C60E8" w:rsidP="008726CB">
      <w:pPr>
        <w:pStyle w:val="Pargrafo"/>
        <w:rPr>
          <w:rFonts w:cs="Arial"/>
          <w:szCs w:val="24"/>
        </w:rPr>
      </w:pPr>
      <w:r>
        <w:rPr>
          <w:rFonts w:cs="Arial"/>
          <w:szCs w:val="24"/>
        </w:rPr>
        <w:fldChar w:fldCharType="begin"/>
      </w:r>
      <w:r w:rsidR="00D92382">
        <w:rPr>
          <w:rFonts w:cs="Arial"/>
          <w:szCs w:val="24"/>
        </w:rPr>
        <w:instrText xml:space="preserve"> ADDIN ZOTERO_ITEM CSL_CITATION {"citationID":"dov5qn742","properties":{"formattedCitation":"{\\rtf \\uc0\\u220{}nal e G\\uc0\\u252{}ner (2009)}","plainCitation":"Ünal e Güner (2009)"},"citationItems":[{"id":1055,"uris":["http://zotero.org/users/local/7AE0XHvh/items/C39G2ZZS"],"uri":["http://zotero.org/users/local/7AE0XHvh/items/C39G2ZZS"],"itemData":{"id":1055,"type":"article-journal","title":"Selection of ERP suppliers using AHP tools in the clothing industry","container-title":"International Journal of Clothing Science and Technology","page":"239-251","volume":"21","issue":"4","archive":"Scopus","abstract":"Purpose - The purpose of this paper is to explore selection of the best ERP suppliers in the clothing industry by using analytic hierarchy process (AHP). Design/methodology/approach - AHP is used in order to achieve the paper's purpose; selection criteria are determined by managers and experts. Findings - Three different enterprise resource planning (ERP) suppliers are investigated and best alternative is selected by using AHP. After the best alternative is selected, cost benefit analysis is calculated in order to define decisive result. All calculations are verified by performing the consistency test. Research limitations/implications - Selection criteria and their evaluations can be changed depending on size of the clothing manufacturer and product type. Originality/value - The results of the study will be helpful to clothing manufacturers which plan to implement an ERP system in their organizations. Furthermore, they can use AHP in other decision problems as well. © Emerald Group Publishing Limited.","DOI":"10.1108/09556220910959990","ISSN":"09556222 (ISSN)","journalAbbreviation":"Int. J. Cloth. Sci. Technol.","language":"English","author":[{"family":"Ünal","given":"Can"},{"family":"Güner","given":"Mucella G."}],"issued":{"date-parts":[["2009"]]}}}],"schema":"https://github.com/citation-style-language/schema/raw/master/csl-citation.json"} </w:instrText>
      </w:r>
      <w:r>
        <w:rPr>
          <w:rFonts w:cs="Arial"/>
          <w:szCs w:val="24"/>
        </w:rPr>
        <w:fldChar w:fldCharType="separate"/>
      </w:r>
      <w:r w:rsidR="00D92382" w:rsidRPr="00D92382">
        <w:rPr>
          <w:rFonts w:cs="Arial"/>
          <w:szCs w:val="24"/>
        </w:rPr>
        <w:t>Ünal e Güner (2009)</w:t>
      </w:r>
      <w:r>
        <w:rPr>
          <w:rFonts w:cs="Arial"/>
          <w:szCs w:val="24"/>
        </w:rPr>
        <w:fldChar w:fldCharType="end"/>
      </w:r>
      <w:r w:rsidR="008726CB" w:rsidRPr="0015144B">
        <w:rPr>
          <w:rFonts w:cs="Arial"/>
          <w:szCs w:val="24"/>
        </w:rPr>
        <w:t xml:space="preserve"> na seleção dos melhores fornecedores de ERP para indústria do vestuário, utilizaram o processo de hierarquia analítica AHP com 9 critérios.</w:t>
      </w:r>
    </w:p>
    <w:p w14:paraId="24884E06" w14:textId="3534C630" w:rsidR="008726CB" w:rsidRPr="0015144B" w:rsidRDefault="008726CB" w:rsidP="008B4B64">
      <w:pPr>
        <w:pStyle w:val="Legenda"/>
      </w:pPr>
      <w:bookmarkStart w:id="128" w:name="_Toc433286892"/>
      <w:r w:rsidRPr="0015144B">
        <w:t xml:space="preserve">Tabela </w:t>
      </w:r>
      <w:fldSimple w:instr=" SEQ Tabela \* ARABIC ">
        <w:r w:rsidR="00F87457">
          <w:rPr>
            <w:noProof/>
          </w:rPr>
          <w:t>38</w:t>
        </w:r>
      </w:fldSimple>
      <w:r w:rsidRPr="0015144B">
        <w:t xml:space="preserve"> – Critérios propostos por </w:t>
      </w:r>
      <w:r w:rsidR="001C60E8">
        <w:fldChar w:fldCharType="begin"/>
      </w:r>
      <w:r w:rsidR="00D92382">
        <w:instrText xml:space="preserve"> ADDIN ZOTERO_ITEM CSL_CITATION {"citationID":"2akn3vd610","properties":{"formattedCitation":"{\\rtf \\uc0\\u220{}nal e G\\uc0\\u252{}ner (2009)}","plainCitation":"Ünal e Güner (2009)"},"citationItems":[{"id":1055,"uris":["http://zotero.org/users/local/7AE0XHvh/items/C39G2ZZS"],"uri":["http://zotero.org/users/local/7AE0XHvh/items/C39G2ZZS"],"itemData":{"id":1055,"type":"article-journal","title":"Selection of ERP suppliers using AHP tools in the clothing industry","container-title":"International Journal of Clothing Science and Technology","page":"239-251","volume":"21","issue":"4","archive":"Scopus","abstract":"Purpose - The purpose of this paper is to explore selection of the best ERP suppliers in the clothing industry by using analytic hierarchy process (AHP). Design/methodology/approach - AHP is used in order to achieve the paper's purpose; selection criteria are determined by managers and experts. Findings - Three different enterprise resource planning (ERP) suppliers are investigated and best alternative is selected by using AHP. After the best alternative is selected, cost benefit analysis is calculated in order to define decisive result. All calculations are verified by performing the consistency test. Research limitations/implications - Selection criteria and their evaluations can be changed depending on size of the clothing manufacturer and product type. Originality/value - The results of the study will be helpful to clothing manufacturers which plan to implement an ERP system in their organizations. Furthermore, they can use AHP in other decision problems as well. © Emerald Group Publishing Limited.","DOI":"10.1108/09556220910959990","ISSN":"09556222 (ISSN)","journalAbbreviation":"Int. J. Cloth. Sci. Technol.","language":"English","author":[{"family":"Ünal","given":"Can"},{"family":"Güner","given":"Mucella G."}],"issued":{"date-parts":[["2009"]]}}}],"schema":"https://github.com/citation-style-language/schema/raw/master/csl-citation.json"} </w:instrText>
      </w:r>
      <w:r w:rsidR="001C60E8">
        <w:fldChar w:fldCharType="separate"/>
      </w:r>
      <w:r w:rsidR="00D92382" w:rsidRPr="00D92382">
        <w:rPr>
          <w:rFonts w:cs="Arial"/>
          <w:szCs w:val="24"/>
        </w:rPr>
        <w:t>Ünal e Güner (2009)</w:t>
      </w:r>
      <w:r w:rsidR="001C60E8">
        <w:fldChar w:fldCharType="end"/>
      </w:r>
      <w:r w:rsidRPr="0015144B">
        <w:t>.</w:t>
      </w:r>
      <w:bookmarkEnd w:id="128"/>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576"/>
        <w:gridCol w:w="4495"/>
      </w:tblGrid>
      <w:tr w:rsidR="008726CB" w:rsidRPr="0015144B" w14:paraId="793E4327" w14:textId="77777777" w:rsidTr="00DA3B6A">
        <w:tc>
          <w:tcPr>
            <w:tcW w:w="4644" w:type="dxa"/>
          </w:tcPr>
          <w:p w14:paraId="1C26125A" w14:textId="77777777" w:rsidR="008726CB" w:rsidRPr="0015144B" w:rsidRDefault="008726CB" w:rsidP="00DA3B6A">
            <w:pPr>
              <w:pStyle w:val="Pargrafo"/>
              <w:spacing w:line="240" w:lineRule="auto"/>
              <w:ind w:firstLine="0"/>
              <w:jc w:val="left"/>
              <w:rPr>
                <w:rFonts w:cs="Arial"/>
                <w:b/>
                <w:szCs w:val="24"/>
              </w:rPr>
            </w:pPr>
            <w:r w:rsidRPr="0015144B">
              <w:rPr>
                <w:rFonts w:cs="Arial"/>
                <w:b/>
                <w:szCs w:val="24"/>
              </w:rPr>
              <w:t>Critério</w:t>
            </w:r>
          </w:p>
        </w:tc>
        <w:tc>
          <w:tcPr>
            <w:tcW w:w="4567" w:type="dxa"/>
          </w:tcPr>
          <w:p w14:paraId="7B9AB5D2" w14:textId="77777777" w:rsidR="008726CB" w:rsidRPr="0015144B" w:rsidRDefault="008726CB" w:rsidP="00DA3B6A">
            <w:pPr>
              <w:pStyle w:val="Pargrafo"/>
              <w:spacing w:line="240" w:lineRule="auto"/>
              <w:ind w:firstLine="0"/>
              <w:jc w:val="left"/>
              <w:rPr>
                <w:rFonts w:cs="Arial"/>
                <w:b/>
                <w:szCs w:val="24"/>
              </w:rPr>
            </w:pPr>
            <w:r w:rsidRPr="0015144B">
              <w:rPr>
                <w:rFonts w:cs="Arial"/>
                <w:b/>
                <w:szCs w:val="24"/>
              </w:rPr>
              <w:t>Subcritérios</w:t>
            </w:r>
          </w:p>
        </w:tc>
      </w:tr>
      <w:tr w:rsidR="008726CB" w:rsidRPr="0015144B" w14:paraId="45A01517" w14:textId="77777777" w:rsidTr="00DA3B6A">
        <w:tc>
          <w:tcPr>
            <w:tcW w:w="4644" w:type="dxa"/>
          </w:tcPr>
          <w:p w14:paraId="64A337C3" w14:textId="77777777" w:rsidR="008726CB" w:rsidRPr="0015144B" w:rsidRDefault="008726CB" w:rsidP="00DA3B6A">
            <w:pPr>
              <w:pStyle w:val="Pargrafo"/>
              <w:spacing w:line="240" w:lineRule="auto"/>
              <w:ind w:firstLine="0"/>
              <w:jc w:val="left"/>
              <w:rPr>
                <w:rFonts w:cs="Arial"/>
                <w:szCs w:val="24"/>
              </w:rPr>
            </w:pPr>
            <w:r w:rsidRPr="0015144B">
              <w:rPr>
                <w:rFonts w:cs="Arial"/>
                <w:szCs w:val="24"/>
              </w:rPr>
              <w:t>Abordagem de implantação</w:t>
            </w:r>
          </w:p>
        </w:tc>
        <w:tc>
          <w:tcPr>
            <w:tcW w:w="4567" w:type="dxa"/>
            <w:vMerge w:val="restart"/>
            <w:vAlign w:val="center"/>
          </w:tcPr>
          <w:p w14:paraId="649F12C6" w14:textId="3E7A1059" w:rsidR="008726CB" w:rsidRPr="0015144B" w:rsidRDefault="005F29ED" w:rsidP="00DA3B6A">
            <w:pPr>
              <w:pStyle w:val="Pargrafo"/>
              <w:spacing w:line="240" w:lineRule="auto"/>
              <w:ind w:firstLine="0"/>
              <w:jc w:val="left"/>
              <w:rPr>
                <w:rFonts w:cs="Arial"/>
                <w:szCs w:val="24"/>
              </w:rPr>
            </w:pPr>
            <w:r w:rsidRPr="0015144B">
              <w:rPr>
                <w:rFonts w:cs="Arial"/>
                <w:szCs w:val="24"/>
              </w:rPr>
              <w:t>Não foram adotados subcritérios</w:t>
            </w:r>
            <w:r>
              <w:rPr>
                <w:rFonts w:cs="Arial"/>
                <w:szCs w:val="24"/>
              </w:rPr>
              <w:t>.</w:t>
            </w:r>
          </w:p>
        </w:tc>
      </w:tr>
      <w:tr w:rsidR="008726CB" w:rsidRPr="0015144B" w14:paraId="6428B0D8" w14:textId="77777777" w:rsidTr="00DA3B6A">
        <w:tc>
          <w:tcPr>
            <w:tcW w:w="4644" w:type="dxa"/>
          </w:tcPr>
          <w:p w14:paraId="2955E10F" w14:textId="2D959252" w:rsidR="008726CB" w:rsidRPr="0015144B" w:rsidRDefault="001C60E8" w:rsidP="00DA3B6A">
            <w:pPr>
              <w:pStyle w:val="Pargrafo"/>
              <w:spacing w:line="240" w:lineRule="auto"/>
              <w:ind w:firstLine="0"/>
              <w:jc w:val="left"/>
              <w:rPr>
                <w:rFonts w:cs="Arial"/>
                <w:szCs w:val="24"/>
              </w:rPr>
            </w:pPr>
            <w:r>
              <w:rPr>
                <w:rFonts w:cs="Arial"/>
                <w:szCs w:val="24"/>
              </w:rPr>
              <w:t>Suporte</w:t>
            </w:r>
          </w:p>
        </w:tc>
        <w:tc>
          <w:tcPr>
            <w:tcW w:w="4567" w:type="dxa"/>
            <w:vMerge/>
          </w:tcPr>
          <w:p w14:paraId="5EA7BDC9" w14:textId="77777777" w:rsidR="008726CB" w:rsidRPr="0015144B" w:rsidRDefault="008726CB" w:rsidP="00DA3B6A">
            <w:pPr>
              <w:pStyle w:val="Pargrafo"/>
              <w:spacing w:line="240" w:lineRule="auto"/>
              <w:ind w:firstLine="0"/>
              <w:jc w:val="left"/>
              <w:rPr>
                <w:rFonts w:cs="Arial"/>
                <w:szCs w:val="24"/>
              </w:rPr>
            </w:pPr>
          </w:p>
        </w:tc>
      </w:tr>
      <w:tr w:rsidR="008726CB" w:rsidRPr="0015144B" w14:paraId="555EED73" w14:textId="77777777" w:rsidTr="00DA3B6A">
        <w:tc>
          <w:tcPr>
            <w:tcW w:w="4644" w:type="dxa"/>
          </w:tcPr>
          <w:p w14:paraId="08152CBB" w14:textId="77777777" w:rsidR="008726CB" w:rsidRPr="0015144B" w:rsidRDefault="008726CB" w:rsidP="00DA3B6A">
            <w:pPr>
              <w:pStyle w:val="Pargrafo"/>
              <w:spacing w:line="240" w:lineRule="auto"/>
              <w:ind w:firstLine="0"/>
              <w:jc w:val="left"/>
              <w:rPr>
                <w:rFonts w:cs="Arial"/>
                <w:szCs w:val="24"/>
              </w:rPr>
            </w:pPr>
            <w:r w:rsidRPr="0015144B">
              <w:rPr>
                <w:rFonts w:cs="Arial"/>
                <w:szCs w:val="24"/>
              </w:rPr>
              <w:t>Credibilidade do fornecedor</w:t>
            </w:r>
          </w:p>
        </w:tc>
        <w:tc>
          <w:tcPr>
            <w:tcW w:w="4567" w:type="dxa"/>
            <w:vMerge/>
          </w:tcPr>
          <w:p w14:paraId="2F61C8BE" w14:textId="77777777" w:rsidR="008726CB" w:rsidRPr="0015144B" w:rsidRDefault="008726CB" w:rsidP="00DA3B6A">
            <w:pPr>
              <w:pStyle w:val="Pargrafo"/>
              <w:spacing w:line="240" w:lineRule="auto"/>
              <w:ind w:firstLine="0"/>
              <w:jc w:val="left"/>
              <w:rPr>
                <w:rFonts w:cs="Arial"/>
                <w:szCs w:val="24"/>
              </w:rPr>
            </w:pPr>
          </w:p>
        </w:tc>
      </w:tr>
      <w:tr w:rsidR="008726CB" w:rsidRPr="0015144B" w14:paraId="06CFB5A0" w14:textId="77777777" w:rsidTr="00DA3B6A">
        <w:tc>
          <w:tcPr>
            <w:tcW w:w="4644" w:type="dxa"/>
          </w:tcPr>
          <w:p w14:paraId="35C8391B" w14:textId="77777777" w:rsidR="008726CB" w:rsidRPr="0015144B" w:rsidRDefault="008726CB" w:rsidP="00DA3B6A">
            <w:pPr>
              <w:pStyle w:val="Pargrafo"/>
              <w:spacing w:line="240" w:lineRule="auto"/>
              <w:ind w:firstLine="0"/>
              <w:jc w:val="left"/>
              <w:rPr>
                <w:rFonts w:cs="Arial"/>
                <w:szCs w:val="24"/>
              </w:rPr>
            </w:pPr>
            <w:r w:rsidRPr="0015144B">
              <w:rPr>
                <w:rFonts w:cs="Arial"/>
                <w:szCs w:val="24"/>
              </w:rPr>
              <w:t>Custos</w:t>
            </w:r>
          </w:p>
        </w:tc>
        <w:tc>
          <w:tcPr>
            <w:tcW w:w="4567" w:type="dxa"/>
            <w:vMerge/>
          </w:tcPr>
          <w:p w14:paraId="5D43A2F7" w14:textId="77777777" w:rsidR="008726CB" w:rsidRPr="0015144B" w:rsidRDefault="008726CB" w:rsidP="00DA3B6A">
            <w:pPr>
              <w:pStyle w:val="Pargrafo"/>
              <w:spacing w:line="240" w:lineRule="auto"/>
              <w:ind w:firstLine="0"/>
              <w:jc w:val="left"/>
              <w:rPr>
                <w:rFonts w:cs="Arial"/>
                <w:szCs w:val="24"/>
              </w:rPr>
            </w:pPr>
          </w:p>
        </w:tc>
      </w:tr>
      <w:tr w:rsidR="008726CB" w:rsidRPr="0015144B" w14:paraId="0F3BBC2F" w14:textId="77777777" w:rsidTr="00DA3B6A">
        <w:tc>
          <w:tcPr>
            <w:tcW w:w="4644" w:type="dxa"/>
          </w:tcPr>
          <w:p w14:paraId="69777112" w14:textId="77777777" w:rsidR="008726CB" w:rsidRPr="0015144B" w:rsidRDefault="008726CB" w:rsidP="00DA3B6A">
            <w:pPr>
              <w:pStyle w:val="Pargrafo"/>
              <w:spacing w:line="240" w:lineRule="auto"/>
              <w:ind w:firstLine="0"/>
              <w:jc w:val="left"/>
              <w:rPr>
                <w:rFonts w:cs="Arial"/>
                <w:szCs w:val="24"/>
              </w:rPr>
            </w:pPr>
            <w:r w:rsidRPr="0015144B">
              <w:rPr>
                <w:rFonts w:cs="Arial"/>
                <w:szCs w:val="24"/>
              </w:rPr>
              <w:t>Estratégia de futuro</w:t>
            </w:r>
          </w:p>
        </w:tc>
        <w:tc>
          <w:tcPr>
            <w:tcW w:w="4567" w:type="dxa"/>
            <w:vMerge/>
          </w:tcPr>
          <w:p w14:paraId="2639B75A" w14:textId="77777777" w:rsidR="008726CB" w:rsidRPr="0015144B" w:rsidRDefault="008726CB" w:rsidP="00DA3B6A">
            <w:pPr>
              <w:pStyle w:val="Pargrafo"/>
              <w:spacing w:line="240" w:lineRule="auto"/>
              <w:ind w:firstLine="0"/>
              <w:jc w:val="left"/>
              <w:rPr>
                <w:rFonts w:cs="Arial"/>
                <w:szCs w:val="24"/>
              </w:rPr>
            </w:pPr>
          </w:p>
        </w:tc>
      </w:tr>
      <w:tr w:rsidR="008726CB" w:rsidRPr="0015144B" w14:paraId="5201117D" w14:textId="77777777" w:rsidTr="00DA3B6A">
        <w:tc>
          <w:tcPr>
            <w:tcW w:w="4644" w:type="dxa"/>
          </w:tcPr>
          <w:p w14:paraId="01AF0B4E" w14:textId="77777777" w:rsidR="008726CB" w:rsidRPr="0015144B" w:rsidRDefault="008726CB" w:rsidP="00DA3B6A">
            <w:pPr>
              <w:pStyle w:val="Pargrafo"/>
              <w:spacing w:line="240" w:lineRule="auto"/>
              <w:ind w:firstLine="0"/>
              <w:jc w:val="left"/>
              <w:rPr>
                <w:rFonts w:cs="Arial"/>
                <w:szCs w:val="24"/>
              </w:rPr>
            </w:pPr>
            <w:r w:rsidRPr="0015144B">
              <w:rPr>
                <w:rFonts w:cs="Arial"/>
                <w:szCs w:val="24"/>
              </w:rPr>
              <w:t>Experiência</w:t>
            </w:r>
          </w:p>
        </w:tc>
        <w:tc>
          <w:tcPr>
            <w:tcW w:w="4567" w:type="dxa"/>
            <w:vMerge/>
          </w:tcPr>
          <w:p w14:paraId="3351539A" w14:textId="77777777" w:rsidR="008726CB" w:rsidRPr="0015144B" w:rsidRDefault="008726CB" w:rsidP="00DA3B6A">
            <w:pPr>
              <w:pStyle w:val="Pargrafo"/>
              <w:spacing w:line="240" w:lineRule="auto"/>
              <w:ind w:firstLine="0"/>
              <w:jc w:val="left"/>
              <w:rPr>
                <w:rFonts w:cs="Arial"/>
                <w:szCs w:val="24"/>
              </w:rPr>
            </w:pPr>
          </w:p>
        </w:tc>
      </w:tr>
      <w:tr w:rsidR="008726CB" w:rsidRPr="0015144B" w14:paraId="036DDF0B" w14:textId="77777777" w:rsidTr="00DA3B6A">
        <w:tc>
          <w:tcPr>
            <w:tcW w:w="4644" w:type="dxa"/>
          </w:tcPr>
          <w:p w14:paraId="0E08D163" w14:textId="77777777" w:rsidR="008726CB" w:rsidRPr="0015144B" w:rsidRDefault="008726CB" w:rsidP="00DA3B6A">
            <w:pPr>
              <w:pStyle w:val="Pargrafo"/>
              <w:spacing w:line="240" w:lineRule="auto"/>
              <w:ind w:firstLine="0"/>
              <w:jc w:val="left"/>
              <w:rPr>
                <w:rFonts w:cs="Arial"/>
                <w:szCs w:val="24"/>
              </w:rPr>
            </w:pPr>
            <w:r w:rsidRPr="0015144B">
              <w:rPr>
                <w:rFonts w:cs="Arial"/>
                <w:szCs w:val="24"/>
              </w:rPr>
              <w:t>Flexibilidade</w:t>
            </w:r>
          </w:p>
        </w:tc>
        <w:tc>
          <w:tcPr>
            <w:tcW w:w="4567" w:type="dxa"/>
            <w:vMerge/>
          </w:tcPr>
          <w:p w14:paraId="035588CD" w14:textId="77777777" w:rsidR="008726CB" w:rsidRPr="0015144B" w:rsidRDefault="008726CB" w:rsidP="00DA3B6A">
            <w:pPr>
              <w:pStyle w:val="Pargrafo"/>
              <w:spacing w:line="240" w:lineRule="auto"/>
              <w:ind w:firstLine="0"/>
              <w:jc w:val="left"/>
              <w:rPr>
                <w:rFonts w:cs="Arial"/>
                <w:szCs w:val="24"/>
              </w:rPr>
            </w:pPr>
          </w:p>
        </w:tc>
      </w:tr>
      <w:tr w:rsidR="008726CB" w:rsidRPr="0015144B" w14:paraId="324F955B" w14:textId="77777777" w:rsidTr="00DA3B6A">
        <w:tc>
          <w:tcPr>
            <w:tcW w:w="4644" w:type="dxa"/>
          </w:tcPr>
          <w:p w14:paraId="29124FD0" w14:textId="77777777" w:rsidR="008726CB" w:rsidRPr="0015144B" w:rsidRDefault="008726CB" w:rsidP="00DA3B6A">
            <w:pPr>
              <w:pStyle w:val="Pargrafo"/>
              <w:spacing w:line="240" w:lineRule="auto"/>
              <w:ind w:firstLine="0"/>
              <w:jc w:val="left"/>
              <w:rPr>
                <w:rFonts w:cs="Arial"/>
                <w:szCs w:val="24"/>
              </w:rPr>
            </w:pPr>
            <w:r w:rsidRPr="0015144B">
              <w:rPr>
                <w:rFonts w:cs="Arial"/>
                <w:szCs w:val="24"/>
              </w:rPr>
              <w:t>Foco no cliente</w:t>
            </w:r>
          </w:p>
        </w:tc>
        <w:tc>
          <w:tcPr>
            <w:tcW w:w="4567" w:type="dxa"/>
            <w:vMerge/>
          </w:tcPr>
          <w:p w14:paraId="3E8C957C" w14:textId="77777777" w:rsidR="008726CB" w:rsidRPr="0015144B" w:rsidRDefault="008726CB" w:rsidP="00DA3B6A">
            <w:pPr>
              <w:pStyle w:val="Pargrafo"/>
              <w:spacing w:line="240" w:lineRule="auto"/>
              <w:ind w:firstLine="0"/>
              <w:jc w:val="left"/>
              <w:rPr>
                <w:rFonts w:cs="Arial"/>
                <w:szCs w:val="24"/>
              </w:rPr>
            </w:pPr>
          </w:p>
        </w:tc>
      </w:tr>
      <w:tr w:rsidR="008726CB" w:rsidRPr="0015144B" w14:paraId="270041D6" w14:textId="77777777" w:rsidTr="00DA3B6A">
        <w:tc>
          <w:tcPr>
            <w:tcW w:w="4644" w:type="dxa"/>
          </w:tcPr>
          <w:p w14:paraId="32219FB2" w14:textId="77777777" w:rsidR="008726CB" w:rsidRPr="0015144B" w:rsidRDefault="008726CB" w:rsidP="00DA3B6A">
            <w:pPr>
              <w:pStyle w:val="Pargrafo"/>
              <w:spacing w:line="240" w:lineRule="auto"/>
              <w:ind w:firstLine="0"/>
              <w:jc w:val="left"/>
              <w:rPr>
                <w:rFonts w:cs="Arial"/>
                <w:szCs w:val="24"/>
              </w:rPr>
            </w:pPr>
            <w:r w:rsidRPr="0015144B">
              <w:rPr>
                <w:rFonts w:cs="Arial"/>
                <w:szCs w:val="24"/>
              </w:rPr>
              <w:t>Funcionalidade</w:t>
            </w:r>
          </w:p>
        </w:tc>
        <w:tc>
          <w:tcPr>
            <w:tcW w:w="4567" w:type="dxa"/>
            <w:vMerge/>
          </w:tcPr>
          <w:p w14:paraId="4EF84F1F" w14:textId="77777777" w:rsidR="008726CB" w:rsidRPr="0015144B" w:rsidRDefault="008726CB" w:rsidP="00DA3B6A">
            <w:pPr>
              <w:pStyle w:val="Pargrafo"/>
              <w:spacing w:line="240" w:lineRule="auto"/>
              <w:ind w:firstLine="0"/>
              <w:jc w:val="left"/>
              <w:rPr>
                <w:rFonts w:cs="Arial"/>
                <w:szCs w:val="24"/>
              </w:rPr>
            </w:pPr>
          </w:p>
        </w:tc>
      </w:tr>
    </w:tbl>
    <w:p w14:paraId="29A8A46F" w14:textId="61879C3D" w:rsidR="008726CB" w:rsidRDefault="008726CB" w:rsidP="00F866F5">
      <w:pPr>
        <w:pStyle w:val="Pargrafo"/>
        <w:rPr>
          <w:rFonts w:cs="Arial"/>
          <w:szCs w:val="24"/>
        </w:rPr>
      </w:pPr>
      <w:r w:rsidRPr="0015144B">
        <w:t xml:space="preserve">Fonte: Adaptado de </w:t>
      </w:r>
      <w:r w:rsidR="001C60E8">
        <w:fldChar w:fldCharType="begin"/>
      </w:r>
      <w:r w:rsidR="00D92382">
        <w:instrText xml:space="preserve"> ADDIN ZOTERO_ITEM CSL_CITATION {"citationID":"tm12f6gtd","properties":{"formattedCitation":"{\\rtf \\uc0\\u220{}nal e G\\uc0\\u252{}ner (2009)}","plainCitation":"Ünal e Güner (2009)"},"citationItems":[{"id":1055,"uris":["http://zotero.org/users/local/7AE0XHvh/items/C39G2ZZS"],"uri":["http://zotero.org/users/local/7AE0XHvh/items/C39G2ZZS"],"itemData":{"id":1055,"type":"article-journal","title":"Selection of ERP suppliers using AHP tools in the clothing industry","container-title":"International Journal of Clothing Science and Technology","page":"239-251","volume":"21","issue":"4","archive":"Scopus","abstract":"Purpose - The purpose of this paper is to explore selection of the best ERP suppliers in the clothing industry by using analytic hierarchy process (AHP). Design/methodology/approach - AHP is used in order to achieve the paper's purpose; selection criteria are determined by managers and experts. Findings - Three different enterprise resource planning (ERP) suppliers are investigated and best alternative is selected by using AHP. After the best alternative is selected, cost benefit analysis is calculated in order to define decisive result. All calculations are verified by performing the consistency test. Research limitations/implications - Selection criteria and their evaluations can be changed depending on size of the clothing manufacturer and product type. Originality/value - The results of the study will be helpful to clothing manufacturers which plan to implement an ERP system in their organizations. Furthermore, they can use AHP in other decision problems as well. © Emerald Group Publishing Limited.","DOI":"10.1108/09556220910959990","ISSN":"09556222 (ISSN)","journalAbbreviation":"Int. J. Cloth. Sci. Technol.","language":"English","author":[{"family":"Ünal","given":"Can"},{"family":"Güner","given":"Mucella G."}],"issued":{"date-parts":[["2009"]]}}}],"schema":"https://github.com/citation-style-language/schema/raw/master/csl-citation.json"} </w:instrText>
      </w:r>
      <w:r w:rsidR="001C60E8">
        <w:fldChar w:fldCharType="separate"/>
      </w:r>
      <w:r w:rsidR="00D92382" w:rsidRPr="00D92382">
        <w:rPr>
          <w:rFonts w:cs="Arial"/>
          <w:szCs w:val="24"/>
        </w:rPr>
        <w:t>Ünal e Güner (2009)</w:t>
      </w:r>
      <w:r w:rsidR="001C60E8">
        <w:fldChar w:fldCharType="end"/>
      </w:r>
      <w:r w:rsidRPr="0015144B">
        <w:t>.</w:t>
      </w:r>
    </w:p>
    <w:p w14:paraId="5FAF122C" w14:textId="77777777" w:rsidR="001C60E8" w:rsidRDefault="001C60E8" w:rsidP="001C60E8">
      <w:pPr>
        <w:pStyle w:val="Pargrafo"/>
        <w:rPr>
          <w:rFonts w:cs="Arial"/>
          <w:szCs w:val="24"/>
        </w:rPr>
      </w:pPr>
    </w:p>
    <w:p w14:paraId="150BD074" w14:textId="3170B32B" w:rsidR="000220B9" w:rsidRDefault="000220B9" w:rsidP="000220B9">
      <w:pPr>
        <w:pStyle w:val="Pargrafo"/>
        <w:rPr>
          <w:rFonts w:cs="Arial"/>
          <w:szCs w:val="24"/>
        </w:rPr>
      </w:pPr>
      <w:r>
        <w:rPr>
          <w:rFonts w:cs="Arial"/>
          <w:szCs w:val="24"/>
        </w:rPr>
        <w:fldChar w:fldCharType="begin"/>
      </w:r>
      <w:r w:rsidR="00D92382">
        <w:rPr>
          <w:rFonts w:cs="Arial"/>
          <w:szCs w:val="24"/>
        </w:rPr>
        <w:instrText xml:space="preserve"> ADDIN ZOTERO_ITEM CSL_CITATION {"citationID":"1blb72e233","properties":{"formattedCitation":"Wei et al. (2005)","plainCitation":"Wei et al. (2005)"},"citationItems":[{"id":1165,"uris":["http://zotero.org/users/local/7AE0XHvh/items/3MD7AAG6"],"uri":["http://zotero.org/users/local/7AE0XHvh/items/3MD7AAG6"],"itemData":{"id":1165,"type":"article-journal","title":"An AHP-based approach to ERP system selection","container-title":"International Journal of Production Economics","page":"47-62","volume":"96","issue":"1","archive":"Scopus","abstract":"An Enterprise Resource Planning (ERP) system is a critical investment that can significantly affect future competitiveness and performance of a company. This study presents a comprehensive framework for selecting a suitable ERP system. The framework can systematically construct the objectives of ERP selection to support the business goals and strategies of an enterprise, identify the appropriate attributes, and set up a consistent evaluation standard for facilitating a group decision process. A real-world example demonstrates the feasibility of the proposed framework. © 2004 Elsevier B.V. All rights reserved.","DOI":"10.1016/j.ijpe.2004.03.004","ISSN":"09255273 (ISSN)","journalAbbreviation":"Int J Prod Econ","language":"English","author":[{"family":"Wei","given":"C.-C."},{"family":"Chien","given":"C.-F."},{"family":"Wang","given":"M.-J.J."}],"issued":{"date-parts":[["2005"]]}}}],"schema":"https://github.com/citation-style-language/schema/raw/master/csl-citation.json"} </w:instrText>
      </w:r>
      <w:r>
        <w:rPr>
          <w:rFonts w:cs="Arial"/>
          <w:szCs w:val="24"/>
        </w:rPr>
        <w:fldChar w:fldCharType="separate"/>
      </w:r>
      <w:r w:rsidR="00D92382" w:rsidRPr="00D92382">
        <w:rPr>
          <w:rFonts w:cs="Arial"/>
        </w:rPr>
        <w:t>Wei et al. (2005)</w:t>
      </w:r>
      <w:r>
        <w:rPr>
          <w:rFonts w:cs="Arial"/>
          <w:szCs w:val="24"/>
        </w:rPr>
        <w:fldChar w:fldCharType="end"/>
      </w:r>
      <w:r w:rsidR="001C60E8" w:rsidRPr="0015144B">
        <w:rPr>
          <w:rFonts w:cs="Arial"/>
          <w:szCs w:val="24"/>
        </w:rPr>
        <w:t xml:space="preserve"> para identificar os atributos adequados e estabelecer um padrão de avaliação consistente, facilitando o processo de decisão em grupo, empregou o método AHP para a seleção de um sistema de ERP adequado à realidade da organização, com uso de 2 critérios</w:t>
      </w:r>
      <w:r>
        <w:rPr>
          <w:rFonts w:cs="Arial"/>
          <w:szCs w:val="24"/>
        </w:rPr>
        <w:t xml:space="preserve"> </w:t>
      </w:r>
      <w:r w:rsidR="001C60E8" w:rsidRPr="0015144B">
        <w:rPr>
          <w:rFonts w:cs="Arial"/>
          <w:szCs w:val="24"/>
        </w:rPr>
        <w:t>e 9 subcritérios</w:t>
      </w:r>
      <w:r>
        <w:rPr>
          <w:rFonts w:cs="Arial"/>
          <w:szCs w:val="24"/>
        </w:rPr>
        <w:t>.</w:t>
      </w:r>
    </w:p>
    <w:p w14:paraId="0F368715" w14:textId="77777777" w:rsidR="001C60E8" w:rsidRPr="0015144B" w:rsidRDefault="001C60E8" w:rsidP="001C60E8">
      <w:pPr>
        <w:pStyle w:val="Pargrafo"/>
        <w:rPr>
          <w:rFonts w:cs="Arial"/>
          <w:szCs w:val="24"/>
        </w:rPr>
      </w:pPr>
    </w:p>
    <w:p w14:paraId="39E8E60E" w14:textId="3A846606" w:rsidR="001C60E8" w:rsidRDefault="001C60E8" w:rsidP="008B4B64">
      <w:pPr>
        <w:pStyle w:val="Legenda"/>
      </w:pPr>
      <w:bookmarkStart w:id="129" w:name="_Toc433286893"/>
      <w:r w:rsidRPr="0015144B">
        <w:t xml:space="preserve">Tabela </w:t>
      </w:r>
      <w:fldSimple w:instr=" SEQ Tabela \* ARABIC ">
        <w:r w:rsidR="00F87457">
          <w:rPr>
            <w:noProof/>
          </w:rPr>
          <w:t>39</w:t>
        </w:r>
      </w:fldSimple>
      <w:r w:rsidRPr="0015144B">
        <w:t xml:space="preserve"> – Critérios propostos por </w:t>
      </w:r>
      <w:r w:rsidR="000220B9">
        <w:fldChar w:fldCharType="begin"/>
      </w:r>
      <w:r w:rsidR="00D92382">
        <w:instrText xml:space="preserve"> ADDIN ZOTERO_ITEM CSL_CITATION {"citationID":"171vgake73","properties":{"formattedCitation":"Wei et al. (2005)","plainCitation":"Wei et al. (2005)"},"citationItems":[{"id":1165,"uris":["http://zotero.org/users/local/7AE0XHvh/items/3MD7AAG6"],"uri":["http://zotero.org/users/local/7AE0XHvh/items/3MD7AAG6"],"itemData":{"id":1165,"type":"article-journal","title":"An AHP-based approach to ERP system selection","container-title":"International Journal of Production Economics","page":"47-62","volume":"96","issue":"1","archive":"Scopus","abstract":"An Enterprise Resource Planning (ERP) system is a critical investment that can significantly affect future competitiveness and performance of a company. This study presents a comprehensive framework for selecting a suitable ERP system. The framework can systematically construct the objectives of ERP selection to support the business goals and strategies of an enterprise, identify the appropriate attributes, and set up a consistent evaluation standard for facilitating a group decision process. A real-world example demonstrates the feasibility of the proposed framework. © 2004 Elsevier B.V. All rights reserved.","DOI":"10.1016/j.ijpe.2004.03.004","ISSN":"09255273 (ISSN)","journalAbbreviation":"Int J Prod Econ","language":"English","author":[{"family":"Wei","given":"C.-C."},{"family":"Chien","given":"C.-F."},{"family":"Wang","given":"M.-J.J."}],"issued":{"date-parts":[["2005"]]}}}],"schema":"https://github.com/citation-style-language/schema/raw/master/csl-citation.json"} </w:instrText>
      </w:r>
      <w:r w:rsidR="000220B9">
        <w:fldChar w:fldCharType="separate"/>
      </w:r>
      <w:r w:rsidR="00D92382" w:rsidRPr="00D92382">
        <w:rPr>
          <w:rFonts w:cs="Arial"/>
        </w:rPr>
        <w:t>Wei et al. (2005)</w:t>
      </w:r>
      <w:r w:rsidR="000220B9">
        <w:fldChar w:fldCharType="end"/>
      </w:r>
      <w:r w:rsidRPr="0015144B">
        <w:t>.</w:t>
      </w:r>
      <w:bookmarkEnd w:id="129"/>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568"/>
        <w:gridCol w:w="4503"/>
      </w:tblGrid>
      <w:tr w:rsidR="000220B9" w:rsidRPr="000220B9" w14:paraId="24C3A2FD" w14:textId="77777777" w:rsidTr="005F29ED">
        <w:tc>
          <w:tcPr>
            <w:tcW w:w="4568" w:type="dxa"/>
            <w:tcBorders>
              <w:top w:val="single" w:sz="4" w:space="0" w:color="auto"/>
              <w:bottom w:val="single" w:sz="4" w:space="0" w:color="auto"/>
              <w:right w:val="single" w:sz="4" w:space="0" w:color="auto"/>
            </w:tcBorders>
            <w:shd w:val="clear" w:color="auto" w:fill="auto"/>
          </w:tcPr>
          <w:p w14:paraId="4547A0E5" w14:textId="77777777" w:rsidR="000220B9" w:rsidRPr="000220B9" w:rsidRDefault="000220B9" w:rsidP="000220B9">
            <w:pPr>
              <w:pStyle w:val="Pargrafo"/>
              <w:spacing w:line="240" w:lineRule="auto"/>
              <w:ind w:firstLine="0"/>
              <w:jc w:val="left"/>
              <w:rPr>
                <w:rFonts w:cs="Arial"/>
                <w:b/>
                <w:szCs w:val="24"/>
              </w:rPr>
            </w:pPr>
            <w:r w:rsidRPr="000220B9">
              <w:rPr>
                <w:rFonts w:cs="Arial"/>
                <w:b/>
                <w:szCs w:val="24"/>
              </w:rPr>
              <w:t>Critérios</w:t>
            </w:r>
          </w:p>
        </w:tc>
        <w:tc>
          <w:tcPr>
            <w:tcW w:w="4503" w:type="dxa"/>
            <w:tcBorders>
              <w:top w:val="single" w:sz="4" w:space="0" w:color="auto"/>
              <w:left w:val="single" w:sz="4" w:space="0" w:color="auto"/>
              <w:bottom w:val="single" w:sz="4" w:space="0" w:color="auto"/>
            </w:tcBorders>
            <w:shd w:val="clear" w:color="auto" w:fill="auto"/>
          </w:tcPr>
          <w:p w14:paraId="67F45DE9" w14:textId="77777777" w:rsidR="000220B9" w:rsidRPr="000220B9" w:rsidRDefault="000220B9" w:rsidP="000220B9">
            <w:pPr>
              <w:pStyle w:val="Pargrafo"/>
              <w:spacing w:line="240" w:lineRule="auto"/>
              <w:ind w:firstLine="0"/>
              <w:jc w:val="left"/>
              <w:rPr>
                <w:rFonts w:cs="Arial"/>
                <w:b/>
                <w:szCs w:val="24"/>
              </w:rPr>
            </w:pPr>
            <w:r w:rsidRPr="000220B9">
              <w:rPr>
                <w:rFonts w:cs="Arial"/>
                <w:b/>
                <w:szCs w:val="24"/>
              </w:rPr>
              <w:t>Subcritérios</w:t>
            </w:r>
          </w:p>
        </w:tc>
      </w:tr>
      <w:tr w:rsidR="005F29ED" w:rsidRPr="000220B9" w14:paraId="7449C937" w14:textId="77777777" w:rsidTr="005F29ED">
        <w:tc>
          <w:tcPr>
            <w:tcW w:w="4568" w:type="dxa"/>
            <w:vMerge w:val="restart"/>
            <w:tcBorders>
              <w:top w:val="single" w:sz="4" w:space="0" w:color="auto"/>
              <w:right w:val="single" w:sz="4" w:space="0" w:color="auto"/>
            </w:tcBorders>
            <w:shd w:val="clear" w:color="auto" w:fill="auto"/>
            <w:vAlign w:val="center"/>
          </w:tcPr>
          <w:p w14:paraId="010C95D5" w14:textId="53E6677A" w:rsidR="005F29ED" w:rsidRPr="000220B9" w:rsidRDefault="005F29ED" w:rsidP="005F29ED">
            <w:pPr>
              <w:pStyle w:val="Pargrafo"/>
              <w:spacing w:line="240" w:lineRule="auto"/>
              <w:ind w:firstLine="0"/>
              <w:jc w:val="center"/>
              <w:rPr>
                <w:rFonts w:cs="Arial"/>
                <w:szCs w:val="24"/>
              </w:rPr>
            </w:pPr>
            <w:r w:rsidRPr="000220B9">
              <w:rPr>
                <w:rFonts w:cs="Arial"/>
                <w:szCs w:val="24"/>
              </w:rPr>
              <w:t>Fornecedor</w:t>
            </w:r>
          </w:p>
          <w:p w14:paraId="00509A9B" w14:textId="7C44F762" w:rsidR="005F29ED" w:rsidRPr="000220B9" w:rsidRDefault="005F29ED" w:rsidP="005F29ED">
            <w:pPr>
              <w:pStyle w:val="Pargrafo"/>
              <w:spacing w:line="240" w:lineRule="auto"/>
              <w:jc w:val="center"/>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2F47E5DB" w14:textId="69B7F3BF" w:rsidR="005F29ED" w:rsidRPr="000220B9" w:rsidRDefault="005F29ED" w:rsidP="000220B9">
            <w:pPr>
              <w:pStyle w:val="Pargrafo"/>
              <w:spacing w:line="240" w:lineRule="auto"/>
              <w:ind w:firstLine="0"/>
              <w:jc w:val="left"/>
              <w:rPr>
                <w:rFonts w:cs="Arial"/>
                <w:szCs w:val="24"/>
              </w:rPr>
            </w:pPr>
            <w:r w:rsidRPr="000220B9">
              <w:rPr>
                <w:rFonts w:cs="Arial"/>
                <w:szCs w:val="24"/>
              </w:rPr>
              <w:t xml:space="preserve">Capacidade técnica </w:t>
            </w:r>
          </w:p>
        </w:tc>
      </w:tr>
      <w:tr w:rsidR="005F29ED" w:rsidRPr="000220B9" w14:paraId="2865306F" w14:textId="77777777" w:rsidTr="005F29ED">
        <w:tc>
          <w:tcPr>
            <w:tcW w:w="4568" w:type="dxa"/>
            <w:vMerge/>
            <w:tcBorders>
              <w:right w:val="single" w:sz="4" w:space="0" w:color="auto"/>
            </w:tcBorders>
            <w:shd w:val="clear" w:color="auto" w:fill="auto"/>
            <w:vAlign w:val="center"/>
          </w:tcPr>
          <w:p w14:paraId="4DB93638" w14:textId="64072468" w:rsidR="005F29ED" w:rsidRPr="000220B9" w:rsidRDefault="005F29ED" w:rsidP="005F29ED">
            <w:pPr>
              <w:pStyle w:val="Pargrafo"/>
              <w:spacing w:line="240" w:lineRule="auto"/>
              <w:jc w:val="center"/>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5561EA45" w14:textId="7574A115" w:rsidR="005F29ED" w:rsidRPr="000220B9" w:rsidRDefault="005F29ED" w:rsidP="000220B9">
            <w:pPr>
              <w:pStyle w:val="Pargrafo"/>
              <w:spacing w:line="240" w:lineRule="auto"/>
              <w:ind w:firstLine="0"/>
              <w:jc w:val="left"/>
              <w:rPr>
                <w:rFonts w:cs="Arial"/>
                <w:szCs w:val="24"/>
              </w:rPr>
            </w:pPr>
            <w:r w:rsidRPr="000220B9">
              <w:rPr>
                <w:rFonts w:cs="Arial"/>
                <w:szCs w:val="24"/>
              </w:rPr>
              <w:t xml:space="preserve">Reputação </w:t>
            </w:r>
          </w:p>
        </w:tc>
      </w:tr>
      <w:tr w:rsidR="005F29ED" w:rsidRPr="000220B9" w14:paraId="184E2371" w14:textId="77777777" w:rsidTr="005F29ED">
        <w:tc>
          <w:tcPr>
            <w:tcW w:w="4568" w:type="dxa"/>
            <w:vMerge/>
            <w:tcBorders>
              <w:bottom w:val="single" w:sz="4" w:space="0" w:color="auto"/>
              <w:right w:val="single" w:sz="4" w:space="0" w:color="auto"/>
            </w:tcBorders>
            <w:shd w:val="clear" w:color="auto" w:fill="auto"/>
            <w:vAlign w:val="center"/>
          </w:tcPr>
          <w:p w14:paraId="4CFFE438" w14:textId="706FB6A7" w:rsidR="005F29ED" w:rsidRPr="000220B9" w:rsidRDefault="005F29ED" w:rsidP="005F29ED">
            <w:pPr>
              <w:pStyle w:val="Pargrafo"/>
              <w:spacing w:line="240" w:lineRule="auto"/>
              <w:ind w:firstLine="0"/>
              <w:jc w:val="center"/>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0FE326A4" w14:textId="5C374210" w:rsidR="005F29ED" w:rsidRPr="000220B9" w:rsidRDefault="005F29ED" w:rsidP="000220B9">
            <w:pPr>
              <w:pStyle w:val="Pargrafo"/>
              <w:spacing w:line="240" w:lineRule="auto"/>
              <w:ind w:firstLine="0"/>
              <w:jc w:val="left"/>
              <w:rPr>
                <w:rFonts w:cs="Arial"/>
                <w:szCs w:val="24"/>
              </w:rPr>
            </w:pPr>
            <w:r w:rsidRPr="000220B9">
              <w:rPr>
                <w:rFonts w:cs="Arial"/>
                <w:szCs w:val="24"/>
              </w:rPr>
              <w:t>Serviço</w:t>
            </w:r>
          </w:p>
        </w:tc>
      </w:tr>
      <w:tr w:rsidR="005F29ED" w:rsidRPr="000220B9" w14:paraId="4BECBBCE" w14:textId="77777777" w:rsidTr="005F29ED">
        <w:tc>
          <w:tcPr>
            <w:tcW w:w="4568" w:type="dxa"/>
            <w:vMerge w:val="restart"/>
            <w:tcBorders>
              <w:top w:val="single" w:sz="4" w:space="0" w:color="auto"/>
              <w:right w:val="single" w:sz="4" w:space="0" w:color="auto"/>
            </w:tcBorders>
            <w:shd w:val="clear" w:color="auto" w:fill="auto"/>
            <w:vAlign w:val="center"/>
          </w:tcPr>
          <w:p w14:paraId="369BA730" w14:textId="2949A3B5" w:rsidR="005F29ED" w:rsidRPr="000220B9" w:rsidRDefault="005F29ED" w:rsidP="005F29ED">
            <w:pPr>
              <w:pStyle w:val="Pargrafo"/>
              <w:spacing w:line="240" w:lineRule="auto"/>
              <w:ind w:firstLine="0"/>
              <w:jc w:val="center"/>
              <w:rPr>
                <w:rFonts w:cs="Arial"/>
                <w:szCs w:val="24"/>
              </w:rPr>
            </w:pPr>
            <w:r w:rsidRPr="000220B9">
              <w:rPr>
                <w:rFonts w:cs="Arial"/>
                <w:szCs w:val="24"/>
              </w:rPr>
              <w:lastRenderedPageBreak/>
              <w:t>Software</w:t>
            </w:r>
          </w:p>
          <w:p w14:paraId="08B272EE" w14:textId="4D14C32C" w:rsidR="005F29ED" w:rsidRPr="000220B9" w:rsidRDefault="005F29ED" w:rsidP="005F29ED">
            <w:pPr>
              <w:pStyle w:val="Pargrafo"/>
              <w:spacing w:line="240" w:lineRule="auto"/>
              <w:jc w:val="center"/>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40EFD5E0" w14:textId="0A522DE0" w:rsidR="005F29ED" w:rsidRPr="000220B9" w:rsidRDefault="005F29ED" w:rsidP="000220B9">
            <w:pPr>
              <w:pStyle w:val="Pargrafo"/>
              <w:spacing w:line="240" w:lineRule="auto"/>
              <w:ind w:firstLine="0"/>
              <w:jc w:val="left"/>
              <w:rPr>
                <w:rFonts w:cs="Arial"/>
                <w:szCs w:val="24"/>
              </w:rPr>
            </w:pPr>
            <w:r w:rsidRPr="000220B9">
              <w:rPr>
                <w:rFonts w:cs="Arial"/>
                <w:szCs w:val="24"/>
              </w:rPr>
              <w:t xml:space="preserve">Confiabilidade </w:t>
            </w:r>
          </w:p>
        </w:tc>
      </w:tr>
      <w:tr w:rsidR="005F29ED" w:rsidRPr="000220B9" w14:paraId="64649444" w14:textId="77777777" w:rsidTr="005F29ED">
        <w:tc>
          <w:tcPr>
            <w:tcW w:w="4568" w:type="dxa"/>
            <w:vMerge/>
            <w:tcBorders>
              <w:right w:val="single" w:sz="4" w:space="0" w:color="auto"/>
            </w:tcBorders>
            <w:shd w:val="clear" w:color="auto" w:fill="auto"/>
          </w:tcPr>
          <w:p w14:paraId="53EDA7F9" w14:textId="2CE3B4CB" w:rsidR="005F29ED" w:rsidRPr="000220B9" w:rsidRDefault="005F29ED" w:rsidP="000220B9">
            <w:pPr>
              <w:pStyle w:val="Pargrafo"/>
              <w:spacing w:line="240" w:lineRule="auto"/>
              <w:jc w:val="left"/>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5F51E900" w14:textId="6F1EFE09" w:rsidR="005F29ED" w:rsidRPr="000220B9" w:rsidRDefault="005F29ED" w:rsidP="000220B9">
            <w:pPr>
              <w:pStyle w:val="Pargrafo"/>
              <w:spacing w:line="240" w:lineRule="auto"/>
              <w:ind w:firstLine="0"/>
              <w:jc w:val="left"/>
              <w:rPr>
                <w:rFonts w:cs="Arial"/>
                <w:szCs w:val="24"/>
              </w:rPr>
            </w:pPr>
            <w:r w:rsidRPr="000220B9">
              <w:rPr>
                <w:rFonts w:cs="Arial"/>
                <w:szCs w:val="24"/>
              </w:rPr>
              <w:t>Custo total</w:t>
            </w:r>
          </w:p>
        </w:tc>
      </w:tr>
      <w:tr w:rsidR="005F29ED" w:rsidRPr="000220B9" w14:paraId="1DB247CB" w14:textId="77777777" w:rsidTr="005F29ED">
        <w:tc>
          <w:tcPr>
            <w:tcW w:w="4568" w:type="dxa"/>
            <w:vMerge/>
            <w:tcBorders>
              <w:right w:val="single" w:sz="4" w:space="0" w:color="auto"/>
            </w:tcBorders>
            <w:shd w:val="clear" w:color="auto" w:fill="auto"/>
          </w:tcPr>
          <w:p w14:paraId="0198EACB" w14:textId="24AB1EB1" w:rsidR="005F29ED" w:rsidRPr="000220B9" w:rsidRDefault="005F29ED" w:rsidP="000220B9">
            <w:pPr>
              <w:pStyle w:val="Pargrafo"/>
              <w:spacing w:line="240" w:lineRule="auto"/>
              <w:jc w:val="left"/>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62742B69" w14:textId="2C2F0863" w:rsidR="005F29ED" w:rsidRPr="000220B9" w:rsidRDefault="005F29ED" w:rsidP="000220B9">
            <w:pPr>
              <w:pStyle w:val="Pargrafo"/>
              <w:spacing w:line="240" w:lineRule="auto"/>
              <w:ind w:firstLine="0"/>
              <w:jc w:val="left"/>
              <w:rPr>
                <w:rFonts w:cs="Arial"/>
                <w:szCs w:val="24"/>
              </w:rPr>
            </w:pPr>
            <w:r w:rsidRPr="000220B9">
              <w:rPr>
                <w:rFonts w:cs="Arial"/>
                <w:szCs w:val="24"/>
              </w:rPr>
              <w:t xml:space="preserve">Flexibilidade </w:t>
            </w:r>
          </w:p>
        </w:tc>
      </w:tr>
      <w:tr w:rsidR="005F29ED" w:rsidRPr="000220B9" w14:paraId="43A910B0" w14:textId="77777777" w:rsidTr="005F29ED">
        <w:tc>
          <w:tcPr>
            <w:tcW w:w="4568" w:type="dxa"/>
            <w:vMerge/>
            <w:tcBorders>
              <w:right w:val="single" w:sz="4" w:space="0" w:color="auto"/>
            </w:tcBorders>
            <w:shd w:val="clear" w:color="auto" w:fill="auto"/>
          </w:tcPr>
          <w:p w14:paraId="5B790438" w14:textId="2CDA2B32" w:rsidR="005F29ED" w:rsidRPr="000220B9" w:rsidRDefault="005F29ED" w:rsidP="000220B9">
            <w:pPr>
              <w:pStyle w:val="Pargrafo"/>
              <w:spacing w:line="240" w:lineRule="auto"/>
              <w:jc w:val="left"/>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4CA3D181" w14:textId="16B38490" w:rsidR="005F29ED" w:rsidRPr="000220B9" w:rsidRDefault="005F29ED" w:rsidP="000220B9">
            <w:pPr>
              <w:pStyle w:val="Pargrafo"/>
              <w:spacing w:line="240" w:lineRule="auto"/>
              <w:ind w:firstLine="0"/>
              <w:jc w:val="left"/>
              <w:rPr>
                <w:rFonts w:cs="Arial"/>
                <w:szCs w:val="24"/>
              </w:rPr>
            </w:pPr>
            <w:r w:rsidRPr="000220B9">
              <w:rPr>
                <w:rFonts w:cs="Arial"/>
                <w:szCs w:val="24"/>
              </w:rPr>
              <w:t xml:space="preserve">Funcionalidade </w:t>
            </w:r>
          </w:p>
        </w:tc>
      </w:tr>
      <w:tr w:rsidR="005F29ED" w:rsidRPr="000220B9" w14:paraId="26A95850" w14:textId="77777777" w:rsidTr="005F29ED">
        <w:tc>
          <w:tcPr>
            <w:tcW w:w="4568" w:type="dxa"/>
            <w:vMerge/>
            <w:tcBorders>
              <w:right w:val="single" w:sz="4" w:space="0" w:color="auto"/>
            </w:tcBorders>
            <w:shd w:val="clear" w:color="auto" w:fill="auto"/>
          </w:tcPr>
          <w:p w14:paraId="47F20D13" w14:textId="3589BD55" w:rsidR="005F29ED" w:rsidRPr="000220B9" w:rsidRDefault="005F29ED" w:rsidP="000220B9">
            <w:pPr>
              <w:pStyle w:val="Pargrafo"/>
              <w:spacing w:line="240" w:lineRule="auto"/>
              <w:jc w:val="left"/>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2BEC6347" w14:textId="613A03C7" w:rsidR="005F29ED" w:rsidRPr="000220B9" w:rsidRDefault="005F29ED" w:rsidP="000220B9">
            <w:pPr>
              <w:pStyle w:val="Pargrafo"/>
              <w:spacing w:line="240" w:lineRule="auto"/>
              <w:ind w:firstLine="0"/>
              <w:jc w:val="left"/>
              <w:rPr>
                <w:rFonts w:cs="Arial"/>
                <w:szCs w:val="24"/>
              </w:rPr>
            </w:pPr>
            <w:r w:rsidRPr="000220B9">
              <w:rPr>
                <w:rFonts w:cs="Arial"/>
                <w:szCs w:val="24"/>
              </w:rPr>
              <w:t xml:space="preserve">Tempo de implementação </w:t>
            </w:r>
          </w:p>
        </w:tc>
      </w:tr>
      <w:tr w:rsidR="005F29ED" w:rsidRPr="000220B9" w14:paraId="5572A61E" w14:textId="77777777" w:rsidTr="005F29ED">
        <w:tc>
          <w:tcPr>
            <w:tcW w:w="4568" w:type="dxa"/>
            <w:vMerge/>
            <w:tcBorders>
              <w:bottom w:val="single" w:sz="4" w:space="0" w:color="auto"/>
              <w:right w:val="single" w:sz="4" w:space="0" w:color="auto"/>
            </w:tcBorders>
            <w:shd w:val="clear" w:color="auto" w:fill="auto"/>
          </w:tcPr>
          <w:p w14:paraId="49ADAD69" w14:textId="323ACEAA" w:rsidR="005F29ED" w:rsidRPr="000220B9" w:rsidRDefault="005F29ED" w:rsidP="000220B9">
            <w:pPr>
              <w:pStyle w:val="Pargrafo"/>
              <w:spacing w:line="240" w:lineRule="auto"/>
              <w:ind w:firstLine="0"/>
              <w:jc w:val="left"/>
              <w:rPr>
                <w:rFonts w:cs="Arial"/>
                <w:szCs w:val="24"/>
              </w:rPr>
            </w:pPr>
          </w:p>
        </w:tc>
        <w:tc>
          <w:tcPr>
            <w:tcW w:w="4503" w:type="dxa"/>
            <w:tcBorders>
              <w:top w:val="single" w:sz="4" w:space="0" w:color="auto"/>
              <w:left w:val="single" w:sz="4" w:space="0" w:color="auto"/>
              <w:bottom w:val="single" w:sz="4" w:space="0" w:color="auto"/>
            </w:tcBorders>
            <w:shd w:val="clear" w:color="auto" w:fill="auto"/>
          </w:tcPr>
          <w:p w14:paraId="26E25F66" w14:textId="01C7E5E3" w:rsidR="005F29ED" w:rsidRPr="000220B9" w:rsidRDefault="005F29ED" w:rsidP="000220B9">
            <w:pPr>
              <w:pStyle w:val="Pargrafo"/>
              <w:spacing w:line="240" w:lineRule="auto"/>
              <w:ind w:firstLine="0"/>
              <w:jc w:val="left"/>
              <w:rPr>
                <w:rFonts w:cs="Arial"/>
                <w:szCs w:val="24"/>
              </w:rPr>
            </w:pPr>
            <w:r w:rsidRPr="000220B9">
              <w:rPr>
                <w:rFonts w:cs="Arial"/>
                <w:szCs w:val="24"/>
              </w:rPr>
              <w:t>Usabilidade</w:t>
            </w:r>
          </w:p>
        </w:tc>
      </w:tr>
    </w:tbl>
    <w:p w14:paraId="65F064F0" w14:textId="294453E0" w:rsidR="001C60E8" w:rsidRPr="0015144B" w:rsidRDefault="001C60E8" w:rsidP="001C60E8">
      <w:pPr>
        <w:pStyle w:val="Fonte"/>
      </w:pPr>
      <w:r w:rsidRPr="0015144B">
        <w:t xml:space="preserve">Fonte: Adaptado de </w:t>
      </w:r>
      <w:r w:rsidR="000220B9">
        <w:fldChar w:fldCharType="begin"/>
      </w:r>
      <w:r w:rsidR="00D92382">
        <w:instrText xml:space="preserve"> ADDIN ZOTERO_ITEM CSL_CITATION {"citationID":"2n1f3fam4o","properties":{"formattedCitation":"Wei et al. (2005)","plainCitation":"Wei et al. (2005)"},"citationItems":[{"id":1165,"uris":["http://zotero.org/users/local/7AE0XHvh/items/3MD7AAG6"],"uri":["http://zotero.org/users/local/7AE0XHvh/items/3MD7AAG6"],"itemData":{"id":1165,"type":"article-journal","title":"An AHP-based approach to ERP system selection","container-title":"International Journal of Production Economics","page":"47-62","volume":"96","issue":"1","archive":"Scopus","abstract":"An Enterprise Resource Planning (ERP) system is a critical investment that can significantly affect future competitiveness and performance of a company. This study presents a comprehensive framework for selecting a suitable ERP system. The framework can systematically construct the objectives of ERP selection to support the business goals and strategies of an enterprise, identify the appropriate attributes, and set up a consistent evaluation standard for facilitating a group decision process. A real-world example demonstrates the feasibility of the proposed framework. © 2004 Elsevier B.V. All rights reserved.","DOI":"10.1016/j.ijpe.2004.03.004","ISSN":"09255273 (ISSN)","journalAbbreviation":"Int J Prod Econ","language":"English","author":[{"family":"Wei","given":"C.-C."},{"family":"Chien","given":"C.-F."},{"family":"Wang","given":"M.-J.J."}],"issued":{"date-parts":[["2005"]]}}}],"schema":"https://github.com/citation-style-language/schema/raw/master/csl-citation.json"} </w:instrText>
      </w:r>
      <w:r w:rsidR="000220B9">
        <w:fldChar w:fldCharType="separate"/>
      </w:r>
      <w:r w:rsidR="00D92382" w:rsidRPr="00D92382">
        <w:rPr>
          <w:rFonts w:cs="Arial"/>
        </w:rPr>
        <w:t>Wei et al. (2005)</w:t>
      </w:r>
      <w:r w:rsidR="000220B9">
        <w:fldChar w:fldCharType="end"/>
      </w:r>
      <w:r w:rsidRPr="0015144B">
        <w:t>.</w:t>
      </w:r>
    </w:p>
    <w:p w14:paraId="525D4864" w14:textId="77777777" w:rsidR="001C60E8" w:rsidRDefault="001C60E8" w:rsidP="001C60E8">
      <w:pPr>
        <w:pStyle w:val="Pargrafo"/>
        <w:rPr>
          <w:rFonts w:cs="Arial"/>
          <w:szCs w:val="24"/>
        </w:rPr>
      </w:pPr>
    </w:p>
    <w:p w14:paraId="14E80776" w14:textId="4AAFE032" w:rsidR="00E7353F" w:rsidRDefault="005C6233" w:rsidP="00E7353F">
      <w:pPr>
        <w:pStyle w:val="Pargrafo"/>
        <w:rPr>
          <w:rFonts w:cs="Arial"/>
          <w:szCs w:val="24"/>
        </w:rPr>
      </w:pPr>
      <w:r>
        <w:rPr>
          <w:rFonts w:cs="Arial"/>
          <w:szCs w:val="24"/>
        </w:rPr>
        <w:fldChar w:fldCharType="begin"/>
      </w:r>
      <w:r w:rsidR="00D92382">
        <w:rPr>
          <w:rFonts w:cs="Arial"/>
          <w:szCs w:val="24"/>
        </w:rPr>
        <w:instrText xml:space="preserve"> ADDIN ZOTERO_ITEM CSL_CITATION {"citationID":"12nhk836f6","properties":{"formattedCitation":"Agrawal et al. (2010)","plainCitation":"Agrawal et al. (2010)"},"citationItems":[{"id":47,"uris":["http://zotero.org/users/local/7AE0XHvh/items/JFIJ2GQT"],"uri":["http://zotero.org/users/local/7AE0XHvh/items/JFIJ2GQT"],"itemData":{"id":47,"type":"article-journal","title":"A general framework to measure organizational risk during information systems evolution and its customization","container-title":"Journal of Research and Practice in Information Technology","page":"37-60","volume":"42","issue":"1","archive":"Scopus","abstract":"Information systems change initiatives often represent the single largest investment (and therefore risk) for large corporations yet there exist few management frameworks in the literature to help decision makers measure risk during this organization-wide change process. The Organization Risk Evaluation (ORE) framework has been developed based on the design science paradigm as a multicriteria, relative risk, condition consequence, management decision framework enabling executive decision makers to calculate and compare risk evolution at fixed points of the change cycle and make structured and balanced risk mitigation decisions. Enterprise Resource Planning systems evolution initiatives in distribution companies are a model example of the defined problem. The ORE framework is customized into the ERP-ORE frame - work to demonstrate its application. The ERP-ORE framework emphasizes the political and process dimensions of systems evolution and utilizes the Analytic Hierarchy Process to enable management to make disciplined risk mitigation decisions. The ERP-ORE framework is illustrated through a case study description of a medical supplies distributor implementing an ERP system. The focus is on the ERP system's role as an information manager within the supply chain.","ISSN":"1443458X (ISSN)","journalAbbreviation":"J. Res. Pract. Inf. Technol.","language":"English","author":[{"family":"Agrawal","given":"A."},{"family":"Finnie","given":"G."},{"family":"Krishnan","given":"P."}],"issued":{"date-parts":[["2010"]]}}}],"schema":"https://github.com/citation-style-language/schema/raw/master/csl-citation.json"} </w:instrText>
      </w:r>
      <w:r>
        <w:rPr>
          <w:rFonts w:cs="Arial"/>
          <w:szCs w:val="24"/>
        </w:rPr>
        <w:fldChar w:fldCharType="separate"/>
      </w:r>
      <w:r w:rsidR="00D92382" w:rsidRPr="00D92382">
        <w:rPr>
          <w:rFonts w:cs="Arial"/>
        </w:rPr>
        <w:t>Agrawal et al. (2010)</w:t>
      </w:r>
      <w:r>
        <w:rPr>
          <w:rFonts w:cs="Arial"/>
          <w:szCs w:val="24"/>
        </w:rPr>
        <w:fldChar w:fldCharType="end"/>
      </w:r>
      <w:r w:rsidR="00E7353F" w:rsidRPr="0015144B">
        <w:rPr>
          <w:rFonts w:cs="Arial"/>
          <w:szCs w:val="24"/>
        </w:rPr>
        <w:t xml:space="preserve"> empregaram o método AHP para permitir que os tomadores de decisão possam calcular e comparar a evolução do risco no ciclo de mudança nas iniciativas de evolução dos sistemas ERP em empresas de distribuição. Concluíram que o uso do método auxilia na tomada de decisões estruturadas e equilibradas na redução dos riscos. No estudo analisaram 3 critérios</w:t>
      </w:r>
      <w:r>
        <w:rPr>
          <w:rFonts w:cs="Arial"/>
          <w:szCs w:val="24"/>
        </w:rPr>
        <w:t xml:space="preserve"> e</w:t>
      </w:r>
      <w:r w:rsidR="00E7353F" w:rsidRPr="0015144B">
        <w:rPr>
          <w:rFonts w:cs="Arial"/>
          <w:szCs w:val="24"/>
        </w:rPr>
        <w:t xml:space="preserve"> 13 subcritérios.</w:t>
      </w:r>
    </w:p>
    <w:p w14:paraId="2472E4F4" w14:textId="77777777" w:rsidR="00E7353F" w:rsidRPr="0015144B" w:rsidRDefault="00E7353F" w:rsidP="00E7353F">
      <w:pPr>
        <w:pStyle w:val="Pargrafo"/>
        <w:rPr>
          <w:rFonts w:cs="Arial"/>
          <w:szCs w:val="24"/>
        </w:rPr>
      </w:pPr>
    </w:p>
    <w:p w14:paraId="66C6291F" w14:textId="0BB651C5" w:rsidR="00E7353F" w:rsidRDefault="00E7353F" w:rsidP="008B4B64">
      <w:pPr>
        <w:pStyle w:val="Legenda"/>
      </w:pPr>
      <w:bookmarkStart w:id="130" w:name="_Toc433286894"/>
      <w:r w:rsidRPr="0015144B">
        <w:t xml:space="preserve">Tabela </w:t>
      </w:r>
      <w:fldSimple w:instr=" SEQ Tabela \* ARABIC ">
        <w:r w:rsidR="00F87457">
          <w:rPr>
            <w:noProof/>
          </w:rPr>
          <w:t>40</w:t>
        </w:r>
      </w:fldSimple>
      <w:r w:rsidRPr="0015144B">
        <w:t xml:space="preserve"> – Critérios propostos por </w:t>
      </w:r>
      <w:r w:rsidR="005C6233">
        <w:fldChar w:fldCharType="begin"/>
      </w:r>
      <w:r w:rsidR="00D92382">
        <w:instrText xml:space="preserve"> ADDIN ZOTERO_ITEM CSL_CITATION {"citationID":"j6znwR55","properties":{"formattedCitation":"Agrawal et al. (2010)","plainCitation":"Agrawal et al. (2010)"},"citationItems":[{"id":47,"uris":["http://zotero.org/users/local/7AE0XHvh/items/JFIJ2GQT"],"uri":["http://zotero.org/users/local/7AE0XHvh/items/JFIJ2GQT"],"itemData":{"id":47,"type":"article-journal","title":"A general framework to measure organizational risk during information systems evolution and its customization","container-title":"Journal of Research and Practice in Information Technology","page":"37-60","volume":"42","issue":"1","archive":"Scopus","abstract":"Information systems change initiatives often represent the single largest investment (and therefore risk) for large corporations yet there exist few management frameworks in the literature to help decision makers measure risk during this organization-wide change process. The Organization Risk Evaluation (ORE) framework has been developed based on the design science paradigm as a multicriteria, relative risk, condition consequence, management decision framework enabling executive decision makers to calculate and compare risk evolution at fixed points of the change cycle and make structured and balanced risk mitigation decisions. Enterprise Resource Planning systems evolution initiatives in distribution companies are a model example of the defined problem. The ORE framework is customized into the ERP-ORE frame - work to demonstrate its application. The ERP-ORE framework emphasizes the political and process dimensions of systems evolution and utilizes the Analytic Hierarchy Process to enable management to make disciplined risk mitigation decisions. The ERP-ORE framework is illustrated through a case study description of a medical supplies distributor implementing an ERP system. The focus is on the ERP system's role as an information manager within the supply chain.","ISSN":"1443458X (ISSN)","journalAbbreviation":"J. Res. Pract. Inf. Technol.","language":"English","author":[{"family":"Agrawal","given":"A."},{"family":"Finnie","given":"G."},{"family":"Krishnan","given":"P."}],"issued":{"date-parts":[["2010"]]}}}],"schema":"https://github.com/citation-style-language/schema/raw/master/csl-citation.json"} </w:instrText>
      </w:r>
      <w:r w:rsidR="005C6233">
        <w:fldChar w:fldCharType="separate"/>
      </w:r>
      <w:r w:rsidR="00D92382" w:rsidRPr="00D92382">
        <w:rPr>
          <w:rFonts w:cs="Arial"/>
        </w:rPr>
        <w:t>Agrawal et al. (2010)</w:t>
      </w:r>
      <w:r w:rsidR="005C6233">
        <w:fldChar w:fldCharType="end"/>
      </w:r>
      <w:r w:rsidRPr="0015144B">
        <w:t>.</w:t>
      </w:r>
      <w:bookmarkEnd w:id="130"/>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68"/>
        <w:gridCol w:w="5603"/>
      </w:tblGrid>
      <w:tr w:rsidR="00E7353F" w:rsidRPr="00E7353F" w14:paraId="74C479A0" w14:textId="77777777" w:rsidTr="005F29ED">
        <w:tc>
          <w:tcPr>
            <w:tcW w:w="3468" w:type="dxa"/>
            <w:tcBorders>
              <w:top w:val="single" w:sz="4" w:space="0" w:color="auto"/>
              <w:bottom w:val="single" w:sz="4" w:space="0" w:color="auto"/>
              <w:right w:val="single" w:sz="4" w:space="0" w:color="auto"/>
            </w:tcBorders>
            <w:shd w:val="clear" w:color="auto" w:fill="auto"/>
          </w:tcPr>
          <w:p w14:paraId="15438526" w14:textId="77777777" w:rsidR="00E7353F" w:rsidRPr="00E7353F" w:rsidRDefault="00E7353F" w:rsidP="00E7353F">
            <w:pPr>
              <w:pStyle w:val="Pargrafo"/>
              <w:spacing w:line="240" w:lineRule="auto"/>
              <w:ind w:firstLine="0"/>
              <w:jc w:val="left"/>
              <w:rPr>
                <w:rFonts w:cs="Arial"/>
                <w:b/>
                <w:szCs w:val="24"/>
              </w:rPr>
            </w:pPr>
            <w:r w:rsidRPr="00E7353F">
              <w:rPr>
                <w:rFonts w:cs="Arial"/>
                <w:b/>
                <w:szCs w:val="24"/>
              </w:rPr>
              <w:t>Critérios</w:t>
            </w:r>
          </w:p>
        </w:tc>
        <w:tc>
          <w:tcPr>
            <w:tcW w:w="5603" w:type="dxa"/>
            <w:tcBorders>
              <w:top w:val="single" w:sz="4" w:space="0" w:color="auto"/>
              <w:left w:val="single" w:sz="4" w:space="0" w:color="auto"/>
              <w:bottom w:val="single" w:sz="4" w:space="0" w:color="auto"/>
            </w:tcBorders>
            <w:shd w:val="clear" w:color="auto" w:fill="auto"/>
          </w:tcPr>
          <w:p w14:paraId="5A57C8F0" w14:textId="77777777" w:rsidR="00E7353F" w:rsidRPr="00E7353F" w:rsidRDefault="00E7353F" w:rsidP="00E7353F">
            <w:pPr>
              <w:pStyle w:val="Pargrafo"/>
              <w:spacing w:line="240" w:lineRule="auto"/>
              <w:ind w:firstLine="0"/>
              <w:jc w:val="left"/>
              <w:rPr>
                <w:rFonts w:cs="Arial"/>
                <w:b/>
                <w:szCs w:val="24"/>
              </w:rPr>
            </w:pPr>
            <w:r w:rsidRPr="00E7353F">
              <w:rPr>
                <w:rFonts w:cs="Arial"/>
                <w:b/>
                <w:szCs w:val="24"/>
              </w:rPr>
              <w:t>Subcritérios</w:t>
            </w:r>
          </w:p>
        </w:tc>
      </w:tr>
      <w:tr w:rsidR="005F29ED" w:rsidRPr="00E7353F" w14:paraId="4BBE521A" w14:textId="77777777" w:rsidTr="005F29ED">
        <w:tc>
          <w:tcPr>
            <w:tcW w:w="3468" w:type="dxa"/>
            <w:vMerge w:val="restart"/>
            <w:tcBorders>
              <w:top w:val="single" w:sz="4" w:space="0" w:color="auto"/>
              <w:right w:val="single" w:sz="4" w:space="0" w:color="auto"/>
            </w:tcBorders>
            <w:shd w:val="clear" w:color="auto" w:fill="auto"/>
            <w:vAlign w:val="center"/>
          </w:tcPr>
          <w:p w14:paraId="13C9EEAF" w14:textId="2AC3E9C5" w:rsidR="005F29ED" w:rsidRPr="00E7353F" w:rsidRDefault="005F29ED" w:rsidP="005F29ED">
            <w:pPr>
              <w:pStyle w:val="Pargrafo"/>
              <w:spacing w:line="240" w:lineRule="auto"/>
              <w:ind w:firstLine="0"/>
              <w:jc w:val="center"/>
              <w:rPr>
                <w:rFonts w:cs="Arial"/>
                <w:szCs w:val="24"/>
              </w:rPr>
            </w:pPr>
            <w:r w:rsidRPr="00E7353F">
              <w:rPr>
                <w:rFonts w:cs="Arial"/>
                <w:szCs w:val="24"/>
              </w:rPr>
              <w:t>Dependênc</w:t>
            </w:r>
            <w:r>
              <w:rPr>
                <w:rFonts w:cs="Arial"/>
                <w:szCs w:val="24"/>
              </w:rPr>
              <w:t>ias</w:t>
            </w:r>
          </w:p>
          <w:p w14:paraId="307AD22E" w14:textId="00F6AECA" w:rsidR="005F29ED" w:rsidRPr="00E7353F" w:rsidRDefault="005F29ED" w:rsidP="005F29ED">
            <w:pPr>
              <w:pStyle w:val="Pargrafo"/>
              <w:spacing w:line="240" w:lineRule="auto"/>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72DE0DA4"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Financeiro </w:t>
            </w:r>
          </w:p>
        </w:tc>
      </w:tr>
      <w:tr w:rsidR="005F29ED" w:rsidRPr="00E7353F" w14:paraId="6C700DAF" w14:textId="77777777" w:rsidTr="005F29ED">
        <w:tc>
          <w:tcPr>
            <w:tcW w:w="3468" w:type="dxa"/>
            <w:vMerge/>
            <w:tcBorders>
              <w:right w:val="single" w:sz="4" w:space="0" w:color="auto"/>
            </w:tcBorders>
            <w:shd w:val="clear" w:color="auto" w:fill="auto"/>
            <w:vAlign w:val="center"/>
          </w:tcPr>
          <w:p w14:paraId="5F607D4B" w14:textId="51CBD57D" w:rsidR="005F29ED" w:rsidRPr="00E7353F" w:rsidRDefault="005F29ED" w:rsidP="005F29ED">
            <w:pPr>
              <w:pStyle w:val="Pargrafo"/>
              <w:spacing w:line="240" w:lineRule="auto"/>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13B39BE3"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Gestão de Armazém</w:t>
            </w:r>
          </w:p>
        </w:tc>
      </w:tr>
      <w:tr w:rsidR="005F29ED" w:rsidRPr="00E7353F" w14:paraId="2740D88F" w14:textId="77777777" w:rsidTr="005F29ED">
        <w:tc>
          <w:tcPr>
            <w:tcW w:w="3468" w:type="dxa"/>
            <w:vMerge/>
            <w:tcBorders>
              <w:right w:val="single" w:sz="4" w:space="0" w:color="auto"/>
            </w:tcBorders>
            <w:shd w:val="clear" w:color="auto" w:fill="auto"/>
            <w:vAlign w:val="center"/>
          </w:tcPr>
          <w:p w14:paraId="21C9D196" w14:textId="79E90F96" w:rsidR="005F29ED" w:rsidRPr="00E7353F" w:rsidRDefault="005F29ED" w:rsidP="005F29ED">
            <w:pPr>
              <w:pStyle w:val="Pargrafo"/>
              <w:spacing w:line="240" w:lineRule="auto"/>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567A2741"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Processamento de Pedidos de Vendas</w:t>
            </w:r>
          </w:p>
        </w:tc>
      </w:tr>
      <w:tr w:rsidR="005F29ED" w:rsidRPr="00E7353F" w14:paraId="34E813AF" w14:textId="77777777" w:rsidTr="005F29ED">
        <w:tc>
          <w:tcPr>
            <w:tcW w:w="3468" w:type="dxa"/>
            <w:vMerge/>
            <w:tcBorders>
              <w:right w:val="single" w:sz="4" w:space="0" w:color="auto"/>
            </w:tcBorders>
            <w:shd w:val="clear" w:color="auto" w:fill="auto"/>
            <w:vAlign w:val="center"/>
          </w:tcPr>
          <w:p w14:paraId="7DC0A7A8" w14:textId="341208BC" w:rsidR="005F29ED" w:rsidRPr="00E7353F" w:rsidRDefault="005F29ED" w:rsidP="005F29ED">
            <w:pPr>
              <w:pStyle w:val="Pargrafo"/>
              <w:spacing w:line="240" w:lineRule="auto"/>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62ECE3B2"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Sistemas de Informação Executiva </w:t>
            </w:r>
          </w:p>
        </w:tc>
      </w:tr>
      <w:tr w:rsidR="005F29ED" w:rsidRPr="00E7353F" w14:paraId="6A51B323" w14:textId="77777777" w:rsidTr="005F29ED">
        <w:tc>
          <w:tcPr>
            <w:tcW w:w="3468" w:type="dxa"/>
            <w:vMerge/>
            <w:tcBorders>
              <w:bottom w:val="single" w:sz="4" w:space="0" w:color="auto"/>
              <w:right w:val="single" w:sz="4" w:space="0" w:color="auto"/>
            </w:tcBorders>
            <w:shd w:val="clear" w:color="auto" w:fill="auto"/>
            <w:vAlign w:val="center"/>
          </w:tcPr>
          <w:p w14:paraId="4647E941" w14:textId="435BD28E" w:rsidR="005F29ED" w:rsidRPr="00E7353F" w:rsidRDefault="005F29ED" w:rsidP="005F29ED">
            <w:pPr>
              <w:pStyle w:val="Pargrafo"/>
              <w:spacing w:line="240" w:lineRule="auto"/>
              <w:ind w:firstLine="0"/>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4FCC43CB"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Sistemas de Planejamento e Distribuição </w:t>
            </w:r>
          </w:p>
        </w:tc>
      </w:tr>
      <w:tr w:rsidR="005F29ED" w:rsidRPr="00E7353F" w14:paraId="2476C791" w14:textId="77777777" w:rsidTr="005F29ED">
        <w:tc>
          <w:tcPr>
            <w:tcW w:w="3468" w:type="dxa"/>
            <w:vMerge w:val="restart"/>
            <w:tcBorders>
              <w:top w:val="single" w:sz="4" w:space="0" w:color="auto"/>
              <w:right w:val="single" w:sz="4" w:space="0" w:color="auto"/>
            </w:tcBorders>
            <w:shd w:val="clear" w:color="auto" w:fill="auto"/>
            <w:vAlign w:val="center"/>
          </w:tcPr>
          <w:p w14:paraId="6C8D5BB6" w14:textId="42EFEEF0" w:rsidR="005F29ED" w:rsidRPr="00E7353F" w:rsidRDefault="005F29ED" w:rsidP="005F29ED">
            <w:pPr>
              <w:pStyle w:val="Pargrafo"/>
              <w:spacing w:line="240" w:lineRule="auto"/>
              <w:ind w:firstLine="0"/>
              <w:jc w:val="center"/>
              <w:rPr>
                <w:rFonts w:cs="Arial"/>
                <w:szCs w:val="24"/>
              </w:rPr>
            </w:pPr>
            <w:r w:rsidRPr="00E7353F">
              <w:rPr>
                <w:rFonts w:cs="Arial"/>
                <w:szCs w:val="24"/>
              </w:rPr>
              <w:t>Peso e</w:t>
            </w:r>
            <w:r>
              <w:rPr>
                <w:rFonts w:cs="Arial"/>
                <w:szCs w:val="24"/>
              </w:rPr>
              <w:t>ntre os fatores organizacionais</w:t>
            </w:r>
          </w:p>
          <w:p w14:paraId="5B52313C" w14:textId="17B19401" w:rsidR="005F29ED" w:rsidRPr="00E7353F" w:rsidRDefault="005F29ED" w:rsidP="005F29ED">
            <w:pPr>
              <w:pStyle w:val="Pargrafo"/>
              <w:spacing w:line="240" w:lineRule="auto"/>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7B37BDBC"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Contexto externo </w:t>
            </w:r>
          </w:p>
        </w:tc>
      </w:tr>
      <w:tr w:rsidR="005F29ED" w:rsidRPr="00E7353F" w14:paraId="649F8B46" w14:textId="77777777" w:rsidTr="005F29ED">
        <w:tc>
          <w:tcPr>
            <w:tcW w:w="3468" w:type="dxa"/>
            <w:vMerge/>
            <w:tcBorders>
              <w:right w:val="single" w:sz="4" w:space="0" w:color="auto"/>
            </w:tcBorders>
            <w:shd w:val="clear" w:color="auto" w:fill="auto"/>
            <w:vAlign w:val="center"/>
          </w:tcPr>
          <w:p w14:paraId="7BD2B94C" w14:textId="093C6222" w:rsidR="005F29ED" w:rsidRPr="00E7353F" w:rsidRDefault="005F29ED" w:rsidP="005F29ED">
            <w:pPr>
              <w:pStyle w:val="Pargrafo"/>
              <w:spacing w:line="240" w:lineRule="auto"/>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5E1B9E94"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Contexto interno </w:t>
            </w:r>
          </w:p>
        </w:tc>
      </w:tr>
      <w:tr w:rsidR="005F29ED" w:rsidRPr="00E7353F" w14:paraId="0FB887ED" w14:textId="77777777" w:rsidTr="005F29ED">
        <w:tc>
          <w:tcPr>
            <w:tcW w:w="3468" w:type="dxa"/>
            <w:vMerge/>
            <w:tcBorders>
              <w:bottom w:val="single" w:sz="4" w:space="0" w:color="auto"/>
              <w:right w:val="single" w:sz="4" w:space="0" w:color="auto"/>
            </w:tcBorders>
            <w:shd w:val="clear" w:color="auto" w:fill="auto"/>
            <w:vAlign w:val="center"/>
          </w:tcPr>
          <w:p w14:paraId="57AEF1C4" w14:textId="6E387ABD" w:rsidR="005F29ED" w:rsidRPr="00E7353F" w:rsidRDefault="005F29ED" w:rsidP="005F29ED">
            <w:pPr>
              <w:pStyle w:val="Pargrafo"/>
              <w:spacing w:line="240" w:lineRule="auto"/>
              <w:ind w:firstLine="0"/>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6D7DD746"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Risco do sub-projeto </w:t>
            </w:r>
          </w:p>
        </w:tc>
      </w:tr>
      <w:tr w:rsidR="005F29ED" w:rsidRPr="00E7353F" w14:paraId="6212E98C" w14:textId="77777777" w:rsidTr="005F29ED">
        <w:tc>
          <w:tcPr>
            <w:tcW w:w="3468" w:type="dxa"/>
            <w:vMerge w:val="restart"/>
            <w:tcBorders>
              <w:top w:val="single" w:sz="4" w:space="0" w:color="auto"/>
              <w:right w:val="single" w:sz="4" w:space="0" w:color="auto"/>
            </w:tcBorders>
            <w:shd w:val="clear" w:color="auto" w:fill="auto"/>
            <w:vAlign w:val="center"/>
          </w:tcPr>
          <w:p w14:paraId="01B6AA4E" w14:textId="03F69DBE" w:rsidR="005F29ED" w:rsidRPr="00E7353F" w:rsidRDefault="005F29ED" w:rsidP="005F29ED">
            <w:pPr>
              <w:pStyle w:val="Pargrafo"/>
              <w:spacing w:line="240" w:lineRule="auto"/>
              <w:ind w:firstLine="0"/>
              <w:jc w:val="center"/>
              <w:rPr>
                <w:rFonts w:cs="Arial"/>
                <w:szCs w:val="24"/>
              </w:rPr>
            </w:pPr>
            <w:r>
              <w:rPr>
                <w:rFonts w:cs="Arial"/>
                <w:szCs w:val="24"/>
              </w:rPr>
              <w:t>Prioridades</w:t>
            </w:r>
          </w:p>
          <w:p w14:paraId="35434D5D" w14:textId="5523ADD8" w:rsidR="005F29ED" w:rsidRPr="00E7353F" w:rsidRDefault="005F29ED" w:rsidP="005F29ED">
            <w:pPr>
              <w:pStyle w:val="Pargrafo"/>
              <w:spacing w:line="240" w:lineRule="auto"/>
              <w:jc w:val="center"/>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71FBC073"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Financeiro </w:t>
            </w:r>
          </w:p>
        </w:tc>
      </w:tr>
      <w:tr w:rsidR="005F29ED" w:rsidRPr="00E7353F" w14:paraId="4C3A9783" w14:textId="77777777" w:rsidTr="005F29ED">
        <w:tc>
          <w:tcPr>
            <w:tcW w:w="3468" w:type="dxa"/>
            <w:vMerge/>
            <w:tcBorders>
              <w:right w:val="single" w:sz="4" w:space="0" w:color="auto"/>
            </w:tcBorders>
            <w:shd w:val="clear" w:color="auto" w:fill="auto"/>
          </w:tcPr>
          <w:p w14:paraId="0A967DC0" w14:textId="1F1EF556" w:rsidR="005F29ED" w:rsidRPr="00E7353F" w:rsidRDefault="005F29ED" w:rsidP="00E7353F">
            <w:pPr>
              <w:pStyle w:val="Pargrafo"/>
              <w:spacing w:line="240" w:lineRule="auto"/>
              <w:jc w:val="left"/>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4A62D2B7"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Gestão de Armazém</w:t>
            </w:r>
          </w:p>
        </w:tc>
      </w:tr>
      <w:tr w:rsidR="005F29ED" w:rsidRPr="00E7353F" w14:paraId="1C4630BF" w14:textId="77777777" w:rsidTr="005F29ED">
        <w:tc>
          <w:tcPr>
            <w:tcW w:w="3468" w:type="dxa"/>
            <w:vMerge/>
            <w:tcBorders>
              <w:right w:val="single" w:sz="4" w:space="0" w:color="auto"/>
            </w:tcBorders>
            <w:shd w:val="clear" w:color="auto" w:fill="auto"/>
          </w:tcPr>
          <w:p w14:paraId="7ED35F0B" w14:textId="293A7B7F" w:rsidR="005F29ED" w:rsidRPr="00E7353F" w:rsidRDefault="005F29ED" w:rsidP="00E7353F">
            <w:pPr>
              <w:pStyle w:val="Pargrafo"/>
              <w:spacing w:line="240" w:lineRule="auto"/>
              <w:jc w:val="left"/>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0DF21CC4"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Processamento de Pedidos de Vendas</w:t>
            </w:r>
          </w:p>
        </w:tc>
      </w:tr>
      <w:tr w:rsidR="005F29ED" w:rsidRPr="00E7353F" w14:paraId="307C1F49" w14:textId="77777777" w:rsidTr="005F29ED">
        <w:tc>
          <w:tcPr>
            <w:tcW w:w="3468" w:type="dxa"/>
            <w:vMerge/>
            <w:tcBorders>
              <w:right w:val="single" w:sz="4" w:space="0" w:color="auto"/>
            </w:tcBorders>
            <w:shd w:val="clear" w:color="auto" w:fill="auto"/>
          </w:tcPr>
          <w:p w14:paraId="4BC8C2F0" w14:textId="706BB6AA" w:rsidR="005F29ED" w:rsidRPr="00E7353F" w:rsidRDefault="005F29ED" w:rsidP="00E7353F">
            <w:pPr>
              <w:pStyle w:val="Pargrafo"/>
              <w:spacing w:line="240" w:lineRule="auto"/>
              <w:jc w:val="left"/>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6FEB49D3"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Sistemas de Informação Executiva </w:t>
            </w:r>
          </w:p>
        </w:tc>
      </w:tr>
      <w:tr w:rsidR="005F29ED" w:rsidRPr="00E7353F" w14:paraId="297BBE4B" w14:textId="77777777" w:rsidTr="005F29ED">
        <w:tc>
          <w:tcPr>
            <w:tcW w:w="3468" w:type="dxa"/>
            <w:vMerge/>
            <w:tcBorders>
              <w:bottom w:val="single" w:sz="4" w:space="0" w:color="auto"/>
              <w:right w:val="single" w:sz="4" w:space="0" w:color="auto"/>
            </w:tcBorders>
            <w:shd w:val="clear" w:color="auto" w:fill="auto"/>
          </w:tcPr>
          <w:p w14:paraId="24C90245" w14:textId="6575FE63" w:rsidR="005F29ED" w:rsidRPr="00E7353F" w:rsidRDefault="005F29ED" w:rsidP="00E7353F">
            <w:pPr>
              <w:pStyle w:val="Pargrafo"/>
              <w:spacing w:line="240" w:lineRule="auto"/>
              <w:ind w:firstLine="0"/>
              <w:jc w:val="left"/>
              <w:rPr>
                <w:rFonts w:cs="Arial"/>
                <w:szCs w:val="24"/>
              </w:rPr>
            </w:pPr>
          </w:p>
        </w:tc>
        <w:tc>
          <w:tcPr>
            <w:tcW w:w="5603" w:type="dxa"/>
            <w:tcBorders>
              <w:top w:val="single" w:sz="4" w:space="0" w:color="auto"/>
              <w:left w:val="single" w:sz="4" w:space="0" w:color="auto"/>
              <w:bottom w:val="single" w:sz="4" w:space="0" w:color="auto"/>
            </w:tcBorders>
            <w:shd w:val="clear" w:color="auto" w:fill="auto"/>
          </w:tcPr>
          <w:p w14:paraId="4E68E73C" w14:textId="77777777" w:rsidR="005F29ED" w:rsidRPr="00E7353F" w:rsidRDefault="005F29ED" w:rsidP="00E7353F">
            <w:pPr>
              <w:pStyle w:val="Pargrafo"/>
              <w:spacing w:line="240" w:lineRule="auto"/>
              <w:ind w:firstLine="0"/>
              <w:jc w:val="left"/>
              <w:rPr>
                <w:rFonts w:cs="Arial"/>
                <w:szCs w:val="24"/>
              </w:rPr>
            </w:pPr>
            <w:r w:rsidRPr="00E7353F">
              <w:rPr>
                <w:rFonts w:cs="Arial"/>
                <w:szCs w:val="24"/>
              </w:rPr>
              <w:t xml:space="preserve">Sistemas de Planejamento e Distribuição </w:t>
            </w:r>
          </w:p>
        </w:tc>
      </w:tr>
    </w:tbl>
    <w:p w14:paraId="5D478738" w14:textId="27566D06" w:rsidR="00E7353F" w:rsidRPr="0015144B" w:rsidRDefault="00E7353F" w:rsidP="00E7353F">
      <w:pPr>
        <w:pStyle w:val="Fonte"/>
      </w:pPr>
      <w:r w:rsidRPr="0015144B">
        <w:t xml:space="preserve">Fonte: Adaptado de </w:t>
      </w:r>
      <w:r w:rsidR="005C6233">
        <w:rPr>
          <w:rFonts w:cs="Arial"/>
          <w:szCs w:val="24"/>
        </w:rPr>
        <w:fldChar w:fldCharType="begin"/>
      </w:r>
      <w:r w:rsidR="00D92382">
        <w:rPr>
          <w:rFonts w:cs="Arial"/>
          <w:szCs w:val="24"/>
        </w:rPr>
        <w:instrText xml:space="preserve"> ADDIN ZOTERO_ITEM CSL_CITATION {"citationID":"ObLSAkRn","properties":{"formattedCitation":"Agrawal et al. (2010)","plainCitation":"Agrawal et al. (2010)"},"citationItems":[{"id":47,"uris":["http://zotero.org/users/local/7AE0XHvh/items/JFIJ2GQT"],"uri":["http://zotero.org/users/local/7AE0XHvh/items/JFIJ2GQT"],"itemData":{"id":47,"type":"article-journal","title":"A general framework to measure organizational risk during information systems evolution and its customization","container-title":"Journal of Research and Practice in Information Technology","page":"37-60","volume":"42","issue":"1","archive":"Scopus","abstract":"Information systems change initiatives often represent the single largest investment (and therefore risk) for large corporations yet there exist few management frameworks in the literature to help decision makers measure risk during this organization-wide change process. The Organization Risk Evaluation (ORE) framework has been developed based on the design science paradigm as a multicriteria, relative risk, condition consequence, management decision framework enabling executive decision makers to calculate and compare risk evolution at fixed points of the change cycle and make structured and balanced risk mitigation decisions. Enterprise Resource Planning systems evolution initiatives in distribution companies are a model example of the defined problem. The ORE framework is customized into the ERP-ORE frame - work to demonstrate its application. The ERP-ORE framework emphasizes the political and process dimensions of systems evolution and utilizes the Analytic Hierarchy Process to enable management to make disciplined risk mitigation decisions. The ERP-ORE framework is illustrated through a case study description of a medical supplies distributor implementing an ERP system. The focus is on the ERP system's role as an information manager within the supply chain.","ISSN":"1443458X (ISSN)","journalAbbreviation":"J. Res. Pract. Inf. Technol.","language":"English","author":[{"family":"Agrawal","given":"A."},{"family":"Finnie","given":"G."},{"family":"Krishnan","given":"P."}],"issued":{"date-parts":[["2010"]]}}}],"schema":"https://github.com/citation-style-language/schema/raw/master/csl-citation.json"} </w:instrText>
      </w:r>
      <w:r w:rsidR="005C6233">
        <w:rPr>
          <w:rFonts w:cs="Arial"/>
          <w:szCs w:val="24"/>
        </w:rPr>
        <w:fldChar w:fldCharType="separate"/>
      </w:r>
      <w:r w:rsidR="00D92382" w:rsidRPr="00D92382">
        <w:rPr>
          <w:rFonts w:cs="Arial"/>
        </w:rPr>
        <w:t>Agrawal et al. (2010)</w:t>
      </w:r>
      <w:r w:rsidR="005C6233">
        <w:rPr>
          <w:rFonts w:cs="Arial"/>
          <w:szCs w:val="24"/>
        </w:rPr>
        <w:fldChar w:fldCharType="end"/>
      </w:r>
      <w:r w:rsidRPr="0015144B">
        <w:t>.</w:t>
      </w:r>
    </w:p>
    <w:p w14:paraId="05A2372E" w14:textId="77777777" w:rsidR="001C60E8" w:rsidRDefault="001C60E8" w:rsidP="0015144B">
      <w:pPr>
        <w:pStyle w:val="Pargrafo"/>
        <w:rPr>
          <w:rFonts w:cs="Arial"/>
          <w:szCs w:val="24"/>
        </w:rPr>
      </w:pPr>
    </w:p>
    <w:p w14:paraId="3A44C250" w14:textId="204C6952" w:rsidR="005C6233" w:rsidRDefault="005C6233" w:rsidP="0015144B">
      <w:pPr>
        <w:pStyle w:val="Pargrafo"/>
        <w:rPr>
          <w:rFonts w:cs="Arial"/>
          <w:szCs w:val="24"/>
        </w:rPr>
      </w:pPr>
      <w:r>
        <w:rPr>
          <w:rFonts w:cs="Arial"/>
          <w:szCs w:val="24"/>
        </w:rPr>
        <w:fldChar w:fldCharType="begin"/>
      </w:r>
      <w:r w:rsidR="00D92382">
        <w:rPr>
          <w:rFonts w:cs="Arial"/>
          <w:szCs w:val="24"/>
        </w:rPr>
        <w:instrText xml:space="preserve"> ADDIN ZOTERO_ITEM CSL_CITATION {"citationID":"itsfupjtg","properties":{"formattedCitation":"Lin et al. (2011)","plainCitation":"Lin et al. (2011)"},"citationItems":[{"id":1585,"uris":["http://zotero.org/users/local/7AE0XHvh/items/HSCX4BP9"],"uri":["http://zotero.org/users/local/7AE0XHvh/items/HSCX4BP9"],"itemData":{"id":1585,"type":"article-journal","title":"An ERP model for supplier selection in electronics industry","container-title":"Expert Systems with Applications","page":"1760-1765","volume":"38","issue":"3","abstract":"Asus Tech, is the largest motherboard manufacturer in Taiwan. Hundreds of suppliers cooperate with the company in business. So that supplier selection is the most important function of a purchasing department in the enterprise. An enterprise resource planning (ERP) system in the process of supplier selection may result in the great savings in both costs and man hours. In the concept of push and pull, an ERP system acts as an efficient tool in the resource integration and profit creation for a company. Through ERP, a decision manager can clearly realize the strength and weakness of the purchasing operation. To establish a real-time purchasing environment, a methodology of analytic network process (ANP), technique for order preference by similarity to ideal solution (TOPSIS) and linear programming (LP) are effectively applied in the supplier selection process. ANP and TOPSIS are used to calculate the weight and give suppliers a ranking; LP effectively allocates order quantity to each vendor. As to the result, four PC board suppliers are given orders for 1200, 727, 1000 and 73 pieces. (C) 2010 Elsevier Ltd. All rights reserved.","DOI":"10.1016/j.eswa.2010.07.102","ISSN":"0957-4174","note":"WOS:000284863200053","author":[{"family":"Lin","given":"Chin-Tsai"},{"family":"Chen","given":"Chie-Bein"},{"family":"Ting","given":"Ying-Chan"}],"issued":{"date-parts":[["2011",3]]}}}],"schema":"https://github.com/citation-style-language/schema/raw/master/csl-citation.json"} </w:instrText>
      </w:r>
      <w:r>
        <w:rPr>
          <w:rFonts w:cs="Arial"/>
          <w:szCs w:val="24"/>
        </w:rPr>
        <w:fldChar w:fldCharType="separate"/>
      </w:r>
      <w:r w:rsidR="00D92382" w:rsidRPr="00D92382">
        <w:rPr>
          <w:rFonts w:cs="Arial"/>
        </w:rPr>
        <w:t>Lin et al. (2011)</w:t>
      </w:r>
      <w:r>
        <w:rPr>
          <w:rFonts w:cs="Arial"/>
          <w:szCs w:val="24"/>
        </w:rPr>
        <w:fldChar w:fldCharType="end"/>
      </w:r>
      <w:r>
        <w:rPr>
          <w:rFonts w:cs="Arial"/>
          <w:szCs w:val="24"/>
        </w:rPr>
        <w:t xml:space="preserve"> afirmaram que </w:t>
      </w:r>
      <w:r w:rsidRPr="00EF0D23">
        <w:rPr>
          <w:rFonts w:cs="Arial"/>
          <w:szCs w:val="24"/>
        </w:rPr>
        <w:t>no cenário tradicional</w:t>
      </w:r>
      <w:r>
        <w:rPr>
          <w:rFonts w:cs="Arial"/>
          <w:szCs w:val="24"/>
        </w:rPr>
        <w:t xml:space="preserve"> a escolha do</w:t>
      </w:r>
      <w:r w:rsidRPr="00EF0D23">
        <w:rPr>
          <w:rFonts w:cs="Arial"/>
          <w:szCs w:val="24"/>
        </w:rPr>
        <w:t xml:space="preserve"> fornecedor</w:t>
      </w:r>
      <w:r>
        <w:rPr>
          <w:rFonts w:cs="Arial"/>
          <w:szCs w:val="24"/>
        </w:rPr>
        <w:t xml:space="preserve"> que oferece o </w:t>
      </w:r>
      <w:r w:rsidRPr="00EF0D23">
        <w:rPr>
          <w:rFonts w:cs="Arial"/>
          <w:szCs w:val="24"/>
        </w:rPr>
        <w:t>menor preço</w:t>
      </w:r>
      <w:r>
        <w:rPr>
          <w:rFonts w:cs="Arial"/>
          <w:szCs w:val="24"/>
        </w:rPr>
        <w:t xml:space="preserve"> era a </w:t>
      </w:r>
      <w:r w:rsidRPr="00EF0D23">
        <w:rPr>
          <w:rFonts w:cs="Arial"/>
          <w:szCs w:val="24"/>
        </w:rPr>
        <w:t xml:space="preserve">preocupação </w:t>
      </w:r>
      <w:r>
        <w:rPr>
          <w:rFonts w:cs="Arial"/>
          <w:szCs w:val="24"/>
        </w:rPr>
        <w:t>corrente dos compradores que usavam o ERP para classificar os fornecedores</w:t>
      </w:r>
      <w:r w:rsidRPr="00EF0D23">
        <w:rPr>
          <w:rFonts w:cs="Arial"/>
          <w:szCs w:val="24"/>
        </w:rPr>
        <w:t xml:space="preserve">. </w:t>
      </w:r>
      <w:r>
        <w:rPr>
          <w:rFonts w:cs="Arial"/>
          <w:szCs w:val="24"/>
        </w:rPr>
        <w:t xml:space="preserve">Algo que não é possível </w:t>
      </w:r>
      <w:r w:rsidRPr="00EF0D23">
        <w:rPr>
          <w:rFonts w:cs="Arial"/>
          <w:szCs w:val="24"/>
        </w:rPr>
        <w:t xml:space="preserve">no ambiente </w:t>
      </w:r>
      <w:r>
        <w:rPr>
          <w:rFonts w:cs="Arial"/>
          <w:szCs w:val="24"/>
        </w:rPr>
        <w:t xml:space="preserve">atual </w:t>
      </w:r>
      <w:r w:rsidRPr="00EF0D23">
        <w:rPr>
          <w:rFonts w:cs="Arial"/>
          <w:szCs w:val="24"/>
        </w:rPr>
        <w:t xml:space="preserve">de </w:t>
      </w:r>
      <w:r w:rsidRPr="00EF0D23">
        <w:rPr>
          <w:rFonts w:cs="Arial"/>
          <w:szCs w:val="24"/>
        </w:rPr>
        <w:lastRenderedPageBreak/>
        <w:t xml:space="preserve">negócios global </w:t>
      </w:r>
      <w:r>
        <w:rPr>
          <w:rFonts w:cs="Arial"/>
          <w:szCs w:val="24"/>
        </w:rPr>
        <w:t xml:space="preserve">e </w:t>
      </w:r>
      <w:r w:rsidRPr="00EF0D23">
        <w:rPr>
          <w:rFonts w:cs="Arial"/>
          <w:szCs w:val="24"/>
        </w:rPr>
        <w:t>competitiv</w:t>
      </w:r>
      <w:r>
        <w:rPr>
          <w:rFonts w:cs="Arial"/>
          <w:szCs w:val="24"/>
        </w:rPr>
        <w:t xml:space="preserve">o, logo, as empresas competitivas </w:t>
      </w:r>
      <w:r w:rsidRPr="00EF0D23">
        <w:rPr>
          <w:rFonts w:cs="Arial"/>
          <w:szCs w:val="24"/>
        </w:rPr>
        <w:t>precisa</w:t>
      </w:r>
      <w:r>
        <w:rPr>
          <w:rFonts w:cs="Arial"/>
          <w:szCs w:val="24"/>
        </w:rPr>
        <w:t>m</w:t>
      </w:r>
      <w:r w:rsidRPr="00EF0D23">
        <w:rPr>
          <w:rFonts w:cs="Arial"/>
          <w:szCs w:val="24"/>
        </w:rPr>
        <w:t xml:space="preserve"> considerar </w:t>
      </w:r>
      <w:r>
        <w:rPr>
          <w:rFonts w:cs="Arial"/>
          <w:szCs w:val="24"/>
        </w:rPr>
        <w:t xml:space="preserve">no momento da compra a escolha de fornecedores que tenham o melhor </w:t>
      </w:r>
      <w:r w:rsidRPr="00EF0D23">
        <w:rPr>
          <w:rFonts w:cs="Arial"/>
          <w:szCs w:val="24"/>
        </w:rPr>
        <w:t xml:space="preserve">preço, qualidade, serviço, etc </w:t>
      </w:r>
      <w:r>
        <w:rPr>
          <w:rFonts w:cs="Arial"/>
          <w:szCs w:val="24"/>
        </w:rPr>
        <w:t xml:space="preserve">tornando o </w:t>
      </w:r>
      <w:r w:rsidRPr="00EF0D23">
        <w:rPr>
          <w:rFonts w:cs="Arial"/>
          <w:szCs w:val="24"/>
        </w:rPr>
        <w:t>processo de tomada</w:t>
      </w:r>
      <w:r>
        <w:rPr>
          <w:rFonts w:cs="Arial"/>
          <w:szCs w:val="24"/>
        </w:rPr>
        <w:t xml:space="preserve"> </w:t>
      </w:r>
      <w:r w:rsidRPr="00EF0D23">
        <w:rPr>
          <w:rFonts w:cs="Arial"/>
          <w:szCs w:val="24"/>
        </w:rPr>
        <w:t>de decisão</w:t>
      </w:r>
      <w:r>
        <w:rPr>
          <w:rFonts w:cs="Arial"/>
          <w:szCs w:val="24"/>
        </w:rPr>
        <w:t xml:space="preserve"> complexo na</w:t>
      </w:r>
      <w:r w:rsidRPr="00EF0D23">
        <w:rPr>
          <w:rFonts w:cs="Arial"/>
          <w:szCs w:val="24"/>
        </w:rPr>
        <w:t xml:space="preserve"> consideração de </w:t>
      </w:r>
      <w:r>
        <w:rPr>
          <w:rFonts w:cs="Arial"/>
          <w:szCs w:val="24"/>
        </w:rPr>
        <w:t>vários critérios t</w:t>
      </w:r>
      <w:r w:rsidRPr="00EF0D23">
        <w:rPr>
          <w:rFonts w:cs="Arial"/>
          <w:szCs w:val="24"/>
        </w:rPr>
        <w:t>angíveis</w:t>
      </w:r>
      <w:r>
        <w:rPr>
          <w:rFonts w:cs="Arial"/>
          <w:szCs w:val="24"/>
        </w:rPr>
        <w:t xml:space="preserve"> </w:t>
      </w:r>
      <w:r w:rsidRPr="00EF0D23">
        <w:rPr>
          <w:rFonts w:cs="Arial"/>
          <w:szCs w:val="24"/>
        </w:rPr>
        <w:t>e intangíveis.</w:t>
      </w:r>
      <w:r>
        <w:rPr>
          <w:rFonts w:cs="Arial"/>
          <w:szCs w:val="24"/>
        </w:rPr>
        <w:t xml:space="preserve"> Empregaram os métodos ANP e TOPSIS </w:t>
      </w:r>
      <w:r w:rsidRPr="00B46DC4">
        <w:rPr>
          <w:rFonts w:cs="Arial"/>
          <w:szCs w:val="24"/>
        </w:rPr>
        <w:t xml:space="preserve">para calcular o peso e </w:t>
      </w:r>
      <w:r w:rsidR="00E50EF6">
        <w:rPr>
          <w:rFonts w:cs="Arial"/>
          <w:szCs w:val="24"/>
        </w:rPr>
        <w:t>obter uma</w:t>
      </w:r>
      <w:r>
        <w:rPr>
          <w:rFonts w:cs="Arial"/>
          <w:szCs w:val="24"/>
        </w:rPr>
        <w:t xml:space="preserve"> </w:t>
      </w:r>
      <w:r w:rsidRPr="00B46DC4">
        <w:rPr>
          <w:rFonts w:cs="Arial"/>
          <w:szCs w:val="24"/>
        </w:rPr>
        <w:t>classificação</w:t>
      </w:r>
      <w:r>
        <w:rPr>
          <w:rFonts w:cs="Arial"/>
          <w:szCs w:val="24"/>
        </w:rPr>
        <w:t>, com 5 critérios e 20 subcritérios.</w:t>
      </w:r>
    </w:p>
    <w:p w14:paraId="61F37953" w14:textId="77777777" w:rsidR="005C6233" w:rsidRDefault="005C6233" w:rsidP="0015144B">
      <w:pPr>
        <w:pStyle w:val="Pargrafo"/>
        <w:rPr>
          <w:rFonts w:cs="Arial"/>
          <w:szCs w:val="24"/>
        </w:rPr>
      </w:pPr>
    </w:p>
    <w:p w14:paraId="17D5E6F6" w14:textId="529A6563" w:rsidR="005C6233" w:rsidRDefault="005C6233" w:rsidP="008B4B64">
      <w:pPr>
        <w:pStyle w:val="Legenda"/>
      </w:pPr>
      <w:bookmarkStart w:id="131" w:name="_Toc433286895"/>
      <w:r w:rsidRPr="0015144B">
        <w:t xml:space="preserve">Tabela </w:t>
      </w:r>
      <w:fldSimple w:instr=" SEQ Tabela \* ARABIC ">
        <w:r w:rsidR="00F87457">
          <w:rPr>
            <w:noProof/>
          </w:rPr>
          <w:t>41</w:t>
        </w:r>
      </w:fldSimple>
      <w:r w:rsidRPr="0015144B">
        <w:t xml:space="preserve"> – Critérios propostos por </w:t>
      </w:r>
      <w:r>
        <w:fldChar w:fldCharType="begin"/>
      </w:r>
      <w:r w:rsidR="00D92382">
        <w:instrText xml:space="preserve"> ADDIN ZOTERO_ITEM CSL_CITATION {"citationID":"QhD8OQjT","properties":{"formattedCitation":"Lin et al. (2011)","plainCitation":"Lin et al. (2011)"},"citationItems":[{"id":1585,"uris":["http://zotero.org/users/local/7AE0XHvh/items/HSCX4BP9"],"uri":["http://zotero.org/users/local/7AE0XHvh/items/HSCX4BP9"],"itemData":{"id":1585,"type":"article-journal","title":"An ERP model for supplier selection in electronics industry","container-title":"Expert Systems with Applications","page":"1760-1765","volume":"38","issue":"3","abstract":"Asus Tech, is the largest motherboard manufacturer in Taiwan. Hundreds of suppliers cooperate with the company in business. So that supplier selection is the most important function of a purchasing department in the enterprise. An enterprise resource planning (ERP) system in the process of supplier selection may result in the great savings in both costs and man hours. In the concept of push and pull, an ERP system acts as an efficient tool in the resource integration and profit creation for a company. Through ERP, a decision manager can clearly realize the strength and weakness of the purchasing operation. To establish a real-time purchasing environment, a methodology of analytic network process (ANP), technique for order preference by similarity to ideal solution (TOPSIS) and linear programming (LP) are effectively applied in the supplier selection process. ANP and TOPSIS are used to calculate the weight and give suppliers a ranking; LP effectively allocates order quantity to each vendor. As to the result, four PC board suppliers are given orders for 1200, 727, 1000 and 73 pieces. (C) 2010 Elsevier Ltd. All rights reserved.","DOI":"10.1016/j.eswa.2010.07.102","ISSN":"0957-4174","note":"WOS:000284863200053","author":[{"family":"Lin","given":"Chin-Tsai"},{"family":"Chen","given":"Chie-Bein"},{"family":"Ting","given":"Ying-Chan"}],"issued":{"date-parts":[["2011",3]]}}}],"schema":"https://github.com/citation-style-language/schema/raw/master/csl-citation.json"} </w:instrText>
      </w:r>
      <w:r>
        <w:fldChar w:fldCharType="separate"/>
      </w:r>
      <w:r w:rsidR="00D92382" w:rsidRPr="00D92382">
        <w:rPr>
          <w:rFonts w:cs="Arial"/>
        </w:rPr>
        <w:t>Lin et al. (2011)</w:t>
      </w:r>
      <w:r>
        <w:fldChar w:fldCharType="end"/>
      </w:r>
      <w:r w:rsidRPr="0015144B">
        <w:t>.</w:t>
      </w:r>
      <w:bookmarkEnd w:id="131"/>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58"/>
        <w:gridCol w:w="5613"/>
      </w:tblGrid>
      <w:tr w:rsidR="00F53E6E" w:rsidRPr="00F53E6E" w14:paraId="5AA98A0D" w14:textId="77777777" w:rsidTr="005F29ED">
        <w:tc>
          <w:tcPr>
            <w:tcW w:w="3458" w:type="dxa"/>
            <w:tcBorders>
              <w:top w:val="single" w:sz="4" w:space="0" w:color="auto"/>
              <w:bottom w:val="single" w:sz="4" w:space="0" w:color="auto"/>
              <w:right w:val="single" w:sz="4" w:space="0" w:color="auto"/>
            </w:tcBorders>
            <w:shd w:val="clear" w:color="auto" w:fill="auto"/>
          </w:tcPr>
          <w:p w14:paraId="62694AD5" w14:textId="77777777" w:rsidR="00F53E6E" w:rsidRPr="00F53E6E" w:rsidRDefault="00F53E6E" w:rsidP="00F53E6E">
            <w:pPr>
              <w:pStyle w:val="Pargrafo"/>
              <w:spacing w:line="240" w:lineRule="auto"/>
              <w:ind w:firstLine="0"/>
              <w:jc w:val="left"/>
              <w:rPr>
                <w:rFonts w:cs="Arial"/>
                <w:b/>
                <w:szCs w:val="24"/>
              </w:rPr>
            </w:pPr>
            <w:r w:rsidRPr="00F53E6E">
              <w:rPr>
                <w:rFonts w:cs="Arial"/>
                <w:b/>
                <w:szCs w:val="24"/>
              </w:rPr>
              <w:t>Critérios</w:t>
            </w:r>
          </w:p>
        </w:tc>
        <w:tc>
          <w:tcPr>
            <w:tcW w:w="5613" w:type="dxa"/>
            <w:tcBorders>
              <w:top w:val="single" w:sz="4" w:space="0" w:color="auto"/>
              <w:left w:val="single" w:sz="4" w:space="0" w:color="auto"/>
              <w:bottom w:val="single" w:sz="4" w:space="0" w:color="auto"/>
            </w:tcBorders>
            <w:shd w:val="clear" w:color="auto" w:fill="auto"/>
          </w:tcPr>
          <w:p w14:paraId="7C68C70F" w14:textId="77777777" w:rsidR="00F53E6E" w:rsidRPr="00F53E6E" w:rsidRDefault="00F53E6E" w:rsidP="00F53E6E">
            <w:pPr>
              <w:pStyle w:val="Pargrafo"/>
              <w:spacing w:line="240" w:lineRule="auto"/>
              <w:ind w:firstLine="0"/>
              <w:jc w:val="left"/>
              <w:rPr>
                <w:rFonts w:cs="Arial"/>
                <w:b/>
                <w:szCs w:val="24"/>
              </w:rPr>
            </w:pPr>
            <w:r w:rsidRPr="00F53E6E">
              <w:rPr>
                <w:rFonts w:cs="Arial"/>
                <w:b/>
                <w:szCs w:val="24"/>
              </w:rPr>
              <w:t>Subcritérios</w:t>
            </w:r>
          </w:p>
        </w:tc>
      </w:tr>
      <w:tr w:rsidR="005F29ED" w:rsidRPr="00F53E6E" w14:paraId="7F585120" w14:textId="77777777" w:rsidTr="005F29ED">
        <w:tc>
          <w:tcPr>
            <w:tcW w:w="3458" w:type="dxa"/>
            <w:vMerge w:val="restart"/>
            <w:tcBorders>
              <w:top w:val="single" w:sz="4" w:space="0" w:color="auto"/>
              <w:right w:val="single" w:sz="4" w:space="0" w:color="auto"/>
            </w:tcBorders>
            <w:shd w:val="clear" w:color="auto" w:fill="auto"/>
            <w:vAlign w:val="center"/>
          </w:tcPr>
          <w:p w14:paraId="3521FB73" w14:textId="499F77BE" w:rsidR="005F29ED" w:rsidRPr="00F53E6E" w:rsidRDefault="005F29ED" w:rsidP="005F29ED">
            <w:pPr>
              <w:pStyle w:val="Pargrafo"/>
              <w:spacing w:line="240" w:lineRule="auto"/>
              <w:ind w:firstLine="0"/>
              <w:jc w:val="center"/>
              <w:rPr>
                <w:rFonts w:cs="Arial"/>
                <w:szCs w:val="24"/>
              </w:rPr>
            </w:pPr>
            <w:r>
              <w:rPr>
                <w:rFonts w:cs="Arial"/>
                <w:szCs w:val="24"/>
              </w:rPr>
              <w:t>Confiança</w:t>
            </w:r>
          </w:p>
        </w:tc>
        <w:tc>
          <w:tcPr>
            <w:tcW w:w="5613" w:type="dxa"/>
            <w:tcBorders>
              <w:top w:val="single" w:sz="4" w:space="0" w:color="auto"/>
              <w:left w:val="single" w:sz="4" w:space="0" w:color="auto"/>
              <w:bottom w:val="single" w:sz="4" w:space="0" w:color="auto"/>
            </w:tcBorders>
            <w:shd w:val="clear" w:color="auto" w:fill="auto"/>
          </w:tcPr>
          <w:p w14:paraId="73B845BD"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Capacidade</w:t>
            </w:r>
          </w:p>
        </w:tc>
      </w:tr>
      <w:tr w:rsidR="005F29ED" w:rsidRPr="00F53E6E" w14:paraId="41D5CE10" w14:textId="77777777" w:rsidTr="005F29ED">
        <w:tc>
          <w:tcPr>
            <w:tcW w:w="3458" w:type="dxa"/>
            <w:vMerge/>
            <w:tcBorders>
              <w:bottom w:val="single" w:sz="4" w:space="0" w:color="auto"/>
              <w:right w:val="single" w:sz="4" w:space="0" w:color="auto"/>
            </w:tcBorders>
            <w:shd w:val="clear" w:color="auto" w:fill="auto"/>
            <w:vAlign w:val="center"/>
          </w:tcPr>
          <w:p w14:paraId="7A2D475C" w14:textId="62E4A483" w:rsidR="005F29ED" w:rsidRPr="00F53E6E" w:rsidRDefault="005F29ED" w:rsidP="005F29ED">
            <w:pPr>
              <w:pStyle w:val="Pargrafo"/>
              <w:spacing w:line="240" w:lineRule="auto"/>
              <w:ind w:firstLine="0"/>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361795AD"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Credibilidade </w:t>
            </w:r>
          </w:p>
        </w:tc>
      </w:tr>
      <w:tr w:rsidR="005F29ED" w:rsidRPr="00F53E6E" w14:paraId="0A791CB2" w14:textId="77777777" w:rsidTr="005F29ED">
        <w:tc>
          <w:tcPr>
            <w:tcW w:w="3458" w:type="dxa"/>
            <w:vMerge w:val="restart"/>
            <w:tcBorders>
              <w:top w:val="single" w:sz="4" w:space="0" w:color="auto"/>
              <w:right w:val="single" w:sz="4" w:space="0" w:color="auto"/>
            </w:tcBorders>
            <w:shd w:val="clear" w:color="auto" w:fill="auto"/>
            <w:vAlign w:val="center"/>
          </w:tcPr>
          <w:p w14:paraId="60E020E8" w14:textId="6BD6DAD6" w:rsidR="005F29ED" w:rsidRPr="00F53E6E" w:rsidRDefault="005F29ED" w:rsidP="005F29ED">
            <w:pPr>
              <w:pStyle w:val="Pargrafo"/>
              <w:spacing w:line="240" w:lineRule="auto"/>
              <w:ind w:firstLine="0"/>
              <w:jc w:val="center"/>
              <w:rPr>
                <w:rFonts w:cs="Arial"/>
                <w:szCs w:val="24"/>
              </w:rPr>
            </w:pPr>
            <w:r>
              <w:rPr>
                <w:rFonts w:cs="Arial"/>
                <w:szCs w:val="24"/>
              </w:rPr>
              <w:t>Entrega</w:t>
            </w:r>
          </w:p>
          <w:p w14:paraId="424F08D7" w14:textId="419BE318"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6D12EF74"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Localização </w:t>
            </w:r>
          </w:p>
        </w:tc>
      </w:tr>
      <w:tr w:rsidR="005F29ED" w:rsidRPr="00F53E6E" w14:paraId="7339C763" w14:textId="77777777" w:rsidTr="005F29ED">
        <w:tc>
          <w:tcPr>
            <w:tcW w:w="3458" w:type="dxa"/>
            <w:vMerge/>
            <w:tcBorders>
              <w:right w:val="single" w:sz="4" w:space="0" w:color="auto"/>
            </w:tcBorders>
            <w:shd w:val="clear" w:color="auto" w:fill="auto"/>
            <w:vAlign w:val="center"/>
          </w:tcPr>
          <w:p w14:paraId="634E8D56" w14:textId="531B7EE6"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579110AE"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Precisão </w:t>
            </w:r>
          </w:p>
        </w:tc>
      </w:tr>
      <w:tr w:rsidR="005F29ED" w:rsidRPr="00F53E6E" w14:paraId="66DA50D5" w14:textId="77777777" w:rsidTr="005F29ED">
        <w:tc>
          <w:tcPr>
            <w:tcW w:w="3458" w:type="dxa"/>
            <w:vMerge/>
            <w:tcBorders>
              <w:bottom w:val="single" w:sz="4" w:space="0" w:color="auto"/>
              <w:right w:val="single" w:sz="4" w:space="0" w:color="auto"/>
            </w:tcBorders>
            <w:shd w:val="clear" w:color="auto" w:fill="auto"/>
            <w:vAlign w:val="center"/>
          </w:tcPr>
          <w:p w14:paraId="0AA31B8D" w14:textId="79F44603" w:rsidR="005F29ED" w:rsidRPr="00F53E6E" w:rsidRDefault="005F29ED" w:rsidP="005F29ED">
            <w:pPr>
              <w:pStyle w:val="Pargrafo"/>
              <w:spacing w:line="240" w:lineRule="auto"/>
              <w:ind w:firstLine="0"/>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2E64A9FE"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Tempo de espera </w:t>
            </w:r>
          </w:p>
        </w:tc>
      </w:tr>
      <w:tr w:rsidR="005F29ED" w:rsidRPr="00F53E6E" w14:paraId="4301A3D5" w14:textId="77777777" w:rsidTr="005F29ED">
        <w:tc>
          <w:tcPr>
            <w:tcW w:w="3458" w:type="dxa"/>
            <w:vMerge w:val="restart"/>
            <w:tcBorders>
              <w:top w:val="single" w:sz="4" w:space="0" w:color="auto"/>
              <w:right w:val="single" w:sz="4" w:space="0" w:color="auto"/>
            </w:tcBorders>
            <w:shd w:val="clear" w:color="auto" w:fill="auto"/>
            <w:vAlign w:val="center"/>
          </w:tcPr>
          <w:p w14:paraId="6DBE013E" w14:textId="73520DA6" w:rsidR="005F29ED" w:rsidRPr="00F53E6E" w:rsidRDefault="005F29ED" w:rsidP="005F29ED">
            <w:pPr>
              <w:pStyle w:val="Pargrafo"/>
              <w:spacing w:line="240" w:lineRule="auto"/>
              <w:ind w:firstLine="0"/>
              <w:jc w:val="center"/>
              <w:rPr>
                <w:rFonts w:cs="Arial"/>
                <w:szCs w:val="24"/>
              </w:rPr>
            </w:pPr>
            <w:r>
              <w:rPr>
                <w:rFonts w:cs="Arial"/>
                <w:szCs w:val="24"/>
              </w:rPr>
              <w:t>Preço</w:t>
            </w:r>
          </w:p>
          <w:p w14:paraId="605BFA3B" w14:textId="09256037"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439B9721"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Gestão </w:t>
            </w:r>
          </w:p>
        </w:tc>
      </w:tr>
      <w:tr w:rsidR="005F29ED" w:rsidRPr="00F53E6E" w14:paraId="5C5A95A1" w14:textId="77777777" w:rsidTr="005F29ED">
        <w:tc>
          <w:tcPr>
            <w:tcW w:w="3458" w:type="dxa"/>
            <w:vMerge/>
            <w:tcBorders>
              <w:right w:val="single" w:sz="4" w:space="0" w:color="auto"/>
            </w:tcBorders>
            <w:shd w:val="clear" w:color="auto" w:fill="auto"/>
            <w:vAlign w:val="center"/>
          </w:tcPr>
          <w:p w14:paraId="30F6E9DD" w14:textId="00DB0791"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0B7681B4"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Materiais </w:t>
            </w:r>
          </w:p>
        </w:tc>
      </w:tr>
      <w:tr w:rsidR="005F29ED" w:rsidRPr="00F53E6E" w14:paraId="6F6E8CC5" w14:textId="77777777" w:rsidTr="005F29ED">
        <w:tc>
          <w:tcPr>
            <w:tcW w:w="3458" w:type="dxa"/>
            <w:vMerge/>
            <w:tcBorders>
              <w:right w:val="single" w:sz="4" w:space="0" w:color="auto"/>
            </w:tcBorders>
            <w:shd w:val="clear" w:color="auto" w:fill="auto"/>
            <w:vAlign w:val="center"/>
          </w:tcPr>
          <w:p w14:paraId="1A2B2705" w14:textId="161144A0"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0484A304"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Montagem</w:t>
            </w:r>
          </w:p>
        </w:tc>
      </w:tr>
      <w:tr w:rsidR="005F29ED" w:rsidRPr="00F53E6E" w14:paraId="44BEB740" w14:textId="77777777" w:rsidTr="005F29ED">
        <w:tc>
          <w:tcPr>
            <w:tcW w:w="3458" w:type="dxa"/>
            <w:vMerge/>
            <w:tcBorders>
              <w:right w:val="single" w:sz="4" w:space="0" w:color="auto"/>
            </w:tcBorders>
            <w:shd w:val="clear" w:color="auto" w:fill="auto"/>
            <w:vAlign w:val="center"/>
          </w:tcPr>
          <w:p w14:paraId="7F1B43DE" w14:textId="519E7CE5"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5407A7D7"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Negociação </w:t>
            </w:r>
          </w:p>
        </w:tc>
      </w:tr>
      <w:tr w:rsidR="005F29ED" w:rsidRPr="00F53E6E" w14:paraId="4A522CEB" w14:textId="77777777" w:rsidTr="005F29ED">
        <w:tc>
          <w:tcPr>
            <w:tcW w:w="3458" w:type="dxa"/>
            <w:vMerge/>
            <w:tcBorders>
              <w:bottom w:val="single" w:sz="4" w:space="0" w:color="auto"/>
              <w:right w:val="single" w:sz="4" w:space="0" w:color="auto"/>
            </w:tcBorders>
            <w:shd w:val="clear" w:color="auto" w:fill="auto"/>
            <w:vAlign w:val="center"/>
          </w:tcPr>
          <w:p w14:paraId="6388EB6A" w14:textId="00A6CE7D" w:rsidR="005F29ED" w:rsidRPr="00F53E6E" w:rsidRDefault="005F29ED" w:rsidP="005F29ED">
            <w:pPr>
              <w:pStyle w:val="Pargrafo"/>
              <w:spacing w:line="240" w:lineRule="auto"/>
              <w:ind w:firstLine="0"/>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16BC2132"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Transporte </w:t>
            </w:r>
          </w:p>
        </w:tc>
      </w:tr>
      <w:tr w:rsidR="005F29ED" w:rsidRPr="00F53E6E" w14:paraId="53891024" w14:textId="77777777" w:rsidTr="005F29ED">
        <w:tc>
          <w:tcPr>
            <w:tcW w:w="3458" w:type="dxa"/>
            <w:vMerge w:val="restart"/>
            <w:tcBorders>
              <w:top w:val="single" w:sz="4" w:space="0" w:color="auto"/>
              <w:right w:val="single" w:sz="4" w:space="0" w:color="auto"/>
            </w:tcBorders>
            <w:shd w:val="clear" w:color="auto" w:fill="auto"/>
            <w:vAlign w:val="center"/>
          </w:tcPr>
          <w:p w14:paraId="7D07DE15" w14:textId="0CB52FBA" w:rsidR="005F29ED" w:rsidRPr="00F53E6E" w:rsidRDefault="005F29ED" w:rsidP="005F29ED">
            <w:pPr>
              <w:pStyle w:val="Pargrafo"/>
              <w:spacing w:line="240" w:lineRule="auto"/>
              <w:ind w:firstLine="0"/>
              <w:jc w:val="center"/>
              <w:rPr>
                <w:rFonts w:cs="Arial"/>
                <w:szCs w:val="24"/>
              </w:rPr>
            </w:pPr>
            <w:r>
              <w:rPr>
                <w:rFonts w:cs="Arial"/>
                <w:szCs w:val="24"/>
              </w:rPr>
              <w:t>Qualidade</w:t>
            </w:r>
          </w:p>
          <w:p w14:paraId="4D91FE39" w14:textId="758E2088"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74D2BC27"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Capacidade de reparação </w:t>
            </w:r>
          </w:p>
        </w:tc>
      </w:tr>
      <w:tr w:rsidR="005F29ED" w:rsidRPr="00F53E6E" w14:paraId="7E5BFC99" w14:textId="77777777" w:rsidTr="005F29ED">
        <w:tc>
          <w:tcPr>
            <w:tcW w:w="3458" w:type="dxa"/>
            <w:vMerge/>
            <w:tcBorders>
              <w:right w:val="single" w:sz="4" w:space="0" w:color="auto"/>
            </w:tcBorders>
            <w:shd w:val="clear" w:color="auto" w:fill="auto"/>
            <w:vAlign w:val="center"/>
          </w:tcPr>
          <w:p w14:paraId="4C3D052D" w14:textId="33B33513"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5BFC6FDB"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Confiabilidade </w:t>
            </w:r>
          </w:p>
        </w:tc>
      </w:tr>
      <w:tr w:rsidR="005F29ED" w:rsidRPr="00F53E6E" w14:paraId="53A91E77" w14:textId="77777777" w:rsidTr="005F29ED">
        <w:tc>
          <w:tcPr>
            <w:tcW w:w="3458" w:type="dxa"/>
            <w:vMerge/>
            <w:tcBorders>
              <w:right w:val="single" w:sz="4" w:space="0" w:color="auto"/>
            </w:tcBorders>
            <w:shd w:val="clear" w:color="auto" w:fill="auto"/>
            <w:vAlign w:val="center"/>
          </w:tcPr>
          <w:p w14:paraId="29F663D5" w14:textId="156A1AF6"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6C60ABBB"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Inovação </w:t>
            </w:r>
          </w:p>
        </w:tc>
      </w:tr>
      <w:tr w:rsidR="005F29ED" w:rsidRPr="00F53E6E" w14:paraId="145C3F06" w14:textId="77777777" w:rsidTr="005F29ED">
        <w:tc>
          <w:tcPr>
            <w:tcW w:w="3458" w:type="dxa"/>
            <w:vMerge/>
            <w:tcBorders>
              <w:right w:val="single" w:sz="4" w:space="0" w:color="auto"/>
            </w:tcBorders>
            <w:shd w:val="clear" w:color="auto" w:fill="auto"/>
            <w:vAlign w:val="center"/>
          </w:tcPr>
          <w:p w14:paraId="1A02AD0D" w14:textId="65F1E453"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73B57BD3"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Pesquisa e desenvolvimento </w:t>
            </w:r>
          </w:p>
        </w:tc>
      </w:tr>
      <w:tr w:rsidR="005F29ED" w:rsidRPr="00F53E6E" w14:paraId="298F3A9F" w14:textId="77777777" w:rsidTr="005F29ED">
        <w:tc>
          <w:tcPr>
            <w:tcW w:w="3458" w:type="dxa"/>
            <w:vMerge/>
            <w:tcBorders>
              <w:bottom w:val="single" w:sz="4" w:space="0" w:color="auto"/>
              <w:right w:val="single" w:sz="4" w:space="0" w:color="auto"/>
            </w:tcBorders>
            <w:shd w:val="clear" w:color="auto" w:fill="auto"/>
            <w:vAlign w:val="center"/>
          </w:tcPr>
          <w:p w14:paraId="31EA75EA" w14:textId="22ED3C04" w:rsidR="005F29ED" w:rsidRPr="00F53E6E" w:rsidRDefault="005F29ED" w:rsidP="005F29ED">
            <w:pPr>
              <w:pStyle w:val="Pargrafo"/>
              <w:spacing w:line="240" w:lineRule="auto"/>
              <w:ind w:firstLine="0"/>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0ABA5659"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Taxa de Rendimento </w:t>
            </w:r>
          </w:p>
        </w:tc>
      </w:tr>
      <w:tr w:rsidR="005F29ED" w:rsidRPr="00F53E6E" w14:paraId="35393708" w14:textId="77777777" w:rsidTr="005F29ED">
        <w:tc>
          <w:tcPr>
            <w:tcW w:w="3458" w:type="dxa"/>
            <w:vMerge w:val="restart"/>
            <w:tcBorders>
              <w:top w:val="single" w:sz="4" w:space="0" w:color="auto"/>
              <w:right w:val="single" w:sz="4" w:space="0" w:color="auto"/>
            </w:tcBorders>
            <w:shd w:val="clear" w:color="auto" w:fill="auto"/>
            <w:vAlign w:val="center"/>
          </w:tcPr>
          <w:p w14:paraId="43E81F2A" w14:textId="08936E05" w:rsidR="005F29ED" w:rsidRPr="00F53E6E" w:rsidRDefault="005F29ED" w:rsidP="005F29ED">
            <w:pPr>
              <w:pStyle w:val="Pargrafo"/>
              <w:spacing w:line="240" w:lineRule="auto"/>
              <w:ind w:firstLine="0"/>
              <w:jc w:val="center"/>
              <w:rPr>
                <w:rFonts w:cs="Arial"/>
                <w:szCs w:val="24"/>
              </w:rPr>
            </w:pPr>
            <w:r>
              <w:rPr>
                <w:rFonts w:cs="Arial"/>
                <w:szCs w:val="24"/>
              </w:rPr>
              <w:t>Serviço</w:t>
            </w:r>
          </w:p>
          <w:p w14:paraId="76C8B8A1" w14:textId="21E67E55" w:rsidR="005F29ED" w:rsidRPr="00F53E6E" w:rsidRDefault="005F29ED" w:rsidP="005F29ED">
            <w:pPr>
              <w:pStyle w:val="Pargrafo"/>
              <w:spacing w:line="240" w:lineRule="auto"/>
              <w:jc w:val="center"/>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0D5FF4A6"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Atitude </w:t>
            </w:r>
          </w:p>
        </w:tc>
      </w:tr>
      <w:tr w:rsidR="005F29ED" w:rsidRPr="00F53E6E" w14:paraId="4CBC708E" w14:textId="77777777" w:rsidTr="005F29ED">
        <w:tc>
          <w:tcPr>
            <w:tcW w:w="3458" w:type="dxa"/>
            <w:vMerge/>
            <w:tcBorders>
              <w:right w:val="single" w:sz="4" w:space="0" w:color="auto"/>
            </w:tcBorders>
            <w:shd w:val="clear" w:color="auto" w:fill="auto"/>
          </w:tcPr>
          <w:p w14:paraId="6F01069E" w14:textId="05F28515" w:rsidR="005F29ED" w:rsidRPr="00F53E6E" w:rsidRDefault="005F29ED" w:rsidP="00F53E6E">
            <w:pPr>
              <w:pStyle w:val="Pargrafo"/>
              <w:spacing w:line="240" w:lineRule="auto"/>
              <w:jc w:val="left"/>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1567DE00"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Comunicação </w:t>
            </w:r>
          </w:p>
        </w:tc>
      </w:tr>
      <w:tr w:rsidR="005F29ED" w:rsidRPr="00F53E6E" w14:paraId="6B20C982" w14:textId="77777777" w:rsidTr="005F29ED">
        <w:tc>
          <w:tcPr>
            <w:tcW w:w="3458" w:type="dxa"/>
            <w:vMerge/>
            <w:tcBorders>
              <w:right w:val="single" w:sz="4" w:space="0" w:color="auto"/>
            </w:tcBorders>
            <w:shd w:val="clear" w:color="auto" w:fill="auto"/>
          </w:tcPr>
          <w:p w14:paraId="7436C728" w14:textId="1E1BB98F" w:rsidR="005F29ED" w:rsidRPr="00F53E6E" w:rsidRDefault="005F29ED" w:rsidP="00F53E6E">
            <w:pPr>
              <w:pStyle w:val="Pargrafo"/>
              <w:spacing w:line="240" w:lineRule="auto"/>
              <w:jc w:val="left"/>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748345FC"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Grau de comunhão </w:t>
            </w:r>
          </w:p>
        </w:tc>
      </w:tr>
      <w:tr w:rsidR="005F29ED" w:rsidRPr="00F53E6E" w14:paraId="6DD9AEB2" w14:textId="77777777" w:rsidTr="005F29ED">
        <w:tc>
          <w:tcPr>
            <w:tcW w:w="3458" w:type="dxa"/>
            <w:vMerge/>
            <w:tcBorders>
              <w:right w:val="single" w:sz="4" w:space="0" w:color="auto"/>
            </w:tcBorders>
            <w:shd w:val="clear" w:color="auto" w:fill="auto"/>
          </w:tcPr>
          <w:p w14:paraId="63DF6EE5" w14:textId="0C2B5773" w:rsidR="005F29ED" w:rsidRPr="00F53E6E" w:rsidRDefault="005F29ED" w:rsidP="00F53E6E">
            <w:pPr>
              <w:pStyle w:val="Pargrafo"/>
              <w:spacing w:line="240" w:lineRule="auto"/>
              <w:jc w:val="left"/>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0DAE2BF9"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Uso de tecnologia </w:t>
            </w:r>
          </w:p>
        </w:tc>
      </w:tr>
      <w:tr w:rsidR="005F29ED" w:rsidRPr="00F53E6E" w14:paraId="078531FA" w14:textId="77777777" w:rsidTr="005F29ED">
        <w:tc>
          <w:tcPr>
            <w:tcW w:w="3458" w:type="dxa"/>
            <w:vMerge/>
            <w:tcBorders>
              <w:bottom w:val="single" w:sz="4" w:space="0" w:color="auto"/>
              <w:right w:val="single" w:sz="4" w:space="0" w:color="auto"/>
            </w:tcBorders>
            <w:shd w:val="clear" w:color="auto" w:fill="auto"/>
          </w:tcPr>
          <w:p w14:paraId="530FC831" w14:textId="474C13C7" w:rsidR="005F29ED" w:rsidRPr="00F53E6E" w:rsidRDefault="005F29ED" w:rsidP="00F53E6E">
            <w:pPr>
              <w:pStyle w:val="Pargrafo"/>
              <w:spacing w:line="240" w:lineRule="auto"/>
              <w:ind w:firstLine="0"/>
              <w:jc w:val="left"/>
              <w:rPr>
                <w:rFonts w:cs="Arial"/>
                <w:szCs w:val="24"/>
              </w:rPr>
            </w:pPr>
          </w:p>
        </w:tc>
        <w:tc>
          <w:tcPr>
            <w:tcW w:w="5613" w:type="dxa"/>
            <w:tcBorders>
              <w:top w:val="single" w:sz="4" w:space="0" w:color="auto"/>
              <w:left w:val="single" w:sz="4" w:space="0" w:color="auto"/>
              <w:bottom w:val="single" w:sz="4" w:space="0" w:color="auto"/>
            </w:tcBorders>
            <w:shd w:val="clear" w:color="auto" w:fill="auto"/>
          </w:tcPr>
          <w:p w14:paraId="1F7FDE70" w14:textId="77777777" w:rsidR="005F29ED" w:rsidRPr="00F53E6E" w:rsidRDefault="005F29ED" w:rsidP="00F53E6E">
            <w:pPr>
              <w:pStyle w:val="Pargrafo"/>
              <w:spacing w:line="240" w:lineRule="auto"/>
              <w:ind w:firstLine="0"/>
              <w:jc w:val="left"/>
              <w:rPr>
                <w:rFonts w:cs="Arial"/>
                <w:szCs w:val="24"/>
              </w:rPr>
            </w:pPr>
            <w:r w:rsidRPr="00F53E6E">
              <w:rPr>
                <w:rFonts w:cs="Arial"/>
                <w:szCs w:val="24"/>
              </w:rPr>
              <w:t xml:space="preserve">Velocidade de resposta </w:t>
            </w:r>
          </w:p>
        </w:tc>
      </w:tr>
    </w:tbl>
    <w:p w14:paraId="68BBBA38" w14:textId="3BC56C58" w:rsidR="005C6233" w:rsidRPr="0015144B" w:rsidRDefault="005C6233" w:rsidP="005C6233">
      <w:pPr>
        <w:pStyle w:val="Fonte"/>
      </w:pPr>
      <w:r w:rsidRPr="0015144B">
        <w:t xml:space="preserve">Fonte: Adaptado de </w:t>
      </w:r>
      <w:r>
        <w:rPr>
          <w:rFonts w:cs="Arial"/>
          <w:szCs w:val="24"/>
        </w:rPr>
        <w:fldChar w:fldCharType="begin"/>
      </w:r>
      <w:r w:rsidR="00D92382">
        <w:rPr>
          <w:rFonts w:cs="Arial"/>
          <w:szCs w:val="24"/>
        </w:rPr>
        <w:instrText xml:space="preserve"> ADDIN ZOTERO_ITEM CSL_CITATION {"citationID":"WMm5CTGO","properties":{"formattedCitation":"Lin et al. (2011)","plainCitation":"Lin et al. (2011)"},"citationItems":[{"id":1585,"uris":["http://zotero.org/users/local/7AE0XHvh/items/HSCX4BP9"],"uri":["http://zotero.org/users/local/7AE0XHvh/items/HSCX4BP9"],"itemData":{"id":1585,"type":"article-journal","title":"An ERP model for supplier selection in electronics industry","container-title":"Expert Systems with Applications","page":"1760-1765","volume":"38","issue":"3","abstract":"Asus Tech, is the largest motherboard manufacturer in Taiwan. Hundreds of suppliers cooperate with the company in business. So that supplier selection is the most important function of a purchasing department in the enterprise. An enterprise resource planning (ERP) system in the process of supplier selection may result in the great savings in both costs and man hours. In the concept of push and pull, an ERP system acts as an efficient tool in the resource integration and profit creation for a company. Through ERP, a decision manager can clearly realize the strength and weakness of the purchasing operation. To establish a real-time purchasing environment, a methodology of analytic network process (ANP), technique for order preference by similarity to ideal solution (TOPSIS) and linear programming (LP) are effectively applied in the supplier selection process. ANP and TOPSIS are used to calculate the weight and give suppliers a ranking; LP effectively allocates order quantity to each vendor. As to the result, four PC board suppliers are given orders for 1200, 727, 1000 and 73 pieces. (C) 2010 Elsevier Ltd. All rights reserved.","DOI":"10.1016/j.eswa.2010.07.102","ISSN":"0957-4174","note":"WOS:000284863200053","author":[{"family":"Lin","given":"Chin-Tsai"},{"family":"Chen","given":"Chie-Bein"},{"family":"Ting","given":"Ying-Chan"}],"issued":{"date-parts":[["2011",3]]}}}],"schema":"https://github.com/citation-style-language/schema/raw/master/csl-citation.json"} </w:instrText>
      </w:r>
      <w:r>
        <w:rPr>
          <w:rFonts w:cs="Arial"/>
          <w:szCs w:val="24"/>
        </w:rPr>
        <w:fldChar w:fldCharType="separate"/>
      </w:r>
      <w:r w:rsidR="00D92382" w:rsidRPr="00D92382">
        <w:rPr>
          <w:rFonts w:cs="Arial"/>
        </w:rPr>
        <w:t>Lin et al. (2011)</w:t>
      </w:r>
      <w:r>
        <w:rPr>
          <w:rFonts w:cs="Arial"/>
          <w:szCs w:val="24"/>
        </w:rPr>
        <w:fldChar w:fldCharType="end"/>
      </w:r>
      <w:r w:rsidRPr="0015144B">
        <w:t>.</w:t>
      </w:r>
    </w:p>
    <w:p w14:paraId="4D322583" w14:textId="77777777" w:rsidR="005C6233" w:rsidRDefault="005C6233" w:rsidP="0015144B">
      <w:pPr>
        <w:pStyle w:val="Pargrafo"/>
        <w:rPr>
          <w:rFonts w:cs="Arial"/>
          <w:szCs w:val="24"/>
        </w:rPr>
      </w:pPr>
    </w:p>
    <w:p w14:paraId="33D4B3DF" w14:textId="3E97BE8E" w:rsidR="00F53E6E" w:rsidRDefault="00F53E6E" w:rsidP="00F53E6E">
      <w:pPr>
        <w:pStyle w:val="Pargrafo"/>
        <w:rPr>
          <w:rFonts w:cs="Arial"/>
          <w:szCs w:val="24"/>
        </w:rPr>
      </w:pPr>
      <w:r>
        <w:rPr>
          <w:rFonts w:cs="Arial"/>
          <w:szCs w:val="24"/>
        </w:rPr>
        <w:fldChar w:fldCharType="begin"/>
      </w:r>
      <w:r w:rsidR="00D92382">
        <w:rPr>
          <w:rFonts w:cs="Arial"/>
          <w:szCs w:val="24"/>
        </w:rPr>
        <w:instrText xml:space="preserve"> ADDIN ZOTERO_ITEM CSL_CITATION {"citationID":"2l6ammp4e5","properties":{"formattedCitation":"Teltumbde (2000)","plainCitation":"Teltumbde (2000)"},"citationItems":[{"id":79,"uris":["http://zotero.org/users/local/7AE0XHvh/items/7J2K34XI"],"uri":["http://zotero.org/users/local/7AE0XHvh/items/7J2K34XI"],"itemData":{"id":79,"type":"article-journal","title":"A framework for evaluating ERP projects","container-title":"International Journal of Production Research","page":"4507-4520","volume":"38","issue":"17 SPEC.","archive":"Scopus","abstract":"The objective of this paper is to propose a methodological framework for dealing with the complex problem of evaluating Enterprise Resource Planning (ERP) projects. The competitive pressure unleashed by the process of globalization is driving implementation of ERP projects in increasingly large numbers. They occupy a dominant space in today's rapidly increasing IT investments. Paradoxically, researchers have noted a deteriorating trend of evaluation of these investments. Considering huge organizational stakes coupled with a high risk of failure associated with the ERP projects, it is imperative that they are properly evaluated. Conventional methodology, which reckoned cost displacement as the only benefit, has proved inadequate for modern IT projects that have decreasing scope for cost displacement and an increasing focus on effectiveness objectives. Effectiveness is a multi-dimensional attribute and is not amenable to easy quantification. ERP projects need multi-dimensional evaluation criteria and a methodology that extends into the implementation phase as their profile really shapes up in the latter. A solution, in the form of a process framework that incorporates participatory learning and decision-making processes based on Nominal Group Technique (NGT) and the evaluation methodology adopting the Analytical Hierarchy Process (AHP), is proposed. A case example is given to illustrate its applicability in practice. © 2000 Taylor &amp; Francis Ltd.","ISSN":"00207543 (ISSN)","journalAbbreviation":"Int J Prod Res","language":"English","author":[{"family":"Teltumbde","given":"A."}],"issued":{"date-parts":[["2000"]]}}}],"schema":"https://github.com/citation-style-language/schema/raw/master/csl-citation.json"} </w:instrText>
      </w:r>
      <w:r>
        <w:rPr>
          <w:rFonts w:cs="Arial"/>
          <w:szCs w:val="24"/>
        </w:rPr>
        <w:fldChar w:fldCharType="separate"/>
      </w:r>
      <w:r w:rsidR="00D92382" w:rsidRPr="00D92382">
        <w:rPr>
          <w:rFonts w:cs="Arial"/>
        </w:rPr>
        <w:t>Teltumbde (2000)</w:t>
      </w:r>
      <w:r>
        <w:rPr>
          <w:rFonts w:cs="Arial"/>
          <w:szCs w:val="24"/>
        </w:rPr>
        <w:fldChar w:fldCharType="end"/>
      </w:r>
      <w:r w:rsidRPr="0015144B">
        <w:rPr>
          <w:rFonts w:cs="Arial"/>
          <w:szCs w:val="24"/>
        </w:rPr>
        <w:t xml:space="preserve"> constataram que ERP aumentaram rapidamente os investimentos em TI e, paradoxalmente, observaram uma tendência de deterioração da avaliação desses investimentos. No estudo usaram o método AHP para avaliar um </w:t>
      </w:r>
      <w:r w:rsidRPr="0015144B">
        <w:rPr>
          <w:rFonts w:cs="Arial"/>
          <w:szCs w:val="24"/>
        </w:rPr>
        <w:lastRenderedPageBreak/>
        <w:t>projeto de implantação do ERP com 10 critérios.</w:t>
      </w:r>
    </w:p>
    <w:p w14:paraId="02054077" w14:textId="77777777" w:rsidR="00F53E6E" w:rsidRPr="0015144B" w:rsidRDefault="00F53E6E" w:rsidP="00F53E6E">
      <w:pPr>
        <w:pStyle w:val="Pargrafo"/>
        <w:rPr>
          <w:rFonts w:cs="Arial"/>
          <w:szCs w:val="24"/>
        </w:rPr>
      </w:pPr>
      <w:r w:rsidRPr="0015144B">
        <w:rPr>
          <w:rFonts w:cs="Arial"/>
          <w:szCs w:val="24"/>
        </w:rPr>
        <w:t xml:space="preserve"> </w:t>
      </w:r>
    </w:p>
    <w:p w14:paraId="1E86CF87" w14:textId="0F19AA11" w:rsidR="00F53E6E" w:rsidRPr="0015144B" w:rsidRDefault="00F53E6E" w:rsidP="008B4B64">
      <w:pPr>
        <w:pStyle w:val="Legenda"/>
      </w:pPr>
      <w:bookmarkStart w:id="132" w:name="_Toc433286896"/>
      <w:r w:rsidRPr="0015144B">
        <w:t xml:space="preserve">Tabela </w:t>
      </w:r>
      <w:fldSimple w:instr=" SEQ Tabela \* ARABIC ">
        <w:r w:rsidR="00F87457">
          <w:rPr>
            <w:noProof/>
          </w:rPr>
          <w:t>42</w:t>
        </w:r>
      </w:fldSimple>
      <w:r w:rsidRPr="0015144B">
        <w:t xml:space="preserve"> – Critérios propostos por </w:t>
      </w:r>
      <w:r>
        <w:fldChar w:fldCharType="begin"/>
      </w:r>
      <w:r w:rsidR="00D92382">
        <w:instrText xml:space="preserve"> ADDIN ZOTERO_ITEM CSL_CITATION {"citationID":"4s3Lqqhh","properties":{"formattedCitation":"Teltumbde (2000)","plainCitation":"Teltumbde (2000)"},"citationItems":[{"id":79,"uris":["http://zotero.org/users/local/7AE0XHvh/items/7J2K34XI"],"uri":["http://zotero.org/users/local/7AE0XHvh/items/7J2K34XI"],"itemData":{"id":79,"type":"article-journal","title":"A framework for evaluating ERP projects","container-title":"International Journal of Production Research","page":"4507-4520","volume":"38","issue":"17 SPEC.","archive":"Scopus","abstract":"The objective of this paper is to propose a methodological framework for dealing with the complex problem of evaluating Enterprise Resource Planning (ERP) projects. The competitive pressure unleashed by the process of globalization is driving implementation of ERP projects in increasingly large numbers. They occupy a dominant space in today's rapidly increasing IT investments. Paradoxically, researchers have noted a deteriorating trend of evaluation of these investments. Considering huge organizational stakes coupled with a high risk of failure associated with the ERP projects, it is imperative that they are properly evaluated. Conventional methodology, which reckoned cost displacement as the only benefit, has proved inadequate for modern IT projects that have decreasing scope for cost displacement and an increasing focus on effectiveness objectives. Effectiveness is a multi-dimensional attribute and is not amenable to easy quantification. ERP projects need multi-dimensional evaluation criteria and a methodology that extends into the implementation phase as their profile really shapes up in the latter. A solution, in the form of a process framework that incorporates participatory learning and decision-making processes based on Nominal Group Technique (NGT) and the evaluation methodology adopting the Analytical Hierarchy Process (AHP), is proposed. A case example is given to illustrate its applicability in practice. © 2000 Taylor &amp; Francis Ltd.","ISSN":"00207543 (ISSN)","journalAbbreviation":"Int J Prod Res","language":"English","author":[{"family":"Teltumbde","given":"A."}],"issued":{"date-parts":[["2000"]]}}}],"schema":"https://github.com/citation-style-language/schema/raw/master/csl-citation.json"} </w:instrText>
      </w:r>
      <w:r>
        <w:fldChar w:fldCharType="separate"/>
      </w:r>
      <w:r w:rsidR="00D92382" w:rsidRPr="00D92382">
        <w:rPr>
          <w:rFonts w:cs="Arial"/>
        </w:rPr>
        <w:t>Teltumbde (2000)</w:t>
      </w:r>
      <w:r>
        <w:fldChar w:fldCharType="end"/>
      </w:r>
      <w:r w:rsidRPr="0015144B">
        <w:t>.</w:t>
      </w:r>
      <w:bookmarkEnd w:id="132"/>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577"/>
        <w:gridCol w:w="4494"/>
      </w:tblGrid>
      <w:tr w:rsidR="00F53E6E" w:rsidRPr="0015144B" w14:paraId="545E89E2" w14:textId="77777777" w:rsidTr="00B902F6">
        <w:tc>
          <w:tcPr>
            <w:tcW w:w="4644" w:type="dxa"/>
          </w:tcPr>
          <w:p w14:paraId="34D42DA9" w14:textId="77777777" w:rsidR="00F53E6E" w:rsidRPr="0015144B" w:rsidRDefault="00F53E6E" w:rsidP="00B902F6">
            <w:pPr>
              <w:pStyle w:val="Pargrafo"/>
              <w:spacing w:line="240" w:lineRule="auto"/>
              <w:ind w:firstLine="0"/>
              <w:jc w:val="left"/>
              <w:rPr>
                <w:rFonts w:cs="Arial"/>
                <w:b/>
                <w:szCs w:val="24"/>
              </w:rPr>
            </w:pPr>
            <w:r w:rsidRPr="0015144B">
              <w:rPr>
                <w:rFonts w:cs="Arial"/>
                <w:b/>
                <w:szCs w:val="24"/>
              </w:rPr>
              <w:t>Critério</w:t>
            </w:r>
          </w:p>
        </w:tc>
        <w:tc>
          <w:tcPr>
            <w:tcW w:w="4567" w:type="dxa"/>
          </w:tcPr>
          <w:p w14:paraId="4AE87F0A" w14:textId="77777777" w:rsidR="00F53E6E" w:rsidRPr="0015144B" w:rsidRDefault="00F53E6E" w:rsidP="00B902F6">
            <w:pPr>
              <w:pStyle w:val="Pargrafo"/>
              <w:spacing w:line="240" w:lineRule="auto"/>
              <w:ind w:firstLine="0"/>
              <w:jc w:val="left"/>
              <w:rPr>
                <w:rFonts w:cs="Arial"/>
                <w:b/>
                <w:szCs w:val="24"/>
              </w:rPr>
            </w:pPr>
            <w:r w:rsidRPr="0015144B">
              <w:rPr>
                <w:rFonts w:cs="Arial"/>
                <w:b/>
                <w:szCs w:val="24"/>
              </w:rPr>
              <w:t>Subcritérios</w:t>
            </w:r>
          </w:p>
        </w:tc>
      </w:tr>
      <w:tr w:rsidR="00F53E6E" w:rsidRPr="0015144B" w14:paraId="5F5B4642" w14:textId="77777777" w:rsidTr="00B902F6">
        <w:tc>
          <w:tcPr>
            <w:tcW w:w="4644" w:type="dxa"/>
          </w:tcPr>
          <w:p w14:paraId="49DC887B"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Benefícios</w:t>
            </w:r>
          </w:p>
        </w:tc>
        <w:tc>
          <w:tcPr>
            <w:tcW w:w="4567" w:type="dxa"/>
            <w:vMerge w:val="restart"/>
            <w:vAlign w:val="center"/>
          </w:tcPr>
          <w:p w14:paraId="2C6CA74F" w14:textId="11B6EE6F" w:rsidR="00F53E6E" w:rsidRPr="0015144B" w:rsidRDefault="005F29ED" w:rsidP="00B902F6">
            <w:pPr>
              <w:pStyle w:val="Pargrafo"/>
              <w:spacing w:line="240" w:lineRule="auto"/>
              <w:ind w:firstLine="0"/>
              <w:jc w:val="left"/>
              <w:rPr>
                <w:rFonts w:cs="Arial"/>
                <w:szCs w:val="24"/>
              </w:rPr>
            </w:pPr>
            <w:r w:rsidRPr="0015144B">
              <w:rPr>
                <w:rFonts w:cs="Arial"/>
                <w:szCs w:val="24"/>
              </w:rPr>
              <w:t>Não foram adotados subcritérios</w:t>
            </w:r>
            <w:r>
              <w:rPr>
                <w:rFonts w:cs="Arial"/>
                <w:szCs w:val="24"/>
              </w:rPr>
              <w:t>.</w:t>
            </w:r>
          </w:p>
        </w:tc>
      </w:tr>
      <w:tr w:rsidR="00F53E6E" w:rsidRPr="0015144B" w14:paraId="548EDBB5" w14:textId="77777777" w:rsidTr="00B902F6">
        <w:tc>
          <w:tcPr>
            <w:tcW w:w="4644" w:type="dxa"/>
          </w:tcPr>
          <w:p w14:paraId="4BA33388"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Custo</w:t>
            </w:r>
          </w:p>
        </w:tc>
        <w:tc>
          <w:tcPr>
            <w:tcW w:w="4567" w:type="dxa"/>
            <w:vMerge/>
          </w:tcPr>
          <w:p w14:paraId="4EFCD547" w14:textId="77777777" w:rsidR="00F53E6E" w:rsidRPr="0015144B" w:rsidRDefault="00F53E6E" w:rsidP="00B902F6">
            <w:pPr>
              <w:pStyle w:val="Pargrafo"/>
              <w:spacing w:line="240" w:lineRule="auto"/>
              <w:ind w:firstLine="0"/>
              <w:jc w:val="left"/>
              <w:rPr>
                <w:rFonts w:cs="Arial"/>
                <w:szCs w:val="24"/>
              </w:rPr>
            </w:pPr>
          </w:p>
        </w:tc>
      </w:tr>
      <w:tr w:rsidR="00F53E6E" w:rsidRPr="0015144B" w14:paraId="31CBECDC" w14:textId="77777777" w:rsidTr="00B902F6">
        <w:tc>
          <w:tcPr>
            <w:tcW w:w="4644" w:type="dxa"/>
          </w:tcPr>
          <w:p w14:paraId="078FA392"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Estratégia</w:t>
            </w:r>
          </w:p>
        </w:tc>
        <w:tc>
          <w:tcPr>
            <w:tcW w:w="4567" w:type="dxa"/>
            <w:vMerge/>
          </w:tcPr>
          <w:p w14:paraId="2C82D256" w14:textId="77777777" w:rsidR="00F53E6E" w:rsidRPr="0015144B" w:rsidRDefault="00F53E6E" w:rsidP="00B902F6">
            <w:pPr>
              <w:pStyle w:val="Pargrafo"/>
              <w:spacing w:line="240" w:lineRule="auto"/>
              <w:ind w:firstLine="0"/>
              <w:jc w:val="left"/>
              <w:rPr>
                <w:rFonts w:cs="Arial"/>
                <w:szCs w:val="24"/>
              </w:rPr>
            </w:pPr>
          </w:p>
        </w:tc>
      </w:tr>
      <w:tr w:rsidR="00F53E6E" w:rsidRPr="0015144B" w14:paraId="04AB201F" w14:textId="77777777" w:rsidTr="00B902F6">
        <w:tc>
          <w:tcPr>
            <w:tcW w:w="4644" w:type="dxa"/>
          </w:tcPr>
          <w:p w14:paraId="774A6F90"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Exequibilidade</w:t>
            </w:r>
          </w:p>
        </w:tc>
        <w:tc>
          <w:tcPr>
            <w:tcW w:w="4567" w:type="dxa"/>
            <w:vMerge/>
          </w:tcPr>
          <w:p w14:paraId="7DA6D7A0" w14:textId="77777777" w:rsidR="00F53E6E" w:rsidRPr="0015144B" w:rsidRDefault="00F53E6E" w:rsidP="00B902F6">
            <w:pPr>
              <w:pStyle w:val="Pargrafo"/>
              <w:spacing w:line="240" w:lineRule="auto"/>
              <w:ind w:firstLine="0"/>
              <w:jc w:val="left"/>
              <w:rPr>
                <w:rFonts w:cs="Arial"/>
                <w:szCs w:val="24"/>
              </w:rPr>
            </w:pPr>
          </w:p>
        </w:tc>
      </w:tr>
      <w:tr w:rsidR="00F53E6E" w:rsidRPr="0015144B" w14:paraId="639DCD54" w14:textId="77777777" w:rsidTr="00B902F6">
        <w:tc>
          <w:tcPr>
            <w:tcW w:w="4644" w:type="dxa"/>
          </w:tcPr>
          <w:p w14:paraId="33FBF6A4"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Flexibilidade</w:t>
            </w:r>
          </w:p>
        </w:tc>
        <w:tc>
          <w:tcPr>
            <w:tcW w:w="4567" w:type="dxa"/>
            <w:vMerge/>
          </w:tcPr>
          <w:p w14:paraId="6431BFF4" w14:textId="77777777" w:rsidR="00F53E6E" w:rsidRPr="0015144B" w:rsidRDefault="00F53E6E" w:rsidP="00B902F6">
            <w:pPr>
              <w:pStyle w:val="Pargrafo"/>
              <w:spacing w:line="240" w:lineRule="auto"/>
              <w:ind w:firstLine="0"/>
              <w:jc w:val="left"/>
              <w:rPr>
                <w:rFonts w:cs="Arial"/>
                <w:szCs w:val="24"/>
              </w:rPr>
            </w:pPr>
          </w:p>
        </w:tc>
      </w:tr>
      <w:tr w:rsidR="00F53E6E" w:rsidRPr="0015144B" w14:paraId="2A92B699" w14:textId="77777777" w:rsidTr="00B902F6">
        <w:tc>
          <w:tcPr>
            <w:tcW w:w="4644" w:type="dxa"/>
          </w:tcPr>
          <w:p w14:paraId="37DAF99D"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Fornecedor</w:t>
            </w:r>
          </w:p>
        </w:tc>
        <w:tc>
          <w:tcPr>
            <w:tcW w:w="4567" w:type="dxa"/>
            <w:vMerge/>
          </w:tcPr>
          <w:p w14:paraId="66A6DDAA" w14:textId="77777777" w:rsidR="00F53E6E" w:rsidRPr="0015144B" w:rsidRDefault="00F53E6E" w:rsidP="00B902F6">
            <w:pPr>
              <w:pStyle w:val="Pargrafo"/>
              <w:spacing w:line="240" w:lineRule="auto"/>
              <w:ind w:firstLine="0"/>
              <w:jc w:val="left"/>
              <w:rPr>
                <w:rFonts w:cs="Arial"/>
                <w:szCs w:val="24"/>
              </w:rPr>
            </w:pPr>
          </w:p>
        </w:tc>
      </w:tr>
      <w:tr w:rsidR="00F53E6E" w:rsidRPr="0015144B" w14:paraId="6BED88F2" w14:textId="77777777" w:rsidTr="00B902F6">
        <w:tc>
          <w:tcPr>
            <w:tcW w:w="4644" w:type="dxa"/>
          </w:tcPr>
          <w:p w14:paraId="5973DE60"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Funcionalidades</w:t>
            </w:r>
          </w:p>
        </w:tc>
        <w:tc>
          <w:tcPr>
            <w:tcW w:w="4567" w:type="dxa"/>
            <w:vMerge/>
          </w:tcPr>
          <w:p w14:paraId="4D26FE10" w14:textId="77777777" w:rsidR="00F53E6E" w:rsidRPr="0015144B" w:rsidRDefault="00F53E6E" w:rsidP="00B902F6">
            <w:pPr>
              <w:pStyle w:val="Pargrafo"/>
              <w:spacing w:line="240" w:lineRule="auto"/>
              <w:ind w:firstLine="0"/>
              <w:jc w:val="left"/>
              <w:rPr>
                <w:rFonts w:cs="Arial"/>
                <w:szCs w:val="24"/>
              </w:rPr>
            </w:pPr>
          </w:p>
        </w:tc>
      </w:tr>
      <w:tr w:rsidR="00F53E6E" w:rsidRPr="0015144B" w14:paraId="1003D887" w14:textId="77777777" w:rsidTr="00B902F6">
        <w:tc>
          <w:tcPr>
            <w:tcW w:w="4644" w:type="dxa"/>
          </w:tcPr>
          <w:p w14:paraId="12ABA3A7"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Gestão de mudanças</w:t>
            </w:r>
          </w:p>
        </w:tc>
        <w:tc>
          <w:tcPr>
            <w:tcW w:w="4567" w:type="dxa"/>
            <w:vMerge/>
          </w:tcPr>
          <w:p w14:paraId="5DB1FB55" w14:textId="77777777" w:rsidR="00F53E6E" w:rsidRPr="0015144B" w:rsidRDefault="00F53E6E" w:rsidP="00B902F6">
            <w:pPr>
              <w:pStyle w:val="Pargrafo"/>
              <w:spacing w:line="240" w:lineRule="auto"/>
              <w:ind w:firstLine="0"/>
              <w:jc w:val="left"/>
              <w:rPr>
                <w:rFonts w:cs="Arial"/>
                <w:szCs w:val="24"/>
              </w:rPr>
            </w:pPr>
          </w:p>
        </w:tc>
      </w:tr>
      <w:tr w:rsidR="00F53E6E" w:rsidRPr="0015144B" w14:paraId="6B327B16" w14:textId="77777777" w:rsidTr="00B902F6">
        <w:tc>
          <w:tcPr>
            <w:tcW w:w="4644" w:type="dxa"/>
          </w:tcPr>
          <w:p w14:paraId="7E96750D"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Risco</w:t>
            </w:r>
          </w:p>
        </w:tc>
        <w:tc>
          <w:tcPr>
            <w:tcW w:w="4567" w:type="dxa"/>
            <w:vMerge/>
          </w:tcPr>
          <w:p w14:paraId="6D1574E6" w14:textId="77777777" w:rsidR="00F53E6E" w:rsidRPr="0015144B" w:rsidRDefault="00F53E6E" w:rsidP="00B902F6">
            <w:pPr>
              <w:pStyle w:val="Pargrafo"/>
              <w:spacing w:line="240" w:lineRule="auto"/>
              <w:ind w:firstLine="0"/>
              <w:jc w:val="left"/>
              <w:rPr>
                <w:rFonts w:cs="Arial"/>
                <w:szCs w:val="24"/>
              </w:rPr>
            </w:pPr>
          </w:p>
        </w:tc>
      </w:tr>
      <w:tr w:rsidR="00F53E6E" w:rsidRPr="0015144B" w14:paraId="411087BF" w14:textId="77777777" w:rsidTr="00B902F6">
        <w:tc>
          <w:tcPr>
            <w:tcW w:w="4644" w:type="dxa"/>
          </w:tcPr>
          <w:p w14:paraId="0AA8EB9D" w14:textId="77777777" w:rsidR="00F53E6E" w:rsidRPr="0015144B" w:rsidRDefault="00F53E6E" w:rsidP="00B902F6">
            <w:pPr>
              <w:pStyle w:val="Pargrafo"/>
              <w:spacing w:line="240" w:lineRule="auto"/>
              <w:ind w:firstLine="0"/>
              <w:jc w:val="left"/>
              <w:rPr>
                <w:rFonts w:cs="Arial"/>
                <w:szCs w:val="24"/>
              </w:rPr>
            </w:pPr>
            <w:r w:rsidRPr="0015144B">
              <w:rPr>
                <w:rFonts w:cs="Arial"/>
                <w:szCs w:val="24"/>
              </w:rPr>
              <w:t>Tecnologia</w:t>
            </w:r>
          </w:p>
        </w:tc>
        <w:tc>
          <w:tcPr>
            <w:tcW w:w="4567" w:type="dxa"/>
            <w:vMerge/>
          </w:tcPr>
          <w:p w14:paraId="0D6399D0" w14:textId="77777777" w:rsidR="00F53E6E" w:rsidRPr="0015144B" w:rsidRDefault="00F53E6E" w:rsidP="00B902F6">
            <w:pPr>
              <w:pStyle w:val="Pargrafo"/>
              <w:spacing w:line="240" w:lineRule="auto"/>
              <w:ind w:firstLine="0"/>
              <w:jc w:val="left"/>
              <w:rPr>
                <w:rFonts w:cs="Arial"/>
                <w:szCs w:val="24"/>
              </w:rPr>
            </w:pPr>
          </w:p>
        </w:tc>
      </w:tr>
    </w:tbl>
    <w:p w14:paraId="3234734B" w14:textId="41C4E2EF" w:rsidR="00F53E6E" w:rsidRPr="0015144B" w:rsidRDefault="00F53E6E" w:rsidP="00F53E6E">
      <w:pPr>
        <w:pStyle w:val="Fonte"/>
      </w:pPr>
      <w:r w:rsidRPr="0015144B">
        <w:t xml:space="preserve">Fonte: Adaptado de </w:t>
      </w:r>
      <w:r>
        <w:rPr>
          <w:rFonts w:cs="Arial"/>
          <w:szCs w:val="24"/>
        </w:rPr>
        <w:fldChar w:fldCharType="begin"/>
      </w:r>
      <w:r w:rsidR="00D92382">
        <w:rPr>
          <w:rFonts w:cs="Arial"/>
          <w:szCs w:val="24"/>
        </w:rPr>
        <w:instrText xml:space="preserve"> ADDIN ZOTERO_ITEM CSL_CITATION {"citationID":"SZfwsto4","properties":{"formattedCitation":"Teltumbde (2000)","plainCitation":"Teltumbde (2000)"},"citationItems":[{"id":79,"uris":["http://zotero.org/users/local/7AE0XHvh/items/7J2K34XI"],"uri":["http://zotero.org/users/local/7AE0XHvh/items/7J2K34XI"],"itemData":{"id":79,"type":"article-journal","title":"A framework for evaluating ERP projects","container-title":"International Journal of Production Research","page":"4507-4520","volume":"38","issue":"17 SPEC.","archive":"Scopus","abstract":"The objective of this paper is to propose a methodological framework for dealing with the complex problem of evaluating Enterprise Resource Planning (ERP) projects. The competitive pressure unleashed by the process of globalization is driving implementation of ERP projects in increasingly large numbers. They occupy a dominant space in today's rapidly increasing IT investments. Paradoxically, researchers have noted a deteriorating trend of evaluation of these investments. Considering huge organizational stakes coupled with a high risk of failure associated with the ERP projects, it is imperative that they are properly evaluated. Conventional methodology, which reckoned cost displacement as the only benefit, has proved inadequate for modern IT projects that have decreasing scope for cost displacement and an increasing focus on effectiveness objectives. Effectiveness is a multi-dimensional attribute and is not amenable to easy quantification. ERP projects need multi-dimensional evaluation criteria and a methodology that extends into the implementation phase as their profile really shapes up in the latter. A solution, in the form of a process framework that incorporates participatory learning and decision-making processes based on Nominal Group Technique (NGT) and the evaluation methodology adopting the Analytical Hierarchy Process (AHP), is proposed. A case example is given to illustrate its applicability in practice. © 2000 Taylor &amp; Francis Ltd.","ISSN":"00207543 (ISSN)","journalAbbreviation":"Int J Prod Res","language":"English","author":[{"family":"Teltumbde","given":"A."}],"issued":{"date-parts":[["2000"]]}}}],"schema":"https://github.com/citation-style-language/schema/raw/master/csl-citation.json"} </w:instrText>
      </w:r>
      <w:r>
        <w:rPr>
          <w:rFonts w:cs="Arial"/>
          <w:szCs w:val="24"/>
        </w:rPr>
        <w:fldChar w:fldCharType="separate"/>
      </w:r>
      <w:r w:rsidR="00D92382" w:rsidRPr="00D92382">
        <w:rPr>
          <w:rFonts w:cs="Arial"/>
        </w:rPr>
        <w:t>Teltumbde (2000)</w:t>
      </w:r>
      <w:r>
        <w:rPr>
          <w:rFonts w:cs="Arial"/>
          <w:szCs w:val="24"/>
        </w:rPr>
        <w:fldChar w:fldCharType="end"/>
      </w:r>
      <w:r w:rsidRPr="0015144B">
        <w:t>.</w:t>
      </w:r>
    </w:p>
    <w:p w14:paraId="2137D3F9" w14:textId="77777777" w:rsidR="00F53E6E" w:rsidRDefault="00F53E6E" w:rsidP="00F53E6E">
      <w:pPr>
        <w:pStyle w:val="Pargrafo"/>
        <w:rPr>
          <w:rFonts w:cs="Arial"/>
          <w:szCs w:val="24"/>
        </w:rPr>
      </w:pPr>
    </w:p>
    <w:p w14:paraId="0AAEB870" w14:textId="0A46D323" w:rsidR="00F53E6E" w:rsidRDefault="00CE3814" w:rsidP="00F53E6E">
      <w:pPr>
        <w:pStyle w:val="Pargrafo"/>
        <w:rPr>
          <w:rFonts w:cs="Arial"/>
          <w:szCs w:val="24"/>
        </w:rPr>
      </w:pPr>
      <w:r>
        <w:rPr>
          <w:rFonts w:cs="Arial"/>
          <w:szCs w:val="24"/>
        </w:rPr>
        <w:fldChar w:fldCharType="begin"/>
      </w:r>
      <w:r w:rsidR="00D92382">
        <w:rPr>
          <w:rFonts w:cs="Arial"/>
          <w:szCs w:val="24"/>
        </w:rPr>
        <w:instrText xml:space="preserve"> ADDIN ZOTERO_ITEM CSL_CITATION {"citationID":"28vem3cjdn","properties":{"formattedCitation":"Yazgan et al. (2009)","plainCitation":"Yazgan et al. (2009)"},"citationItems":[{"id":1617,"uris":["http://zotero.org/users/local/7AE0XHvh/items/X5DUJ77K"],"uri":["http://zotero.org/users/local/7AE0XHvh/items/X5DUJ77K"],"itemData":{"id":1617,"type":"article-journal","title":"An ERP software selection process with using artificial neural network based on analytic network process approach","container-title":"Expert Systems with Applications","page":"9214-9222","volume":"36","issue":"5","abstract":"An enterprise resource planning (ERP) software selection is known to be multi attribute decision making (MADM) problem. This problem has been modeled according with analytic network process (ANP) method due to Tact that it considers criteria and sub criteria relations and interrelations in selecting the software. Opinions of many experts are obtained while building ANP model for the selection ERP then opinions arc reduced to one single value by methods like geometric means so as to get desired results. To use ANP model for the selection of ERP for a new organization, a new group of expert's opinions are needed. In this case the same problem will be in counter. In the proposed model, when ANP and ANN models are setup, an ERP software selection can be made easily by the opinions of one single expert. In that case calculation of geometric mean of answers that obtained from many experts will be unnecessary. Additionally the effect of subjective opinion of one single decision maker will be avoided. In terms of difficulty, ANP has some difficulties due to eigenvalue and their limit value calculation. An ANN model has been designed and trained with using ANP results in order to calculate ERP software priority. The artificial neural network (ANN) model is trained by results obtained from ANP. It seems that there is no any major difficulty in order to predict software priorities with trained ANN model. By this results ANN model has been come suitable for using in the selection of ERP for another new decision. (C) 2008 Elsevier Ltd. All rights reserved.","DOI":"10.1016/j.eswa.2008.12.022","ISSN":"0957-4174","note":"WOS:000264782800054","author":[{"family":"Yazgan","given":"Harun Resit"},{"family":"Boran","given":"Semra"},{"family":"Goztepe","given":"Kerim"}],"issued":{"date-parts":[["2009",7]]}}}],"schema":"https://github.com/citation-style-language/schema/raw/master/csl-citation.json"} </w:instrText>
      </w:r>
      <w:r>
        <w:rPr>
          <w:rFonts w:cs="Arial"/>
          <w:szCs w:val="24"/>
        </w:rPr>
        <w:fldChar w:fldCharType="separate"/>
      </w:r>
      <w:r w:rsidR="00D92382" w:rsidRPr="00D92382">
        <w:rPr>
          <w:rFonts w:cs="Arial"/>
        </w:rPr>
        <w:t>Yazgan et al. (2009)</w:t>
      </w:r>
      <w:r>
        <w:rPr>
          <w:rFonts w:cs="Arial"/>
          <w:szCs w:val="24"/>
        </w:rPr>
        <w:fldChar w:fldCharType="end"/>
      </w:r>
      <w:r w:rsidR="00F53E6E" w:rsidRPr="0015144B">
        <w:rPr>
          <w:rFonts w:cs="Arial"/>
          <w:szCs w:val="24"/>
        </w:rPr>
        <w:t xml:space="preserve"> na seleção de software ERP empregaram o método ANP, devido ao fato de que ele considera critérios e subcritérios em suas relações e inter-relações. Evidenciaram que a dificuldade de uso do método devido ao valor próprio e seu cálculo do valor limite. Empregaram no estudo 5 critérios</w:t>
      </w:r>
      <w:r w:rsidR="00BA64D8">
        <w:rPr>
          <w:rFonts w:cs="Arial"/>
          <w:szCs w:val="24"/>
        </w:rPr>
        <w:t xml:space="preserve"> e</w:t>
      </w:r>
      <w:r w:rsidR="00F53E6E" w:rsidRPr="0015144B">
        <w:rPr>
          <w:rFonts w:cs="Arial"/>
          <w:szCs w:val="24"/>
        </w:rPr>
        <w:t xml:space="preserve"> 17 subcritérios.</w:t>
      </w:r>
    </w:p>
    <w:p w14:paraId="6BE665B2" w14:textId="77777777" w:rsidR="00F53E6E" w:rsidRPr="0015144B" w:rsidRDefault="00F53E6E" w:rsidP="00F53E6E">
      <w:pPr>
        <w:pStyle w:val="Pargrafo"/>
        <w:rPr>
          <w:rFonts w:cs="Arial"/>
          <w:szCs w:val="24"/>
        </w:rPr>
      </w:pPr>
    </w:p>
    <w:p w14:paraId="00D842AC" w14:textId="65945C11" w:rsidR="00F53E6E" w:rsidRDefault="00F53E6E" w:rsidP="008B4B64">
      <w:pPr>
        <w:pStyle w:val="Legenda"/>
      </w:pPr>
      <w:bookmarkStart w:id="133" w:name="_Toc433286897"/>
      <w:r w:rsidRPr="0015144B">
        <w:t xml:space="preserve">Tabela </w:t>
      </w:r>
      <w:fldSimple w:instr=" SEQ Tabela \* ARABIC ">
        <w:r w:rsidR="00F87457">
          <w:rPr>
            <w:noProof/>
          </w:rPr>
          <w:t>43</w:t>
        </w:r>
      </w:fldSimple>
      <w:r w:rsidRPr="0015144B">
        <w:t xml:space="preserve"> – Critérios propostos por </w:t>
      </w:r>
      <w:r w:rsidR="00CE3814">
        <w:fldChar w:fldCharType="begin"/>
      </w:r>
      <w:r w:rsidR="00D92382">
        <w:instrText xml:space="preserve"> ADDIN ZOTERO_ITEM CSL_CITATION {"citationID":"K3r8pxCl","properties":{"formattedCitation":"Yazgan et al. (2009)","plainCitation":"Yazgan et al. (2009)"},"citationItems":[{"id":1617,"uris":["http://zotero.org/users/local/7AE0XHvh/items/X5DUJ77K"],"uri":["http://zotero.org/users/local/7AE0XHvh/items/X5DUJ77K"],"itemData":{"id":1617,"type":"article-journal","title":"An ERP software selection process with using artificial neural network based on analytic network process approach","container-title":"Expert Systems with Applications","page":"9214-9222","volume":"36","issue":"5","abstract":"An enterprise resource planning (ERP) software selection is known to be multi attribute decision making (MADM) problem. This problem has been modeled according with analytic network process (ANP) method due to Tact that it considers criteria and sub criteria relations and interrelations in selecting the software. Opinions of many experts are obtained while building ANP model for the selection ERP then opinions arc reduced to one single value by methods like geometric means so as to get desired results. To use ANP model for the selection of ERP for a new organization, a new group of expert's opinions are needed. In this case the same problem will be in counter. In the proposed model, when ANP and ANN models are setup, an ERP software selection can be made easily by the opinions of one single expert. In that case calculation of geometric mean of answers that obtained from many experts will be unnecessary. Additionally the effect of subjective opinion of one single decision maker will be avoided. In terms of difficulty, ANP has some difficulties due to eigenvalue and their limit value calculation. An ANN model has been designed and trained with using ANP results in order to calculate ERP software priority. The artificial neural network (ANN) model is trained by results obtained from ANP. It seems that there is no any major difficulty in order to predict software priorities with trained ANN model. By this results ANN model has been come suitable for using in the selection of ERP for another new decision. (C) 2008 Elsevier Ltd. All rights reserved.","DOI":"10.1016/j.eswa.2008.12.022","ISSN":"0957-4174","note":"WOS:000264782800054","author":[{"family":"Yazgan","given":"Harun Resit"},{"family":"Boran","given":"Semra"},{"family":"Goztepe","given":"Kerim"}],"issued":{"date-parts":[["2009",7]]}}}],"schema":"https://github.com/citation-style-language/schema/raw/master/csl-citation.json"} </w:instrText>
      </w:r>
      <w:r w:rsidR="00CE3814">
        <w:fldChar w:fldCharType="separate"/>
      </w:r>
      <w:r w:rsidR="00D92382" w:rsidRPr="00D92382">
        <w:rPr>
          <w:rFonts w:cs="Arial"/>
        </w:rPr>
        <w:t>Yazgan et al. (2009)</w:t>
      </w:r>
      <w:r w:rsidR="00CE3814">
        <w:fldChar w:fldCharType="end"/>
      </w:r>
      <w:r w:rsidR="00CE3814">
        <w:t>.</w:t>
      </w:r>
      <w:bookmarkEnd w:id="133"/>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160"/>
        <w:gridCol w:w="4911"/>
      </w:tblGrid>
      <w:tr w:rsidR="00CB3B14" w:rsidRPr="00CB3B14" w14:paraId="195AA044" w14:textId="77777777" w:rsidTr="005F29ED">
        <w:tc>
          <w:tcPr>
            <w:tcW w:w="4160" w:type="dxa"/>
            <w:tcBorders>
              <w:top w:val="single" w:sz="4" w:space="0" w:color="auto"/>
              <w:bottom w:val="single" w:sz="4" w:space="0" w:color="auto"/>
              <w:right w:val="single" w:sz="4" w:space="0" w:color="auto"/>
            </w:tcBorders>
            <w:shd w:val="clear" w:color="auto" w:fill="auto"/>
          </w:tcPr>
          <w:p w14:paraId="2B20A5FE" w14:textId="77777777" w:rsidR="00CB3B14" w:rsidRPr="00CB3B14" w:rsidRDefault="00CB3B14" w:rsidP="00CB3B14">
            <w:pPr>
              <w:pStyle w:val="Pargrafo"/>
              <w:spacing w:line="240" w:lineRule="auto"/>
              <w:ind w:firstLine="0"/>
              <w:jc w:val="left"/>
              <w:rPr>
                <w:rFonts w:cs="Arial"/>
                <w:b/>
                <w:szCs w:val="24"/>
              </w:rPr>
            </w:pPr>
            <w:r w:rsidRPr="00CB3B14">
              <w:rPr>
                <w:rFonts w:cs="Arial"/>
                <w:b/>
                <w:szCs w:val="24"/>
              </w:rPr>
              <w:t>Critérios</w:t>
            </w:r>
          </w:p>
        </w:tc>
        <w:tc>
          <w:tcPr>
            <w:tcW w:w="4911" w:type="dxa"/>
            <w:tcBorders>
              <w:top w:val="single" w:sz="4" w:space="0" w:color="auto"/>
              <w:left w:val="single" w:sz="4" w:space="0" w:color="auto"/>
              <w:bottom w:val="single" w:sz="4" w:space="0" w:color="auto"/>
            </w:tcBorders>
            <w:shd w:val="clear" w:color="auto" w:fill="auto"/>
          </w:tcPr>
          <w:p w14:paraId="1E8CC47D" w14:textId="77777777" w:rsidR="00CB3B14" w:rsidRPr="00CB3B14" w:rsidRDefault="00CB3B14" w:rsidP="00CB3B14">
            <w:pPr>
              <w:pStyle w:val="Pargrafo"/>
              <w:spacing w:line="240" w:lineRule="auto"/>
              <w:ind w:firstLine="0"/>
              <w:jc w:val="left"/>
              <w:rPr>
                <w:rFonts w:cs="Arial"/>
                <w:b/>
                <w:szCs w:val="24"/>
              </w:rPr>
            </w:pPr>
            <w:r w:rsidRPr="00CB3B14">
              <w:rPr>
                <w:rFonts w:cs="Arial"/>
                <w:b/>
                <w:szCs w:val="24"/>
              </w:rPr>
              <w:t>Subcritérios</w:t>
            </w:r>
          </w:p>
        </w:tc>
      </w:tr>
      <w:tr w:rsidR="005F29ED" w:rsidRPr="00CB3B14" w14:paraId="15DDCAF1" w14:textId="77777777" w:rsidTr="005F29ED">
        <w:tc>
          <w:tcPr>
            <w:tcW w:w="4160" w:type="dxa"/>
            <w:vMerge w:val="restart"/>
            <w:tcBorders>
              <w:top w:val="single" w:sz="4" w:space="0" w:color="auto"/>
              <w:right w:val="single" w:sz="4" w:space="0" w:color="auto"/>
            </w:tcBorders>
            <w:shd w:val="clear" w:color="auto" w:fill="auto"/>
            <w:vAlign w:val="center"/>
          </w:tcPr>
          <w:p w14:paraId="72BED60F" w14:textId="7C034406" w:rsidR="005F29ED" w:rsidRPr="00CB3B14" w:rsidRDefault="005F29ED" w:rsidP="005F29ED">
            <w:pPr>
              <w:pStyle w:val="Pargrafo"/>
              <w:spacing w:line="240" w:lineRule="auto"/>
              <w:ind w:firstLine="0"/>
              <w:jc w:val="center"/>
              <w:rPr>
                <w:rFonts w:cs="Arial"/>
                <w:szCs w:val="24"/>
              </w:rPr>
            </w:pPr>
            <w:r w:rsidRPr="00CB3B14">
              <w:rPr>
                <w:rFonts w:cs="Arial"/>
                <w:szCs w:val="24"/>
              </w:rPr>
              <w:t>Análises financeiras</w:t>
            </w:r>
          </w:p>
          <w:p w14:paraId="44C314AA" w14:textId="015478A6"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0AFC8DEF"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Análise de custos</w:t>
            </w:r>
          </w:p>
        </w:tc>
      </w:tr>
      <w:tr w:rsidR="005F29ED" w:rsidRPr="00CB3B14" w14:paraId="7A1E1B14" w14:textId="77777777" w:rsidTr="005F29ED">
        <w:tc>
          <w:tcPr>
            <w:tcW w:w="4160" w:type="dxa"/>
            <w:vMerge/>
            <w:tcBorders>
              <w:right w:val="single" w:sz="4" w:space="0" w:color="auto"/>
            </w:tcBorders>
            <w:shd w:val="clear" w:color="auto" w:fill="auto"/>
            <w:vAlign w:val="center"/>
          </w:tcPr>
          <w:p w14:paraId="78BF2D1B" w14:textId="0D5AE2E3"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59324F6E"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Dívida e ativos</w:t>
            </w:r>
          </w:p>
        </w:tc>
      </w:tr>
      <w:tr w:rsidR="005F29ED" w:rsidRPr="00CB3B14" w14:paraId="315CC0E6" w14:textId="77777777" w:rsidTr="005F29ED">
        <w:tc>
          <w:tcPr>
            <w:tcW w:w="4160" w:type="dxa"/>
            <w:vMerge/>
            <w:tcBorders>
              <w:right w:val="single" w:sz="4" w:space="0" w:color="auto"/>
            </w:tcBorders>
            <w:shd w:val="clear" w:color="auto" w:fill="auto"/>
            <w:vAlign w:val="center"/>
          </w:tcPr>
          <w:p w14:paraId="7001D296" w14:textId="0C36FAAD"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10F8BC4E"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Fatura e recibo</w:t>
            </w:r>
          </w:p>
        </w:tc>
      </w:tr>
      <w:tr w:rsidR="005F29ED" w:rsidRPr="00CB3B14" w14:paraId="4EBE98E5" w14:textId="77777777" w:rsidTr="005F29ED">
        <w:tc>
          <w:tcPr>
            <w:tcW w:w="4160" w:type="dxa"/>
            <w:vMerge/>
            <w:tcBorders>
              <w:right w:val="single" w:sz="4" w:space="0" w:color="auto"/>
            </w:tcBorders>
            <w:shd w:val="clear" w:color="auto" w:fill="auto"/>
            <w:vAlign w:val="center"/>
          </w:tcPr>
          <w:p w14:paraId="4E60F2BF" w14:textId="19F285B8"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784D7641"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Impostos</w:t>
            </w:r>
          </w:p>
        </w:tc>
      </w:tr>
      <w:tr w:rsidR="005F29ED" w:rsidRPr="00CB3B14" w14:paraId="024456C8" w14:textId="77777777" w:rsidTr="005F29ED">
        <w:tc>
          <w:tcPr>
            <w:tcW w:w="4160" w:type="dxa"/>
            <w:vMerge/>
            <w:tcBorders>
              <w:bottom w:val="single" w:sz="4" w:space="0" w:color="auto"/>
              <w:right w:val="single" w:sz="4" w:space="0" w:color="auto"/>
            </w:tcBorders>
            <w:shd w:val="clear" w:color="auto" w:fill="auto"/>
            <w:vAlign w:val="center"/>
          </w:tcPr>
          <w:p w14:paraId="00FC57A5" w14:textId="4D197C52" w:rsidR="005F29ED" w:rsidRPr="00CB3B14" w:rsidRDefault="005F29ED" w:rsidP="005F29ED">
            <w:pPr>
              <w:pStyle w:val="Pargrafo"/>
              <w:spacing w:line="240" w:lineRule="auto"/>
              <w:ind w:firstLine="0"/>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6BBB0F3C"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Procedimento cliente</w:t>
            </w:r>
          </w:p>
        </w:tc>
      </w:tr>
      <w:tr w:rsidR="005F29ED" w:rsidRPr="00CB3B14" w14:paraId="3F17FDB0" w14:textId="77777777" w:rsidTr="005F29ED">
        <w:tc>
          <w:tcPr>
            <w:tcW w:w="4160" w:type="dxa"/>
            <w:vMerge w:val="restart"/>
            <w:tcBorders>
              <w:top w:val="single" w:sz="4" w:space="0" w:color="auto"/>
              <w:right w:val="single" w:sz="4" w:space="0" w:color="auto"/>
            </w:tcBorders>
            <w:shd w:val="clear" w:color="auto" w:fill="auto"/>
            <w:vAlign w:val="center"/>
          </w:tcPr>
          <w:p w14:paraId="4ED63652" w14:textId="0542CF5E" w:rsidR="005F29ED" w:rsidRPr="00CB3B14" w:rsidRDefault="005F29ED" w:rsidP="005F29ED">
            <w:pPr>
              <w:pStyle w:val="Pargrafo"/>
              <w:spacing w:line="240" w:lineRule="auto"/>
              <w:ind w:firstLine="0"/>
              <w:jc w:val="center"/>
              <w:rPr>
                <w:rFonts w:cs="Arial"/>
                <w:szCs w:val="24"/>
              </w:rPr>
            </w:pPr>
            <w:r w:rsidRPr="00CB3B14">
              <w:rPr>
                <w:rFonts w:cs="Arial"/>
                <w:szCs w:val="24"/>
              </w:rPr>
              <w:t>Características gerais</w:t>
            </w:r>
          </w:p>
          <w:p w14:paraId="12C1D78E" w14:textId="080C87C4"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31770C1A"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Estrutura de produção</w:t>
            </w:r>
          </w:p>
        </w:tc>
      </w:tr>
      <w:tr w:rsidR="005F29ED" w:rsidRPr="00CB3B14" w14:paraId="39620BEF" w14:textId="77777777" w:rsidTr="005F29ED">
        <w:tc>
          <w:tcPr>
            <w:tcW w:w="4160" w:type="dxa"/>
            <w:vMerge/>
            <w:tcBorders>
              <w:right w:val="single" w:sz="4" w:space="0" w:color="auto"/>
            </w:tcBorders>
            <w:shd w:val="clear" w:color="auto" w:fill="auto"/>
            <w:vAlign w:val="center"/>
          </w:tcPr>
          <w:p w14:paraId="166C2447" w14:textId="7A41F162"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4DB87B61"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Política de produção</w:t>
            </w:r>
          </w:p>
        </w:tc>
      </w:tr>
      <w:tr w:rsidR="005F29ED" w:rsidRPr="00CB3B14" w14:paraId="5B41855D" w14:textId="77777777" w:rsidTr="005F29ED">
        <w:tc>
          <w:tcPr>
            <w:tcW w:w="4160" w:type="dxa"/>
            <w:vMerge/>
            <w:tcBorders>
              <w:bottom w:val="single" w:sz="4" w:space="0" w:color="auto"/>
              <w:right w:val="single" w:sz="4" w:space="0" w:color="auto"/>
            </w:tcBorders>
            <w:shd w:val="clear" w:color="auto" w:fill="auto"/>
            <w:vAlign w:val="center"/>
          </w:tcPr>
          <w:p w14:paraId="0170A58C" w14:textId="6195D4D7" w:rsidR="005F29ED" w:rsidRPr="00CB3B14" w:rsidRDefault="005F29ED" w:rsidP="005F29ED">
            <w:pPr>
              <w:pStyle w:val="Pargrafo"/>
              <w:spacing w:line="240" w:lineRule="auto"/>
              <w:ind w:firstLine="0"/>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598B978B"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Variedades do programa</w:t>
            </w:r>
          </w:p>
        </w:tc>
      </w:tr>
      <w:tr w:rsidR="005F29ED" w:rsidRPr="00CB3B14" w14:paraId="44EAC8E1" w14:textId="77777777" w:rsidTr="005F29ED">
        <w:tc>
          <w:tcPr>
            <w:tcW w:w="4160" w:type="dxa"/>
            <w:vMerge w:val="restart"/>
            <w:tcBorders>
              <w:top w:val="single" w:sz="4" w:space="0" w:color="auto"/>
              <w:right w:val="single" w:sz="4" w:space="0" w:color="auto"/>
            </w:tcBorders>
            <w:shd w:val="clear" w:color="auto" w:fill="auto"/>
            <w:vAlign w:val="center"/>
          </w:tcPr>
          <w:p w14:paraId="515ED02B" w14:textId="4CB91215" w:rsidR="005F29ED" w:rsidRPr="00CB3B14" w:rsidRDefault="005F29ED" w:rsidP="005F29ED">
            <w:pPr>
              <w:pStyle w:val="Pargrafo"/>
              <w:spacing w:line="240" w:lineRule="auto"/>
              <w:ind w:firstLine="0"/>
              <w:jc w:val="center"/>
              <w:rPr>
                <w:rFonts w:cs="Arial"/>
                <w:szCs w:val="24"/>
              </w:rPr>
            </w:pPr>
            <w:r w:rsidRPr="00CB3B14">
              <w:rPr>
                <w:rFonts w:cs="Arial"/>
                <w:szCs w:val="24"/>
              </w:rPr>
              <w:t>Controle e design de software</w:t>
            </w:r>
          </w:p>
          <w:p w14:paraId="7BA62C3B" w14:textId="37A2DC98"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30FBBF68"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Capacidades de relatórios rápidos e eficazes</w:t>
            </w:r>
          </w:p>
        </w:tc>
      </w:tr>
      <w:tr w:rsidR="005F29ED" w:rsidRPr="00CB3B14" w14:paraId="039BD66D" w14:textId="77777777" w:rsidTr="005F29ED">
        <w:tc>
          <w:tcPr>
            <w:tcW w:w="4160" w:type="dxa"/>
            <w:vMerge/>
            <w:tcBorders>
              <w:right w:val="single" w:sz="4" w:space="0" w:color="auto"/>
            </w:tcBorders>
            <w:shd w:val="clear" w:color="auto" w:fill="auto"/>
            <w:vAlign w:val="center"/>
          </w:tcPr>
          <w:p w14:paraId="7E29403E" w14:textId="510F41DE"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0F9288EE"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 xml:space="preserve">Registros de segurança </w:t>
            </w:r>
          </w:p>
        </w:tc>
      </w:tr>
      <w:tr w:rsidR="005F29ED" w:rsidRPr="00CB3B14" w14:paraId="554085E5" w14:textId="77777777" w:rsidTr="005F29ED">
        <w:tc>
          <w:tcPr>
            <w:tcW w:w="4160" w:type="dxa"/>
            <w:vMerge/>
            <w:tcBorders>
              <w:bottom w:val="single" w:sz="4" w:space="0" w:color="auto"/>
              <w:right w:val="single" w:sz="4" w:space="0" w:color="auto"/>
            </w:tcBorders>
            <w:shd w:val="clear" w:color="auto" w:fill="auto"/>
            <w:vAlign w:val="center"/>
          </w:tcPr>
          <w:p w14:paraId="0C7DBD69" w14:textId="0863B889" w:rsidR="005F29ED" w:rsidRPr="00CB3B14" w:rsidRDefault="005F29ED" w:rsidP="005F29ED">
            <w:pPr>
              <w:pStyle w:val="Pargrafo"/>
              <w:spacing w:line="240" w:lineRule="auto"/>
              <w:ind w:firstLine="0"/>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4ED82642"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Sistema de segurança</w:t>
            </w:r>
          </w:p>
        </w:tc>
      </w:tr>
      <w:tr w:rsidR="005F29ED" w:rsidRPr="00CB3B14" w14:paraId="72617EA9" w14:textId="77777777" w:rsidTr="005F29ED">
        <w:tc>
          <w:tcPr>
            <w:tcW w:w="4160" w:type="dxa"/>
            <w:vMerge w:val="restart"/>
            <w:tcBorders>
              <w:top w:val="single" w:sz="4" w:space="0" w:color="auto"/>
              <w:right w:val="single" w:sz="4" w:space="0" w:color="auto"/>
            </w:tcBorders>
            <w:shd w:val="clear" w:color="auto" w:fill="auto"/>
            <w:vAlign w:val="center"/>
          </w:tcPr>
          <w:p w14:paraId="3A0E36B9" w14:textId="01624D71" w:rsidR="005F29ED" w:rsidRPr="00CB3B14" w:rsidRDefault="005F29ED" w:rsidP="005F29ED">
            <w:pPr>
              <w:pStyle w:val="Pargrafo"/>
              <w:spacing w:line="240" w:lineRule="auto"/>
              <w:ind w:firstLine="0"/>
              <w:jc w:val="center"/>
              <w:rPr>
                <w:rFonts w:cs="Arial"/>
                <w:szCs w:val="24"/>
              </w:rPr>
            </w:pPr>
            <w:r w:rsidRPr="00CB3B14">
              <w:rPr>
                <w:rFonts w:cs="Arial"/>
                <w:szCs w:val="24"/>
              </w:rPr>
              <w:lastRenderedPageBreak/>
              <w:t>Dados e conhecimentos propriedades</w:t>
            </w:r>
          </w:p>
          <w:p w14:paraId="275D8CD1" w14:textId="1E4F2804"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4AEFF39C"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Compra e de planejamento da informação</w:t>
            </w:r>
          </w:p>
        </w:tc>
      </w:tr>
      <w:tr w:rsidR="005F29ED" w:rsidRPr="00CB3B14" w14:paraId="24E83375" w14:textId="77777777" w:rsidTr="005F29ED">
        <w:tc>
          <w:tcPr>
            <w:tcW w:w="4160" w:type="dxa"/>
            <w:vMerge/>
            <w:tcBorders>
              <w:right w:val="single" w:sz="4" w:space="0" w:color="auto"/>
            </w:tcBorders>
            <w:shd w:val="clear" w:color="auto" w:fill="auto"/>
            <w:vAlign w:val="center"/>
          </w:tcPr>
          <w:p w14:paraId="2145152E" w14:textId="02A97586"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724A3BE2"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Informações de clientes</w:t>
            </w:r>
          </w:p>
        </w:tc>
      </w:tr>
      <w:tr w:rsidR="005F29ED" w:rsidRPr="00CB3B14" w14:paraId="551A6C19" w14:textId="77777777" w:rsidTr="005F29ED">
        <w:tc>
          <w:tcPr>
            <w:tcW w:w="4160" w:type="dxa"/>
            <w:vMerge/>
            <w:tcBorders>
              <w:bottom w:val="single" w:sz="4" w:space="0" w:color="auto"/>
              <w:right w:val="single" w:sz="4" w:space="0" w:color="auto"/>
            </w:tcBorders>
            <w:shd w:val="clear" w:color="auto" w:fill="auto"/>
            <w:vAlign w:val="center"/>
          </w:tcPr>
          <w:p w14:paraId="7B0AC7C6" w14:textId="1296EA4F" w:rsidR="005F29ED" w:rsidRPr="00CB3B14" w:rsidRDefault="005F29ED" w:rsidP="005F29ED">
            <w:pPr>
              <w:pStyle w:val="Pargrafo"/>
              <w:spacing w:line="240" w:lineRule="auto"/>
              <w:ind w:firstLine="0"/>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679EE094"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Máquinas e equipamentos de dados</w:t>
            </w:r>
          </w:p>
        </w:tc>
      </w:tr>
      <w:tr w:rsidR="005F29ED" w:rsidRPr="00CB3B14" w14:paraId="0F4625DF" w14:textId="77777777" w:rsidTr="005F29ED">
        <w:tc>
          <w:tcPr>
            <w:tcW w:w="4160" w:type="dxa"/>
            <w:vMerge w:val="restart"/>
            <w:tcBorders>
              <w:top w:val="single" w:sz="4" w:space="0" w:color="auto"/>
              <w:right w:val="single" w:sz="4" w:space="0" w:color="auto"/>
            </w:tcBorders>
            <w:shd w:val="clear" w:color="auto" w:fill="auto"/>
            <w:vAlign w:val="center"/>
          </w:tcPr>
          <w:p w14:paraId="5E40493E" w14:textId="2C4F2EBF" w:rsidR="005F29ED" w:rsidRPr="00CB3B14" w:rsidRDefault="005F29ED" w:rsidP="005F29ED">
            <w:pPr>
              <w:pStyle w:val="Pargrafo"/>
              <w:spacing w:line="240" w:lineRule="auto"/>
              <w:ind w:firstLine="0"/>
              <w:jc w:val="center"/>
              <w:rPr>
                <w:rFonts w:cs="Arial"/>
                <w:szCs w:val="24"/>
              </w:rPr>
            </w:pPr>
            <w:r w:rsidRPr="00CB3B14">
              <w:rPr>
                <w:rFonts w:cs="Arial"/>
                <w:szCs w:val="24"/>
              </w:rPr>
              <w:t>Planejamento da produção</w:t>
            </w:r>
          </w:p>
          <w:p w14:paraId="71B1EF38" w14:textId="385586B2" w:rsidR="005F29ED" w:rsidRPr="00CB3B14" w:rsidRDefault="005F29ED" w:rsidP="005F29ED">
            <w:pPr>
              <w:pStyle w:val="Pargrafo"/>
              <w:spacing w:line="240" w:lineRule="auto"/>
              <w:jc w:val="center"/>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52332603"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Aquisição de matéria-prima</w:t>
            </w:r>
          </w:p>
        </w:tc>
      </w:tr>
      <w:tr w:rsidR="005F29ED" w:rsidRPr="00CB3B14" w14:paraId="23456FDB" w14:textId="77777777" w:rsidTr="005F29ED">
        <w:tc>
          <w:tcPr>
            <w:tcW w:w="4160" w:type="dxa"/>
            <w:vMerge/>
            <w:tcBorders>
              <w:right w:val="single" w:sz="4" w:space="0" w:color="auto"/>
            </w:tcBorders>
            <w:shd w:val="clear" w:color="auto" w:fill="auto"/>
          </w:tcPr>
          <w:p w14:paraId="11279B41" w14:textId="3B2A3BAE" w:rsidR="005F29ED" w:rsidRPr="00CB3B14" w:rsidRDefault="005F29ED" w:rsidP="00CB3B14">
            <w:pPr>
              <w:pStyle w:val="Pargrafo"/>
              <w:spacing w:line="240" w:lineRule="auto"/>
              <w:jc w:val="left"/>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377BCBC7"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Investimento em capacidade</w:t>
            </w:r>
          </w:p>
        </w:tc>
      </w:tr>
      <w:tr w:rsidR="005F29ED" w:rsidRPr="00CB3B14" w14:paraId="7708A009" w14:textId="77777777" w:rsidTr="005F29ED">
        <w:tc>
          <w:tcPr>
            <w:tcW w:w="4160" w:type="dxa"/>
            <w:vMerge/>
            <w:tcBorders>
              <w:bottom w:val="single" w:sz="4" w:space="0" w:color="auto"/>
              <w:right w:val="single" w:sz="4" w:space="0" w:color="auto"/>
            </w:tcBorders>
            <w:shd w:val="clear" w:color="auto" w:fill="auto"/>
          </w:tcPr>
          <w:p w14:paraId="39E0E0E0" w14:textId="52FC769E" w:rsidR="005F29ED" w:rsidRPr="00CB3B14" w:rsidRDefault="005F29ED" w:rsidP="00CB3B14">
            <w:pPr>
              <w:pStyle w:val="Pargrafo"/>
              <w:spacing w:line="240" w:lineRule="auto"/>
              <w:ind w:firstLine="0"/>
              <w:jc w:val="left"/>
              <w:rPr>
                <w:rFonts w:cs="Arial"/>
                <w:szCs w:val="24"/>
              </w:rPr>
            </w:pPr>
          </w:p>
        </w:tc>
        <w:tc>
          <w:tcPr>
            <w:tcW w:w="4911" w:type="dxa"/>
            <w:tcBorders>
              <w:top w:val="single" w:sz="4" w:space="0" w:color="auto"/>
              <w:left w:val="single" w:sz="4" w:space="0" w:color="auto"/>
              <w:bottom w:val="single" w:sz="4" w:space="0" w:color="auto"/>
            </w:tcBorders>
            <w:shd w:val="clear" w:color="auto" w:fill="auto"/>
          </w:tcPr>
          <w:p w14:paraId="031FD3AF" w14:textId="77777777" w:rsidR="005F29ED" w:rsidRPr="00CB3B14" w:rsidRDefault="005F29ED" w:rsidP="00CB3B14">
            <w:pPr>
              <w:pStyle w:val="Pargrafo"/>
              <w:spacing w:line="240" w:lineRule="auto"/>
              <w:ind w:firstLine="0"/>
              <w:jc w:val="left"/>
              <w:rPr>
                <w:rFonts w:cs="Arial"/>
                <w:szCs w:val="24"/>
              </w:rPr>
            </w:pPr>
            <w:r w:rsidRPr="00CB3B14">
              <w:rPr>
                <w:rFonts w:cs="Arial"/>
                <w:szCs w:val="24"/>
              </w:rPr>
              <w:t>Planejamento de recursos materiais</w:t>
            </w:r>
          </w:p>
        </w:tc>
      </w:tr>
    </w:tbl>
    <w:p w14:paraId="0DDBB8BE" w14:textId="10346AD1" w:rsidR="00F53E6E" w:rsidRPr="0015144B" w:rsidRDefault="00F53E6E" w:rsidP="00F53E6E">
      <w:pPr>
        <w:pStyle w:val="Fonte"/>
      </w:pPr>
      <w:r w:rsidRPr="0015144B">
        <w:t xml:space="preserve">Fonte: Adaptado de </w:t>
      </w:r>
      <w:r w:rsidR="00CE3814">
        <w:rPr>
          <w:rFonts w:cs="Arial"/>
          <w:szCs w:val="24"/>
        </w:rPr>
        <w:fldChar w:fldCharType="begin"/>
      </w:r>
      <w:r w:rsidR="00D92382">
        <w:rPr>
          <w:rFonts w:cs="Arial"/>
          <w:szCs w:val="24"/>
        </w:rPr>
        <w:instrText xml:space="preserve"> ADDIN ZOTERO_ITEM CSL_CITATION {"citationID":"NgSOqetc","properties":{"formattedCitation":"Yazgan et al. (2009)","plainCitation":"Yazgan et al. (2009)"},"citationItems":[{"id":1617,"uris":["http://zotero.org/users/local/7AE0XHvh/items/X5DUJ77K"],"uri":["http://zotero.org/users/local/7AE0XHvh/items/X5DUJ77K"],"itemData":{"id":1617,"type":"article-journal","title":"An ERP software selection process with using artificial neural network based on analytic network process approach","container-title":"Expert Systems with Applications","page":"9214-9222","volume":"36","issue":"5","abstract":"An enterprise resource planning (ERP) software selection is known to be multi attribute decision making (MADM) problem. This problem has been modeled according with analytic network process (ANP) method due to Tact that it considers criteria and sub criteria relations and interrelations in selecting the software. Opinions of many experts are obtained while building ANP model for the selection ERP then opinions arc reduced to one single value by methods like geometric means so as to get desired results. To use ANP model for the selection of ERP for a new organization, a new group of expert's opinions are needed. In this case the same problem will be in counter. In the proposed model, when ANP and ANN models are setup, an ERP software selection can be made easily by the opinions of one single expert. In that case calculation of geometric mean of answers that obtained from many experts will be unnecessary. Additionally the effect of subjective opinion of one single decision maker will be avoided. In terms of difficulty, ANP has some difficulties due to eigenvalue and their limit value calculation. An ANN model has been designed and trained with using ANP results in order to calculate ERP software priority. The artificial neural network (ANN) model is trained by results obtained from ANP. It seems that there is no any major difficulty in order to predict software priorities with trained ANN model. By this results ANN model has been come suitable for using in the selection of ERP for another new decision. (C) 2008 Elsevier Ltd. All rights reserved.","DOI":"10.1016/j.eswa.2008.12.022","ISSN":"0957-4174","note":"WOS:000264782800054","author":[{"family":"Yazgan","given":"Harun Resit"},{"family":"Boran","given":"Semra"},{"family":"Goztepe","given":"Kerim"}],"issued":{"date-parts":[["2009",7]]}}}],"schema":"https://github.com/citation-style-language/schema/raw/master/csl-citation.json"} </w:instrText>
      </w:r>
      <w:r w:rsidR="00CE3814">
        <w:rPr>
          <w:rFonts w:cs="Arial"/>
          <w:szCs w:val="24"/>
        </w:rPr>
        <w:fldChar w:fldCharType="separate"/>
      </w:r>
      <w:r w:rsidR="00D92382" w:rsidRPr="00D92382">
        <w:rPr>
          <w:rFonts w:cs="Arial"/>
        </w:rPr>
        <w:t>Yazgan et al. (2009)</w:t>
      </w:r>
      <w:r w:rsidR="00CE3814">
        <w:rPr>
          <w:rFonts w:cs="Arial"/>
          <w:szCs w:val="24"/>
        </w:rPr>
        <w:fldChar w:fldCharType="end"/>
      </w:r>
      <w:r w:rsidR="00CE3814">
        <w:rPr>
          <w:rFonts w:cs="Arial"/>
          <w:szCs w:val="24"/>
        </w:rPr>
        <w:t>.</w:t>
      </w:r>
    </w:p>
    <w:p w14:paraId="414B1C1A" w14:textId="77777777" w:rsidR="00F53E6E" w:rsidRDefault="00F53E6E" w:rsidP="00F53E6E">
      <w:pPr>
        <w:pStyle w:val="Pargrafo"/>
        <w:rPr>
          <w:rFonts w:cs="Arial"/>
          <w:szCs w:val="24"/>
        </w:rPr>
      </w:pPr>
    </w:p>
    <w:p w14:paraId="59D64811" w14:textId="2A272674" w:rsidR="00CB3B14" w:rsidRDefault="00F665F8" w:rsidP="00CB3B14">
      <w:pPr>
        <w:pStyle w:val="Pargrafo"/>
        <w:rPr>
          <w:rFonts w:cs="Arial"/>
          <w:szCs w:val="24"/>
        </w:rPr>
      </w:pPr>
      <w:r>
        <w:rPr>
          <w:rFonts w:cs="Arial"/>
          <w:szCs w:val="24"/>
        </w:rPr>
        <w:fldChar w:fldCharType="begin"/>
      </w:r>
      <w:r w:rsidR="00D92382">
        <w:rPr>
          <w:rFonts w:cs="Arial"/>
          <w:szCs w:val="24"/>
        </w:rPr>
        <w:instrText xml:space="preserve"> ADDIN ZOTERO_ITEM CSL_CITATION {"citationID":"1idjcu6fqi","properties":{"formattedCitation":"Gurbuz et al. (2012)","plainCitation":"Gurbuz et al. (2012)"},"citationItems":[{"id":1520,"uris":["http://zotero.org/users/local/7AE0XHvh/items/3Z66WMF8"],"uri":["http://zotero.org/users/local/7AE0XHvh/items/3Z66WMF8"],"itemData":{"id":1520,"type":"article-journal","title":"A hybrid MCDM methodology for ERP selection problem with interacting criteria","container-title":"Decision Support Systems","page":"206-214","volume":"54","issue":"1","abstract":"An enterprise resource planning (ERP) system is an information system to plan and integrate all of an enterprise's subsystems including purchase, production, sales and finance. Adopting such a comprehensive framework may result in the great savings in both costs and man hours. This research explores the application of a hybrid multicriteria decision making (MCDM) procedure for the evaluation of various ERP alternatives. The proposed evaluation framework integrates three methodologies: Analytic Network Process (ANP), Choquet integral (Cl) and Measuring Attractiveness by a Categorical Based Evaluation Technique (MACBETH). ANP produces the priorities of alternatives with respect to the interdependent evaluation criteria. The conjunctive or disjunctive behaviors between criteria are determined using MACBETH and Cl. Numerical application of the proposed methodology is implemented on the decision making problem of a firm that faces with four ERP projects. The final ranking is compared to the one obtained by ignoring the interactions among criteria. The results demonstrate that the ignorance of the interactions may lead to erroneous decisions. (C) 2012 Elsevier B.V. All rights reserved.","DOI":"10.1016/j.dss.2012.05.006","ISSN":"0167-9236","note":"WOS:000313152200019","author":[{"family":"Gurbuz","given":"Tuncay"},{"family":"Alptekin","given":"S. Emre"},{"family":"Alptekin","given":"Gulfem Isiklar"}],"issued":{"date-parts":[["2012",12]]}}}],"schema":"https://github.com/citation-style-language/schema/raw/master/csl-citation.json"} </w:instrText>
      </w:r>
      <w:r>
        <w:rPr>
          <w:rFonts w:cs="Arial"/>
          <w:szCs w:val="24"/>
        </w:rPr>
        <w:fldChar w:fldCharType="separate"/>
      </w:r>
      <w:r w:rsidR="00D92382" w:rsidRPr="00D92382">
        <w:rPr>
          <w:rFonts w:cs="Arial"/>
        </w:rPr>
        <w:t>Gurbuz et al. (2012)</w:t>
      </w:r>
      <w:r>
        <w:rPr>
          <w:rFonts w:cs="Arial"/>
          <w:szCs w:val="24"/>
        </w:rPr>
        <w:fldChar w:fldCharType="end"/>
      </w:r>
      <w:r>
        <w:rPr>
          <w:rFonts w:cs="Arial"/>
          <w:szCs w:val="24"/>
        </w:rPr>
        <w:t xml:space="preserve"> </w:t>
      </w:r>
      <w:r w:rsidR="00CB3B14" w:rsidRPr="0015144B">
        <w:rPr>
          <w:rFonts w:cs="Arial"/>
          <w:szCs w:val="24"/>
        </w:rPr>
        <w:t xml:space="preserve">avaliaram várias alternativas de ERP e empregaram o método </w:t>
      </w:r>
      <w:r w:rsidR="00D02BDB" w:rsidRPr="00D02BDB">
        <w:rPr>
          <w:rFonts w:cs="Arial"/>
          <w:szCs w:val="24"/>
        </w:rPr>
        <w:t>Processo Analítico em Rede</w:t>
      </w:r>
      <w:r w:rsidR="00D02BDB">
        <w:rPr>
          <w:rFonts w:cs="Arial"/>
          <w:szCs w:val="24"/>
        </w:rPr>
        <w:t xml:space="preserve"> – </w:t>
      </w:r>
      <w:r w:rsidR="00CB3B14" w:rsidRPr="0015144B">
        <w:rPr>
          <w:rFonts w:cs="Arial"/>
          <w:szCs w:val="24"/>
        </w:rPr>
        <w:t>ANP</w:t>
      </w:r>
      <w:r w:rsidR="00D02BDB">
        <w:rPr>
          <w:rFonts w:cs="Arial"/>
          <w:szCs w:val="24"/>
        </w:rPr>
        <w:t xml:space="preserve">, </w:t>
      </w:r>
      <w:r>
        <w:rPr>
          <w:rFonts w:cs="Arial"/>
          <w:szCs w:val="24"/>
        </w:rPr>
        <w:t xml:space="preserve">a </w:t>
      </w:r>
      <w:r w:rsidR="00D02BDB" w:rsidRPr="00D02BDB">
        <w:rPr>
          <w:rFonts w:cs="Arial"/>
          <w:szCs w:val="24"/>
        </w:rPr>
        <w:t xml:space="preserve">Medição de Atratividade atrabés de Técnicas de Avaliações Baseadas em Categorias - MACBETH </w:t>
      </w:r>
      <w:r>
        <w:rPr>
          <w:rFonts w:cs="Arial"/>
          <w:szCs w:val="24"/>
        </w:rPr>
        <w:t>e Choque Integral.</w:t>
      </w:r>
      <w:r w:rsidR="00D02BDB" w:rsidRPr="00D02BDB">
        <w:rPr>
          <w:rFonts w:cs="Arial"/>
          <w:szCs w:val="24"/>
        </w:rPr>
        <w:t xml:space="preserve"> </w:t>
      </w:r>
      <w:r w:rsidRPr="00D02BDB">
        <w:rPr>
          <w:rFonts w:cs="Arial"/>
          <w:szCs w:val="24"/>
        </w:rPr>
        <w:t xml:space="preserve">MACBETH </w:t>
      </w:r>
      <w:r w:rsidR="00D02BDB" w:rsidRPr="00D02BDB">
        <w:rPr>
          <w:rFonts w:cs="Arial"/>
          <w:szCs w:val="24"/>
        </w:rPr>
        <w:t>é uma técnica de programação matemática com infinitas alternativas e otimização multicriterial requer apenas julgamentos qualitativos para quantificar a atratividade dos critérios.</w:t>
      </w:r>
      <w:r w:rsidR="00CB3B14" w:rsidRPr="0015144B">
        <w:rPr>
          <w:rFonts w:cs="Arial"/>
          <w:szCs w:val="24"/>
        </w:rPr>
        <w:t xml:space="preserve"> </w:t>
      </w:r>
      <w:r>
        <w:rPr>
          <w:rFonts w:cs="Arial"/>
          <w:szCs w:val="24"/>
        </w:rPr>
        <w:t>P</w:t>
      </w:r>
      <w:r w:rsidR="00CB3B14" w:rsidRPr="0015144B">
        <w:rPr>
          <w:rFonts w:cs="Arial"/>
          <w:szCs w:val="24"/>
        </w:rPr>
        <w:t>ara priorizar as alternativas em relação aos critérios, em avaliações com 3 critérios</w:t>
      </w:r>
      <w:r>
        <w:rPr>
          <w:rFonts w:cs="Arial"/>
          <w:szCs w:val="24"/>
        </w:rPr>
        <w:t xml:space="preserve"> e</w:t>
      </w:r>
      <w:r w:rsidR="00CB3B14" w:rsidRPr="0015144B">
        <w:rPr>
          <w:rFonts w:cs="Arial"/>
          <w:szCs w:val="24"/>
        </w:rPr>
        <w:t xml:space="preserve"> 16 subcritérios.</w:t>
      </w:r>
    </w:p>
    <w:p w14:paraId="0C97949D" w14:textId="77777777" w:rsidR="00CB3B14" w:rsidRPr="0015144B" w:rsidRDefault="00CB3B14" w:rsidP="00CB3B14">
      <w:pPr>
        <w:pStyle w:val="Pargrafo"/>
        <w:rPr>
          <w:rFonts w:cs="Arial"/>
          <w:szCs w:val="24"/>
        </w:rPr>
      </w:pPr>
      <w:r w:rsidRPr="0015144B">
        <w:rPr>
          <w:rFonts w:cs="Arial"/>
          <w:szCs w:val="24"/>
        </w:rPr>
        <w:t xml:space="preserve"> </w:t>
      </w:r>
    </w:p>
    <w:p w14:paraId="2E2CF5BF" w14:textId="7E58D4DF" w:rsidR="00CB3B14" w:rsidRDefault="00CB3B14" w:rsidP="008B4B64">
      <w:pPr>
        <w:pStyle w:val="Legenda"/>
      </w:pPr>
      <w:bookmarkStart w:id="134" w:name="_Toc433286898"/>
      <w:r w:rsidRPr="0015144B">
        <w:t xml:space="preserve">Tabela </w:t>
      </w:r>
      <w:fldSimple w:instr=" SEQ Tabela \* ARABIC ">
        <w:r w:rsidR="00F87457">
          <w:rPr>
            <w:noProof/>
          </w:rPr>
          <w:t>44</w:t>
        </w:r>
      </w:fldSimple>
      <w:r w:rsidRPr="0015144B">
        <w:t xml:space="preserve"> – Critérios propostos por </w:t>
      </w:r>
      <w:r w:rsidR="00F665F8">
        <w:fldChar w:fldCharType="begin"/>
      </w:r>
      <w:r w:rsidR="00D92382">
        <w:instrText xml:space="preserve"> ADDIN ZOTERO_ITEM CSL_CITATION {"citationID":"Mc6tyH6y","properties":{"formattedCitation":"Gurbuz et al. (2012)","plainCitation":"Gurbuz et al. (2012)"},"citationItems":[{"id":1520,"uris":["http://zotero.org/users/local/7AE0XHvh/items/3Z66WMF8"],"uri":["http://zotero.org/users/local/7AE0XHvh/items/3Z66WMF8"],"itemData":{"id":1520,"type":"article-journal","title":"A hybrid MCDM methodology for ERP selection problem with interacting criteria","container-title":"Decision Support Systems","page":"206-214","volume":"54","issue":"1","abstract":"An enterprise resource planning (ERP) system is an information system to plan and integrate all of an enterprise's subsystems including purchase, production, sales and finance. Adopting such a comprehensive framework may result in the great savings in both costs and man hours. This research explores the application of a hybrid multicriteria decision making (MCDM) procedure for the evaluation of various ERP alternatives. The proposed evaluation framework integrates three methodologies: Analytic Network Process (ANP), Choquet integral (Cl) and Measuring Attractiveness by a Categorical Based Evaluation Technique (MACBETH). ANP produces the priorities of alternatives with respect to the interdependent evaluation criteria. The conjunctive or disjunctive behaviors between criteria are determined using MACBETH and Cl. Numerical application of the proposed methodology is implemented on the decision making problem of a firm that faces with four ERP projects. The final ranking is compared to the one obtained by ignoring the interactions among criteria. The results demonstrate that the ignorance of the interactions may lead to erroneous decisions. (C) 2012 Elsevier B.V. All rights reserved.","DOI":"10.1016/j.dss.2012.05.006","ISSN":"0167-9236","note":"WOS:000313152200019","author":[{"family":"Gurbuz","given":"Tuncay"},{"family":"Alptekin","given":"S. Emre"},{"family":"Alptekin","given":"Gulfem Isiklar"}],"issued":{"date-parts":[["2012",12]]}}}],"schema":"https://github.com/citation-style-language/schema/raw/master/csl-citation.json"} </w:instrText>
      </w:r>
      <w:r w:rsidR="00F665F8">
        <w:fldChar w:fldCharType="separate"/>
      </w:r>
      <w:r w:rsidR="00D92382" w:rsidRPr="00D92382">
        <w:rPr>
          <w:rFonts w:cs="Arial"/>
        </w:rPr>
        <w:t>Gurbuz et al. (2012)</w:t>
      </w:r>
      <w:r w:rsidR="00F665F8">
        <w:fldChar w:fldCharType="end"/>
      </w:r>
      <w:r w:rsidRPr="0015144B">
        <w:t>.</w:t>
      </w:r>
      <w:bookmarkEnd w:id="134"/>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99"/>
        <w:gridCol w:w="5472"/>
      </w:tblGrid>
      <w:tr w:rsidR="00D02BDB" w:rsidRPr="00D02BDB" w14:paraId="0D6C29CC" w14:textId="77777777" w:rsidTr="005F29ED">
        <w:tc>
          <w:tcPr>
            <w:tcW w:w="3599" w:type="dxa"/>
            <w:tcBorders>
              <w:top w:val="single" w:sz="4" w:space="0" w:color="auto"/>
              <w:bottom w:val="single" w:sz="4" w:space="0" w:color="auto"/>
              <w:right w:val="single" w:sz="4" w:space="0" w:color="auto"/>
            </w:tcBorders>
            <w:shd w:val="clear" w:color="auto" w:fill="auto"/>
          </w:tcPr>
          <w:p w14:paraId="413DC755" w14:textId="77777777" w:rsidR="00D02BDB" w:rsidRPr="00D02BDB" w:rsidRDefault="00D02BDB" w:rsidP="00D02BDB">
            <w:pPr>
              <w:pStyle w:val="Pargrafo"/>
              <w:spacing w:line="240" w:lineRule="auto"/>
              <w:ind w:firstLine="0"/>
              <w:jc w:val="left"/>
              <w:rPr>
                <w:rFonts w:cs="Arial"/>
                <w:b/>
                <w:szCs w:val="24"/>
              </w:rPr>
            </w:pPr>
            <w:r w:rsidRPr="00D02BDB">
              <w:rPr>
                <w:rFonts w:cs="Arial"/>
                <w:b/>
                <w:szCs w:val="24"/>
              </w:rPr>
              <w:t>Critérios</w:t>
            </w:r>
          </w:p>
        </w:tc>
        <w:tc>
          <w:tcPr>
            <w:tcW w:w="5472" w:type="dxa"/>
            <w:tcBorders>
              <w:top w:val="single" w:sz="4" w:space="0" w:color="auto"/>
              <w:left w:val="single" w:sz="4" w:space="0" w:color="auto"/>
              <w:bottom w:val="single" w:sz="4" w:space="0" w:color="auto"/>
            </w:tcBorders>
            <w:shd w:val="clear" w:color="auto" w:fill="auto"/>
          </w:tcPr>
          <w:p w14:paraId="7A14DCEB" w14:textId="77777777" w:rsidR="00D02BDB" w:rsidRPr="00D02BDB" w:rsidRDefault="00D02BDB" w:rsidP="00D02BDB">
            <w:pPr>
              <w:pStyle w:val="Pargrafo"/>
              <w:spacing w:line="240" w:lineRule="auto"/>
              <w:ind w:firstLine="0"/>
              <w:jc w:val="left"/>
              <w:rPr>
                <w:rFonts w:cs="Arial"/>
                <w:b/>
                <w:szCs w:val="24"/>
              </w:rPr>
            </w:pPr>
            <w:r w:rsidRPr="00D02BDB">
              <w:rPr>
                <w:rFonts w:cs="Arial"/>
                <w:b/>
                <w:szCs w:val="24"/>
              </w:rPr>
              <w:t>Subcritérios</w:t>
            </w:r>
          </w:p>
        </w:tc>
      </w:tr>
      <w:tr w:rsidR="005F29ED" w:rsidRPr="00D02BDB" w14:paraId="39889A15" w14:textId="77777777" w:rsidTr="005F29ED">
        <w:tc>
          <w:tcPr>
            <w:tcW w:w="3599" w:type="dxa"/>
            <w:vMerge w:val="restart"/>
            <w:tcBorders>
              <w:top w:val="single" w:sz="4" w:space="0" w:color="auto"/>
              <w:right w:val="single" w:sz="4" w:space="0" w:color="auto"/>
            </w:tcBorders>
            <w:shd w:val="clear" w:color="auto" w:fill="auto"/>
            <w:vAlign w:val="center"/>
          </w:tcPr>
          <w:p w14:paraId="2DE9D666" w14:textId="024962BB" w:rsidR="005F29ED" w:rsidRPr="00D02BDB" w:rsidRDefault="005F29ED" w:rsidP="005F29ED">
            <w:pPr>
              <w:pStyle w:val="Pargrafo"/>
              <w:spacing w:line="240" w:lineRule="auto"/>
              <w:ind w:firstLine="0"/>
              <w:jc w:val="center"/>
              <w:rPr>
                <w:rFonts w:cs="Arial"/>
                <w:szCs w:val="24"/>
              </w:rPr>
            </w:pPr>
            <w:r>
              <w:rPr>
                <w:rFonts w:cs="Arial"/>
                <w:szCs w:val="24"/>
              </w:rPr>
              <w:t>Cliente</w:t>
            </w:r>
          </w:p>
          <w:p w14:paraId="098C257E" w14:textId="6B798712"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608716F5"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Encaixe com sistema organizacional</w:t>
            </w:r>
          </w:p>
        </w:tc>
      </w:tr>
      <w:tr w:rsidR="005F29ED" w:rsidRPr="00D02BDB" w14:paraId="702FC43B" w14:textId="77777777" w:rsidTr="005F29ED">
        <w:tc>
          <w:tcPr>
            <w:tcW w:w="3599" w:type="dxa"/>
            <w:vMerge/>
            <w:tcBorders>
              <w:right w:val="single" w:sz="4" w:space="0" w:color="auto"/>
            </w:tcBorders>
            <w:shd w:val="clear" w:color="auto" w:fill="auto"/>
            <w:vAlign w:val="center"/>
          </w:tcPr>
          <w:p w14:paraId="488BF2BE" w14:textId="4EA1BD59"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3BEC3811"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Facilidade de personalização </w:t>
            </w:r>
          </w:p>
        </w:tc>
      </w:tr>
      <w:tr w:rsidR="005F29ED" w:rsidRPr="00D02BDB" w14:paraId="329BF274" w14:textId="77777777" w:rsidTr="005F29ED">
        <w:tc>
          <w:tcPr>
            <w:tcW w:w="3599" w:type="dxa"/>
            <w:vMerge/>
            <w:tcBorders>
              <w:right w:val="single" w:sz="4" w:space="0" w:color="auto"/>
            </w:tcBorders>
            <w:shd w:val="clear" w:color="auto" w:fill="auto"/>
            <w:vAlign w:val="center"/>
          </w:tcPr>
          <w:p w14:paraId="73880663" w14:textId="60D658FA"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446A0704"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Integração cruzada dos módulos</w:t>
            </w:r>
          </w:p>
        </w:tc>
      </w:tr>
      <w:tr w:rsidR="005F29ED" w:rsidRPr="00D02BDB" w14:paraId="449B4B07" w14:textId="77777777" w:rsidTr="005F29ED">
        <w:tc>
          <w:tcPr>
            <w:tcW w:w="3599" w:type="dxa"/>
            <w:vMerge/>
            <w:tcBorders>
              <w:bottom w:val="single" w:sz="4" w:space="0" w:color="auto"/>
              <w:right w:val="single" w:sz="4" w:space="0" w:color="auto"/>
            </w:tcBorders>
            <w:shd w:val="clear" w:color="auto" w:fill="auto"/>
            <w:vAlign w:val="center"/>
          </w:tcPr>
          <w:p w14:paraId="23B1295A" w14:textId="43E42885" w:rsidR="005F29ED" w:rsidRPr="00D02BDB" w:rsidRDefault="005F29ED" w:rsidP="005F29ED">
            <w:pPr>
              <w:pStyle w:val="Pargrafo"/>
              <w:spacing w:line="240" w:lineRule="auto"/>
              <w:ind w:firstLine="0"/>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5E8C3A09"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Melhor ajuste com a estrutura organizacional </w:t>
            </w:r>
          </w:p>
        </w:tc>
      </w:tr>
      <w:tr w:rsidR="005F29ED" w:rsidRPr="00D02BDB" w14:paraId="45D4352A" w14:textId="77777777" w:rsidTr="005F29ED">
        <w:tc>
          <w:tcPr>
            <w:tcW w:w="3599" w:type="dxa"/>
            <w:vMerge w:val="restart"/>
            <w:tcBorders>
              <w:top w:val="single" w:sz="4" w:space="0" w:color="auto"/>
              <w:right w:val="single" w:sz="4" w:space="0" w:color="auto"/>
            </w:tcBorders>
            <w:shd w:val="clear" w:color="auto" w:fill="auto"/>
            <w:vAlign w:val="center"/>
          </w:tcPr>
          <w:p w14:paraId="389303D2" w14:textId="66607D97" w:rsidR="005F29ED" w:rsidRPr="00D02BDB" w:rsidRDefault="005F29ED" w:rsidP="005F29ED">
            <w:pPr>
              <w:pStyle w:val="Pargrafo"/>
              <w:spacing w:line="240" w:lineRule="auto"/>
              <w:ind w:firstLine="0"/>
              <w:jc w:val="center"/>
              <w:rPr>
                <w:rFonts w:cs="Arial"/>
                <w:szCs w:val="24"/>
              </w:rPr>
            </w:pPr>
            <w:r w:rsidRPr="00D02BDB">
              <w:rPr>
                <w:rFonts w:cs="Arial"/>
                <w:szCs w:val="24"/>
              </w:rPr>
              <w:t>Fornecedor</w:t>
            </w:r>
          </w:p>
          <w:p w14:paraId="149A2AA1" w14:textId="2814850A"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79622938"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Domínio do conhecimento </w:t>
            </w:r>
          </w:p>
        </w:tc>
      </w:tr>
      <w:tr w:rsidR="005F29ED" w:rsidRPr="00D02BDB" w14:paraId="285D3E39" w14:textId="77777777" w:rsidTr="005F29ED">
        <w:tc>
          <w:tcPr>
            <w:tcW w:w="3599" w:type="dxa"/>
            <w:vMerge/>
            <w:tcBorders>
              <w:right w:val="single" w:sz="4" w:space="0" w:color="auto"/>
            </w:tcBorders>
            <w:shd w:val="clear" w:color="auto" w:fill="auto"/>
            <w:vAlign w:val="center"/>
          </w:tcPr>
          <w:p w14:paraId="790874C8" w14:textId="3476471D"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54750568"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Metodologia de Implantação</w:t>
            </w:r>
          </w:p>
        </w:tc>
      </w:tr>
      <w:tr w:rsidR="005F29ED" w:rsidRPr="00D02BDB" w14:paraId="47FEB038" w14:textId="77777777" w:rsidTr="005F29ED">
        <w:tc>
          <w:tcPr>
            <w:tcW w:w="3599" w:type="dxa"/>
            <w:vMerge/>
            <w:tcBorders>
              <w:right w:val="single" w:sz="4" w:space="0" w:color="auto"/>
            </w:tcBorders>
            <w:shd w:val="clear" w:color="auto" w:fill="auto"/>
            <w:vAlign w:val="center"/>
          </w:tcPr>
          <w:p w14:paraId="1C28E993" w14:textId="58992EB2"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68957036"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Posição no mercado </w:t>
            </w:r>
          </w:p>
        </w:tc>
      </w:tr>
      <w:tr w:rsidR="005F29ED" w:rsidRPr="00D02BDB" w14:paraId="457282D5" w14:textId="77777777" w:rsidTr="005F29ED">
        <w:tc>
          <w:tcPr>
            <w:tcW w:w="3599" w:type="dxa"/>
            <w:vMerge/>
            <w:tcBorders>
              <w:right w:val="single" w:sz="4" w:space="0" w:color="auto"/>
            </w:tcBorders>
            <w:shd w:val="clear" w:color="auto" w:fill="auto"/>
            <w:vAlign w:val="center"/>
          </w:tcPr>
          <w:p w14:paraId="10BB1DB4" w14:textId="34FD2F02"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756F2F32"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Reputação </w:t>
            </w:r>
          </w:p>
        </w:tc>
      </w:tr>
      <w:tr w:rsidR="005F29ED" w:rsidRPr="00D02BDB" w14:paraId="59E724FD" w14:textId="77777777" w:rsidTr="005F29ED">
        <w:tc>
          <w:tcPr>
            <w:tcW w:w="3599" w:type="dxa"/>
            <w:vMerge/>
            <w:tcBorders>
              <w:right w:val="single" w:sz="4" w:space="0" w:color="auto"/>
            </w:tcBorders>
            <w:shd w:val="clear" w:color="auto" w:fill="auto"/>
            <w:vAlign w:val="center"/>
          </w:tcPr>
          <w:p w14:paraId="5511EDFC" w14:textId="611C0780"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2BE3B6C3"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Suporte e serviço </w:t>
            </w:r>
          </w:p>
        </w:tc>
      </w:tr>
      <w:tr w:rsidR="005F29ED" w:rsidRPr="00D02BDB" w14:paraId="7AA23F5D" w14:textId="77777777" w:rsidTr="005F29ED">
        <w:tc>
          <w:tcPr>
            <w:tcW w:w="3599" w:type="dxa"/>
            <w:vMerge/>
            <w:tcBorders>
              <w:bottom w:val="single" w:sz="4" w:space="0" w:color="auto"/>
              <w:right w:val="single" w:sz="4" w:space="0" w:color="auto"/>
            </w:tcBorders>
            <w:shd w:val="clear" w:color="auto" w:fill="auto"/>
            <w:vAlign w:val="center"/>
          </w:tcPr>
          <w:p w14:paraId="1382E910" w14:textId="6B8E74D8" w:rsidR="005F29ED" w:rsidRPr="00D02BDB" w:rsidRDefault="005F29ED" w:rsidP="005F29ED">
            <w:pPr>
              <w:pStyle w:val="Pargrafo"/>
              <w:spacing w:line="240" w:lineRule="auto"/>
              <w:ind w:firstLine="0"/>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2033B48D"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Visão </w:t>
            </w:r>
          </w:p>
        </w:tc>
      </w:tr>
      <w:tr w:rsidR="005F29ED" w:rsidRPr="00D02BDB" w14:paraId="3CB7F103" w14:textId="77777777" w:rsidTr="005F29ED">
        <w:tc>
          <w:tcPr>
            <w:tcW w:w="3599" w:type="dxa"/>
            <w:vMerge w:val="restart"/>
            <w:tcBorders>
              <w:top w:val="single" w:sz="4" w:space="0" w:color="auto"/>
              <w:right w:val="single" w:sz="4" w:space="0" w:color="auto"/>
            </w:tcBorders>
            <w:shd w:val="clear" w:color="auto" w:fill="auto"/>
            <w:vAlign w:val="center"/>
          </w:tcPr>
          <w:p w14:paraId="75E9F7C7" w14:textId="1C06CA97" w:rsidR="005F29ED" w:rsidRPr="00D02BDB" w:rsidRDefault="005F29ED" w:rsidP="005F29ED">
            <w:pPr>
              <w:pStyle w:val="Pargrafo"/>
              <w:spacing w:line="240" w:lineRule="auto"/>
              <w:ind w:firstLine="0"/>
              <w:jc w:val="center"/>
              <w:rPr>
                <w:rFonts w:cs="Arial"/>
                <w:szCs w:val="24"/>
              </w:rPr>
            </w:pPr>
            <w:r>
              <w:rPr>
                <w:rFonts w:cs="Arial"/>
                <w:szCs w:val="24"/>
              </w:rPr>
              <w:t>Software</w:t>
            </w:r>
          </w:p>
          <w:p w14:paraId="3D65D131" w14:textId="48FE95D9" w:rsidR="005F29ED" w:rsidRPr="00D02BDB" w:rsidRDefault="005F29ED" w:rsidP="005F29ED">
            <w:pPr>
              <w:pStyle w:val="Pargrafo"/>
              <w:spacing w:line="240" w:lineRule="auto"/>
              <w:jc w:val="center"/>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061708C4"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Aspectos técnicos </w:t>
            </w:r>
          </w:p>
        </w:tc>
      </w:tr>
      <w:tr w:rsidR="005F29ED" w:rsidRPr="00D02BDB" w14:paraId="5D92A6D7" w14:textId="77777777" w:rsidTr="005F29ED">
        <w:tc>
          <w:tcPr>
            <w:tcW w:w="3599" w:type="dxa"/>
            <w:vMerge/>
            <w:tcBorders>
              <w:right w:val="single" w:sz="4" w:space="0" w:color="auto"/>
            </w:tcBorders>
            <w:shd w:val="clear" w:color="auto" w:fill="auto"/>
          </w:tcPr>
          <w:p w14:paraId="77A5E790" w14:textId="09073E34" w:rsidR="005F29ED" w:rsidRPr="00D02BDB" w:rsidRDefault="005F29ED" w:rsidP="00D02BDB">
            <w:pPr>
              <w:pStyle w:val="Pargrafo"/>
              <w:spacing w:line="240" w:lineRule="auto"/>
              <w:jc w:val="left"/>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32B17999"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Compatibilidade </w:t>
            </w:r>
          </w:p>
        </w:tc>
      </w:tr>
      <w:tr w:rsidR="005F29ED" w:rsidRPr="00D02BDB" w14:paraId="74690F4F" w14:textId="77777777" w:rsidTr="005F29ED">
        <w:tc>
          <w:tcPr>
            <w:tcW w:w="3599" w:type="dxa"/>
            <w:vMerge/>
            <w:tcBorders>
              <w:right w:val="single" w:sz="4" w:space="0" w:color="auto"/>
            </w:tcBorders>
            <w:shd w:val="clear" w:color="auto" w:fill="auto"/>
          </w:tcPr>
          <w:p w14:paraId="5E177227" w14:textId="671081E3" w:rsidR="005F29ED" w:rsidRPr="00D02BDB" w:rsidRDefault="005F29ED" w:rsidP="00D02BDB">
            <w:pPr>
              <w:pStyle w:val="Pargrafo"/>
              <w:spacing w:line="240" w:lineRule="auto"/>
              <w:jc w:val="left"/>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44831929"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Confiabilidade</w:t>
            </w:r>
          </w:p>
        </w:tc>
      </w:tr>
      <w:tr w:rsidR="005F29ED" w:rsidRPr="00D02BDB" w14:paraId="0505E242" w14:textId="77777777" w:rsidTr="005F29ED">
        <w:tc>
          <w:tcPr>
            <w:tcW w:w="3599" w:type="dxa"/>
            <w:vMerge/>
            <w:tcBorders>
              <w:right w:val="single" w:sz="4" w:space="0" w:color="auto"/>
            </w:tcBorders>
            <w:shd w:val="clear" w:color="auto" w:fill="auto"/>
          </w:tcPr>
          <w:p w14:paraId="7D7D4C98" w14:textId="0DB63AE8" w:rsidR="005F29ED" w:rsidRPr="00D02BDB" w:rsidRDefault="005F29ED" w:rsidP="00D02BDB">
            <w:pPr>
              <w:pStyle w:val="Pargrafo"/>
              <w:spacing w:line="240" w:lineRule="auto"/>
              <w:jc w:val="left"/>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4AF07002"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Custo </w:t>
            </w:r>
          </w:p>
        </w:tc>
      </w:tr>
      <w:tr w:rsidR="005F29ED" w:rsidRPr="00D02BDB" w14:paraId="26EF9411" w14:textId="77777777" w:rsidTr="005F29ED">
        <w:tc>
          <w:tcPr>
            <w:tcW w:w="3599" w:type="dxa"/>
            <w:vMerge/>
            <w:tcBorders>
              <w:right w:val="single" w:sz="4" w:space="0" w:color="auto"/>
            </w:tcBorders>
            <w:shd w:val="clear" w:color="auto" w:fill="auto"/>
          </w:tcPr>
          <w:p w14:paraId="4DC5B62C" w14:textId="7064DF7D" w:rsidR="005F29ED" w:rsidRPr="00D02BDB" w:rsidRDefault="005F29ED" w:rsidP="00D02BDB">
            <w:pPr>
              <w:pStyle w:val="Pargrafo"/>
              <w:spacing w:line="240" w:lineRule="auto"/>
              <w:jc w:val="left"/>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34EA98AA"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 xml:space="preserve">Funcionalidade </w:t>
            </w:r>
          </w:p>
        </w:tc>
      </w:tr>
      <w:tr w:rsidR="005F29ED" w:rsidRPr="00D02BDB" w14:paraId="6DB4E480" w14:textId="77777777" w:rsidTr="005F29ED">
        <w:tc>
          <w:tcPr>
            <w:tcW w:w="3599" w:type="dxa"/>
            <w:vMerge/>
            <w:tcBorders>
              <w:bottom w:val="single" w:sz="4" w:space="0" w:color="auto"/>
              <w:right w:val="single" w:sz="4" w:space="0" w:color="auto"/>
            </w:tcBorders>
            <w:shd w:val="clear" w:color="auto" w:fill="auto"/>
          </w:tcPr>
          <w:p w14:paraId="50100FA4" w14:textId="456DC718" w:rsidR="005F29ED" w:rsidRPr="00D02BDB" w:rsidRDefault="005F29ED" w:rsidP="00D02BDB">
            <w:pPr>
              <w:pStyle w:val="Pargrafo"/>
              <w:spacing w:line="240" w:lineRule="auto"/>
              <w:ind w:firstLine="0"/>
              <w:jc w:val="left"/>
              <w:rPr>
                <w:rFonts w:cs="Arial"/>
                <w:szCs w:val="24"/>
              </w:rPr>
            </w:pPr>
          </w:p>
        </w:tc>
        <w:tc>
          <w:tcPr>
            <w:tcW w:w="5472" w:type="dxa"/>
            <w:tcBorders>
              <w:top w:val="single" w:sz="4" w:space="0" w:color="auto"/>
              <w:left w:val="single" w:sz="4" w:space="0" w:color="auto"/>
              <w:bottom w:val="single" w:sz="4" w:space="0" w:color="auto"/>
            </w:tcBorders>
            <w:shd w:val="clear" w:color="auto" w:fill="auto"/>
          </w:tcPr>
          <w:p w14:paraId="1334DAA7" w14:textId="77777777" w:rsidR="005F29ED" w:rsidRPr="00D02BDB" w:rsidRDefault="005F29ED" w:rsidP="00D02BDB">
            <w:pPr>
              <w:pStyle w:val="Pargrafo"/>
              <w:spacing w:line="240" w:lineRule="auto"/>
              <w:ind w:firstLine="0"/>
              <w:jc w:val="left"/>
              <w:rPr>
                <w:rFonts w:cs="Arial"/>
                <w:szCs w:val="24"/>
              </w:rPr>
            </w:pPr>
            <w:r w:rsidRPr="00D02BDB">
              <w:rPr>
                <w:rFonts w:cs="Arial"/>
                <w:szCs w:val="24"/>
              </w:rPr>
              <w:t>Tempo de implantação</w:t>
            </w:r>
          </w:p>
        </w:tc>
      </w:tr>
    </w:tbl>
    <w:p w14:paraId="21EFA6BA" w14:textId="6289892B" w:rsidR="00CB3B14" w:rsidRPr="0015144B" w:rsidRDefault="00CB3B14" w:rsidP="00CB3B14">
      <w:pPr>
        <w:pStyle w:val="Fonte"/>
      </w:pPr>
      <w:r w:rsidRPr="0015144B">
        <w:lastRenderedPageBreak/>
        <w:t xml:space="preserve">Fonte: Adaptado de </w:t>
      </w:r>
      <w:r w:rsidR="00F665F8">
        <w:rPr>
          <w:rFonts w:cs="Arial"/>
          <w:szCs w:val="24"/>
        </w:rPr>
        <w:fldChar w:fldCharType="begin"/>
      </w:r>
      <w:r w:rsidR="00D92382">
        <w:rPr>
          <w:rFonts w:cs="Arial"/>
          <w:szCs w:val="24"/>
        </w:rPr>
        <w:instrText xml:space="preserve"> ADDIN ZOTERO_ITEM CSL_CITATION {"citationID":"wBMGyDjB","properties":{"formattedCitation":"Gurbuz et al. (2012)","plainCitation":"Gurbuz et al. (2012)"},"citationItems":[{"id":1520,"uris":["http://zotero.org/users/local/7AE0XHvh/items/3Z66WMF8"],"uri":["http://zotero.org/users/local/7AE0XHvh/items/3Z66WMF8"],"itemData":{"id":1520,"type":"article-journal","title":"A hybrid MCDM methodology for ERP selection problem with interacting criteria","container-title":"Decision Support Systems","page":"206-214","volume":"54","issue":"1","abstract":"An enterprise resource planning (ERP) system is an information system to plan and integrate all of an enterprise's subsystems including purchase, production, sales and finance. Adopting such a comprehensive framework may result in the great savings in both costs and man hours. This research explores the application of a hybrid multicriteria decision making (MCDM) procedure for the evaluation of various ERP alternatives. The proposed evaluation framework integrates three methodologies: Analytic Network Process (ANP), Choquet integral (Cl) and Measuring Attractiveness by a Categorical Based Evaluation Technique (MACBETH). ANP produces the priorities of alternatives with respect to the interdependent evaluation criteria. The conjunctive or disjunctive behaviors between criteria are determined using MACBETH and Cl. Numerical application of the proposed methodology is implemented on the decision making problem of a firm that faces with four ERP projects. The final ranking is compared to the one obtained by ignoring the interactions among criteria. The results demonstrate that the ignorance of the interactions may lead to erroneous decisions. (C) 2012 Elsevier B.V. All rights reserved.","DOI":"10.1016/j.dss.2012.05.006","ISSN":"0167-9236","note":"WOS:000313152200019","author":[{"family":"Gurbuz","given":"Tuncay"},{"family":"Alptekin","given":"S. Emre"},{"family":"Alptekin","given":"Gulfem Isiklar"}],"issued":{"date-parts":[["2012",12]]}}}],"schema":"https://github.com/citation-style-language/schema/raw/master/csl-citation.json"} </w:instrText>
      </w:r>
      <w:r w:rsidR="00F665F8">
        <w:rPr>
          <w:rFonts w:cs="Arial"/>
          <w:szCs w:val="24"/>
        </w:rPr>
        <w:fldChar w:fldCharType="separate"/>
      </w:r>
      <w:r w:rsidR="00D92382" w:rsidRPr="00D92382">
        <w:rPr>
          <w:rFonts w:cs="Arial"/>
        </w:rPr>
        <w:t>Gurbuz et al. (2012)</w:t>
      </w:r>
      <w:r w:rsidR="00F665F8">
        <w:rPr>
          <w:rFonts w:cs="Arial"/>
          <w:szCs w:val="24"/>
        </w:rPr>
        <w:fldChar w:fldCharType="end"/>
      </w:r>
      <w:r w:rsidRPr="0015144B">
        <w:t>.</w:t>
      </w:r>
    </w:p>
    <w:p w14:paraId="01DBF80E" w14:textId="77777777" w:rsidR="00CB3B14" w:rsidRDefault="00CB3B14" w:rsidP="00CB3B14">
      <w:pPr>
        <w:pStyle w:val="Pargrafo"/>
        <w:rPr>
          <w:rFonts w:cs="Arial"/>
          <w:szCs w:val="24"/>
        </w:rPr>
      </w:pPr>
    </w:p>
    <w:p w14:paraId="703EE998" w14:textId="3EEB93DE" w:rsidR="00B45F00" w:rsidRDefault="00B45F00" w:rsidP="00B45F00">
      <w:pPr>
        <w:pStyle w:val="Pargrafo"/>
        <w:rPr>
          <w:rFonts w:cs="Arial"/>
          <w:szCs w:val="24"/>
        </w:rPr>
      </w:pPr>
      <w:r>
        <w:rPr>
          <w:rFonts w:cs="Arial"/>
          <w:szCs w:val="24"/>
        </w:rPr>
        <w:fldChar w:fldCharType="begin"/>
      </w:r>
      <w:r w:rsidR="00D92382">
        <w:rPr>
          <w:rFonts w:cs="Arial"/>
          <w:szCs w:val="24"/>
        </w:rPr>
        <w:instrText xml:space="preserve"> ADDIN ZOTERO_ITEM CSL_CITATION {"citationID":"1udpa931jk","properties":{"formattedCitation":"Hallikainen et al. (2009)","plainCitation":"Hallikainen et al. (2009)"},"citationItems":[{"id":1618,"uris":["http://zotero.org/users/local/7AE0XHvh/items/KNAJATEQ"],"uri":["http://zotero.org/users/local/7AE0XHvh/items/KNAJATEQ"],"itemData":{"id":1618,"type":"article-journal","title":"Supporting the module sequencing decision in the ERP implementation process-An application of the ANP method","container-title":"International Journal of Production Economics","page":"259-270","volume":"119","issue":"2","abstract":"The paper addresses the alignment between business processes and information technology in enterprise resource planning (ERP) implementation. More specifically, we concentrate on one of the key decisions at the tactical alignment level: the decision on the implementation sequence of the ERP modules. Since the module sequencing problem involves a myriad of organizational and technical issues, connected to each other in networked manner, the analytic network process (ANP) methodology is applied. As a result of the study, we present first a general level conceptual framework to sequence ERP module implementations and expand the model to a more detailed level in a case study. The priorities for the implementation sequence of the ERP modules are determined in the case study. (C) 2009 Elsevier B.V. All rights reserved.","DOI":"10.1016/j.ijpe.2009.03.008","ISSN":"0925-5273","note":"WOS:000267643400005","author":[{"family":"Hallikainen","given":"Petri"},{"family":"Kivijarvi","given":"Hannu"},{"family":"Tuominen","given":"Markku"}],"issued":{"date-parts":[["2009",6]]}}}],"schema":"https://github.com/citation-style-language/schema/raw/master/csl-citation.json"} </w:instrText>
      </w:r>
      <w:r>
        <w:rPr>
          <w:rFonts w:cs="Arial"/>
          <w:szCs w:val="24"/>
        </w:rPr>
        <w:fldChar w:fldCharType="separate"/>
      </w:r>
      <w:r w:rsidR="00D92382" w:rsidRPr="00D92382">
        <w:rPr>
          <w:rFonts w:cs="Arial"/>
        </w:rPr>
        <w:t>Hallikainen et al. (2009)</w:t>
      </w:r>
      <w:r>
        <w:rPr>
          <w:rFonts w:cs="Arial"/>
          <w:szCs w:val="24"/>
        </w:rPr>
        <w:fldChar w:fldCharType="end"/>
      </w:r>
      <w:r>
        <w:rPr>
          <w:rFonts w:cs="Arial"/>
          <w:szCs w:val="24"/>
        </w:rPr>
        <w:t xml:space="preserve"> </w:t>
      </w:r>
      <w:r w:rsidRPr="0015144B">
        <w:rPr>
          <w:rFonts w:cs="Arial"/>
          <w:szCs w:val="24"/>
        </w:rPr>
        <w:t xml:space="preserve">para decidirem sobre a sequência de implementação dos módulos de ERP, por envolver grande quantidade de problemas técnicos e organizacionais, empregaram o método ANP, </w:t>
      </w:r>
      <w:r>
        <w:rPr>
          <w:rFonts w:cs="Arial"/>
          <w:szCs w:val="24"/>
        </w:rPr>
        <w:t>baseando em 24 critérios focado apenas na gestão da procura que compreende o processo de planejamento de vendas e oprações, uma vez que a avaliação do ERP evidenciou 244 critérios e tal quantidade inviabiliza o uso do método aplicado devido o grande esforço e tempo.</w:t>
      </w:r>
    </w:p>
    <w:p w14:paraId="6E88918B" w14:textId="77777777" w:rsidR="00B45F00" w:rsidRDefault="00B45F00" w:rsidP="00B45F00">
      <w:pPr>
        <w:pStyle w:val="Pargrafo"/>
        <w:ind w:firstLine="0"/>
      </w:pPr>
    </w:p>
    <w:p w14:paraId="7A373994" w14:textId="2348D483" w:rsidR="00B45F00" w:rsidRDefault="00B45F00" w:rsidP="00B45F00">
      <w:pPr>
        <w:pStyle w:val="Pargrafo"/>
        <w:ind w:firstLine="0"/>
        <w:rPr>
          <w:rFonts w:cs="Arial"/>
          <w:szCs w:val="24"/>
        </w:rPr>
      </w:pPr>
      <w:bookmarkStart w:id="135" w:name="_Toc433286899"/>
      <w:r w:rsidRPr="0015144B">
        <w:t xml:space="preserve">Tabela </w:t>
      </w:r>
      <w:fldSimple w:instr=" SEQ Tabela \* ARABIC ">
        <w:r w:rsidR="00F87457">
          <w:rPr>
            <w:noProof/>
          </w:rPr>
          <w:t>45</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{"citationID":"lqPS0bWo","properties":{"formattedCitation":"Hallikainen et al. (2009)","plainCitation":"Hallikainen et al. (2009)"},"citationItems":[{"id":1618,"uris":["http://zotero.org/users/local/7AE0XHvh/items/KNAJATEQ"],"uri":["http://zotero.org/users/local/7AE0XHvh/items/KNAJATEQ"],"itemData":{"id":1618,"type":"article-journal","title":"Supporting the module sequencing decision in the ERP implementation process-An application of the ANP method","container-title":"International Journal of Production Economics","page":"259-270","volume":"119","issue":"2","abstract":"The paper addresses the alignment between business processes and information technology in enterprise resource planning (ERP) implementation. More specifically, we concentrate on one of the key decisions at the tactical alignment level: the decision on the implementation sequence of the ERP modules. Since the module sequencing problem involves a myriad of organizational and technical issues, connected to each other in networked manner, the analytic network process (ANP) methodology is applied. As a result of the study, we present first a general level conceptual framework to sequence ERP module implementations and expand the model to a more detailed level in a case study. The priorities for the implementation sequence of the ERP modules are determined in the case study. (C) 2009 Elsevier B.V. All rights reserved.","DOI":"10.1016/j.ijpe.2009.03.008","ISSN":"0925-5273","note":"WOS:000267643400005","author":[{"family":"Hallikainen","given":"Petri"},{"family":"Kivijarvi","given":"Hannu"},{"family":"Tuominen","given":"Markku"}],"issued":{"date-parts":[["2009",6]]}}}],"schema":"https://github.com/citation-style-language/schema/raw/master/csl-citation.json"} </w:instrText>
      </w:r>
      <w:r>
        <w:rPr>
          <w:rFonts w:cs="Arial"/>
          <w:szCs w:val="24"/>
        </w:rPr>
        <w:fldChar w:fldCharType="separate"/>
      </w:r>
      <w:r w:rsidR="00D92382" w:rsidRPr="00D92382">
        <w:rPr>
          <w:rFonts w:cs="Arial"/>
        </w:rPr>
        <w:t>Hallikainen et al. (2009)</w:t>
      </w:r>
      <w:bookmarkEnd w:id="135"/>
      <w:r>
        <w:rPr>
          <w:rFonts w:cs="Arial"/>
          <w:szCs w:val="24"/>
        </w:rPr>
        <w:fldChar w:fldCharType="end"/>
      </w:r>
    </w:p>
    <w:tbl>
      <w:tblPr>
        <w:tblW w:w="9001"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379"/>
        <w:gridCol w:w="2622"/>
      </w:tblGrid>
      <w:tr w:rsidR="005F29ED" w:rsidRPr="00B45F00" w14:paraId="788E9E31" w14:textId="4CCBAAE3" w:rsidTr="005F29ED">
        <w:trPr>
          <w:trHeight w:val="300"/>
        </w:trPr>
        <w:tc>
          <w:tcPr>
            <w:tcW w:w="6379" w:type="dxa"/>
            <w:shd w:val="clear" w:color="auto" w:fill="auto"/>
            <w:noWrap/>
            <w:vAlign w:val="bottom"/>
            <w:hideMark/>
          </w:tcPr>
          <w:p w14:paraId="0625F0AC" w14:textId="77777777" w:rsidR="005F29ED" w:rsidRPr="00B45F00" w:rsidRDefault="005F29ED" w:rsidP="00B45F00">
            <w:pPr>
              <w:spacing w:after="0" w:line="240" w:lineRule="auto"/>
              <w:jc w:val="center"/>
              <w:rPr>
                <w:rFonts w:eastAsia="Times New Roman" w:cs="Arial"/>
                <w:b/>
                <w:bCs/>
                <w:color w:val="000000"/>
                <w:szCs w:val="24"/>
                <w:lang w:eastAsia="pt-BR"/>
              </w:rPr>
            </w:pPr>
            <w:r w:rsidRPr="00B45F00">
              <w:rPr>
                <w:rFonts w:eastAsia="Times New Roman" w:cs="Arial"/>
                <w:b/>
                <w:bCs/>
                <w:color w:val="000000"/>
                <w:szCs w:val="24"/>
                <w:lang w:eastAsia="pt-BR"/>
              </w:rPr>
              <w:t>Critérios</w:t>
            </w:r>
          </w:p>
        </w:tc>
        <w:tc>
          <w:tcPr>
            <w:tcW w:w="2622" w:type="dxa"/>
          </w:tcPr>
          <w:p w14:paraId="3C67B489" w14:textId="0364BCE0" w:rsidR="005F29ED" w:rsidRPr="00B45F00" w:rsidRDefault="005F29ED" w:rsidP="00B45F00">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Subcritérios</w:t>
            </w:r>
          </w:p>
        </w:tc>
      </w:tr>
      <w:tr w:rsidR="005F29ED" w:rsidRPr="00B45F00" w14:paraId="4CADAC43" w14:textId="7185BF16" w:rsidTr="005F29ED">
        <w:trPr>
          <w:trHeight w:val="300"/>
        </w:trPr>
        <w:tc>
          <w:tcPr>
            <w:tcW w:w="6379" w:type="dxa"/>
            <w:shd w:val="clear" w:color="auto" w:fill="auto"/>
            <w:noWrap/>
            <w:vAlign w:val="bottom"/>
            <w:hideMark/>
          </w:tcPr>
          <w:p w14:paraId="1257C859"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Agregação / desagregação de dados  </w:t>
            </w:r>
          </w:p>
        </w:tc>
        <w:tc>
          <w:tcPr>
            <w:tcW w:w="2622" w:type="dxa"/>
            <w:vMerge w:val="restart"/>
            <w:vAlign w:val="center"/>
          </w:tcPr>
          <w:p w14:paraId="3300AE99" w14:textId="23755A2F" w:rsidR="005F29ED" w:rsidRPr="00B45F00" w:rsidRDefault="005F29ED" w:rsidP="005F29ED">
            <w:pPr>
              <w:spacing w:after="0" w:line="240" w:lineRule="auto"/>
              <w:jc w:val="center"/>
              <w:rPr>
                <w:rFonts w:eastAsia="Times New Roman" w:cs="Arial"/>
                <w:color w:val="000000"/>
                <w:szCs w:val="24"/>
                <w:lang w:eastAsia="pt-BR"/>
              </w:rPr>
            </w:pPr>
            <w:r w:rsidRPr="0015144B">
              <w:rPr>
                <w:rFonts w:cs="Arial"/>
                <w:szCs w:val="24"/>
              </w:rPr>
              <w:t>Não foram adotados subcritérios</w:t>
            </w:r>
            <w:r>
              <w:rPr>
                <w:rFonts w:cs="Arial"/>
                <w:szCs w:val="24"/>
              </w:rPr>
              <w:t>.</w:t>
            </w:r>
          </w:p>
        </w:tc>
      </w:tr>
      <w:tr w:rsidR="005F29ED" w:rsidRPr="00B45F00" w14:paraId="1A915F7F" w14:textId="3C36E3F2" w:rsidTr="005F29ED">
        <w:trPr>
          <w:trHeight w:val="300"/>
        </w:trPr>
        <w:tc>
          <w:tcPr>
            <w:tcW w:w="6379" w:type="dxa"/>
            <w:shd w:val="clear" w:color="auto" w:fill="auto"/>
            <w:noWrap/>
            <w:vAlign w:val="bottom"/>
            <w:hideMark/>
          </w:tcPr>
          <w:p w14:paraId="3DB66D71"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Canibalização dentro previsões </w:t>
            </w:r>
          </w:p>
        </w:tc>
        <w:tc>
          <w:tcPr>
            <w:tcW w:w="2622" w:type="dxa"/>
            <w:vMerge/>
          </w:tcPr>
          <w:p w14:paraId="20D395E1"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3B8E8064" w14:textId="70299FD8" w:rsidTr="005F29ED">
        <w:trPr>
          <w:trHeight w:val="300"/>
        </w:trPr>
        <w:tc>
          <w:tcPr>
            <w:tcW w:w="6379" w:type="dxa"/>
            <w:shd w:val="clear" w:color="auto" w:fill="auto"/>
            <w:noWrap/>
            <w:vAlign w:val="bottom"/>
            <w:hideMark/>
          </w:tcPr>
          <w:p w14:paraId="56093DA3"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Classificação</w:t>
            </w:r>
          </w:p>
        </w:tc>
        <w:tc>
          <w:tcPr>
            <w:tcW w:w="2622" w:type="dxa"/>
            <w:vMerge/>
          </w:tcPr>
          <w:p w14:paraId="07E609C6"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09CD0A09" w14:textId="1F119E6A" w:rsidTr="005F29ED">
        <w:trPr>
          <w:trHeight w:val="300"/>
        </w:trPr>
        <w:tc>
          <w:tcPr>
            <w:tcW w:w="6379" w:type="dxa"/>
            <w:shd w:val="clear" w:color="auto" w:fill="auto"/>
            <w:noWrap/>
            <w:vAlign w:val="bottom"/>
            <w:hideMark/>
          </w:tcPr>
          <w:p w14:paraId="64E03E90"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Cliente - flexibilidade na previsão </w:t>
            </w:r>
          </w:p>
        </w:tc>
        <w:tc>
          <w:tcPr>
            <w:tcW w:w="2622" w:type="dxa"/>
            <w:vMerge/>
          </w:tcPr>
          <w:p w14:paraId="01F705CE"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0C6AD292" w14:textId="7CA65346" w:rsidTr="005F29ED">
        <w:trPr>
          <w:trHeight w:val="300"/>
        </w:trPr>
        <w:tc>
          <w:tcPr>
            <w:tcW w:w="6379" w:type="dxa"/>
            <w:shd w:val="clear" w:color="auto" w:fill="auto"/>
            <w:noWrap/>
            <w:vAlign w:val="bottom"/>
            <w:hideMark/>
          </w:tcPr>
          <w:p w14:paraId="1A06A814"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Cliente / produto hiraquia na previsão da integração </w:t>
            </w:r>
          </w:p>
        </w:tc>
        <w:tc>
          <w:tcPr>
            <w:tcW w:w="2622" w:type="dxa"/>
            <w:vMerge/>
          </w:tcPr>
          <w:p w14:paraId="13D5A16A"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66B8FB48" w14:textId="059E292B" w:rsidTr="005F29ED">
        <w:trPr>
          <w:trHeight w:val="300"/>
        </w:trPr>
        <w:tc>
          <w:tcPr>
            <w:tcW w:w="6379" w:type="dxa"/>
            <w:shd w:val="clear" w:color="auto" w:fill="auto"/>
            <w:noWrap/>
            <w:vAlign w:val="bottom"/>
            <w:hideMark/>
          </w:tcPr>
          <w:p w14:paraId="791CF391"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Consolidação e controle de dados </w:t>
            </w:r>
          </w:p>
        </w:tc>
        <w:tc>
          <w:tcPr>
            <w:tcW w:w="2622" w:type="dxa"/>
            <w:vMerge/>
          </w:tcPr>
          <w:p w14:paraId="1F9DF8F1"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77279D06" w14:textId="0A63F060" w:rsidTr="005F29ED">
        <w:trPr>
          <w:trHeight w:val="300"/>
        </w:trPr>
        <w:tc>
          <w:tcPr>
            <w:tcW w:w="6379" w:type="dxa"/>
            <w:shd w:val="clear" w:color="auto" w:fill="auto"/>
            <w:noWrap/>
            <w:vAlign w:val="bottom"/>
            <w:hideMark/>
          </w:tcPr>
          <w:p w14:paraId="618CF1DD" w14:textId="5319A3DD"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Diferentes unidades de medidas </w:t>
            </w:r>
          </w:p>
        </w:tc>
        <w:tc>
          <w:tcPr>
            <w:tcW w:w="2622" w:type="dxa"/>
            <w:vMerge/>
          </w:tcPr>
          <w:p w14:paraId="3709368B"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6DC2A631" w14:textId="777E37A7" w:rsidTr="005F29ED">
        <w:trPr>
          <w:trHeight w:val="300"/>
        </w:trPr>
        <w:tc>
          <w:tcPr>
            <w:tcW w:w="6379" w:type="dxa"/>
            <w:shd w:val="clear" w:color="auto" w:fill="auto"/>
            <w:noWrap/>
            <w:vAlign w:val="bottom"/>
            <w:hideMark/>
          </w:tcPr>
          <w:p w14:paraId="45BFE50B"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Downloads de dados</w:t>
            </w:r>
          </w:p>
        </w:tc>
        <w:tc>
          <w:tcPr>
            <w:tcW w:w="2622" w:type="dxa"/>
            <w:vMerge/>
          </w:tcPr>
          <w:p w14:paraId="4029F49C"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32DAA66D" w14:textId="2499D0BA" w:rsidTr="005F29ED">
        <w:trPr>
          <w:trHeight w:val="300"/>
        </w:trPr>
        <w:tc>
          <w:tcPr>
            <w:tcW w:w="6379" w:type="dxa"/>
            <w:shd w:val="clear" w:color="auto" w:fill="auto"/>
            <w:noWrap/>
            <w:vAlign w:val="bottom"/>
            <w:hideMark/>
          </w:tcPr>
          <w:p w14:paraId="5F6EA5C7"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Geração de estatística </w:t>
            </w:r>
          </w:p>
        </w:tc>
        <w:tc>
          <w:tcPr>
            <w:tcW w:w="2622" w:type="dxa"/>
            <w:vMerge/>
          </w:tcPr>
          <w:p w14:paraId="3BE9310F"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79F55102" w14:textId="7C0BDCD8" w:rsidTr="005F29ED">
        <w:trPr>
          <w:trHeight w:val="300"/>
        </w:trPr>
        <w:tc>
          <w:tcPr>
            <w:tcW w:w="6379" w:type="dxa"/>
            <w:shd w:val="clear" w:color="auto" w:fill="auto"/>
            <w:noWrap/>
            <w:vAlign w:val="bottom"/>
            <w:hideMark/>
          </w:tcPr>
          <w:p w14:paraId="092F62FE"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Gestão da integração dos sistemas operacionais </w:t>
            </w:r>
          </w:p>
        </w:tc>
        <w:tc>
          <w:tcPr>
            <w:tcW w:w="2622" w:type="dxa"/>
            <w:vMerge/>
          </w:tcPr>
          <w:p w14:paraId="6E2446D9"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352F9736" w14:textId="00BEE0C2" w:rsidTr="005F29ED">
        <w:trPr>
          <w:trHeight w:val="300"/>
        </w:trPr>
        <w:tc>
          <w:tcPr>
            <w:tcW w:w="6379" w:type="dxa"/>
            <w:shd w:val="clear" w:color="auto" w:fill="auto"/>
            <w:noWrap/>
            <w:vAlign w:val="bottom"/>
            <w:hideMark/>
          </w:tcPr>
          <w:p w14:paraId="5331B668"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Gestão da integração na gestão de contas</w:t>
            </w:r>
          </w:p>
        </w:tc>
        <w:tc>
          <w:tcPr>
            <w:tcW w:w="2622" w:type="dxa"/>
            <w:vMerge/>
          </w:tcPr>
          <w:p w14:paraId="35C11193"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1B8F13B9" w14:textId="4ACBF67D" w:rsidTr="005F29ED">
        <w:trPr>
          <w:trHeight w:val="300"/>
        </w:trPr>
        <w:tc>
          <w:tcPr>
            <w:tcW w:w="6379" w:type="dxa"/>
            <w:shd w:val="clear" w:color="auto" w:fill="auto"/>
            <w:noWrap/>
            <w:vAlign w:val="bottom"/>
            <w:hideMark/>
          </w:tcPr>
          <w:p w14:paraId="7DC8CDE0"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Gestão de integração do processo NPD </w:t>
            </w:r>
          </w:p>
        </w:tc>
        <w:tc>
          <w:tcPr>
            <w:tcW w:w="2622" w:type="dxa"/>
            <w:vMerge/>
          </w:tcPr>
          <w:p w14:paraId="0DBC06A9"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69F0759B" w14:textId="01582E6E" w:rsidTr="005F29ED">
        <w:trPr>
          <w:trHeight w:val="300"/>
        </w:trPr>
        <w:tc>
          <w:tcPr>
            <w:tcW w:w="6379" w:type="dxa"/>
            <w:shd w:val="clear" w:color="auto" w:fill="auto"/>
            <w:noWrap/>
            <w:vAlign w:val="bottom"/>
            <w:hideMark/>
          </w:tcPr>
          <w:p w14:paraId="5AF451BC"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Gestão de KPI</w:t>
            </w:r>
          </w:p>
        </w:tc>
        <w:tc>
          <w:tcPr>
            <w:tcW w:w="2622" w:type="dxa"/>
            <w:vMerge/>
          </w:tcPr>
          <w:p w14:paraId="2EF9EBCF"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55D070BF" w14:textId="44D8205E" w:rsidTr="005F29ED">
        <w:trPr>
          <w:trHeight w:val="300"/>
        </w:trPr>
        <w:tc>
          <w:tcPr>
            <w:tcW w:w="6379" w:type="dxa"/>
            <w:shd w:val="clear" w:color="auto" w:fill="auto"/>
            <w:noWrap/>
            <w:vAlign w:val="bottom"/>
            <w:hideMark/>
          </w:tcPr>
          <w:p w14:paraId="48DCB31E"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Habilita alterações análise do histórico de vendas </w:t>
            </w:r>
          </w:p>
        </w:tc>
        <w:tc>
          <w:tcPr>
            <w:tcW w:w="2622" w:type="dxa"/>
            <w:vMerge/>
          </w:tcPr>
          <w:p w14:paraId="325E9605"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74912672" w14:textId="71AE1422" w:rsidTr="005F29ED">
        <w:trPr>
          <w:trHeight w:val="300"/>
        </w:trPr>
        <w:tc>
          <w:tcPr>
            <w:tcW w:w="6379" w:type="dxa"/>
            <w:shd w:val="clear" w:color="auto" w:fill="auto"/>
            <w:noWrap/>
            <w:vAlign w:val="bottom"/>
            <w:hideMark/>
          </w:tcPr>
          <w:p w14:paraId="388229FA"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Liga os dados históricos com produtos substitutos </w:t>
            </w:r>
          </w:p>
        </w:tc>
        <w:tc>
          <w:tcPr>
            <w:tcW w:w="2622" w:type="dxa"/>
            <w:vMerge/>
          </w:tcPr>
          <w:p w14:paraId="3E473FC8"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74B67BD5" w14:textId="4E66B6FE" w:rsidTr="005F29ED">
        <w:trPr>
          <w:trHeight w:val="300"/>
        </w:trPr>
        <w:tc>
          <w:tcPr>
            <w:tcW w:w="6379" w:type="dxa"/>
            <w:shd w:val="clear" w:color="auto" w:fill="auto"/>
            <w:noWrap/>
            <w:vAlign w:val="bottom"/>
            <w:hideMark/>
          </w:tcPr>
          <w:p w14:paraId="7F7CE051"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Previsão baseada em fluxo de trabalho </w:t>
            </w:r>
          </w:p>
        </w:tc>
        <w:tc>
          <w:tcPr>
            <w:tcW w:w="2622" w:type="dxa"/>
            <w:vMerge/>
          </w:tcPr>
          <w:p w14:paraId="55871839"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45D69E9A" w14:textId="3AB91667" w:rsidTr="005F29ED">
        <w:trPr>
          <w:trHeight w:val="300"/>
        </w:trPr>
        <w:tc>
          <w:tcPr>
            <w:tcW w:w="6379" w:type="dxa"/>
            <w:shd w:val="clear" w:color="auto" w:fill="auto"/>
            <w:noWrap/>
            <w:vAlign w:val="bottom"/>
            <w:hideMark/>
          </w:tcPr>
          <w:p w14:paraId="17B996B0"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Previsão colaborativa </w:t>
            </w:r>
          </w:p>
        </w:tc>
        <w:tc>
          <w:tcPr>
            <w:tcW w:w="2622" w:type="dxa"/>
            <w:vMerge/>
          </w:tcPr>
          <w:p w14:paraId="699D4322"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7526C7DB" w14:textId="512567C3" w:rsidTr="005F29ED">
        <w:trPr>
          <w:trHeight w:val="300"/>
        </w:trPr>
        <w:tc>
          <w:tcPr>
            <w:tcW w:w="6379" w:type="dxa"/>
            <w:shd w:val="clear" w:color="auto" w:fill="auto"/>
            <w:noWrap/>
            <w:vAlign w:val="bottom"/>
            <w:hideMark/>
          </w:tcPr>
          <w:p w14:paraId="558F4A6B"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Previsão de integração processos NPD e dados </w:t>
            </w:r>
          </w:p>
        </w:tc>
        <w:tc>
          <w:tcPr>
            <w:tcW w:w="2622" w:type="dxa"/>
            <w:vMerge/>
          </w:tcPr>
          <w:p w14:paraId="230A79B6"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59D6BD2E" w14:textId="63EBF4BC" w:rsidTr="005F29ED">
        <w:trPr>
          <w:trHeight w:val="300"/>
        </w:trPr>
        <w:tc>
          <w:tcPr>
            <w:tcW w:w="6379" w:type="dxa"/>
            <w:shd w:val="clear" w:color="auto" w:fill="auto"/>
            <w:noWrap/>
            <w:vAlign w:val="bottom"/>
            <w:hideMark/>
          </w:tcPr>
          <w:p w14:paraId="6BCE065B"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Previsão destaques e descumprimento </w:t>
            </w:r>
          </w:p>
        </w:tc>
        <w:tc>
          <w:tcPr>
            <w:tcW w:w="2622" w:type="dxa"/>
            <w:vMerge/>
          </w:tcPr>
          <w:p w14:paraId="6E18C449"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764656A6" w14:textId="472F0540" w:rsidTr="005F29ED">
        <w:trPr>
          <w:trHeight w:val="300"/>
        </w:trPr>
        <w:tc>
          <w:tcPr>
            <w:tcW w:w="6379" w:type="dxa"/>
            <w:shd w:val="clear" w:color="auto" w:fill="auto"/>
            <w:noWrap/>
            <w:vAlign w:val="bottom"/>
            <w:hideMark/>
          </w:tcPr>
          <w:p w14:paraId="1E246BC0"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Previsão em tempo</w:t>
            </w:r>
          </w:p>
        </w:tc>
        <w:tc>
          <w:tcPr>
            <w:tcW w:w="2622" w:type="dxa"/>
            <w:vMerge/>
          </w:tcPr>
          <w:p w14:paraId="71E95545"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0BB1F4CA" w14:textId="1F791CEC" w:rsidTr="005F29ED">
        <w:trPr>
          <w:trHeight w:val="300"/>
        </w:trPr>
        <w:tc>
          <w:tcPr>
            <w:tcW w:w="6379" w:type="dxa"/>
            <w:shd w:val="clear" w:color="auto" w:fill="auto"/>
            <w:noWrap/>
            <w:vAlign w:val="bottom"/>
            <w:hideMark/>
          </w:tcPr>
          <w:p w14:paraId="03771D76"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Previsão na interface gráfica de usuário</w:t>
            </w:r>
          </w:p>
        </w:tc>
        <w:tc>
          <w:tcPr>
            <w:tcW w:w="2622" w:type="dxa"/>
            <w:vMerge/>
          </w:tcPr>
          <w:p w14:paraId="04575019"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74966B30" w14:textId="24A871B3" w:rsidTr="005F29ED">
        <w:trPr>
          <w:trHeight w:val="300"/>
        </w:trPr>
        <w:tc>
          <w:tcPr>
            <w:tcW w:w="6379" w:type="dxa"/>
            <w:shd w:val="clear" w:color="auto" w:fill="auto"/>
            <w:noWrap/>
            <w:vAlign w:val="bottom"/>
            <w:hideMark/>
          </w:tcPr>
          <w:p w14:paraId="45089058"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Regras para inventário e previsão </w:t>
            </w:r>
          </w:p>
        </w:tc>
        <w:tc>
          <w:tcPr>
            <w:tcW w:w="2622" w:type="dxa"/>
            <w:vMerge/>
          </w:tcPr>
          <w:p w14:paraId="6D1EB6B8"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5C6FDA2F" w14:textId="4E5490C0" w:rsidTr="005F29ED">
        <w:trPr>
          <w:trHeight w:val="300"/>
        </w:trPr>
        <w:tc>
          <w:tcPr>
            <w:tcW w:w="6379" w:type="dxa"/>
            <w:shd w:val="clear" w:color="auto" w:fill="auto"/>
            <w:noWrap/>
            <w:vAlign w:val="bottom"/>
            <w:hideMark/>
          </w:tcPr>
          <w:p w14:paraId="499B0DDE"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Upload de dados e limpeza </w:t>
            </w:r>
          </w:p>
        </w:tc>
        <w:tc>
          <w:tcPr>
            <w:tcW w:w="2622" w:type="dxa"/>
            <w:vMerge/>
          </w:tcPr>
          <w:p w14:paraId="1D4202C6" w14:textId="77777777" w:rsidR="005F29ED" w:rsidRPr="00B45F00" w:rsidRDefault="005F29ED" w:rsidP="00B45F00">
            <w:pPr>
              <w:spacing w:after="0" w:line="240" w:lineRule="auto"/>
              <w:rPr>
                <w:rFonts w:eastAsia="Times New Roman" w:cs="Arial"/>
                <w:color w:val="000000"/>
                <w:szCs w:val="24"/>
                <w:lang w:eastAsia="pt-BR"/>
              </w:rPr>
            </w:pPr>
          </w:p>
        </w:tc>
      </w:tr>
      <w:tr w:rsidR="005F29ED" w:rsidRPr="00B45F00" w14:paraId="34E5EB15" w14:textId="0871246C" w:rsidTr="005F29ED">
        <w:trPr>
          <w:trHeight w:val="300"/>
        </w:trPr>
        <w:tc>
          <w:tcPr>
            <w:tcW w:w="6379" w:type="dxa"/>
            <w:shd w:val="clear" w:color="auto" w:fill="auto"/>
            <w:noWrap/>
            <w:vAlign w:val="bottom"/>
            <w:hideMark/>
          </w:tcPr>
          <w:p w14:paraId="4A12236D" w14:textId="77777777" w:rsidR="005F29ED" w:rsidRPr="00B45F00" w:rsidRDefault="005F29ED" w:rsidP="00B45F00">
            <w:pPr>
              <w:spacing w:after="0" w:line="240" w:lineRule="auto"/>
              <w:rPr>
                <w:rFonts w:eastAsia="Times New Roman" w:cs="Arial"/>
                <w:color w:val="000000"/>
                <w:szCs w:val="24"/>
                <w:lang w:eastAsia="pt-BR"/>
              </w:rPr>
            </w:pPr>
            <w:r w:rsidRPr="00B45F00">
              <w:rPr>
                <w:rFonts w:eastAsia="Times New Roman" w:cs="Arial"/>
                <w:color w:val="000000"/>
                <w:szCs w:val="24"/>
                <w:lang w:eastAsia="pt-BR"/>
              </w:rPr>
              <w:t xml:space="preserve">Visão das demandas por personalização </w:t>
            </w:r>
          </w:p>
        </w:tc>
        <w:tc>
          <w:tcPr>
            <w:tcW w:w="2622" w:type="dxa"/>
            <w:vMerge/>
          </w:tcPr>
          <w:p w14:paraId="778F0970" w14:textId="77777777" w:rsidR="005F29ED" w:rsidRPr="00B45F00" w:rsidRDefault="005F29ED" w:rsidP="00B45F00">
            <w:pPr>
              <w:spacing w:after="0" w:line="240" w:lineRule="auto"/>
              <w:rPr>
                <w:rFonts w:eastAsia="Times New Roman" w:cs="Arial"/>
                <w:color w:val="000000"/>
                <w:szCs w:val="24"/>
                <w:lang w:eastAsia="pt-BR"/>
              </w:rPr>
            </w:pPr>
          </w:p>
        </w:tc>
      </w:tr>
    </w:tbl>
    <w:p w14:paraId="4FEB9D7E" w14:textId="1BC760B1" w:rsidR="00B45F00" w:rsidRPr="0015144B" w:rsidRDefault="00B45F00" w:rsidP="00B45F00">
      <w:pPr>
        <w:pStyle w:val="Pargrafo"/>
        <w:rPr>
          <w:rFonts w:cs="Arial"/>
          <w:szCs w:val="24"/>
        </w:rPr>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{"citationID":"gB9vlfr1","properties":{"formattedCitation":"Hallikainen et al. (2009)","plainCitation":"Hallikainen et al. (2009)"},"citationItems":[{"id":1618,"uris":["http://zotero.org/users/local/7AE0XHvh/items/KNAJATEQ"],"uri":["http://zotero.org/users/local/7AE0XHvh/items/KNAJATEQ"],"itemData":{"id":1618,"type":"article-journal","title":"Supporting the module sequencing decision in the ERP implementation process-An application of the ANP method","container-title":"International Journal of Production Economics","page":"259-270","volume":"119","issue":"2","abstract":"The paper addresses the alignment between business processes and information technology in enterprise resource planning (ERP) implementation. More specifically, we concentrate on one of the key decisions at the tactical alignment level: the decision on the implementation sequence of the ERP modules. Since the module sequencing problem involves a myriad of organizational and technical issues, connected to each other in networked manner, the analytic network process (ANP) methodology is applied. As a result of the study, we present first a general level conceptual framework to sequence ERP module implementations and expand the model to a more detailed level in a case study. The priorities for the implementation sequence of the ERP modules are determined in the case study. (C) 2009 Elsevier B.V. All rights reserved.","DOI":"10.1016/j.ijpe.2009.03.008","ISSN":"0925-5273","note":"WOS:000267643400005","author":[{"family":"Hallikainen","given":"Petri"},{"family":"Kivijarvi","given":"Hannu"},{"family":"Tuominen","given":"Markku"}],"issued":{"date-parts":[["2009",6]]}}}],"schema":"https://github.com/citation-style-language/schema/raw/master/csl-citation.json"} </w:instrText>
      </w:r>
      <w:r>
        <w:rPr>
          <w:rFonts w:cs="Arial"/>
          <w:szCs w:val="24"/>
        </w:rPr>
        <w:fldChar w:fldCharType="separate"/>
      </w:r>
      <w:r w:rsidR="00D92382" w:rsidRPr="00D92382">
        <w:rPr>
          <w:rFonts w:cs="Arial"/>
        </w:rPr>
        <w:t>Hallikainen et al. (2009)</w:t>
      </w:r>
      <w:r>
        <w:rPr>
          <w:rFonts w:cs="Arial"/>
          <w:szCs w:val="24"/>
        </w:rPr>
        <w:fldChar w:fldCharType="end"/>
      </w:r>
    </w:p>
    <w:p w14:paraId="04E3E82A" w14:textId="77777777" w:rsidR="005C6233" w:rsidRDefault="005C6233" w:rsidP="0015144B">
      <w:pPr>
        <w:pStyle w:val="Pargrafo"/>
        <w:rPr>
          <w:rFonts w:cs="Arial"/>
          <w:szCs w:val="24"/>
        </w:rPr>
      </w:pPr>
    </w:p>
    <w:p w14:paraId="6B718B62" w14:textId="25ECAEA2" w:rsidR="008E34A0" w:rsidRDefault="00B33764" w:rsidP="0015144B">
      <w:pPr>
        <w:pStyle w:val="Pargrafo"/>
        <w:rPr>
          <w:rFonts w:cs="Arial"/>
          <w:szCs w:val="24"/>
        </w:rPr>
      </w:pPr>
      <w:r>
        <w:rPr>
          <w:rFonts w:cs="Arial"/>
          <w:szCs w:val="24"/>
        </w:rPr>
        <w:fldChar w:fldCharType="begin"/>
      </w:r>
      <w:r w:rsidR="00D92382">
        <w:rPr>
          <w:rFonts w:cs="Arial"/>
          <w:szCs w:val="24"/>
        </w:rPr>
        <w:instrText xml:space="preserve"> ADDIN ZOTERO_ITEM CSL_CITATION {"citationID":"fe8ugki0b","properties":{"formattedCitation":"Hui-ru e Na-na (2013)","plainCitation":"Hui-ru e Na-na (2013)"},"citationItems":[{"id":1610,"uris":["http://zotero.org/users/local/7AE0XHvh/items/2MRNAZUI"],"uri":["http://zotero.org/users/local/7AE0XHvh/items/2MRNAZUI"],"itemData":{"id":1610,"type":"article-journal","title":"A Novel Hybrid Evaluation Model for the Performance of ERP Project Based on ANP and Improved Matter-Element Extension Model","container-title":"Mathematical Problems in Engineering","page":"913212","abstract":"Considerable resources are needed when implementing the ERP project, so it is necessary to evaluate its performance. Firstly, the evaluation index system of implementation performance of the ERP project was built, and an Analytic Network Process (ANP) which can fully take the relationship between evaluation indexes into account was employed to determine the index weight. Secondly, an improved matter-element extension model, which can overcome the limitations and inadequacies of traditional matter-element extension model when performing the comprehensive evaluation, was proposed to evaluate the implementation performance of the ERP project. Finally, taking an enterprise's ERP project as an example, a comprehensive evaluation was done, and the empirical analysis result shows that this proposed hybrid evaluation model is feasible and practical.","DOI":"10.1155/2013/913212","ISSN":"1024-123X","note":"WOS:000317211800001","author":[{"family":"Hui-ru","given":"Zhao"},{"family":"Na-na","given":"Li"}],"issued":{"date-parts":[["2013"]]}}}],"schema":"https://github.com/citation-style-language/schema/raw/master/csl-citation.json"} </w:instrText>
      </w:r>
      <w:r>
        <w:rPr>
          <w:rFonts w:cs="Arial"/>
          <w:szCs w:val="24"/>
        </w:rPr>
        <w:fldChar w:fldCharType="separate"/>
      </w:r>
      <w:r w:rsidR="00D92382" w:rsidRPr="00D92382">
        <w:rPr>
          <w:rFonts w:cs="Arial"/>
        </w:rPr>
        <w:t>Hui-ru e Na-na (2013)</w:t>
      </w:r>
      <w:r>
        <w:rPr>
          <w:rFonts w:cs="Arial"/>
          <w:szCs w:val="24"/>
        </w:rPr>
        <w:fldChar w:fldCharType="end"/>
      </w:r>
      <w:r w:rsidR="008E34A0" w:rsidRPr="0015144B">
        <w:rPr>
          <w:rFonts w:cs="Arial"/>
          <w:szCs w:val="24"/>
        </w:rPr>
        <w:t xml:space="preserve"> avaliaram o desempenho de um projeto de implementação de ERP por meio do emprego do método AHP com 3 critérios</w:t>
      </w:r>
      <w:r>
        <w:rPr>
          <w:rFonts w:cs="Arial"/>
          <w:szCs w:val="24"/>
        </w:rPr>
        <w:t xml:space="preserve"> e 11 subcritérios</w:t>
      </w:r>
      <w:r w:rsidR="008E34A0" w:rsidRPr="0015144B">
        <w:rPr>
          <w:rFonts w:cs="Arial"/>
          <w:szCs w:val="24"/>
        </w:rPr>
        <w:t>.</w:t>
      </w:r>
      <w:r>
        <w:rPr>
          <w:rFonts w:cs="Arial"/>
          <w:szCs w:val="24"/>
        </w:rPr>
        <w:t xml:space="preserve"> O método ANP foi estendido com </w:t>
      </w:r>
      <w:r w:rsidRPr="00B33764">
        <w:rPr>
          <w:rFonts w:cs="Arial"/>
          <w:szCs w:val="24"/>
        </w:rPr>
        <w:t xml:space="preserve">Improved Matter-Element Extension </w:t>
      </w:r>
      <w:r w:rsidRPr="00B33764">
        <w:rPr>
          <w:rFonts w:cs="Arial"/>
          <w:szCs w:val="24"/>
        </w:rPr>
        <w:lastRenderedPageBreak/>
        <w:t>Model</w:t>
      </w:r>
      <w:r>
        <w:rPr>
          <w:rFonts w:cs="Arial"/>
          <w:szCs w:val="24"/>
        </w:rPr>
        <w:t>.</w:t>
      </w:r>
    </w:p>
    <w:p w14:paraId="7DFD189F" w14:textId="77777777" w:rsidR="00CB2F2E" w:rsidRPr="0015144B" w:rsidRDefault="00CB2F2E" w:rsidP="0015144B">
      <w:pPr>
        <w:pStyle w:val="Pargrafo"/>
        <w:rPr>
          <w:rFonts w:cs="Arial"/>
          <w:szCs w:val="24"/>
        </w:rPr>
      </w:pPr>
    </w:p>
    <w:p w14:paraId="71A68CDC" w14:textId="64DF9C77" w:rsidR="008E34A0" w:rsidRDefault="008E34A0" w:rsidP="008B4B64">
      <w:pPr>
        <w:pStyle w:val="Legenda"/>
      </w:pPr>
      <w:bookmarkStart w:id="136" w:name="_Toc433286900"/>
      <w:r w:rsidRPr="0015144B">
        <w:t xml:space="preserve">Tabela </w:t>
      </w:r>
      <w:fldSimple w:instr=" SEQ Tabela \* ARABIC ">
        <w:r w:rsidR="00F87457">
          <w:rPr>
            <w:noProof/>
          </w:rPr>
          <w:t>46</w:t>
        </w:r>
      </w:fldSimple>
      <w:r w:rsidRPr="0015144B">
        <w:t xml:space="preserve"> </w:t>
      </w:r>
      <w:r w:rsidR="00020F88" w:rsidRPr="0015144B">
        <w:t>–</w:t>
      </w:r>
      <w:r w:rsidRPr="0015144B">
        <w:t xml:space="preserve"> </w:t>
      </w:r>
      <w:r w:rsidR="00020F88" w:rsidRPr="0015144B">
        <w:t>Critérios propostos por</w:t>
      </w:r>
      <w:r w:rsidRPr="0015144B">
        <w:t xml:space="preserve"> </w:t>
      </w:r>
      <w:r w:rsidR="00B33764">
        <w:fldChar w:fldCharType="begin"/>
      </w:r>
      <w:r w:rsidR="00D92382">
        <w:instrText xml:space="preserve"> ADDIN ZOTERO_ITEM CSL_CITATION {"citationID":"XLM8178J","properties":{"formattedCitation":"Hui-ru e Na-na (2013)","plainCitation":"Hui-ru e Na-na (2013)"},"citationItems":[{"id":1610,"uris":["http://zotero.org/users/local/7AE0XHvh/items/2MRNAZUI"],"uri":["http://zotero.org/users/local/7AE0XHvh/items/2MRNAZUI"],"itemData":{"id":1610,"type":"article-journal","title":"A Novel Hybrid Evaluation Model for the Performance of ERP Project Based on ANP and Improved Matter-Element Extension Model","container-title":"Mathematical Problems in Engineering","page":"913212","abstract":"Considerable resources are needed when implementing the ERP project, so it is necessary to evaluate its performance. Firstly, the evaluation index system of implementation performance of the ERP project was built, and an Analytic Network Process (ANP) which can fully take the relationship between evaluation indexes into account was employed to determine the index weight. Secondly, an improved matter-element extension model, which can overcome the limitations and inadequacies of traditional matter-element extension model when performing the comprehensive evaluation, was proposed to evaluate the implementation performance of the ERP project. Finally, taking an enterprise's ERP project as an example, a comprehensive evaluation was done, and the empirical analysis result shows that this proposed hybrid evaluation model is feasible and practical.","DOI":"10.1155/2013/913212","ISSN":"1024-123X","note":"WOS:000317211800001","author":[{"family":"Hui-ru","given":"Zhao"},{"family":"Na-na","given":"Li"}],"issued":{"date-parts":[["2013"]]}}}],"schema":"https://github.com/citation-style-language/schema/raw/master/csl-citation.json"} </w:instrText>
      </w:r>
      <w:r w:rsidR="00B33764">
        <w:fldChar w:fldCharType="separate"/>
      </w:r>
      <w:r w:rsidR="00D92382" w:rsidRPr="00D92382">
        <w:rPr>
          <w:rFonts w:cs="Arial"/>
        </w:rPr>
        <w:t>Hui-ru e Na-na (2013)</w:t>
      </w:r>
      <w:r w:rsidR="00B33764">
        <w:fldChar w:fldCharType="end"/>
      </w:r>
      <w:r w:rsidRPr="0015144B">
        <w:t>.</w:t>
      </w:r>
      <w:bookmarkEnd w:id="136"/>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01"/>
        <w:gridCol w:w="5470"/>
      </w:tblGrid>
      <w:tr w:rsidR="00B33764" w:rsidRPr="00B33764" w14:paraId="74A6DA3A" w14:textId="77777777" w:rsidTr="005F29ED">
        <w:tc>
          <w:tcPr>
            <w:tcW w:w="3601" w:type="dxa"/>
            <w:tcBorders>
              <w:top w:val="single" w:sz="4" w:space="0" w:color="auto"/>
              <w:bottom w:val="single" w:sz="4" w:space="0" w:color="auto"/>
              <w:right w:val="single" w:sz="4" w:space="0" w:color="auto"/>
            </w:tcBorders>
            <w:shd w:val="clear" w:color="auto" w:fill="auto"/>
          </w:tcPr>
          <w:p w14:paraId="709226DD" w14:textId="77777777" w:rsidR="00B33764" w:rsidRPr="00B33764" w:rsidRDefault="00B33764" w:rsidP="00B33764">
            <w:pPr>
              <w:pStyle w:val="Pargrafo"/>
              <w:spacing w:line="240" w:lineRule="auto"/>
              <w:ind w:firstLine="0"/>
              <w:jc w:val="left"/>
              <w:rPr>
                <w:rFonts w:cs="Arial"/>
                <w:b/>
                <w:szCs w:val="24"/>
              </w:rPr>
            </w:pPr>
            <w:r w:rsidRPr="00B33764">
              <w:rPr>
                <w:rFonts w:cs="Arial"/>
                <w:b/>
                <w:szCs w:val="24"/>
              </w:rPr>
              <w:t>Critérios</w:t>
            </w:r>
          </w:p>
        </w:tc>
        <w:tc>
          <w:tcPr>
            <w:tcW w:w="5470" w:type="dxa"/>
            <w:tcBorders>
              <w:top w:val="single" w:sz="4" w:space="0" w:color="auto"/>
              <w:left w:val="single" w:sz="4" w:space="0" w:color="auto"/>
              <w:bottom w:val="single" w:sz="4" w:space="0" w:color="auto"/>
            </w:tcBorders>
            <w:shd w:val="clear" w:color="auto" w:fill="auto"/>
          </w:tcPr>
          <w:p w14:paraId="31E9E299" w14:textId="77777777" w:rsidR="00B33764" w:rsidRPr="00B33764" w:rsidRDefault="00B33764" w:rsidP="00B33764">
            <w:pPr>
              <w:pStyle w:val="Pargrafo"/>
              <w:spacing w:line="240" w:lineRule="auto"/>
              <w:ind w:firstLine="0"/>
              <w:jc w:val="left"/>
              <w:rPr>
                <w:rFonts w:cs="Arial"/>
                <w:b/>
                <w:szCs w:val="24"/>
              </w:rPr>
            </w:pPr>
            <w:r w:rsidRPr="00B33764">
              <w:rPr>
                <w:rFonts w:cs="Arial"/>
                <w:b/>
                <w:szCs w:val="24"/>
              </w:rPr>
              <w:t>Subcritérios</w:t>
            </w:r>
          </w:p>
        </w:tc>
      </w:tr>
      <w:tr w:rsidR="005F29ED" w:rsidRPr="00B33764" w14:paraId="1CF7AEFD" w14:textId="77777777" w:rsidTr="005F29ED">
        <w:tc>
          <w:tcPr>
            <w:tcW w:w="3601" w:type="dxa"/>
            <w:vMerge w:val="restart"/>
            <w:tcBorders>
              <w:top w:val="single" w:sz="4" w:space="0" w:color="auto"/>
              <w:right w:val="single" w:sz="4" w:space="0" w:color="auto"/>
            </w:tcBorders>
            <w:shd w:val="clear" w:color="auto" w:fill="auto"/>
            <w:vAlign w:val="center"/>
          </w:tcPr>
          <w:p w14:paraId="2E41DC85" w14:textId="27B29C35" w:rsidR="005F29ED" w:rsidRPr="00B33764" w:rsidRDefault="005F29ED" w:rsidP="005F29ED">
            <w:pPr>
              <w:pStyle w:val="Pargrafo"/>
              <w:spacing w:line="240" w:lineRule="auto"/>
              <w:ind w:firstLine="0"/>
              <w:jc w:val="center"/>
              <w:rPr>
                <w:rFonts w:cs="Arial"/>
                <w:szCs w:val="24"/>
              </w:rPr>
            </w:pPr>
            <w:r>
              <w:rPr>
                <w:rFonts w:cs="Arial"/>
                <w:szCs w:val="24"/>
              </w:rPr>
              <w:t>Clientes</w:t>
            </w:r>
          </w:p>
          <w:p w14:paraId="400ECA52" w14:textId="3809A281" w:rsidR="005F29ED" w:rsidRPr="00B33764" w:rsidRDefault="005F29ED" w:rsidP="005F29ED">
            <w:pPr>
              <w:pStyle w:val="Pargrafo"/>
              <w:spacing w:line="240" w:lineRule="auto"/>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12749152"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 xml:space="preserve">Participação de mercado </w:t>
            </w:r>
          </w:p>
        </w:tc>
      </w:tr>
      <w:tr w:rsidR="005F29ED" w:rsidRPr="00B33764" w14:paraId="39DC6BB4" w14:textId="77777777" w:rsidTr="005F29ED">
        <w:tc>
          <w:tcPr>
            <w:tcW w:w="3601" w:type="dxa"/>
            <w:vMerge/>
            <w:tcBorders>
              <w:right w:val="single" w:sz="4" w:space="0" w:color="auto"/>
            </w:tcBorders>
            <w:shd w:val="clear" w:color="auto" w:fill="auto"/>
            <w:vAlign w:val="center"/>
          </w:tcPr>
          <w:p w14:paraId="6500DC3A" w14:textId="53BDAA7A" w:rsidR="005F29ED" w:rsidRPr="00B33764" w:rsidRDefault="005F29ED" w:rsidP="005F29ED">
            <w:pPr>
              <w:pStyle w:val="Pargrafo"/>
              <w:spacing w:line="240" w:lineRule="auto"/>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6D0D7F60"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 xml:space="preserve">Precisão na entrega </w:t>
            </w:r>
          </w:p>
        </w:tc>
      </w:tr>
      <w:tr w:rsidR="005F29ED" w:rsidRPr="00B33764" w14:paraId="180F9C83" w14:textId="77777777" w:rsidTr="005F29ED">
        <w:tc>
          <w:tcPr>
            <w:tcW w:w="3601" w:type="dxa"/>
            <w:vMerge/>
            <w:tcBorders>
              <w:right w:val="single" w:sz="4" w:space="0" w:color="auto"/>
            </w:tcBorders>
            <w:shd w:val="clear" w:color="auto" w:fill="auto"/>
            <w:vAlign w:val="center"/>
          </w:tcPr>
          <w:p w14:paraId="581CAC89" w14:textId="59172301" w:rsidR="005F29ED" w:rsidRPr="00B33764" w:rsidRDefault="005F29ED" w:rsidP="005F29ED">
            <w:pPr>
              <w:pStyle w:val="Pargrafo"/>
              <w:spacing w:line="240" w:lineRule="auto"/>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5F13DCEF"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 xml:space="preserve">Taxa de reclamações de clientes </w:t>
            </w:r>
          </w:p>
        </w:tc>
      </w:tr>
      <w:tr w:rsidR="005F29ED" w:rsidRPr="00B33764" w14:paraId="238E6CBD" w14:textId="77777777" w:rsidTr="005F29ED">
        <w:tc>
          <w:tcPr>
            <w:tcW w:w="3601" w:type="dxa"/>
            <w:vMerge/>
            <w:tcBorders>
              <w:bottom w:val="single" w:sz="4" w:space="0" w:color="auto"/>
              <w:right w:val="single" w:sz="4" w:space="0" w:color="auto"/>
            </w:tcBorders>
            <w:shd w:val="clear" w:color="auto" w:fill="auto"/>
            <w:vAlign w:val="center"/>
          </w:tcPr>
          <w:p w14:paraId="29F3FF58" w14:textId="549A8370" w:rsidR="005F29ED" w:rsidRPr="00B33764" w:rsidRDefault="005F29ED" w:rsidP="005F29ED">
            <w:pPr>
              <w:pStyle w:val="Pargrafo"/>
              <w:spacing w:line="240" w:lineRule="auto"/>
              <w:ind w:firstLine="0"/>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10979DD3"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Taxa obtenção de novos clientes</w:t>
            </w:r>
          </w:p>
        </w:tc>
      </w:tr>
      <w:tr w:rsidR="005F29ED" w:rsidRPr="00B33764" w14:paraId="6E676AE4" w14:textId="77777777" w:rsidTr="005F29ED">
        <w:tc>
          <w:tcPr>
            <w:tcW w:w="3601" w:type="dxa"/>
            <w:vMerge w:val="restart"/>
            <w:tcBorders>
              <w:top w:val="single" w:sz="4" w:space="0" w:color="auto"/>
              <w:right w:val="single" w:sz="4" w:space="0" w:color="auto"/>
            </w:tcBorders>
            <w:shd w:val="clear" w:color="auto" w:fill="auto"/>
            <w:vAlign w:val="center"/>
          </w:tcPr>
          <w:p w14:paraId="197A40F5" w14:textId="1F17C842" w:rsidR="005F29ED" w:rsidRPr="00B33764" w:rsidRDefault="005F29ED" w:rsidP="005F29ED">
            <w:pPr>
              <w:pStyle w:val="Pargrafo"/>
              <w:spacing w:line="240" w:lineRule="auto"/>
              <w:ind w:firstLine="0"/>
              <w:jc w:val="center"/>
              <w:rPr>
                <w:rFonts w:cs="Arial"/>
                <w:szCs w:val="24"/>
              </w:rPr>
            </w:pPr>
            <w:r w:rsidRPr="00B33764">
              <w:rPr>
                <w:rFonts w:cs="Arial"/>
                <w:szCs w:val="24"/>
              </w:rPr>
              <w:t>Eficiência dos Indicadores</w:t>
            </w:r>
          </w:p>
          <w:p w14:paraId="29EE5445" w14:textId="716BE414" w:rsidR="005F29ED" w:rsidRPr="00B33764" w:rsidRDefault="005F29ED" w:rsidP="005F29ED">
            <w:pPr>
              <w:pStyle w:val="Pargrafo"/>
              <w:spacing w:line="240" w:lineRule="auto"/>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3723AB17"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Eficiência na transferência de dados</w:t>
            </w:r>
          </w:p>
        </w:tc>
      </w:tr>
      <w:tr w:rsidR="005F29ED" w:rsidRPr="00B33764" w14:paraId="6EFBE281" w14:textId="77777777" w:rsidTr="005F29ED">
        <w:tc>
          <w:tcPr>
            <w:tcW w:w="3601" w:type="dxa"/>
            <w:vMerge/>
            <w:tcBorders>
              <w:right w:val="single" w:sz="4" w:space="0" w:color="auto"/>
            </w:tcBorders>
            <w:shd w:val="clear" w:color="auto" w:fill="auto"/>
            <w:vAlign w:val="center"/>
          </w:tcPr>
          <w:p w14:paraId="107CAF5B" w14:textId="7550026F" w:rsidR="005F29ED" w:rsidRPr="00B33764" w:rsidRDefault="005F29ED" w:rsidP="005F29ED">
            <w:pPr>
              <w:pStyle w:val="Pargrafo"/>
              <w:spacing w:line="240" w:lineRule="auto"/>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1A5FF9B9"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 xml:space="preserve">Taxa de atendimento de pedidos </w:t>
            </w:r>
          </w:p>
        </w:tc>
      </w:tr>
      <w:tr w:rsidR="005F29ED" w:rsidRPr="00B33764" w14:paraId="24F0AE1F" w14:textId="77777777" w:rsidTr="005F29ED">
        <w:tc>
          <w:tcPr>
            <w:tcW w:w="3601" w:type="dxa"/>
            <w:vMerge/>
            <w:tcBorders>
              <w:right w:val="single" w:sz="4" w:space="0" w:color="auto"/>
            </w:tcBorders>
            <w:shd w:val="clear" w:color="auto" w:fill="auto"/>
            <w:vAlign w:val="center"/>
          </w:tcPr>
          <w:p w14:paraId="502D66D3" w14:textId="13AD3DE0" w:rsidR="005F29ED" w:rsidRPr="00B33764" w:rsidRDefault="005F29ED" w:rsidP="005F29ED">
            <w:pPr>
              <w:pStyle w:val="Pargrafo"/>
              <w:spacing w:line="240" w:lineRule="auto"/>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78CE7F25"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 xml:space="preserve">Taxa de produtos qualificados </w:t>
            </w:r>
          </w:p>
        </w:tc>
      </w:tr>
      <w:tr w:rsidR="005F29ED" w:rsidRPr="00B33764" w14:paraId="2E3A5B68" w14:textId="77777777" w:rsidTr="005F29ED">
        <w:tc>
          <w:tcPr>
            <w:tcW w:w="3601" w:type="dxa"/>
            <w:vMerge/>
            <w:tcBorders>
              <w:bottom w:val="single" w:sz="4" w:space="0" w:color="auto"/>
              <w:right w:val="single" w:sz="4" w:space="0" w:color="auto"/>
            </w:tcBorders>
            <w:shd w:val="clear" w:color="auto" w:fill="auto"/>
            <w:vAlign w:val="center"/>
          </w:tcPr>
          <w:p w14:paraId="4054A285" w14:textId="7596EFE6" w:rsidR="005F29ED" w:rsidRPr="00B33764" w:rsidRDefault="005F29ED" w:rsidP="005F29ED">
            <w:pPr>
              <w:pStyle w:val="Pargrafo"/>
              <w:spacing w:line="240" w:lineRule="auto"/>
              <w:ind w:firstLine="0"/>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09EB9832"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Taxa precisa de planejamento de produção</w:t>
            </w:r>
          </w:p>
        </w:tc>
      </w:tr>
      <w:tr w:rsidR="005F29ED" w:rsidRPr="00B33764" w14:paraId="2F61E547" w14:textId="77777777" w:rsidTr="005F29ED">
        <w:tc>
          <w:tcPr>
            <w:tcW w:w="3601" w:type="dxa"/>
            <w:vMerge w:val="restart"/>
            <w:tcBorders>
              <w:top w:val="single" w:sz="4" w:space="0" w:color="auto"/>
              <w:right w:val="single" w:sz="4" w:space="0" w:color="auto"/>
            </w:tcBorders>
            <w:shd w:val="clear" w:color="auto" w:fill="auto"/>
            <w:vAlign w:val="center"/>
          </w:tcPr>
          <w:p w14:paraId="0F6BC0DC" w14:textId="01A91C31" w:rsidR="005F29ED" w:rsidRPr="00B33764" w:rsidRDefault="005F29ED" w:rsidP="005F29ED">
            <w:pPr>
              <w:pStyle w:val="Pargrafo"/>
              <w:spacing w:line="240" w:lineRule="auto"/>
              <w:ind w:firstLine="0"/>
              <w:jc w:val="center"/>
              <w:rPr>
                <w:rFonts w:cs="Arial"/>
                <w:szCs w:val="24"/>
              </w:rPr>
            </w:pPr>
            <w:r>
              <w:rPr>
                <w:rFonts w:cs="Arial"/>
                <w:szCs w:val="24"/>
              </w:rPr>
              <w:t>Financeiros</w:t>
            </w:r>
          </w:p>
          <w:p w14:paraId="0FD162D3" w14:textId="212DFD5A" w:rsidR="005F29ED" w:rsidRPr="00B33764" w:rsidRDefault="005F29ED" w:rsidP="005F29ED">
            <w:pPr>
              <w:pStyle w:val="Pargrafo"/>
              <w:spacing w:line="240" w:lineRule="auto"/>
              <w:jc w:val="center"/>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6EC8FB69"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 xml:space="preserve">Relação de giro do ativo total </w:t>
            </w:r>
          </w:p>
        </w:tc>
      </w:tr>
      <w:tr w:rsidR="005F29ED" w:rsidRPr="00B33764" w14:paraId="3AB6CFB2" w14:textId="77777777" w:rsidTr="005F29ED">
        <w:tc>
          <w:tcPr>
            <w:tcW w:w="3601" w:type="dxa"/>
            <w:vMerge/>
            <w:tcBorders>
              <w:right w:val="single" w:sz="4" w:space="0" w:color="auto"/>
            </w:tcBorders>
            <w:shd w:val="clear" w:color="auto" w:fill="auto"/>
          </w:tcPr>
          <w:p w14:paraId="59A5B1A1" w14:textId="378F4C38" w:rsidR="005F29ED" w:rsidRPr="00B33764" w:rsidRDefault="005F29ED" w:rsidP="00B33764">
            <w:pPr>
              <w:pStyle w:val="Pargrafo"/>
              <w:spacing w:line="240" w:lineRule="auto"/>
              <w:jc w:val="left"/>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449C495A"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 xml:space="preserve">Rentabilidade do capital próprio </w:t>
            </w:r>
          </w:p>
        </w:tc>
      </w:tr>
      <w:tr w:rsidR="005F29ED" w:rsidRPr="00B33764" w14:paraId="2C140D3E" w14:textId="77777777" w:rsidTr="005F29ED">
        <w:tc>
          <w:tcPr>
            <w:tcW w:w="3601" w:type="dxa"/>
            <w:vMerge/>
            <w:tcBorders>
              <w:bottom w:val="single" w:sz="4" w:space="0" w:color="auto"/>
              <w:right w:val="single" w:sz="4" w:space="0" w:color="auto"/>
            </w:tcBorders>
            <w:shd w:val="clear" w:color="auto" w:fill="auto"/>
          </w:tcPr>
          <w:p w14:paraId="124ABCE1" w14:textId="6FFB64CF" w:rsidR="005F29ED" w:rsidRPr="00B33764" w:rsidRDefault="005F29ED" w:rsidP="00B33764">
            <w:pPr>
              <w:pStyle w:val="Pargrafo"/>
              <w:spacing w:line="240" w:lineRule="auto"/>
              <w:ind w:firstLine="0"/>
              <w:jc w:val="left"/>
              <w:rPr>
                <w:rFonts w:cs="Arial"/>
                <w:szCs w:val="24"/>
              </w:rPr>
            </w:pPr>
          </w:p>
        </w:tc>
        <w:tc>
          <w:tcPr>
            <w:tcW w:w="5470" w:type="dxa"/>
            <w:tcBorders>
              <w:top w:val="single" w:sz="4" w:space="0" w:color="auto"/>
              <w:left w:val="single" w:sz="4" w:space="0" w:color="auto"/>
              <w:bottom w:val="single" w:sz="4" w:space="0" w:color="auto"/>
            </w:tcBorders>
            <w:shd w:val="clear" w:color="auto" w:fill="auto"/>
          </w:tcPr>
          <w:p w14:paraId="583CB5B7" w14:textId="77777777" w:rsidR="005F29ED" w:rsidRPr="00B33764" w:rsidRDefault="005F29ED" w:rsidP="00B33764">
            <w:pPr>
              <w:pStyle w:val="Pargrafo"/>
              <w:spacing w:line="240" w:lineRule="auto"/>
              <w:ind w:firstLine="0"/>
              <w:jc w:val="left"/>
              <w:rPr>
                <w:rFonts w:cs="Arial"/>
                <w:szCs w:val="24"/>
              </w:rPr>
            </w:pPr>
            <w:r w:rsidRPr="00B33764">
              <w:rPr>
                <w:rFonts w:cs="Arial"/>
                <w:szCs w:val="24"/>
              </w:rPr>
              <w:t>Taxa de rotatividade do inventário</w:t>
            </w:r>
          </w:p>
        </w:tc>
      </w:tr>
    </w:tbl>
    <w:p w14:paraId="137F9A87" w14:textId="43B6B1C9" w:rsidR="008E34A0" w:rsidRPr="0015144B" w:rsidRDefault="008E34A0" w:rsidP="004E16D7">
      <w:pPr>
        <w:pStyle w:val="Fonte"/>
      </w:pPr>
      <w:r w:rsidRPr="0015144B">
        <w:t xml:space="preserve">Fonte: Adaptado de </w:t>
      </w:r>
      <w:r w:rsidR="00B33764">
        <w:rPr>
          <w:rFonts w:cs="Arial"/>
          <w:szCs w:val="24"/>
        </w:rPr>
        <w:fldChar w:fldCharType="begin"/>
      </w:r>
      <w:r w:rsidR="00D92382">
        <w:rPr>
          <w:rFonts w:cs="Arial"/>
          <w:szCs w:val="24"/>
        </w:rPr>
        <w:instrText xml:space="preserve"> ADDIN ZOTERO_ITEM CSL_CITATION {"citationID":"daEq21jT","properties":{"formattedCitation":"Hui-ru e Na-na (2013)","plainCitation":"Hui-ru e Na-na (2013)"},"citationItems":[{"id":1610,"uris":["http://zotero.org/users/local/7AE0XHvh/items/2MRNAZUI"],"uri":["http://zotero.org/users/local/7AE0XHvh/items/2MRNAZUI"],"itemData":{"id":1610,"type":"article-journal","title":"A Novel Hybrid Evaluation Model for the Performance of ERP Project Based on ANP and Improved Matter-Element Extension Model","container-title":"Mathematical Problems in Engineering","page":"913212","abstract":"Considerable resources are needed when implementing the ERP project, so it is necessary to evaluate its performance. Firstly, the evaluation index system of implementation performance of the ERP project was built, and an Analytic Network Process (ANP) which can fully take the relationship between evaluation indexes into account was employed to determine the index weight. Secondly, an improved matter-element extension model, which can overcome the limitations and inadequacies of traditional matter-element extension model when performing the comprehensive evaluation, was proposed to evaluate the implementation performance of the ERP project. Finally, taking an enterprise's ERP project as an example, a comprehensive evaluation was done, and the empirical analysis result shows that this proposed hybrid evaluation model is feasible and practical.","DOI":"10.1155/2013/913212","ISSN":"1024-123X","note":"WOS:000317211800001","author":[{"family":"Hui-ru","given":"Zhao"},{"family":"Na-na","given":"Li"}],"issued":{"date-parts":[["2013"]]}}}],"schema":"https://github.com/citation-style-language/schema/raw/master/csl-citation.json"} </w:instrText>
      </w:r>
      <w:r w:rsidR="00B33764">
        <w:rPr>
          <w:rFonts w:cs="Arial"/>
          <w:szCs w:val="24"/>
        </w:rPr>
        <w:fldChar w:fldCharType="separate"/>
      </w:r>
      <w:r w:rsidR="00D92382" w:rsidRPr="00D92382">
        <w:rPr>
          <w:rFonts w:cs="Arial"/>
        </w:rPr>
        <w:t>Hui-ru e Na-na (2013)</w:t>
      </w:r>
      <w:r w:rsidR="00B33764">
        <w:rPr>
          <w:rFonts w:cs="Arial"/>
          <w:szCs w:val="24"/>
        </w:rPr>
        <w:fldChar w:fldCharType="end"/>
      </w:r>
      <w:r w:rsidRPr="0015144B">
        <w:t>.</w:t>
      </w:r>
    </w:p>
    <w:p w14:paraId="2157EC82" w14:textId="77777777" w:rsidR="00CB2F2E" w:rsidRDefault="00CB2F2E" w:rsidP="0015144B">
      <w:pPr>
        <w:pStyle w:val="Pargrafo"/>
        <w:rPr>
          <w:rFonts w:cs="Arial"/>
          <w:szCs w:val="24"/>
        </w:rPr>
      </w:pPr>
    </w:p>
    <w:p w14:paraId="6D078125" w14:textId="331AC16A" w:rsidR="00B22D15" w:rsidRPr="0015144B" w:rsidRDefault="00B22D15" w:rsidP="00B22D15">
      <w:pPr>
        <w:pStyle w:val="Pargrafo"/>
        <w:rPr>
          <w:rFonts w:cs="Arial"/>
          <w:szCs w:val="24"/>
        </w:rPr>
      </w:pPr>
      <w:r w:rsidRPr="0015144B">
        <w:rPr>
          <w:rFonts w:cs="Arial"/>
          <w:szCs w:val="24"/>
        </w:rPr>
        <w:t xml:space="preserve">Razmi, Sangari e Ghodsi (2009) afirmaram que o elevado número de falha em projetos de ERP, evidencia a necessidade de uma avaliação na fase inicial da implementação de ERP para identificar fraquezas e problemas que podem levar ao fracasso do projeto. Os 5 critérios </w:t>
      </w:r>
      <w:r>
        <w:rPr>
          <w:rFonts w:cs="Arial"/>
          <w:szCs w:val="24"/>
        </w:rPr>
        <w:t xml:space="preserve">e </w:t>
      </w:r>
      <w:r w:rsidRPr="0015144B">
        <w:rPr>
          <w:rFonts w:cs="Arial"/>
          <w:szCs w:val="24"/>
        </w:rPr>
        <w:t>16 subcritérios em conjunto com o método ANP</w:t>
      </w:r>
      <w:r w:rsidR="00021727">
        <w:rPr>
          <w:rFonts w:cs="Arial"/>
          <w:szCs w:val="24"/>
        </w:rPr>
        <w:t>, em uma estrutura hierárquica de três níveis com 15 subcritérios no terceiro nível, possibilitaram a avaliação</w:t>
      </w:r>
      <w:r w:rsidRPr="0015144B">
        <w:rPr>
          <w:rFonts w:cs="Arial"/>
          <w:szCs w:val="24"/>
        </w:rPr>
        <w:t>.</w:t>
      </w:r>
    </w:p>
    <w:p w14:paraId="59DD756F" w14:textId="77777777" w:rsidR="00B22D15" w:rsidRPr="0015144B" w:rsidRDefault="00B22D15" w:rsidP="00B22D15">
      <w:pPr>
        <w:pStyle w:val="Pargrafo"/>
        <w:ind w:firstLine="0"/>
        <w:rPr>
          <w:rFonts w:cs="Arial"/>
          <w:szCs w:val="24"/>
        </w:rPr>
      </w:pPr>
    </w:p>
    <w:p w14:paraId="1FEEF826" w14:textId="77777777" w:rsidR="00B22D15" w:rsidRDefault="00B22D15" w:rsidP="008B4B64">
      <w:pPr>
        <w:pStyle w:val="Legenda"/>
      </w:pPr>
      <w:bookmarkStart w:id="137" w:name="_Toc433286901"/>
      <w:r w:rsidRPr="0015144B">
        <w:t xml:space="preserve">Tabela </w:t>
      </w:r>
      <w:fldSimple w:instr=" SEQ Tabela \* ARABIC ">
        <w:r w:rsidR="00F87457">
          <w:rPr>
            <w:noProof/>
          </w:rPr>
          <w:t>47</w:t>
        </w:r>
      </w:fldSimple>
      <w:r w:rsidRPr="0015144B">
        <w:t xml:space="preserve"> – Critérios propostos por Razmi, Sangari e Ghodsi (2009).</w:t>
      </w:r>
      <w:bookmarkEnd w:id="137"/>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576"/>
        <w:gridCol w:w="4495"/>
      </w:tblGrid>
      <w:tr w:rsidR="00021727" w:rsidRPr="00021727" w14:paraId="52103E44" w14:textId="77777777" w:rsidTr="005F29ED">
        <w:tc>
          <w:tcPr>
            <w:tcW w:w="4576" w:type="dxa"/>
            <w:tcBorders>
              <w:top w:val="single" w:sz="4" w:space="0" w:color="auto"/>
              <w:bottom w:val="single" w:sz="4" w:space="0" w:color="auto"/>
              <w:right w:val="single" w:sz="4" w:space="0" w:color="auto"/>
            </w:tcBorders>
            <w:shd w:val="clear" w:color="auto" w:fill="auto"/>
          </w:tcPr>
          <w:p w14:paraId="572D6A6B" w14:textId="77777777" w:rsidR="00021727" w:rsidRPr="00021727" w:rsidRDefault="00021727" w:rsidP="00021727">
            <w:pPr>
              <w:pStyle w:val="Pargrafo"/>
              <w:spacing w:line="240" w:lineRule="auto"/>
              <w:ind w:firstLine="0"/>
              <w:jc w:val="left"/>
              <w:rPr>
                <w:rFonts w:cs="Arial"/>
                <w:b/>
                <w:szCs w:val="24"/>
              </w:rPr>
            </w:pPr>
            <w:r w:rsidRPr="00021727">
              <w:rPr>
                <w:rFonts w:cs="Arial"/>
                <w:b/>
                <w:szCs w:val="24"/>
              </w:rPr>
              <w:t>Critérios</w:t>
            </w:r>
          </w:p>
        </w:tc>
        <w:tc>
          <w:tcPr>
            <w:tcW w:w="4495" w:type="dxa"/>
            <w:tcBorders>
              <w:top w:val="single" w:sz="4" w:space="0" w:color="auto"/>
              <w:left w:val="single" w:sz="4" w:space="0" w:color="auto"/>
              <w:bottom w:val="single" w:sz="4" w:space="0" w:color="auto"/>
            </w:tcBorders>
            <w:shd w:val="clear" w:color="auto" w:fill="auto"/>
          </w:tcPr>
          <w:p w14:paraId="04587F17" w14:textId="77777777" w:rsidR="00021727" w:rsidRPr="00021727" w:rsidRDefault="00021727" w:rsidP="00021727">
            <w:pPr>
              <w:pStyle w:val="Pargrafo"/>
              <w:spacing w:line="240" w:lineRule="auto"/>
              <w:ind w:firstLine="0"/>
              <w:jc w:val="left"/>
              <w:rPr>
                <w:rFonts w:cs="Arial"/>
                <w:b/>
                <w:szCs w:val="24"/>
              </w:rPr>
            </w:pPr>
            <w:r w:rsidRPr="00021727">
              <w:rPr>
                <w:rFonts w:cs="Arial"/>
                <w:b/>
                <w:szCs w:val="24"/>
              </w:rPr>
              <w:t>Subcritérios</w:t>
            </w:r>
          </w:p>
        </w:tc>
      </w:tr>
      <w:tr w:rsidR="005F29ED" w:rsidRPr="00021727" w14:paraId="5BEBE32B" w14:textId="77777777" w:rsidTr="005F29ED">
        <w:tc>
          <w:tcPr>
            <w:tcW w:w="4576" w:type="dxa"/>
            <w:vMerge w:val="restart"/>
            <w:tcBorders>
              <w:top w:val="single" w:sz="4" w:space="0" w:color="auto"/>
              <w:right w:val="single" w:sz="4" w:space="0" w:color="auto"/>
            </w:tcBorders>
            <w:shd w:val="clear" w:color="auto" w:fill="auto"/>
            <w:vAlign w:val="center"/>
          </w:tcPr>
          <w:p w14:paraId="284D7736" w14:textId="79E32377" w:rsidR="005F29ED" w:rsidRPr="00021727" w:rsidRDefault="005F29ED" w:rsidP="005F29ED">
            <w:pPr>
              <w:pStyle w:val="Pargrafo"/>
              <w:spacing w:line="240" w:lineRule="auto"/>
              <w:ind w:firstLine="0"/>
              <w:jc w:val="center"/>
              <w:rPr>
                <w:rFonts w:cs="Arial"/>
                <w:szCs w:val="24"/>
              </w:rPr>
            </w:pPr>
            <w:r w:rsidRPr="00021727">
              <w:rPr>
                <w:rFonts w:cs="Arial"/>
                <w:szCs w:val="24"/>
              </w:rPr>
              <w:t>Gerenciamento de Mudanças em Prontidão</w:t>
            </w:r>
          </w:p>
          <w:p w14:paraId="54319749" w14:textId="58F05B14"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0D85AA88"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Cultura e estruturas </w:t>
            </w:r>
          </w:p>
        </w:tc>
      </w:tr>
      <w:tr w:rsidR="005F29ED" w:rsidRPr="00021727" w14:paraId="32D25F45" w14:textId="77777777" w:rsidTr="005F29ED">
        <w:tc>
          <w:tcPr>
            <w:tcW w:w="4576" w:type="dxa"/>
            <w:vMerge/>
            <w:tcBorders>
              <w:right w:val="single" w:sz="4" w:space="0" w:color="auto"/>
            </w:tcBorders>
            <w:shd w:val="clear" w:color="auto" w:fill="auto"/>
            <w:vAlign w:val="center"/>
          </w:tcPr>
          <w:p w14:paraId="0376D891" w14:textId="0360814F"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015EF464"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Os sistemas e processos </w:t>
            </w:r>
          </w:p>
        </w:tc>
      </w:tr>
      <w:tr w:rsidR="005F29ED" w:rsidRPr="00021727" w14:paraId="5AE0F9C2" w14:textId="77777777" w:rsidTr="005F29ED">
        <w:tc>
          <w:tcPr>
            <w:tcW w:w="4576" w:type="dxa"/>
            <w:vMerge/>
            <w:tcBorders>
              <w:right w:val="single" w:sz="4" w:space="0" w:color="auto"/>
            </w:tcBorders>
            <w:shd w:val="clear" w:color="auto" w:fill="auto"/>
            <w:vAlign w:val="center"/>
          </w:tcPr>
          <w:p w14:paraId="4B9DA3B9" w14:textId="61A7B54A"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799EC463"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Projeto </w:t>
            </w:r>
          </w:p>
        </w:tc>
      </w:tr>
      <w:tr w:rsidR="005F29ED" w:rsidRPr="00021727" w14:paraId="7FAC6A08" w14:textId="77777777" w:rsidTr="005F29ED">
        <w:tc>
          <w:tcPr>
            <w:tcW w:w="4576" w:type="dxa"/>
            <w:vMerge/>
            <w:tcBorders>
              <w:right w:val="single" w:sz="4" w:space="0" w:color="auto"/>
            </w:tcBorders>
            <w:shd w:val="clear" w:color="auto" w:fill="auto"/>
            <w:vAlign w:val="center"/>
          </w:tcPr>
          <w:p w14:paraId="03DA619F" w14:textId="68753909"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6BDFB194"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Recursos Humanos </w:t>
            </w:r>
          </w:p>
        </w:tc>
      </w:tr>
      <w:tr w:rsidR="005F29ED" w:rsidRPr="00021727" w14:paraId="13EFDE62" w14:textId="77777777" w:rsidTr="005F29ED">
        <w:tc>
          <w:tcPr>
            <w:tcW w:w="4576" w:type="dxa"/>
            <w:vMerge/>
            <w:tcBorders>
              <w:bottom w:val="single" w:sz="4" w:space="0" w:color="auto"/>
              <w:right w:val="single" w:sz="4" w:space="0" w:color="auto"/>
            </w:tcBorders>
            <w:shd w:val="clear" w:color="auto" w:fill="auto"/>
            <w:vAlign w:val="center"/>
          </w:tcPr>
          <w:p w14:paraId="146CAB12" w14:textId="3AEEA378" w:rsidR="005F29ED" w:rsidRPr="00021727" w:rsidRDefault="005F29ED" w:rsidP="005F29ED">
            <w:pPr>
              <w:pStyle w:val="Pargrafo"/>
              <w:spacing w:line="240" w:lineRule="auto"/>
              <w:ind w:firstLine="0"/>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27EB9640"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Visão e objetivos </w:t>
            </w:r>
          </w:p>
        </w:tc>
      </w:tr>
      <w:tr w:rsidR="005F29ED" w:rsidRPr="00021727" w14:paraId="712201FB" w14:textId="77777777" w:rsidTr="005F29ED">
        <w:tc>
          <w:tcPr>
            <w:tcW w:w="4576" w:type="dxa"/>
            <w:vMerge w:val="restart"/>
            <w:tcBorders>
              <w:top w:val="single" w:sz="4" w:space="0" w:color="auto"/>
              <w:right w:val="single" w:sz="4" w:space="0" w:color="auto"/>
            </w:tcBorders>
            <w:shd w:val="clear" w:color="auto" w:fill="auto"/>
            <w:vAlign w:val="center"/>
          </w:tcPr>
          <w:p w14:paraId="72002C3B" w14:textId="36549EC4" w:rsidR="005F29ED" w:rsidRPr="00021727" w:rsidRDefault="005F29ED" w:rsidP="005F29ED">
            <w:pPr>
              <w:pStyle w:val="Pargrafo"/>
              <w:spacing w:line="240" w:lineRule="auto"/>
              <w:ind w:firstLine="0"/>
              <w:jc w:val="center"/>
              <w:rPr>
                <w:rFonts w:cs="Arial"/>
                <w:szCs w:val="24"/>
              </w:rPr>
            </w:pPr>
            <w:r w:rsidRPr="00021727">
              <w:rPr>
                <w:rFonts w:cs="Arial"/>
                <w:szCs w:val="24"/>
              </w:rPr>
              <w:t>Gerenciamento de Projetos em Prontidão</w:t>
            </w:r>
          </w:p>
          <w:p w14:paraId="743313DD" w14:textId="1783439D"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668E0350"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Cultura e estruturas </w:t>
            </w:r>
          </w:p>
        </w:tc>
      </w:tr>
      <w:tr w:rsidR="005F29ED" w:rsidRPr="00021727" w14:paraId="6B020F31" w14:textId="77777777" w:rsidTr="005F29ED">
        <w:tc>
          <w:tcPr>
            <w:tcW w:w="4576" w:type="dxa"/>
            <w:vMerge/>
            <w:tcBorders>
              <w:right w:val="single" w:sz="4" w:space="0" w:color="auto"/>
            </w:tcBorders>
            <w:shd w:val="clear" w:color="auto" w:fill="auto"/>
            <w:vAlign w:val="center"/>
          </w:tcPr>
          <w:p w14:paraId="40B2E5EE" w14:textId="0C995936"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2A2BBD18"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Os sistemas e processos </w:t>
            </w:r>
          </w:p>
        </w:tc>
      </w:tr>
      <w:tr w:rsidR="005F29ED" w:rsidRPr="00021727" w14:paraId="5D6FABCE" w14:textId="77777777" w:rsidTr="005F29ED">
        <w:tc>
          <w:tcPr>
            <w:tcW w:w="4576" w:type="dxa"/>
            <w:vMerge/>
            <w:tcBorders>
              <w:right w:val="single" w:sz="4" w:space="0" w:color="auto"/>
            </w:tcBorders>
            <w:shd w:val="clear" w:color="auto" w:fill="auto"/>
            <w:vAlign w:val="center"/>
          </w:tcPr>
          <w:p w14:paraId="490DC3F6" w14:textId="47E64855"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30238345"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Projeto </w:t>
            </w:r>
          </w:p>
        </w:tc>
      </w:tr>
      <w:tr w:rsidR="005F29ED" w:rsidRPr="00021727" w14:paraId="4CF7E718" w14:textId="77777777" w:rsidTr="005F29ED">
        <w:tc>
          <w:tcPr>
            <w:tcW w:w="4576" w:type="dxa"/>
            <w:vMerge/>
            <w:tcBorders>
              <w:right w:val="single" w:sz="4" w:space="0" w:color="auto"/>
            </w:tcBorders>
            <w:shd w:val="clear" w:color="auto" w:fill="auto"/>
            <w:vAlign w:val="center"/>
          </w:tcPr>
          <w:p w14:paraId="201EF174" w14:textId="1F31AA6F"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5E21AD08"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Recursos Humanos </w:t>
            </w:r>
          </w:p>
        </w:tc>
      </w:tr>
      <w:tr w:rsidR="005F29ED" w:rsidRPr="00021727" w14:paraId="0E4C93FC" w14:textId="77777777" w:rsidTr="005F29ED">
        <w:tc>
          <w:tcPr>
            <w:tcW w:w="4576" w:type="dxa"/>
            <w:vMerge/>
            <w:tcBorders>
              <w:bottom w:val="single" w:sz="4" w:space="0" w:color="auto"/>
              <w:right w:val="single" w:sz="4" w:space="0" w:color="auto"/>
            </w:tcBorders>
            <w:shd w:val="clear" w:color="auto" w:fill="auto"/>
            <w:vAlign w:val="center"/>
          </w:tcPr>
          <w:p w14:paraId="5D695FBB" w14:textId="52C83365" w:rsidR="005F29ED" w:rsidRPr="00021727" w:rsidRDefault="005F29ED" w:rsidP="005F29ED">
            <w:pPr>
              <w:pStyle w:val="Pargrafo"/>
              <w:spacing w:line="240" w:lineRule="auto"/>
              <w:ind w:firstLine="0"/>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2E8A64DF"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Visão e objetivos </w:t>
            </w:r>
          </w:p>
        </w:tc>
      </w:tr>
      <w:tr w:rsidR="005F29ED" w:rsidRPr="00021727" w14:paraId="52642AAD" w14:textId="77777777" w:rsidTr="005F29ED">
        <w:tc>
          <w:tcPr>
            <w:tcW w:w="4576" w:type="dxa"/>
            <w:vMerge w:val="restart"/>
            <w:tcBorders>
              <w:top w:val="single" w:sz="4" w:space="0" w:color="auto"/>
              <w:right w:val="single" w:sz="4" w:space="0" w:color="auto"/>
            </w:tcBorders>
            <w:shd w:val="clear" w:color="auto" w:fill="auto"/>
            <w:vAlign w:val="center"/>
          </w:tcPr>
          <w:p w14:paraId="4B0666DB" w14:textId="6029F381" w:rsidR="005F29ED" w:rsidRPr="00021727" w:rsidRDefault="005F29ED" w:rsidP="005F29ED">
            <w:pPr>
              <w:pStyle w:val="Pargrafo"/>
              <w:spacing w:line="240" w:lineRule="auto"/>
              <w:ind w:firstLine="0"/>
              <w:jc w:val="center"/>
              <w:rPr>
                <w:rFonts w:cs="Arial"/>
                <w:szCs w:val="24"/>
              </w:rPr>
            </w:pPr>
            <w:r w:rsidRPr="00021727">
              <w:rPr>
                <w:rFonts w:cs="Arial"/>
                <w:szCs w:val="24"/>
              </w:rPr>
              <w:t>Organização em Prontidão</w:t>
            </w:r>
          </w:p>
          <w:p w14:paraId="2AD5DD46" w14:textId="65C3F498" w:rsidR="005F29ED" w:rsidRPr="00021727" w:rsidRDefault="005F29ED" w:rsidP="005F29ED">
            <w:pPr>
              <w:pStyle w:val="Pargrafo"/>
              <w:spacing w:line="240" w:lineRule="auto"/>
              <w:jc w:val="center"/>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69969F24"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Cultura e estruturas </w:t>
            </w:r>
          </w:p>
        </w:tc>
      </w:tr>
      <w:tr w:rsidR="005F29ED" w:rsidRPr="00021727" w14:paraId="2E7C4B7F" w14:textId="77777777" w:rsidTr="005F29ED">
        <w:tc>
          <w:tcPr>
            <w:tcW w:w="4576" w:type="dxa"/>
            <w:vMerge/>
            <w:tcBorders>
              <w:right w:val="single" w:sz="4" w:space="0" w:color="auto"/>
            </w:tcBorders>
            <w:shd w:val="clear" w:color="auto" w:fill="auto"/>
          </w:tcPr>
          <w:p w14:paraId="67C61FB0" w14:textId="69826916" w:rsidR="005F29ED" w:rsidRPr="00021727" w:rsidRDefault="005F29ED" w:rsidP="00021727">
            <w:pPr>
              <w:pStyle w:val="Pargrafo"/>
              <w:spacing w:line="240" w:lineRule="auto"/>
              <w:jc w:val="left"/>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36BA91E8"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Os sistemas e processos </w:t>
            </w:r>
          </w:p>
        </w:tc>
      </w:tr>
      <w:tr w:rsidR="005F29ED" w:rsidRPr="00021727" w14:paraId="48557C5E" w14:textId="77777777" w:rsidTr="005F29ED">
        <w:tc>
          <w:tcPr>
            <w:tcW w:w="4576" w:type="dxa"/>
            <w:vMerge/>
            <w:tcBorders>
              <w:right w:val="single" w:sz="4" w:space="0" w:color="auto"/>
            </w:tcBorders>
            <w:shd w:val="clear" w:color="auto" w:fill="auto"/>
          </w:tcPr>
          <w:p w14:paraId="71691549" w14:textId="1CAE90EC" w:rsidR="005F29ED" w:rsidRPr="00021727" w:rsidRDefault="005F29ED" w:rsidP="00021727">
            <w:pPr>
              <w:pStyle w:val="Pargrafo"/>
              <w:spacing w:line="240" w:lineRule="auto"/>
              <w:jc w:val="left"/>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67627CAA"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Projeto </w:t>
            </w:r>
          </w:p>
        </w:tc>
      </w:tr>
      <w:tr w:rsidR="005F29ED" w:rsidRPr="00021727" w14:paraId="5C1AEF73" w14:textId="77777777" w:rsidTr="005F29ED">
        <w:tc>
          <w:tcPr>
            <w:tcW w:w="4576" w:type="dxa"/>
            <w:vMerge/>
            <w:tcBorders>
              <w:right w:val="single" w:sz="4" w:space="0" w:color="auto"/>
            </w:tcBorders>
            <w:shd w:val="clear" w:color="auto" w:fill="auto"/>
          </w:tcPr>
          <w:p w14:paraId="12911099" w14:textId="4C8C4896" w:rsidR="005F29ED" w:rsidRPr="00021727" w:rsidRDefault="005F29ED" w:rsidP="00021727">
            <w:pPr>
              <w:pStyle w:val="Pargrafo"/>
              <w:spacing w:line="240" w:lineRule="auto"/>
              <w:jc w:val="left"/>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62366704"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Recursos Humanos </w:t>
            </w:r>
          </w:p>
        </w:tc>
      </w:tr>
      <w:tr w:rsidR="005F29ED" w:rsidRPr="00021727" w14:paraId="4F72E97F" w14:textId="77777777" w:rsidTr="005F29ED">
        <w:tc>
          <w:tcPr>
            <w:tcW w:w="4576" w:type="dxa"/>
            <w:vMerge/>
            <w:tcBorders>
              <w:bottom w:val="single" w:sz="4" w:space="0" w:color="auto"/>
              <w:right w:val="single" w:sz="4" w:space="0" w:color="auto"/>
            </w:tcBorders>
            <w:shd w:val="clear" w:color="auto" w:fill="auto"/>
          </w:tcPr>
          <w:p w14:paraId="1060F74E" w14:textId="44687D3C" w:rsidR="005F29ED" w:rsidRPr="00021727" w:rsidRDefault="005F29ED" w:rsidP="00021727">
            <w:pPr>
              <w:pStyle w:val="Pargrafo"/>
              <w:spacing w:line="240" w:lineRule="auto"/>
              <w:ind w:firstLine="0"/>
              <w:jc w:val="left"/>
              <w:rPr>
                <w:rFonts w:cs="Arial"/>
                <w:szCs w:val="24"/>
              </w:rPr>
            </w:pPr>
          </w:p>
        </w:tc>
        <w:tc>
          <w:tcPr>
            <w:tcW w:w="4495" w:type="dxa"/>
            <w:tcBorders>
              <w:top w:val="single" w:sz="4" w:space="0" w:color="auto"/>
              <w:left w:val="single" w:sz="4" w:space="0" w:color="auto"/>
              <w:bottom w:val="single" w:sz="4" w:space="0" w:color="auto"/>
            </w:tcBorders>
            <w:shd w:val="clear" w:color="auto" w:fill="auto"/>
          </w:tcPr>
          <w:p w14:paraId="72FC2DB8" w14:textId="77777777" w:rsidR="005F29ED" w:rsidRPr="00021727" w:rsidRDefault="005F29ED" w:rsidP="00021727">
            <w:pPr>
              <w:pStyle w:val="Pargrafo"/>
              <w:spacing w:line="240" w:lineRule="auto"/>
              <w:ind w:firstLine="0"/>
              <w:jc w:val="left"/>
              <w:rPr>
                <w:rFonts w:cs="Arial"/>
                <w:szCs w:val="24"/>
              </w:rPr>
            </w:pPr>
            <w:r w:rsidRPr="00021727">
              <w:rPr>
                <w:rFonts w:cs="Arial"/>
                <w:szCs w:val="24"/>
              </w:rPr>
              <w:t xml:space="preserve">Visão e objetivos </w:t>
            </w:r>
          </w:p>
        </w:tc>
      </w:tr>
    </w:tbl>
    <w:p w14:paraId="49AFD906" w14:textId="77777777" w:rsidR="00B22D15" w:rsidRPr="0015144B" w:rsidRDefault="00B22D15" w:rsidP="00B22D15">
      <w:pPr>
        <w:pStyle w:val="Fonte"/>
      </w:pPr>
      <w:r w:rsidRPr="0015144B">
        <w:t>Fonte: Adaptado de Razmi, Sangari e Ghodsi (2009).</w:t>
      </w:r>
    </w:p>
    <w:p w14:paraId="7A259085" w14:textId="77777777" w:rsidR="00B22D15" w:rsidRDefault="00B22D15" w:rsidP="00B22D15">
      <w:pPr>
        <w:pStyle w:val="Pargrafo"/>
        <w:rPr>
          <w:rFonts w:cs="Arial"/>
          <w:szCs w:val="24"/>
        </w:rPr>
      </w:pPr>
    </w:p>
    <w:p w14:paraId="5F3E92B6" w14:textId="2C493756" w:rsidR="0072533C" w:rsidRDefault="002F6CA0" w:rsidP="002F6CA0">
      <w:pPr>
        <w:pStyle w:val="Pargrafo"/>
        <w:rPr>
          <w:rFonts w:cs="Arial"/>
          <w:szCs w:val="24"/>
        </w:rPr>
      </w:pPr>
      <w:r>
        <w:rPr>
          <w:rFonts w:cs="Arial"/>
          <w:szCs w:val="24"/>
        </w:rPr>
        <w:fldChar w:fldCharType="begin"/>
      </w:r>
      <w:r w:rsidR="00D92382">
        <w:rPr>
          <w:rFonts w:cs="Arial"/>
          <w:szCs w:val="24"/>
        </w:rPr>
        <w:instrText xml:space="preserve"> ADDIN ZOTERO_ITEM CSL_CITATION {"citationID":"2jr33trl63","properties":{"formattedCitation":"Zhou et al. (2013)","plainCitation":"Zhou et al. (2013)"},"citationItems":[{"id":"ReMoo0iw/MlXMkywX","uris":["http://zotero.org/users/local/JleOziqB/items/JKBBF7NH"],"uri":["http://zotero.org/users/local/JleOziqB/items/JKBBF7NH"],"itemData":{"id":"ReMoo0iw/MlXMkywX","type":"article-journal","title":"ERP system flexibility measurement based on fuzzy analytic network process","container-title":"Journal of Software","page":"1943-1951","volume":"8","issue":"8","archive":"Scopus","abstract":"To meet the changes of internal and external environment, Enterprise Resources Planning (ERP) system needs to have a good flexibility. Flexibility is an indispensable request and is also a way that must be taken during the establishment process of ERP. Flexibility measurement is an important item for the implementation of ERP flexibility. According to the characteristics of ERP system, an index system for flexibility measurement of ERP system is presented with the interdependence and feedback relationships among criteria and/or indices being taken into account. Due to the vagueness and uncertainty information during the process of flexibility measurement, triangular fuzzy numbers are used to indicate the preference opinions of experts and decision makers. A flexibility measurement model of ERP system based on fuzzy analytic network process (FANP) is proposed. The local weights of criteria and indices are derived by fuzzy preference programming (FPP) method. An unweighted supermatrix based on the network structure of index system is developed, and the limit supermatrix is generated. The flexibility level of ERP system can be measured by the weights and scores of ERP. Finally, a case is given by the proposed method. © 2013 ACADEMY PUBLISHER.","DOI":"10.4304/jsw.8.8.1943-1951","ISSN":"1796217X (ISSN)","journalAbbreviation":"J. Softw.","language":"English","author":[{"family":"Zhou","given":"X."},{"family":"Lv","given":"B."},{"family":"Lu","given":"M."}],"issued":{"year":2013},"page-first":"1943","container-title-short":"J. Softw."}}],"schema":"https://github.com/citation-style-language/schema/raw/master/csl-citation.json"} </w:instrText>
      </w:r>
      <w:r>
        <w:rPr>
          <w:rFonts w:cs="Arial"/>
          <w:szCs w:val="24"/>
        </w:rPr>
        <w:fldChar w:fldCharType="separate"/>
      </w:r>
      <w:r w:rsidR="00D92382" w:rsidRPr="00D92382">
        <w:rPr>
          <w:rFonts w:cs="Arial"/>
        </w:rPr>
        <w:t>Zhou et al. (2013)</w:t>
      </w:r>
      <w:r>
        <w:rPr>
          <w:rFonts w:cs="Arial"/>
          <w:szCs w:val="24"/>
        </w:rPr>
        <w:fldChar w:fldCharType="end"/>
      </w:r>
      <w:r w:rsidR="0072533C" w:rsidRPr="0015144B">
        <w:rPr>
          <w:rFonts w:cs="Arial"/>
          <w:szCs w:val="24"/>
        </w:rPr>
        <w:t xml:space="preserve"> para mensurar o nível de flexibilidade do ERP empregaram o método FANP</w:t>
      </w:r>
      <w:r>
        <w:rPr>
          <w:rFonts w:cs="Arial"/>
          <w:szCs w:val="24"/>
        </w:rPr>
        <w:t xml:space="preserve"> combinados com o método de </w:t>
      </w:r>
      <w:r w:rsidRPr="002F6CA0">
        <w:rPr>
          <w:rFonts w:cs="Arial"/>
          <w:szCs w:val="24"/>
        </w:rPr>
        <w:t>programação de preferências difusas</w:t>
      </w:r>
      <w:r>
        <w:rPr>
          <w:rFonts w:cs="Arial"/>
          <w:szCs w:val="24"/>
        </w:rPr>
        <w:t xml:space="preserve"> – </w:t>
      </w:r>
      <w:r w:rsidRPr="002F6CA0">
        <w:rPr>
          <w:rFonts w:cs="Arial"/>
          <w:szCs w:val="24"/>
        </w:rPr>
        <w:t>FPP</w:t>
      </w:r>
      <w:r>
        <w:rPr>
          <w:rFonts w:cs="Arial"/>
          <w:szCs w:val="24"/>
        </w:rPr>
        <w:t xml:space="preserve"> para derivar os</w:t>
      </w:r>
      <w:r w:rsidRPr="002F6CA0">
        <w:rPr>
          <w:rFonts w:cs="Arial"/>
          <w:szCs w:val="24"/>
        </w:rPr>
        <w:t xml:space="preserve"> pesos </w:t>
      </w:r>
      <w:r>
        <w:rPr>
          <w:rFonts w:cs="Arial"/>
          <w:szCs w:val="24"/>
        </w:rPr>
        <w:t xml:space="preserve">dos 5 </w:t>
      </w:r>
      <w:r w:rsidRPr="002F6CA0">
        <w:rPr>
          <w:rFonts w:cs="Arial"/>
          <w:szCs w:val="24"/>
        </w:rPr>
        <w:t>critérios</w:t>
      </w:r>
      <w:r>
        <w:rPr>
          <w:rFonts w:cs="Arial"/>
          <w:szCs w:val="24"/>
        </w:rPr>
        <w:t xml:space="preserve"> e</w:t>
      </w:r>
      <w:r w:rsidR="0072533C" w:rsidRPr="0015144B">
        <w:rPr>
          <w:rFonts w:cs="Arial"/>
          <w:szCs w:val="24"/>
        </w:rPr>
        <w:t xml:space="preserve"> 17 subcritérios.</w:t>
      </w:r>
    </w:p>
    <w:p w14:paraId="7E8F3D36" w14:textId="77777777" w:rsidR="0072533C" w:rsidRPr="0015144B" w:rsidRDefault="0072533C" w:rsidP="0072533C">
      <w:pPr>
        <w:pStyle w:val="Pargrafo"/>
        <w:rPr>
          <w:rFonts w:cs="Arial"/>
          <w:szCs w:val="24"/>
        </w:rPr>
      </w:pPr>
    </w:p>
    <w:p w14:paraId="582C2C70" w14:textId="7C4EA3DB" w:rsidR="0072533C" w:rsidRDefault="0072533C" w:rsidP="008B4B64">
      <w:pPr>
        <w:pStyle w:val="Legenda"/>
      </w:pPr>
      <w:bookmarkStart w:id="138" w:name="_Toc433286902"/>
      <w:r w:rsidRPr="0015144B">
        <w:t xml:space="preserve">Tabela </w:t>
      </w:r>
      <w:fldSimple w:instr=" SEQ Tabela \* ARABIC ">
        <w:r w:rsidR="00F87457">
          <w:rPr>
            <w:noProof/>
          </w:rPr>
          <w:t>48</w:t>
        </w:r>
      </w:fldSimple>
      <w:r w:rsidRPr="0015144B">
        <w:t xml:space="preserve"> – Critérios propostos por </w:t>
      </w:r>
      <w:r w:rsidR="002F6CA0">
        <w:fldChar w:fldCharType="begin"/>
      </w:r>
      <w:r w:rsidR="00D92382">
        <w:instrText xml:space="preserve"> ADDIN ZOTERO_ITEM CSL_CITATION {"citationID":"4lSn2ghs","properties":{"formattedCitation":"Zhou et al. (2013)","plainCitation":"Zhou et al. (2013)"},"citationItems":[{"id":"ReMoo0iw/MlXMkywX","uris":["http://zotero.org/users/local/JleOziqB/items/JKBBF7NH"],"uri":["http://zotero.org/users/local/JleOziqB/items/JKBBF7NH"],"itemData":{"id":"ReMoo0iw/MlXMkywX","type":"article-journal","title":"ERP system flexibility measurement based on fuzzy analytic network process","container-title":"Journal of Software","page":"1943-1951","volume":"8","issue":"8","archive":"Scopus","abstract":"To meet the changes of internal and external environment, Enterprise Resources Planning (ERP) system needs to have a good flexibility. Flexibility is an indispensable request and is also a way that must be taken during the establishment process of ERP. Flexibility measurement is an important item for the implementation of ERP flexibility. According to the characteristics of ERP system, an index system for flexibility measurement of ERP system is presented with the interdependence and feedback relationships among criteria and/or indices being taken into account. Due to the vagueness and uncertainty information during the process of flexibility measurement, triangular fuzzy numbers are used to indicate the preference opinions of experts and decision makers. A flexibility measurement model of ERP system based on fuzzy analytic network process (FANP) is proposed. The local weights of criteria and indices are derived by fuzzy preference programming (FPP) method. An unweighted supermatrix based on the network structure of index system is developed, and the limit supermatrix is generated. The flexibility level of ERP system can be measured by the weights and scores of ERP. Finally, a case is given by the proposed method. © 2013 ACADEMY PUBLISHER.","DOI":"10.4304/jsw.8.8.1943-1951","ISSN":"1796217X (ISSN)","journalAbbreviation":"J. Softw.","language":"English","author":[{"family":"Zhou","given":"X."},{"family":"Lv","given":"B."},{"family":"Lu","given":"M."}],"issued":{"year":2013},"page-first":"1943","container-title-short":"J. Softw."}}],"schema":"https://github.com/citation-style-language/schema/raw/master/csl-citation.json"} </w:instrText>
      </w:r>
      <w:r w:rsidR="002F6CA0">
        <w:fldChar w:fldCharType="separate"/>
      </w:r>
      <w:r w:rsidR="00D92382" w:rsidRPr="00D92382">
        <w:rPr>
          <w:rFonts w:cs="Arial"/>
        </w:rPr>
        <w:t>Zhou et al. (2013)</w:t>
      </w:r>
      <w:r w:rsidR="002F6CA0">
        <w:fldChar w:fldCharType="end"/>
      </w:r>
      <w:r w:rsidRPr="0015144B">
        <w:t>.</w:t>
      </w:r>
      <w:bookmarkEnd w:id="138"/>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158"/>
        <w:gridCol w:w="4913"/>
      </w:tblGrid>
      <w:tr w:rsidR="00B902F6" w:rsidRPr="00B902F6" w14:paraId="59EAFCAE" w14:textId="77777777" w:rsidTr="005F29ED">
        <w:tc>
          <w:tcPr>
            <w:tcW w:w="4158" w:type="dxa"/>
            <w:tcBorders>
              <w:top w:val="single" w:sz="4" w:space="0" w:color="auto"/>
              <w:bottom w:val="single" w:sz="4" w:space="0" w:color="auto"/>
              <w:right w:val="single" w:sz="4" w:space="0" w:color="auto"/>
            </w:tcBorders>
            <w:shd w:val="clear" w:color="auto" w:fill="auto"/>
          </w:tcPr>
          <w:p w14:paraId="67C1E987" w14:textId="77777777" w:rsidR="00B902F6" w:rsidRPr="00B902F6" w:rsidRDefault="00B902F6" w:rsidP="00B902F6">
            <w:pPr>
              <w:pStyle w:val="Pargrafo"/>
              <w:spacing w:line="240" w:lineRule="auto"/>
              <w:ind w:firstLine="0"/>
              <w:jc w:val="left"/>
              <w:rPr>
                <w:rFonts w:cs="Arial"/>
                <w:b/>
                <w:szCs w:val="24"/>
              </w:rPr>
            </w:pPr>
            <w:r w:rsidRPr="00B902F6">
              <w:rPr>
                <w:rFonts w:cs="Arial"/>
                <w:b/>
                <w:szCs w:val="24"/>
              </w:rPr>
              <w:t>Critérios</w:t>
            </w:r>
          </w:p>
        </w:tc>
        <w:tc>
          <w:tcPr>
            <w:tcW w:w="4913" w:type="dxa"/>
            <w:tcBorders>
              <w:top w:val="single" w:sz="4" w:space="0" w:color="auto"/>
              <w:left w:val="single" w:sz="4" w:space="0" w:color="auto"/>
              <w:bottom w:val="single" w:sz="4" w:space="0" w:color="auto"/>
            </w:tcBorders>
            <w:shd w:val="clear" w:color="auto" w:fill="auto"/>
          </w:tcPr>
          <w:p w14:paraId="1528D11D" w14:textId="77777777" w:rsidR="00B902F6" w:rsidRPr="00B902F6" w:rsidRDefault="00B902F6" w:rsidP="00B902F6">
            <w:pPr>
              <w:pStyle w:val="Pargrafo"/>
              <w:spacing w:line="240" w:lineRule="auto"/>
              <w:ind w:firstLine="0"/>
              <w:jc w:val="left"/>
              <w:rPr>
                <w:rFonts w:cs="Arial"/>
                <w:b/>
                <w:szCs w:val="24"/>
              </w:rPr>
            </w:pPr>
            <w:r w:rsidRPr="00B902F6">
              <w:rPr>
                <w:rFonts w:cs="Arial"/>
                <w:b/>
                <w:szCs w:val="24"/>
              </w:rPr>
              <w:t>Subcritérios</w:t>
            </w:r>
          </w:p>
        </w:tc>
      </w:tr>
      <w:tr w:rsidR="005F29ED" w:rsidRPr="00B902F6" w14:paraId="2D62CA99" w14:textId="77777777" w:rsidTr="005F29ED">
        <w:tc>
          <w:tcPr>
            <w:tcW w:w="4158" w:type="dxa"/>
            <w:vMerge w:val="restart"/>
            <w:tcBorders>
              <w:top w:val="single" w:sz="4" w:space="0" w:color="auto"/>
              <w:right w:val="single" w:sz="4" w:space="0" w:color="auto"/>
            </w:tcBorders>
            <w:shd w:val="clear" w:color="auto" w:fill="auto"/>
            <w:vAlign w:val="center"/>
          </w:tcPr>
          <w:p w14:paraId="6562337F" w14:textId="1D9D51D1" w:rsidR="005F29ED" w:rsidRPr="00B902F6" w:rsidRDefault="005F29ED" w:rsidP="005F29ED">
            <w:pPr>
              <w:pStyle w:val="Pargrafo"/>
              <w:spacing w:line="240" w:lineRule="auto"/>
              <w:ind w:firstLine="0"/>
              <w:jc w:val="center"/>
              <w:rPr>
                <w:rFonts w:cs="Arial"/>
                <w:szCs w:val="24"/>
              </w:rPr>
            </w:pPr>
            <w:r>
              <w:rPr>
                <w:rFonts w:cs="Arial"/>
                <w:szCs w:val="24"/>
              </w:rPr>
              <w:t>Flexibilidade da arquitetura</w:t>
            </w:r>
          </w:p>
          <w:p w14:paraId="26EC936D" w14:textId="60C87DDC"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5CE08BDF" w14:textId="40E55436"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Adaptabilidade </w:t>
            </w:r>
          </w:p>
        </w:tc>
      </w:tr>
      <w:tr w:rsidR="005F29ED" w:rsidRPr="00B902F6" w14:paraId="2F9F911C" w14:textId="77777777" w:rsidTr="005F29ED">
        <w:tc>
          <w:tcPr>
            <w:tcW w:w="4158" w:type="dxa"/>
            <w:vMerge/>
            <w:tcBorders>
              <w:right w:val="single" w:sz="4" w:space="0" w:color="auto"/>
            </w:tcBorders>
            <w:shd w:val="clear" w:color="auto" w:fill="auto"/>
            <w:vAlign w:val="center"/>
          </w:tcPr>
          <w:p w14:paraId="4203083A" w14:textId="36AEA7A5"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095F7F34" w14:textId="417162ED"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Estabilidade do kernel </w:t>
            </w:r>
          </w:p>
        </w:tc>
      </w:tr>
      <w:tr w:rsidR="005F29ED" w:rsidRPr="00B902F6" w14:paraId="1726D670" w14:textId="77777777" w:rsidTr="005F29ED">
        <w:tc>
          <w:tcPr>
            <w:tcW w:w="4158" w:type="dxa"/>
            <w:vMerge/>
            <w:tcBorders>
              <w:right w:val="single" w:sz="4" w:space="0" w:color="auto"/>
            </w:tcBorders>
            <w:shd w:val="clear" w:color="auto" w:fill="auto"/>
            <w:vAlign w:val="center"/>
          </w:tcPr>
          <w:p w14:paraId="178EA0E3" w14:textId="0D9DDF62"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55BEE367" w14:textId="76DD2921"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Estrutura expansibilidade </w:t>
            </w:r>
          </w:p>
        </w:tc>
      </w:tr>
      <w:tr w:rsidR="005F29ED" w:rsidRPr="00B902F6" w14:paraId="6EC548E8" w14:textId="77777777" w:rsidTr="005F29ED">
        <w:tc>
          <w:tcPr>
            <w:tcW w:w="4158" w:type="dxa"/>
            <w:vMerge/>
            <w:tcBorders>
              <w:bottom w:val="single" w:sz="4" w:space="0" w:color="auto"/>
              <w:right w:val="single" w:sz="4" w:space="0" w:color="auto"/>
            </w:tcBorders>
            <w:shd w:val="clear" w:color="auto" w:fill="auto"/>
            <w:vAlign w:val="center"/>
          </w:tcPr>
          <w:p w14:paraId="47FD4F5E" w14:textId="4D17CCF2" w:rsidR="005F29ED" w:rsidRPr="00B902F6" w:rsidRDefault="005F29ED" w:rsidP="005F29ED">
            <w:pPr>
              <w:pStyle w:val="Pargrafo"/>
              <w:spacing w:line="240" w:lineRule="auto"/>
              <w:ind w:firstLine="0"/>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5BDAAA54" w14:textId="588A44CB"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Grau de estruturação </w:t>
            </w:r>
          </w:p>
        </w:tc>
      </w:tr>
      <w:tr w:rsidR="005F29ED" w:rsidRPr="00B902F6" w14:paraId="351C7C48" w14:textId="77777777" w:rsidTr="005F29ED">
        <w:tc>
          <w:tcPr>
            <w:tcW w:w="4158" w:type="dxa"/>
            <w:vMerge w:val="restart"/>
            <w:tcBorders>
              <w:top w:val="single" w:sz="4" w:space="0" w:color="auto"/>
              <w:right w:val="single" w:sz="4" w:space="0" w:color="auto"/>
            </w:tcBorders>
            <w:shd w:val="clear" w:color="auto" w:fill="auto"/>
            <w:vAlign w:val="center"/>
          </w:tcPr>
          <w:p w14:paraId="0E78F8D3" w14:textId="3C51C6C0" w:rsidR="005F29ED" w:rsidRPr="00B902F6" w:rsidRDefault="005F29ED" w:rsidP="005F29ED">
            <w:pPr>
              <w:pStyle w:val="Pargrafo"/>
              <w:spacing w:line="240" w:lineRule="auto"/>
              <w:ind w:firstLine="0"/>
              <w:jc w:val="center"/>
              <w:rPr>
                <w:rFonts w:cs="Arial"/>
                <w:szCs w:val="24"/>
              </w:rPr>
            </w:pPr>
            <w:r>
              <w:rPr>
                <w:rFonts w:cs="Arial"/>
                <w:szCs w:val="24"/>
              </w:rPr>
              <w:t>Flexibilidade cliente</w:t>
            </w:r>
          </w:p>
          <w:p w14:paraId="218AD7CE" w14:textId="6E6C888C"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6685C67C" w14:textId="4105BF6B"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Redefinição da relação </w:t>
            </w:r>
          </w:p>
        </w:tc>
      </w:tr>
      <w:tr w:rsidR="005F29ED" w:rsidRPr="00B902F6" w14:paraId="214CA8FF" w14:textId="77777777" w:rsidTr="005F29ED">
        <w:tc>
          <w:tcPr>
            <w:tcW w:w="4158" w:type="dxa"/>
            <w:vMerge/>
            <w:tcBorders>
              <w:right w:val="single" w:sz="4" w:space="0" w:color="auto"/>
            </w:tcBorders>
            <w:shd w:val="clear" w:color="auto" w:fill="auto"/>
            <w:vAlign w:val="center"/>
          </w:tcPr>
          <w:p w14:paraId="20D8ABF4" w14:textId="4C41AC3A"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3349624B" w14:textId="0A36C960"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Redefinição de entrada e saída </w:t>
            </w:r>
          </w:p>
        </w:tc>
      </w:tr>
      <w:tr w:rsidR="005F29ED" w:rsidRPr="00B902F6" w14:paraId="7FF60B21" w14:textId="77777777" w:rsidTr="005F29ED">
        <w:tc>
          <w:tcPr>
            <w:tcW w:w="4158" w:type="dxa"/>
            <w:vMerge/>
            <w:tcBorders>
              <w:bottom w:val="single" w:sz="4" w:space="0" w:color="auto"/>
              <w:right w:val="single" w:sz="4" w:space="0" w:color="auto"/>
            </w:tcBorders>
            <w:shd w:val="clear" w:color="auto" w:fill="auto"/>
            <w:vAlign w:val="center"/>
          </w:tcPr>
          <w:p w14:paraId="14FBF8A2" w14:textId="33E50D2C" w:rsidR="005F29ED" w:rsidRPr="00B902F6" w:rsidRDefault="005F29ED" w:rsidP="005F29ED">
            <w:pPr>
              <w:pStyle w:val="Pargrafo"/>
              <w:spacing w:line="240" w:lineRule="auto"/>
              <w:ind w:firstLine="0"/>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217E28F5" w14:textId="7580F8D1"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Redefinição dos documentos do processo </w:t>
            </w:r>
          </w:p>
        </w:tc>
      </w:tr>
      <w:tr w:rsidR="005F29ED" w:rsidRPr="00B902F6" w14:paraId="57E20295" w14:textId="77777777" w:rsidTr="005F29ED">
        <w:tc>
          <w:tcPr>
            <w:tcW w:w="4158" w:type="dxa"/>
            <w:vMerge w:val="restart"/>
            <w:tcBorders>
              <w:top w:val="single" w:sz="4" w:space="0" w:color="auto"/>
              <w:right w:val="single" w:sz="4" w:space="0" w:color="auto"/>
            </w:tcBorders>
            <w:shd w:val="clear" w:color="auto" w:fill="auto"/>
            <w:vAlign w:val="center"/>
          </w:tcPr>
          <w:p w14:paraId="3595ACEE" w14:textId="175ED089" w:rsidR="005F29ED" w:rsidRPr="00B902F6" w:rsidRDefault="005F29ED" w:rsidP="005F29ED">
            <w:pPr>
              <w:pStyle w:val="Pargrafo"/>
              <w:spacing w:line="240" w:lineRule="auto"/>
              <w:ind w:firstLine="0"/>
              <w:jc w:val="center"/>
              <w:rPr>
                <w:rFonts w:cs="Arial"/>
                <w:szCs w:val="24"/>
              </w:rPr>
            </w:pPr>
            <w:r w:rsidRPr="00B902F6">
              <w:rPr>
                <w:rFonts w:cs="Arial"/>
                <w:szCs w:val="24"/>
              </w:rPr>
              <w:t>Flexibilidade da</w:t>
            </w:r>
            <w:r>
              <w:rPr>
                <w:rFonts w:cs="Arial"/>
                <w:szCs w:val="24"/>
              </w:rPr>
              <w:t>s funções</w:t>
            </w:r>
          </w:p>
          <w:p w14:paraId="1D15DFCF" w14:textId="324B908A"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6B37D48D" w14:textId="6EBD57DB"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Desenho paramétrico </w:t>
            </w:r>
          </w:p>
        </w:tc>
      </w:tr>
      <w:tr w:rsidR="005F29ED" w:rsidRPr="00B902F6" w14:paraId="0E9B443A" w14:textId="77777777" w:rsidTr="005F29ED">
        <w:tc>
          <w:tcPr>
            <w:tcW w:w="4158" w:type="dxa"/>
            <w:vMerge/>
            <w:tcBorders>
              <w:right w:val="single" w:sz="4" w:space="0" w:color="auto"/>
            </w:tcBorders>
            <w:shd w:val="clear" w:color="auto" w:fill="auto"/>
            <w:vAlign w:val="center"/>
          </w:tcPr>
          <w:p w14:paraId="1489F48F" w14:textId="4005B24B"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0B77D10B" w14:textId="2E6B9F3D"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Flexibilidade de configuração </w:t>
            </w:r>
          </w:p>
        </w:tc>
      </w:tr>
      <w:tr w:rsidR="005F29ED" w:rsidRPr="00B902F6" w14:paraId="4D0DBDF4" w14:textId="77777777" w:rsidTr="005F29ED">
        <w:tc>
          <w:tcPr>
            <w:tcW w:w="4158" w:type="dxa"/>
            <w:vMerge/>
            <w:tcBorders>
              <w:right w:val="single" w:sz="4" w:space="0" w:color="auto"/>
            </w:tcBorders>
            <w:shd w:val="clear" w:color="auto" w:fill="auto"/>
            <w:vAlign w:val="center"/>
          </w:tcPr>
          <w:p w14:paraId="75952581" w14:textId="054EB041"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75CCCE28" w14:textId="5F780815" w:rsidR="005F29ED" w:rsidRPr="00B902F6" w:rsidRDefault="005F29ED" w:rsidP="00B902F6">
            <w:pPr>
              <w:pStyle w:val="Pargrafo"/>
              <w:spacing w:line="240" w:lineRule="auto"/>
              <w:ind w:firstLine="0"/>
              <w:jc w:val="left"/>
              <w:rPr>
                <w:rFonts w:cs="Arial"/>
                <w:szCs w:val="24"/>
              </w:rPr>
            </w:pPr>
            <w:r w:rsidRPr="00B902F6">
              <w:rPr>
                <w:rFonts w:cs="Arial"/>
                <w:szCs w:val="24"/>
              </w:rPr>
              <w:t>Grau de acoplamento dos módulos</w:t>
            </w:r>
          </w:p>
        </w:tc>
      </w:tr>
      <w:tr w:rsidR="005F29ED" w:rsidRPr="00B902F6" w14:paraId="50406F85" w14:textId="77777777" w:rsidTr="005F29ED">
        <w:tc>
          <w:tcPr>
            <w:tcW w:w="4158" w:type="dxa"/>
            <w:vMerge/>
            <w:tcBorders>
              <w:bottom w:val="single" w:sz="4" w:space="0" w:color="auto"/>
              <w:right w:val="single" w:sz="4" w:space="0" w:color="auto"/>
            </w:tcBorders>
            <w:shd w:val="clear" w:color="auto" w:fill="auto"/>
            <w:vAlign w:val="center"/>
          </w:tcPr>
          <w:p w14:paraId="233D295C" w14:textId="68A8A56D" w:rsidR="005F29ED" w:rsidRPr="00B902F6" w:rsidRDefault="005F29ED" w:rsidP="005F29ED">
            <w:pPr>
              <w:pStyle w:val="Pargrafo"/>
              <w:spacing w:line="240" w:lineRule="auto"/>
              <w:ind w:firstLine="0"/>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7C688197" w14:textId="3E811FC4" w:rsidR="005F29ED" w:rsidRPr="00B902F6" w:rsidRDefault="005F29ED" w:rsidP="00B902F6">
            <w:pPr>
              <w:pStyle w:val="Pargrafo"/>
              <w:spacing w:line="240" w:lineRule="auto"/>
              <w:ind w:firstLine="0"/>
              <w:jc w:val="left"/>
              <w:rPr>
                <w:rFonts w:cs="Arial"/>
                <w:szCs w:val="24"/>
              </w:rPr>
            </w:pPr>
            <w:r w:rsidRPr="00B902F6">
              <w:rPr>
                <w:rFonts w:cs="Arial"/>
                <w:szCs w:val="24"/>
              </w:rPr>
              <w:t>Grau de aderência</w:t>
            </w:r>
          </w:p>
        </w:tc>
      </w:tr>
      <w:tr w:rsidR="005F29ED" w:rsidRPr="00B902F6" w14:paraId="52BA0C72" w14:textId="77777777" w:rsidTr="005F29ED">
        <w:tc>
          <w:tcPr>
            <w:tcW w:w="4158" w:type="dxa"/>
            <w:vMerge w:val="restart"/>
            <w:tcBorders>
              <w:top w:val="single" w:sz="4" w:space="0" w:color="auto"/>
              <w:right w:val="single" w:sz="4" w:space="0" w:color="auto"/>
            </w:tcBorders>
            <w:shd w:val="clear" w:color="auto" w:fill="auto"/>
            <w:vAlign w:val="center"/>
          </w:tcPr>
          <w:p w14:paraId="5C68FEDF" w14:textId="11422882" w:rsidR="005F29ED" w:rsidRPr="00B902F6" w:rsidRDefault="005F29ED" w:rsidP="005F29ED">
            <w:pPr>
              <w:pStyle w:val="Pargrafo"/>
              <w:spacing w:line="240" w:lineRule="auto"/>
              <w:ind w:firstLine="0"/>
              <w:jc w:val="center"/>
              <w:rPr>
                <w:rFonts w:cs="Arial"/>
                <w:szCs w:val="24"/>
              </w:rPr>
            </w:pPr>
            <w:r w:rsidRPr="00B902F6">
              <w:rPr>
                <w:rFonts w:cs="Arial"/>
                <w:szCs w:val="24"/>
              </w:rPr>
              <w:t>Flexibilidade</w:t>
            </w:r>
            <w:r>
              <w:rPr>
                <w:rFonts w:cs="Arial"/>
                <w:szCs w:val="24"/>
              </w:rPr>
              <w:t xml:space="preserve"> de processamento de transações</w:t>
            </w:r>
          </w:p>
          <w:p w14:paraId="53033049" w14:textId="1D8F2CE2"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3C603ABC" w14:textId="20A79E4E"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Adaptabilidade do negócio </w:t>
            </w:r>
          </w:p>
        </w:tc>
      </w:tr>
      <w:tr w:rsidR="005F29ED" w:rsidRPr="00B902F6" w14:paraId="5D032CA7" w14:textId="77777777" w:rsidTr="005F29ED">
        <w:tc>
          <w:tcPr>
            <w:tcW w:w="4158" w:type="dxa"/>
            <w:vMerge/>
            <w:tcBorders>
              <w:right w:val="single" w:sz="4" w:space="0" w:color="auto"/>
            </w:tcBorders>
            <w:shd w:val="clear" w:color="auto" w:fill="auto"/>
            <w:vAlign w:val="center"/>
          </w:tcPr>
          <w:p w14:paraId="467C5C90" w14:textId="7DB9CFE2"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2BF7D06A" w14:textId="679F7DBB"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Negócio baseado em componentes </w:t>
            </w:r>
          </w:p>
        </w:tc>
      </w:tr>
      <w:tr w:rsidR="005F29ED" w:rsidRPr="00B902F6" w14:paraId="6125BB91" w14:textId="77777777" w:rsidTr="005F29ED">
        <w:tc>
          <w:tcPr>
            <w:tcW w:w="4158" w:type="dxa"/>
            <w:vMerge/>
            <w:tcBorders>
              <w:bottom w:val="single" w:sz="4" w:space="0" w:color="auto"/>
              <w:right w:val="single" w:sz="4" w:space="0" w:color="auto"/>
            </w:tcBorders>
            <w:shd w:val="clear" w:color="auto" w:fill="auto"/>
            <w:vAlign w:val="center"/>
          </w:tcPr>
          <w:p w14:paraId="5DD4DAB5" w14:textId="515E6CEC" w:rsidR="005F29ED" w:rsidRPr="00B902F6" w:rsidRDefault="005F29ED" w:rsidP="005F29ED">
            <w:pPr>
              <w:pStyle w:val="Pargrafo"/>
              <w:spacing w:line="240" w:lineRule="auto"/>
              <w:ind w:firstLine="0"/>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49D73C00" w14:textId="2B4962F0"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Reconfiguração negócio </w:t>
            </w:r>
          </w:p>
        </w:tc>
      </w:tr>
      <w:tr w:rsidR="005F29ED" w:rsidRPr="00B902F6" w14:paraId="26214BAE" w14:textId="77777777" w:rsidTr="005F29ED">
        <w:tc>
          <w:tcPr>
            <w:tcW w:w="4158" w:type="dxa"/>
            <w:vMerge w:val="restart"/>
            <w:tcBorders>
              <w:top w:val="single" w:sz="4" w:space="0" w:color="auto"/>
              <w:right w:val="single" w:sz="4" w:space="0" w:color="auto"/>
            </w:tcBorders>
            <w:shd w:val="clear" w:color="auto" w:fill="auto"/>
            <w:vAlign w:val="center"/>
          </w:tcPr>
          <w:p w14:paraId="0C24231A" w14:textId="0F6EB680" w:rsidR="005F29ED" w:rsidRPr="00B902F6" w:rsidRDefault="005F29ED" w:rsidP="005F29ED">
            <w:pPr>
              <w:pStyle w:val="Pargrafo"/>
              <w:spacing w:line="240" w:lineRule="auto"/>
              <w:ind w:firstLine="0"/>
              <w:jc w:val="center"/>
              <w:rPr>
                <w:rFonts w:cs="Arial"/>
                <w:szCs w:val="24"/>
              </w:rPr>
            </w:pPr>
            <w:r>
              <w:rPr>
                <w:rFonts w:cs="Arial"/>
                <w:szCs w:val="24"/>
              </w:rPr>
              <w:t>Flexibilidade de resposta</w:t>
            </w:r>
          </w:p>
          <w:p w14:paraId="7F999545" w14:textId="6B46258C" w:rsidR="005F29ED" w:rsidRPr="00B902F6" w:rsidRDefault="005F29ED" w:rsidP="005F29ED">
            <w:pPr>
              <w:pStyle w:val="Pargrafo"/>
              <w:spacing w:line="240" w:lineRule="auto"/>
              <w:jc w:val="center"/>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420071FA" w14:textId="4525F4D7"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Precisão </w:t>
            </w:r>
          </w:p>
        </w:tc>
      </w:tr>
      <w:tr w:rsidR="005F29ED" w:rsidRPr="00B902F6" w14:paraId="2CBFE73D" w14:textId="77777777" w:rsidTr="005F29ED">
        <w:tc>
          <w:tcPr>
            <w:tcW w:w="4158" w:type="dxa"/>
            <w:vMerge/>
            <w:tcBorders>
              <w:right w:val="single" w:sz="4" w:space="0" w:color="auto"/>
            </w:tcBorders>
            <w:shd w:val="clear" w:color="auto" w:fill="auto"/>
          </w:tcPr>
          <w:p w14:paraId="66610D1A" w14:textId="18BFAB87" w:rsidR="005F29ED" w:rsidRPr="00B902F6" w:rsidRDefault="005F29ED" w:rsidP="00B902F6">
            <w:pPr>
              <w:pStyle w:val="Pargrafo"/>
              <w:spacing w:line="240" w:lineRule="auto"/>
              <w:jc w:val="left"/>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344095CF" w14:textId="32738DF4"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Tempo de resposta de emprego online </w:t>
            </w:r>
          </w:p>
        </w:tc>
      </w:tr>
      <w:tr w:rsidR="005F29ED" w:rsidRPr="00B902F6" w14:paraId="728758AD" w14:textId="77777777" w:rsidTr="005F29ED">
        <w:tc>
          <w:tcPr>
            <w:tcW w:w="4158" w:type="dxa"/>
            <w:vMerge/>
            <w:tcBorders>
              <w:bottom w:val="single" w:sz="4" w:space="0" w:color="auto"/>
              <w:right w:val="single" w:sz="4" w:space="0" w:color="auto"/>
            </w:tcBorders>
            <w:shd w:val="clear" w:color="auto" w:fill="auto"/>
          </w:tcPr>
          <w:p w14:paraId="5916DC1C" w14:textId="230FFAA6" w:rsidR="005F29ED" w:rsidRPr="00B902F6" w:rsidRDefault="005F29ED" w:rsidP="00B902F6">
            <w:pPr>
              <w:pStyle w:val="Pargrafo"/>
              <w:spacing w:line="240" w:lineRule="auto"/>
              <w:ind w:firstLine="0"/>
              <w:jc w:val="left"/>
              <w:rPr>
                <w:rFonts w:cs="Arial"/>
                <w:szCs w:val="24"/>
              </w:rPr>
            </w:pPr>
          </w:p>
        </w:tc>
        <w:tc>
          <w:tcPr>
            <w:tcW w:w="4913" w:type="dxa"/>
            <w:tcBorders>
              <w:top w:val="single" w:sz="4" w:space="0" w:color="auto"/>
              <w:left w:val="single" w:sz="4" w:space="0" w:color="auto"/>
              <w:bottom w:val="single" w:sz="4" w:space="0" w:color="auto"/>
            </w:tcBorders>
            <w:shd w:val="clear" w:color="auto" w:fill="auto"/>
          </w:tcPr>
          <w:p w14:paraId="5D070CEA" w14:textId="79A697C9" w:rsidR="005F29ED" w:rsidRPr="00B902F6" w:rsidRDefault="005F29ED" w:rsidP="00B902F6">
            <w:pPr>
              <w:pStyle w:val="Pargrafo"/>
              <w:spacing w:line="240" w:lineRule="auto"/>
              <w:ind w:firstLine="0"/>
              <w:jc w:val="left"/>
              <w:rPr>
                <w:rFonts w:cs="Arial"/>
                <w:szCs w:val="24"/>
              </w:rPr>
            </w:pPr>
            <w:r w:rsidRPr="00B902F6">
              <w:rPr>
                <w:rFonts w:cs="Arial"/>
                <w:szCs w:val="24"/>
              </w:rPr>
              <w:t xml:space="preserve">Velocidade de comutação de tarefa </w:t>
            </w:r>
          </w:p>
        </w:tc>
      </w:tr>
    </w:tbl>
    <w:p w14:paraId="06443E87" w14:textId="37BA358B" w:rsidR="008E2911" w:rsidRDefault="0072533C" w:rsidP="00CB2F2E">
      <w:pPr>
        <w:pStyle w:val="Pargrafo"/>
      </w:pPr>
      <w:r w:rsidRPr="0015144B">
        <w:t xml:space="preserve">Fonte: Adaptado de </w:t>
      </w:r>
      <w:r w:rsidR="002F6CA0">
        <w:rPr>
          <w:rFonts w:cs="Arial"/>
          <w:szCs w:val="24"/>
        </w:rPr>
        <w:fldChar w:fldCharType="begin"/>
      </w:r>
      <w:r w:rsidR="00D92382">
        <w:rPr>
          <w:rFonts w:cs="Arial"/>
          <w:szCs w:val="24"/>
        </w:rPr>
        <w:instrText xml:space="preserve"> ADDIN ZOTERO_ITEM CSL_CITATION {"citationID":"Mf4IFNFM","properties":{"formattedCitation":"Zhou et al. (2013)","plainCitation":"Zhou et al. (2013)"},"citationItems":[{"id":"ReMoo0iw/MlXMkywX","uris":["http://zotero.org/users/local/JleOziqB/items/JKBBF7NH"],"uri":["http://zotero.org/users/local/JleOziqB/items/JKBBF7NH"],"itemData":{"id":"ReMoo0iw/MlXMkywX","type":"article-journal","title":"ERP system flexibility measurement based on fuzzy analytic network process","container-title":"Journal of Software","page":"1943-1951","volume":"8","issue":"8","archive":"Scopus","abstract":"To meet the changes of internal and external environment, Enterprise Resources Planning (ERP) system needs to have a good flexibility. Flexibility is an indispensable request and is also a way that must be taken during the establishment process of ERP. Flexibility measurement is an important item for the implementation of ERP flexibility. According to the characteristics of ERP system, an index system for flexibility measurement of ERP system is presented with the interdependence and feedback relationships among criteria and/or indices being taken into account. Due to the vagueness and uncertainty information during the process of flexibility measurement, triangular fuzzy numbers are used to indicate the preference opinions of experts and decision makers. A flexibility measurement model of ERP system based on fuzzy analytic network process (FANP) is proposed. The local weights of criteria and indices are derived by fuzzy preference programming (FPP) method. An unweighted supermatrix based on the network structure of index system is developed, and the limit supermatrix is generated. The flexibility level of ERP system can be measured by the weights and scores of ERP. Finally, a case is given by the proposed method. © 2013 ACADEMY PUBLISHER.","DOI":"10.4304/jsw.8.8.1943-1951","ISSN":"1796217X (ISSN)","journalAbbreviation":"J. Softw.","language":"English","author":[{"family":"Zhou","given":"X."},{"family":"Lv","given":"B."},{"family":"Lu","given":"M."}],"issued":{"year":2013},"page-first":"1943","container-title-short":"J. Softw."}}],"schema":"https://github.com/citation-style-language/schema/raw/master/csl-citation.json"} </w:instrText>
      </w:r>
      <w:r w:rsidR="002F6CA0">
        <w:rPr>
          <w:rFonts w:cs="Arial"/>
          <w:szCs w:val="24"/>
        </w:rPr>
        <w:fldChar w:fldCharType="separate"/>
      </w:r>
      <w:r w:rsidR="00D92382" w:rsidRPr="00D92382">
        <w:rPr>
          <w:rFonts w:cs="Arial"/>
        </w:rPr>
        <w:t>Zhou et al. (2013)</w:t>
      </w:r>
      <w:r w:rsidR="002F6CA0">
        <w:rPr>
          <w:rFonts w:cs="Arial"/>
          <w:szCs w:val="24"/>
        </w:rPr>
        <w:fldChar w:fldCharType="end"/>
      </w:r>
      <w:r w:rsidRPr="0015144B">
        <w:t>.</w:t>
      </w:r>
    </w:p>
    <w:p w14:paraId="41496168" w14:textId="77777777" w:rsidR="008B4B64" w:rsidRDefault="008B4B64" w:rsidP="00CB2F2E">
      <w:pPr>
        <w:pStyle w:val="Pargrafo"/>
        <w:rPr>
          <w:rFonts w:cs="Arial"/>
          <w:szCs w:val="24"/>
        </w:rPr>
      </w:pPr>
    </w:p>
    <w:p w14:paraId="7B721E54" w14:textId="6748DB1B" w:rsidR="008B4B64" w:rsidRDefault="008B4B64" w:rsidP="008B4B64">
      <w:pPr>
        <w:spacing w:line="360" w:lineRule="auto"/>
        <w:ind w:firstLine="851"/>
        <w:jc w:val="both"/>
        <w:rPr>
          <w:rFonts w:cs="Arial"/>
          <w:szCs w:val="24"/>
        </w:rPr>
      </w:pPr>
      <w:r>
        <w:rPr>
          <w:rFonts w:cs="Arial"/>
          <w:szCs w:val="24"/>
        </w:rPr>
        <w:lastRenderedPageBreak/>
        <w:fldChar w:fldCharType="begin"/>
      </w:r>
      <w:r w:rsidR="00D92382">
        <w:rPr>
          <w:rFonts w:cs="Arial"/>
          <w:szCs w:val="24"/>
        </w:rPr>
        <w:instrText xml:space="preserve"> ADDIN ZOTERO_ITEM CSL_CITATION {"citationID":"mgm5ljal4","properties":{"formattedCitation":"Gomes et al. (2011)","plainCitation":"Gomes et al. (2011)"},"citationItems":[{"id":142,"uris":["http://zotero.org/users/local/7AE0XHvh/items/P7TW4ANQ"],"uri":["http://zotero.org/users/local/7AE0XHvh/items/P7TW4ANQ"],"itemData":{"id":142,"type":"article-journal","title":"Abordagem estratégica para a seleção de sistemas erp utilizando apoio multicritério à decisão","container-title":"Pesquisa Operacional","source":"Google Scholar","author":[{"family":"Gomes","given":"Carlos Francisco Simões"},{"family":"Costa","given":"Helder Gomes"},{"family":"Souza","given":"Gabriel Gonzaga","non-dropping-particle":"de"}],"issued":{"date-parts":[["2011"]]},"accessed":{"date-parts":[["2014",10,20]]}}}],"schema":"https://github.com/citation-style-language/schema/raw/master/csl-citation.json"} </w:instrText>
      </w:r>
      <w:r>
        <w:rPr>
          <w:rFonts w:cs="Arial"/>
          <w:szCs w:val="24"/>
        </w:rPr>
        <w:fldChar w:fldCharType="separate"/>
      </w:r>
      <w:r w:rsidR="00D92382" w:rsidRPr="00D92382">
        <w:rPr>
          <w:rFonts w:cs="Arial"/>
        </w:rPr>
        <w:t>Gomes et al. (2011)</w:t>
      </w:r>
      <w:r>
        <w:rPr>
          <w:rFonts w:cs="Arial"/>
          <w:szCs w:val="24"/>
        </w:rPr>
        <w:fldChar w:fldCharType="end"/>
      </w:r>
      <w:r>
        <w:rPr>
          <w:rFonts w:cs="Arial"/>
          <w:szCs w:val="24"/>
        </w:rPr>
        <w:t xml:space="preserve"> afirmaram que o</w:t>
      </w:r>
      <w:r w:rsidRPr="00401518">
        <w:rPr>
          <w:rFonts w:cs="Arial"/>
          <w:szCs w:val="24"/>
        </w:rPr>
        <w:t xml:space="preserve"> mercado </w:t>
      </w:r>
      <w:r>
        <w:rPr>
          <w:rFonts w:cs="Arial"/>
          <w:szCs w:val="24"/>
        </w:rPr>
        <w:t xml:space="preserve">de ERP </w:t>
      </w:r>
      <w:r w:rsidRPr="00401518">
        <w:rPr>
          <w:rFonts w:cs="Arial"/>
          <w:szCs w:val="24"/>
        </w:rPr>
        <w:t>movimenta mais de 21 bilhões de dólares por ano</w:t>
      </w:r>
      <w:r>
        <w:rPr>
          <w:rFonts w:cs="Arial"/>
          <w:szCs w:val="24"/>
        </w:rPr>
        <w:t xml:space="preserve">. Empregaram a </w:t>
      </w:r>
      <w:r w:rsidRPr="00401518">
        <w:rPr>
          <w:rFonts w:cs="Arial"/>
          <w:szCs w:val="24"/>
        </w:rPr>
        <w:t>metodologia AHP</w:t>
      </w:r>
      <w:r>
        <w:rPr>
          <w:rFonts w:cs="Arial"/>
          <w:szCs w:val="24"/>
        </w:rPr>
        <w:t xml:space="preserve"> na escolha</w:t>
      </w:r>
      <w:r w:rsidRPr="00401518">
        <w:rPr>
          <w:rFonts w:cs="Arial"/>
          <w:szCs w:val="24"/>
        </w:rPr>
        <w:t xml:space="preserve"> </w:t>
      </w:r>
      <w:r>
        <w:rPr>
          <w:rFonts w:cs="Arial"/>
          <w:szCs w:val="24"/>
        </w:rPr>
        <w:t>d</w:t>
      </w:r>
      <w:r w:rsidRPr="00401518">
        <w:rPr>
          <w:rFonts w:cs="Arial"/>
          <w:szCs w:val="24"/>
        </w:rPr>
        <w:t xml:space="preserve">o sistema </w:t>
      </w:r>
      <w:r>
        <w:rPr>
          <w:rFonts w:cs="Arial"/>
          <w:szCs w:val="24"/>
        </w:rPr>
        <w:t xml:space="preserve">ERP </w:t>
      </w:r>
      <w:r w:rsidRPr="00401518">
        <w:rPr>
          <w:rFonts w:cs="Arial"/>
          <w:szCs w:val="24"/>
        </w:rPr>
        <w:t xml:space="preserve">mais eficiente </w:t>
      </w:r>
      <w:r>
        <w:rPr>
          <w:rFonts w:cs="Arial"/>
          <w:szCs w:val="24"/>
        </w:rPr>
        <w:t>buscando</w:t>
      </w:r>
      <w:r w:rsidRPr="00401518">
        <w:rPr>
          <w:rFonts w:cs="Arial"/>
          <w:szCs w:val="24"/>
        </w:rPr>
        <w:t xml:space="preserve"> obter o</w:t>
      </w:r>
      <w:r>
        <w:rPr>
          <w:rFonts w:cs="Arial"/>
          <w:szCs w:val="24"/>
        </w:rPr>
        <w:t xml:space="preserve"> máximo de</w:t>
      </w:r>
      <w:r w:rsidRPr="00401518">
        <w:rPr>
          <w:rFonts w:cs="Arial"/>
          <w:szCs w:val="24"/>
        </w:rPr>
        <w:t xml:space="preserve"> benefícios</w:t>
      </w:r>
      <w:r>
        <w:rPr>
          <w:rFonts w:cs="Arial"/>
          <w:szCs w:val="24"/>
        </w:rPr>
        <w:t>. Na avaliação dos fornecedores de ERP foi considerado 5 critérios (</w:t>
      </w:r>
      <w:r w:rsidRPr="00401518">
        <w:rPr>
          <w:rFonts w:cs="Arial"/>
          <w:szCs w:val="24"/>
        </w:rPr>
        <w:t>Custos</w:t>
      </w:r>
      <w:r>
        <w:rPr>
          <w:rFonts w:cs="Arial"/>
          <w:szCs w:val="24"/>
        </w:rPr>
        <w:t xml:space="preserve">; </w:t>
      </w:r>
      <w:r w:rsidRPr="00401518">
        <w:rPr>
          <w:rFonts w:cs="Arial"/>
          <w:szCs w:val="24"/>
        </w:rPr>
        <w:t>Funcionalidade</w:t>
      </w:r>
      <w:r>
        <w:rPr>
          <w:rFonts w:cs="Arial"/>
          <w:szCs w:val="24"/>
        </w:rPr>
        <w:t xml:space="preserve">; </w:t>
      </w:r>
      <w:r w:rsidRPr="00401518">
        <w:rPr>
          <w:rFonts w:cs="Arial"/>
          <w:szCs w:val="24"/>
        </w:rPr>
        <w:t>Serviços</w:t>
      </w:r>
      <w:r>
        <w:rPr>
          <w:rFonts w:cs="Arial"/>
          <w:szCs w:val="24"/>
        </w:rPr>
        <w:t xml:space="preserve">; </w:t>
      </w:r>
      <w:r w:rsidRPr="00401518">
        <w:rPr>
          <w:rFonts w:cs="Arial"/>
          <w:szCs w:val="24"/>
        </w:rPr>
        <w:t>Tecnologia</w:t>
      </w:r>
      <w:r>
        <w:rPr>
          <w:rFonts w:cs="Arial"/>
          <w:szCs w:val="24"/>
        </w:rPr>
        <w:t xml:space="preserve">; e, </w:t>
      </w:r>
      <w:r w:rsidRPr="00401518">
        <w:rPr>
          <w:rFonts w:cs="Arial"/>
          <w:szCs w:val="24"/>
        </w:rPr>
        <w:t>Visão</w:t>
      </w:r>
      <w:r>
        <w:rPr>
          <w:rFonts w:cs="Arial"/>
          <w:szCs w:val="24"/>
        </w:rPr>
        <w:t>) e 16 subcritérios. Segundo os autores o método pode ser empregado nessa situação “</w:t>
      </w:r>
      <w:r w:rsidRPr="0013593D">
        <w:rPr>
          <w:rFonts w:cs="Arial"/>
          <w:i/>
          <w:szCs w:val="24"/>
        </w:rPr>
        <w:t>pois os problemas de TI normalmente não são estruturados com decisões estratégicas e múltiplos critérios definidos tanto quantitativos quanto qualitativamente.</w:t>
      </w:r>
      <w:r>
        <w:rPr>
          <w:rFonts w:cs="Arial"/>
          <w:szCs w:val="24"/>
        </w:rPr>
        <w:t xml:space="preserve"> ”</w:t>
      </w:r>
    </w:p>
    <w:p w14:paraId="618887BD" w14:textId="2D4F90ED" w:rsidR="008B4B64" w:rsidRDefault="008B4B64" w:rsidP="008B4B64">
      <w:pPr>
        <w:spacing w:line="360" w:lineRule="auto"/>
        <w:ind w:firstLine="851"/>
        <w:jc w:val="both"/>
        <w:rPr>
          <w:rFonts w:cs="Arial"/>
          <w:szCs w:val="24"/>
        </w:rPr>
      </w:pPr>
      <w:r>
        <w:rPr>
          <w:rFonts w:cs="Arial"/>
          <w:szCs w:val="24"/>
        </w:rPr>
        <w:fldChar w:fldCharType="begin"/>
      </w:r>
      <w:r w:rsidR="00D92382">
        <w:rPr>
          <w:rFonts w:cs="Arial"/>
          <w:szCs w:val="24"/>
        </w:rPr>
        <w:instrText xml:space="preserve"> ADDIN ZOTERO_ITEM CSL_CITATION {"citationID":"1k86sbpgfp","properties":{"formattedCitation":"Gomes et al. (2013)","plainCitation":"Gomes et al. (2013)"},"citationItems":[{"id":108,"uris":["http://zotero.org/users/local/7AE0XHvh/items/WZP5WFN8"],"uri":["http://zotero.org/users/local/7AE0XHvh/items/WZP5WFN8"],"itemData":{"id":108,"type":"article-journal","title":"Abordagem estratégica para a seleção de sistemas erp utilizando apoio multicritério à decisão","container-title":"Revista Produção Online","page":"1060-1088","volume":"13","issue":"3","source":"www.producaoonline.org.br","abstract":"Em um mercado que movimenta mais de 21 bilhões de dólares por ano, os Sistemas Integrados de Gestão (SIGE) são cada vez mais necessários em empresas de todos os tamanhos. Com isso, é importante adaptar-se ao mercado e escolher o sistema mais eficiente com a finalidade de obter os máximos benefícios gerados e buscar minimizar os investimentos nesses sistemas. Este trabalho utiliza os conceitos do Apoio Multicritério à Decisão, pelo uso da metodologia AHP (Analytic Hierarchy Process), para a construção de um modelo de decisão para escolha de um SIGE. É feita a escolha de um SIGE para atender as necessidades de uma empresa. Os sistemas avaliados são os fornecidos por três empresas que dominam o mercado em nível mundial. São utilizados 16 critérios de avaliação. Foi possível identificar uma alternativa dominante de acordo com as preferências do decisor.","DOI":"10.14488/1676-1901.v13i3.1385","ISSN":"16761901","journalAbbreviation":"Revista PO: R. Eletr. de Eng. de Produção e Correlatas","language":"Portuguese","author":[{"family":"Gomes","given":"Carlos Francisco Simões"},{"family":"Costa","given":"Helder Gomes"},{"family":"Souza","given":"Gabriel Gonzaga","dropping-particle":"de"}],"issued":{"date-parts":[["2013",8,16]]}}}],"schema":"https://github.com/citation-style-language/schema/raw/master/csl-citation.json"} </w:instrText>
      </w:r>
      <w:r>
        <w:rPr>
          <w:rFonts w:cs="Arial"/>
          <w:szCs w:val="24"/>
        </w:rPr>
        <w:fldChar w:fldCharType="separate"/>
      </w:r>
      <w:r w:rsidR="00D92382" w:rsidRPr="00D92382">
        <w:rPr>
          <w:rFonts w:cs="Arial"/>
        </w:rPr>
        <w:t>Gomes et al. (2013)</w:t>
      </w:r>
      <w:r>
        <w:rPr>
          <w:rFonts w:cs="Arial"/>
          <w:szCs w:val="24"/>
        </w:rPr>
        <w:fldChar w:fldCharType="end"/>
      </w:r>
      <w:r>
        <w:rPr>
          <w:rFonts w:cs="Arial"/>
          <w:szCs w:val="24"/>
        </w:rPr>
        <w:t xml:space="preserve"> empregaram o método AHP pelos motivos: “</w:t>
      </w:r>
      <w:r w:rsidRPr="0013593D">
        <w:rPr>
          <w:rFonts w:cs="Arial"/>
          <w:i/>
          <w:szCs w:val="24"/>
        </w:rPr>
        <w:t>estrutura hierárquica, que está plenamente de acordo com a cultura organizacional; e, uso da transitividade, visto que os decisores não se sentiram confortáveis com o uso de métodos da Escola Francesa</w:t>
      </w:r>
      <w:r>
        <w:rPr>
          <w:rFonts w:cs="Arial"/>
          <w:szCs w:val="24"/>
        </w:rPr>
        <w:t>”. No estudo de caso apresentado foi avaliado fabricantes</w:t>
      </w:r>
      <w:r w:rsidRPr="0013593D">
        <w:rPr>
          <w:rFonts w:cs="Arial"/>
          <w:szCs w:val="24"/>
        </w:rPr>
        <w:t xml:space="preserve"> de ERP considera</w:t>
      </w:r>
      <w:r>
        <w:rPr>
          <w:rFonts w:cs="Arial"/>
          <w:szCs w:val="24"/>
        </w:rPr>
        <w:t xml:space="preserve">ndo 5 critérios </w:t>
      </w:r>
      <w:r w:rsidRPr="0013593D">
        <w:rPr>
          <w:rFonts w:cs="Arial"/>
          <w:szCs w:val="24"/>
        </w:rPr>
        <w:t>e 16 subcritérios.</w:t>
      </w:r>
    </w:p>
    <w:p w14:paraId="7D9DA6A3" w14:textId="77777777" w:rsidR="00CB2F2E" w:rsidRPr="0015144B" w:rsidRDefault="00CB2F2E" w:rsidP="0015144B">
      <w:pPr>
        <w:pStyle w:val="Pargrafo"/>
        <w:rPr>
          <w:rFonts w:cs="Arial"/>
          <w:szCs w:val="24"/>
        </w:rPr>
      </w:pPr>
    </w:p>
    <w:p w14:paraId="240EB952" w14:textId="390D4698" w:rsidR="008E34A0" w:rsidRDefault="008E34A0" w:rsidP="008B4B64">
      <w:pPr>
        <w:pStyle w:val="Legenda"/>
      </w:pPr>
      <w:bookmarkStart w:id="139" w:name="_Toc433286903"/>
      <w:r w:rsidRPr="0015144B">
        <w:t xml:space="preserve">Tabela </w:t>
      </w:r>
      <w:fldSimple w:instr=" SEQ Tabela \* ARABIC ">
        <w:r w:rsidR="00F87457">
          <w:rPr>
            <w:noProof/>
          </w:rPr>
          <w:t>49</w:t>
        </w:r>
      </w:fldSimple>
      <w:r w:rsidRPr="0015144B">
        <w:t xml:space="preserve"> </w:t>
      </w:r>
      <w:r w:rsidR="00020F88" w:rsidRPr="0015144B">
        <w:t>–</w:t>
      </w:r>
      <w:r w:rsidRPr="0015144B">
        <w:t xml:space="preserve"> </w:t>
      </w:r>
      <w:r w:rsidR="00020F88" w:rsidRPr="0015144B">
        <w:t>Critérios propostos por</w:t>
      </w:r>
      <w:r w:rsidRPr="0015144B">
        <w:t xml:space="preserve"> </w:t>
      </w:r>
      <w:r w:rsidR="008B4B64">
        <w:fldChar w:fldCharType="begin"/>
      </w:r>
      <w:r w:rsidR="00D92382">
        <w:instrText xml:space="preserve"> ADDIN ZOTERO_ITEM CSL_CITATION {"citationID":"7XLTsgyE","properties":{"formattedCitation":"Gomes et al. (2011)","plainCitation":"Gomes et al. (2011)"},"citationItems":[{"id":142,"uris":["http://zotero.org/users/local/7AE0XHvh/items/P7TW4ANQ"],"uri":["http://zotero.org/users/local/7AE0XHvh/items/P7TW4ANQ"],"itemData":{"id":142,"type":"article-journal","title":"Abordagem estratégica para a seleção de sistemas erp utilizando apoio multicritério à decisão","container-title":"Pesquisa Operacional","source":"Google Scholar","author":[{"family":"Gomes","given":"Carlos Francisco Simões"},{"family":"Costa","given":"Helder Gomes"},{"family":"Souza","given":"Gabriel Gonzaga","non-dropping-particle":"de"}],"issued":{"date-parts":[["2011"]]},"accessed":{"date-parts":[["2014",10,20]]}}}],"schema":"https://github.com/citation-style-language/schema/raw/master/csl-citation.json"} </w:instrText>
      </w:r>
      <w:r w:rsidR="008B4B64">
        <w:fldChar w:fldCharType="separate"/>
      </w:r>
      <w:r w:rsidR="00D92382" w:rsidRPr="00D92382">
        <w:rPr>
          <w:rFonts w:cs="Arial"/>
        </w:rPr>
        <w:t>Gomes et al. (2011)</w:t>
      </w:r>
      <w:r w:rsidR="008B4B64">
        <w:fldChar w:fldCharType="end"/>
      </w:r>
      <w:r w:rsidR="008B4B64">
        <w:t xml:space="preserve"> e </w:t>
      </w:r>
      <w:r w:rsidR="008B4B64">
        <w:fldChar w:fldCharType="begin"/>
      </w:r>
      <w:r w:rsidR="00D92382">
        <w:instrText xml:space="preserve"> ADDIN ZOTERO_ITEM CSL_CITATION {"citationID":"p6vrPRtx","properties":{"formattedCitation":"Gomes et al. (2013)","plainCitation":"Gomes et al. (2013)"},"citationItems":[{"id":108,"uris":["http://zotero.org/users/local/7AE0XHvh/items/WZP5WFN8"],"uri":["http://zotero.org/users/local/7AE0XHvh/items/WZP5WFN8"],"itemData":{"id":108,"type":"article-journal","title":"Abordagem estratégica para a seleção de sistemas erp utilizando apoio multicritério à decisão","container-title":"Revista Produção Online","page":"1060-1088","volume":"13","issue":"3","source":"www.producaoonline.org.br","abstract":"Em um mercado que movimenta mais de 21 bilhões de dólares por ano, os Sistemas Integrados de Gestão (SIGE) são cada vez mais necessários em empresas de todos os tamanhos. Com isso, é importante adaptar-se ao mercado e escolher o sistema mais eficiente com a finalidade de obter os máximos benefícios gerados e buscar minimizar os investimentos nesses sistemas. Este trabalho utiliza os conceitos do Apoio Multicritério à Decisão, pelo uso da metodologia AHP (Analytic Hierarchy Process), para a construção de um modelo de decisão para escolha de um SIGE. É feita a escolha de um SIGE para atender as necessidades de uma empresa. Os sistemas avaliados são os fornecidos por três empresas que dominam o mercado em nível mundial. São utilizados 16 critérios de avaliação. Foi possível identificar uma alternativa dominante de acordo com as preferências do decisor.","DOI":"10.14488/1676-1901.v13i3.1385","ISSN":"16761901","journalAbbreviation":"Revista PO: R. Eletr. de Eng. de Produção e Correlatas","language":"Portuguese","author":[{"family":"Gomes","given":"Carlos Francisco Simões"},{"family":"Costa","given":"Helder Gomes"},{"family":"Souza","given":"Gabriel Gonzaga","dropping-particle":"de"}],"issued":{"date-parts":[["2013",8,16]]}}}],"schema":"https://github.com/citation-style-language/schema/raw/master/csl-citation.json"} </w:instrText>
      </w:r>
      <w:r w:rsidR="008B4B64">
        <w:fldChar w:fldCharType="separate"/>
      </w:r>
      <w:r w:rsidR="00D92382" w:rsidRPr="00D92382">
        <w:rPr>
          <w:rFonts w:cs="Arial"/>
        </w:rPr>
        <w:t>Gomes et al. (2013)</w:t>
      </w:r>
      <w:r w:rsidR="008B4B64">
        <w:fldChar w:fldCharType="end"/>
      </w:r>
      <w:r w:rsidR="008B4B64">
        <w:t>.</w:t>
      </w:r>
      <w:bookmarkEnd w:id="139"/>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518"/>
        <w:gridCol w:w="4961"/>
      </w:tblGrid>
      <w:tr w:rsidR="008B4B64" w:rsidRPr="008B4B64" w14:paraId="4FEB6F8C" w14:textId="77777777" w:rsidTr="008B4B64">
        <w:tc>
          <w:tcPr>
            <w:tcW w:w="2518" w:type="dxa"/>
            <w:tcBorders>
              <w:top w:val="single" w:sz="4" w:space="0" w:color="auto"/>
              <w:bottom w:val="single" w:sz="4" w:space="0" w:color="auto"/>
              <w:right w:val="single" w:sz="4" w:space="0" w:color="auto"/>
            </w:tcBorders>
            <w:shd w:val="clear" w:color="auto" w:fill="auto"/>
          </w:tcPr>
          <w:p w14:paraId="2BBFBA24" w14:textId="77777777" w:rsidR="008B4B64" w:rsidRPr="008B4B64" w:rsidRDefault="008B4B64" w:rsidP="008B4B64">
            <w:pPr>
              <w:pStyle w:val="Pargrafo"/>
              <w:spacing w:line="240" w:lineRule="auto"/>
              <w:ind w:firstLine="0"/>
              <w:jc w:val="left"/>
              <w:rPr>
                <w:rFonts w:cs="Arial"/>
                <w:b/>
                <w:szCs w:val="24"/>
              </w:rPr>
            </w:pPr>
            <w:r w:rsidRPr="008B4B64">
              <w:rPr>
                <w:rFonts w:cs="Arial"/>
                <w:b/>
                <w:szCs w:val="24"/>
              </w:rPr>
              <w:t>Critérios</w:t>
            </w:r>
          </w:p>
        </w:tc>
        <w:tc>
          <w:tcPr>
            <w:tcW w:w="4961" w:type="dxa"/>
            <w:tcBorders>
              <w:top w:val="single" w:sz="4" w:space="0" w:color="auto"/>
              <w:left w:val="single" w:sz="4" w:space="0" w:color="auto"/>
              <w:bottom w:val="single" w:sz="4" w:space="0" w:color="auto"/>
            </w:tcBorders>
            <w:shd w:val="clear" w:color="auto" w:fill="auto"/>
          </w:tcPr>
          <w:p w14:paraId="7554C3E0" w14:textId="77777777" w:rsidR="008B4B64" w:rsidRPr="008B4B64" w:rsidRDefault="008B4B64" w:rsidP="008B4B64">
            <w:pPr>
              <w:pStyle w:val="Pargrafo"/>
              <w:spacing w:line="240" w:lineRule="auto"/>
              <w:ind w:firstLine="0"/>
              <w:jc w:val="left"/>
              <w:rPr>
                <w:rFonts w:cs="Arial"/>
                <w:b/>
                <w:szCs w:val="24"/>
              </w:rPr>
            </w:pPr>
            <w:r w:rsidRPr="008B4B64">
              <w:rPr>
                <w:rFonts w:cs="Arial"/>
                <w:b/>
                <w:szCs w:val="24"/>
              </w:rPr>
              <w:t>Subcritérios</w:t>
            </w:r>
          </w:p>
        </w:tc>
      </w:tr>
      <w:tr w:rsidR="005F29ED" w:rsidRPr="008B4B64" w14:paraId="242F095A" w14:textId="77777777" w:rsidTr="005F29ED">
        <w:tc>
          <w:tcPr>
            <w:tcW w:w="2518" w:type="dxa"/>
            <w:vMerge w:val="restart"/>
            <w:tcBorders>
              <w:top w:val="single" w:sz="4" w:space="0" w:color="auto"/>
              <w:right w:val="single" w:sz="4" w:space="0" w:color="auto"/>
            </w:tcBorders>
            <w:shd w:val="clear" w:color="auto" w:fill="auto"/>
            <w:vAlign w:val="center"/>
          </w:tcPr>
          <w:p w14:paraId="6A0CF616" w14:textId="158F8DCF" w:rsidR="005F29ED" w:rsidRPr="008B4B64" w:rsidRDefault="005F29ED" w:rsidP="005F29ED">
            <w:pPr>
              <w:pStyle w:val="Pargrafo"/>
              <w:spacing w:line="240" w:lineRule="auto"/>
              <w:ind w:firstLine="0"/>
              <w:jc w:val="center"/>
              <w:rPr>
                <w:rFonts w:cs="Arial"/>
                <w:szCs w:val="24"/>
              </w:rPr>
            </w:pPr>
            <w:r>
              <w:rPr>
                <w:rFonts w:cs="Arial"/>
                <w:szCs w:val="24"/>
              </w:rPr>
              <w:t>Custos</w:t>
            </w:r>
          </w:p>
          <w:p w14:paraId="16231B6A" w14:textId="61D7793B"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5BDF64E8" w14:textId="531834C8" w:rsidR="005F29ED" w:rsidRPr="008B4B64" w:rsidRDefault="005F29ED" w:rsidP="008B4B64">
            <w:pPr>
              <w:pStyle w:val="Pargrafo"/>
              <w:spacing w:line="240" w:lineRule="auto"/>
              <w:ind w:firstLine="0"/>
              <w:jc w:val="left"/>
              <w:rPr>
                <w:rFonts w:cs="Arial"/>
                <w:szCs w:val="24"/>
              </w:rPr>
            </w:pPr>
            <w:r w:rsidRPr="008B4B64">
              <w:rPr>
                <w:rFonts w:cs="Arial"/>
                <w:szCs w:val="24"/>
              </w:rPr>
              <w:t>Investimento inicial</w:t>
            </w:r>
          </w:p>
        </w:tc>
      </w:tr>
      <w:tr w:rsidR="005F29ED" w:rsidRPr="008B4B64" w14:paraId="3A364D10" w14:textId="77777777" w:rsidTr="005F29ED">
        <w:tc>
          <w:tcPr>
            <w:tcW w:w="2518" w:type="dxa"/>
            <w:vMerge/>
            <w:tcBorders>
              <w:right w:val="single" w:sz="4" w:space="0" w:color="auto"/>
            </w:tcBorders>
            <w:shd w:val="clear" w:color="auto" w:fill="auto"/>
            <w:vAlign w:val="center"/>
          </w:tcPr>
          <w:p w14:paraId="3B8678D8" w14:textId="1D29DCEB"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30D6C452" w14:textId="0065C685" w:rsidR="005F29ED" w:rsidRPr="008B4B64" w:rsidRDefault="005F29ED" w:rsidP="008B4B64">
            <w:pPr>
              <w:pStyle w:val="Pargrafo"/>
              <w:spacing w:line="240" w:lineRule="auto"/>
              <w:ind w:firstLine="0"/>
              <w:jc w:val="left"/>
              <w:rPr>
                <w:rFonts w:cs="Arial"/>
                <w:szCs w:val="24"/>
              </w:rPr>
            </w:pPr>
            <w:r w:rsidRPr="008B4B64">
              <w:rPr>
                <w:rFonts w:cs="Arial"/>
                <w:szCs w:val="24"/>
              </w:rPr>
              <w:t>Manutenção e suporte</w:t>
            </w:r>
          </w:p>
        </w:tc>
      </w:tr>
      <w:tr w:rsidR="005F29ED" w:rsidRPr="008B4B64" w14:paraId="625D8D27" w14:textId="77777777" w:rsidTr="005F29ED">
        <w:tc>
          <w:tcPr>
            <w:tcW w:w="2518" w:type="dxa"/>
            <w:vMerge/>
            <w:tcBorders>
              <w:bottom w:val="single" w:sz="4" w:space="0" w:color="auto"/>
              <w:right w:val="single" w:sz="4" w:space="0" w:color="auto"/>
            </w:tcBorders>
            <w:shd w:val="clear" w:color="auto" w:fill="auto"/>
            <w:vAlign w:val="center"/>
          </w:tcPr>
          <w:p w14:paraId="50373F65" w14:textId="597A9EEF" w:rsidR="005F29ED" w:rsidRPr="008B4B64" w:rsidRDefault="005F29ED" w:rsidP="005F29ED">
            <w:pPr>
              <w:pStyle w:val="Pargrafo"/>
              <w:spacing w:line="240" w:lineRule="auto"/>
              <w:ind w:firstLine="0"/>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7287E4B3" w14:textId="2AE55926" w:rsidR="005F29ED" w:rsidRPr="008B4B64" w:rsidRDefault="005F29ED" w:rsidP="008B4B64">
            <w:pPr>
              <w:pStyle w:val="Pargrafo"/>
              <w:spacing w:line="240" w:lineRule="auto"/>
              <w:ind w:firstLine="0"/>
              <w:jc w:val="left"/>
              <w:rPr>
                <w:rFonts w:cs="Arial"/>
                <w:szCs w:val="24"/>
              </w:rPr>
            </w:pPr>
            <w:r w:rsidRPr="008B4B64">
              <w:rPr>
                <w:rFonts w:cs="Arial"/>
                <w:szCs w:val="24"/>
              </w:rPr>
              <w:t>Total cost of ownership</w:t>
            </w:r>
          </w:p>
        </w:tc>
      </w:tr>
      <w:tr w:rsidR="005F29ED" w:rsidRPr="008B4B64" w14:paraId="78D1FB14" w14:textId="77777777" w:rsidTr="005F29ED">
        <w:tc>
          <w:tcPr>
            <w:tcW w:w="2518" w:type="dxa"/>
            <w:vMerge w:val="restart"/>
            <w:tcBorders>
              <w:top w:val="single" w:sz="4" w:space="0" w:color="auto"/>
              <w:right w:val="single" w:sz="4" w:space="0" w:color="auto"/>
            </w:tcBorders>
            <w:shd w:val="clear" w:color="auto" w:fill="auto"/>
            <w:vAlign w:val="center"/>
          </w:tcPr>
          <w:p w14:paraId="09A3E79D" w14:textId="461B9114" w:rsidR="005F29ED" w:rsidRPr="008B4B64" w:rsidRDefault="005F29ED" w:rsidP="005F29ED">
            <w:pPr>
              <w:pStyle w:val="Pargrafo"/>
              <w:spacing w:line="240" w:lineRule="auto"/>
              <w:ind w:firstLine="0"/>
              <w:jc w:val="center"/>
              <w:rPr>
                <w:rFonts w:cs="Arial"/>
                <w:szCs w:val="24"/>
              </w:rPr>
            </w:pPr>
            <w:r w:rsidRPr="008B4B64">
              <w:rPr>
                <w:rFonts w:cs="Arial"/>
                <w:szCs w:val="24"/>
              </w:rPr>
              <w:t>Funcionalidade</w:t>
            </w:r>
          </w:p>
          <w:p w14:paraId="39FD0130" w14:textId="7C1D5A8C"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3A23571E" w14:textId="77BD85EA" w:rsidR="005F29ED" w:rsidRPr="008B4B64" w:rsidRDefault="005F29ED" w:rsidP="008B4B64">
            <w:pPr>
              <w:pStyle w:val="Pargrafo"/>
              <w:spacing w:line="240" w:lineRule="auto"/>
              <w:ind w:firstLine="0"/>
              <w:jc w:val="left"/>
              <w:rPr>
                <w:rFonts w:cs="Arial"/>
                <w:szCs w:val="24"/>
              </w:rPr>
            </w:pPr>
            <w:r w:rsidRPr="008B4B64">
              <w:rPr>
                <w:rFonts w:cs="Arial"/>
                <w:szCs w:val="24"/>
              </w:rPr>
              <w:t>Desempenho</w:t>
            </w:r>
          </w:p>
        </w:tc>
      </w:tr>
      <w:tr w:rsidR="005F29ED" w:rsidRPr="008B4B64" w14:paraId="3CB05A2A" w14:textId="77777777" w:rsidTr="005F29ED">
        <w:tc>
          <w:tcPr>
            <w:tcW w:w="2518" w:type="dxa"/>
            <w:vMerge/>
            <w:tcBorders>
              <w:right w:val="single" w:sz="4" w:space="0" w:color="auto"/>
            </w:tcBorders>
            <w:shd w:val="clear" w:color="auto" w:fill="auto"/>
            <w:vAlign w:val="center"/>
          </w:tcPr>
          <w:p w14:paraId="2A9A1EA9" w14:textId="71594B1F"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7596FE8D" w14:textId="7BF4019F" w:rsidR="005F29ED" w:rsidRPr="008B4B64" w:rsidRDefault="005F29ED" w:rsidP="008B4B64">
            <w:pPr>
              <w:pStyle w:val="Pargrafo"/>
              <w:spacing w:line="240" w:lineRule="auto"/>
              <w:ind w:firstLine="0"/>
              <w:jc w:val="left"/>
              <w:rPr>
                <w:rFonts w:cs="Arial"/>
                <w:szCs w:val="24"/>
              </w:rPr>
            </w:pPr>
            <w:r w:rsidRPr="008B4B64">
              <w:rPr>
                <w:rFonts w:cs="Arial"/>
                <w:szCs w:val="24"/>
              </w:rPr>
              <w:t>Flexibilidade</w:t>
            </w:r>
          </w:p>
        </w:tc>
      </w:tr>
      <w:tr w:rsidR="005F29ED" w:rsidRPr="008B4B64" w14:paraId="460CC89F" w14:textId="77777777" w:rsidTr="005F29ED">
        <w:tc>
          <w:tcPr>
            <w:tcW w:w="2518" w:type="dxa"/>
            <w:vMerge/>
            <w:tcBorders>
              <w:bottom w:val="single" w:sz="4" w:space="0" w:color="auto"/>
              <w:right w:val="single" w:sz="4" w:space="0" w:color="auto"/>
            </w:tcBorders>
            <w:shd w:val="clear" w:color="auto" w:fill="auto"/>
            <w:vAlign w:val="center"/>
          </w:tcPr>
          <w:p w14:paraId="547FC94F" w14:textId="68BA4382" w:rsidR="005F29ED" w:rsidRPr="008B4B64" w:rsidRDefault="005F29ED" w:rsidP="005F29ED">
            <w:pPr>
              <w:pStyle w:val="Pargrafo"/>
              <w:spacing w:line="240" w:lineRule="auto"/>
              <w:ind w:firstLine="0"/>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455AC38D" w14:textId="1DBEBC9C" w:rsidR="005F29ED" w:rsidRPr="008B4B64" w:rsidRDefault="005F29ED" w:rsidP="008B4B64">
            <w:pPr>
              <w:pStyle w:val="Pargrafo"/>
              <w:spacing w:line="240" w:lineRule="auto"/>
              <w:ind w:firstLine="0"/>
              <w:jc w:val="left"/>
              <w:rPr>
                <w:rFonts w:cs="Arial"/>
                <w:szCs w:val="24"/>
              </w:rPr>
            </w:pPr>
            <w:r w:rsidRPr="008B4B64">
              <w:rPr>
                <w:rFonts w:cs="Arial"/>
                <w:szCs w:val="24"/>
              </w:rPr>
              <w:t>Gerenciamento de dados</w:t>
            </w:r>
          </w:p>
        </w:tc>
      </w:tr>
      <w:tr w:rsidR="005F29ED" w:rsidRPr="008B4B64" w14:paraId="7C2A5C70" w14:textId="77777777" w:rsidTr="005F29ED">
        <w:tc>
          <w:tcPr>
            <w:tcW w:w="2518" w:type="dxa"/>
            <w:vMerge w:val="restart"/>
            <w:tcBorders>
              <w:top w:val="single" w:sz="4" w:space="0" w:color="auto"/>
              <w:right w:val="single" w:sz="4" w:space="0" w:color="auto"/>
            </w:tcBorders>
            <w:shd w:val="clear" w:color="auto" w:fill="auto"/>
            <w:vAlign w:val="center"/>
          </w:tcPr>
          <w:p w14:paraId="7D2A2E2A" w14:textId="61CFCED9" w:rsidR="005F29ED" w:rsidRPr="008B4B64" w:rsidRDefault="005F29ED" w:rsidP="005F29ED">
            <w:pPr>
              <w:pStyle w:val="Pargrafo"/>
              <w:spacing w:line="240" w:lineRule="auto"/>
              <w:ind w:firstLine="0"/>
              <w:jc w:val="center"/>
              <w:rPr>
                <w:rFonts w:cs="Arial"/>
                <w:szCs w:val="24"/>
              </w:rPr>
            </w:pPr>
            <w:r w:rsidRPr="008B4B64">
              <w:rPr>
                <w:rFonts w:cs="Arial"/>
                <w:szCs w:val="24"/>
              </w:rPr>
              <w:t>Serviços</w:t>
            </w:r>
          </w:p>
          <w:p w14:paraId="737951C7" w14:textId="5EC04AF3"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10432D37" w14:textId="2B1B265B" w:rsidR="005F29ED" w:rsidRPr="008B4B64" w:rsidRDefault="005F29ED" w:rsidP="008B4B64">
            <w:pPr>
              <w:pStyle w:val="Pargrafo"/>
              <w:spacing w:line="240" w:lineRule="auto"/>
              <w:ind w:firstLine="0"/>
              <w:jc w:val="left"/>
              <w:rPr>
                <w:rFonts w:cs="Arial"/>
                <w:szCs w:val="24"/>
              </w:rPr>
            </w:pPr>
            <w:r w:rsidRPr="008B4B64">
              <w:rPr>
                <w:rFonts w:cs="Arial"/>
                <w:szCs w:val="24"/>
              </w:rPr>
              <w:t>Disponibilidade de especialistas</w:t>
            </w:r>
          </w:p>
        </w:tc>
      </w:tr>
      <w:tr w:rsidR="005F29ED" w:rsidRPr="008B4B64" w14:paraId="3F2C084B" w14:textId="77777777" w:rsidTr="005F29ED">
        <w:tc>
          <w:tcPr>
            <w:tcW w:w="2518" w:type="dxa"/>
            <w:vMerge/>
            <w:tcBorders>
              <w:right w:val="single" w:sz="4" w:space="0" w:color="auto"/>
            </w:tcBorders>
            <w:shd w:val="clear" w:color="auto" w:fill="auto"/>
            <w:vAlign w:val="center"/>
          </w:tcPr>
          <w:p w14:paraId="00291D24" w14:textId="7422FBFE"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444FA9A5" w14:textId="640B5774" w:rsidR="005F29ED" w:rsidRPr="008B4B64" w:rsidRDefault="005F29ED" w:rsidP="008B4B64">
            <w:pPr>
              <w:pStyle w:val="Pargrafo"/>
              <w:spacing w:line="240" w:lineRule="auto"/>
              <w:ind w:firstLine="0"/>
              <w:jc w:val="left"/>
              <w:rPr>
                <w:rFonts w:cs="Arial"/>
                <w:szCs w:val="24"/>
              </w:rPr>
            </w:pPr>
            <w:r w:rsidRPr="008B4B64">
              <w:rPr>
                <w:rFonts w:cs="Arial"/>
                <w:szCs w:val="24"/>
              </w:rPr>
              <w:t>Oferta de treinamentos</w:t>
            </w:r>
          </w:p>
        </w:tc>
      </w:tr>
      <w:tr w:rsidR="005F29ED" w:rsidRPr="008B4B64" w14:paraId="38C19C7D" w14:textId="77777777" w:rsidTr="005F29ED">
        <w:tc>
          <w:tcPr>
            <w:tcW w:w="2518" w:type="dxa"/>
            <w:vMerge/>
            <w:tcBorders>
              <w:bottom w:val="single" w:sz="4" w:space="0" w:color="auto"/>
              <w:right w:val="single" w:sz="4" w:space="0" w:color="auto"/>
            </w:tcBorders>
            <w:shd w:val="clear" w:color="auto" w:fill="auto"/>
            <w:vAlign w:val="center"/>
          </w:tcPr>
          <w:p w14:paraId="1746F5F2" w14:textId="136F5C2F" w:rsidR="005F29ED" w:rsidRPr="008B4B64" w:rsidRDefault="005F29ED" w:rsidP="005F29ED">
            <w:pPr>
              <w:pStyle w:val="Pargrafo"/>
              <w:spacing w:line="240" w:lineRule="auto"/>
              <w:ind w:firstLine="0"/>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18561072" w14:textId="326B5BA6" w:rsidR="005F29ED" w:rsidRPr="008B4B64" w:rsidRDefault="005F29ED" w:rsidP="008B4B64">
            <w:pPr>
              <w:pStyle w:val="Pargrafo"/>
              <w:spacing w:line="240" w:lineRule="auto"/>
              <w:ind w:firstLine="0"/>
              <w:jc w:val="left"/>
              <w:rPr>
                <w:rFonts w:cs="Arial"/>
                <w:szCs w:val="24"/>
              </w:rPr>
            </w:pPr>
            <w:r w:rsidRPr="008B4B64">
              <w:rPr>
                <w:rFonts w:cs="Arial"/>
                <w:szCs w:val="24"/>
              </w:rPr>
              <w:t>Qualidade do suporte</w:t>
            </w:r>
          </w:p>
        </w:tc>
      </w:tr>
      <w:tr w:rsidR="005F29ED" w:rsidRPr="008B4B64" w14:paraId="03A261DD" w14:textId="77777777" w:rsidTr="005F29ED">
        <w:tc>
          <w:tcPr>
            <w:tcW w:w="2518" w:type="dxa"/>
            <w:vMerge w:val="restart"/>
            <w:tcBorders>
              <w:top w:val="single" w:sz="4" w:space="0" w:color="auto"/>
              <w:right w:val="single" w:sz="4" w:space="0" w:color="auto"/>
            </w:tcBorders>
            <w:shd w:val="clear" w:color="auto" w:fill="auto"/>
            <w:vAlign w:val="center"/>
          </w:tcPr>
          <w:p w14:paraId="2D457706" w14:textId="0D264E4D" w:rsidR="005F29ED" w:rsidRPr="008B4B64" w:rsidRDefault="005F29ED" w:rsidP="005F29ED">
            <w:pPr>
              <w:pStyle w:val="Pargrafo"/>
              <w:spacing w:line="240" w:lineRule="auto"/>
              <w:ind w:firstLine="0"/>
              <w:jc w:val="center"/>
              <w:rPr>
                <w:rFonts w:cs="Arial"/>
                <w:szCs w:val="24"/>
              </w:rPr>
            </w:pPr>
            <w:r w:rsidRPr="008B4B64">
              <w:rPr>
                <w:rFonts w:cs="Arial"/>
                <w:szCs w:val="24"/>
              </w:rPr>
              <w:t>Tecnologia</w:t>
            </w:r>
          </w:p>
          <w:p w14:paraId="769D2E4A" w14:textId="47FA0FAD"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0705C6A5" w14:textId="0E499836" w:rsidR="005F29ED" w:rsidRPr="008B4B64" w:rsidRDefault="005F29ED" w:rsidP="008B4B64">
            <w:pPr>
              <w:pStyle w:val="Pargrafo"/>
              <w:spacing w:line="240" w:lineRule="auto"/>
              <w:ind w:firstLine="0"/>
              <w:jc w:val="left"/>
              <w:rPr>
                <w:rFonts w:cs="Arial"/>
                <w:szCs w:val="24"/>
              </w:rPr>
            </w:pPr>
            <w:r w:rsidRPr="008B4B64">
              <w:rPr>
                <w:rFonts w:cs="Arial"/>
                <w:szCs w:val="24"/>
              </w:rPr>
              <w:t>Arquitetura do sistema</w:t>
            </w:r>
          </w:p>
        </w:tc>
      </w:tr>
      <w:tr w:rsidR="005F29ED" w:rsidRPr="008B4B64" w14:paraId="38988E21" w14:textId="77777777" w:rsidTr="005F29ED">
        <w:tc>
          <w:tcPr>
            <w:tcW w:w="2518" w:type="dxa"/>
            <w:vMerge/>
            <w:tcBorders>
              <w:right w:val="single" w:sz="4" w:space="0" w:color="auto"/>
            </w:tcBorders>
            <w:shd w:val="clear" w:color="auto" w:fill="auto"/>
            <w:vAlign w:val="center"/>
          </w:tcPr>
          <w:p w14:paraId="07911E6D" w14:textId="38C9B585"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6548E57B" w14:textId="2D27D750" w:rsidR="005F29ED" w:rsidRPr="008B4B64" w:rsidRDefault="005F29ED" w:rsidP="008B4B64">
            <w:pPr>
              <w:pStyle w:val="Pargrafo"/>
              <w:spacing w:line="240" w:lineRule="auto"/>
              <w:ind w:firstLine="0"/>
              <w:jc w:val="left"/>
              <w:rPr>
                <w:rFonts w:cs="Arial"/>
                <w:szCs w:val="24"/>
              </w:rPr>
            </w:pPr>
            <w:r w:rsidRPr="008B4B64">
              <w:rPr>
                <w:rFonts w:cs="Arial"/>
                <w:szCs w:val="24"/>
              </w:rPr>
              <w:t>Integração com sistemas legados</w:t>
            </w:r>
          </w:p>
        </w:tc>
      </w:tr>
      <w:tr w:rsidR="005F29ED" w:rsidRPr="008B4B64" w14:paraId="0C8472FB" w14:textId="77777777" w:rsidTr="005F29ED">
        <w:tc>
          <w:tcPr>
            <w:tcW w:w="2518" w:type="dxa"/>
            <w:vMerge/>
            <w:tcBorders>
              <w:right w:val="single" w:sz="4" w:space="0" w:color="auto"/>
            </w:tcBorders>
            <w:shd w:val="clear" w:color="auto" w:fill="auto"/>
            <w:vAlign w:val="center"/>
          </w:tcPr>
          <w:p w14:paraId="4F9157C9" w14:textId="67B09CA1"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15E1A505" w14:textId="6C2A1500" w:rsidR="005F29ED" w:rsidRPr="008B4B64" w:rsidRDefault="005F29ED" w:rsidP="008B4B64">
            <w:pPr>
              <w:pStyle w:val="Pargrafo"/>
              <w:spacing w:line="240" w:lineRule="auto"/>
              <w:ind w:firstLine="0"/>
              <w:jc w:val="left"/>
              <w:rPr>
                <w:rFonts w:cs="Arial"/>
                <w:szCs w:val="24"/>
              </w:rPr>
            </w:pPr>
            <w:r w:rsidRPr="008B4B64">
              <w:rPr>
                <w:rFonts w:cs="Arial"/>
                <w:szCs w:val="24"/>
              </w:rPr>
              <w:t>Interface (usuário final)</w:t>
            </w:r>
          </w:p>
        </w:tc>
      </w:tr>
      <w:tr w:rsidR="005F29ED" w:rsidRPr="008B4B64" w14:paraId="375C30CF" w14:textId="77777777" w:rsidTr="005F29ED">
        <w:tc>
          <w:tcPr>
            <w:tcW w:w="2518" w:type="dxa"/>
            <w:vMerge/>
            <w:tcBorders>
              <w:bottom w:val="single" w:sz="4" w:space="0" w:color="auto"/>
              <w:right w:val="single" w:sz="4" w:space="0" w:color="auto"/>
            </w:tcBorders>
            <w:shd w:val="clear" w:color="auto" w:fill="auto"/>
            <w:vAlign w:val="center"/>
          </w:tcPr>
          <w:p w14:paraId="503BC992" w14:textId="6A4320C4" w:rsidR="005F29ED" w:rsidRPr="008B4B64" w:rsidRDefault="005F29ED" w:rsidP="005F29ED">
            <w:pPr>
              <w:pStyle w:val="Pargrafo"/>
              <w:spacing w:line="240" w:lineRule="auto"/>
              <w:ind w:firstLine="0"/>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20B0BD55" w14:textId="12312F74" w:rsidR="005F29ED" w:rsidRPr="008B4B64" w:rsidRDefault="005F29ED" w:rsidP="008B4B64">
            <w:pPr>
              <w:pStyle w:val="Pargrafo"/>
              <w:spacing w:line="240" w:lineRule="auto"/>
              <w:ind w:firstLine="0"/>
              <w:jc w:val="left"/>
              <w:rPr>
                <w:rFonts w:cs="Arial"/>
                <w:szCs w:val="24"/>
              </w:rPr>
            </w:pPr>
            <w:r w:rsidRPr="008B4B64">
              <w:rPr>
                <w:rFonts w:cs="Arial"/>
                <w:szCs w:val="24"/>
              </w:rPr>
              <w:t>Linguagem de programação</w:t>
            </w:r>
          </w:p>
        </w:tc>
      </w:tr>
      <w:tr w:rsidR="005F29ED" w:rsidRPr="008B4B64" w14:paraId="1117E1D9" w14:textId="77777777" w:rsidTr="005F29ED">
        <w:tc>
          <w:tcPr>
            <w:tcW w:w="2518" w:type="dxa"/>
            <w:vMerge w:val="restart"/>
            <w:tcBorders>
              <w:top w:val="single" w:sz="4" w:space="0" w:color="auto"/>
              <w:right w:val="single" w:sz="4" w:space="0" w:color="auto"/>
            </w:tcBorders>
            <w:shd w:val="clear" w:color="auto" w:fill="auto"/>
            <w:vAlign w:val="center"/>
          </w:tcPr>
          <w:p w14:paraId="028701FC" w14:textId="1D453A98" w:rsidR="005F29ED" w:rsidRPr="008B4B64" w:rsidRDefault="005F29ED" w:rsidP="005F29ED">
            <w:pPr>
              <w:pStyle w:val="Pargrafo"/>
              <w:spacing w:line="240" w:lineRule="auto"/>
              <w:ind w:firstLine="0"/>
              <w:jc w:val="center"/>
              <w:rPr>
                <w:rFonts w:cs="Arial"/>
                <w:szCs w:val="24"/>
              </w:rPr>
            </w:pPr>
            <w:r w:rsidRPr="008B4B64">
              <w:rPr>
                <w:rFonts w:cs="Arial"/>
                <w:szCs w:val="24"/>
              </w:rPr>
              <w:t>Visão</w:t>
            </w:r>
          </w:p>
          <w:p w14:paraId="66C94140" w14:textId="5D099AA6" w:rsidR="005F29ED" w:rsidRPr="008B4B64" w:rsidRDefault="005F29ED" w:rsidP="005F29ED">
            <w:pPr>
              <w:pStyle w:val="Pargrafo"/>
              <w:spacing w:line="240" w:lineRule="auto"/>
              <w:jc w:val="center"/>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51D91C1A" w14:textId="6FCA9EDC" w:rsidR="005F29ED" w:rsidRPr="008B4B64" w:rsidRDefault="005F29ED" w:rsidP="008B4B64">
            <w:pPr>
              <w:pStyle w:val="Pargrafo"/>
              <w:spacing w:line="240" w:lineRule="auto"/>
              <w:ind w:firstLine="0"/>
              <w:jc w:val="left"/>
              <w:rPr>
                <w:rFonts w:cs="Arial"/>
                <w:szCs w:val="24"/>
              </w:rPr>
            </w:pPr>
            <w:r w:rsidRPr="008B4B64">
              <w:rPr>
                <w:rFonts w:cs="Arial"/>
                <w:szCs w:val="24"/>
              </w:rPr>
              <w:t>Funcionalidades e possíveis melhorias</w:t>
            </w:r>
          </w:p>
        </w:tc>
      </w:tr>
      <w:tr w:rsidR="005F29ED" w:rsidRPr="008B4B64" w14:paraId="1511627B" w14:textId="77777777" w:rsidTr="005F29ED">
        <w:tc>
          <w:tcPr>
            <w:tcW w:w="2518" w:type="dxa"/>
            <w:vMerge/>
            <w:tcBorders>
              <w:right w:val="single" w:sz="4" w:space="0" w:color="auto"/>
            </w:tcBorders>
            <w:shd w:val="clear" w:color="auto" w:fill="auto"/>
          </w:tcPr>
          <w:p w14:paraId="5C3FF17C" w14:textId="32305058" w:rsidR="005F29ED" w:rsidRPr="008B4B64" w:rsidRDefault="005F29ED" w:rsidP="008B4B64">
            <w:pPr>
              <w:pStyle w:val="Pargrafo"/>
              <w:spacing w:line="240" w:lineRule="auto"/>
              <w:jc w:val="left"/>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1C200FF8" w14:textId="0F31B6A2" w:rsidR="005F29ED" w:rsidRPr="008B4B64" w:rsidRDefault="005F29ED" w:rsidP="008B4B64">
            <w:pPr>
              <w:pStyle w:val="Pargrafo"/>
              <w:spacing w:line="240" w:lineRule="auto"/>
              <w:ind w:firstLine="0"/>
              <w:jc w:val="left"/>
              <w:rPr>
                <w:rFonts w:cs="Arial"/>
                <w:szCs w:val="24"/>
              </w:rPr>
            </w:pPr>
            <w:r w:rsidRPr="008B4B64">
              <w:rPr>
                <w:rFonts w:cs="Arial"/>
                <w:szCs w:val="24"/>
              </w:rPr>
              <w:t>Reconhecimento no mercado</w:t>
            </w:r>
          </w:p>
        </w:tc>
      </w:tr>
      <w:tr w:rsidR="005F29ED" w:rsidRPr="008B4B64" w14:paraId="1B0ABEEA" w14:textId="77777777" w:rsidTr="005F29ED">
        <w:tc>
          <w:tcPr>
            <w:tcW w:w="2518" w:type="dxa"/>
            <w:vMerge/>
            <w:tcBorders>
              <w:bottom w:val="single" w:sz="4" w:space="0" w:color="auto"/>
              <w:right w:val="single" w:sz="4" w:space="0" w:color="auto"/>
            </w:tcBorders>
            <w:shd w:val="clear" w:color="auto" w:fill="auto"/>
          </w:tcPr>
          <w:p w14:paraId="56FBC3CD" w14:textId="2ADD3663" w:rsidR="005F29ED" w:rsidRPr="008B4B64" w:rsidRDefault="005F29ED" w:rsidP="008B4B64">
            <w:pPr>
              <w:pStyle w:val="Pargrafo"/>
              <w:spacing w:line="240" w:lineRule="auto"/>
              <w:ind w:firstLine="0"/>
              <w:jc w:val="left"/>
              <w:rPr>
                <w:rFonts w:cs="Arial"/>
                <w:szCs w:val="24"/>
              </w:rPr>
            </w:pPr>
          </w:p>
        </w:tc>
        <w:tc>
          <w:tcPr>
            <w:tcW w:w="4961" w:type="dxa"/>
            <w:tcBorders>
              <w:top w:val="single" w:sz="4" w:space="0" w:color="auto"/>
              <w:left w:val="single" w:sz="4" w:space="0" w:color="auto"/>
              <w:bottom w:val="single" w:sz="4" w:space="0" w:color="auto"/>
            </w:tcBorders>
            <w:shd w:val="clear" w:color="auto" w:fill="auto"/>
          </w:tcPr>
          <w:p w14:paraId="13937561" w14:textId="1F26E73C" w:rsidR="005F29ED" w:rsidRPr="008B4B64" w:rsidRDefault="005F29ED" w:rsidP="008B4B64">
            <w:pPr>
              <w:pStyle w:val="Pargrafo"/>
              <w:spacing w:line="240" w:lineRule="auto"/>
              <w:ind w:firstLine="0"/>
              <w:jc w:val="left"/>
              <w:rPr>
                <w:rFonts w:cs="Arial"/>
                <w:szCs w:val="24"/>
              </w:rPr>
            </w:pPr>
            <w:r w:rsidRPr="008B4B64">
              <w:rPr>
                <w:rFonts w:cs="Arial"/>
                <w:szCs w:val="24"/>
              </w:rPr>
              <w:t>Suporte de vendas e marketing</w:t>
            </w:r>
          </w:p>
        </w:tc>
      </w:tr>
    </w:tbl>
    <w:p w14:paraId="650C546F" w14:textId="410B3DA2" w:rsidR="008E34A0" w:rsidRPr="0015144B" w:rsidRDefault="008E34A0" w:rsidP="004E16D7">
      <w:pPr>
        <w:pStyle w:val="Fonte"/>
      </w:pPr>
      <w:r w:rsidRPr="0015144B">
        <w:t xml:space="preserve">Fonte: Adaptado de </w:t>
      </w:r>
      <w:r w:rsidR="008B4B64">
        <w:fldChar w:fldCharType="begin"/>
      </w:r>
      <w:r w:rsidR="00D92382">
        <w:instrText xml:space="preserve"> ADDIN ZOTERO_ITEM CSL_CITATION {"citationID":"5nSU9S0u","properties":{"formattedCitation":"Gomes et al. (2011)","plainCitation":"Gomes et al. (2011)"},"citationItems":[{"id":142,"uris":["http://zotero.org/users/local/7AE0XHvh/items/P7TW4ANQ"],"uri":["http://zotero.org/users/local/7AE0XHvh/items/P7TW4ANQ"],"itemData":{"id":142,"type":"article-journal","title":"Abordagem estratégica para a seleção de sistemas erp utilizando apoio multicritério à decisão","container-title":"Pesquisa Operacional","source":"Google Scholar","author":[{"family":"Gomes","given":"Carlos Francisco Simões"},{"family":"Costa","given":"Helder Gomes"},{"family":"Souza","given":"Gabriel Gonzaga","non-dropping-particle":"de"}],"issued":{"date-parts":[["2011"]]},"accessed":{"date-parts":[["2014",10,20]]}}}],"schema":"https://github.com/citation-style-language/schema/raw/master/csl-citation.json"} </w:instrText>
      </w:r>
      <w:r w:rsidR="008B4B64">
        <w:fldChar w:fldCharType="separate"/>
      </w:r>
      <w:r w:rsidR="00D92382" w:rsidRPr="00D92382">
        <w:rPr>
          <w:rFonts w:cs="Arial"/>
        </w:rPr>
        <w:t>Gomes et al. (2011)</w:t>
      </w:r>
      <w:r w:rsidR="008B4B64">
        <w:fldChar w:fldCharType="end"/>
      </w:r>
      <w:r w:rsidR="008B4B64">
        <w:t xml:space="preserve"> e </w:t>
      </w:r>
      <w:r w:rsidR="008B4B64">
        <w:fldChar w:fldCharType="begin"/>
      </w:r>
      <w:r w:rsidR="00D92382">
        <w:instrText xml:space="preserve"> ADDIN ZOTERO_ITEM CSL_CITATION {"citationID":"Hf0s4Rm3","properties":{"formattedCitation":"Gomes et al. (2013)","plainCitation":"Gomes et al. (2013)"},"citationItems":[{"id":108,"uris":["http://zotero.org/users/local/7AE0XHvh/items/WZP5WFN8"],"uri":["http://zotero.org/users/local/7AE0XHvh/items/WZP5WFN8"],"itemData":{"id":108,"type":"article-journal","title":"Abordagem estratégica para a seleção de sistemas erp utilizando apoio multicritério à decisão","container-title":"Revista Produção Online","page":"1060-1088","volume":"13","issue":"3","source":"www.producaoonline.org.br","abstract":"Em um mercado que movimenta mais de 21 bilhões de dólares por ano, os Sistemas Integrados de Gestão (SIGE) são cada vez mais necessários em empresas de todos os tamanhos. Com isso, é importante adaptar-se ao mercado e escolher o sistema mais eficiente com a finalidade de obter os máximos benefícios gerados e buscar minimizar os investimentos nesses sistemas. Este trabalho utiliza os conceitos do Apoio Multicritério à Decisão, pelo uso da metodologia AHP (Analytic Hierarchy Process), para a construção de um modelo de decisão para escolha de um SIGE. É feita a escolha de um SIGE para atender as necessidades de uma empresa. Os sistemas avaliados são os fornecidos por três empresas que dominam o mercado em nível mundial. São utilizados 16 critérios de avaliação. Foi possível identificar uma alternativa dominante de acordo com as preferências do decisor.","DOI":"10.14488/1676-1901.v13i3.1385","ISSN":"16761901","journalAbbreviation":"Revista PO: R. Eletr. de Eng. de Produção e Correlatas","language":"Portuguese","author":[{"family":"Gomes","given":"Carlos Francisco Simões"},{"family":"Costa","given":"Helder Gomes"},{"family":"Souza","given":"Gabriel Gonzaga","dropping-particle":"de"}],"issued":{"date-parts":[["2013",8,16]]}}}],"schema":"https://github.com/citation-style-language/schema/raw/master/csl-citation.json"} </w:instrText>
      </w:r>
      <w:r w:rsidR="008B4B64">
        <w:fldChar w:fldCharType="separate"/>
      </w:r>
      <w:r w:rsidR="00D92382" w:rsidRPr="00D92382">
        <w:rPr>
          <w:rFonts w:cs="Arial"/>
        </w:rPr>
        <w:t>Gomes et al. (2013)</w:t>
      </w:r>
      <w:r w:rsidR="008B4B64">
        <w:fldChar w:fldCharType="end"/>
      </w:r>
      <w:r w:rsidR="008B4B64">
        <w:t>.</w:t>
      </w:r>
    </w:p>
    <w:p w14:paraId="13A266B2" w14:textId="77777777" w:rsidR="005267DB" w:rsidRDefault="005267DB" w:rsidP="0015144B">
      <w:pPr>
        <w:pStyle w:val="Pargrafo"/>
        <w:rPr>
          <w:rFonts w:cs="Arial"/>
          <w:szCs w:val="24"/>
        </w:rPr>
      </w:pPr>
    </w:p>
    <w:p w14:paraId="6E8A9285" w14:textId="7E57310B" w:rsidR="008E34A0" w:rsidRPr="0015144B" w:rsidRDefault="00032C76" w:rsidP="0015144B">
      <w:pPr>
        <w:pStyle w:val="Pargrafo"/>
        <w:rPr>
          <w:rFonts w:cs="Arial"/>
          <w:szCs w:val="24"/>
        </w:rPr>
      </w:pPr>
      <w:r>
        <w:rPr>
          <w:rFonts w:cs="Arial"/>
          <w:szCs w:val="24"/>
        </w:rPr>
        <w:fldChar w:fldCharType="begin"/>
      </w:r>
      <w:r w:rsidR="00D92382">
        <w:rPr>
          <w:rFonts w:cs="Arial"/>
          <w:szCs w:val="24"/>
        </w:rPr>
        <w:instrText xml:space="preserve"> ADDIN ZOTERO_ITEM CSL_CITATION {"citationID":"17rf3aj7u5","properties":{"formattedCitation":"Wang, M.-L. et al. (2013)","plainCitation":"Wang, M.-L. et al. (2013)"},"citationItems":[{"id":144,"uris":["http://zotero.org/users/local/7AE0XHvh/items/TEGATZEK"],"uri":["http://zotero.org/users/local/7AE0XHvh/items/TEGATZEK"],"itemData":{"id":144,"type":"paper-conference","title":"The Application of AHP in Biotechnology Industry with ERP KSF Implementation","container-title":"The 19th International Conference on Industrial Engineering and Engineering Management","publisher":"Springer","page":"565-574","source":"Google Scholar","URL":"http://link.springer.com/chapter/10.1007/978-3-642-38391-5_58","author":[{"family":"Wang","given":"Ming-Lang"},{"family":"Lin","given":"H. F."},{"family":"Wang","given":"K. W."}],"issued":{"date-parts":[["2013"]]},"accessed":{"date-parts":[["2014",10,20]]}}}],"schema":"https://github.com/citation-style-language/schema/raw/master/csl-citation.json"} </w:instrText>
      </w:r>
      <w:r>
        <w:rPr>
          <w:rFonts w:cs="Arial"/>
          <w:szCs w:val="24"/>
        </w:rPr>
        <w:fldChar w:fldCharType="separate"/>
      </w:r>
      <w:r w:rsidR="00D92382" w:rsidRPr="00D92382">
        <w:rPr>
          <w:rFonts w:cs="Arial"/>
        </w:rPr>
        <w:t>Wang, M.-L. et al. (2013)</w:t>
      </w:r>
      <w:r>
        <w:rPr>
          <w:rFonts w:cs="Arial"/>
          <w:szCs w:val="24"/>
        </w:rPr>
        <w:fldChar w:fldCharType="end"/>
      </w:r>
      <w:r w:rsidR="008E34A0" w:rsidRPr="0015144B">
        <w:rPr>
          <w:rFonts w:cs="Arial"/>
          <w:szCs w:val="24"/>
        </w:rPr>
        <w:t xml:space="preserve"> empregaram igualmente o método AHP com 4 critérios: fatores internos, resultados da implantação de ERP, software e suporte, com 23 subcritérios na implementação do ERP. Observa-se que os autores chineses priorizam os aspectos operacionais dos sistemas ERP no processo decisório, considerando como de menor peso o critério econômico.</w:t>
      </w:r>
    </w:p>
    <w:p w14:paraId="5523E8C8" w14:textId="77777777" w:rsidR="008E34A0" w:rsidRDefault="008E34A0" w:rsidP="0015144B">
      <w:pPr>
        <w:pStyle w:val="Pargrafo"/>
        <w:rPr>
          <w:rFonts w:cs="Arial"/>
          <w:szCs w:val="24"/>
        </w:rPr>
      </w:pPr>
      <w:r w:rsidRPr="0015144B">
        <w:rPr>
          <w:rFonts w:cs="Arial"/>
          <w:szCs w:val="24"/>
        </w:rPr>
        <w:t>Observa-se a importância de preservar os fatores internos, denominados processos ou cultura organizacional por outros autores. O foco nesses fatores aponta que a organização está em estágio avançado de planejamento estratégico e gestão da qualidade. Também se observa o cuidado com a compatibilidade dos sistemas e o foco na importância do suporte.</w:t>
      </w:r>
    </w:p>
    <w:p w14:paraId="5DA63338" w14:textId="77777777" w:rsidR="005267DB" w:rsidRPr="0015144B" w:rsidRDefault="005267DB" w:rsidP="0015144B">
      <w:pPr>
        <w:pStyle w:val="Pargrafo"/>
        <w:rPr>
          <w:rFonts w:cs="Arial"/>
          <w:szCs w:val="24"/>
        </w:rPr>
      </w:pPr>
    </w:p>
    <w:p w14:paraId="4C07E121" w14:textId="77777777" w:rsidR="008E34A0" w:rsidRDefault="008E34A0" w:rsidP="008B4B64">
      <w:pPr>
        <w:pStyle w:val="Legenda"/>
      </w:pPr>
      <w:bookmarkStart w:id="140" w:name="_Toc433286904"/>
      <w:r w:rsidRPr="0015144B">
        <w:t xml:space="preserve">Tabela </w:t>
      </w:r>
      <w:fldSimple w:instr=" SEQ Tabela \* ARABIC ">
        <w:r w:rsidR="00F87457">
          <w:rPr>
            <w:noProof/>
          </w:rPr>
          <w:t>50</w:t>
        </w:r>
      </w:fldSimple>
      <w:r w:rsidRPr="0015144B">
        <w:t xml:space="preserve"> </w:t>
      </w:r>
      <w:r w:rsidR="00FD69CC" w:rsidRPr="0015144B">
        <w:t>–</w:t>
      </w:r>
      <w:r w:rsidRPr="0015144B">
        <w:t xml:space="preserve"> </w:t>
      </w:r>
      <w:r w:rsidR="00FD69CC" w:rsidRPr="0015144B">
        <w:t>Critérios propostos por</w:t>
      </w:r>
      <w:r w:rsidRPr="0015144B">
        <w:t xml:space="preserve"> Wang, Lin e Wang</w:t>
      </w:r>
      <w:r w:rsidR="00FD69CC" w:rsidRPr="0015144B">
        <w:t xml:space="preserve"> (2013)</w:t>
      </w:r>
      <w:r w:rsidRPr="0015144B">
        <w:t>.</w:t>
      </w:r>
      <w:bookmarkEnd w:id="140"/>
    </w:p>
    <w:tbl>
      <w:tblPr>
        <w:tblW w:w="0" w:type="auto"/>
        <w:tblBorders>
          <w:top w:val="single" w:sz="4" w:space="0" w:color="auto"/>
          <w:bottom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324"/>
        <w:gridCol w:w="5747"/>
      </w:tblGrid>
      <w:tr w:rsidR="00032C76" w:rsidRPr="00032C76" w14:paraId="1F8790B1" w14:textId="77777777" w:rsidTr="005F29ED">
        <w:tc>
          <w:tcPr>
            <w:tcW w:w="3324" w:type="dxa"/>
            <w:tcBorders>
              <w:top w:val="single" w:sz="4" w:space="0" w:color="auto"/>
              <w:bottom w:val="single" w:sz="4" w:space="0" w:color="auto"/>
              <w:right w:val="single" w:sz="4" w:space="0" w:color="auto"/>
            </w:tcBorders>
            <w:shd w:val="clear" w:color="auto" w:fill="auto"/>
          </w:tcPr>
          <w:p w14:paraId="5A5C1056" w14:textId="77777777" w:rsidR="00032C76" w:rsidRPr="00032C76" w:rsidRDefault="00032C76" w:rsidP="00032C76">
            <w:pPr>
              <w:pStyle w:val="Pargrafo"/>
              <w:spacing w:line="240" w:lineRule="auto"/>
              <w:ind w:firstLine="0"/>
              <w:jc w:val="left"/>
              <w:rPr>
                <w:rFonts w:cs="Arial"/>
                <w:b/>
                <w:szCs w:val="24"/>
              </w:rPr>
            </w:pPr>
            <w:r w:rsidRPr="00032C76">
              <w:rPr>
                <w:rFonts w:cs="Arial"/>
                <w:b/>
                <w:szCs w:val="24"/>
              </w:rPr>
              <w:t>Critérios</w:t>
            </w:r>
          </w:p>
        </w:tc>
        <w:tc>
          <w:tcPr>
            <w:tcW w:w="5747" w:type="dxa"/>
            <w:tcBorders>
              <w:top w:val="single" w:sz="4" w:space="0" w:color="auto"/>
              <w:left w:val="single" w:sz="4" w:space="0" w:color="auto"/>
              <w:bottom w:val="single" w:sz="4" w:space="0" w:color="auto"/>
            </w:tcBorders>
            <w:shd w:val="clear" w:color="auto" w:fill="auto"/>
          </w:tcPr>
          <w:p w14:paraId="18EB8CDC" w14:textId="77777777" w:rsidR="00032C76" w:rsidRPr="00032C76" w:rsidRDefault="00032C76" w:rsidP="00032C76">
            <w:pPr>
              <w:pStyle w:val="Pargrafo"/>
              <w:spacing w:line="240" w:lineRule="auto"/>
              <w:ind w:firstLine="0"/>
              <w:jc w:val="left"/>
              <w:rPr>
                <w:rFonts w:cs="Arial"/>
                <w:b/>
                <w:szCs w:val="24"/>
              </w:rPr>
            </w:pPr>
            <w:r w:rsidRPr="00032C76">
              <w:rPr>
                <w:rFonts w:cs="Arial"/>
                <w:b/>
                <w:szCs w:val="24"/>
              </w:rPr>
              <w:t>Subcritérios</w:t>
            </w:r>
          </w:p>
        </w:tc>
      </w:tr>
      <w:tr w:rsidR="005F29ED" w:rsidRPr="00032C76" w14:paraId="4FA369BC" w14:textId="77777777" w:rsidTr="005F29ED">
        <w:tc>
          <w:tcPr>
            <w:tcW w:w="3324" w:type="dxa"/>
            <w:vMerge w:val="restart"/>
            <w:tcBorders>
              <w:top w:val="single" w:sz="4" w:space="0" w:color="auto"/>
              <w:right w:val="single" w:sz="4" w:space="0" w:color="auto"/>
            </w:tcBorders>
            <w:shd w:val="clear" w:color="auto" w:fill="auto"/>
            <w:vAlign w:val="center"/>
          </w:tcPr>
          <w:p w14:paraId="15DAA343" w14:textId="7FEC9E64" w:rsidR="005F29ED" w:rsidRPr="00032C76" w:rsidRDefault="005F29ED" w:rsidP="005F29ED">
            <w:pPr>
              <w:pStyle w:val="Pargrafo"/>
              <w:spacing w:line="240" w:lineRule="auto"/>
              <w:ind w:firstLine="0"/>
              <w:jc w:val="center"/>
              <w:rPr>
                <w:rFonts w:cs="Arial"/>
                <w:szCs w:val="24"/>
              </w:rPr>
            </w:pPr>
            <w:r>
              <w:rPr>
                <w:rFonts w:cs="Arial"/>
                <w:szCs w:val="24"/>
              </w:rPr>
              <w:t>Fatores internos</w:t>
            </w:r>
          </w:p>
          <w:p w14:paraId="2EC695B1" w14:textId="1BD92A68"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13697468"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Aceite dos Departamento na implementação do ERP</w:t>
            </w:r>
          </w:p>
        </w:tc>
      </w:tr>
      <w:tr w:rsidR="005F29ED" w:rsidRPr="00032C76" w14:paraId="1C1D345D" w14:textId="77777777" w:rsidTr="005F29ED">
        <w:tc>
          <w:tcPr>
            <w:tcW w:w="3324" w:type="dxa"/>
            <w:vMerge/>
            <w:tcBorders>
              <w:right w:val="single" w:sz="4" w:space="0" w:color="auto"/>
            </w:tcBorders>
            <w:shd w:val="clear" w:color="auto" w:fill="auto"/>
            <w:vAlign w:val="center"/>
          </w:tcPr>
          <w:p w14:paraId="4B1C34BA" w14:textId="319E02B5"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141F9ED6"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Comunicação entre a equipe de projeto e departamentos </w:t>
            </w:r>
          </w:p>
        </w:tc>
      </w:tr>
      <w:tr w:rsidR="005F29ED" w:rsidRPr="00032C76" w14:paraId="7E090C6E" w14:textId="77777777" w:rsidTr="005F29ED">
        <w:tc>
          <w:tcPr>
            <w:tcW w:w="3324" w:type="dxa"/>
            <w:vMerge/>
            <w:tcBorders>
              <w:right w:val="single" w:sz="4" w:space="0" w:color="auto"/>
            </w:tcBorders>
            <w:shd w:val="clear" w:color="auto" w:fill="auto"/>
            <w:vAlign w:val="center"/>
          </w:tcPr>
          <w:p w14:paraId="276E853D" w14:textId="5F38D06F"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55FA4A81"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Determinação dos executivos na implementação </w:t>
            </w:r>
          </w:p>
        </w:tc>
      </w:tr>
      <w:tr w:rsidR="005F29ED" w:rsidRPr="00032C76" w14:paraId="59C8336D" w14:textId="77777777" w:rsidTr="005F29ED">
        <w:tc>
          <w:tcPr>
            <w:tcW w:w="3324" w:type="dxa"/>
            <w:vMerge/>
            <w:tcBorders>
              <w:right w:val="single" w:sz="4" w:space="0" w:color="auto"/>
            </w:tcBorders>
            <w:shd w:val="clear" w:color="auto" w:fill="auto"/>
            <w:vAlign w:val="center"/>
          </w:tcPr>
          <w:p w14:paraId="3C2EC26F" w14:textId="76DE0991"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68E5FA82"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Equipe altamente eficaz em todos departamentos para implantação de ERP  </w:t>
            </w:r>
          </w:p>
        </w:tc>
      </w:tr>
      <w:tr w:rsidR="005F29ED" w:rsidRPr="00032C76" w14:paraId="14CDF88B" w14:textId="77777777" w:rsidTr="005F29ED">
        <w:tc>
          <w:tcPr>
            <w:tcW w:w="3324" w:type="dxa"/>
            <w:vMerge/>
            <w:tcBorders>
              <w:right w:val="single" w:sz="4" w:space="0" w:color="auto"/>
            </w:tcBorders>
            <w:shd w:val="clear" w:color="auto" w:fill="auto"/>
            <w:vAlign w:val="center"/>
          </w:tcPr>
          <w:p w14:paraId="7069D382" w14:textId="3E01A0BA"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26E4062F"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Equipe do projeto com autorização plena</w:t>
            </w:r>
          </w:p>
        </w:tc>
      </w:tr>
      <w:tr w:rsidR="005F29ED" w:rsidRPr="00032C76" w14:paraId="42EA22CC" w14:textId="77777777" w:rsidTr="005F29ED">
        <w:tc>
          <w:tcPr>
            <w:tcW w:w="3324" w:type="dxa"/>
            <w:vMerge/>
            <w:tcBorders>
              <w:right w:val="single" w:sz="4" w:space="0" w:color="auto"/>
            </w:tcBorders>
            <w:shd w:val="clear" w:color="auto" w:fill="auto"/>
            <w:vAlign w:val="center"/>
          </w:tcPr>
          <w:p w14:paraId="3CC49A34" w14:textId="307FB666"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5D5C8F16"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Formação dos usuários</w:t>
            </w:r>
          </w:p>
        </w:tc>
      </w:tr>
      <w:tr w:rsidR="005F29ED" w:rsidRPr="00032C76" w14:paraId="325ACABB" w14:textId="77777777" w:rsidTr="005F29ED">
        <w:tc>
          <w:tcPr>
            <w:tcW w:w="3324" w:type="dxa"/>
            <w:vMerge/>
            <w:tcBorders>
              <w:bottom w:val="single" w:sz="4" w:space="0" w:color="auto"/>
              <w:right w:val="single" w:sz="4" w:space="0" w:color="auto"/>
            </w:tcBorders>
            <w:shd w:val="clear" w:color="auto" w:fill="auto"/>
            <w:vAlign w:val="center"/>
          </w:tcPr>
          <w:p w14:paraId="2B45C3DA" w14:textId="1167214C" w:rsidR="005F29ED" w:rsidRPr="00032C76" w:rsidRDefault="005F29ED" w:rsidP="005F29ED">
            <w:pPr>
              <w:pStyle w:val="Pargrafo"/>
              <w:spacing w:line="240" w:lineRule="auto"/>
              <w:ind w:firstLine="0"/>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2E775092"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Progresso da implementação do ERP </w:t>
            </w:r>
          </w:p>
        </w:tc>
      </w:tr>
      <w:tr w:rsidR="005F29ED" w:rsidRPr="00032C76" w14:paraId="7D4D5996" w14:textId="77777777" w:rsidTr="005F29ED">
        <w:tc>
          <w:tcPr>
            <w:tcW w:w="3324" w:type="dxa"/>
            <w:vMerge w:val="restart"/>
            <w:tcBorders>
              <w:top w:val="single" w:sz="4" w:space="0" w:color="auto"/>
              <w:right w:val="single" w:sz="4" w:space="0" w:color="auto"/>
            </w:tcBorders>
            <w:shd w:val="clear" w:color="auto" w:fill="auto"/>
            <w:vAlign w:val="center"/>
          </w:tcPr>
          <w:p w14:paraId="13151BA6" w14:textId="62470369" w:rsidR="005F29ED" w:rsidRPr="00032C76" w:rsidRDefault="005F29ED" w:rsidP="005F29ED">
            <w:pPr>
              <w:pStyle w:val="Pargrafo"/>
              <w:spacing w:line="240" w:lineRule="auto"/>
              <w:ind w:firstLine="0"/>
              <w:jc w:val="center"/>
              <w:rPr>
                <w:rFonts w:cs="Arial"/>
                <w:szCs w:val="24"/>
              </w:rPr>
            </w:pPr>
            <w:r w:rsidRPr="00032C76">
              <w:rPr>
                <w:rFonts w:cs="Arial"/>
                <w:szCs w:val="24"/>
              </w:rPr>
              <w:t>R</w:t>
            </w:r>
            <w:r>
              <w:rPr>
                <w:rFonts w:cs="Arial"/>
                <w:szCs w:val="24"/>
              </w:rPr>
              <w:t>esultados da implantação de ERP</w:t>
            </w:r>
          </w:p>
          <w:p w14:paraId="60202BAB" w14:textId="402E8923"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4D3820C1"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Maior disponibilidade de recursos em tempo real </w:t>
            </w:r>
          </w:p>
        </w:tc>
      </w:tr>
      <w:tr w:rsidR="005F29ED" w:rsidRPr="00032C76" w14:paraId="184607C8" w14:textId="77777777" w:rsidTr="005F29ED">
        <w:tc>
          <w:tcPr>
            <w:tcW w:w="3324" w:type="dxa"/>
            <w:vMerge/>
            <w:tcBorders>
              <w:right w:val="single" w:sz="4" w:space="0" w:color="auto"/>
            </w:tcBorders>
            <w:shd w:val="clear" w:color="auto" w:fill="auto"/>
            <w:vAlign w:val="center"/>
          </w:tcPr>
          <w:p w14:paraId="1B72C8A7" w14:textId="7646BEDD"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1D887D92"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Maior flexibilidade e eficiência na alocação de recursos </w:t>
            </w:r>
          </w:p>
        </w:tc>
      </w:tr>
      <w:tr w:rsidR="005F29ED" w:rsidRPr="00032C76" w14:paraId="653D3AF5" w14:textId="77777777" w:rsidTr="005F29ED">
        <w:tc>
          <w:tcPr>
            <w:tcW w:w="3324" w:type="dxa"/>
            <w:vMerge/>
            <w:tcBorders>
              <w:right w:val="single" w:sz="4" w:space="0" w:color="auto"/>
            </w:tcBorders>
            <w:shd w:val="clear" w:color="auto" w:fill="auto"/>
            <w:vAlign w:val="center"/>
          </w:tcPr>
          <w:p w14:paraId="51A550E8" w14:textId="2A8926F8"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4E1DB889"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Processo de aquisição suave</w:t>
            </w:r>
          </w:p>
        </w:tc>
      </w:tr>
      <w:tr w:rsidR="005F29ED" w:rsidRPr="00032C76" w14:paraId="2C52DF60" w14:textId="77777777" w:rsidTr="005F29ED">
        <w:tc>
          <w:tcPr>
            <w:tcW w:w="3324" w:type="dxa"/>
            <w:vMerge/>
            <w:tcBorders>
              <w:bottom w:val="single" w:sz="4" w:space="0" w:color="auto"/>
              <w:right w:val="single" w:sz="4" w:space="0" w:color="auto"/>
            </w:tcBorders>
            <w:shd w:val="clear" w:color="auto" w:fill="auto"/>
            <w:vAlign w:val="center"/>
          </w:tcPr>
          <w:p w14:paraId="790BA503" w14:textId="18C923E0" w:rsidR="005F29ED" w:rsidRPr="00032C76" w:rsidRDefault="005F29ED" w:rsidP="005F29ED">
            <w:pPr>
              <w:pStyle w:val="Pargrafo"/>
              <w:spacing w:line="240" w:lineRule="auto"/>
              <w:ind w:firstLine="0"/>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4EC66664"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Redução dos custos operacionais </w:t>
            </w:r>
          </w:p>
        </w:tc>
      </w:tr>
      <w:tr w:rsidR="005F29ED" w:rsidRPr="00032C76" w14:paraId="366A3B77" w14:textId="77777777" w:rsidTr="005F29ED">
        <w:tc>
          <w:tcPr>
            <w:tcW w:w="3324" w:type="dxa"/>
            <w:vMerge w:val="restart"/>
            <w:tcBorders>
              <w:top w:val="single" w:sz="4" w:space="0" w:color="auto"/>
              <w:right w:val="single" w:sz="4" w:space="0" w:color="auto"/>
            </w:tcBorders>
            <w:shd w:val="clear" w:color="auto" w:fill="auto"/>
            <w:vAlign w:val="center"/>
          </w:tcPr>
          <w:p w14:paraId="22B79157" w14:textId="14825CEC" w:rsidR="005F29ED" w:rsidRPr="00032C76" w:rsidRDefault="005F29ED" w:rsidP="005F29ED">
            <w:pPr>
              <w:pStyle w:val="Pargrafo"/>
              <w:spacing w:line="240" w:lineRule="auto"/>
              <w:ind w:firstLine="0"/>
              <w:jc w:val="center"/>
              <w:rPr>
                <w:rFonts w:cs="Arial"/>
                <w:szCs w:val="24"/>
              </w:rPr>
            </w:pPr>
            <w:r w:rsidRPr="00032C76">
              <w:rPr>
                <w:rFonts w:cs="Arial"/>
                <w:szCs w:val="24"/>
              </w:rPr>
              <w:t>Software</w:t>
            </w:r>
          </w:p>
          <w:p w14:paraId="02501F93" w14:textId="5B479EAA"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56D7F8A2"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Capacidade de integração do ERP</w:t>
            </w:r>
          </w:p>
        </w:tc>
      </w:tr>
      <w:tr w:rsidR="005F29ED" w:rsidRPr="00032C76" w14:paraId="20E632FF" w14:textId="77777777" w:rsidTr="005F29ED">
        <w:tc>
          <w:tcPr>
            <w:tcW w:w="3324" w:type="dxa"/>
            <w:vMerge/>
            <w:tcBorders>
              <w:right w:val="single" w:sz="4" w:space="0" w:color="auto"/>
            </w:tcBorders>
            <w:shd w:val="clear" w:color="auto" w:fill="auto"/>
            <w:vAlign w:val="center"/>
          </w:tcPr>
          <w:p w14:paraId="24782231" w14:textId="086B981F"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2FC48319"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Custo da configuração do sistema e tempo de implantação </w:t>
            </w:r>
          </w:p>
        </w:tc>
      </w:tr>
      <w:tr w:rsidR="005F29ED" w:rsidRPr="00032C76" w14:paraId="66D96385" w14:textId="77777777" w:rsidTr="005F29ED">
        <w:tc>
          <w:tcPr>
            <w:tcW w:w="3324" w:type="dxa"/>
            <w:vMerge/>
            <w:tcBorders>
              <w:right w:val="single" w:sz="4" w:space="0" w:color="auto"/>
            </w:tcBorders>
            <w:shd w:val="clear" w:color="auto" w:fill="auto"/>
            <w:vAlign w:val="center"/>
          </w:tcPr>
          <w:p w14:paraId="3A3F1D1B" w14:textId="1FAF1492"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224C5EB1"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Flexibilidade na modificação </w:t>
            </w:r>
          </w:p>
        </w:tc>
      </w:tr>
      <w:tr w:rsidR="005F29ED" w:rsidRPr="00032C76" w14:paraId="152C3CA1" w14:textId="77777777" w:rsidTr="005F29ED">
        <w:tc>
          <w:tcPr>
            <w:tcW w:w="3324" w:type="dxa"/>
            <w:vMerge/>
            <w:tcBorders>
              <w:right w:val="single" w:sz="4" w:space="0" w:color="auto"/>
            </w:tcBorders>
            <w:shd w:val="clear" w:color="auto" w:fill="auto"/>
            <w:vAlign w:val="center"/>
          </w:tcPr>
          <w:p w14:paraId="3CCBE080" w14:textId="2EEF96BD"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747059A6"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Interface que oferece facilidade de uso </w:t>
            </w:r>
          </w:p>
        </w:tc>
      </w:tr>
      <w:tr w:rsidR="005F29ED" w:rsidRPr="00032C76" w14:paraId="11DC6E30" w14:textId="77777777" w:rsidTr="005F29ED">
        <w:tc>
          <w:tcPr>
            <w:tcW w:w="3324" w:type="dxa"/>
            <w:vMerge/>
            <w:tcBorders>
              <w:right w:val="single" w:sz="4" w:space="0" w:color="auto"/>
            </w:tcBorders>
            <w:shd w:val="clear" w:color="auto" w:fill="auto"/>
            <w:vAlign w:val="center"/>
          </w:tcPr>
          <w:p w14:paraId="5D1EA1C3" w14:textId="02DE3BB1"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7B30954C"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Precisão e tempo real </w:t>
            </w:r>
          </w:p>
        </w:tc>
      </w:tr>
      <w:tr w:rsidR="005F29ED" w:rsidRPr="00032C76" w14:paraId="38EE2052" w14:textId="77777777" w:rsidTr="005F29ED">
        <w:tc>
          <w:tcPr>
            <w:tcW w:w="3324" w:type="dxa"/>
            <w:vMerge/>
            <w:tcBorders>
              <w:bottom w:val="single" w:sz="4" w:space="0" w:color="auto"/>
              <w:right w:val="single" w:sz="4" w:space="0" w:color="auto"/>
            </w:tcBorders>
            <w:shd w:val="clear" w:color="auto" w:fill="auto"/>
            <w:vAlign w:val="center"/>
          </w:tcPr>
          <w:p w14:paraId="507BD85D" w14:textId="4E9BB2F6" w:rsidR="005F29ED" w:rsidRPr="00032C76" w:rsidRDefault="005F29ED" w:rsidP="005F29ED">
            <w:pPr>
              <w:pStyle w:val="Pargrafo"/>
              <w:spacing w:line="240" w:lineRule="auto"/>
              <w:ind w:firstLine="0"/>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3A285914"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Sistema de design modular </w:t>
            </w:r>
          </w:p>
        </w:tc>
      </w:tr>
      <w:tr w:rsidR="005F29ED" w:rsidRPr="00032C76" w14:paraId="6C4094D1" w14:textId="77777777" w:rsidTr="005F29ED">
        <w:tc>
          <w:tcPr>
            <w:tcW w:w="3324" w:type="dxa"/>
            <w:vMerge w:val="restart"/>
            <w:tcBorders>
              <w:top w:val="single" w:sz="4" w:space="0" w:color="auto"/>
              <w:right w:val="single" w:sz="4" w:space="0" w:color="auto"/>
            </w:tcBorders>
            <w:shd w:val="clear" w:color="auto" w:fill="auto"/>
            <w:vAlign w:val="center"/>
          </w:tcPr>
          <w:p w14:paraId="16D39537" w14:textId="2E2F0B82" w:rsidR="005F29ED" w:rsidRPr="00032C76" w:rsidRDefault="005F29ED" w:rsidP="005F29ED">
            <w:pPr>
              <w:pStyle w:val="Pargrafo"/>
              <w:spacing w:line="240" w:lineRule="auto"/>
              <w:ind w:firstLine="0"/>
              <w:jc w:val="center"/>
              <w:rPr>
                <w:rFonts w:cs="Arial"/>
                <w:szCs w:val="24"/>
              </w:rPr>
            </w:pPr>
            <w:r w:rsidRPr="00032C76">
              <w:rPr>
                <w:rFonts w:cs="Arial"/>
                <w:szCs w:val="24"/>
              </w:rPr>
              <w:lastRenderedPageBreak/>
              <w:t>Suporte</w:t>
            </w:r>
          </w:p>
          <w:p w14:paraId="225AAB47" w14:textId="664D0C34" w:rsidR="005F29ED" w:rsidRPr="00032C76" w:rsidRDefault="005F29ED" w:rsidP="005F29ED">
            <w:pPr>
              <w:pStyle w:val="Pargrafo"/>
              <w:spacing w:line="240" w:lineRule="auto"/>
              <w:jc w:val="center"/>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0B699332"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Auxilia as empresas no treinamento de pessoal e transferência de tecnologia </w:t>
            </w:r>
          </w:p>
        </w:tc>
      </w:tr>
      <w:tr w:rsidR="005F29ED" w:rsidRPr="00032C76" w14:paraId="41AB3C55" w14:textId="77777777" w:rsidTr="005F29ED">
        <w:tc>
          <w:tcPr>
            <w:tcW w:w="3324" w:type="dxa"/>
            <w:vMerge/>
            <w:tcBorders>
              <w:right w:val="single" w:sz="4" w:space="0" w:color="auto"/>
            </w:tcBorders>
            <w:shd w:val="clear" w:color="auto" w:fill="auto"/>
          </w:tcPr>
          <w:p w14:paraId="049A03D9" w14:textId="2D75AF52" w:rsidR="005F29ED" w:rsidRPr="00032C76" w:rsidRDefault="005F29ED" w:rsidP="00032C76">
            <w:pPr>
              <w:pStyle w:val="Pargrafo"/>
              <w:spacing w:line="240" w:lineRule="auto"/>
              <w:jc w:val="left"/>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2392614B"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Comunicação com a empresa </w:t>
            </w:r>
          </w:p>
        </w:tc>
      </w:tr>
      <w:tr w:rsidR="005F29ED" w:rsidRPr="00032C76" w14:paraId="38D9BFC1" w14:textId="77777777" w:rsidTr="005F29ED">
        <w:tc>
          <w:tcPr>
            <w:tcW w:w="3324" w:type="dxa"/>
            <w:vMerge/>
            <w:tcBorders>
              <w:right w:val="single" w:sz="4" w:space="0" w:color="auto"/>
            </w:tcBorders>
            <w:shd w:val="clear" w:color="auto" w:fill="auto"/>
          </w:tcPr>
          <w:p w14:paraId="61366AA9" w14:textId="6E7F595D" w:rsidR="005F29ED" w:rsidRPr="00032C76" w:rsidRDefault="005F29ED" w:rsidP="00032C76">
            <w:pPr>
              <w:pStyle w:val="Pargrafo"/>
              <w:spacing w:line="240" w:lineRule="auto"/>
              <w:jc w:val="left"/>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7FA6B0CE"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Conhecimentos demonstrados pelo fornecedor </w:t>
            </w:r>
          </w:p>
        </w:tc>
      </w:tr>
      <w:tr w:rsidR="005F29ED" w:rsidRPr="00032C76" w14:paraId="06E29753" w14:textId="77777777" w:rsidTr="005F29ED">
        <w:tc>
          <w:tcPr>
            <w:tcW w:w="3324" w:type="dxa"/>
            <w:vMerge/>
            <w:tcBorders>
              <w:right w:val="single" w:sz="4" w:space="0" w:color="auto"/>
            </w:tcBorders>
            <w:shd w:val="clear" w:color="auto" w:fill="auto"/>
          </w:tcPr>
          <w:p w14:paraId="149E1EC4" w14:textId="2759CA63" w:rsidR="005F29ED" w:rsidRPr="00032C76" w:rsidRDefault="005F29ED" w:rsidP="00032C76">
            <w:pPr>
              <w:pStyle w:val="Pargrafo"/>
              <w:spacing w:line="240" w:lineRule="auto"/>
              <w:jc w:val="left"/>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110EFBE7"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Entendimento das necessidades dos usuários </w:t>
            </w:r>
          </w:p>
        </w:tc>
      </w:tr>
      <w:tr w:rsidR="005F29ED" w:rsidRPr="00032C76" w14:paraId="6D5F839E" w14:textId="77777777" w:rsidTr="005F29ED">
        <w:tc>
          <w:tcPr>
            <w:tcW w:w="3324" w:type="dxa"/>
            <w:vMerge/>
            <w:tcBorders>
              <w:right w:val="single" w:sz="4" w:space="0" w:color="auto"/>
            </w:tcBorders>
            <w:shd w:val="clear" w:color="auto" w:fill="auto"/>
          </w:tcPr>
          <w:p w14:paraId="3DD40CCA" w14:textId="3674CB80" w:rsidR="005F29ED" w:rsidRPr="00032C76" w:rsidRDefault="005F29ED" w:rsidP="00032C76">
            <w:pPr>
              <w:pStyle w:val="Pargrafo"/>
              <w:spacing w:line="240" w:lineRule="auto"/>
              <w:jc w:val="left"/>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0AFB7FB9"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Equipamento fornecido pelo fornecedor </w:t>
            </w:r>
          </w:p>
        </w:tc>
      </w:tr>
      <w:tr w:rsidR="005F29ED" w:rsidRPr="00032C76" w14:paraId="2F8D313F" w14:textId="77777777" w:rsidTr="005F29ED">
        <w:tc>
          <w:tcPr>
            <w:tcW w:w="3324" w:type="dxa"/>
            <w:vMerge/>
            <w:tcBorders>
              <w:bottom w:val="single" w:sz="4" w:space="0" w:color="auto"/>
              <w:right w:val="single" w:sz="4" w:space="0" w:color="auto"/>
            </w:tcBorders>
            <w:shd w:val="clear" w:color="auto" w:fill="auto"/>
          </w:tcPr>
          <w:p w14:paraId="04493312" w14:textId="53A15C1C" w:rsidR="005F29ED" w:rsidRPr="00032C76" w:rsidRDefault="005F29ED" w:rsidP="00032C76">
            <w:pPr>
              <w:pStyle w:val="Pargrafo"/>
              <w:spacing w:line="240" w:lineRule="auto"/>
              <w:ind w:firstLine="0"/>
              <w:jc w:val="left"/>
              <w:rPr>
                <w:rFonts w:cs="Arial"/>
                <w:szCs w:val="24"/>
              </w:rPr>
            </w:pPr>
          </w:p>
        </w:tc>
        <w:tc>
          <w:tcPr>
            <w:tcW w:w="5747" w:type="dxa"/>
            <w:tcBorders>
              <w:top w:val="single" w:sz="4" w:space="0" w:color="auto"/>
              <w:left w:val="single" w:sz="4" w:space="0" w:color="auto"/>
              <w:bottom w:val="single" w:sz="4" w:space="0" w:color="auto"/>
            </w:tcBorders>
            <w:shd w:val="clear" w:color="auto" w:fill="auto"/>
          </w:tcPr>
          <w:p w14:paraId="0738F7F5" w14:textId="77777777" w:rsidR="005F29ED" w:rsidRPr="00032C76" w:rsidRDefault="005F29ED" w:rsidP="00032C76">
            <w:pPr>
              <w:pStyle w:val="Pargrafo"/>
              <w:spacing w:line="240" w:lineRule="auto"/>
              <w:ind w:firstLine="0"/>
              <w:jc w:val="left"/>
              <w:rPr>
                <w:rFonts w:cs="Arial"/>
                <w:szCs w:val="24"/>
              </w:rPr>
            </w:pPr>
            <w:r w:rsidRPr="00032C76">
              <w:rPr>
                <w:rFonts w:cs="Arial"/>
                <w:szCs w:val="24"/>
              </w:rPr>
              <w:t xml:space="preserve">Resposta do serviço em tempo real </w:t>
            </w:r>
          </w:p>
        </w:tc>
      </w:tr>
    </w:tbl>
    <w:p w14:paraId="377E74E3" w14:textId="77777777" w:rsidR="008E34A0" w:rsidRPr="0015144B" w:rsidRDefault="008E34A0" w:rsidP="004E16D7">
      <w:pPr>
        <w:pStyle w:val="Fonte"/>
      </w:pPr>
      <w:r w:rsidRPr="0015144B">
        <w:t>Fonte: Adaptado de Wang, Lin e Wang (2013).</w:t>
      </w:r>
    </w:p>
    <w:p w14:paraId="581BC8D5" w14:textId="77777777" w:rsidR="00BB2864" w:rsidRDefault="00BB2864" w:rsidP="0015144B">
      <w:pPr>
        <w:pStyle w:val="Pargrafo"/>
        <w:rPr>
          <w:rFonts w:cs="Arial"/>
          <w:szCs w:val="24"/>
        </w:rPr>
      </w:pPr>
    </w:p>
    <w:p w14:paraId="0956ECBA" w14:textId="649C8991" w:rsidR="005267DB" w:rsidRDefault="00BB2864" w:rsidP="0015144B">
      <w:pPr>
        <w:pStyle w:val="Pargrafo"/>
        <w:rPr>
          <w:rFonts w:cs="Arial"/>
          <w:szCs w:val="24"/>
        </w:rPr>
      </w:pPr>
      <w:r>
        <w:rPr>
          <w:rFonts w:cs="Arial"/>
          <w:szCs w:val="24"/>
        </w:rPr>
        <w:fldChar w:fldCharType="begin"/>
      </w:r>
      <w:r w:rsidR="00D92382">
        <w:rPr>
          <w:rFonts w:cs="Arial"/>
          <w:szCs w:val="24"/>
        </w:rPr>
        <w:instrText xml:space="preserve"> ADDIN ZOTERO_ITEM CSL_CITATION {"citationID":"192ga2gbm8","properties":{"formattedCitation":"Parthasarathy, S. e Daneva (2014)","plainCitation":"Parthasarathy, S. e Daneva (2014)"},"citationItems":[{"id":947,"uris":["http://zotero.org/users/local/7AE0XHvh/items/RXDSV2KZ"],"uri":["http://zotero.org/users/local/7AE0XHvh/items/RXDSV2KZ"],"itemData":{"id":947,"type":"article-journal","title":"Customer requirements based ERP customization using AHP technique","container-title":"Business Process Management Journal","page":"730-751","volume":"20","issue":"5","archive":"Scopus","abstract":"Purpose-Customization is a difficult task for many organizations implementing enterprise resource planning (ERP) systems. The purpose of this paper is to develop a new framework based on customers’ requirements to examine the ERP customization choices for the enterprise. The analytical hierarchy process (AHP) technique has been applied complementarily with this framework to prioritize ERP customization choices. Design/methodology/approach-Based on empirical literature, the paper proposed an ERP customization framework anchored on the customer’s requirements. A case study research method was used to evaluate the applicability of the framework in a real-life setting. In a case study with 15 practitioners working on the vendor’s and the client’s sides in an ERP implementation, the paper applied the framework jointly with the AHP technique to prioritize the feasible customization choices for ERP implementation. Findings-The paper demonstrates the applicability of the framework in identifying the various feasible choices for the client organization to consider when they decide to customize their selected ERP product. Research limitations/implications-Further case studies need to be carried out in various contexts to acquire knowledge about the generalizability of the observations. This will also contribute to refining the proposed ERP customization framework. Practical implications-Very few literature sources suggest methods for exploring and evaluating customization options in ERP projects from requirements engineering perspective. The proposed framework helps practitioners and consultants anchor the customization decisions on the customer’s requirements and use a well-established prioritization technique, AHP, to identify the feasible customization choices for the implementing enterprise. Originality/value-No previously published research studies provide an approach to prioritize customization choices for ERP anchored on the customer’s requirements. © Emerald Group Publishing Limited.","DOI":"10.1108/BPMJ-04-2013-0044","ISSN":"14637154 (ISSN)","journalAbbreviation":"Bus. Process Manage. J.","language":"English","author":[{"family":"Parthasarathy","given":"S."},{"family":"Daneva","given":"M."}],"issued":{"date-parts":[["2014"]]}}}],"schema":"https://github.com/citation-style-language/schema/raw/master/csl-citation.json"} </w:instrText>
      </w:r>
      <w:r>
        <w:rPr>
          <w:rFonts w:cs="Arial"/>
          <w:szCs w:val="24"/>
        </w:rPr>
        <w:fldChar w:fldCharType="separate"/>
      </w:r>
      <w:r w:rsidR="00D92382" w:rsidRPr="00D92382">
        <w:rPr>
          <w:rFonts w:cs="Arial"/>
        </w:rPr>
        <w:t>Parthasarathy, S. e Daneva (2014)</w:t>
      </w:r>
      <w:r>
        <w:rPr>
          <w:rFonts w:cs="Arial"/>
          <w:szCs w:val="24"/>
        </w:rPr>
        <w:fldChar w:fldCharType="end"/>
      </w:r>
      <w:r>
        <w:rPr>
          <w:rFonts w:cs="Arial"/>
          <w:szCs w:val="24"/>
        </w:rPr>
        <w:t xml:space="preserve"> com uma hierarquia de dois níveis, 3 critérios e 3 subcritérios os autores empregaram o método AHP ao examinar as opções de customização do ERP.</w:t>
      </w:r>
    </w:p>
    <w:p w14:paraId="7935C33E" w14:textId="77777777" w:rsidR="0095235F" w:rsidRDefault="0095235F" w:rsidP="0015144B">
      <w:pPr>
        <w:pStyle w:val="Pargrafo"/>
        <w:rPr>
          <w:rFonts w:cs="Arial"/>
          <w:szCs w:val="24"/>
        </w:rPr>
      </w:pPr>
    </w:p>
    <w:p w14:paraId="530AA8B2" w14:textId="05EB9923" w:rsidR="0095235F" w:rsidRDefault="0095235F" w:rsidP="0095235F">
      <w:pPr>
        <w:pStyle w:val="Pargrafo"/>
        <w:rPr>
          <w:rFonts w:cs="Arial"/>
          <w:szCs w:val="24"/>
        </w:rPr>
      </w:pPr>
      <w:bookmarkStart w:id="141" w:name="_Toc433286905"/>
      <w:r w:rsidRPr="0015144B">
        <w:t xml:space="preserve">Tabela </w:t>
      </w:r>
      <w:fldSimple w:instr=" SEQ Tabela \* ARABIC ">
        <w:r w:rsidR="00F87457">
          <w:rPr>
            <w:noProof/>
          </w:rPr>
          <w:t>51</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{"citationID":"7bCrGhgr","properties":{"formattedCitation":"Parthasarathy, S. e Daneva (2014)","plainCitation":"Parthasarathy, S. e Daneva (2014)"},"citationItems":[{"id":947,"uris":["http://zotero.org/users/local/7AE0XHvh/items/RXDSV2KZ"],"uri":["http://zotero.org/users/local/7AE0XHvh/items/RXDSV2KZ"],"itemData":{"id":947,"type":"article-journal","title":"Customer requirements based ERP customization using AHP technique","container-title":"Business Process Management Journal","page":"730-751","volume":"20","issue":"5","archive":"Scopus","abstract":"Purpose-Customization is a difficult task for many organizations implementing enterprise resource planning (ERP) systems. The purpose of this paper is to develop a new framework based on customers’ requirements to examine the ERP customization choices for the enterprise. The analytical hierarchy process (AHP) technique has been applied complementarily with this framework to prioritize ERP customization choices. Design/methodology/approach-Based on empirical literature, the paper proposed an ERP customization framework anchored on the customer’s requirements. A case study research method was used to evaluate the applicability of the framework in a real-life setting. In a case study with 15 practitioners working on the vendor’s and the client’s sides in an ERP implementation, the paper applied the framework jointly with the AHP technique to prioritize the feasible customization choices for ERP implementation. Findings-The paper demonstrates the applicability of the framework in identifying the various feasible choices for the client organization to consider when they decide to customize their selected ERP product. Research limitations/implications-Further case studies need to be carried out in various contexts to acquire knowledge about the generalizability of the observations. This will also contribute to refining the proposed ERP customization framework. Practical implications-Very few literature sources suggest methods for exploring and evaluating customization options in ERP projects from requirements engineering perspective. The proposed framework helps practitioners and consultants anchor the customization decisions on the customer’s requirements and use a well-established prioritization technique, AHP, to identify the feasible customization choices for the implementing enterprise. Originality/value-No previously published research studies provide an approach to prioritize customization choices for ERP anchored on the customer’s requirements. © Emerald Group Publishing Limited.","DOI":"10.1108/BPMJ-04-2013-0044","ISSN":"14637154 (ISSN)","journalAbbreviation":"Bus. Process Manage. J.","language":"English","author":[{"family":"Parthasarathy","given":"S."},{"family":"Daneva","given":"M."}],"issued":{"date-parts":[["2014"]]}}}],"schema":"https://github.com/citation-style-language/schema/raw/master/csl-citation.json"} </w:instrText>
      </w:r>
      <w:r>
        <w:rPr>
          <w:rFonts w:cs="Arial"/>
          <w:szCs w:val="24"/>
        </w:rPr>
        <w:fldChar w:fldCharType="separate"/>
      </w:r>
      <w:r w:rsidR="00D92382" w:rsidRPr="00D92382">
        <w:rPr>
          <w:rFonts w:cs="Arial"/>
        </w:rPr>
        <w:t>Parthasarathy, S. e Daneva (2014)</w:t>
      </w:r>
      <w:r>
        <w:rPr>
          <w:rFonts w:cs="Arial"/>
          <w:szCs w:val="24"/>
        </w:rPr>
        <w:fldChar w:fldCharType="end"/>
      </w:r>
      <w:r>
        <w:rPr>
          <w:rFonts w:cs="Arial"/>
          <w:szCs w:val="24"/>
        </w:rPr>
        <w:t>.</w:t>
      </w:r>
      <w:bookmarkEnd w:id="141"/>
    </w:p>
    <w:tbl>
      <w:tblPr>
        <w:tblW w:w="7312"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56"/>
        <w:gridCol w:w="3756"/>
      </w:tblGrid>
      <w:tr w:rsidR="0095235F" w:rsidRPr="00BB2864" w14:paraId="39720DBD" w14:textId="77777777" w:rsidTr="00D871C8">
        <w:trPr>
          <w:trHeight w:val="300"/>
        </w:trPr>
        <w:tc>
          <w:tcPr>
            <w:tcW w:w="3556" w:type="dxa"/>
            <w:shd w:val="clear" w:color="auto" w:fill="auto"/>
            <w:noWrap/>
            <w:vAlign w:val="bottom"/>
            <w:hideMark/>
          </w:tcPr>
          <w:p w14:paraId="5AF68F7A" w14:textId="77777777" w:rsidR="0095235F" w:rsidRPr="00BB2864" w:rsidRDefault="0095235F" w:rsidP="003D5714">
            <w:pPr>
              <w:spacing w:after="0" w:line="240" w:lineRule="auto"/>
              <w:jc w:val="center"/>
              <w:rPr>
                <w:rFonts w:eastAsia="Times New Roman" w:cs="Arial"/>
                <w:b/>
                <w:bCs/>
                <w:color w:val="000000"/>
                <w:szCs w:val="24"/>
                <w:lang w:eastAsia="pt-BR"/>
              </w:rPr>
            </w:pPr>
            <w:r w:rsidRPr="00BB2864">
              <w:rPr>
                <w:rFonts w:eastAsia="Times New Roman" w:cs="Arial"/>
                <w:b/>
                <w:bCs/>
                <w:color w:val="000000"/>
                <w:szCs w:val="24"/>
                <w:lang w:eastAsia="pt-BR"/>
              </w:rPr>
              <w:t>Critérios</w:t>
            </w:r>
          </w:p>
        </w:tc>
        <w:tc>
          <w:tcPr>
            <w:tcW w:w="3756" w:type="dxa"/>
            <w:shd w:val="clear" w:color="auto" w:fill="auto"/>
            <w:noWrap/>
            <w:vAlign w:val="bottom"/>
            <w:hideMark/>
          </w:tcPr>
          <w:p w14:paraId="3FEB1ADB" w14:textId="77777777" w:rsidR="0095235F" w:rsidRPr="00BB2864" w:rsidRDefault="0095235F" w:rsidP="003D5714">
            <w:pPr>
              <w:spacing w:after="0" w:line="240" w:lineRule="auto"/>
              <w:jc w:val="center"/>
              <w:rPr>
                <w:rFonts w:eastAsia="Times New Roman" w:cs="Arial"/>
                <w:b/>
                <w:bCs/>
                <w:color w:val="000000"/>
                <w:szCs w:val="24"/>
                <w:lang w:eastAsia="pt-BR"/>
              </w:rPr>
            </w:pPr>
            <w:r w:rsidRPr="00BB2864">
              <w:rPr>
                <w:rFonts w:eastAsia="Times New Roman" w:cs="Arial"/>
                <w:b/>
                <w:bCs/>
                <w:color w:val="000000"/>
                <w:szCs w:val="24"/>
                <w:lang w:eastAsia="pt-BR"/>
              </w:rPr>
              <w:t>Subcritérios</w:t>
            </w:r>
          </w:p>
        </w:tc>
      </w:tr>
      <w:tr w:rsidR="00D871C8" w:rsidRPr="00BB2864" w14:paraId="6E240436" w14:textId="77777777" w:rsidTr="00D871C8">
        <w:trPr>
          <w:trHeight w:val="300"/>
        </w:trPr>
        <w:tc>
          <w:tcPr>
            <w:tcW w:w="3556" w:type="dxa"/>
            <w:vMerge w:val="restart"/>
            <w:shd w:val="clear" w:color="auto" w:fill="auto"/>
            <w:noWrap/>
            <w:vAlign w:val="center"/>
            <w:hideMark/>
          </w:tcPr>
          <w:p w14:paraId="0191B645" w14:textId="12CAEBDD" w:rsidR="00D871C8" w:rsidRPr="00BB2864" w:rsidRDefault="00D871C8" w:rsidP="00D871C8">
            <w:pPr>
              <w:spacing w:after="0" w:line="240" w:lineRule="auto"/>
              <w:jc w:val="center"/>
              <w:rPr>
                <w:rFonts w:eastAsia="Times New Roman" w:cs="Arial"/>
                <w:color w:val="000000"/>
                <w:szCs w:val="24"/>
                <w:lang w:eastAsia="pt-BR"/>
              </w:rPr>
            </w:pPr>
            <w:r w:rsidRPr="00BB2864">
              <w:rPr>
                <w:rFonts w:eastAsia="Times New Roman" w:cs="Arial"/>
                <w:color w:val="000000"/>
                <w:szCs w:val="24"/>
                <w:lang w:eastAsia="pt-BR"/>
              </w:rPr>
              <w:t>Aplicação</w:t>
            </w:r>
          </w:p>
          <w:p w14:paraId="6785DEC1" w14:textId="459A2361" w:rsidR="00D871C8" w:rsidRPr="00BB2864" w:rsidRDefault="00D871C8" w:rsidP="00D871C8">
            <w:pPr>
              <w:spacing w:after="0" w:line="240" w:lineRule="auto"/>
              <w:jc w:val="center"/>
              <w:rPr>
                <w:rFonts w:eastAsia="Times New Roman" w:cs="Arial"/>
                <w:color w:val="000000"/>
                <w:szCs w:val="24"/>
                <w:lang w:eastAsia="pt-BR"/>
              </w:rPr>
            </w:pPr>
          </w:p>
        </w:tc>
        <w:tc>
          <w:tcPr>
            <w:tcW w:w="3756" w:type="dxa"/>
            <w:shd w:val="clear" w:color="auto" w:fill="auto"/>
            <w:noWrap/>
            <w:vAlign w:val="bottom"/>
            <w:hideMark/>
          </w:tcPr>
          <w:p w14:paraId="15BF7CD0"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Alterações Incrementais</w:t>
            </w:r>
          </w:p>
        </w:tc>
      </w:tr>
      <w:tr w:rsidR="00D871C8" w:rsidRPr="00BB2864" w14:paraId="11EDA6BF" w14:textId="77777777" w:rsidTr="00D871C8">
        <w:trPr>
          <w:trHeight w:val="300"/>
        </w:trPr>
        <w:tc>
          <w:tcPr>
            <w:tcW w:w="3556" w:type="dxa"/>
            <w:vMerge/>
            <w:shd w:val="clear" w:color="auto" w:fill="auto"/>
            <w:noWrap/>
            <w:vAlign w:val="center"/>
            <w:hideMark/>
          </w:tcPr>
          <w:p w14:paraId="76C284D9" w14:textId="7B5B8888" w:rsidR="00D871C8" w:rsidRPr="00BB2864" w:rsidRDefault="00D871C8" w:rsidP="00D871C8">
            <w:pPr>
              <w:spacing w:after="0" w:line="240" w:lineRule="auto"/>
              <w:jc w:val="center"/>
              <w:rPr>
                <w:rFonts w:eastAsia="Times New Roman" w:cs="Arial"/>
                <w:color w:val="000000"/>
                <w:szCs w:val="24"/>
                <w:lang w:eastAsia="pt-BR"/>
              </w:rPr>
            </w:pPr>
          </w:p>
        </w:tc>
        <w:tc>
          <w:tcPr>
            <w:tcW w:w="3756" w:type="dxa"/>
            <w:shd w:val="clear" w:color="auto" w:fill="auto"/>
            <w:noWrap/>
            <w:vAlign w:val="bottom"/>
            <w:hideMark/>
          </w:tcPr>
          <w:p w14:paraId="1F6F7524"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Alterações radicais</w:t>
            </w:r>
          </w:p>
        </w:tc>
      </w:tr>
      <w:tr w:rsidR="00D871C8" w:rsidRPr="00BB2864" w14:paraId="4C494F0F" w14:textId="77777777" w:rsidTr="00D871C8">
        <w:trPr>
          <w:trHeight w:val="300"/>
        </w:trPr>
        <w:tc>
          <w:tcPr>
            <w:tcW w:w="3556" w:type="dxa"/>
            <w:vMerge/>
            <w:shd w:val="clear" w:color="auto" w:fill="auto"/>
            <w:noWrap/>
            <w:vAlign w:val="center"/>
            <w:hideMark/>
          </w:tcPr>
          <w:p w14:paraId="6522977F" w14:textId="68101619" w:rsidR="00D871C8" w:rsidRPr="00BB2864" w:rsidRDefault="00D871C8" w:rsidP="00D871C8">
            <w:pPr>
              <w:spacing w:after="0" w:line="240" w:lineRule="auto"/>
              <w:jc w:val="center"/>
              <w:rPr>
                <w:rFonts w:eastAsia="Times New Roman" w:cs="Arial"/>
                <w:color w:val="000000"/>
                <w:szCs w:val="24"/>
                <w:lang w:eastAsia="pt-BR"/>
              </w:rPr>
            </w:pPr>
          </w:p>
        </w:tc>
        <w:tc>
          <w:tcPr>
            <w:tcW w:w="3756" w:type="dxa"/>
            <w:shd w:val="clear" w:color="auto" w:fill="auto"/>
            <w:noWrap/>
            <w:vAlign w:val="bottom"/>
            <w:hideMark/>
          </w:tcPr>
          <w:p w14:paraId="7B1AC01F"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Sem Alterações</w:t>
            </w:r>
          </w:p>
        </w:tc>
      </w:tr>
      <w:tr w:rsidR="00D871C8" w:rsidRPr="00BB2864" w14:paraId="05D4824D" w14:textId="77777777" w:rsidTr="00D871C8">
        <w:trPr>
          <w:trHeight w:val="300"/>
        </w:trPr>
        <w:tc>
          <w:tcPr>
            <w:tcW w:w="3556" w:type="dxa"/>
            <w:vMerge w:val="restart"/>
            <w:shd w:val="clear" w:color="auto" w:fill="auto"/>
            <w:noWrap/>
            <w:vAlign w:val="center"/>
            <w:hideMark/>
          </w:tcPr>
          <w:p w14:paraId="5F6F4FA8" w14:textId="7E948088" w:rsidR="00D871C8" w:rsidRPr="00BB2864" w:rsidRDefault="00D871C8" w:rsidP="00D871C8">
            <w:pPr>
              <w:spacing w:after="0" w:line="240" w:lineRule="auto"/>
              <w:jc w:val="center"/>
              <w:rPr>
                <w:rFonts w:eastAsia="Times New Roman" w:cs="Arial"/>
                <w:color w:val="000000"/>
                <w:szCs w:val="24"/>
                <w:lang w:eastAsia="pt-BR"/>
              </w:rPr>
            </w:pPr>
            <w:r w:rsidRPr="00BB2864">
              <w:rPr>
                <w:rFonts w:eastAsia="Times New Roman" w:cs="Arial"/>
                <w:color w:val="000000"/>
                <w:szCs w:val="24"/>
                <w:lang w:eastAsia="pt-BR"/>
              </w:rPr>
              <w:t>Desenho</w:t>
            </w:r>
          </w:p>
          <w:p w14:paraId="336ADE92" w14:textId="21584A73" w:rsidR="00D871C8" w:rsidRPr="00BB2864" w:rsidRDefault="00D871C8" w:rsidP="00D871C8">
            <w:pPr>
              <w:spacing w:after="0" w:line="240" w:lineRule="auto"/>
              <w:jc w:val="center"/>
              <w:rPr>
                <w:rFonts w:eastAsia="Times New Roman" w:cs="Arial"/>
                <w:color w:val="000000"/>
                <w:szCs w:val="24"/>
                <w:lang w:eastAsia="pt-BR"/>
              </w:rPr>
            </w:pPr>
          </w:p>
        </w:tc>
        <w:tc>
          <w:tcPr>
            <w:tcW w:w="3756" w:type="dxa"/>
            <w:shd w:val="clear" w:color="auto" w:fill="auto"/>
            <w:noWrap/>
            <w:vAlign w:val="bottom"/>
            <w:hideMark/>
          </w:tcPr>
          <w:p w14:paraId="25E96500"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Alterações Incrementais</w:t>
            </w:r>
          </w:p>
        </w:tc>
      </w:tr>
      <w:tr w:rsidR="00D871C8" w:rsidRPr="00BB2864" w14:paraId="0B0532B0" w14:textId="77777777" w:rsidTr="00D871C8">
        <w:trPr>
          <w:trHeight w:val="300"/>
        </w:trPr>
        <w:tc>
          <w:tcPr>
            <w:tcW w:w="3556" w:type="dxa"/>
            <w:vMerge/>
            <w:shd w:val="clear" w:color="auto" w:fill="auto"/>
            <w:noWrap/>
            <w:vAlign w:val="center"/>
            <w:hideMark/>
          </w:tcPr>
          <w:p w14:paraId="44977A85" w14:textId="49DA86B9" w:rsidR="00D871C8" w:rsidRPr="00BB2864" w:rsidRDefault="00D871C8" w:rsidP="00D871C8">
            <w:pPr>
              <w:spacing w:after="0" w:line="240" w:lineRule="auto"/>
              <w:jc w:val="center"/>
              <w:rPr>
                <w:rFonts w:eastAsia="Times New Roman" w:cs="Arial"/>
                <w:color w:val="000000"/>
                <w:szCs w:val="24"/>
                <w:lang w:eastAsia="pt-BR"/>
              </w:rPr>
            </w:pPr>
          </w:p>
        </w:tc>
        <w:tc>
          <w:tcPr>
            <w:tcW w:w="3756" w:type="dxa"/>
            <w:shd w:val="clear" w:color="auto" w:fill="auto"/>
            <w:noWrap/>
            <w:vAlign w:val="bottom"/>
            <w:hideMark/>
          </w:tcPr>
          <w:p w14:paraId="02442327"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Alterações radicais</w:t>
            </w:r>
          </w:p>
        </w:tc>
      </w:tr>
      <w:tr w:rsidR="00D871C8" w:rsidRPr="00BB2864" w14:paraId="184AD1EC" w14:textId="77777777" w:rsidTr="00D871C8">
        <w:trPr>
          <w:trHeight w:val="300"/>
        </w:trPr>
        <w:tc>
          <w:tcPr>
            <w:tcW w:w="3556" w:type="dxa"/>
            <w:vMerge/>
            <w:shd w:val="clear" w:color="auto" w:fill="auto"/>
            <w:noWrap/>
            <w:vAlign w:val="center"/>
            <w:hideMark/>
          </w:tcPr>
          <w:p w14:paraId="61764129" w14:textId="0800E15B" w:rsidR="00D871C8" w:rsidRPr="00BB2864" w:rsidRDefault="00D871C8" w:rsidP="00D871C8">
            <w:pPr>
              <w:spacing w:after="0" w:line="240" w:lineRule="auto"/>
              <w:jc w:val="center"/>
              <w:rPr>
                <w:rFonts w:eastAsia="Times New Roman" w:cs="Arial"/>
                <w:color w:val="000000"/>
                <w:szCs w:val="24"/>
                <w:lang w:eastAsia="pt-BR"/>
              </w:rPr>
            </w:pPr>
          </w:p>
        </w:tc>
        <w:tc>
          <w:tcPr>
            <w:tcW w:w="3756" w:type="dxa"/>
            <w:shd w:val="clear" w:color="auto" w:fill="auto"/>
            <w:noWrap/>
            <w:vAlign w:val="bottom"/>
            <w:hideMark/>
          </w:tcPr>
          <w:p w14:paraId="10AEADB6"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Sem Alterações</w:t>
            </w:r>
          </w:p>
        </w:tc>
      </w:tr>
      <w:tr w:rsidR="00D871C8" w:rsidRPr="00BB2864" w14:paraId="59C346BE" w14:textId="77777777" w:rsidTr="00D871C8">
        <w:trPr>
          <w:trHeight w:val="300"/>
        </w:trPr>
        <w:tc>
          <w:tcPr>
            <w:tcW w:w="3556" w:type="dxa"/>
            <w:vMerge w:val="restart"/>
            <w:shd w:val="clear" w:color="auto" w:fill="auto"/>
            <w:noWrap/>
            <w:vAlign w:val="center"/>
            <w:hideMark/>
          </w:tcPr>
          <w:p w14:paraId="66E82897" w14:textId="756E09E2" w:rsidR="00D871C8" w:rsidRPr="00BB2864" w:rsidRDefault="00D871C8" w:rsidP="00D871C8">
            <w:pPr>
              <w:spacing w:after="0" w:line="240" w:lineRule="auto"/>
              <w:jc w:val="center"/>
              <w:rPr>
                <w:rFonts w:eastAsia="Times New Roman" w:cs="Arial"/>
                <w:color w:val="000000"/>
                <w:szCs w:val="24"/>
                <w:lang w:eastAsia="pt-BR"/>
              </w:rPr>
            </w:pPr>
            <w:r w:rsidRPr="00BB2864">
              <w:rPr>
                <w:rFonts w:eastAsia="Times New Roman" w:cs="Arial"/>
                <w:color w:val="000000"/>
                <w:szCs w:val="24"/>
                <w:lang w:eastAsia="pt-BR"/>
              </w:rPr>
              <w:t>Processo</w:t>
            </w:r>
          </w:p>
          <w:p w14:paraId="0964040F" w14:textId="28B49B08" w:rsidR="00D871C8" w:rsidRPr="00BB2864" w:rsidRDefault="00D871C8" w:rsidP="00D871C8">
            <w:pPr>
              <w:spacing w:after="0" w:line="240" w:lineRule="auto"/>
              <w:jc w:val="center"/>
              <w:rPr>
                <w:rFonts w:eastAsia="Times New Roman" w:cs="Arial"/>
                <w:color w:val="000000"/>
                <w:szCs w:val="24"/>
                <w:lang w:eastAsia="pt-BR"/>
              </w:rPr>
            </w:pPr>
          </w:p>
        </w:tc>
        <w:tc>
          <w:tcPr>
            <w:tcW w:w="3756" w:type="dxa"/>
            <w:shd w:val="clear" w:color="auto" w:fill="auto"/>
            <w:noWrap/>
            <w:vAlign w:val="bottom"/>
            <w:hideMark/>
          </w:tcPr>
          <w:p w14:paraId="5CFC6533"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Alterações Incrementais</w:t>
            </w:r>
          </w:p>
        </w:tc>
      </w:tr>
      <w:tr w:rsidR="00D871C8" w:rsidRPr="00BB2864" w14:paraId="0B7A57B4" w14:textId="77777777" w:rsidTr="00D871C8">
        <w:trPr>
          <w:trHeight w:val="300"/>
        </w:trPr>
        <w:tc>
          <w:tcPr>
            <w:tcW w:w="3556" w:type="dxa"/>
            <w:vMerge/>
            <w:shd w:val="clear" w:color="auto" w:fill="auto"/>
            <w:noWrap/>
            <w:vAlign w:val="bottom"/>
            <w:hideMark/>
          </w:tcPr>
          <w:p w14:paraId="337DD279" w14:textId="48F12A14" w:rsidR="00D871C8" w:rsidRPr="00BB2864" w:rsidRDefault="00D871C8" w:rsidP="003D5714">
            <w:pPr>
              <w:spacing w:after="0" w:line="240" w:lineRule="auto"/>
              <w:rPr>
                <w:rFonts w:eastAsia="Times New Roman" w:cs="Arial"/>
                <w:color w:val="000000"/>
                <w:szCs w:val="24"/>
                <w:lang w:eastAsia="pt-BR"/>
              </w:rPr>
            </w:pPr>
          </w:p>
        </w:tc>
        <w:tc>
          <w:tcPr>
            <w:tcW w:w="3756" w:type="dxa"/>
            <w:shd w:val="clear" w:color="auto" w:fill="auto"/>
            <w:noWrap/>
            <w:vAlign w:val="bottom"/>
            <w:hideMark/>
          </w:tcPr>
          <w:p w14:paraId="7D003190"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Alterações radicais</w:t>
            </w:r>
          </w:p>
        </w:tc>
      </w:tr>
      <w:tr w:rsidR="00D871C8" w:rsidRPr="00BB2864" w14:paraId="0B7F38C5" w14:textId="77777777" w:rsidTr="00D871C8">
        <w:trPr>
          <w:trHeight w:val="300"/>
        </w:trPr>
        <w:tc>
          <w:tcPr>
            <w:tcW w:w="3556" w:type="dxa"/>
            <w:vMerge/>
            <w:shd w:val="clear" w:color="auto" w:fill="auto"/>
            <w:noWrap/>
            <w:vAlign w:val="bottom"/>
            <w:hideMark/>
          </w:tcPr>
          <w:p w14:paraId="6F834790" w14:textId="6428245C" w:rsidR="00D871C8" w:rsidRPr="00BB2864" w:rsidRDefault="00D871C8" w:rsidP="003D5714">
            <w:pPr>
              <w:spacing w:after="0" w:line="240" w:lineRule="auto"/>
              <w:rPr>
                <w:rFonts w:eastAsia="Times New Roman" w:cs="Arial"/>
                <w:color w:val="000000"/>
                <w:szCs w:val="24"/>
                <w:lang w:eastAsia="pt-BR"/>
              </w:rPr>
            </w:pPr>
          </w:p>
        </w:tc>
        <w:tc>
          <w:tcPr>
            <w:tcW w:w="3756" w:type="dxa"/>
            <w:shd w:val="clear" w:color="auto" w:fill="auto"/>
            <w:noWrap/>
            <w:vAlign w:val="bottom"/>
            <w:hideMark/>
          </w:tcPr>
          <w:p w14:paraId="1A5D61D7" w14:textId="77777777" w:rsidR="00D871C8" w:rsidRPr="00BB2864" w:rsidRDefault="00D871C8" w:rsidP="003D5714">
            <w:pPr>
              <w:spacing w:after="0" w:line="240" w:lineRule="auto"/>
              <w:rPr>
                <w:rFonts w:eastAsia="Times New Roman" w:cs="Arial"/>
                <w:color w:val="000000"/>
                <w:szCs w:val="24"/>
                <w:lang w:eastAsia="pt-BR"/>
              </w:rPr>
            </w:pPr>
            <w:r w:rsidRPr="00BB2864">
              <w:rPr>
                <w:rFonts w:eastAsia="Times New Roman" w:cs="Arial"/>
                <w:color w:val="000000"/>
                <w:szCs w:val="24"/>
                <w:lang w:eastAsia="pt-BR"/>
              </w:rPr>
              <w:t>Sem Alterações</w:t>
            </w:r>
          </w:p>
        </w:tc>
      </w:tr>
    </w:tbl>
    <w:p w14:paraId="2AB191DE" w14:textId="59F31348" w:rsidR="0095235F" w:rsidRDefault="0095235F" w:rsidP="0095235F">
      <w:pPr>
        <w:pStyle w:val="Pargrafo"/>
        <w:rPr>
          <w:rFonts w:cs="Arial"/>
          <w:szCs w:val="24"/>
        </w:rPr>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{"citationID":"Za3FDPap","properties":{"formattedCitation":"Parthasarathy, S. e Daneva (2014)","plainCitation":"Parthasarathy, S. e Daneva (2014)"},"citationItems":[{"id":947,"uris":["http://zotero.org/users/local/7AE0XHvh/items/RXDSV2KZ"],"uri":["http://zotero.org/users/local/7AE0XHvh/items/RXDSV2KZ"],"itemData":{"id":947,"type":"article-journal","title":"Customer requirements based ERP customization using AHP technique","container-title":"Business Process Management Journal","page":"730-751","volume":"20","issue":"5","archive":"Scopus","abstract":"Purpose-Customization is a difficult task for many organizations implementing enterprise resource planning (ERP) systems. The purpose of this paper is to develop a new framework based on customers’ requirements to examine the ERP customization choices for the enterprise. The analytical hierarchy process (AHP) technique has been applied complementarily with this framework to prioritize ERP customization choices. Design/methodology/approach-Based on empirical literature, the paper proposed an ERP customization framework anchored on the customer’s requirements. A case study research method was used to evaluate the applicability of the framework in a real-life setting. In a case study with 15 practitioners working on the vendor’s and the client’s sides in an ERP implementation, the paper applied the framework jointly with the AHP technique to prioritize the feasible customization choices for ERP implementation. Findings-The paper demonstrates the applicability of the framework in identifying the various feasible choices for the client organization to consider when they decide to customize their selected ERP product. Research limitations/implications-Further case studies need to be carried out in various contexts to acquire knowledge about the generalizability of the observations. This will also contribute to refining the proposed ERP customization framework. Practical implications-Very few literature sources suggest methods for exploring and evaluating customization options in ERP projects from requirements engineering perspective. The proposed framework helps practitioners and consultants anchor the customization decisions on the customer’s requirements and use a well-established prioritization technique, AHP, to identify the feasible customization choices for the implementing enterprise. Originality/value-No previously published research studies provide an approach to prioritize customization choices for ERP anchored on the customer’s requirements. © Emerald Group Publishing Limited.","DOI":"10.1108/BPMJ-04-2013-0044","ISSN":"14637154 (ISSN)","journalAbbreviation":"Bus. Process Manage. J.","language":"English","author":[{"family":"Parthasarathy","given":"S."},{"family":"Daneva","given":"M."}],"issued":{"date-parts":[["2014"]]}}}],"schema":"https://github.com/citation-style-language/schema/raw/master/csl-citation.json"} </w:instrText>
      </w:r>
      <w:r>
        <w:rPr>
          <w:rFonts w:cs="Arial"/>
          <w:szCs w:val="24"/>
        </w:rPr>
        <w:fldChar w:fldCharType="separate"/>
      </w:r>
      <w:r w:rsidR="00D92382" w:rsidRPr="00D92382">
        <w:rPr>
          <w:rFonts w:cs="Arial"/>
        </w:rPr>
        <w:t>Parthasarathy, S. e Daneva (2014)</w:t>
      </w:r>
      <w:r>
        <w:rPr>
          <w:rFonts w:cs="Arial"/>
          <w:szCs w:val="24"/>
        </w:rPr>
        <w:fldChar w:fldCharType="end"/>
      </w:r>
      <w:r>
        <w:rPr>
          <w:rFonts w:cs="Arial"/>
          <w:szCs w:val="24"/>
        </w:rPr>
        <w:t>.</w:t>
      </w:r>
    </w:p>
    <w:p w14:paraId="42F1D87A" w14:textId="77777777" w:rsidR="0095235F" w:rsidRDefault="0095235F" w:rsidP="0015144B">
      <w:pPr>
        <w:pStyle w:val="Pargrafo"/>
        <w:rPr>
          <w:rFonts w:cs="Arial"/>
          <w:szCs w:val="24"/>
        </w:rPr>
      </w:pPr>
    </w:p>
    <w:p w14:paraId="585D18AC" w14:textId="1A8EC23A" w:rsidR="007F6DBF" w:rsidRDefault="007F6DBF" w:rsidP="005267DB">
      <w:pPr>
        <w:pStyle w:val="Pargrafo"/>
        <w:rPr>
          <w:rFonts w:cs="Arial"/>
          <w:szCs w:val="24"/>
        </w:rPr>
      </w:pPr>
      <w:r>
        <w:rPr>
          <w:rFonts w:cs="Arial"/>
          <w:szCs w:val="24"/>
        </w:rPr>
        <w:fldChar w:fldCharType="begin"/>
      </w:r>
      <w:r w:rsidR="00D92382">
        <w:rPr>
          <w:rFonts w:cs="Arial"/>
          <w:szCs w:val="24"/>
        </w:rPr>
        <w:instrText xml:space="preserve"> ADDIN ZOTERO_ITEM CSL_CITATION {"citationID":"2q16li9fe9","properties":{"formattedCitation":"Kilic et al. (2015)","plainCitation":"Kilic et al. (2015)"},"citationItems":[{"id":1512,"uris":["http://zotero.org/users/local/7AE0XHvh/items/GA6AI7HC"],"uri":["http://zotero.org/users/local/7AE0XHvh/items/GA6AI7HC"],"itemData":{"id":1512,"type":"article-journal","title":"Selecting \"The Best\" ERP system for SMEs using a combination of ANP and PROMETHEE methods","container-title":"Expert Systems with Applications","page":"2343-2352","volume":"42","issue":"5","abstract":"Enterprise Resource Planning (ERP) system, which integrates all of the units within an organization at the information level, plays an important role for a successful enterprise. With the right ERP system, it is easier to provide coordination.between the units, eliminate waste and make faster and better decisions. Adopting an ERP system is a significant investment decision for a firm, therefore a great deal of attention should be given to the selection of the right system. Since there are a large number of criteria to consider in selecting an ERP system, the process itself is regarded as a complex multi-criteria decision making problem. In this study, two prevalent multi-criteria decision making techniques, Analytic Network Process (ANP) and Preference Ranking Organization Method for Enrichment Evaluations (PROMETHEE), are used in combination to better address the ERP selection problem. First, ANP is used to determine the weights of all criteria, and then, the obtained weights are used in the PROMETHEE method for optimal ranking of the alternative system choices. To demonstrate the viability of the proposed methodology, an application case is performed on the ERP selection problem for the Small Medium Enterprises (SMEs) in Istanbul, Turkey. The proposed hybrid methodology successfully ranked the alternatives and identified the best ERP system based on the information obtained from a number of SMEs participated in this study. (C) 2014 Elsevier Ltd. All rights reserved.","DOI":"10.1016/j.eswa.2014.10.034","ISSN":"0957-4174","note":"WOS:000348619900006","author":[{"family":"Kilic","given":"Huseyin Selcuk"},{"family":"Zaim","given":"Selim"},{"family":"Delen","given":"Dursun"}],"issued":{"date-parts":[["2015",4,1]]}}}],"schema":"https://github.com/citation-style-language/schema/raw/master/csl-citation.json"} </w:instrText>
      </w:r>
      <w:r>
        <w:rPr>
          <w:rFonts w:cs="Arial"/>
          <w:szCs w:val="24"/>
        </w:rPr>
        <w:fldChar w:fldCharType="separate"/>
      </w:r>
      <w:r w:rsidR="00D92382" w:rsidRPr="00D92382">
        <w:rPr>
          <w:rFonts w:cs="Arial"/>
        </w:rPr>
        <w:t>Kilic et al. (2015)</w:t>
      </w:r>
      <w:r>
        <w:rPr>
          <w:rFonts w:cs="Arial"/>
          <w:szCs w:val="24"/>
        </w:rPr>
        <w:fldChar w:fldCharType="end"/>
      </w:r>
      <w:r>
        <w:rPr>
          <w:rFonts w:cs="Arial"/>
          <w:szCs w:val="24"/>
        </w:rPr>
        <w:t xml:space="preserve"> para a seleção do melhor sistema ERP para pequenas e médias empresas de </w:t>
      </w:r>
      <w:r w:rsidRPr="007F6DBF">
        <w:rPr>
          <w:rFonts w:cs="Arial"/>
          <w:szCs w:val="24"/>
        </w:rPr>
        <w:t>Istambul, Turquia</w:t>
      </w:r>
      <w:r>
        <w:rPr>
          <w:rFonts w:cs="Arial"/>
          <w:szCs w:val="24"/>
        </w:rPr>
        <w:t xml:space="preserve">, empregaram em conjunto os métodos ANP e PROMETHEE, com 3 critérios e 11 subcritérios. O método </w:t>
      </w:r>
      <w:r w:rsidRPr="007F6DBF">
        <w:rPr>
          <w:rFonts w:cs="Arial"/>
          <w:szCs w:val="24"/>
        </w:rPr>
        <w:t xml:space="preserve">ANP </w:t>
      </w:r>
      <w:r>
        <w:rPr>
          <w:rFonts w:cs="Arial"/>
          <w:szCs w:val="24"/>
        </w:rPr>
        <w:t>foi</w:t>
      </w:r>
      <w:r w:rsidRPr="007F6DBF">
        <w:rPr>
          <w:rFonts w:cs="Arial"/>
          <w:szCs w:val="24"/>
        </w:rPr>
        <w:t xml:space="preserve"> utilizado para determinar os pesos de todos os critérios e, </w:t>
      </w:r>
      <w:r>
        <w:rPr>
          <w:rFonts w:cs="Arial"/>
          <w:szCs w:val="24"/>
        </w:rPr>
        <w:t>a para a classificação das alterantivas foi</w:t>
      </w:r>
      <w:r w:rsidRPr="007F6DBF">
        <w:rPr>
          <w:rFonts w:cs="Arial"/>
          <w:szCs w:val="24"/>
        </w:rPr>
        <w:t xml:space="preserve"> </w:t>
      </w:r>
      <w:r>
        <w:rPr>
          <w:rFonts w:cs="Arial"/>
          <w:szCs w:val="24"/>
        </w:rPr>
        <w:t xml:space="preserve">empregado o </w:t>
      </w:r>
      <w:r w:rsidRPr="007F6DBF">
        <w:rPr>
          <w:rFonts w:cs="Arial"/>
          <w:szCs w:val="24"/>
        </w:rPr>
        <w:t>PROMETHEE.</w:t>
      </w:r>
    </w:p>
    <w:p w14:paraId="16EB8F4C" w14:textId="77777777" w:rsidR="007F6DBF" w:rsidRDefault="007F6DBF" w:rsidP="005267DB">
      <w:pPr>
        <w:pStyle w:val="Pargrafo"/>
        <w:rPr>
          <w:rFonts w:cs="Arial"/>
          <w:szCs w:val="24"/>
        </w:rPr>
      </w:pPr>
    </w:p>
    <w:p w14:paraId="3A8263A5" w14:textId="6DBD10FC" w:rsidR="007F6DBF" w:rsidRDefault="007F6DBF" w:rsidP="005267DB">
      <w:pPr>
        <w:pStyle w:val="Pargrafo"/>
        <w:rPr>
          <w:rFonts w:cs="Arial"/>
          <w:szCs w:val="24"/>
        </w:rPr>
      </w:pPr>
      <w:bookmarkStart w:id="142" w:name="_Toc433286906"/>
      <w:r w:rsidRPr="0015144B">
        <w:t xml:space="preserve">Tabela </w:t>
      </w:r>
      <w:fldSimple w:instr=" SEQ Tabela \* ARABIC ">
        <w:r w:rsidR="00F87457">
          <w:rPr>
            <w:noProof/>
          </w:rPr>
          <w:t>52</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{"citationID":"1EbiH4yv","properties":{"formattedCitation":"Kilic et al. (2015)","plainCitation":"Kilic et al. (2015)"},"citationItems":[{"id":1512,"uris":["http://zotero.org/users/local/7AE0XHvh/items/GA6AI7HC"],"uri":["http://zotero.org/users/local/7AE0XHvh/items/GA6AI7HC"],"itemData":{"id":1512,"type":"article-journal","title":"Selecting \"The Best\" ERP system for SMEs using a combination of ANP and PROMETHEE methods","container-title":"Expert Systems with Applications","page":"2343-2352","volume":"42","issue":"5","abstract":"Enterprise Resource Planning (ERP) system, which integrates all of the units within an organization at the information level, plays an important role for a successful enterprise. With the right ERP system, it is easier to provide coordination.between the units, eliminate waste and make faster and better decisions. Adopting an ERP system is a significant investment decision for a firm, therefore a great deal of attention should be given to the selection of the right system. Since there are a large number of criteria to consider in selecting an ERP system, the process itself is regarded as a complex multi-criteria decision making problem. In this study, two prevalent multi-criteria decision making techniques, Analytic Network Process (ANP) and Preference Ranking Organization Method for Enrichment Evaluations (PROMETHEE), are used in combination to better address the ERP selection problem. First, ANP is used to determine the weights of all criteria, and then, the obtained weights are used in the PROMETHEE method for optimal ranking of the alternative system choices. To demonstrate the viability of the proposed methodology, an application case is performed on the ERP selection problem for the Small Medium Enterprises (SMEs) in Istanbul, Turkey. The proposed hybrid methodology successfully ranked the alternatives and identified the best ERP system based on the information obtained from a number of SMEs participated in this study. (C) 2014 Elsevier Ltd. All rights reserved.","DOI":"10.1016/j.eswa.2014.10.034","ISSN":"0957-4174","note":"WOS:000348619900006","author":[{"family":"Kilic","given":"Huseyin Selcuk"},{"family":"Zaim","given":"Selim"},{"family":"Delen","given":"Dursun"}],"issued":{"date-parts":[["2015",4,1]]}}}],"schema":"https://github.com/citation-style-language/schema/raw/master/csl-citation.json"} </w:instrText>
      </w:r>
      <w:r>
        <w:rPr>
          <w:rFonts w:cs="Arial"/>
          <w:szCs w:val="24"/>
        </w:rPr>
        <w:fldChar w:fldCharType="separate"/>
      </w:r>
      <w:r w:rsidR="00D92382" w:rsidRPr="00D92382">
        <w:rPr>
          <w:rFonts w:cs="Arial"/>
        </w:rPr>
        <w:t>Kilic et al. (2015)</w:t>
      </w:r>
      <w:r>
        <w:rPr>
          <w:rFonts w:cs="Arial"/>
          <w:szCs w:val="24"/>
        </w:rPr>
        <w:fldChar w:fldCharType="end"/>
      </w:r>
      <w:r>
        <w:rPr>
          <w:rFonts w:cs="Arial"/>
          <w:szCs w:val="24"/>
        </w:rPr>
        <w:t>.</w:t>
      </w:r>
      <w:bookmarkEnd w:id="142"/>
    </w:p>
    <w:tbl>
      <w:tblPr>
        <w:tblW w:w="7280"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0"/>
        <w:gridCol w:w="3740"/>
      </w:tblGrid>
      <w:tr w:rsidR="007F6DBF" w:rsidRPr="007F6DBF" w14:paraId="2D188055" w14:textId="77777777" w:rsidTr="00D871C8">
        <w:trPr>
          <w:trHeight w:val="300"/>
        </w:trPr>
        <w:tc>
          <w:tcPr>
            <w:tcW w:w="3540" w:type="dxa"/>
            <w:shd w:val="clear" w:color="auto" w:fill="auto"/>
            <w:noWrap/>
            <w:vAlign w:val="bottom"/>
            <w:hideMark/>
          </w:tcPr>
          <w:p w14:paraId="52E1EF33" w14:textId="77777777" w:rsidR="007F6DBF" w:rsidRPr="007F6DBF" w:rsidRDefault="007F6DBF" w:rsidP="007F6DBF">
            <w:pPr>
              <w:spacing w:after="0" w:line="240" w:lineRule="auto"/>
              <w:jc w:val="center"/>
              <w:rPr>
                <w:rFonts w:eastAsia="Times New Roman" w:cs="Arial"/>
                <w:b/>
                <w:bCs/>
                <w:color w:val="000000"/>
                <w:szCs w:val="24"/>
                <w:lang w:eastAsia="pt-BR"/>
              </w:rPr>
            </w:pPr>
            <w:r w:rsidRPr="007F6DBF">
              <w:rPr>
                <w:rFonts w:eastAsia="Times New Roman" w:cs="Arial"/>
                <w:b/>
                <w:bCs/>
                <w:color w:val="000000"/>
                <w:szCs w:val="24"/>
                <w:lang w:eastAsia="pt-BR"/>
              </w:rPr>
              <w:t>Critérios</w:t>
            </w:r>
          </w:p>
        </w:tc>
        <w:tc>
          <w:tcPr>
            <w:tcW w:w="3740" w:type="dxa"/>
            <w:shd w:val="clear" w:color="auto" w:fill="auto"/>
            <w:noWrap/>
            <w:vAlign w:val="bottom"/>
            <w:hideMark/>
          </w:tcPr>
          <w:p w14:paraId="40A24AB3" w14:textId="77777777" w:rsidR="007F6DBF" w:rsidRPr="007F6DBF" w:rsidRDefault="007F6DBF" w:rsidP="007F6DBF">
            <w:pPr>
              <w:spacing w:after="0" w:line="240" w:lineRule="auto"/>
              <w:jc w:val="center"/>
              <w:rPr>
                <w:rFonts w:eastAsia="Times New Roman" w:cs="Arial"/>
                <w:b/>
                <w:bCs/>
                <w:color w:val="000000"/>
                <w:szCs w:val="24"/>
                <w:lang w:eastAsia="pt-BR"/>
              </w:rPr>
            </w:pPr>
            <w:r w:rsidRPr="007F6DBF">
              <w:rPr>
                <w:rFonts w:eastAsia="Times New Roman" w:cs="Arial"/>
                <w:b/>
                <w:bCs/>
                <w:color w:val="000000"/>
                <w:szCs w:val="24"/>
                <w:lang w:eastAsia="pt-BR"/>
              </w:rPr>
              <w:t>Subcritérios</w:t>
            </w:r>
          </w:p>
        </w:tc>
      </w:tr>
      <w:tr w:rsidR="00D871C8" w:rsidRPr="007F6DBF" w14:paraId="106AAE9A" w14:textId="77777777" w:rsidTr="00D871C8">
        <w:trPr>
          <w:trHeight w:val="300"/>
        </w:trPr>
        <w:tc>
          <w:tcPr>
            <w:tcW w:w="3540" w:type="dxa"/>
            <w:vMerge w:val="restart"/>
            <w:shd w:val="clear" w:color="auto" w:fill="auto"/>
            <w:noWrap/>
            <w:vAlign w:val="center"/>
            <w:hideMark/>
          </w:tcPr>
          <w:p w14:paraId="37AA30CC" w14:textId="252B408B" w:rsidR="00D871C8" w:rsidRPr="007F6DBF" w:rsidRDefault="00D871C8" w:rsidP="00D871C8">
            <w:pPr>
              <w:spacing w:after="0" w:line="240" w:lineRule="auto"/>
              <w:jc w:val="center"/>
              <w:rPr>
                <w:rFonts w:eastAsia="Times New Roman" w:cs="Arial"/>
                <w:color w:val="000000"/>
                <w:szCs w:val="24"/>
                <w:lang w:eastAsia="pt-BR"/>
              </w:rPr>
            </w:pPr>
            <w:r w:rsidRPr="007F6DBF">
              <w:rPr>
                <w:rFonts w:eastAsia="Times New Roman" w:cs="Arial"/>
                <w:color w:val="000000"/>
                <w:szCs w:val="24"/>
                <w:lang w:eastAsia="pt-BR"/>
              </w:rPr>
              <w:t>Critérios de custo</w:t>
            </w:r>
          </w:p>
          <w:p w14:paraId="20000569" w14:textId="69DDDFB2" w:rsidR="00D871C8" w:rsidRPr="007F6DBF"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3BDC6064"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Custo de Aquisição</w:t>
            </w:r>
          </w:p>
        </w:tc>
      </w:tr>
      <w:tr w:rsidR="00D871C8" w:rsidRPr="007F6DBF" w14:paraId="62E9BDF5" w14:textId="77777777" w:rsidTr="00D871C8">
        <w:trPr>
          <w:trHeight w:val="300"/>
        </w:trPr>
        <w:tc>
          <w:tcPr>
            <w:tcW w:w="3540" w:type="dxa"/>
            <w:vMerge/>
            <w:shd w:val="clear" w:color="auto" w:fill="auto"/>
            <w:noWrap/>
            <w:vAlign w:val="center"/>
            <w:hideMark/>
          </w:tcPr>
          <w:p w14:paraId="67B90E5A" w14:textId="00A0E628" w:rsidR="00D871C8" w:rsidRPr="007F6DBF"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41688CAE"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Custo de Implantação</w:t>
            </w:r>
          </w:p>
        </w:tc>
      </w:tr>
      <w:tr w:rsidR="00D871C8" w:rsidRPr="007F6DBF" w14:paraId="5368F2D8" w14:textId="77777777" w:rsidTr="00D871C8">
        <w:trPr>
          <w:trHeight w:val="300"/>
        </w:trPr>
        <w:tc>
          <w:tcPr>
            <w:tcW w:w="3540" w:type="dxa"/>
            <w:vMerge/>
            <w:shd w:val="clear" w:color="auto" w:fill="auto"/>
            <w:noWrap/>
            <w:vAlign w:val="center"/>
            <w:hideMark/>
          </w:tcPr>
          <w:p w14:paraId="3C295C89" w14:textId="315B7E06" w:rsidR="00D871C8" w:rsidRPr="007F6DBF"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19CFC944"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Custo de Serviço e Suporte</w:t>
            </w:r>
          </w:p>
        </w:tc>
      </w:tr>
      <w:tr w:rsidR="00D871C8" w:rsidRPr="007F6DBF" w14:paraId="6FC423CD" w14:textId="77777777" w:rsidTr="00D871C8">
        <w:trPr>
          <w:trHeight w:val="300"/>
        </w:trPr>
        <w:tc>
          <w:tcPr>
            <w:tcW w:w="3540" w:type="dxa"/>
            <w:vMerge w:val="restart"/>
            <w:shd w:val="clear" w:color="auto" w:fill="auto"/>
            <w:noWrap/>
            <w:vAlign w:val="center"/>
            <w:hideMark/>
          </w:tcPr>
          <w:p w14:paraId="2BA8C918" w14:textId="3231C225" w:rsidR="00D871C8" w:rsidRPr="007F6DBF" w:rsidRDefault="00D871C8" w:rsidP="00D871C8">
            <w:pPr>
              <w:spacing w:after="0" w:line="240" w:lineRule="auto"/>
              <w:jc w:val="center"/>
              <w:rPr>
                <w:rFonts w:eastAsia="Times New Roman" w:cs="Arial"/>
                <w:color w:val="000000"/>
                <w:szCs w:val="24"/>
                <w:lang w:eastAsia="pt-BR"/>
              </w:rPr>
            </w:pPr>
            <w:r w:rsidRPr="007F6DBF">
              <w:rPr>
                <w:rFonts w:eastAsia="Times New Roman" w:cs="Arial"/>
                <w:color w:val="000000"/>
                <w:szCs w:val="24"/>
                <w:lang w:eastAsia="pt-BR"/>
              </w:rPr>
              <w:lastRenderedPageBreak/>
              <w:t>Critérios de Negócios</w:t>
            </w:r>
          </w:p>
          <w:p w14:paraId="7C392AB2" w14:textId="6DD7A34F" w:rsidR="00D871C8" w:rsidRPr="007F6DBF"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3827F3E3"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Imagem da Marca</w:t>
            </w:r>
          </w:p>
        </w:tc>
      </w:tr>
      <w:tr w:rsidR="00D871C8" w:rsidRPr="007F6DBF" w14:paraId="678061CF" w14:textId="77777777" w:rsidTr="00D871C8">
        <w:trPr>
          <w:trHeight w:val="300"/>
        </w:trPr>
        <w:tc>
          <w:tcPr>
            <w:tcW w:w="3540" w:type="dxa"/>
            <w:vMerge/>
            <w:shd w:val="clear" w:color="auto" w:fill="auto"/>
            <w:noWrap/>
            <w:vAlign w:val="center"/>
            <w:hideMark/>
          </w:tcPr>
          <w:p w14:paraId="529E7598" w14:textId="05691720" w:rsidR="00D871C8" w:rsidRPr="007F6DBF"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24122774"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 xml:space="preserve">Posição no mercado </w:t>
            </w:r>
          </w:p>
        </w:tc>
      </w:tr>
      <w:tr w:rsidR="00D871C8" w:rsidRPr="007F6DBF" w14:paraId="6D72B882" w14:textId="77777777" w:rsidTr="00D871C8">
        <w:trPr>
          <w:trHeight w:val="300"/>
        </w:trPr>
        <w:tc>
          <w:tcPr>
            <w:tcW w:w="3540" w:type="dxa"/>
            <w:vMerge/>
            <w:shd w:val="clear" w:color="auto" w:fill="auto"/>
            <w:noWrap/>
            <w:vAlign w:val="center"/>
            <w:hideMark/>
          </w:tcPr>
          <w:p w14:paraId="433525C7" w14:textId="03DD40B9" w:rsidR="00D871C8" w:rsidRPr="007F6DBF"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68F72C7D"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Referências</w:t>
            </w:r>
          </w:p>
        </w:tc>
      </w:tr>
      <w:tr w:rsidR="00D871C8" w:rsidRPr="007F6DBF" w14:paraId="72DDFBD7" w14:textId="77777777" w:rsidTr="00D871C8">
        <w:trPr>
          <w:trHeight w:val="300"/>
        </w:trPr>
        <w:tc>
          <w:tcPr>
            <w:tcW w:w="3540" w:type="dxa"/>
            <w:vMerge/>
            <w:shd w:val="clear" w:color="auto" w:fill="auto"/>
            <w:noWrap/>
            <w:vAlign w:val="center"/>
            <w:hideMark/>
          </w:tcPr>
          <w:p w14:paraId="651D5227" w14:textId="347BFCD3" w:rsidR="00D871C8" w:rsidRPr="007F6DBF"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30E596FB"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Visão</w:t>
            </w:r>
          </w:p>
        </w:tc>
      </w:tr>
      <w:tr w:rsidR="00D871C8" w:rsidRPr="007F6DBF" w14:paraId="6405170A" w14:textId="77777777" w:rsidTr="00D871C8">
        <w:trPr>
          <w:trHeight w:val="300"/>
        </w:trPr>
        <w:tc>
          <w:tcPr>
            <w:tcW w:w="3540" w:type="dxa"/>
            <w:vMerge w:val="restart"/>
            <w:shd w:val="clear" w:color="auto" w:fill="auto"/>
            <w:noWrap/>
            <w:vAlign w:val="center"/>
            <w:hideMark/>
          </w:tcPr>
          <w:p w14:paraId="56A9B6A3" w14:textId="51C46581" w:rsidR="00D871C8" w:rsidRPr="007F6DBF" w:rsidRDefault="00D871C8" w:rsidP="00D871C8">
            <w:pPr>
              <w:spacing w:after="0" w:line="240" w:lineRule="auto"/>
              <w:jc w:val="center"/>
              <w:rPr>
                <w:rFonts w:eastAsia="Times New Roman" w:cs="Arial"/>
                <w:color w:val="000000"/>
                <w:szCs w:val="24"/>
                <w:lang w:eastAsia="pt-BR"/>
              </w:rPr>
            </w:pPr>
            <w:r w:rsidRPr="007F6DBF">
              <w:rPr>
                <w:rFonts w:eastAsia="Times New Roman" w:cs="Arial"/>
                <w:color w:val="000000"/>
                <w:szCs w:val="24"/>
                <w:lang w:eastAsia="pt-BR"/>
              </w:rPr>
              <w:t>Critérios técnicos</w:t>
            </w:r>
          </w:p>
          <w:p w14:paraId="49134D15" w14:textId="4087B2ED" w:rsidR="00D871C8" w:rsidRPr="007F6DBF"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048100B7"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 xml:space="preserve">Compatibilidade </w:t>
            </w:r>
          </w:p>
        </w:tc>
      </w:tr>
      <w:tr w:rsidR="00D871C8" w:rsidRPr="007F6DBF" w14:paraId="15B3FB42" w14:textId="77777777" w:rsidTr="00D871C8">
        <w:trPr>
          <w:trHeight w:val="300"/>
        </w:trPr>
        <w:tc>
          <w:tcPr>
            <w:tcW w:w="3540" w:type="dxa"/>
            <w:vMerge/>
            <w:shd w:val="clear" w:color="auto" w:fill="auto"/>
            <w:noWrap/>
            <w:vAlign w:val="bottom"/>
            <w:hideMark/>
          </w:tcPr>
          <w:p w14:paraId="3251BB11" w14:textId="1CA73BB1" w:rsidR="00D871C8" w:rsidRPr="007F6DBF" w:rsidRDefault="00D871C8" w:rsidP="007F6DBF">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04824C41"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Confiabilidade</w:t>
            </w:r>
          </w:p>
        </w:tc>
      </w:tr>
      <w:tr w:rsidR="00D871C8" w:rsidRPr="007F6DBF" w14:paraId="39EDE4CB" w14:textId="77777777" w:rsidTr="00D871C8">
        <w:trPr>
          <w:trHeight w:val="300"/>
        </w:trPr>
        <w:tc>
          <w:tcPr>
            <w:tcW w:w="3540" w:type="dxa"/>
            <w:vMerge/>
            <w:shd w:val="clear" w:color="auto" w:fill="auto"/>
            <w:noWrap/>
            <w:vAlign w:val="bottom"/>
            <w:hideMark/>
          </w:tcPr>
          <w:p w14:paraId="34BADBCF" w14:textId="60DA895F" w:rsidR="00D871C8" w:rsidRPr="007F6DBF" w:rsidRDefault="00D871C8" w:rsidP="007F6DBF">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7F8F5CF3"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Funcionalidade</w:t>
            </w:r>
          </w:p>
        </w:tc>
      </w:tr>
      <w:tr w:rsidR="00D871C8" w:rsidRPr="007F6DBF" w14:paraId="25402EAA" w14:textId="77777777" w:rsidTr="00D871C8">
        <w:trPr>
          <w:trHeight w:val="300"/>
        </w:trPr>
        <w:tc>
          <w:tcPr>
            <w:tcW w:w="3540" w:type="dxa"/>
            <w:vMerge/>
            <w:shd w:val="clear" w:color="auto" w:fill="auto"/>
            <w:noWrap/>
            <w:vAlign w:val="bottom"/>
            <w:hideMark/>
          </w:tcPr>
          <w:p w14:paraId="766F05CD" w14:textId="4B398DBE" w:rsidR="00D871C8" w:rsidRPr="007F6DBF" w:rsidRDefault="00D871C8" w:rsidP="007F6DBF">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1C3E834F"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Integração entre módulos</w:t>
            </w:r>
          </w:p>
        </w:tc>
      </w:tr>
    </w:tbl>
    <w:p w14:paraId="3735810A" w14:textId="2EACB3A5" w:rsidR="007F6DBF" w:rsidRDefault="007F6DBF" w:rsidP="005267DB">
      <w:pPr>
        <w:pStyle w:val="Pargrafo"/>
        <w:rPr>
          <w:rFonts w:cs="Arial"/>
          <w:szCs w:val="24"/>
        </w:rPr>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{"citationID":"GW1kZwrS","properties":{"formattedCitation":"Kilic et al. (2015)","plainCitation":"Kilic et al. (2015)"},"citationItems":[{"id":1512,"uris":["http://zotero.org/users/local/7AE0XHvh/items/GA6AI7HC"],"uri":["http://zotero.org/users/local/7AE0XHvh/items/GA6AI7HC"],"itemData":{"id":1512,"type":"article-journal","title":"Selecting \"The Best\" ERP system for SMEs using a combination of ANP and PROMETHEE methods","container-title":"Expert Systems with Applications","page":"2343-2352","volume":"42","issue":"5","abstract":"Enterprise Resource Planning (ERP) system, which integrates all of the units within an organization at the information level, plays an important role for a successful enterprise. With the right ERP system, it is easier to provide coordination.between the units, eliminate waste and make faster and better decisions. Adopting an ERP system is a significant investment decision for a firm, therefore a great deal of attention should be given to the selection of the right system. Since there are a large number of criteria to consider in selecting an ERP system, the process itself is regarded as a complex multi-criteria decision making problem. In this study, two prevalent multi-criteria decision making techniques, Analytic Network Process (ANP) and Preference Ranking Organization Method for Enrichment Evaluations (PROMETHEE), are used in combination to better address the ERP selection problem. First, ANP is used to determine the weights of all criteria, and then, the obtained weights are used in the PROMETHEE method for optimal ranking of the alternative system choices. To demonstrate the viability of the proposed methodology, an application case is performed on the ERP selection problem for the Small Medium Enterprises (SMEs) in Istanbul, Turkey. The proposed hybrid methodology successfully ranked the alternatives and identified the best ERP system based on the information obtained from a number of SMEs participated in this study. (C) 2014 Elsevier Ltd. All rights reserved.","DOI":"10.1016/j.eswa.2014.10.034","ISSN":"0957-4174","note":"WOS:000348619900006","author":[{"family":"Kilic","given":"Huseyin Selcuk"},{"family":"Zaim","given":"Selim"},{"family":"Delen","given":"Dursun"}],"issued":{"date-parts":[["2015",4,1]]}}}],"schema":"https://github.com/citation-style-language/schema/raw/master/csl-citation.json"} </w:instrText>
      </w:r>
      <w:r>
        <w:rPr>
          <w:rFonts w:cs="Arial"/>
          <w:szCs w:val="24"/>
        </w:rPr>
        <w:fldChar w:fldCharType="separate"/>
      </w:r>
      <w:r w:rsidR="00D92382" w:rsidRPr="00D92382">
        <w:rPr>
          <w:rFonts w:cs="Arial"/>
        </w:rPr>
        <w:t>Kilic et al. (2015)</w:t>
      </w:r>
      <w:r>
        <w:rPr>
          <w:rFonts w:cs="Arial"/>
          <w:szCs w:val="24"/>
        </w:rPr>
        <w:fldChar w:fldCharType="end"/>
      </w:r>
      <w:r>
        <w:rPr>
          <w:rFonts w:cs="Arial"/>
          <w:szCs w:val="24"/>
        </w:rPr>
        <w:t>.</w:t>
      </w:r>
    </w:p>
    <w:p w14:paraId="342C3970" w14:textId="77777777" w:rsidR="0095235F" w:rsidRDefault="0095235F" w:rsidP="005267DB">
      <w:pPr>
        <w:pStyle w:val="Pargrafo"/>
        <w:rPr>
          <w:rFonts w:cs="Arial"/>
          <w:szCs w:val="24"/>
        </w:rPr>
      </w:pPr>
    </w:p>
    <w:p w14:paraId="13923CFD" w14:textId="0895CED4" w:rsidR="00083EF3" w:rsidRDefault="00083EF3" w:rsidP="00083EF3">
      <w:pPr>
        <w:pStyle w:val="Pargrafo"/>
        <w:rPr>
          <w:rFonts w:cs="Arial"/>
          <w:szCs w:val="24"/>
        </w:rPr>
      </w:pPr>
      <w:r>
        <w:rPr>
          <w:rFonts w:cs="Arial"/>
          <w:szCs w:val="24"/>
        </w:rPr>
        <w:fldChar w:fldCharType="begin"/>
      </w:r>
      <w:r w:rsidR="00D92382">
        <w:rPr>
          <w:rFonts w:cs="Arial"/>
          <w:szCs w:val="24"/>
        </w:rPr>
        <w:instrText xml:space="preserve"> ADDIN ZOTERO_ITEM CSL_CITATION {"citationID":"10culjlnrn","properties":{"formattedCitation":"Chang, B. et al. (2015)","plainCitation":"Chang, B. et al. (2015)"},"citationItems":[{"id":1513,"uris":["http://zotero.org/users/local/7AE0XHvh/items/H36KK9XR"],"uri":["http://zotero.org/users/local/7AE0XHvh/items/H36KK9XR"],"itemData":{"id":1513,"type":"article-journal","title":"Using Fuzzy Analytic Network Process to assess the risks in enterprise resource planning system implementation","container-title":"Applied Soft Computing","page":"196-207","volume":"28","abstract":"The aim of this paper was to evaluate the risk level for both intra-organizational cultures and for different industries in implementing an enterprise resource planning (ERP) system. This study adopts the Fuzzy Analytic Network Process (FANP) method to assess ERP implementation risks, which were categorized into four dimensions: management and execution, software system, users, and technology planning. An empirical survey was conducted that utilized the collected survey data of 20 ERP experts in Taiwan to assess, rank, and improve the critical risks of ERP implementation via the FANP method. Based on the results of the FANP method, a follow-up survey of ERP end-users in different departments of three industries was conducted to assess how intra-organizational cultures and cross-industries affect users' perceived risks a real world scenario. Our research results demonstrated that \"lack of management support and assistance\" is vital risk for a successful ERP implementation. Top management support and involvement are crucial and essential factors to the success of a firm's ERP implementation. \"Ineffective communication with users\" was found to be the second highest risk factor. The benefits of using the FANP method for evaluating the risk factors come from the clear priority weights between alternatives. Finally, this study provides suggestions to help enterprises decrease ERP risks, and enhance the chances of success of ERP implementations among intra-organizational cultures and across-industries. (C) 2014 Elsevier B. V. All rights reserved.","DOI":"10.1016/j.asoc.2014.11.025","ISSN":"1568-4946","note":"WOS:000348452500021","author":[{"family":"Chang","given":"Betty"},{"family":"Kuo","given":"Chin"},{"family":"Wu","given":"Chih-Hung"},{"family":"Tzeng","given":"Gwo-Hshiung"}],"issued":{"date-parts":[["2015",3]]}}}],"schema":"https://github.com/citation-style-language/schema/raw/master/csl-citation.json"} </w:instrText>
      </w:r>
      <w:r>
        <w:rPr>
          <w:rFonts w:cs="Arial"/>
          <w:szCs w:val="24"/>
        </w:rPr>
        <w:fldChar w:fldCharType="separate"/>
      </w:r>
      <w:r w:rsidR="00D92382" w:rsidRPr="00D92382">
        <w:rPr>
          <w:rFonts w:cs="Arial"/>
        </w:rPr>
        <w:t>Chang, B. et al. (2015)</w:t>
      </w:r>
      <w:r>
        <w:rPr>
          <w:rFonts w:cs="Arial"/>
          <w:szCs w:val="24"/>
        </w:rPr>
        <w:fldChar w:fldCharType="end"/>
      </w:r>
      <w:r>
        <w:rPr>
          <w:rFonts w:cs="Arial"/>
          <w:szCs w:val="24"/>
        </w:rPr>
        <w:t xml:space="preserve"> </w:t>
      </w:r>
      <w:r w:rsidRPr="00083EF3">
        <w:rPr>
          <w:rFonts w:cs="Arial"/>
          <w:szCs w:val="24"/>
        </w:rPr>
        <w:t xml:space="preserve">para connhecer os fatores de riscos na implantação de sistemas ERP, os autores empregaram o método FANP </w:t>
      </w:r>
      <w:r>
        <w:rPr>
          <w:rFonts w:cs="Arial"/>
          <w:szCs w:val="24"/>
        </w:rPr>
        <w:t>(</w:t>
      </w:r>
      <w:r w:rsidRPr="00083EF3">
        <w:rPr>
          <w:rFonts w:cs="Arial"/>
          <w:szCs w:val="24"/>
        </w:rPr>
        <w:t>combinação de fuzzy com ANP</w:t>
      </w:r>
      <w:r>
        <w:rPr>
          <w:rFonts w:cs="Arial"/>
          <w:szCs w:val="24"/>
        </w:rPr>
        <w:t>) com 4 critérios e 15 subcritérios</w:t>
      </w:r>
      <w:r w:rsidRPr="00083EF3">
        <w:rPr>
          <w:rFonts w:cs="Arial"/>
          <w:szCs w:val="24"/>
        </w:rPr>
        <w:t>.</w:t>
      </w:r>
      <w:r>
        <w:rPr>
          <w:rFonts w:cs="Arial"/>
          <w:szCs w:val="24"/>
        </w:rPr>
        <w:t xml:space="preserve"> </w:t>
      </w:r>
      <w:r w:rsidRPr="00083EF3">
        <w:rPr>
          <w:rFonts w:cs="Arial"/>
          <w:szCs w:val="24"/>
        </w:rPr>
        <w:t>Concluíram que a falta de apoio para gestão e assistência é um risco vital, e a comunicação ineficaz o segundo maior risco em um projeto de implantação de ERP.</w:t>
      </w:r>
    </w:p>
    <w:p w14:paraId="6EE7BC39" w14:textId="77777777" w:rsidR="00083EF3" w:rsidRDefault="00083EF3" w:rsidP="00083EF3">
      <w:pPr>
        <w:pStyle w:val="Pargrafo"/>
        <w:rPr>
          <w:rFonts w:cs="Arial"/>
          <w:szCs w:val="24"/>
        </w:rPr>
      </w:pPr>
    </w:p>
    <w:p w14:paraId="21A2DC8A" w14:textId="3FD55DFE" w:rsidR="007F6DBF" w:rsidRDefault="00083EF3" w:rsidP="005267DB">
      <w:pPr>
        <w:pStyle w:val="Pargrafo"/>
        <w:rPr>
          <w:rFonts w:cs="Arial"/>
          <w:szCs w:val="24"/>
        </w:rPr>
      </w:pPr>
      <w:bookmarkStart w:id="143" w:name="_Toc433286907"/>
      <w:r w:rsidRPr="0015144B">
        <w:t xml:space="preserve">Tabela </w:t>
      </w:r>
      <w:fldSimple w:instr=" SEQ Tabela \* ARABIC ">
        <w:r w:rsidR="00F87457">
          <w:rPr>
            <w:noProof/>
          </w:rPr>
          <w:t>53</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{"citationID":"vJudPETr","properties":{"formattedCitation":"Chang, B. et al. (2015)","plainCitation":"Chang, B. et al. (2015)"},"citationItems":[{"id":1513,"uris":["http://zotero.org/users/local/7AE0XHvh/items/H36KK9XR"],"uri":["http://zotero.org/users/local/7AE0XHvh/items/H36KK9XR"],"itemData":{"id":1513,"type":"article-journal","title":"Using Fuzzy Analytic Network Process to assess the risks in enterprise resource planning system implementation","container-title":"Applied Soft Computing","page":"196-207","volume":"28","abstract":"The aim of this paper was to evaluate the risk level for both intra-organizational cultures and for different industries in implementing an enterprise resource planning (ERP) system. This study adopts the Fuzzy Analytic Network Process (FANP) method to assess ERP implementation risks, which were categorized into four dimensions: management and execution, software system, users, and technology planning. An empirical survey was conducted that utilized the collected survey data of 20 ERP experts in Taiwan to assess, rank, and improve the critical risks of ERP implementation via the FANP method. Based on the results of the FANP method, a follow-up survey of ERP end-users in different departments of three industries was conducted to assess how intra-organizational cultures and cross-industries affect users' perceived risks a real world scenario. Our research results demonstrated that \"lack of management support and assistance\" is vital risk for a successful ERP implementation. Top management support and involvement are crucial and essential factors to the success of a firm's ERP implementation. \"Ineffective communication with users\" was found to be the second highest risk factor. The benefits of using the FANP method for evaluating the risk factors come from the clear priority weights between alternatives. Finally, this study provides suggestions to help enterprises decrease ERP risks, and enhance the chances of success of ERP implementations among intra-organizational cultures and across-industries. (C) 2014 Elsevier B. V. All rights reserved.","DOI":"10.1016/j.asoc.2014.11.025","ISSN":"1568-4946","note":"WOS:000348452500021","author":[{"family":"Chang","given":"Betty"},{"family":"Kuo","given":"Chin"},{"family":"Wu","given":"Chih-Hung"},{"family":"Tzeng","given":"Gwo-Hshiung"}],"issued":{"date-parts":[["2015",3]]}}}],"schema":"https://github.com/citation-style-language/schema/raw/master/csl-citation.json"} </w:instrText>
      </w:r>
      <w:r>
        <w:rPr>
          <w:rFonts w:cs="Arial"/>
          <w:szCs w:val="24"/>
        </w:rPr>
        <w:fldChar w:fldCharType="separate"/>
      </w:r>
      <w:r w:rsidR="00D92382" w:rsidRPr="00D92382">
        <w:rPr>
          <w:rFonts w:cs="Arial"/>
        </w:rPr>
        <w:t>Chang, B. et al. (2015)</w:t>
      </w:r>
      <w:r>
        <w:rPr>
          <w:rFonts w:cs="Arial"/>
          <w:szCs w:val="24"/>
        </w:rPr>
        <w:fldChar w:fldCharType="end"/>
      </w:r>
      <w:r>
        <w:rPr>
          <w:rFonts w:cs="Arial"/>
          <w:szCs w:val="24"/>
        </w:rPr>
        <w:t>.</w:t>
      </w:r>
      <w:bookmarkEnd w:id="143"/>
    </w:p>
    <w:tbl>
      <w:tblPr>
        <w:tblW w:w="9072"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6095"/>
      </w:tblGrid>
      <w:tr w:rsidR="007F6DBF" w:rsidRPr="007F6DBF" w14:paraId="51EC3B57" w14:textId="77777777" w:rsidTr="00D871C8">
        <w:trPr>
          <w:trHeight w:val="300"/>
        </w:trPr>
        <w:tc>
          <w:tcPr>
            <w:tcW w:w="2977" w:type="dxa"/>
            <w:shd w:val="clear" w:color="auto" w:fill="auto"/>
            <w:noWrap/>
            <w:vAlign w:val="bottom"/>
            <w:hideMark/>
          </w:tcPr>
          <w:p w14:paraId="79E3A0ED" w14:textId="77777777" w:rsidR="007F6DBF" w:rsidRPr="007F6DBF" w:rsidRDefault="007F6DBF" w:rsidP="007F6DBF">
            <w:pPr>
              <w:spacing w:after="0" w:line="240" w:lineRule="auto"/>
              <w:jc w:val="center"/>
              <w:rPr>
                <w:rFonts w:eastAsia="Times New Roman" w:cs="Arial"/>
                <w:b/>
                <w:bCs/>
                <w:color w:val="000000"/>
                <w:szCs w:val="24"/>
                <w:lang w:eastAsia="pt-BR"/>
              </w:rPr>
            </w:pPr>
            <w:r w:rsidRPr="007F6DBF">
              <w:rPr>
                <w:rFonts w:eastAsia="Times New Roman" w:cs="Arial"/>
                <w:b/>
                <w:bCs/>
                <w:color w:val="000000"/>
                <w:szCs w:val="24"/>
                <w:lang w:eastAsia="pt-BR"/>
              </w:rPr>
              <w:t>Critérios</w:t>
            </w:r>
          </w:p>
        </w:tc>
        <w:tc>
          <w:tcPr>
            <w:tcW w:w="6095" w:type="dxa"/>
            <w:shd w:val="clear" w:color="auto" w:fill="auto"/>
            <w:noWrap/>
            <w:vAlign w:val="bottom"/>
            <w:hideMark/>
          </w:tcPr>
          <w:p w14:paraId="2CA1B011" w14:textId="77777777" w:rsidR="007F6DBF" w:rsidRPr="007F6DBF" w:rsidRDefault="007F6DBF" w:rsidP="007F6DBF">
            <w:pPr>
              <w:spacing w:after="0" w:line="240" w:lineRule="auto"/>
              <w:jc w:val="center"/>
              <w:rPr>
                <w:rFonts w:eastAsia="Times New Roman" w:cs="Arial"/>
                <w:b/>
                <w:bCs/>
                <w:color w:val="000000"/>
                <w:szCs w:val="24"/>
                <w:lang w:eastAsia="pt-BR"/>
              </w:rPr>
            </w:pPr>
            <w:r w:rsidRPr="007F6DBF">
              <w:rPr>
                <w:rFonts w:eastAsia="Times New Roman" w:cs="Arial"/>
                <w:b/>
                <w:bCs/>
                <w:color w:val="000000"/>
                <w:szCs w:val="24"/>
                <w:lang w:eastAsia="pt-BR"/>
              </w:rPr>
              <w:t>Subcritérios</w:t>
            </w:r>
          </w:p>
        </w:tc>
      </w:tr>
      <w:tr w:rsidR="00D871C8" w:rsidRPr="007F6DBF" w14:paraId="122A8192" w14:textId="77777777" w:rsidTr="00D871C8">
        <w:trPr>
          <w:trHeight w:val="300"/>
        </w:trPr>
        <w:tc>
          <w:tcPr>
            <w:tcW w:w="2977" w:type="dxa"/>
            <w:vMerge w:val="restart"/>
            <w:shd w:val="clear" w:color="auto" w:fill="auto"/>
            <w:noWrap/>
            <w:vAlign w:val="center"/>
            <w:hideMark/>
          </w:tcPr>
          <w:p w14:paraId="17FAB0EB" w14:textId="6644FCDC" w:rsidR="00D871C8" w:rsidRPr="007F6DBF" w:rsidRDefault="00D871C8" w:rsidP="00D871C8">
            <w:pPr>
              <w:spacing w:after="0" w:line="240" w:lineRule="auto"/>
              <w:jc w:val="center"/>
              <w:rPr>
                <w:rFonts w:eastAsia="Times New Roman" w:cs="Arial"/>
                <w:color w:val="000000"/>
                <w:szCs w:val="24"/>
                <w:lang w:eastAsia="pt-BR"/>
              </w:rPr>
            </w:pPr>
            <w:r w:rsidRPr="007F6DBF">
              <w:rPr>
                <w:rFonts w:eastAsia="Times New Roman" w:cs="Arial"/>
                <w:color w:val="000000"/>
                <w:szCs w:val="24"/>
                <w:lang w:eastAsia="pt-BR"/>
              </w:rPr>
              <w:t>Gestão e Execução</w:t>
            </w:r>
          </w:p>
          <w:p w14:paraId="6EAD572A" w14:textId="594CCB39"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0AF5C8F1"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A renúncia do pessoal do projeto</w:t>
            </w:r>
          </w:p>
        </w:tc>
      </w:tr>
      <w:tr w:rsidR="00D871C8" w:rsidRPr="007F6DBF" w14:paraId="6C4FC7DA" w14:textId="77777777" w:rsidTr="00D871C8">
        <w:trPr>
          <w:trHeight w:val="300"/>
        </w:trPr>
        <w:tc>
          <w:tcPr>
            <w:tcW w:w="2977" w:type="dxa"/>
            <w:vMerge/>
            <w:shd w:val="clear" w:color="auto" w:fill="auto"/>
            <w:noWrap/>
            <w:vAlign w:val="center"/>
            <w:hideMark/>
          </w:tcPr>
          <w:p w14:paraId="03B9847A" w14:textId="38C5D149"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7F1BE5E7"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Falta de apoio e assistência da gestão</w:t>
            </w:r>
          </w:p>
        </w:tc>
      </w:tr>
      <w:tr w:rsidR="00D871C8" w:rsidRPr="007F6DBF" w14:paraId="14BECF31" w14:textId="77777777" w:rsidTr="00D871C8">
        <w:trPr>
          <w:trHeight w:val="300"/>
        </w:trPr>
        <w:tc>
          <w:tcPr>
            <w:tcW w:w="2977" w:type="dxa"/>
            <w:vMerge/>
            <w:shd w:val="clear" w:color="auto" w:fill="auto"/>
            <w:noWrap/>
            <w:vAlign w:val="center"/>
            <w:hideMark/>
          </w:tcPr>
          <w:p w14:paraId="4BB2D6A1" w14:textId="1E0632D4"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26E0AFA3"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Falta de metodologia eficaz de gerenciamento de projetos</w:t>
            </w:r>
          </w:p>
        </w:tc>
      </w:tr>
      <w:tr w:rsidR="00D871C8" w:rsidRPr="007F6DBF" w14:paraId="5B930079" w14:textId="77777777" w:rsidTr="00D871C8">
        <w:trPr>
          <w:trHeight w:val="300"/>
        </w:trPr>
        <w:tc>
          <w:tcPr>
            <w:tcW w:w="2977" w:type="dxa"/>
            <w:vMerge/>
            <w:shd w:val="clear" w:color="auto" w:fill="auto"/>
            <w:noWrap/>
            <w:vAlign w:val="center"/>
            <w:hideMark/>
          </w:tcPr>
          <w:p w14:paraId="771F4F82" w14:textId="2674037D"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073A1DB9"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Os riscos de dependência de terceiros</w:t>
            </w:r>
          </w:p>
        </w:tc>
      </w:tr>
      <w:tr w:rsidR="00D871C8" w:rsidRPr="007F6DBF" w14:paraId="7E26DD37" w14:textId="77777777" w:rsidTr="00D871C8">
        <w:trPr>
          <w:trHeight w:val="300"/>
        </w:trPr>
        <w:tc>
          <w:tcPr>
            <w:tcW w:w="2977" w:type="dxa"/>
            <w:vMerge w:val="restart"/>
            <w:shd w:val="clear" w:color="auto" w:fill="auto"/>
            <w:noWrap/>
            <w:vAlign w:val="center"/>
            <w:hideMark/>
          </w:tcPr>
          <w:p w14:paraId="63E37BEB" w14:textId="694B7C46" w:rsidR="00D871C8" w:rsidRPr="007F6DBF" w:rsidRDefault="00D871C8" w:rsidP="00D871C8">
            <w:pPr>
              <w:spacing w:after="0" w:line="240" w:lineRule="auto"/>
              <w:jc w:val="center"/>
              <w:rPr>
                <w:rFonts w:eastAsia="Times New Roman" w:cs="Arial"/>
                <w:color w:val="000000"/>
                <w:szCs w:val="24"/>
                <w:lang w:eastAsia="pt-BR"/>
              </w:rPr>
            </w:pPr>
            <w:r w:rsidRPr="007F6DBF">
              <w:rPr>
                <w:rFonts w:eastAsia="Times New Roman" w:cs="Arial"/>
                <w:color w:val="000000"/>
                <w:szCs w:val="24"/>
                <w:lang w:eastAsia="pt-BR"/>
              </w:rPr>
              <w:t>Planejamento Tecnologia</w:t>
            </w:r>
          </w:p>
          <w:p w14:paraId="3185F9A0" w14:textId="3EC3ED94"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7BC63687"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Falta de integração</w:t>
            </w:r>
          </w:p>
        </w:tc>
      </w:tr>
      <w:tr w:rsidR="00D871C8" w:rsidRPr="007F6DBF" w14:paraId="58652C72" w14:textId="77777777" w:rsidTr="00D871C8">
        <w:trPr>
          <w:trHeight w:val="300"/>
        </w:trPr>
        <w:tc>
          <w:tcPr>
            <w:tcW w:w="2977" w:type="dxa"/>
            <w:vMerge/>
            <w:shd w:val="clear" w:color="auto" w:fill="auto"/>
            <w:noWrap/>
            <w:vAlign w:val="center"/>
            <w:hideMark/>
          </w:tcPr>
          <w:p w14:paraId="340170B5" w14:textId="1013D51D"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364D8E9F"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Falta de módulos ou funções no sistema ERP</w:t>
            </w:r>
          </w:p>
        </w:tc>
      </w:tr>
      <w:tr w:rsidR="00D871C8" w:rsidRPr="007F6DBF" w14:paraId="21C90EF5" w14:textId="77777777" w:rsidTr="00D871C8">
        <w:trPr>
          <w:trHeight w:val="300"/>
        </w:trPr>
        <w:tc>
          <w:tcPr>
            <w:tcW w:w="2977" w:type="dxa"/>
            <w:vMerge/>
            <w:shd w:val="clear" w:color="auto" w:fill="auto"/>
            <w:noWrap/>
            <w:vAlign w:val="center"/>
            <w:hideMark/>
          </w:tcPr>
          <w:p w14:paraId="3C670494" w14:textId="5A0186CE"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57278292"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Falta de testes adequados</w:t>
            </w:r>
          </w:p>
        </w:tc>
      </w:tr>
      <w:tr w:rsidR="00D871C8" w:rsidRPr="007F6DBF" w14:paraId="5B99D28E" w14:textId="77777777" w:rsidTr="00D871C8">
        <w:trPr>
          <w:trHeight w:val="300"/>
        </w:trPr>
        <w:tc>
          <w:tcPr>
            <w:tcW w:w="2977" w:type="dxa"/>
            <w:vMerge w:val="restart"/>
            <w:shd w:val="clear" w:color="auto" w:fill="auto"/>
            <w:noWrap/>
            <w:vAlign w:val="center"/>
            <w:hideMark/>
          </w:tcPr>
          <w:p w14:paraId="39D6C134" w14:textId="392718F8" w:rsidR="00D871C8" w:rsidRPr="007F6DBF" w:rsidRDefault="00D871C8" w:rsidP="00D871C8">
            <w:pPr>
              <w:spacing w:after="0" w:line="240" w:lineRule="auto"/>
              <w:jc w:val="center"/>
              <w:rPr>
                <w:rFonts w:eastAsia="Times New Roman" w:cs="Arial"/>
                <w:color w:val="000000"/>
                <w:szCs w:val="24"/>
                <w:lang w:eastAsia="pt-BR"/>
              </w:rPr>
            </w:pPr>
            <w:r w:rsidRPr="007F6DBF">
              <w:rPr>
                <w:rFonts w:eastAsia="Times New Roman" w:cs="Arial"/>
                <w:color w:val="000000"/>
                <w:szCs w:val="24"/>
                <w:lang w:eastAsia="pt-BR"/>
              </w:rPr>
              <w:t>Sistemas de Software</w:t>
            </w:r>
          </w:p>
          <w:p w14:paraId="394F8068" w14:textId="300C583E"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39FDE07C"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A falta de personalizar o sistema ERP</w:t>
            </w:r>
          </w:p>
        </w:tc>
      </w:tr>
      <w:tr w:rsidR="00D871C8" w:rsidRPr="007F6DBF" w14:paraId="1483F7F9" w14:textId="77777777" w:rsidTr="00D871C8">
        <w:trPr>
          <w:trHeight w:val="300"/>
        </w:trPr>
        <w:tc>
          <w:tcPr>
            <w:tcW w:w="2977" w:type="dxa"/>
            <w:vMerge/>
            <w:shd w:val="clear" w:color="auto" w:fill="auto"/>
            <w:noWrap/>
            <w:vAlign w:val="center"/>
            <w:hideMark/>
          </w:tcPr>
          <w:p w14:paraId="372F85CD" w14:textId="7A7A1DD0"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352CD8BF"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Automatizar processos rendantes ou não-valor acrescentado existente no novo sistema</w:t>
            </w:r>
          </w:p>
        </w:tc>
      </w:tr>
      <w:tr w:rsidR="00D871C8" w:rsidRPr="007F6DBF" w14:paraId="04D873FC" w14:textId="77777777" w:rsidTr="00D871C8">
        <w:trPr>
          <w:trHeight w:val="300"/>
        </w:trPr>
        <w:tc>
          <w:tcPr>
            <w:tcW w:w="2977" w:type="dxa"/>
            <w:vMerge/>
            <w:shd w:val="clear" w:color="auto" w:fill="auto"/>
            <w:noWrap/>
            <w:vAlign w:val="center"/>
            <w:hideMark/>
          </w:tcPr>
          <w:p w14:paraId="25CCC41B" w14:textId="4A9DDC18"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3B8BFF93"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Complexidade da interface</w:t>
            </w:r>
          </w:p>
        </w:tc>
      </w:tr>
      <w:tr w:rsidR="00D871C8" w:rsidRPr="007F6DBF" w14:paraId="312244D0" w14:textId="77777777" w:rsidTr="00D871C8">
        <w:trPr>
          <w:trHeight w:val="300"/>
        </w:trPr>
        <w:tc>
          <w:tcPr>
            <w:tcW w:w="2977" w:type="dxa"/>
            <w:vMerge/>
            <w:shd w:val="clear" w:color="auto" w:fill="auto"/>
            <w:noWrap/>
            <w:vAlign w:val="center"/>
            <w:hideMark/>
          </w:tcPr>
          <w:p w14:paraId="7EE64C41" w14:textId="402192CF"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64086547"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O sistema de ERP não fornece as informações necessárias para fazer o projeto</w:t>
            </w:r>
          </w:p>
        </w:tc>
      </w:tr>
      <w:tr w:rsidR="00D871C8" w:rsidRPr="007F6DBF" w14:paraId="580970C8" w14:textId="77777777" w:rsidTr="00D871C8">
        <w:trPr>
          <w:trHeight w:val="300"/>
        </w:trPr>
        <w:tc>
          <w:tcPr>
            <w:tcW w:w="2977" w:type="dxa"/>
            <w:vMerge w:val="restart"/>
            <w:shd w:val="clear" w:color="auto" w:fill="auto"/>
            <w:noWrap/>
            <w:vAlign w:val="center"/>
            <w:hideMark/>
          </w:tcPr>
          <w:p w14:paraId="7D0AE620" w14:textId="0F3B0064" w:rsidR="00D871C8" w:rsidRPr="007F6DBF" w:rsidRDefault="00D871C8" w:rsidP="00D871C8">
            <w:pPr>
              <w:spacing w:after="0" w:line="240" w:lineRule="auto"/>
              <w:jc w:val="center"/>
              <w:rPr>
                <w:rFonts w:eastAsia="Times New Roman" w:cs="Arial"/>
                <w:color w:val="000000"/>
                <w:szCs w:val="24"/>
                <w:lang w:eastAsia="pt-BR"/>
              </w:rPr>
            </w:pPr>
            <w:r w:rsidRPr="007F6DBF">
              <w:rPr>
                <w:rFonts w:eastAsia="Times New Roman" w:cs="Arial"/>
                <w:color w:val="000000"/>
                <w:szCs w:val="24"/>
                <w:lang w:eastAsia="pt-BR"/>
              </w:rPr>
              <w:t>Usuários</w:t>
            </w:r>
          </w:p>
          <w:p w14:paraId="0AB6A83F" w14:textId="567DE822" w:rsidR="00D871C8" w:rsidRPr="007F6DBF"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1C6133B5"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A comunicação ineficaz com os usuários</w:t>
            </w:r>
          </w:p>
        </w:tc>
      </w:tr>
      <w:tr w:rsidR="00D871C8" w:rsidRPr="007F6DBF" w14:paraId="603563EF" w14:textId="77777777" w:rsidTr="00D871C8">
        <w:trPr>
          <w:trHeight w:val="300"/>
        </w:trPr>
        <w:tc>
          <w:tcPr>
            <w:tcW w:w="2977" w:type="dxa"/>
            <w:vMerge/>
            <w:shd w:val="clear" w:color="auto" w:fill="auto"/>
            <w:noWrap/>
            <w:vAlign w:val="bottom"/>
            <w:hideMark/>
          </w:tcPr>
          <w:p w14:paraId="7D38942D" w14:textId="1EE61D9E" w:rsidR="00D871C8" w:rsidRPr="007F6DBF" w:rsidRDefault="00D871C8" w:rsidP="007F6DBF">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7E997549"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A insuficiente capacitação e requalificação</w:t>
            </w:r>
          </w:p>
        </w:tc>
      </w:tr>
      <w:tr w:rsidR="00D871C8" w:rsidRPr="007F6DBF" w14:paraId="6EF8C0F1" w14:textId="77777777" w:rsidTr="00D871C8">
        <w:trPr>
          <w:trHeight w:val="300"/>
        </w:trPr>
        <w:tc>
          <w:tcPr>
            <w:tcW w:w="2977" w:type="dxa"/>
            <w:vMerge/>
            <w:shd w:val="clear" w:color="auto" w:fill="auto"/>
            <w:noWrap/>
            <w:vAlign w:val="bottom"/>
            <w:hideMark/>
          </w:tcPr>
          <w:p w14:paraId="7B47AFBF" w14:textId="5572A9C1" w:rsidR="00D871C8" w:rsidRPr="007F6DBF" w:rsidRDefault="00D871C8" w:rsidP="007F6DBF">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082E301F"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Despreparo para a aplicação do sistema de ERP</w:t>
            </w:r>
          </w:p>
        </w:tc>
      </w:tr>
      <w:tr w:rsidR="00D871C8" w:rsidRPr="007F6DBF" w14:paraId="56A8F9F2" w14:textId="77777777" w:rsidTr="00D871C8">
        <w:trPr>
          <w:trHeight w:val="300"/>
        </w:trPr>
        <w:tc>
          <w:tcPr>
            <w:tcW w:w="2977" w:type="dxa"/>
            <w:vMerge/>
            <w:shd w:val="clear" w:color="auto" w:fill="auto"/>
            <w:noWrap/>
            <w:vAlign w:val="bottom"/>
            <w:hideMark/>
          </w:tcPr>
          <w:p w14:paraId="580ED9C8" w14:textId="1D0A15E2" w:rsidR="00D871C8" w:rsidRPr="007F6DBF" w:rsidRDefault="00D871C8" w:rsidP="007F6DBF">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4CC5ADCA" w14:textId="77777777" w:rsidR="00D871C8" w:rsidRPr="007F6DBF" w:rsidRDefault="00D871C8" w:rsidP="007F6DBF">
            <w:pPr>
              <w:spacing w:after="0" w:line="240" w:lineRule="auto"/>
              <w:rPr>
                <w:rFonts w:eastAsia="Times New Roman" w:cs="Arial"/>
                <w:color w:val="000000"/>
                <w:szCs w:val="24"/>
                <w:lang w:eastAsia="pt-BR"/>
              </w:rPr>
            </w:pPr>
            <w:r w:rsidRPr="007F6DBF">
              <w:rPr>
                <w:rFonts w:eastAsia="Times New Roman" w:cs="Arial"/>
                <w:color w:val="000000"/>
                <w:szCs w:val="24"/>
                <w:lang w:eastAsia="pt-BR"/>
              </w:rPr>
              <w:t>Falha em obter suporte ao usuário</w:t>
            </w:r>
          </w:p>
        </w:tc>
      </w:tr>
    </w:tbl>
    <w:p w14:paraId="7FF36595" w14:textId="00D2493F" w:rsidR="007F6DBF" w:rsidRPr="0015144B" w:rsidRDefault="00083EF3" w:rsidP="005267DB">
      <w:pPr>
        <w:pStyle w:val="Pargrafo"/>
        <w:rPr>
          <w:rFonts w:cs="Arial"/>
          <w:szCs w:val="24"/>
        </w:rPr>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{"citationID":"pJ8mljpr","properties":{"formattedCitation":"Chang, B. et al. (2015)","plainCitation":"Chang, B. et al. (2015)"},"citationItems":[{"id":1513,"uris":["http://zotero.org/users/local/7AE0XHvh/items/H36KK9XR"],"uri":["http://zotero.org/users/local/7AE0XHvh/items/H36KK9XR"],"itemData":{"id":1513,"type":"article-journal","title":"Using Fuzzy Analytic Network Process to assess the risks in enterprise resource planning system implementation","container-title":"Applied Soft Computing","page":"196-207","volume":"28","abstract":"The aim of this paper was to evaluate the risk level for both intra-organizational cultures and for different industries in implementing an enterprise resource planning (ERP) system. This study adopts the Fuzzy Analytic Network Process (FANP) method to assess ERP implementation risks, which were categorized into four dimensions: management and execution, software system, users, and technology planning. An empirical survey was conducted that utilized the collected survey data of 20 ERP experts in Taiwan to assess, rank, and improve the critical risks of ERP implementation via the FANP method. Based on the results of the FANP method, a follow-up survey of ERP end-users in different departments of three industries was conducted to assess how intra-organizational cultures and cross-industries affect users' perceived risks a real world scenario. Our research results demonstrated that \"lack of management support and assistance\" is vital risk for a successful ERP implementation. Top management support and involvement are crucial and essential factors to the success of a firm's ERP implementation. \"Ineffective communication with users\" was found to be the second highest risk factor. The benefits of using the FANP method for evaluating the risk factors come from the clear priority weights between alternatives. Finally, this study provides suggestions to help enterprises decrease ERP risks, and enhance the chances of success of ERP implementations among intra-organizational cultures and across-industries. (C) 2014 Elsevier B. V. All rights reserved.","DOI":"10.1016/j.asoc.2014.11.025","ISSN":"1568-4946","note":"WOS:000348452500021","author":[{"family":"Chang","given":"Betty"},{"family":"Kuo","given":"Chin"},{"family":"Wu","given":"Chih-Hung"},{"family":"Tzeng","given":"Gwo-Hshiung"}],"issued":{"date-parts":[["2015",3]]}}}],"schema":"https://github.com/citation-style-language/schema/raw/master/csl-citation.json"} </w:instrText>
      </w:r>
      <w:r>
        <w:rPr>
          <w:rFonts w:cs="Arial"/>
          <w:szCs w:val="24"/>
        </w:rPr>
        <w:fldChar w:fldCharType="separate"/>
      </w:r>
      <w:r w:rsidR="00D92382" w:rsidRPr="00D92382">
        <w:rPr>
          <w:rFonts w:cs="Arial"/>
        </w:rPr>
        <w:t>Chang, B. et al. (2015)</w:t>
      </w:r>
      <w:r>
        <w:rPr>
          <w:rFonts w:cs="Arial"/>
          <w:szCs w:val="24"/>
        </w:rPr>
        <w:fldChar w:fldCharType="end"/>
      </w:r>
      <w:r>
        <w:rPr>
          <w:rFonts w:cs="Arial"/>
          <w:szCs w:val="24"/>
        </w:rPr>
        <w:t>.</w:t>
      </w:r>
    </w:p>
    <w:p w14:paraId="5723CC4A" w14:textId="77777777" w:rsidR="003D5714" w:rsidRDefault="003D5714" w:rsidP="0015144B">
      <w:pPr>
        <w:spacing w:after="0" w:line="360" w:lineRule="auto"/>
        <w:ind w:firstLine="851"/>
        <w:jc w:val="both"/>
      </w:pPr>
    </w:p>
    <w:p w14:paraId="13611E42" w14:textId="2EDACD0E" w:rsidR="003D5714" w:rsidRDefault="003D5714" w:rsidP="0015144B">
      <w:pPr>
        <w:spacing w:after="0" w:line="360" w:lineRule="auto"/>
        <w:ind w:firstLine="851"/>
        <w:jc w:val="both"/>
      </w:pPr>
      <w:r>
        <w:fldChar w:fldCharType="begin"/>
      </w:r>
      <w:r w:rsidR="00D92382">
        <w:instrText xml:space="preserve"> ADDIN ZOTERO_ITEM CSL_CITATION {"citationID":"9q4r3bv2e","properties":{"formattedCitation":"Kilic et al. (2014)","plainCitation":"Kilic et al. (2014)"},"citationItems":[{"id":1515,"uris":["http://zotero.org/users/local/7AE0XHvh/items/BTRNKTR7"],"uri":["http://zotero.org/users/local/7AE0XHvh/items/BTRNKTR7"],"itemData":{"id":1515,"type":"article-journal","title":"Development of a hybrid methodology for ERP system selection: The case of Turkish Airlines","container-title":"Decision Support Systems","page":"82-92","volume":"66","abstract":"Enterprise resource planning (ERP) systems that aim to integrate, synchronize and centralize organizational data are generally regarded as a vital tool for companies to be successful in the rapidly changing global marketplace. Due to its high acquisition purchasing, installation and implementation cost and the wide range of offerings, the selection of ERP systems is a strategically important and difficult decision. Since there is a wide range of tangible and intangible criteria to be considered, it is often defined as a multi-criteria decision making problem. To overcome the challenges imposed by the multifaceted nature of the problem, herein a three-stage hybrid methodology is proposed. The process starts with the identification of most prevailing criteria through a series of brainstorming sessions that include people from different organizational units. Then, due to the varying importance of the criteria, a fuzzy Analytic Hierarchy Process, which handles the vagueness inherent in the decision making process, is used to obtain the relative importance/weights of the criteria. These weighted criteria are then used as input to the Technique for Order Preference by Similarity to Ideal Solution method to rank the decision alternatives. As a real-world illustrative case, the proposed methodology is applied to the ERP selection problem at Turkish Airlines. Because of the collaborative and systematic nature of the methodology, the results obtained from the process were found to be highly satisfactory and trustworthy by the decision makers. (C) 2014 Elsevier B.V. All rights reserved.","DOI":"10.1016/j.dss.2014.06.011","ISSN":"0167-9236","note":"WOS:000344204800008","author":[{"family":"Kilic","given":"Huseyin Selcuk"},{"family":"Zaim","given":"Selim"},{"family":"Delen","given":"Dursun"}],"issued":{"date-parts":[["2014",10]]}}}],"schema":"https://github.com/citation-style-language/schema/raw/master/csl-citation.json"} </w:instrText>
      </w:r>
      <w:r>
        <w:fldChar w:fldCharType="separate"/>
      </w:r>
      <w:r w:rsidR="00D92382" w:rsidRPr="00D92382">
        <w:rPr>
          <w:rFonts w:cs="Arial"/>
        </w:rPr>
        <w:t>Kilic et al. (2014)</w:t>
      </w:r>
      <w:r>
        <w:fldChar w:fldCharType="end"/>
      </w:r>
      <w:r>
        <w:t xml:space="preserve"> </w:t>
      </w:r>
      <w:r w:rsidRPr="003D5714">
        <w:t>combinaram a lógica fuzzy com o emprego dos métodos AHP e TOPSIS, com 3 critérios e 12 subcritérios para a seleção de ERP</w:t>
      </w:r>
      <w:r>
        <w:t>.</w:t>
      </w:r>
    </w:p>
    <w:p w14:paraId="6074D868" w14:textId="77777777" w:rsidR="003D5714" w:rsidRDefault="003D5714" w:rsidP="0015144B">
      <w:pPr>
        <w:spacing w:after="0" w:line="360" w:lineRule="auto"/>
        <w:ind w:firstLine="851"/>
        <w:jc w:val="both"/>
      </w:pPr>
    </w:p>
    <w:p w14:paraId="526944AD" w14:textId="6822F88A" w:rsidR="003D5714" w:rsidRDefault="003D5714" w:rsidP="0015144B">
      <w:pPr>
        <w:spacing w:after="0" w:line="360" w:lineRule="auto"/>
        <w:ind w:firstLine="851"/>
        <w:jc w:val="both"/>
        <w:rPr>
          <w:rFonts w:cs="Arial"/>
          <w:szCs w:val="24"/>
        </w:rPr>
      </w:pPr>
      <w:bookmarkStart w:id="144" w:name="_Toc433286908"/>
      <w:r w:rsidRPr="0015144B">
        <w:lastRenderedPageBreak/>
        <w:t xml:space="preserve">Tabela </w:t>
      </w:r>
      <w:fldSimple w:instr=" SEQ Tabela \* ARABIC ">
        <w:r w:rsidR="00F87457">
          <w:rPr>
            <w:noProof/>
          </w:rPr>
          <w:t>54</w:t>
        </w:r>
      </w:fldSimple>
      <w:r w:rsidRPr="0015144B">
        <w:t xml:space="preserve"> – Critérios propostos por</w:t>
      </w:r>
      <w:r>
        <w:t xml:space="preserve"> </w:t>
      </w:r>
      <w:r>
        <w:fldChar w:fldCharType="begin"/>
      </w:r>
      <w:r w:rsidR="00D92382">
        <w:instrText xml:space="preserve"> ADDIN ZOTERO_ITEM CSL_CITATION {"citationID":"U2NNbg7P","properties":{"formattedCitation":"Kilic et al. (2014)","plainCitation":"Kilic et al. (2014)"},"citationItems":[{"id":1515,"uris":["http://zotero.org/users/local/7AE0XHvh/items/BTRNKTR7"],"uri":["http://zotero.org/users/local/7AE0XHvh/items/BTRNKTR7"],"itemData":{"id":1515,"type":"article-journal","title":"Development of a hybrid methodology for ERP system selection: The case of Turkish Airlines","container-title":"Decision Support Systems","page":"82-92","volume":"66","abstract":"Enterprise resource planning (ERP) systems that aim to integrate, synchronize and centralize organizational data are generally regarded as a vital tool for companies to be successful in the rapidly changing global marketplace. Due to its high acquisition purchasing, installation and implementation cost and the wide range of offerings, the selection of ERP systems is a strategically important and difficult decision. Since there is a wide range of tangible and intangible criteria to be considered, it is often defined as a multi-criteria decision making problem. To overcome the challenges imposed by the multifaceted nature of the problem, herein a three-stage hybrid methodology is proposed. The process starts with the identification of most prevailing criteria through a series of brainstorming sessions that include people from different organizational units. Then, due to the varying importance of the criteria, a fuzzy Analytic Hierarchy Process, which handles the vagueness inherent in the decision making process, is used to obtain the relative importance/weights of the criteria. These weighted criteria are then used as input to the Technique for Order Preference by Similarity to Ideal Solution method to rank the decision alternatives. As a real-world illustrative case, the proposed methodology is applied to the ERP selection problem at Turkish Airlines. Because of the collaborative and systematic nature of the methodology, the results obtained from the process were found to be highly satisfactory and trustworthy by the decision makers. (C) 2014 Elsevier B.V. All rights reserved.","DOI":"10.1016/j.dss.2014.06.011","ISSN":"0167-9236","note":"WOS:000344204800008","author":[{"family":"Kilic","given":"Huseyin Selcuk"},{"family":"Zaim","given":"Selim"},{"family":"Delen","given":"Dursun"}],"issued":{"date-parts":[["2014",10]]}}}],"schema":"https://github.com/citation-style-language/schema/raw/master/csl-citation.json"} </w:instrText>
      </w:r>
      <w:r>
        <w:fldChar w:fldCharType="separate"/>
      </w:r>
      <w:r w:rsidR="00D92382" w:rsidRPr="00D92382">
        <w:rPr>
          <w:rFonts w:cs="Arial"/>
        </w:rPr>
        <w:t>Kilic et al. (2014)</w:t>
      </w:r>
      <w:r>
        <w:fldChar w:fldCharType="end"/>
      </w:r>
      <w:r>
        <w:t>.</w:t>
      </w:r>
      <w:bookmarkEnd w:id="144"/>
    </w:p>
    <w:tbl>
      <w:tblPr>
        <w:tblW w:w="7280"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0"/>
        <w:gridCol w:w="3740"/>
      </w:tblGrid>
      <w:tr w:rsidR="003D5714" w:rsidRPr="003D5714" w14:paraId="4B139110" w14:textId="77777777" w:rsidTr="00D871C8">
        <w:trPr>
          <w:trHeight w:val="300"/>
        </w:trPr>
        <w:tc>
          <w:tcPr>
            <w:tcW w:w="3540" w:type="dxa"/>
            <w:shd w:val="clear" w:color="auto" w:fill="auto"/>
            <w:noWrap/>
            <w:vAlign w:val="bottom"/>
            <w:hideMark/>
          </w:tcPr>
          <w:p w14:paraId="0EE8BA77" w14:textId="77777777" w:rsidR="003D5714" w:rsidRPr="003D5714" w:rsidRDefault="003D5714" w:rsidP="003D5714">
            <w:pPr>
              <w:spacing w:after="0" w:line="240" w:lineRule="auto"/>
              <w:jc w:val="center"/>
              <w:rPr>
                <w:rFonts w:eastAsia="Times New Roman" w:cs="Arial"/>
                <w:b/>
                <w:bCs/>
                <w:color w:val="000000"/>
                <w:szCs w:val="24"/>
                <w:lang w:eastAsia="pt-BR"/>
              </w:rPr>
            </w:pPr>
            <w:r w:rsidRPr="003D5714">
              <w:rPr>
                <w:rFonts w:eastAsia="Times New Roman" w:cs="Arial"/>
                <w:b/>
                <w:bCs/>
                <w:color w:val="000000"/>
                <w:szCs w:val="24"/>
                <w:lang w:eastAsia="pt-BR"/>
              </w:rPr>
              <w:t>Critérios</w:t>
            </w:r>
          </w:p>
        </w:tc>
        <w:tc>
          <w:tcPr>
            <w:tcW w:w="3740" w:type="dxa"/>
            <w:shd w:val="clear" w:color="auto" w:fill="auto"/>
            <w:noWrap/>
            <w:vAlign w:val="bottom"/>
            <w:hideMark/>
          </w:tcPr>
          <w:p w14:paraId="11462559" w14:textId="77777777" w:rsidR="003D5714" w:rsidRPr="003D5714" w:rsidRDefault="003D5714" w:rsidP="003D5714">
            <w:pPr>
              <w:spacing w:after="0" w:line="240" w:lineRule="auto"/>
              <w:jc w:val="center"/>
              <w:rPr>
                <w:rFonts w:eastAsia="Times New Roman" w:cs="Arial"/>
                <w:b/>
                <w:bCs/>
                <w:color w:val="000000"/>
                <w:szCs w:val="24"/>
                <w:lang w:eastAsia="pt-BR"/>
              </w:rPr>
            </w:pPr>
            <w:r w:rsidRPr="003D5714">
              <w:rPr>
                <w:rFonts w:eastAsia="Times New Roman" w:cs="Arial"/>
                <w:b/>
                <w:bCs/>
                <w:color w:val="000000"/>
                <w:szCs w:val="24"/>
                <w:lang w:eastAsia="pt-BR"/>
              </w:rPr>
              <w:t>Subcritérios</w:t>
            </w:r>
          </w:p>
        </w:tc>
      </w:tr>
      <w:tr w:rsidR="00D871C8" w:rsidRPr="003D5714" w14:paraId="45A665DD" w14:textId="77777777" w:rsidTr="00D871C8">
        <w:trPr>
          <w:trHeight w:val="300"/>
        </w:trPr>
        <w:tc>
          <w:tcPr>
            <w:tcW w:w="3540" w:type="dxa"/>
            <w:vMerge w:val="restart"/>
            <w:shd w:val="clear" w:color="auto" w:fill="auto"/>
            <w:noWrap/>
            <w:vAlign w:val="center"/>
            <w:hideMark/>
          </w:tcPr>
          <w:p w14:paraId="0EFCEEB6" w14:textId="20DEDC91" w:rsidR="00D871C8" w:rsidRPr="003D5714" w:rsidRDefault="00D871C8" w:rsidP="00D871C8">
            <w:pPr>
              <w:spacing w:after="0" w:line="240" w:lineRule="auto"/>
              <w:jc w:val="center"/>
              <w:rPr>
                <w:rFonts w:eastAsia="Times New Roman" w:cs="Arial"/>
                <w:color w:val="000000"/>
                <w:szCs w:val="24"/>
                <w:lang w:eastAsia="pt-BR"/>
              </w:rPr>
            </w:pPr>
            <w:r w:rsidRPr="003D5714">
              <w:rPr>
                <w:rFonts w:eastAsia="Times New Roman" w:cs="Arial"/>
                <w:color w:val="000000"/>
                <w:szCs w:val="24"/>
                <w:lang w:eastAsia="pt-BR"/>
              </w:rPr>
              <w:t>Critérios Corporativos</w:t>
            </w:r>
          </w:p>
          <w:p w14:paraId="48B0E276" w14:textId="167B55FD" w:rsidR="00D871C8" w:rsidRPr="003D5714"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44ECA5EE"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Adequação dos consultores e desenvolvedores</w:t>
            </w:r>
          </w:p>
        </w:tc>
      </w:tr>
      <w:tr w:rsidR="00D871C8" w:rsidRPr="003D5714" w14:paraId="61202455" w14:textId="77777777" w:rsidTr="00D871C8">
        <w:trPr>
          <w:trHeight w:val="300"/>
        </w:trPr>
        <w:tc>
          <w:tcPr>
            <w:tcW w:w="3540" w:type="dxa"/>
            <w:vMerge/>
            <w:shd w:val="clear" w:color="auto" w:fill="auto"/>
            <w:noWrap/>
            <w:vAlign w:val="center"/>
            <w:hideMark/>
          </w:tcPr>
          <w:p w14:paraId="1B9EB74A" w14:textId="6CDDAB2E" w:rsidR="00D871C8" w:rsidRPr="003D5714"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32EA49DB"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Referências</w:t>
            </w:r>
          </w:p>
        </w:tc>
      </w:tr>
      <w:tr w:rsidR="00D871C8" w:rsidRPr="003D5714" w14:paraId="7AB16CF2" w14:textId="77777777" w:rsidTr="00D871C8">
        <w:trPr>
          <w:trHeight w:val="300"/>
        </w:trPr>
        <w:tc>
          <w:tcPr>
            <w:tcW w:w="3540" w:type="dxa"/>
            <w:vMerge/>
            <w:shd w:val="clear" w:color="auto" w:fill="auto"/>
            <w:noWrap/>
            <w:vAlign w:val="center"/>
            <w:hideMark/>
          </w:tcPr>
          <w:p w14:paraId="291EBF8D" w14:textId="6B5930A9" w:rsidR="00D871C8" w:rsidRPr="003D5714"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1BA74291"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Serviço de Pós-venda</w:t>
            </w:r>
          </w:p>
        </w:tc>
      </w:tr>
      <w:tr w:rsidR="00D871C8" w:rsidRPr="003D5714" w14:paraId="54418914" w14:textId="77777777" w:rsidTr="00D871C8">
        <w:trPr>
          <w:trHeight w:val="300"/>
        </w:trPr>
        <w:tc>
          <w:tcPr>
            <w:tcW w:w="3540" w:type="dxa"/>
            <w:vMerge/>
            <w:shd w:val="clear" w:color="auto" w:fill="auto"/>
            <w:noWrap/>
            <w:vAlign w:val="center"/>
            <w:hideMark/>
          </w:tcPr>
          <w:p w14:paraId="03AD6991" w14:textId="22A8BAAF" w:rsidR="00D871C8" w:rsidRPr="003D5714"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2EB797A6"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Transmissão do Conhecimento</w:t>
            </w:r>
          </w:p>
        </w:tc>
      </w:tr>
      <w:tr w:rsidR="00D871C8" w:rsidRPr="003D5714" w14:paraId="4E7A9CAD" w14:textId="77777777" w:rsidTr="00D871C8">
        <w:trPr>
          <w:trHeight w:val="300"/>
        </w:trPr>
        <w:tc>
          <w:tcPr>
            <w:tcW w:w="3540" w:type="dxa"/>
            <w:vMerge w:val="restart"/>
            <w:shd w:val="clear" w:color="auto" w:fill="auto"/>
            <w:noWrap/>
            <w:vAlign w:val="center"/>
            <w:hideMark/>
          </w:tcPr>
          <w:p w14:paraId="57F32A44" w14:textId="39FADBFA" w:rsidR="00D871C8" w:rsidRPr="003D5714" w:rsidRDefault="00D871C8" w:rsidP="00D871C8">
            <w:pPr>
              <w:spacing w:after="0" w:line="240" w:lineRule="auto"/>
              <w:jc w:val="center"/>
              <w:rPr>
                <w:rFonts w:eastAsia="Times New Roman" w:cs="Arial"/>
                <w:color w:val="000000"/>
                <w:szCs w:val="24"/>
                <w:lang w:eastAsia="pt-BR"/>
              </w:rPr>
            </w:pPr>
            <w:r w:rsidRPr="003D5714">
              <w:rPr>
                <w:rFonts w:eastAsia="Times New Roman" w:cs="Arial"/>
                <w:color w:val="000000"/>
                <w:szCs w:val="24"/>
                <w:lang w:eastAsia="pt-BR"/>
              </w:rPr>
              <w:t>Critérios financeiros</w:t>
            </w:r>
          </w:p>
          <w:p w14:paraId="7134B2EF" w14:textId="3D718D8B" w:rsidR="00D871C8" w:rsidRPr="003D5714"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0DC15F88"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Custo licença</w:t>
            </w:r>
          </w:p>
        </w:tc>
      </w:tr>
      <w:tr w:rsidR="00D871C8" w:rsidRPr="003D5714" w14:paraId="3F94CFFE" w14:textId="77777777" w:rsidTr="00D871C8">
        <w:trPr>
          <w:trHeight w:val="300"/>
        </w:trPr>
        <w:tc>
          <w:tcPr>
            <w:tcW w:w="3540" w:type="dxa"/>
            <w:vMerge/>
            <w:shd w:val="clear" w:color="auto" w:fill="auto"/>
            <w:noWrap/>
            <w:vAlign w:val="center"/>
            <w:hideMark/>
          </w:tcPr>
          <w:p w14:paraId="50D9827F" w14:textId="1149D168" w:rsidR="00D871C8" w:rsidRPr="003D5714"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43702052"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Custos com consultoria e treinamento</w:t>
            </w:r>
          </w:p>
        </w:tc>
      </w:tr>
      <w:tr w:rsidR="00D871C8" w:rsidRPr="003D5714" w14:paraId="36CD8734" w14:textId="77777777" w:rsidTr="00D871C8">
        <w:trPr>
          <w:trHeight w:val="300"/>
        </w:trPr>
        <w:tc>
          <w:tcPr>
            <w:tcW w:w="3540" w:type="dxa"/>
            <w:vMerge/>
            <w:shd w:val="clear" w:color="auto" w:fill="auto"/>
            <w:noWrap/>
            <w:vAlign w:val="center"/>
            <w:hideMark/>
          </w:tcPr>
          <w:p w14:paraId="4AFC13D2" w14:textId="348C021E" w:rsidR="00D871C8" w:rsidRPr="003D5714"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4391433E"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Custos com manutenção</w:t>
            </w:r>
          </w:p>
        </w:tc>
      </w:tr>
      <w:tr w:rsidR="00D871C8" w:rsidRPr="003D5714" w14:paraId="0351CC75" w14:textId="77777777" w:rsidTr="00D871C8">
        <w:trPr>
          <w:trHeight w:val="300"/>
        </w:trPr>
        <w:tc>
          <w:tcPr>
            <w:tcW w:w="3540" w:type="dxa"/>
            <w:vMerge w:val="restart"/>
            <w:shd w:val="clear" w:color="auto" w:fill="auto"/>
            <w:noWrap/>
            <w:vAlign w:val="center"/>
            <w:hideMark/>
          </w:tcPr>
          <w:p w14:paraId="4DE7491A" w14:textId="232A373D" w:rsidR="00D871C8" w:rsidRPr="003D5714" w:rsidRDefault="00D871C8" w:rsidP="00D871C8">
            <w:pPr>
              <w:spacing w:after="0" w:line="240" w:lineRule="auto"/>
              <w:jc w:val="center"/>
              <w:rPr>
                <w:rFonts w:eastAsia="Times New Roman" w:cs="Arial"/>
                <w:color w:val="000000"/>
                <w:szCs w:val="24"/>
                <w:lang w:eastAsia="pt-BR"/>
              </w:rPr>
            </w:pPr>
            <w:r w:rsidRPr="003D5714">
              <w:rPr>
                <w:rFonts w:eastAsia="Times New Roman" w:cs="Arial"/>
                <w:color w:val="000000"/>
                <w:szCs w:val="24"/>
                <w:lang w:eastAsia="pt-BR"/>
              </w:rPr>
              <w:t>Critérios técnicos</w:t>
            </w:r>
          </w:p>
          <w:p w14:paraId="05C89C07" w14:textId="6E62020C" w:rsidR="00D871C8" w:rsidRPr="003D5714"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7C166C9D"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Acessibilidade</w:t>
            </w:r>
          </w:p>
        </w:tc>
      </w:tr>
      <w:tr w:rsidR="00D871C8" w:rsidRPr="003D5714" w14:paraId="00CC2798" w14:textId="77777777" w:rsidTr="00D871C8">
        <w:trPr>
          <w:trHeight w:val="300"/>
        </w:trPr>
        <w:tc>
          <w:tcPr>
            <w:tcW w:w="3540" w:type="dxa"/>
            <w:vMerge/>
            <w:shd w:val="clear" w:color="auto" w:fill="auto"/>
            <w:noWrap/>
            <w:vAlign w:val="bottom"/>
            <w:hideMark/>
          </w:tcPr>
          <w:p w14:paraId="741D5D12" w14:textId="1F59AA4F" w:rsidR="00D871C8" w:rsidRPr="003D5714" w:rsidRDefault="00D871C8" w:rsidP="003D5714">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25888111"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Compatibilidade</w:t>
            </w:r>
          </w:p>
        </w:tc>
      </w:tr>
      <w:tr w:rsidR="00D871C8" w:rsidRPr="003D5714" w14:paraId="23B70BF8" w14:textId="77777777" w:rsidTr="00D871C8">
        <w:trPr>
          <w:trHeight w:val="300"/>
        </w:trPr>
        <w:tc>
          <w:tcPr>
            <w:tcW w:w="3540" w:type="dxa"/>
            <w:vMerge/>
            <w:shd w:val="clear" w:color="auto" w:fill="auto"/>
            <w:noWrap/>
            <w:vAlign w:val="bottom"/>
            <w:hideMark/>
          </w:tcPr>
          <w:p w14:paraId="3317B176" w14:textId="4B6C0D01" w:rsidR="00D871C8" w:rsidRPr="003D5714" w:rsidRDefault="00D871C8" w:rsidP="003D5714">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2EFFBB09"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Funcionalidade</w:t>
            </w:r>
          </w:p>
        </w:tc>
      </w:tr>
      <w:tr w:rsidR="00D871C8" w:rsidRPr="003D5714" w14:paraId="79E43230" w14:textId="77777777" w:rsidTr="00D871C8">
        <w:trPr>
          <w:trHeight w:val="300"/>
        </w:trPr>
        <w:tc>
          <w:tcPr>
            <w:tcW w:w="3540" w:type="dxa"/>
            <w:vMerge/>
            <w:shd w:val="clear" w:color="auto" w:fill="auto"/>
            <w:noWrap/>
            <w:vAlign w:val="bottom"/>
            <w:hideMark/>
          </w:tcPr>
          <w:p w14:paraId="4052F40F" w14:textId="5CF3DB30" w:rsidR="00D871C8" w:rsidRPr="003D5714" w:rsidRDefault="00D871C8" w:rsidP="003D5714">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4969C62B"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Segurança</w:t>
            </w:r>
          </w:p>
        </w:tc>
      </w:tr>
      <w:tr w:rsidR="00D871C8" w:rsidRPr="003D5714" w14:paraId="28E1071C" w14:textId="77777777" w:rsidTr="00D871C8">
        <w:trPr>
          <w:trHeight w:val="300"/>
        </w:trPr>
        <w:tc>
          <w:tcPr>
            <w:tcW w:w="3540" w:type="dxa"/>
            <w:vMerge/>
            <w:shd w:val="clear" w:color="auto" w:fill="auto"/>
            <w:noWrap/>
            <w:vAlign w:val="bottom"/>
            <w:hideMark/>
          </w:tcPr>
          <w:p w14:paraId="42666215" w14:textId="41981D26" w:rsidR="00D871C8" w:rsidRPr="003D5714" w:rsidRDefault="00D871C8" w:rsidP="003D5714">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6CCDA933" w14:textId="77777777" w:rsidR="00D871C8" w:rsidRPr="003D5714" w:rsidRDefault="00D871C8" w:rsidP="003D5714">
            <w:pPr>
              <w:spacing w:after="0" w:line="240" w:lineRule="auto"/>
              <w:rPr>
                <w:rFonts w:eastAsia="Times New Roman" w:cs="Arial"/>
                <w:color w:val="000000"/>
                <w:szCs w:val="24"/>
                <w:lang w:eastAsia="pt-BR"/>
              </w:rPr>
            </w:pPr>
            <w:r w:rsidRPr="003D5714">
              <w:rPr>
                <w:rFonts w:eastAsia="Times New Roman" w:cs="Arial"/>
                <w:color w:val="000000"/>
                <w:szCs w:val="24"/>
                <w:lang w:eastAsia="pt-BR"/>
              </w:rPr>
              <w:t>Usabilidade</w:t>
            </w:r>
          </w:p>
        </w:tc>
      </w:tr>
    </w:tbl>
    <w:p w14:paraId="2B7C7512" w14:textId="0E662D80" w:rsidR="003D5714" w:rsidRDefault="003D5714" w:rsidP="0015144B">
      <w:pPr>
        <w:spacing w:after="0" w:line="360" w:lineRule="auto"/>
        <w:ind w:firstLine="851"/>
        <w:jc w:val="both"/>
        <w:rPr>
          <w:rFonts w:cs="Arial"/>
          <w:szCs w:val="24"/>
        </w:rPr>
      </w:pPr>
      <w:r w:rsidRPr="0015144B">
        <w:t>Fonte: Adaptado de</w:t>
      </w:r>
      <w:r>
        <w:t xml:space="preserve"> </w:t>
      </w:r>
      <w:r>
        <w:fldChar w:fldCharType="begin"/>
      </w:r>
      <w:r w:rsidR="00D92382">
        <w:instrText xml:space="preserve"> ADDIN ZOTERO_ITEM CSL_CITATION {"citationID":"EWZC7tgG","properties":{"formattedCitation":"Kilic et al. (2014)","plainCitation":"Kilic et al. (2014)"},"citationItems":[{"id":1515,"uris":["http://zotero.org/users/local/7AE0XHvh/items/BTRNKTR7"],"uri":["http://zotero.org/users/local/7AE0XHvh/items/BTRNKTR7"],"itemData":{"id":1515,"type":"article-journal","title":"Development of a hybrid methodology for ERP system selection: The case of Turkish Airlines","container-title":"Decision Support Systems","page":"82-92","volume":"66","abstract":"Enterprise resource planning (ERP) systems that aim to integrate, synchronize and centralize organizational data are generally regarded as a vital tool for companies to be successful in the rapidly changing global marketplace. Due to its high acquisition purchasing, installation and implementation cost and the wide range of offerings, the selection of ERP systems is a strategically important and difficult decision. Since there is a wide range of tangible and intangible criteria to be considered, it is often defined as a multi-criteria decision making problem. To overcome the challenges imposed by the multifaceted nature of the problem, herein a three-stage hybrid methodology is proposed. The process starts with the identification of most prevailing criteria through a series of brainstorming sessions that include people from different organizational units. Then, due to the varying importance of the criteria, a fuzzy Analytic Hierarchy Process, which handles the vagueness inherent in the decision making process, is used to obtain the relative importance/weights of the criteria. These weighted criteria are then used as input to the Technique for Order Preference by Similarity to Ideal Solution method to rank the decision alternatives. As a real-world illustrative case, the proposed methodology is applied to the ERP selection problem at Turkish Airlines. Because of the collaborative and systematic nature of the methodology, the results obtained from the process were found to be highly satisfactory and trustworthy by the decision makers. (C) 2014 Elsevier B.V. All rights reserved.","DOI":"10.1016/j.dss.2014.06.011","ISSN":"0167-9236","note":"WOS:000344204800008","author":[{"family":"Kilic","given":"Huseyin Selcuk"},{"family":"Zaim","given":"Selim"},{"family":"Delen","given":"Dursun"}],"issued":{"date-parts":[["2014",10]]}}}],"schema":"https://github.com/citation-style-language/schema/raw/master/csl-citation.json"} </w:instrText>
      </w:r>
      <w:r>
        <w:fldChar w:fldCharType="separate"/>
      </w:r>
      <w:r w:rsidR="00D92382" w:rsidRPr="00D92382">
        <w:rPr>
          <w:rFonts w:cs="Arial"/>
        </w:rPr>
        <w:t>Kilic et al. (2014)</w:t>
      </w:r>
      <w:r>
        <w:fldChar w:fldCharType="end"/>
      </w:r>
      <w:r>
        <w:t>.</w:t>
      </w:r>
    </w:p>
    <w:p w14:paraId="60A3ED4F" w14:textId="77777777" w:rsidR="003D5714" w:rsidRDefault="003D5714" w:rsidP="0015144B">
      <w:pPr>
        <w:spacing w:after="0" w:line="360" w:lineRule="auto"/>
        <w:ind w:firstLine="851"/>
        <w:jc w:val="both"/>
        <w:rPr>
          <w:rFonts w:cs="Arial"/>
          <w:szCs w:val="24"/>
        </w:rPr>
      </w:pPr>
    </w:p>
    <w:p w14:paraId="29CDF192" w14:textId="50AA4F7A" w:rsidR="00E5463A" w:rsidRDefault="00E5463A" w:rsidP="0015144B">
      <w:pPr>
        <w:spacing w:after="0" w:line="360" w:lineRule="auto"/>
        <w:ind w:firstLine="851"/>
        <w:jc w:val="both"/>
        <w:rPr>
          <w:rFonts w:cs="Arial"/>
          <w:szCs w:val="24"/>
        </w:rPr>
      </w:pPr>
      <w:r>
        <w:rPr>
          <w:rFonts w:cs="Arial"/>
          <w:szCs w:val="24"/>
        </w:rPr>
        <w:fldChar w:fldCharType="begin"/>
      </w:r>
      <w:r w:rsidR="00D92382">
        <w:rPr>
          <w:rFonts w:cs="Arial"/>
          <w:szCs w:val="24"/>
        </w:rPr>
        <w:instrText xml:space="preserve"> ADDIN ZOTERO_ITEM CSL_CITATION {"citationID":"17ite79h0k","properties":{"formattedCitation":"Park e Jeong (2013)","plainCitation":"Park e Jeong (2013)"},"citationItems":[{"id":1517,"uris":["http://zotero.org/users/local/7AE0XHvh/items/SV6AMF5X"],"uri":["http://zotero.org/users/local/7AE0XHvh/items/SV6AMF5X"],"itemData":{"id":1517,"type":"article-journal","title":"The QoS-based MCDM system for SaaS ERP applications with Social Network","container-title":"Journal of Supercomputing","page":"614-632","volume":"66","issue":"2","abstract":"Cloud computing delivers almost all of its services including software, user's data, system resources, processes and their computation over the Internet. Cloud computing consists of three main classes; Software as a Service, Infrastructure as a Service and Platform as a Service. Using Software as a Service (SaaS), users are able to rent application software and databases which they then install onto their computer in the traditional way. In the Enterprise Resource Planning (ERP) system, the system service environment changed so as to allow the application of the SaaS in the cloud computing environment. This change was implemented in order to provide the ERP system service to users in a cheaper, more convenient and efficient form through the Internet as opposed to having to set up their own computer. Recently many SaaS ERP packages are available on the Internet. For this reason, it is very difficult for users to find the SaaS ERP package that would best suit their requirements. The QoS (Quality of Service) model can provide a solution to this problem. However, according to recent research, not only quality attributes' identification for SaaS ERP, but also a process for finding and recommending software in the cloud computing environment, has proved to be lacking. In this paper, we propose a QoS model for SaaS ERP. The proposed QoS model consists of 6 criteria; Functionality, Reliability, Usability, Efficiency, Maintainability and Business. Using this QoS model, we propose a Multi Criteria Decision Making (MCDM) system that finds the best fit for the SaaS ERP in the cloud computing environment and makes recommendations to users in priority order. In order to organize the quality clusters, we organized an expert group and got their opinion to organize the quality clusters using Social Network Group. Social Networks can be used efficiently to get opinion by various types of expert groups. In order to establish the priority, we used pairwise comparisons to calculate the priority weights of each quality attribute while accounting for their interrelation. Finally, using the quality network model and priority weights, this study evaluated three types of SaaS ERPs. Our results show how to find the most suitable SaaS ERPs according to their correlation with the criteria and to recommend a SaaS ERP package which best suits users' needs.","DOI":"10.1007/s11227-012-0832-4","ISSN":"0920-8542","note":"WOS:000326461100002","author":[{"family":"Park","given":"James"},{"family":"Jeong","given":"Hwa-Young"}],"issued":{"date-parts":[["2013",11]]}}}],"schema":"https://github.com/citation-style-language/schema/raw/master/csl-citation.json"} </w:instrText>
      </w:r>
      <w:r>
        <w:rPr>
          <w:rFonts w:cs="Arial"/>
          <w:szCs w:val="24"/>
        </w:rPr>
        <w:fldChar w:fldCharType="separate"/>
      </w:r>
      <w:r w:rsidR="00D92382" w:rsidRPr="00D92382">
        <w:rPr>
          <w:rFonts w:cs="Arial"/>
        </w:rPr>
        <w:t>Park e Jeong (2013)</w:t>
      </w:r>
      <w:r>
        <w:rPr>
          <w:rFonts w:cs="Arial"/>
          <w:szCs w:val="24"/>
        </w:rPr>
        <w:fldChar w:fldCharType="end"/>
      </w:r>
      <w:r>
        <w:rPr>
          <w:rFonts w:cs="Arial"/>
          <w:szCs w:val="24"/>
        </w:rPr>
        <w:t xml:space="preserve"> </w:t>
      </w:r>
      <w:r w:rsidRPr="00E5463A">
        <w:rPr>
          <w:rFonts w:cs="Arial"/>
          <w:szCs w:val="24"/>
        </w:rPr>
        <w:t>propuse</w:t>
      </w:r>
      <w:r>
        <w:rPr>
          <w:rFonts w:cs="Arial"/>
          <w:szCs w:val="24"/>
        </w:rPr>
        <w:t>ram</w:t>
      </w:r>
      <w:r w:rsidRPr="00E5463A">
        <w:rPr>
          <w:rFonts w:cs="Arial"/>
          <w:szCs w:val="24"/>
        </w:rPr>
        <w:t xml:space="preserve"> um sistema MCDM (Multicritério Tomada de Decisão) recomendar </w:t>
      </w:r>
      <w:r>
        <w:rPr>
          <w:rFonts w:cs="Arial"/>
          <w:szCs w:val="24"/>
        </w:rPr>
        <w:t xml:space="preserve">o melhor sistema na seleção de </w:t>
      </w:r>
      <w:r w:rsidRPr="00E5463A">
        <w:rPr>
          <w:rFonts w:cs="Arial"/>
          <w:szCs w:val="24"/>
        </w:rPr>
        <w:t>ERP SaaS</w:t>
      </w:r>
      <w:r w:rsidR="00495279">
        <w:rPr>
          <w:rFonts w:cs="Arial"/>
          <w:szCs w:val="24"/>
        </w:rPr>
        <w:t xml:space="preserve"> (Software como Serviço), c</w:t>
      </w:r>
      <w:r>
        <w:rPr>
          <w:rFonts w:cs="Arial"/>
          <w:szCs w:val="24"/>
        </w:rPr>
        <w:t>om 6 critérios e 25 subcritérios</w:t>
      </w:r>
      <w:r w:rsidR="00495279">
        <w:rPr>
          <w:rFonts w:cs="Arial"/>
          <w:szCs w:val="24"/>
        </w:rPr>
        <w:t>.</w:t>
      </w:r>
    </w:p>
    <w:p w14:paraId="4F84E099" w14:textId="77777777" w:rsidR="00495279" w:rsidRDefault="00495279" w:rsidP="0015144B">
      <w:pPr>
        <w:spacing w:after="0" w:line="360" w:lineRule="auto"/>
        <w:ind w:firstLine="851"/>
        <w:jc w:val="both"/>
        <w:rPr>
          <w:rFonts w:cs="Arial"/>
          <w:szCs w:val="24"/>
        </w:rPr>
      </w:pPr>
    </w:p>
    <w:p w14:paraId="0BD3CB44" w14:textId="55D5BEC5" w:rsidR="003D5714" w:rsidRDefault="00495279" w:rsidP="0015144B">
      <w:pPr>
        <w:spacing w:after="0" w:line="360" w:lineRule="auto"/>
        <w:ind w:firstLine="851"/>
        <w:jc w:val="both"/>
        <w:rPr>
          <w:rFonts w:cs="Arial"/>
          <w:szCs w:val="24"/>
        </w:rPr>
      </w:pPr>
      <w:bookmarkStart w:id="145" w:name="_Toc433286909"/>
      <w:r w:rsidRPr="0015144B">
        <w:t xml:space="preserve">Tabela </w:t>
      </w:r>
      <w:fldSimple w:instr=" SEQ Tabela \* ARABIC ">
        <w:r w:rsidR="00F87457">
          <w:rPr>
            <w:noProof/>
          </w:rPr>
          <w:t>55</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{"citationID":"DksoWrZs","properties":{"formattedCitation":"Park e Jeong (2013)","plainCitation":"Park e Jeong (2013)"},"citationItems":[{"id":1517,"uris":["http://zotero.org/users/local/7AE0XHvh/items/SV6AMF5X"],"uri":["http://zotero.org/users/local/7AE0XHvh/items/SV6AMF5X"],"itemData":{"id":1517,"type":"article-journal","title":"The QoS-based MCDM system for SaaS ERP applications with Social Network","container-title":"Journal of Supercomputing","page":"614-632","volume":"66","issue":"2","abstract":"Cloud computing delivers almost all of its services including software, user's data, system resources, processes and their computation over the Internet. Cloud computing consists of three main classes; Software as a Service, Infrastructure as a Service and Platform as a Service. Using Software as a Service (SaaS), users are able to rent application software and databases which they then install onto their computer in the traditional way. In the Enterprise Resource Planning (ERP) system, the system service environment changed so as to allow the application of the SaaS in the cloud computing environment. This change was implemented in order to provide the ERP system service to users in a cheaper, more convenient and efficient form through the Internet as opposed to having to set up their own computer. Recently many SaaS ERP packages are available on the Internet. For this reason, it is very difficult for users to find the SaaS ERP package that would best suit their requirements. The QoS (Quality of Service) model can provide a solution to this problem. However, according to recent research, not only quality attributes' identification for SaaS ERP, but also a process for finding and recommending software in the cloud computing environment, has proved to be lacking. In this paper, we propose a QoS model for SaaS ERP. The proposed QoS model consists of 6 criteria; Functionality, Reliability, Usability, Efficiency, Maintainability and Business. Using this QoS model, we propose a Multi Criteria Decision Making (MCDM) system that finds the best fit for the SaaS ERP in the cloud computing environment and makes recommendations to users in priority order. In order to organize the quality clusters, we organized an expert group and got their opinion to organize the quality clusters using Social Network Group. Social Networks can be used efficiently to get opinion by various types of expert groups. In order to establish the priority, we used pairwise comparisons to calculate the priority weights of each quality attribute while accounting for their interrelation. Finally, using the quality network model and priority weights, this study evaluated three types of SaaS ERPs. Our results show how to find the most suitable SaaS ERPs according to their correlation with the criteria and to recommend a SaaS ERP package which best suits users' needs.","DOI":"10.1007/s11227-012-0832-4","ISSN":"0920-8542","note":"WOS:000326461100002","author":[{"family":"Park","given":"James"},{"family":"Jeong","given":"Hwa-Young"}],"issued":{"date-parts":[["2013",11]]}}}],"schema":"https://github.com/citation-style-language/schema/raw/master/csl-citation.json"} </w:instrText>
      </w:r>
      <w:r>
        <w:rPr>
          <w:rFonts w:cs="Arial"/>
          <w:szCs w:val="24"/>
        </w:rPr>
        <w:fldChar w:fldCharType="separate"/>
      </w:r>
      <w:r w:rsidR="00D92382" w:rsidRPr="00D92382">
        <w:rPr>
          <w:rFonts w:cs="Arial"/>
        </w:rPr>
        <w:t>Park e Jeong (2013)</w:t>
      </w:r>
      <w:r>
        <w:rPr>
          <w:rFonts w:cs="Arial"/>
          <w:szCs w:val="24"/>
        </w:rPr>
        <w:fldChar w:fldCharType="end"/>
      </w:r>
      <w:r>
        <w:rPr>
          <w:rFonts w:cs="Arial"/>
          <w:szCs w:val="24"/>
        </w:rPr>
        <w:t>.</w:t>
      </w:r>
      <w:bookmarkEnd w:id="145"/>
    </w:p>
    <w:tbl>
      <w:tblPr>
        <w:tblW w:w="7280"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0"/>
        <w:gridCol w:w="3740"/>
      </w:tblGrid>
      <w:tr w:rsidR="00E5463A" w:rsidRPr="00E5463A" w14:paraId="2B1F7A0A" w14:textId="77777777" w:rsidTr="00D871C8">
        <w:trPr>
          <w:trHeight w:val="300"/>
        </w:trPr>
        <w:tc>
          <w:tcPr>
            <w:tcW w:w="3540" w:type="dxa"/>
            <w:shd w:val="clear" w:color="auto" w:fill="auto"/>
            <w:noWrap/>
            <w:vAlign w:val="bottom"/>
            <w:hideMark/>
          </w:tcPr>
          <w:p w14:paraId="2C6CEA6E" w14:textId="77777777" w:rsidR="00E5463A" w:rsidRPr="00E5463A" w:rsidRDefault="00E5463A" w:rsidP="00E5463A">
            <w:pPr>
              <w:spacing w:after="0" w:line="240" w:lineRule="auto"/>
              <w:jc w:val="center"/>
              <w:rPr>
                <w:rFonts w:eastAsia="Times New Roman" w:cs="Arial"/>
                <w:b/>
                <w:bCs/>
                <w:color w:val="000000"/>
                <w:szCs w:val="24"/>
                <w:lang w:eastAsia="pt-BR"/>
              </w:rPr>
            </w:pPr>
            <w:r w:rsidRPr="00E5463A">
              <w:rPr>
                <w:rFonts w:eastAsia="Times New Roman" w:cs="Arial"/>
                <w:b/>
                <w:bCs/>
                <w:color w:val="000000"/>
                <w:szCs w:val="24"/>
                <w:lang w:eastAsia="pt-BR"/>
              </w:rPr>
              <w:t>Critérios</w:t>
            </w:r>
          </w:p>
        </w:tc>
        <w:tc>
          <w:tcPr>
            <w:tcW w:w="3740" w:type="dxa"/>
            <w:shd w:val="clear" w:color="auto" w:fill="auto"/>
            <w:noWrap/>
            <w:vAlign w:val="bottom"/>
            <w:hideMark/>
          </w:tcPr>
          <w:p w14:paraId="696A3927" w14:textId="77777777" w:rsidR="00E5463A" w:rsidRPr="00E5463A" w:rsidRDefault="00E5463A" w:rsidP="00E5463A">
            <w:pPr>
              <w:spacing w:after="0" w:line="240" w:lineRule="auto"/>
              <w:jc w:val="center"/>
              <w:rPr>
                <w:rFonts w:eastAsia="Times New Roman" w:cs="Arial"/>
                <w:b/>
                <w:bCs/>
                <w:color w:val="000000"/>
                <w:szCs w:val="24"/>
                <w:lang w:eastAsia="pt-BR"/>
              </w:rPr>
            </w:pPr>
            <w:r w:rsidRPr="00E5463A">
              <w:rPr>
                <w:rFonts w:eastAsia="Times New Roman" w:cs="Arial"/>
                <w:b/>
                <w:bCs/>
                <w:color w:val="000000"/>
                <w:szCs w:val="24"/>
                <w:lang w:eastAsia="pt-BR"/>
              </w:rPr>
              <w:t>Subcritérios</w:t>
            </w:r>
          </w:p>
        </w:tc>
      </w:tr>
      <w:tr w:rsidR="00D871C8" w:rsidRPr="00E5463A" w14:paraId="7AA16237" w14:textId="77777777" w:rsidTr="00D871C8">
        <w:trPr>
          <w:trHeight w:val="300"/>
        </w:trPr>
        <w:tc>
          <w:tcPr>
            <w:tcW w:w="3540" w:type="dxa"/>
            <w:vMerge w:val="restart"/>
            <w:shd w:val="clear" w:color="auto" w:fill="auto"/>
            <w:noWrap/>
            <w:vAlign w:val="center"/>
            <w:hideMark/>
          </w:tcPr>
          <w:p w14:paraId="26E34221" w14:textId="45189E69" w:rsidR="00D871C8" w:rsidRPr="00E5463A" w:rsidRDefault="00D871C8" w:rsidP="00D871C8">
            <w:pPr>
              <w:spacing w:after="0" w:line="240" w:lineRule="auto"/>
              <w:jc w:val="center"/>
              <w:rPr>
                <w:rFonts w:eastAsia="Times New Roman" w:cs="Arial"/>
                <w:color w:val="000000"/>
                <w:szCs w:val="24"/>
                <w:lang w:eastAsia="pt-BR"/>
              </w:rPr>
            </w:pPr>
            <w:r w:rsidRPr="00E5463A">
              <w:rPr>
                <w:rFonts w:eastAsia="Times New Roman" w:cs="Arial"/>
                <w:color w:val="000000"/>
                <w:szCs w:val="24"/>
                <w:lang w:eastAsia="pt-BR"/>
              </w:rPr>
              <w:t>Confiabilidade</w:t>
            </w:r>
          </w:p>
          <w:p w14:paraId="7199A88C" w14:textId="5B242A0F"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2EE3F7AD"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Elasticidade</w:t>
            </w:r>
          </w:p>
        </w:tc>
      </w:tr>
      <w:tr w:rsidR="00D871C8" w:rsidRPr="00E5463A" w14:paraId="23886E9F" w14:textId="77777777" w:rsidTr="00D871C8">
        <w:trPr>
          <w:trHeight w:val="300"/>
        </w:trPr>
        <w:tc>
          <w:tcPr>
            <w:tcW w:w="3540" w:type="dxa"/>
            <w:vMerge/>
            <w:shd w:val="clear" w:color="auto" w:fill="auto"/>
            <w:noWrap/>
            <w:vAlign w:val="center"/>
            <w:hideMark/>
          </w:tcPr>
          <w:p w14:paraId="1C41C4EE" w14:textId="176C0AB3"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222C9623"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Maturidade</w:t>
            </w:r>
          </w:p>
        </w:tc>
      </w:tr>
      <w:tr w:rsidR="00D871C8" w:rsidRPr="00E5463A" w14:paraId="1E9E204D" w14:textId="77777777" w:rsidTr="00D871C8">
        <w:trPr>
          <w:trHeight w:val="300"/>
        </w:trPr>
        <w:tc>
          <w:tcPr>
            <w:tcW w:w="3540" w:type="dxa"/>
            <w:vMerge/>
            <w:shd w:val="clear" w:color="auto" w:fill="auto"/>
            <w:noWrap/>
            <w:vAlign w:val="center"/>
            <w:hideMark/>
          </w:tcPr>
          <w:p w14:paraId="44087C30" w14:textId="5732497C"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149120A5"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Recuperabilidade</w:t>
            </w:r>
          </w:p>
        </w:tc>
      </w:tr>
      <w:tr w:rsidR="00D871C8" w:rsidRPr="00E5463A" w14:paraId="3C0F09CA" w14:textId="77777777" w:rsidTr="00D871C8">
        <w:trPr>
          <w:trHeight w:val="300"/>
        </w:trPr>
        <w:tc>
          <w:tcPr>
            <w:tcW w:w="3540" w:type="dxa"/>
            <w:vMerge/>
            <w:shd w:val="clear" w:color="auto" w:fill="auto"/>
            <w:noWrap/>
            <w:vAlign w:val="center"/>
            <w:hideMark/>
          </w:tcPr>
          <w:p w14:paraId="3349F2F4" w14:textId="4EA5741F"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36FA5155"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Segurança</w:t>
            </w:r>
          </w:p>
        </w:tc>
      </w:tr>
      <w:tr w:rsidR="00D871C8" w:rsidRPr="00E5463A" w14:paraId="792D6E9D" w14:textId="77777777" w:rsidTr="00D871C8">
        <w:trPr>
          <w:trHeight w:val="300"/>
        </w:trPr>
        <w:tc>
          <w:tcPr>
            <w:tcW w:w="3540" w:type="dxa"/>
            <w:vMerge/>
            <w:shd w:val="clear" w:color="auto" w:fill="auto"/>
            <w:noWrap/>
            <w:vAlign w:val="center"/>
            <w:hideMark/>
          </w:tcPr>
          <w:p w14:paraId="27F7510B" w14:textId="5E8385EB"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55ECD17C"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Sustentabilidade</w:t>
            </w:r>
          </w:p>
        </w:tc>
      </w:tr>
      <w:tr w:rsidR="00D871C8" w:rsidRPr="00E5463A" w14:paraId="3C78B1BA" w14:textId="77777777" w:rsidTr="00D871C8">
        <w:trPr>
          <w:trHeight w:val="300"/>
        </w:trPr>
        <w:tc>
          <w:tcPr>
            <w:tcW w:w="3540" w:type="dxa"/>
            <w:vMerge/>
            <w:shd w:val="clear" w:color="auto" w:fill="auto"/>
            <w:noWrap/>
            <w:vAlign w:val="center"/>
            <w:hideMark/>
          </w:tcPr>
          <w:p w14:paraId="5EF984CE" w14:textId="0879C8A7"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2568B1C6"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Tolerância ao erro</w:t>
            </w:r>
          </w:p>
        </w:tc>
      </w:tr>
      <w:tr w:rsidR="00D871C8" w:rsidRPr="00E5463A" w14:paraId="2F1C1807" w14:textId="77777777" w:rsidTr="00D871C8">
        <w:trPr>
          <w:trHeight w:val="300"/>
        </w:trPr>
        <w:tc>
          <w:tcPr>
            <w:tcW w:w="3540" w:type="dxa"/>
            <w:vMerge w:val="restart"/>
            <w:shd w:val="clear" w:color="auto" w:fill="auto"/>
            <w:noWrap/>
            <w:vAlign w:val="center"/>
            <w:hideMark/>
          </w:tcPr>
          <w:p w14:paraId="143F906A" w14:textId="6F519471" w:rsidR="00D871C8" w:rsidRPr="00E5463A" w:rsidRDefault="00D871C8" w:rsidP="00D871C8">
            <w:pPr>
              <w:spacing w:after="0" w:line="240" w:lineRule="auto"/>
              <w:jc w:val="center"/>
              <w:rPr>
                <w:rFonts w:eastAsia="Times New Roman" w:cs="Arial"/>
                <w:color w:val="000000"/>
                <w:szCs w:val="24"/>
                <w:lang w:eastAsia="pt-BR"/>
              </w:rPr>
            </w:pPr>
            <w:r w:rsidRPr="00E5463A">
              <w:rPr>
                <w:rFonts w:eastAsia="Times New Roman" w:cs="Arial"/>
                <w:color w:val="000000"/>
                <w:szCs w:val="24"/>
                <w:lang w:eastAsia="pt-BR"/>
              </w:rPr>
              <w:t>Eficiência</w:t>
            </w:r>
          </w:p>
          <w:p w14:paraId="7D46FA44" w14:textId="05757D3B"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26FC10C5"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Comportamento do recurso</w:t>
            </w:r>
          </w:p>
        </w:tc>
      </w:tr>
      <w:tr w:rsidR="00D871C8" w:rsidRPr="00E5463A" w14:paraId="3479A95F" w14:textId="77777777" w:rsidTr="00D871C8">
        <w:trPr>
          <w:trHeight w:val="300"/>
        </w:trPr>
        <w:tc>
          <w:tcPr>
            <w:tcW w:w="3540" w:type="dxa"/>
            <w:vMerge/>
            <w:shd w:val="clear" w:color="auto" w:fill="auto"/>
            <w:noWrap/>
            <w:vAlign w:val="center"/>
            <w:hideMark/>
          </w:tcPr>
          <w:p w14:paraId="63D2A2CD" w14:textId="11195787"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22BC7FA5"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Comportamento Tempo</w:t>
            </w:r>
          </w:p>
        </w:tc>
      </w:tr>
      <w:tr w:rsidR="00D871C8" w:rsidRPr="00E5463A" w14:paraId="2BD5F936" w14:textId="77777777" w:rsidTr="00D871C8">
        <w:trPr>
          <w:trHeight w:val="300"/>
        </w:trPr>
        <w:tc>
          <w:tcPr>
            <w:tcW w:w="3540" w:type="dxa"/>
            <w:vMerge/>
            <w:shd w:val="clear" w:color="auto" w:fill="auto"/>
            <w:noWrap/>
            <w:vAlign w:val="center"/>
            <w:hideMark/>
          </w:tcPr>
          <w:p w14:paraId="3A635F7A" w14:textId="7B778754"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1152AD7B"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Rendimento e eficiência</w:t>
            </w:r>
          </w:p>
        </w:tc>
      </w:tr>
      <w:tr w:rsidR="00D871C8" w:rsidRPr="00E5463A" w14:paraId="769E0620" w14:textId="77777777" w:rsidTr="00D871C8">
        <w:trPr>
          <w:trHeight w:val="300"/>
        </w:trPr>
        <w:tc>
          <w:tcPr>
            <w:tcW w:w="3540" w:type="dxa"/>
            <w:vMerge w:val="restart"/>
            <w:shd w:val="clear" w:color="auto" w:fill="auto"/>
            <w:noWrap/>
            <w:vAlign w:val="center"/>
            <w:hideMark/>
          </w:tcPr>
          <w:p w14:paraId="05250D1E" w14:textId="6EBBA3D2" w:rsidR="00D871C8" w:rsidRPr="00E5463A" w:rsidRDefault="00D871C8" w:rsidP="00D871C8">
            <w:pPr>
              <w:spacing w:after="0" w:line="240" w:lineRule="auto"/>
              <w:jc w:val="center"/>
              <w:rPr>
                <w:rFonts w:eastAsia="Times New Roman" w:cs="Arial"/>
                <w:color w:val="000000"/>
                <w:szCs w:val="24"/>
                <w:lang w:eastAsia="pt-BR"/>
              </w:rPr>
            </w:pPr>
            <w:r w:rsidRPr="00E5463A">
              <w:rPr>
                <w:rFonts w:eastAsia="Times New Roman" w:cs="Arial"/>
                <w:color w:val="000000"/>
                <w:szCs w:val="24"/>
                <w:lang w:eastAsia="pt-BR"/>
              </w:rPr>
              <w:t>Funcionalidade</w:t>
            </w:r>
          </w:p>
          <w:p w14:paraId="4AC668EE" w14:textId="2A66089D"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38B443E9"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Adequação</w:t>
            </w:r>
          </w:p>
        </w:tc>
      </w:tr>
      <w:tr w:rsidR="00D871C8" w:rsidRPr="00E5463A" w14:paraId="77FE3B1A" w14:textId="77777777" w:rsidTr="00D871C8">
        <w:trPr>
          <w:trHeight w:val="300"/>
        </w:trPr>
        <w:tc>
          <w:tcPr>
            <w:tcW w:w="3540" w:type="dxa"/>
            <w:vMerge/>
            <w:shd w:val="clear" w:color="auto" w:fill="auto"/>
            <w:noWrap/>
            <w:vAlign w:val="center"/>
            <w:hideMark/>
          </w:tcPr>
          <w:p w14:paraId="275DFA94" w14:textId="67E63250"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5B62CA78"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Conformidade</w:t>
            </w:r>
          </w:p>
        </w:tc>
      </w:tr>
      <w:tr w:rsidR="00D871C8" w:rsidRPr="00E5463A" w14:paraId="4F8E42A6" w14:textId="77777777" w:rsidTr="00D871C8">
        <w:trPr>
          <w:trHeight w:val="300"/>
        </w:trPr>
        <w:tc>
          <w:tcPr>
            <w:tcW w:w="3540" w:type="dxa"/>
            <w:vMerge/>
            <w:shd w:val="clear" w:color="auto" w:fill="auto"/>
            <w:noWrap/>
            <w:vAlign w:val="center"/>
            <w:hideMark/>
          </w:tcPr>
          <w:p w14:paraId="6F2E48A8" w14:textId="4B592403"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5DA64ABE"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Exatidão</w:t>
            </w:r>
          </w:p>
        </w:tc>
      </w:tr>
      <w:tr w:rsidR="00D871C8" w:rsidRPr="00E5463A" w14:paraId="4A41913A" w14:textId="77777777" w:rsidTr="00D871C8">
        <w:trPr>
          <w:trHeight w:val="300"/>
        </w:trPr>
        <w:tc>
          <w:tcPr>
            <w:tcW w:w="3540" w:type="dxa"/>
            <w:vMerge/>
            <w:shd w:val="clear" w:color="auto" w:fill="auto"/>
            <w:noWrap/>
            <w:vAlign w:val="center"/>
            <w:hideMark/>
          </w:tcPr>
          <w:p w14:paraId="1F9FBC2A" w14:textId="18059876"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4E025346"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Interoperabilidade</w:t>
            </w:r>
          </w:p>
        </w:tc>
      </w:tr>
      <w:tr w:rsidR="00D871C8" w:rsidRPr="00E5463A" w14:paraId="0564DE40" w14:textId="77777777" w:rsidTr="00D871C8">
        <w:trPr>
          <w:trHeight w:val="300"/>
        </w:trPr>
        <w:tc>
          <w:tcPr>
            <w:tcW w:w="3540" w:type="dxa"/>
            <w:vMerge w:val="restart"/>
            <w:shd w:val="clear" w:color="auto" w:fill="auto"/>
            <w:noWrap/>
            <w:vAlign w:val="center"/>
            <w:hideMark/>
          </w:tcPr>
          <w:p w14:paraId="193D3C56" w14:textId="09B93070" w:rsidR="00D871C8" w:rsidRPr="00E5463A" w:rsidRDefault="00D871C8" w:rsidP="00D871C8">
            <w:pPr>
              <w:spacing w:after="0" w:line="240" w:lineRule="auto"/>
              <w:jc w:val="center"/>
              <w:rPr>
                <w:rFonts w:eastAsia="Times New Roman" w:cs="Arial"/>
                <w:color w:val="000000"/>
                <w:szCs w:val="24"/>
                <w:lang w:eastAsia="pt-BR"/>
              </w:rPr>
            </w:pPr>
            <w:r w:rsidRPr="00E5463A">
              <w:rPr>
                <w:rFonts w:eastAsia="Times New Roman" w:cs="Arial"/>
                <w:color w:val="000000"/>
                <w:szCs w:val="24"/>
                <w:lang w:eastAsia="pt-BR"/>
              </w:rPr>
              <w:t>Manutenabilidade</w:t>
            </w:r>
          </w:p>
          <w:p w14:paraId="506D2E05" w14:textId="3325C256"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078B4864"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Analisabilidade</w:t>
            </w:r>
          </w:p>
        </w:tc>
      </w:tr>
      <w:tr w:rsidR="00D871C8" w:rsidRPr="00E5463A" w14:paraId="5C2B540F" w14:textId="77777777" w:rsidTr="00D871C8">
        <w:trPr>
          <w:trHeight w:val="300"/>
        </w:trPr>
        <w:tc>
          <w:tcPr>
            <w:tcW w:w="3540" w:type="dxa"/>
            <w:vMerge/>
            <w:shd w:val="clear" w:color="auto" w:fill="auto"/>
            <w:noWrap/>
            <w:vAlign w:val="center"/>
            <w:hideMark/>
          </w:tcPr>
          <w:p w14:paraId="09AF0064" w14:textId="4B370810"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19AEA637"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Atualizabilidade</w:t>
            </w:r>
          </w:p>
        </w:tc>
      </w:tr>
      <w:tr w:rsidR="00D871C8" w:rsidRPr="00E5463A" w14:paraId="410208A5" w14:textId="77777777" w:rsidTr="00D871C8">
        <w:trPr>
          <w:trHeight w:val="300"/>
        </w:trPr>
        <w:tc>
          <w:tcPr>
            <w:tcW w:w="3540" w:type="dxa"/>
            <w:vMerge/>
            <w:shd w:val="clear" w:color="auto" w:fill="auto"/>
            <w:noWrap/>
            <w:vAlign w:val="center"/>
            <w:hideMark/>
          </w:tcPr>
          <w:p w14:paraId="0544B99D" w14:textId="61F0ECC8"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389180AC"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Estabilidade</w:t>
            </w:r>
          </w:p>
        </w:tc>
      </w:tr>
      <w:tr w:rsidR="00D871C8" w:rsidRPr="00E5463A" w14:paraId="3AAEB526" w14:textId="77777777" w:rsidTr="00D871C8">
        <w:trPr>
          <w:trHeight w:val="300"/>
        </w:trPr>
        <w:tc>
          <w:tcPr>
            <w:tcW w:w="3540" w:type="dxa"/>
            <w:vMerge/>
            <w:shd w:val="clear" w:color="auto" w:fill="auto"/>
            <w:noWrap/>
            <w:vAlign w:val="center"/>
            <w:hideMark/>
          </w:tcPr>
          <w:p w14:paraId="06128AB2" w14:textId="0758DB8A"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105F7F98"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Inconstância</w:t>
            </w:r>
          </w:p>
        </w:tc>
      </w:tr>
      <w:tr w:rsidR="00D871C8" w:rsidRPr="00E5463A" w14:paraId="40CD6F8B" w14:textId="77777777" w:rsidTr="00D871C8">
        <w:trPr>
          <w:trHeight w:val="300"/>
        </w:trPr>
        <w:tc>
          <w:tcPr>
            <w:tcW w:w="3540" w:type="dxa"/>
            <w:vMerge/>
            <w:shd w:val="clear" w:color="auto" w:fill="auto"/>
            <w:noWrap/>
            <w:vAlign w:val="center"/>
            <w:hideMark/>
          </w:tcPr>
          <w:p w14:paraId="5B683EDB" w14:textId="7C1C6D46"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49403F69"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Testability</w:t>
            </w:r>
          </w:p>
        </w:tc>
      </w:tr>
      <w:tr w:rsidR="00D871C8" w:rsidRPr="00E5463A" w14:paraId="08D9FEFA" w14:textId="77777777" w:rsidTr="00D871C8">
        <w:trPr>
          <w:trHeight w:val="300"/>
        </w:trPr>
        <w:tc>
          <w:tcPr>
            <w:tcW w:w="3540" w:type="dxa"/>
            <w:vMerge w:val="restart"/>
            <w:shd w:val="clear" w:color="auto" w:fill="auto"/>
            <w:noWrap/>
            <w:vAlign w:val="center"/>
            <w:hideMark/>
          </w:tcPr>
          <w:p w14:paraId="243CFD84" w14:textId="117BF381" w:rsidR="00D871C8" w:rsidRPr="00E5463A" w:rsidRDefault="00D871C8" w:rsidP="00D871C8">
            <w:pPr>
              <w:spacing w:after="0" w:line="240" w:lineRule="auto"/>
              <w:jc w:val="center"/>
              <w:rPr>
                <w:rFonts w:eastAsia="Times New Roman" w:cs="Arial"/>
                <w:color w:val="000000"/>
                <w:szCs w:val="24"/>
                <w:lang w:eastAsia="pt-BR"/>
              </w:rPr>
            </w:pPr>
            <w:r w:rsidRPr="00E5463A">
              <w:rPr>
                <w:rFonts w:eastAsia="Times New Roman" w:cs="Arial"/>
                <w:color w:val="000000"/>
                <w:szCs w:val="24"/>
                <w:lang w:eastAsia="pt-BR"/>
              </w:rPr>
              <w:lastRenderedPageBreak/>
              <w:t>Negócio</w:t>
            </w:r>
          </w:p>
        </w:tc>
        <w:tc>
          <w:tcPr>
            <w:tcW w:w="3740" w:type="dxa"/>
            <w:shd w:val="clear" w:color="auto" w:fill="auto"/>
            <w:noWrap/>
            <w:vAlign w:val="bottom"/>
            <w:hideMark/>
          </w:tcPr>
          <w:p w14:paraId="52D67882"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Custo de atualização</w:t>
            </w:r>
          </w:p>
        </w:tc>
      </w:tr>
      <w:tr w:rsidR="00D871C8" w:rsidRPr="00E5463A" w14:paraId="08E60566" w14:textId="77777777" w:rsidTr="00D871C8">
        <w:trPr>
          <w:trHeight w:val="300"/>
        </w:trPr>
        <w:tc>
          <w:tcPr>
            <w:tcW w:w="3540" w:type="dxa"/>
            <w:vMerge/>
            <w:shd w:val="clear" w:color="auto" w:fill="auto"/>
            <w:noWrap/>
            <w:vAlign w:val="center"/>
            <w:hideMark/>
          </w:tcPr>
          <w:p w14:paraId="2E1777F1" w14:textId="1538B138"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55611817"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Custo de uso de serviço</w:t>
            </w:r>
          </w:p>
        </w:tc>
      </w:tr>
      <w:tr w:rsidR="00D871C8" w:rsidRPr="00E5463A" w14:paraId="37ED63E6" w14:textId="77777777" w:rsidTr="00D871C8">
        <w:trPr>
          <w:trHeight w:val="300"/>
        </w:trPr>
        <w:tc>
          <w:tcPr>
            <w:tcW w:w="3540" w:type="dxa"/>
            <w:vMerge w:val="restart"/>
            <w:shd w:val="clear" w:color="auto" w:fill="auto"/>
            <w:noWrap/>
            <w:vAlign w:val="center"/>
            <w:hideMark/>
          </w:tcPr>
          <w:p w14:paraId="5D354701" w14:textId="5427D10F" w:rsidR="00D871C8" w:rsidRPr="00E5463A" w:rsidRDefault="00D871C8" w:rsidP="00D871C8">
            <w:pPr>
              <w:spacing w:after="0" w:line="240" w:lineRule="auto"/>
              <w:jc w:val="center"/>
              <w:rPr>
                <w:rFonts w:eastAsia="Times New Roman" w:cs="Arial"/>
                <w:color w:val="000000"/>
                <w:szCs w:val="24"/>
                <w:lang w:eastAsia="pt-BR"/>
              </w:rPr>
            </w:pPr>
            <w:r w:rsidRPr="00E5463A">
              <w:rPr>
                <w:rFonts w:eastAsia="Times New Roman" w:cs="Arial"/>
                <w:color w:val="000000"/>
                <w:szCs w:val="24"/>
                <w:lang w:eastAsia="pt-BR"/>
              </w:rPr>
              <w:t>Usabilidade</w:t>
            </w:r>
          </w:p>
          <w:p w14:paraId="7B69C1C3" w14:textId="790A2C31" w:rsidR="00D871C8" w:rsidRPr="00E5463A" w:rsidRDefault="00D871C8" w:rsidP="00D871C8">
            <w:pPr>
              <w:spacing w:after="0" w:line="240" w:lineRule="auto"/>
              <w:jc w:val="center"/>
              <w:rPr>
                <w:rFonts w:eastAsia="Times New Roman" w:cs="Arial"/>
                <w:color w:val="000000"/>
                <w:szCs w:val="24"/>
                <w:lang w:eastAsia="pt-BR"/>
              </w:rPr>
            </w:pPr>
          </w:p>
        </w:tc>
        <w:tc>
          <w:tcPr>
            <w:tcW w:w="3740" w:type="dxa"/>
            <w:shd w:val="clear" w:color="auto" w:fill="auto"/>
            <w:noWrap/>
            <w:vAlign w:val="bottom"/>
            <w:hideMark/>
          </w:tcPr>
          <w:p w14:paraId="233B6062"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Adaptabilidade</w:t>
            </w:r>
          </w:p>
        </w:tc>
      </w:tr>
      <w:tr w:rsidR="00D871C8" w:rsidRPr="00E5463A" w14:paraId="284463CE" w14:textId="77777777" w:rsidTr="00D871C8">
        <w:trPr>
          <w:trHeight w:val="300"/>
        </w:trPr>
        <w:tc>
          <w:tcPr>
            <w:tcW w:w="3540" w:type="dxa"/>
            <w:vMerge/>
            <w:shd w:val="clear" w:color="auto" w:fill="auto"/>
            <w:noWrap/>
            <w:vAlign w:val="bottom"/>
            <w:hideMark/>
          </w:tcPr>
          <w:p w14:paraId="291E2F4B" w14:textId="69A43FED" w:rsidR="00D871C8" w:rsidRPr="00E5463A" w:rsidRDefault="00D871C8" w:rsidP="00E5463A">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060927B1"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Apreensibilidade</w:t>
            </w:r>
          </w:p>
        </w:tc>
      </w:tr>
      <w:tr w:rsidR="00D871C8" w:rsidRPr="00E5463A" w14:paraId="476398DA" w14:textId="77777777" w:rsidTr="00D871C8">
        <w:trPr>
          <w:trHeight w:val="300"/>
        </w:trPr>
        <w:tc>
          <w:tcPr>
            <w:tcW w:w="3540" w:type="dxa"/>
            <w:vMerge/>
            <w:shd w:val="clear" w:color="auto" w:fill="auto"/>
            <w:noWrap/>
            <w:vAlign w:val="bottom"/>
            <w:hideMark/>
          </w:tcPr>
          <w:p w14:paraId="62B599A5" w14:textId="24293D59" w:rsidR="00D871C8" w:rsidRPr="00E5463A" w:rsidRDefault="00D871C8" w:rsidP="00E5463A">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6BD4378A"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Escalabilidade</w:t>
            </w:r>
          </w:p>
        </w:tc>
      </w:tr>
      <w:tr w:rsidR="00D871C8" w:rsidRPr="00E5463A" w14:paraId="49FE3790" w14:textId="77777777" w:rsidTr="00D871C8">
        <w:trPr>
          <w:trHeight w:val="300"/>
        </w:trPr>
        <w:tc>
          <w:tcPr>
            <w:tcW w:w="3540" w:type="dxa"/>
            <w:vMerge/>
            <w:shd w:val="clear" w:color="auto" w:fill="auto"/>
            <w:noWrap/>
            <w:vAlign w:val="bottom"/>
            <w:hideMark/>
          </w:tcPr>
          <w:p w14:paraId="52EBB671" w14:textId="5435F31D" w:rsidR="00D871C8" w:rsidRPr="00E5463A" w:rsidRDefault="00D871C8" w:rsidP="00E5463A">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37C2DF53"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Facilidade</w:t>
            </w:r>
          </w:p>
        </w:tc>
      </w:tr>
      <w:tr w:rsidR="00D871C8" w:rsidRPr="00E5463A" w14:paraId="22639292" w14:textId="77777777" w:rsidTr="00D871C8">
        <w:trPr>
          <w:trHeight w:val="300"/>
        </w:trPr>
        <w:tc>
          <w:tcPr>
            <w:tcW w:w="3540" w:type="dxa"/>
            <w:vMerge/>
            <w:shd w:val="clear" w:color="auto" w:fill="auto"/>
            <w:noWrap/>
            <w:vAlign w:val="bottom"/>
            <w:hideMark/>
          </w:tcPr>
          <w:p w14:paraId="38A662EF" w14:textId="0B80529D" w:rsidR="00D871C8" w:rsidRPr="00E5463A" w:rsidRDefault="00D871C8" w:rsidP="00E5463A">
            <w:pPr>
              <w:spacing w:after="0" w:line="240" w:lineRule="auto"/>
              <w:rPr>
                <w:rFonts w:eastAsia="Times New Roman" w:cs="Arial"/>
                <w:color w:val="000000"/>
                <w:szCs w:val="24"/>
                <w:lang w:eastAsia="pt-BR"/>
              </w:rPr>
            </w:pPr>
          </w:p>
        </w:tc>
        <w:tc>
          <w:tcPr>
            <w:tcW w:w="3740" w:type="dxa"/>
            <w:shd w:val="clear" w:color="auto" w:fill="auto"/>
            <w:noWrap/>
            <w:vAlign w:val="bottom"/>
            <w:hideMark/>
          </w:tcPr>
          <w:p w14:paraId="622E3992" w14:textId="77777777" w:rsidR="00D871C8" w:rsidRPr="00E5463A" w:rsidRDefault="00D871C8" w:rsidP="00E5463A">
            <w:pPr>
              <w:spacing w:after="0" w:line="240" w:lineRule="auto"/>
              <w:rPr>
                <w:rFonts w:eastAsia="Times New Roman" w:cs="Arial"/>
                <w:color w:val="000000"/>
                <w:szCs w:val="24"/>
                <w:lang w:eastAsia="pt-BR"/>
              </w:rPr>
            </w:pPr>
            <w:r w:rsidRPr="00E5463A">
              <w:rPr>
                <w:rFonts w:eastAsia="Times New Roman" w:cs="Arial"/>
                <w:color w:val="000000"/>
                <w:szCs w:val="24"/>
                <w:lang w:eastAsia="pt-BR"/>
              </w:rPr>
              <w:t>Operabilidade</w:t>
            </w:r>
          </w:p>
        </w:tc>
      </w:tr>
    </w:tbl>
    <w:p w14:paraId="5729A1D4" w14:textId="66DA1CF4" w:rsidR="003D5714" w:rsidRDefault="00495279" w:rsidP="0015144B">
      <w:pPr>
        <w:spacing w:after="0" w:line="360" w:lineRule="auto"/>
        <w:ind w:firstLine="851"/>
        <w:jc w:val="both"/>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{"citationID":"DU0bzbu7","properties":{"formattedCitation":"Park e Jeong (2013)","plainCitation":"Park e Jeong (2013)"},"citationItems":[{"id":1517,"uris":["http://zotero.org/users/local/7AE0XHvh/items/SV6AMF5X"],"uri":["http://zotero.org/users/local/7AE0XHvh/items/SV6AMF5X"],"itemData":{"id":1517,"type":"article-journal","title":"The QoS-based MCDM system for SaaS ERP applications with Social Network","container-title":"Journal of Supercomputing","page":"614-632","volume":"66","issue":"2","abstract":"Cloud computing delivers almost all of its services including software, user's data, system resources, processes and their computation over the Internet. Cloud computing consists of three main classes; Software as a Service, Infrastructure as a Service and Platform as a Service. Using Software as a Service (SaaS), users are able to rent application software and databases which they then install onto their computer in the traditional way. In the Enterprise Resource Planning (ERP) system, the system service environment changed so as to allow the application of the SaaS in the cloud computing environment. This change was implemented in order to provide the ERP system service to users in a cheaper, more convenient and efficient form through the Internet as opposed to having to set up their own computer. Recently many SaaS ERP packages are available on the Internet. For this reason, it is very difficult for users to find the SaaS ERP package that would best suit their requirements. The QoS (Quality of Service) model can provide a solution to this problem. However, according to recent research, not only quality attributes' identification for SaaS ERP, but also a process for finding and recommending software in the cloud computing environment, has proved to be lacking. In this paper, we propose a QoS model for SaaS ERP. The proposed QoS model consists of 6 criteria; Functionality, Reliability, Usability, Efficiency, Maintainability and Business. Using this QoS model, we propose a Multi Criteria Decision Making (MCDM) system that finds the best fit for the SaaS ERP in the cloud computing environment and makes recommendations to users in priority order. In order to organize the quality clusters, we organized an expert group and got their opinion to organize the quality clusters using Social Network Group. Social Networks can be used efficiently to get opinion by various types of expert groups. In order to establish the priority, we used pairwise comparisons to calculate the priority weights of each quality attribute while accounting for their interrelation. Finally, using the quality network model and priority weights, this study evaluated three types of SaaS ERPs. Our results show how to find the most suitable SaaS ERPs according to their correlation with the criteria and to recommend a SaaS ERP package which best suits users' needs.","DOI":"10.1007/s11227-012-0832-4","ISSN":"0920-8542","note":"WOS:000326461100002","author":[{"family":"Park","given":"James"},{"family":"Jeong","given":"Hwa-Young"}],"issued":{"date-parts":[["2013",11]]}}}],"schema":"https://github.com/citation-style-language/schema/raw/master/csl-citation.json"} </w:instrText>
      </w:r>
      <w:r>
        <w:rPr>
          <w:rFonts w:cs="Arial"/>
          <w:szCs w:val="24"/>
        </w:rPr>
        <w:fldChar w:fldCharType="separate"/>
      </w:r>
      <w:r w:rsidR="00D92382" w:rsidRPr="00D92382">
        <w:rPr>
          <w:rFonts w:cs="Arial"/>
        </w:rPr>
        <w:t>Park e Jeong (2013)</w:t>
      </w:r>
      <w:r>
        <w:rPr>
          <w:rFonts w:cs="Arial"/>
          <w:szCs w:val="24"/>
        </w:rPr>
        <w:fldChar w:fldCharType="end"/>
      </w:r>
      <w:r>
        <w:rPr>
          <w:rFonts w:cs="Arial"/>
          <w:szCs w:val="24"/>
        </w:rPr>
        <w:t>.</w:t>
      </w:r>
    </w:p>
    <w:p w14:paraId="4E3753CF" w14:textId="77777777" w:rsidR="00495279" w:rsidRDefault="00495279" w:rsidP="0015144B">
      <w:pPr>
        <w:spacing w:after="0" w:line="360" w:lineRule="auto"/>
        <w:ind w:firstLine="851"/>
        <w:jc w:val="both"/>
        <w:rPr>
          <w:rFonts w:cs="Arial"/>
          <w:szCs w:val="24"/>
        </w:rPr>
      </w:pPr>
    </w:p>
    <w:p w14:paraId="5757F6FC" w14:textId="12C7B18F" w:rsidR="00711013" w:rsidRDefault="00711013" w:rsidP="0015144B">
      <w:pPr>
        <w:spacing w:after="0" w:line="360" w:lineRule="auto"/>
        <w:ind w:firstLine="851"/>
        <w:jc w:val="both"/>
        <w:rPr>
          <w:rFonts w:cs="Arial"/>
          <w:szCs w:val="24"/>
        </w:rPr>
      </w:pPr>
      <w:r>
        <w:rPr>
          <w:rFonts w:cs="Arial"/>
          <w:szCs w:val="24"/>
        </w:rPr>
        <w:fldChar w:fldCharType="begin"/>
      </w:r>
      <w:r w:rsidR="00D92382">
        <w:rPr>
          <w:rFonts w:cs="Arial"/>
          <w:szCs w:val="24"/>
        </w:rPr>
        <w:instrText xml:space="preserve"> ADDIN ZOTERO_ITEM CSL_CITATION {"citationID":"lj8vo4qp3","properties":{"formattedCitation":"Lee e Kwak (2011)","plainCitation":"Lee e Kwak (2011)"},"citationItems":[{"id":1523,"uris":["http://zotero.org/users/local/7AE0XHvh/items/QKX3EFNI"],"uri":["http://zotero.org/users/local/7AE0XHvh/items/QKX3EFNI"],"itemData":{"id":1523,"type":"article-journal","title":"Strategic Enterprise Resource Planning in a Health-Care System Using a Multicriteria Decision-Making Model","container-title":"Journal of Medical Systems","page":"265-275","volume":"35","issue":"2","abstract":"This paper deals with strategic enterprise resource planning (ERP) in a health-care system using a multicriteria decision-making (MCDM) model. The model is developed and analyzed on the basis of the data obtained from a leading patient-oriented provider of health-care services in Korea. Goal criteria and priorities are identified and established via the analytic hierarchy process (AHP). Goal programming (GP) is utilized to derive satisfying solutions for designing, evaluating, and implementing an ERP. The model results are evaluated and sensitivity analyses are conducted in an effort to enhance the model applicability. The case study provides management with valuable insights for planning and controlling health-care activities and services.","DOI":"10.1007/s10916-009-9362-x","ISSN":"0148-5598","note":"WOS:000288513500012","author":[{"family":"Lee","given":"Chang Won"},{"family":"Kwak","given":"N. K."}],"issued":{"date-parts":[["2011",4]]}}}],"schema":"https://github.com/citation-style-language/schema/raw/master/csl-citation.json"} </w:instrText>
      </w:r>
      <w:r>
        <w:rPr>
          <w:rFonts w:cs="Arial"/>
          <w:szCs w:val="24"/>
        </w:rPr>
        <w:fldChar w:fldCharType="separate"/>
      </w:r>
      <w:r w:rsidR="00D92382" w:rsidRPr="00D92382">
        <w:rPr>
          <w:rFonts w:cs="Arial"/>
        </w:rPr>
        <w:t>Lee e Kwak (2011)</w:t>
      </w:r>
      <w:r>
        <w:rPr>
          <w:rFonts w:cs="Arial"/>
          <w:szCs w:val="24"/>
        </w:rPr>
        <w:fldChar w:fldCharType="end"/>
      </w:r>
      <w:r>
        <w:rPr>
          <w:rFonts w:cs="Arial"/>
          <w:szCs w:val="24"/>
        </w:rPr>
        <w:t xml:space="preserve"> fizeram uso de 4 critérios e 5 subcritérios, e empregaram o método AHP para a avaliação da implantação de sistemas ERP.</w:t>
      </w:r>
    </w:p>
    <w:p w14:paraId="3ABE992B" w14:textId="77777777" w:rsidR="00711013" w:rsidRDefault="00711013" w:rsidP="0015144B">
      <w:pPr>
        <w:spacing w:after="0" w:line="360" w:lineRule="auto"/>
        <w:ind w:firstLine="851"/>
        <w:jc w:val="both"/>
        <w:rPr>
          <w:rFonts w:cs="Arial"/>
          <w:szCs w:val="24"/>
        </w:rPr>
      </w:pPr>
    </w:p>
    <w:p w14:paraId="64AAFEFB" w14:textId="63B80DBA" w:rsidR="00711013" w:rsidRDefault="00711013" w:rsidP="0015144B">
      <w:pPr>
        <w:spacing w:after="0" w:line="360" w:lineRule="auto"/>
        <w:ind w:firstLine="851"/>
        <w:jc w:val="both"/>
        <w:rPr>
          <w:rFonts w:cs="Arial"/>
          <w:szCs w:val="24"/>
        </w:rPr>
      </w:pPr>
      <w:bookmarkStart w:id="146" w:name="_Toc433286910"/>
      <w:r w:rsidRPr="0015144B">
        <w:t xml:space="preserve">Tabela </w:t>
      </w:r>
      <w:fldSimple w:instr=" SEQ Tabela \* ARABIC ">
        <w:r w:rsidR="00F87457">
          <w:rPr>
            <w:noProof/>
          </w:rPr>
          <w:t>56</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{"citationID":"SvvlcQbj","properties":{"formattedCitation":"Lee e Kwak (2011)","plainCitation":"Lee e Kwak (2011)"},"citationItems":[{"id":1523,"uris":["http://zotero.org/users/local/7AE0XHvh/items/QKX3EFNI"],"uri":["http://zotero.org/users/local/7AE0XHvh/items/QKX3EFNI"],"itemData":{"id":1523,"type":"article-journal","title":"Strategic Enterprise Resource Planning in a Health-Care System Using a Multicriteria Decision-Making Model","container-title":"Journal of Medical Systems","page":"265-275","volume":"35","issue":"2","abstract":"This paper deals with strategic enterprise resource planning (ERP) in a health-care system using a multicriteria decision-making (MCDM) model. The model is developed and analyzed on the basis of the data obtained from a leading patient-oriented provider of health-care services in Korea. Goal criteria and priorities are identified and established via the analytic hierarchy process (AHP). Goal programming (GP) is utilized to derive satisfying solutions for designing, evaluating, and implementing an ERP. The model results are evaluated and sensitivity analyses are conducted in an effort to enhance the model applicability. The case study provides management with valuable insights for planning and controlling health-care activities and services.","DOI":"10.1007/s10916-009-9362-x","ISSN":"0148-5598","note":"WOS:000288513500012","author":[{"family":"Lee","given":"Chang Won"},{"family":"Kwak","given":"N. K."}],"issued":{"date-parts":[["2011",4]]}}}],"schema":"https://github.com/citation-style-language/schema/raw/master/csl-citation.json"} </w:instrText>
      </w:r>
      <w:r>
        <w:rPr>
          <w:rFonts w:cs="Arial"/>
          <w:szCs w:val="24"/>
        </w:rPr>
        <w:fldChar w:fldCharType="separate"/>
      </w:r>
      <w:r w:rsidR="00D92382" w:rsidRPr="00D92382">
        <w:rPr>
          <w:rFonts w:cs="Arial"/>
        </w:rPr>
        <w:t>Lee e Kwak (2011)</w:t>
      </w:r>
      <w:r>
        <w:rPr>
          <w:rFonts w:cs="Arial"/>
          <w:szCs w:val="24"/>
        </w:rPr>
        <w:fldChar w:fldCharType="end"/>
      </w:r>
      <w:r>
        <w:rPr>
          <w:rFonts w:cs="Arial"/>
          <w:szCs w:val="24"/>
        </w:rPr>
        <w:t>.</w:t>
      </w:r>
      <w:bookmarkEnd w:id="146"/>
    </w:p>
    <w:tbl>
      <w:tblPr>
        <w:tblW w:w="7280"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0"/>
        <w:gridCol w:w="3740"/>
      </w:tblGrid>
      <w:tr w:rsidR="00711013" w:rsidRPr="00711013" w14:paraId="3AE4888C" w14:textId="77777777" w:rsidTr="00D871C8">
        <w:trPr>
          <w:trHeight w:val="300"/>
        </w:trPr>
        <w:tc>
          <w:tcPr>
            <w:tcW w:w="3540" w:type="dxa"/>
            <w:shd w:val="clear" w:color="auto" w:fill="auto"/>
            <w:noWrap/>
            <w:vAlign w:val="bottom"/>
            <w:hideMark/>
          </w:tcPr>
          <w:p w14:paraId="70177870" w14:textId="77777777" w:rsidR="00711013" w:rsidRPr="00711013" w:rsidRDefault="00711013" w:rsidP="00711013">
            <w:pPr>
              <w:spacing w:after="0" w:line="240" w:lineRule="auto"/>
              <w:jc w:val="center"/>
              <w:rPr>
                <w:rFonts w:eastAsia="Times New Roman" w:cs="Arial"/>
                <w:b/>
                <w:bCs/>
                <w:color w:val="000000"/>
                <w:szCs w:val="24"/>
                <w:lang w:eastAsia="pt-BR"/>
              </w:rPr>
            </w:pPr>
            <w:r w:rsidRPr="00711013">
              <w:rPr>
                <w:rFonts w:eastAsia="Times New Roman" w:cs="Arial"/>
                <w:b/>
                <w:bCs/>
                <w:color w:val="000000"/>
                <w:szCs w:val="24"/>
                <w:lang w:eastAsia="pt-BR"/>
              </w:rPr>
              <w:t>Critérios</w:t>
            </w:r>
          </w:p>
        </w:tc>
        <w:tc>
          <w:tcPr>
            <w:tcW w:w="3740" w:type="dxa"/>
            <w:shd w:val="clear" w:color="auto" w:fill="auto"/>
            <w:noWrap/>
            <w:vAlign w:val="bottom"/>
            <w:hideMark/>
          </w:tcPr>
          <w:p w14:paraId="4F74476A" w14:textId="77777777" w:rsidR="00711013" w:rsidRPr="00711013" w:rsidRDefault="00711013" w:rsidP="00711013">
            <w:pPr>
              <w:spacing w:after="0" w:line="240" w:lineRule="auto"/>
              <w:jc w:val="center"/>
              <w:rPr>
                <w:rFonts w:eastAsia="Times New Roman" w:cs="Arial"/>
                <w:b/>
                <w:bCs/>
                <w:color w:val="000000"/>
                <w:szCs w:val="24"/>
                <w:lang w:eastAsia="pt-BR"/>
              </w:rPr>
            </w:pPr>
            <w:r w:rsidRPr="00711013">
              <w:rPr>
                <w:rFonts w:eastAsia="Times New Roman" w:cs="Arial"/>
                <w:b/>
                <w:bCs/>
                <w:color w:val="000000"/>
                <w:szCs w:val="24"/>
                <w:lang w:eastAsia="pt-BR"/>
              </w:rPr>
              <w:t>Subcritérios</w:t>
            </w:r>
          </w:p>
        </w:tc>
      </w:tr>
      <w:tr w:rsidR="00711013" w:rsidRPr="00711013" w14:paraId="75816BA8" w14:textId="77777777" w:rsidTr="00D871C8">
        <w:trPr>
          <w:trHeight w:val="300"/>
        </w:trPr>
        <w:tc>
          <w:tcPr>
            <w:tcW w:w="3540" w:type="dxa"/>
            <w:shd w:val="clear" w:color="auto" w:fill="auto"/>
            <w:noWrap/>
            <w:vAlign w:val="bottom"/>
            <w:hideMark/>
          </w:tcPr>
          <w:p w14:paraId="6C5730EF" w14:textId="77777777" w:rsidR="00711013" w:rsidRPr="00711013" w:rsidRDefault="00711013" w:rsidP="00711013">
            <w:pPr>
              <w:spacing w:after="0" w:line="240" w:lineRule="auto"/>
              <w:rPr>
                <w:rFonts w:eastAsia="Times New Roman" w:cs="Arial"/>
                <w:color w:val="000000"/>
                <w:szCs w:val="24"/>
                <w:lang w:eastAsia="pt-BR"/>
              </w:rPr>
            </w:pPr>
            <w:r w:rsidRPr="00711013">
              <w:rPr>
                <w:rFonts w:eastAsia="Times New Roman" w:cs="Arial"/>
                <w:color w:val="000000"/>
                <w:szCs w:val="24"/>
                <w:lang w:eastAsia="pt-BR"/>
              </w:rPr>
              <w:t>Custo</w:t>
            </w:r>
          </w:p>
        </w:tc>
        <w:tc>
          <w:tcPr>
            <w:tcW w:w="3740" w:type="dxa"/>
            <w:vMerge w:val="restart"/>
            <w:shd w:val="clear" w:color="auto" w:fill="auto"/>
            <w:noWrap/>
            <w:vAlign w:val="center"/>
            <w:hideMark/>
          </w:tcPr>
          <w:p w14:paraId="67FD2500" w14:textId="77777777" w:rsidR="00711013" w:rsidRPr="00711013" w:rsidRDefault="00711013" w:rsidP="00711013">
            <w:pPr>
              <w:spacing w:after="0" w:line="240" w:lineRule="auto"/>
              <w:jc w:val="center"/>
              <w:rPr>
                <w:rFonts w:eastAsia="Times New Roman" w:cs="Arial"/>
                <w:color w:val="000000"/>
                <w:szCs w:val="24"/>
                <w:lang w:eastAsia="pt-BR"/>
              </w:rPr>
            </w:pPr>
            <w:r w:rsidRPr="00711013">
              <w:rPr>
                <w:rFonts w:eastAsia="Times New Roman" w:cs="Arial"/>
                <w:color w:val="000000"/>
                <w:szCs w:val="24"/>
                <w:lang w:eastAsia="pt-BR"/>
              </w:rPr>
              <w:t>Recursos Financeiros; Recursos Humanos; Recursos Receita; Recursos Capacidade; Recursos Admissões.</w:t>
            </w:r>
          </w:p>
        </w:tc>
      </w:tr>
      <w:tr w:rsidR="00711013" w:rsidRPr="00711013" w14:paraId="0BF1E29E" w14:textId="77777777" w:rsidTr="00D871C8">
        <w:trPr>
          <w:trHeight w:val="300"/>
        </w:trPr>
        <w:tc>
          <w:tcPr>
            <w:tcW w:w="3540" w:type="dxa"/>
            <w:shd w:val="clear" w:color="auto" w:fill="auto"/>
            <w:noWrap/>
            <w:vAlign w:val="bottom"/>
            <w:hideMark/>
          </w:tcPr>
          <w:p w14:paraId="010BF323" w14:textId="77777777" w:rsidR="00711013" w:rsidRPr="00711013" w:rsidRDefault="00711013" w:rsidP="00711013">
            <w:pPr>
              <w:spacing w:after="0" w:line="240" w:lineRule="auto"/>
              <w:rPr>
                <w:rFonts w:eastAsia="Times New Roman" w:cs="Arial"/>
                <w:color w:val="000000"/>
                <w:szCs w:val="24"/>
                <w:lang w:eastAsia="pt-BR"/>
              </w:rPr>
            </w:pPr>
            <w:r w:rsidRPr="00711013">
              <w:rPr>
                <w:rFonts w:eastAsia="Times New Roman" w:cs="Arial"/>
                <w:color w:val="000000"/>
                <w:szCs w:val="24"/>
                <w:lang w:eastAsia="pt-BR"/>
              </w:rPr>
              <w:t>Qualidade</w:t>
            </w:r>
          </w:p>
        </w:tc>
        <w:tc>
          <w:tcPr>
            <w:tcW w:w="3740" w:type="dxa"/>
            <w:vMerge/>
            <w:vAlign w:val="center"/>
            <w:hideMark/>
          </w:tcPr>
          <w:p w14:paraId="427B36CB" w14:textId="77777777" w:rsidR="00711013" w:rsidRPr="00711013" w:rsidRDefault="00711013" w:rsidP="00711013">
            <w:pPr>
              <w:spacing w:after="0" w:line="240" w:lineRule="auto"/>
              <w:rPr>
                <w:rFonts w:eastAsia="Times New Roman" w:cs="Arial"/>
                <w:color w:val="000000"/>
                <w:szCs w:val="24"/>
                <w:lang w:eastAsia="pt-BR"/>
              </w:rPr>
            </w:pPr>
          </w:p>
        </w:tc>
      </w:tr>
      <w:tr w:rsidR="00711013" w:rsidRPr="00711013" w14:paraId="658B142A" w14:textId="77777777" w:rsidTr="00D871C8">
        <w:trPr>
          <w:trHeight w:val="300"/>
        </w:trPr>
        <w:tc>
          <w:tcPr>
            <w:tcW w:w="3540" w:type="dxa"/>
            <w:shd w:val="clear" w:color="auto" w:fill="auto"/>
            <w:noWrap/>
            <w:vAlign w:val="bottom"/>
            <w:hideMark/>
          </w:tcPr>
          <w:p w14:paraId="598F704F" w14:textId="77777777" w:rsidR="00711013" w:rsidRPr="00711013" w:rsidRDefault="00711013" w:rsidP="00711013">
            <w:pPr>
              <w:spacing w:after="0" w:line="240" w:lineRule="auto"/>
              <w:rPr>
                <w:rFonts w:eastAsia="Times New Roman" w:cs="Arial"/>
                <w:color w:val="000000"/>
                <w:szCs w:val="24"/>
                <w:lang w:eastAsia="pt-BR"/>
              </w:rPr>
            </w:pPr>
            <w:r w:rsidRPr="00711013">
              <w:rPr>
                <w:rFonts w:eastAsia="Times New Roman" w:cs="Arial"/>
                <w:color w:val="000000"/>
                <w:szCs w:val="24"/>
                <w:lang w:eastAsia="pt-BR"/>
              </w:rPr>
              <w:t>Flexibilidade</w:t>
            </w:r>
          </w:p>
        </w:tc>
        <w:tc>
          <w:tcPr>
            <w:tcW w:w="3740" w:type="dxa"/>
            <w:vMerge/>
            <w:vAlign w:val="center"/>
            <w:hideMark/>
          </w:tcPr>
          <w:p w14:paraId="6ED46747" w14:textId="77777777" w:rsidR="00711013" w:rsidRPr="00711013" w:rsidRDefault="00711013" w:rsidP="00711013">
            <w:pPr>
              <w:spacing w:after="0" w:line="240" w:lineRule="auto"/>
              <w:rPr>
                <w:rFonts w:eastAsia="Times New Roman" w:cs="Arial"/>
                <w:color w:val="000000"/>
                <w:szCs w:val="24"/>
                <w:lang w:eastAsia="pt-BR"/>
              </w:rPr>
            </w:pPr>
          </w:p>
        </w:tc>
      </w:tr>
      <w:tr w:rsidR="00711013" w:rsidRPr="00711013" w14:paraId="295A5C93" w14:textId="77777777" w:rsidTr="00D871C8">
        <w:trPr>
          <w:trHeight w:val="300"/>
        </w:trPr>
        <w:tc>
          <w:tcPr>
            <w:tcW w:w="3540" w:type="dxa"/>
            <w:shd w:val="clear" w:color="auto" w:fill="auto"/>
            <w:noWrap/>
            <w:vAlign w:val="bottom"/>
            <w:hideMark/>
          </w:tcPr>
          <w:p w14:paraId="23917563" w14:textId="77777777" w:rsidR="00711013" w:rsidRPr="00711013" w:rsidRDefault="00711013" w:rsidP="00711013">
            <w:pPr>
              <w:spacing w:after="0" w:line="240" w:lineRule="auto"/>
              <w:rPr>
                <w:rFonts w:eastAsia="Times New Roman" w:cs="Arial"/>
                <w:color w:val="000000"/>
                <w:szCs w:val="24"/>
                <w:lang w:eastAsia="pt-BR"/>
              </w:rPr>
            </w:pPr>
            <w:r w:rsidRPr="00711013">
              <w:rPr>
                <w:rFonts w:eastAsia="Times New Roman" w:cs="Arial"/>
                <w:color w:val="000000"/>
                <w:szCs w:val="24"/>
                <w:lang w:eastAsia="pt-BR"/>
              </w:rPr>
              <w:t>Entrega</w:t>
            </w:r>
          </w:p>
        </w:tc>
        <w:tc>
          <w:tcPr>
            <w:tcW w:w="3740" w:type="dxa"/>
            <w:vMerge/>
            <w:vAlign w:val="center"/>
            <w:hideMark/>
          </w:tcPr>
          <w:p w14:paraId="1E51208C" w14:textId="77777777" w:rsidR="00711013" w:rsidRPr="00711013" w:rsidRDefault="00711013" w:rsidP="00711013">
            <w:pPr>
              <w:spacing w:after="0" w:line="240" w:lineRule="auto"/>
              <w:rPr>
                <w:rFonts w:eastAsia="Times New Roman" w:cs="Arial"/>
                <w:color w:val="000000"/>
                <w:szCs w:val="24"/>
                <w:lang w:eastAsia="pt-BR"/>
              </w:rPr>
            </w:pPr>
          </w:p>
        </w:tc>
      </w:tr>
    </w:tbl>
    <w:p w14:paraId="0F04D06F" w14:textId="0C798853" w:rsidR="00711013" w:rsidRDefault="00711013" w:rsidP="0015144B">
      <w:pPr>
        <w:spacing w:after="0" w:line="360" w:lineRule="auto"/>
        <w:ind w:firstLine="851"/>
        <w:jc w:val="both"/>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{"citationID":"bBgDALZP","properties":{"formattedCitation":"Lee e Kwak (2011)","plainCitation":"Lee e Kwak (2011)"},"citationItems":[{"id":1523,"uris":["http://zotero.org/users/local/7AE0XHvh/items/QKX3EFNI"],"uri":["http://zotero.org/users/local/7AE0XHvh/items/QKX3EFNI"],"itemData":{"id":1523,"type":"article-journal","title":"Strategic Enterprise Resource Planning in a Health-Care System Using a Multicriteria Decision-Making Model","container-title":"Journal of Medical Systems","page":"265-275","volume":"35","issue":"2","abstract":"This paper deals with strategic enterprise resource planning (ERP) in a health-care system using a multicriteria decision-making (MCDM) model. The model is developed and analyzed on the basis of the data obtained from a leading patient-oriented provider of health-care services in Korea. Goal criteria and priorities are identified and established via the analytic hierarchy process (AHP). Goal programming (GP) is utilized to derive satisfying solutions for designing, evaluating, and implementing an ERP. The model results are evaluated and sensitivity analyses are conducted in an effort to enhance the model applicability. The case study provides management with valuable insights for planning and controlling health-care activities and services.","DOI":"10.1007/s10916-009-9362-x","ISSN":"0148-5598","note":"WOS:000288513500012","author":[{"family":"Lee","given":"Chang Won"},{"family":"Kwak","given":"N. K."}],"issued":{"date-parts":[["2011",4]]}}}],"schema":"https://github.com/citation-style-language/schema/raw/master/csl-citation.json"} </w:instrText>
      </w:r>
      <w:r>
        <w:rPr>
          <w:rFonts w:cs="Arial"/>
          <w:szCs w:val="24"/>
        </w:rPr>
        <w:fldChar w:fldCharType="separate"/>
      </w:r>
      <w:r w:rsidR="00D92382" w:rsidRPr="00D92382">
        <w:rPr>
          <w:rFonts w:cs="Arial"/>
        </w:rPr>
        <w:t>Lee e Kwak (2011)</w:t>
      </w:r>
      <w:r>
        <w:rPr>
          <w:rFonts w:cs="Arial"/>
          <w:szCs w:val="24"/>
        </w:rPr>
        <w:fldChar w:fldCharType="end"/>
      </w:r>
      <w:r>
        <w:rPr>
          <w:rFonts w:cs="Arial"/>
          <w:szCs w:val="24"/>
        </w:rPr>
        <w:t>.</w:t>
      </w:r>
    </w:p>
    <w:p w14:paraId="140302F4" w14:textId="77777777" w:rsidR="00711013" w:rsidRDefault="00711013" w:rsidP="0015144B">
      <w:pPr>
        <w:spacing w:after="0" w:line="360" w:lineRule="auto"/>
        <w:ind w:firstLine="851"/>
        <w:jc w:val="both"/>
      </w:pPr>
    </w:p>
    <w:p w14:paraId="6EAD6466" w14:textId="5E720E8D" w:rsidR="00830A17" w:rsidRDefault="00830A17" w:rsidP="00393B5A">
      <w:pPr>
        <w:spacing w:after="0" w:line="360" w:lineRule="auto"/>
        <w:ind w:firstLine="851"/>
        <w:jc w:val="both"/>
      </w:pPr>
      <w:r>
        <w:fldChar w:fldCharType="begin"/>
      </w:r>
      <w:r w:rsidR="00D92382">
        <w:instrText xml:space="preserve"> ADDIN ZOTERO_ITEM CSL_CITATION {"citationID":"18o59klagh","properties":{"formattedCitation":"Liao e Xu (2015)","plainCitation":"Liao e Xu (2015)"},"citationItems":[{"id":1578,"uris":["http://zotero.org/users/local/7AE0XHvh/items/56QAE765"],"uri":["http://zotero.org/users/local/7AE0XHvh/items/56QAE765"],"itemData":{"id":1578,"type":"article-journal","title":"Approaches to manage hesitant fuzzy linguistic information based on the cosine distance and similarity measures for HFLTSs and their application in qualitative decision making","container-title":"Expert Systems with Applications","page":"5328-5336","volume":"42","issue":"12","abstract":"Qualitative and hesitant information is common in practical decision making process. In such complicated decision making problem, it is flexible for experts to use comparative linguistic expressions to express their opinions since the linguistic expressions are much closer than single or simple linguistic term to human way of thinking and cognition. The hesitant fuzzy linguistic term set (HFLTS) turns out to be a powerful tool in representing and eliciting the comparative linguistic expressions. In order to develop some approaches to decision making with hesitant fuzzy linguistic information, in this paper, we firstly introduce a family of novel distance and similarity measures for HFLTSs, such as the cosine distance and similarity measures, the weighted cosine distance and similarity measures, the order weighted cosine distance and similarity measures, and the continuous cosine distance and similarity measures. All these distance and similarity measures are proposed from the geometric point of view while the existing distance and similarity measures over HFLTSs are based on the different forms of algebra distance measures. Afterwards, based on the hesitant fuzzy linguistic cosine distance measures between hesitant fuzzy linguistic elements, the cosine-distance-based HFL-TOPSIS method and the cosine-distance-based HFL-VIKOR method are developed to dealing with hesitant fuzzy linguistic multiple criteria decision making problems. The step by step algorithms of these two methods are given for the convenience of applications. Finally, a numerical example concerning the selection of ERP systems is given to illustrate the validation and efficiency of the proposed methods. (C) 2015 Elsevier Ltd. All rights reserved.","DOI":"10.1016/j.eswa.2015.02.017","ISSN":"0957-4174","note":"WOS:000353746900024","author":[{"family":"Liao","given":"Huchang"},{"family":"Xu","given":"Zeshui"}],"issued":{"date-parts":[["2015",7,15]]}}}],"schema":"https://github.com/citation-style-language/schema/raw/master/csl-citation.json"} </w:instrText>
      </w:r>
      <w:r>
        <w:fldChar w:fldCharType="separate"/>
      </w:r>
      <w:r w:rsidR="00D92382" w:rsidRPr="00D92382">
        <w:rPr>
          <w:rFonts w:cs="Arial"/>
        </w:rPr>
        <w:t>Liao e Xu (2015)</w:t>
      </w:r>
      <w:r>
        <w:fldChar w:fldCharType="end"/>
      </w:r>
      <w:r>
        <w:t xml:space="preserve"> empreg</w:t>
      </w:r>
      <w:r w:rsidR="00393B5A">
        <w:t>aram</w:t>
      </w:r>
      <w:r>
        <w:t xml:space="preserve"> em conjunto com os métodos TOPSIS e VIKOR as técnicas Hesitant Fuzzy Set (HFS) e Hesitant Fuzzy Linguistic Term Set (HFLTS) que são duas ferramentas para representar informações imprecisas e hesitante</w:t>
      </w:r>
      <w:r w:rsidR="00E50EF6">
        <w:t>s,</w:t>
      </w:r>
      <w:r>
        <w:t xml:space="preserve"> e</w:t>
      </w:r>
      <w:r w:rsidR="00E50EF6">
        <w:t>,</w:t>
      </w:r>
      <w:r>
        <w:t xml:space="preserve"> aproxima-se do modo que o ser humano pensa e raciocina</w:t>
      </w:r>
      <w:r w:rsidR="00393B5A">
        <w:t>.</w:t>
      </w:r>
      <w:r>
        <w:t xml:space="preserve"> </w:t>
      </w:r>
      <w:r w:rsidR="00393B5A">
        <w:t xml:space="preserve">O objetivo do estudo é </w:t>
      </w:r>
      <w:r>
        <w:t>a seleção de sistemas ERP</w:t>
      </w:r>
      <w:r w:rsidR="00393B5A">
        <w:t>, com uso de 3 critérios.</w:t>
      </w:r>
    </w:p>
    <w:p w14:paraId="75C7B6F7" w14:textId="77777777" w:rsidR="00830A17" w:rsidRDefault="00830A17" w:rsidP="00830A17">
      <w:pPr>
        <w:spacing w:after="0" w:line="360" w:lineRule="auto"/>
        <w:ind w:firstLine="851"/>
        <w:jc w:val="both"/>
      </w:pPr>
    </w:p>
    <w:p w14:paraId="0DA62CB1" w14:textId="71B5D8DD" w:rsidR="00711013" w:rsidRDefault="00711013" w:rsidP="0015144B">
      <w:pPr>
        <w:spacing w:after="0" w:line="360" w:lineRule="auto"/>
        <w:ind w:firstLine="851"/>
        <w:jc w:val="both"/>
      </w:pPr>
      <w:bookmarkStart w:id="147" w:name="_Toc433286911"/>
      <w:r w:rsidRPr="0015144B">
        <w:t xml:space="preserve">Tabela </w:t>
      </w:r>
      <w:fldSimple w:instr=" SEQ Tabela \* ARABIC ">
        <w:r w:rsidR="00F87457">
          <w:rPr>
            <w:noProof/>
          </w:rPr>
          <w:t>57</w:t>
        </w:r>
      </w:fldSimple>
      <w:r w:rsidRPr="0015144B">
        <w:t xml:space="preserve"> – Critérios propostos por</w:t>
      </w:r>
      <w:r w:rsidR="00393B5A">
        <w:t xml:space="preserve"> </w:t>
      </w:r>
      <w:r w:rsidR="00393B5A">
        <w:fldChar w:fldCharType="begin"/>
      </w:r>
      <w:r w:rsidR="00D92382">
        <w:instrText xml:space="preserve"> ADDIN ZOTERO_ITEM CSL_CITATION {"citationID":"zKroBJLK","properties":{"formattedCitation":"Liao e Xu (2015)","plainCitation":"Liao e Xu (2015)"},"citationItems":[{"id":1578,"uris":["http://zotero.org/users/local/7AE0XHvh/items/56QAE765"],"uri":["http://zotero.org/users/local/7AE0XHvh/items/56QAE765"],"itemData":{"id":1578,"type":"article-journal","title":"Approaches to manage hesitant fuzzy linguistic information based on the cosine distance and similarity measures for HFLTSs and their application in qualitative decision making","container-title":"Expert Systems with Applications","page":"5328-5336","volume":"42","issue":"12","abstract":"Qualitative and hesitant information is common in practical decision making process. In such complicated decision making problem, it is flexible for experts to use comparative linguistic expressions to express their opinions since the linguistic expressions are much closer than single or simple linguistic term to human way of thinking and cognition. The hesitant fuzzy linguistic term set (HFLTS) turns out to be a powerful tool in representing and eliciting the comparative linguistic expressions. In order to develop some approaches to decision making with hesitant fuzzy linguistic information, in this paper, we firstly introduce a family of novel distance and similarity measures for HFLTSs, such as the cosine distance and similarity measures, the weighted cosine distance and similarity measures, the order weighted cosine distance and similarity measures, and the continuous cosine distance and similarity measures. All these distance and similarity measures are proposed from the geometric point of view while the existing distance and similarity measures over HFLTSs are based on the different forms of algebra distance measures. Afterwards, based on the hesitant fuzzy linguistic cosine distance measures between hesitant fuzzy linguistic elements, the cosine-distance-based HFL-TOPSIS method and the cosine-distance-based HFL-VIKOR method are developed to dealing with hesitant fuzzy linguistic multiple criteria decision making problems. The step by step algorithms of these two methods are given for the convenience of applications. Finally, a numerical example concerning the selection of ERP systems is given to illustrate the validation and efficiency of the proposed methods. (C) 2015 Elsevier Ltd. All rights reserved.","DOI":"10.1016/j.eswa.2015.02.017","ISSN":"0957-4174","note":"WOS:000353746900024","author":[{"family":"Liao","given":"Huchang"},{"family":"Xu","given":"Zeshui"}],"issued":{"date-parts":[["2015",7,15]]}}}],"schema":"https://github.com/citation-style-language/schema/raw/master/csl-citation.json"} </w:instrText>
      </w:r>
      <w:r w:rsidR="00393B5A">
        <w:fldChar w:fldCharType="separate"/>
      </w:r>
      <w:r w:rsidR="00D92382" w:rsidRPr="00D92382">
        <w:rPr>
          <w:rFonts w:cs="Arial"/>
        </w:rPr>
        <w:t>Liao e Xu (2015)</w:t>
      </w:r>
      <w:r w:rsidR="00393B5A">
        <w:fldChar w:fldCharType="end"/>
      </w:r>
      <w:r w:rsidR="00393B5A">
        <w:t>.</w:t>
      </w:r>
      <w:bookmarkEnd w:id="147"/>
    </w:p>
    <w:tbl>
      <w:tblPr>
        <w:tblW w:w="7080"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0"/>
        <w:gridCol w:w="3540"/>
      </w:tblGrid>
      <w:tr w:rsidR="00D871C8" w:rsidRPr="00711013" w14:paraId="1B51AB6A" w14:textId="338C20F3" w:rsidTr="00D871C8">
        <w:trPr>
          <w:trHeight w:val="300"/>
        </w:trPr>
        <w:tc>
          <w:tcPr>
            <w:tcW w:w="3540" w:type="dxa"/>
            <w:shd w:val="clear" w:color="auto" w:fill="auto"/>
            <w:noWrap/>
            <w:vAlign w:val="bottom"/>
            <w:hideMark/>
          </w:tcPr>
          <w:p w14:paraId="7C95D678" w14:textId="77777777" w:rsidR="00D871C8" w:rsidRPr="00711013" w:rsidRDefault="00D871C8" w:rsidP="00711013">
            <w:pPr>
              <w:spacing w:after="0" w:line="240" w:lineRule="auto"/>
              <w:jc w:val="center"/>
              <w:rPr>
                <w:rFonts w:eastAsia="Times New Roman" w:cs="Arial"/>
                <w:b/>
                <w:bCs/>
                <w:color w:val="000000"/>
                <w:szCs w:val="24"/>
                <w:lang w:eastAsia="pt-BR"/>
              </w:rPr>
            </w:pPr>
            <w:r w:rsidRPr="00711013">
              <w:rPr>
                <w:rFonts w:eastAsia="Times New Roman" w:cs="Arial"/>
                <w:b/>
                <w:bCs/>
                <w:color w:val="000000"/>
                <w:szCs w:val="24"/>
                <w:lang w:eastAsia="pt-BR"/>
              </w:rPr>
              <w:t>Critérios</w:t>
            </w:r>
          </w:p>
        </w:tc>
        <w:tc>
          <w:tcPr>
            <w:tcW w:w="3540" w:type="dxa"/>
          </w:tcPr>
          <w:p w14:paraId="21D8D1D6" w14:textId="6FCE849E" w:rsidR="00D871C8" w:rsidRPr="00711013" w:rsidRDefault="00D871C8" w:rsidP="00711013">
            <w:pPr>
              <w:spacing w:after="0" w:line="240" w:lineRule="auto"/>
              <w:jc w:val="center"/>
              <w:rPr>
                <w:rFonts w:eastAsia="Times New Roman" w:cs="Arial"/>
                <w:b/>
                <w:bCs/>
                <w:color w:val="000000"/>
                <w:szCs w:val="24"/>
                <w:lang w:eastAsia="pt-BR"/>
              </w:rPr>
            </w:pPr>
            <w:r>
              <w:rPr>
                <w:rFonts w:eastAsia="Times New Roman" w:cs="Arial"/>
                <w:b/>
                <w:bCs/>
                <w:color w:val="000000"/>
                <w:szCs w:val="24"/>
                <w:lang w:eastAsia="pt-BR"/>
              </w:rPr>
              <w:t>Subcritérios</w:t>
            </w:r>
          </w:p>
        </w:tc>
      </w:tr>
      <w:tr w:rsidR="00D871C8" w:rsidRPr="00711013" w14:paraId="05927EEA" w14:textId="15F6C421" w:rsidTr="00D871C8">
        <w:trPr>
          <w:trHeight w:val="300"/>
        </w:trPr>
        <w:tc>
          <w:tcPr>
            <w:tcW w:w="3540" w:type="dxa"/>
            <w:shd w:val="clear" w:color="auto" w:fill="auto"/>
            <w:noWrap/>
            <w:vAlign w:val="bottom"/>
            <w:hideMark/>
          </w:tcPr>
          <w:p w14:paraId="2729B1B0" w14:textId="77777777" w:rsidR="00D871C8" w:rsidRPr="00711013" w:rsidRDefault="00D871C8" w:rsidP="00711013">
            <w:pPr>
              <w:spacing w:after="0" w:line="240" w:lineRule="auto"/>
              <w:rPr>
                <w:rFonts w:eastAsia="Times New Roman" w:cs="Arial"/>
                <w:color w:val="000000"/>
                <w:szCs w:val="24"/>
                <w:lang w:eastAsia="pt-BR"/>
              </w:rPr>
            </w:pPr>
            <w:r w:rsidRPr="00711013">
              <w:rPr>
                <w:rFonts w:eastAsia="Times New Roman" w:cs="Arial"/>
                <w:color w:val="000000"/>
                <w:szCs w:val="24"/>
                <w:lang w:eastAsia="pt-BR"/>
              </w:rPr>
              <w:t>Complexidade de Operação</w:t>
            </w:r>
          </w:p>
        </w:tc>
        <w:tc>
          <w:tcPr>
            <w:tcW w:w="3540" w:type="dxa"/>
            <w:vMerge w:val="restart"/>
            <w:vAlign w:val="center"/>
          </w:tcPr>
          <w:p w14:paraId="36CEE11C" w14:textId="7D8B2D63" w:rsidR="00D871C8" w:rsidRPr="00711013" w:rsidRDefault="00D871C8" w:rsidP="00D871C8">
            <w:pPr>
              <w:spacing w:after="0" w:line="240" w:lineRule="auto"/>
              <w:jc w:val="center"/>
              <w:rPr>
                <w:rFonts w:eastAsia="Times New Roman" w:cs="Arial"/>
                <w:color w:val="000000"/>
                <w:szCs w:val="24"/>
                <w:lang w:eastAsia="pt-BR"/>
              </w:rPr>
            </w:pPr>
            <w:r w:rsidRPr="0015144B">
              <w:rPr>
                <w:rFonts w:cs="Arial"/>
                <w:szCs w:val="24"/>
              </w:rPr>
              <w:t>Não foram adotados subcritérios</w:t>
            </w:r>
            <w:r>
              <w:rPr>
                <w:rFonts w:cs="Arial"/>
                <w:szCs w:val="24"/>
              </w:rPr>
              <w:t>.</w:t>
            </w:r>
          </w:p>
        </w:tc>
      </w:tr>
      <w:tr w:rsidR="00D871C8" w:rsidRPr="00711013" w14:paraId="19F8DB9A" w14:textId="399EAEB6" w:rsidTr="00D871C8">
        <w:trPr>
          <w:trHeight w:val="300"/>
        </w:trPr>
        <w:tc>
          <w:tcPr>
            <w:tcW w:w="3540" w:type="dxa"/>
            <w:shd w:val="clear" w:color="auto" w:fill="auto"/>
            <w:noWrap/>
            <w:vAlign w:val="bottom"/>
            <w:hideMark/>
          </w:tcPr>
          <w:p w14:paraId="601B7F8B" w14:textId="77777777" w:rsidR="00D871C8" w:rsidRPr="00711013" w:rsidRDefault="00D871C8" w:rsidP="00711013">
            <w:pPr>
              <w:spacing w:after="0" w:line="240" w:lineRule="auto"/>
              <w:rPr>
                <w:rFonts w:eastAsia="Times New Roman" w:cs="Arial"/>
                <w:color w:val="000000"/>
                <w:szCs w:val="24"/>
                <w:lang w:eastAsia="pt-BR"/>
              </w:rPr>
            </w:pPr>
            <w:r w:rsidRPr="00711013">
              <w:rPr>
                <w:rFonts w:eastAsia="Times New Roman" w:cs="Arial"/>
                <w:color w:val="000000"/>
                <w:szCs w:val="24"/>
                <w:lang w:eastAsia="pt-BR"/>
              </w:rPr>
              <w:t>Custo Potencial</w:t>
            </w:r>
          </w:p>
        </w:tc>
        <w:tc>
          <w:tcPr>
            <w:tcW w:w="3540" w:type="dxa"/>
            <w:vMerge/>
          </w:tcPr>
          <w:p w14:paraId="17A15728" w14:textId="77777777" w:rsidR="00D871C8" w:rsidRPr="00711013" w:rsidRDefault="00D871C8" w:rsidP="00711013">
            <w:pPr>
              <w:spacing w:after="0" w:line="240" w:lineRule="auto"/>
              <w:rPr>
                <w:rFonts w:eastAsia="Times New Roman" w:cs="Arial"/>
                <w:color w:val="000000"/>
                <w:szCs w:val="24"/>
                <w:lang w:eastAsia="pt-BR"/>
              </w:rPr>
            </w:pPr>
          </w:p>
        </w:tc>
      </w:tr>
      <w:tr w:rsidR="00D871C8" w:rsidRPr="00711013" w14:paraId="4D96126B" w14:textId="2399679C" w:rsidTr="00D871C8">
        <w:trPr>
          <w:trHeight w:val="300"/>
        </w:trPr>
        <w:tc>
          <w:tcPr>
            <w:tcW w:w="3540" w:type="dxa"/>
            <w:shd w:val="clear" w:color="auto" w:fill="auto"/>
            <w:noWrap/>
            <w:vAlign w:val="bottom"/>
            <w:hideMark/>
          </w:tcPr>
          <w:p w14:paraId="7B0D7031" w14:textId="77777777" w:rsidR="00D871C8" w:rsidRPr="00711013" w:rsidRDefault="00D871C8" w:rsidP="00711013">
            <w:pPr>
              <w:spacing w:after="0" w:line="240" w:lineRule="auto"/>
              <w:rPr>
                <w:rFonts w:eastAsia="Times New Roman" w:cs="Arial"/>
                <w:color w:val="000000"/>
                <w:szCs w:val="24"/>
                <w:lang w:eastAsia="pt-BR"/>
              </w:rPr>
            </w:pPr>
            <w:r w:rsidRPr="00711013">
              <w:rPr>
                <w:rFonts w:eastAsia="Times New Roman" w:cs="Arial"/>
                <w:color w:val="000000"/>
                <w:szCs w:val="24"/>
                <w:lang w:eastAsia="pt-BR"/>
              </w:rPr>
              <w:t>Funções</w:t>
            </w:r>
          </w:p>
        </w:tc>
        <w:tc>
          <w:tcPr>
            <w:tcW w:w="3540" w:type="dxa"/>
            <w:vMerge/>
          </w:tcPr>
          <w:p w14:paraId="4F28897D" w14:textId="77777777" w:rsidR="00D871C8" w:rsidRPr="00711013" w:rsidRDefault="00D871C8" w:rsidP="00711013">
            <w:pPr>
              <w:spacing w:after="0" w:line="240" w:lineRule="auto"/>
              <w:rPr>
                <w:rFonts w:eastAsia="Times New Roman" w:cs="Arial"/>
                <w:color w:val="000000"/>
                <w:szCs w:val="24"/>
                <w:lang w:eastAsia="pt-BR"/>
              </w:rPr>
            </w:pPr>
          </w:p>
        </w:tc>
      </w:tr>
    </w:tbl>
    <w:p w14:paraId="5294F832" w14:textId="701CE801" w:rsidR="00711013" w:rsidRDefault="00711013" w:rsidP="0015144B">
      <w:pPr>
        <w:spacing w:after="0" w:line="360" w:lineRule="auto"/>
        <w:ind w:firstLine="851"/>
        <w:jc w:val="both"/>
      </w:pPr>
      <w:r w:rsidRPr="0015144B">
        <w:t>Fonte: Adaptado de</w:t>
      </w:r>
      <w:r>
        <w:t xml:space="preserve"> </w:t>
      </w:r>
      <w:r w:rsidR="00393B5A">
        <w:fldChar w:fldCharType="begin"/>
      </w:r>
      <w:r w:rsidR="00D92382">
        <w:instrText xml:space="preserve"> ADDIN ZOTERO_ITEM CSL_CITATION {"citationID":"QYSeW5Pm","properties":{"formattedCitation":"Liao e Xu (2015)","plainCitation":"Liao e Xu (2015)"},"citationItems":[{"id":1578,"uris":["http://zotero.org/users/local/7AE0XHvh/items/56QAE765"],"uri":["http://zotero.org/users/local/7AE0XHvh/items/56QAE765"],"itemData":{"id":1578,"type":"article-journal","title":"Approaches to manage hesitant fuzzy linguistic information based on the cosine distance and similarity measures for HFLTSs and their application in qualitative decision making","container-title":"Expert Systems with Applications","page":"5328-5336","volume":"42","issue":"12","abstract":"Qualitative and hesitant information is common in practical decision making process. In such complicated decision making problem, it is flexible for experts to use comparative linguistic expressions to express their opinions since the linguistic expressions are much closer than single or simple linguistic term to human way of thinking and cognition. The hesitant fuzzy linguistic term set (HFLTS) turns out to be a powerful tool in representing and eliciting the comparative linguistic expressions. In order to develop some approaches to decision making with hesitant fuzzy linguistic information, in this paper, we firstly introduce a family of novel distance and similarity measures for HFLTSs, such as the cosine distance and similarity measures, the weighted cosine distance and similarity measures, the order weighted cosine distance and similarity measures, and the continuous cosine distance and similarity measures. All these distance and similarity measures are proposed from the geometric point of view while the existing distance and similarity measures over HFLTSs are based on the different forms of algebra distance measures. Afterwards, based on the hesitant fuzzy linguistic cosine distance measures between hesitant fuzzy linguistic elements, the cosine-distance-based HFL-TOPSIS method and the cosine-distance-based HFL-VIKOR method are developed to dealing with hesitant fuzzy linguistic multiple criteria decision making problems. The step by step algorithms of these two methods are given for the convenience of applications. Finally, a numerical example concerning the selection of ERP systems is given to illustrate the validation and efficiency of the proposed methods. (C) 2015 Elsevier Ltd. All rights reserved.","DOI":"10.1016/j.eswa.2015.02.017","ISSN":"0957-4174","note":"WOS:000353746900024","author":[{"family":"Liao","given":"Huchang"},{"family":"Xu","given":"Zeshui"}],"issued":{"date-parts":[["2015",7,15]]}}}],"schema":"https://github.com/citation-style-language/schema/raw/master/csl-citation.json"} </w:instrText>
      </w:r>
      <w:r w:rsidR="00393B5A">
        <w:fldChar w:fldCharType="separate"/>
      </w:r>
      <w:r w:rsidR="00D92382" w:rsidRPr="00D92382">
        <w:rPr>
          <w:rFonts w:cs="Arial"/>
        </w:rPr>
        <w:t>Liao e Xu (2015)</w:t>
      </w:r>
      <w:r w:rsidR="00393B5A">
        <w:fldChar w:fldCharType="end"/>
      </w:r>
      <w:r w:rsidR="00393B5A">
        <w:t>.</w:t>
      </w:r>
    </w:p>
    <w:p w14:paraId="380280CA" w14:textId="77777777" w:rsidR="00711013" w:rsidRDefault="00711013" w:rsidP="0015144B">
      <w:pPr>
        <w:spacing w:after="0" w:line="360" w:lineRule="auto"/>
        <w:ind w:firstLine="851"/>
        <w:jc w:val="both"/>
        <w:rPr>
          <w:rFonts w:cs="Arial"/>
          <w:szCs w:val="24"/>
        </w:rPr>
      </w:pPr>
    </w:p>
    <w:p w14:paraId="70121B33" w14:textId="4F2B6312" w:rsidR="00015142" w:rsidRDefault="00B6055D" w:rsidP="0015144B">
      <w:pPr>
        <w:spacing w:after="0" w:line="360" w:lineRule="auto"/>
        <w:ind w:firstLine="851"/>
        <w:jc w:val="both"/>
        <w:rPr>
          <w:rFonts w:cs="Arial"/>
          <w:szCs w:val="24"/>
        </w:rPr>
      </w:pPr>
      <w:r>
        <w:rPr>
          <w:rFonts w:cs="Arial"/>
          <w:szCs w:val="24"/>
        </w:rPr>
        <w:fldChar w:fldCharType="begin"/>
      </w:r>
      <w:r w:rsidR="00D92382">
        <w:rPr>
          <w:rFonts w:cs="Arial"/>
          <w:szCs w:val="24"/>
        </w:rPr>
        <w:instrText xml:space="preserve"> ADDIN ZOTERO_ITEM CSL_CITATION {"citationID":"19is19rpv6","properties":{"formattedCitation":"Buyukozkan e Ruan (2008)","plainCitation":"Buyukozkan e Ruan (2008)"},"citationItems":[{"id":1586,"uris":["http://zotero.org/users/local/7AE0XHvh/items/EBBV58S7"],"uri":["http://zotero.org/users/local/7AE0XHvh/items/EBBV58S7"],"itemData":{"id":1586,"type":"article-journal","title":"Evaluation of software development projects using a fuzzy multi-criteria decision approach","container-title":"Mathematics and Computers in Simulation","page":"464-475","volume":"77","issue":"5-6","abstract":"Software development is an inherently uncertain activity. To deal with the uncertainty and vagueness from humans' subjective perception and experience in decision process, this paper presents an evaluation model based on the fuzzy multi-criteria decision-making (MCDM) method for measuring the performance of software development projects. In an MCDM problem, a decision maker (DM) has to choose the best alternative that satisfies the evaluation criteria among a set of candidate solutions. It is generally hard to find an alternative that meets all the criteria simultaneously, so a good compromise solution is preferred. This problem may become more complex when multiple DMs are involved, each having not a common perception on the alternatives. Recently, a compromise ranking method (known as the VIKOR method) has been proposed to identify such compromise solutions, by providing a maximum group utility for the majority and a minimum of an individual regret for the opponent. In its actual setting, the method treats exact values for the assessment of the alternatives, which can be quite restrictive with unquantifiable criteria. This will be true especially if the evaluation is made by means of linguistic terms. For this reason we extend the VIKOR method so as to process such data and to provide a more comprehensive evaluation in a fuzzy environment. To demonstrate the potential of the methodology, the proposed extension is used for measuring the performance of enterprise resource planning (ERP) software products. (C) 2007 IMACS. Published by Elsevier B.V. All rights reserved.","DOI":"10.1016/j.matcom.2007.11.015","ISSN":"0378-4754","note":"WOS:000255370300004","author":[{"family":"Buyukozkan","given":"Gulcin"},{"family":"Ruan","given":"Da"}],"issued":{"date-parts":[["2008",5,1]]}}}],"schema":"https://github.com/citation-style-language/schema/raw/master/csl-citation.json"} </w:instrText>
      </w:r>
      <w:r>
        <w:rPr>
          <w:rFonts w:cs="Arial"/>
          <w:szCs w:val="24"/>
        </w:rPr>
        <w:fldChar w:fldCharType="separate"/>
      </w:r>
      <w:r w:rsidR="00D92382" w:rsidRPr="00D92382">
        <w:rPr>
          <w:rFonts w:cs="Arial"/>
        </w:rPr>
        <w:t>Buyukozkan e Ruan (2008)</w:t>
      </w:r>
      <w:r>
        <w:rPr>
          <w:rFonts w:cs="Arial"/>
          <w:szCs w:val="24"/>
        </w:rPr>
        <w:fldChar w:fldCharType="end"/>
      </w:r>
      <w:r>
        <w:rPr>
          <w:rFonts w:cs="Arial"/>
          <w:szCs w:val="24"/>
        </w:rPr>
        <w:t xml:space="preserve"> com 17 critérios os autores empregaram o método VIKOR para avaliar um projeto de desenvolvimento de software</w:t>
      </w:r>
      <w:r w:rsidR="00015142">
        <w:rPr>
          <w:rFonts w:cs="Arial"/>
          <w:szCs w:val="24"/>
        </w:rPr>
        <w:t>, com a sugestão de trabalhos futuros a mensuração</w:t>
      </w:r>
      <w:r w:rsidR="00015142" w:rsidRPr="00015142">
        <w:rPr>
          <w:rFonts w:cs="Arial"/>
          <w:szCs w:val="24"/>
        </w:rPr>
        <w:t xml:space="preserve"> </w:t>
      </w:r>
      <w:r w:rsidR="00015142">
        <w:rPr>
          <w:rFonts w:cs="Arial"/>
          <w:szCs w:val="24"/>
        </w:rPr>
        <w:t>d</w:t>
      </w:r>
      <w:r w:rsidR="00015142" w:rsidRPr="00015142">
        <w:rPr>
          <w:rFonts w:cs="Arial"/>
          <w:szCs w:val="24"/>
        </w:rPr>
        <w:t xml:space="preserve">o desempenho de </w:t>
      </w:r>
      <w:r w:rsidR="00015142">
        <w:rPr>
          <w:rFonts w:cs="Arial"/>
          <w:szCs w:val="24"/>
        </w:rPr>
        <w:t>sistemas ERP’s</w:t>
      </w:r>
      <w:r w:rsidR="00015142" w:rsidRPr="00015142">
        <w:rPr>
          <w:rFonts w:cs="Arial"/>
          <w:szCs w:val="24"/>
        </w:rPr>
        <w:t>.</w:t>
      </w:r>
      <w:r>
        <w:rPr>
          <w:rFonts w:cs="Arial"/>
          <w:szCs w:val="24"/>
        </w:rPr>
        <w:t xml:space="preserve"> </w:t>
      </w:r>
      <w:r w:rsidR="00015142">
        <w:rPr>
          <w:rFonts w:cs="Arial"/>
          <w:szCs w:val="24"/>
        </w:rPr>
        <w:t xml:space="preserve">De acordo com os autores em </w:t>
      </w:r>
      <w:r w:rsidR="00015142" w:rsidRPr="00015142">
        <w:rPr>
          <w:rFonts w:cs="Arial"/>
          <w:szCs w:val="24"/>
        </w:rPr>
        <w:t>um problema MCDM</w:t>
      </w:r>
      <w:r w:rsidR="00015142">
        <w:rPr>
          <w:rFonts w:cs="Arial"/>
          <w:szCs w:val="24"/>
        </w:rPr>
        <w:t xml:space="preserve"> a escolha da</w:t>
      </w:r>
      <w:r w:rsidR="00015142" w:rsidRPr="00015142">
        <w:rPr>
          <w:rFonts w:cs="Arial"/>
          <w:szCs w:val="24"/>
        </w:rPr>
        <w:t xml:space="preserve"> melhor alternativa que satisfaça </w:t>
      </w:r>
      <w:r w:rsidR="00015142">
        <w:rPr>
          <w:rFonts w:cs="Arial"/>
          <w:szCs w:val="24"/>
        </w:rPr>
        <w:lastRenderedPageBreak/>
        <w:t>simultaneamente a</w:t>
      </w:r>
      <w:r w:rsidR="00015142" w:rsidRPr="00015142">
        <w:rPr>
          <w:rFonts w:cs="Arial"/>
          <w:szCs w:val="24"/>
        </w:rPr>
        <w:t xml:space="preserve"> todos os critérios</w:t>
      </w:r>
      <w:r w:rsidR="00015142">
        <w:rPr>
          <w:rFonts w:cs="Arial"/>
          <w:szCs w:val="24"/>
        </w:rPr>
        <w:t xml:space="preserve"> </w:t>
      </w:r>
      <w:r w:rsidR="00015142" w:rsidRPr="00015142">
        <w:rPr>
          <w:rFonts w:cs="Arial"/>
          <w:szCs w:val="24"/>
        </w:rPr>
        <w:t>de avaliação</w:t>
      </w:r>
      <w:r w:rsidR="00015142">
        <w:rPr>
          <w:rFonts w:cs="Arial"/>
          <w:szCs w:val="24"/>
        </w:rPr>
        <w:t xml:space="preserve">, além de difícil pode se tornar </w:t>
      </w:r>
      <w:r w:rsidR="00015142" w:rsidRPr="00015142">
        <w:rPr>
          <w:rFonts w:cs="Arial"/>
          <w:szCs w:val="24"/>
        </w:rPr>
        <w:t>complex</w:t>
      </w:r>
      <w:r w:rsidR="00015142">
        <w:rPr>
          <w:rFonts w:cs="Arial"/>
          <w:szCs w:val="24"/>
        </w:rPr>
        <w:t>o quando existirem vários decisores com uma diversidade de</w:t>
      </w:r>
      <w:r w:rsidR="00015142" w:rsidRPr="00015142">
        <w:rPr>
          <w:rFonts w:cs="Arial"/>
          <w:szCs w:val="24"/>
        </w:rPr>
        <w:t xml:space="preserve"> percepç</w:t>
      </w:r>
      <w:r w:rsidR="00015142">
        <w:rPr>
          <w:rFonts w:cs="Arial"/>
          <w:szCs w:val="24"/>
        </w:rPr>
        <w:t>ões</w:t>
      </w:r>
      <w:r w:rsidR="00015142" w:rsidRPr="00015142">
        <w:rPr>
          <w:rFonts w:cs="Arial"/>
          <w:szCs w:val="24"/>
        </w:rPr>
        <w:t xml:space="preserve"> sobre as alternativas. </w:t>
      </w:r>
    </w:p>
    <w:p w14:paraId="6186918E" w14:textId="45BC94B6" w:rsidR="00B6055D" w:rsidRDefault="00015142" w:rsidP="0015144B">
      <w:pPr>
        <w:spacing w:after="0" w:line="360" w:lineRule="auto"/>
        <w:ind w:firstLine="851"/>
        <w:jc w:val="both"/>
        <w:rPr>
          <w:rFonts w:cs="Arial"/>
          <w:szCs w:val="24"/>
        </w:rPr>
      </w:pPr>
      <w:r>
        <w:rPr>
          <w:rFonts w:cs="Arial"/>
          <w:szCs w:val="24"/>
        </w:rPr>
        <w:t>Prop</w:t>
      </w:r>
      <w:r w:rsidR="009C6D1E">
        <w:rPr>
          <w:rFonts w:cs="Arial"/>
          <w:szCs w:val="24"/>
        </w:rPr>
        <w:t>o</w:t>
      </w:r>
      <w:r>
        <w:rPr>
          <w:rFonts w:cs="Arial"/>
          <w:szCs w:val="24"/>
        </w:rPr>
        <w:t>ram o emprego do</w:t>
      </w:r>
      <w:r w:rsidRPr="00015142">
        <w:rPr>
          <w:rFonts w:cs="Arial"/>
          <w:szCs w:val="24"/>
        </w:rPr>
        <w:t xml:space="preserve"> método de classificação de compromisso </w:t>
      </w:r>
      <w:r>
        <w:rPr>
          <w:rFonts w:cs="Arial"/>
          <w:szCs w:val="24"/>
        </w:rPr>
        <w:t>(</w:t>
      </w:r>
      <w:r w:rsidRPr="00015142">
        <w:rPr>
          <w:rFonts w:cs="Arial"/>
          <w:szCs w:val="24"/>
        </w:rPr>
        <w:t xml:space="preserve">Vikor) </w:t>
      </w:r>
      <w:r w:rsidR="009C6D1E">
        <w:rPr>
          <w:rFonts w:cs="Arial"/>
          <w:szCs w:val="24"/>
        </w:rPr>
        <w:t>que</w:t>
      </w:r>
      <w:r w:rsidRPr="00015142">
        <w:rPr>
          <w:rFonts w:cs="Arial"/>
          <w:szCs w:val="24"/>
        </w:rPr>
        <w:t xml:space="preserve"> trata valores exatos para a avaliação das alternativas</w:t>
      </w:r>
      <w:r w:rsidR="00FB5BB8">
        <w:rPr>
          <w:rFonts w:cs="Arial"/>
          <w:szCs w:val="24"/>
        </w:rPr>
        <w:t xml:space="preserve"> com critérios conflitantes;</w:t>
      </w:r>
      <w:r w:rsidRPr="00015142">
        <w:rPr>
          <w:rFonts w:cs="Arial"/>
          <w:szCs w:val="24"/>
        </w:rPr>
        <w:t xml:space="preserve"> </w:t>
      </w:r>
      <w:r w:rsidR="00FB5BB8">
        <w:rPr>
          <w:rFonts w:cs="Arial"/>
          <w:szCs w:val="24"/>
        </w:rPr>
        <w:t xml:space="preserve">portanto, não indicado para avaliações de critérios qualitativos </w:t>
      </w:r>
      <w:r w:rsidRPr="00015142">
        <w:rPr>
          <w:rFonts w:cs="Arial"/>
          <w:szCs w:val="24"/>
        </w:rPr>
        <w:t>não quantificáveis</w:t>
      </w:r>
      <w:r w:rsidR="00FB5BB8">
        <w:rPr>
          <w:rFonts w:cs="Arial"/>
          <w:szCs w:val="24"/>
        </w:rPr>
        <w:t>, que geralmente são realizadas</w:t>
      </w:r>
      <w:r w:rsidRPr="00015142">
        <w:rPr>
          <w:rFonts w:cs="Arial"/>
          <w:szCs w:val="24"/>
        </w:rPr>
        <w:t xml:space="preserve"> por meio de termos lingüísticos.</w:t>
      </w:r>
      <w:r w:rsidR="00FB5BB8">
        <w:rPr>
          <w:rFonts w:cs="Arial"/>
          <w:szCs w:val="24"/>
        </w:rPr>
        <w:t xml:space="preserve"> Para esse problema adotaram a lógica fuzzy em todas as etapas da aplicação do método Vikor, visto que a lógica fuzzy trata a</w:t>
      </w:r>
      <w:r w:rsidR="00FB5BB8" w:rsidRPr="00FB5BB8">
        <w:rPr>
          <w:rFonts w:cs="Arial"/>
          <w:szCs w:val="24"/>
        </w:rPr>
        <w:t xml:space="preserve"> variável cujos valores não são números, mas palavras ou frases</w:t>
      </w:r>
      <w:r w:rsidR="00FB5BB8">
        <w:rPr>
          <w:rFonts w:cs="Arial"/>
          <w:szCs w:val="24"/>
        </w:rPr>
        <w:t>,</w:t>
      </w:r>
      <w:r w:rsidR="00FB5BB8" w:rsidRPr="00FB5BB8">
        <w:rPr>
          <w:rFonts w:cs="Arial"/>
          <w:szCs w:val="24"/>
        </w:rPr>
        <w:t xml:space="preserve"> </w:t>
      </w:r>
      <w:r w:rsidR="00FB5BB8">
        <w:rPr>
          <w:rFonts w:cs="Arial"/>
          <w:szCs w:val="24"/>
        </w:rPr>
        <w:t>sendo</w:t>
      </w:r>
      <w:r w:rsidR="00FB5BB8" w:rsidRPr="00FB5BB8">
        <w:rPr>
          <w:rFonts w:cs="Arial"/>
          <w:szCs w:val="24"/>
        </w:rPr>
        <w:t xml:space="preserve"> útil para proporcionar caracterização aproximada de fen</w:t>
      </w:r>
      <w:r w:rsidR="00103357">
        <w:rPr>
          <w:rFonts w:cs="Arial"/>
          <w:szCs w:val="24"/>
        </w:rPr>
        <w:t xml:space="preserve">ômenos </w:t>
      </w:r>
      <w:r w:rsidR="00FB5BB8" w:rsidRPr="00FB5BB8">
        <w:rPr>
          <w:rFonts w:cs="Arial"/>
          <w:szCs w:val="24"/>
        </w:rPr>
        <w:t>complexos ou mal definidos</w:t>
      </w:r>
      <w:r w:rsidR="00FB5BB8">
        <w:rPr>
          <w:rFonts w:cs="Arial"/>
          <w:szCs w:val="24"/>
        </w:rPr>
        <w:t xml:space="preserve">. </w:t>
      </w:r>
    </w:p>
    <w:p w14:paraId="1B5A88DE" w14:textId="77777777" w:rsidR="00103357" w:rsidRDefault="00103357" w:rsidP="0015144B">
      <w:pPr>
        <w:spacing w:after="0" w:line="360" w:lineRule="auto"/>
        <w:ind w:firstLine="851"/>
        <w:jc w:val="both"/>
      </w:pPr>
    </w:p>
    <w:p w14:paraId="028AD519" w14:textId="0E70D875" w:rsidR="00B6055D" w:rsidRDefault="00103357" w:rsidP="0015144B">
      <w:pPr>
        <w:spacing w:after="0" w:line="360" w:lineRule="auto"/>
        <w:ind w:firstLine="851"/>
        <w:jc w:val="both"/>
        <w:rPr>
          <w:rFonts w:cs="Arial"/>
          <w:szCs w:val="24"/>
        </w:rPr>
      </w:pPr>
      <w:bookmarkStart w:id="148" w:name="_Toc433286912"/>
      <w:r w:rsidRPr="0015144B">
        <w:t xml:space="preserve">Tabela </w:t>
      </w:r>
      <w:fldSimple w:instr=" SEQ Tabela \* ARABIC ">
        <w:r w:rsidR="00F87457">
          <w:rPr>
            <w:noProof/>
          </w:rPr>
          <w:t>58</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{"citationID":"450QaFnl","properties":{"formattedCitation":"Buyukozkan e Ruan (2008)","plainCitation":"Buyukozkan e Ruan (2008)"},"citationItems":[{"id":1586,"uris":["http://zotero.org/users/local/7AE0XHvh/items/EBBV58S7"],"uri":["http://zotero.org/users/local/7AE0XHvh/items/EBBV58S7"],"itemData":{"id":1586,"type":"article-journal","title":"Evaluation of software development projects using a fuzzy multi-criteria decision approach","container-title":"Mathematics and Computers in Simulation","page":"464-475","volume":"77","issue":"5-6","abstract":"Software development is an inherently uncertain activity. To deal with the uncertainty and vagueness from humans' subjective perception and experience in decision process, this paper presents an evaluation model based on the fuzzy multi-criteria decision-making (MCDM) method for measuring the performance of software development projects. In an MCDM problem, a decision maker (DM) has to choose the best alternative that satisfies the evaluation criteria among a set of candidate solutions. It is generally hard to find an alternative that meets all the criteria simultaneously, so a good compromise solution is preferred. This problem may become more complex when multiple DMs are involved, each having not a common perception on the alternatives. Recently, a compromise ranking method (known as the VIKOR method) has been proposed to identify such compromise solutions, by providing a maximum group utility for the majority and a minimum of an individual regret for the opponent. In its actual setting, the method treats exact values for the assessment of the alternatives, which can be quite restrictive with unquantifiable criteria. This will be true especially if the evaluation is made by means of linguistic terms. For this reason we extend the VIKOR method so as to process such data and to provide a more comprehensive evaluation in a fuzzy environment. To demonstrate the potential of the methodology, the proposed extension is used for measuring the performance of enterprise resource planning (ERP) software products. (C) 2007 IMACS. Published by Elsevier B.V. All rights reserved.","DOI":"10.1016/j.matcom.2007.11.015","ISSN":"0378-4754","note":"WOS:000255370300004","author":[{"family":"Buyukozkan","given":"Gulcin"},{"family":"Ruan","given":"Da"}],"issued":{"date-parts":[["2008",5,1]]}}}],"schema":"https://github.com/citation-style-language/schema/raw/master/csl-citation.json"} </w:instrText>
      </w:r>
      <w:r>
        <w:rPr>
          <w:rFonts w:cs="Arial"/>
          <w:szCs w:val="24"/>
        </w:rPr>
        <w:fldChar w:fldCharType="separate"/>
      </w:r>
      <w:r w:rsidR="00D92382" w:rsidRPr="00D92382">
        <w:rPr>
          <w:rFonts w:cs="Arial"/>
        </w:rPr>
        <w:t>Buyukozkan e Ruan (2008)</w:t>
      </w:r>
      <w:r>
        <w:rPr>
          <w:rFonts w:cs="Arial"/>
          <w:szCs w:val="24"/>
        </w:rPr>
        <w:fldChar w:fldCharType="end"/>
      </w:r>
      <w:r>
        <w:rPr>
          <w:rFonts w:cs="Arial"/>
          <w:szCs w:val="24"/>
        </w:rPr>
        <w:t>.</w:t>
      </w:r>
      <w:bookmarkEnd w:id="148"/>
    </w:p>
    <w:tbl>
      <w:tblPr>
        <w:tblW w:w="8128"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70"/>
        <w:gridCol w:w="2458"/>
      </w:tblGrid>
      <w:tr w:rsidR="00B6055D" w:rsidRPr="00B6055D" w14:paraId="1FA23D95" w14:textId="77777777" w:rsidTr="00D871C8">
        <w:trPr>
          <w:trHeight w:val="300"/>
        </w:trPr>
        <w:tc>
          <w:tcPr>
            <w:tcW w:w="5670" w:type="dxa"/>
            <w:shd w:val="clear" w:color="auto" w:fill="auto"/>
            <w:noWrap/>
            <w:vAlign w:val="bottom"/>
            <w:hideMark/>
          </w:tcPr>
          <w:p w14:paraId="7611FCA8" w14:textId="77777777" w:rsidR="00B6055D" w:rsidRPr="00B6055D" w:rsidRDefault="00B6055D" w:rsidP="00B6055D">
            <w:pPr>
              <w:spacing w:after="0" w:line="240" w:lineRule="auto"/>
              <w:jc w:val="center"/>
              <w:rPr>
                <w:rFonts w:eastAsia="Times New Roman" w:cs="Arial"/>
                <w:b/>
                <w:bCs/>
                <w:color w:val="000000"/>
                <w:szCs w:val="24"/>
                <w:lang w:eastAsia="pt-BR"/>
              </w:rPr>
            </w:pPr>
            <w:r w:rsidRPr="00B6055D">
              <w:rPr>
                <w:rFonts w:eastAsia="Times New Roman" w:cs="Arial"/>
                <w:b/>
                <w:bCs/>
                <w:color w:val="000000"/>
                <w:szCs w:val="24"/>
                <w:lang w:eastAsia="pt-BR"/>
              </w:rPr>
              <w:t>Critérios</w:t>
            </w:r>
          </w:p>
        </w:tc>
        <w:tc>
          <w:tcPr>
            <w:tcW w:w="2458" w:type="dxa"/>
            <w:shd w:val="clear" w:color="auto" w:fill="auto"/>
            <w:noWrap/>
            <w:vAlign w:val="bottom"/>
            <w:hideMark/>
          </w:tcPr>
          <w:p w14:paraId="2B16AAC6" w14:textId="77777777" w:rsidR="00B6055D" w:rsidRPr="00B6055D" w:rsidRDefault="00B6055D" w:rsidP="00B6055D">
            <w:pPr>
              <w:spacing w:after="0" w:line="240" w:lineRule="auto"/>
              <w:jc w:val="center"/>
              <w:rPr>
                <w:rFonts w:eastAsia="Times New Roman" w:cs="Arial"/>
                <w:b/>
                <w:bCs/>
                <w:color w:val="000000"/>
                <w:szCs w:val="24"/>
                <w:lang w:eastAsia="pt-BR"/>
              </w:rPr>
            </w:pPr>
            <w:r w:rsidRPr="00B6055D">
              <w:rPr>
                <w:rFonts w:eastAsia="Times New Roman" w:cs="Arial"/>
                <w:b/>
                <w:bCs/>
                <w:color w:val="000000"/>
                <w:szCs w:val="24"/>
                <w:lang w:eastAsia="pt-BR"/>
              </w:rPr>
              <w:t>Subcritérios</w:t>
            </w:r>
          </w:p>
        </w:tc>
      </w:tr>
      <w:tr w:rsidR="00B6055D" w:rsidRPr="00B6055D" w14:paraId="5F3EEEDF" w14:textId="77777777" w:rsidTr="00D871C8">
        <w:trPr>
          <w:trHeight w:val="300"/>
        </w:trPr>
        <w:tc>
          <w:tcPr>
            <w:tcW w:w="5670" w:type="dxa"/>
            <w:shd w:val="clear" w:color="auto" w:fill="auto"/>
            <w:noWrap/>
            <w:vAlign w:val="bottom"/>
            <w:hideMark/>
          </w:tcPr>
          <w:p w14:paraId="2E2133D4"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Aspecto Técnico</w:t>
            </w:r>
          </w:p>
        </w:tc>
        <w:tc>
          <w:tcPr>
            <w:tcW w:w="2458" w:type="dxa"/>
            <w:vMerge w:val="restart"/>
            <w:shd w:val="clear" w:color="auto" w:fill="auto"/>
            <w:noWrap/>
            <w:vAlign w:val="center"/>
            <w:hideMark/>
          </w:tcPr>
          <w:p w14:paraId="4ACE166B" w14:textId="5248BE26" w:rsidR="00B6055D" w:rsidRPr="00B6055D" w:rsidRDefault="00D871C8" w:rsidP="00B6055D">
            <w:pPr>
              <w:spacing w:after="0" w:line="240" w:lineRule="auto"/>
              <w:jc w:val="center"/>
              <w:rPr>
                <w:rFonts w:eastAsia="Times New Roman" w:cs="Arial"/>
                <w:color w:val="000000"/>
                <w:szCs w:val="24"/>
                <w:lang w:eastAsia="pt-BR"/>
              </w:rPr>
            </w:pPr>
            <w:r w:rsidRPr="0015144B">
              <w:rPr>
                <w:rFonts w:cs="Arial"/>
                <w:szCs w:val="24"/>
              </w:rPr>
              <w:t>Não foram adotados subcritérios</w:t>
            </w:r>
            <w:r>
              <w:rPr>
                <w:rFonts w:cs="Arial"/>
                <w:szCs w:val="24"/>
              </w:rPr>
              <w:t>.</w:t>
            </w:r>
          </w:p>
        </w:tc>
      </w:tr>
      <w:tr w:rsidR="00B6055D" w:rsidRPr="00B6055D" w14:paraId="7F4F0579" w14:textId="77777777" w:rsidTr="00D871C8">
        <w:trPr>
          <w:trHeight w:val="300"/>
        </w:trPr>
        <w:tc>
          <w:tcPr>
            <w:tcW w:w="5670" w:type="dxa"/>
            <w:shd w:val="clear" w:color="auto" w:fill="auto"/>
            <w:noWrap/>
            <w:vAlign w:val="bottom"/>
            <w:hideMark/>
          </w:tcPr>
          <w:p w14:paraId="0C5EBF5A"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Compatibilidade com outros sistemas</w:t>
            </w:r>
          </w:p>
        </w:tc>
        <w:tc>
          <w:tcPr>
            <w:tcW w:w="2458" w:type="dxa"/>
            <w:vMerge/>
            <w:vAlign w:val="center"/>
            <w:hideMark/>
          </w:tcPr>
          <w:p w14:paraId="29DF871C"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346AB736" w14:textId="77777777" w:rsidTr="00D871C8">
        <w:trPr>
          <w:trHeight w:val="300"/>
        </w:trPr>
        <w:tc>
          <w:tcPr>
            <w:tcW w:w="5670" w:type="dxa"/>
            <w:shd w:val="clear" w:color="auto" w:fill="auto"/>
            <w:noWrap/>
            <w:vAlign w:val="bottom"/>
            <w:hideMark/>
          </w:tcPr>
          <w:p w14:paraId="1591FE07"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Confiabilidade</w:t>
            </w:r>
          </w:p>
        </w:tc>
        <w:tc>
          <w:tcPr>
            <w:tcW w:w="2458" w:type="dxa"/>
            <w:vMerge/>
            <w:vAlign w:val="center"/>
            <w:hideMark/>
          </w:tcPr>
          <w:p w14:paraId="1CCB0AD1"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34D61366" w14:textId="77777777" w:rsidTr="00D871C8">
        <w:trPr>
          <w:trHeight w:val="300"/>
        </w:trPr>
        <w:tc>
          <w:tcPr>
            <w:tcW w:w="5670" w:type="dxa"/>
            <w:shd w:val="clear" w:color="auto" w:fill="auto"/>
            <w:noWrap/>
            <w:vAlign w:val="bottom"/>
            <w:hideMark/>
          </w:tcPr>
          <w:p w14:paraId="7D0370CC"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Custo</w:t>
            </w:r>
          </w:p>
        </w:tc>
        <w:tc>
          <w:tcPr>
            <w:tcW w:w="2458" w:type="dxa"/>
            <w:vMerge/>
            <w:vAlign w:val="center"/>
            <w:hideMark/>
          </w:tcPr>
          <w:p w14:paraId="080B4EAE"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70DE71E4" w14:textId="77777777" w:rsidTr="00D871C8">
        <w:trPr>
          <w:trHeight w:val="300"/>
        </w:trPr>
        <w:tc>
          <w:tcPr>
            <w:tcW w:w="5670" w:type="dxa"/>
            <w:shd w:val="clear" w:color="auto" w:fill="auto"/>
            <w:noWrap/>
            <w:vAlign w:val="bottom"/>
            <w:hideMark/>
          </w:tcPr>
          <w:p w14:paraId="13B2EDA6"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Domínio do conhecimento pelo fornecedor</w:t>
            </w:r>
          </w:p>
        </w:tc>
        <w:tc>
          <w:tcPr>
            <w:tcW w:w="2458" w:type="dxa"/>
            <w:vMerge/>
            <w:vAlign w:val="center"/>
            <w:hideMark/>
          </w:tcPr>
          <w:p w14:paraId="5253B89E"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5570A226" w14:textId="77777777" w:rsidTr="00D871C8">
        <w:trPr>
          <w:trHeight w:val="300"/>
        </w:trPr>
        <w:tc>
          <w:tcPr>
            <w:tcW w:w="5670" w:type="dxa"/>
            <w:shd w:val="clear" w:color="auto" w:fill="auto"/>
            <w:noWrap/>
            <w:vAlign w:val="bottom"/>
            <w:hideMark/>
          </w:tcPr>
          <w:p w14:paraId="20C438A2"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Equipe de Implantação</w:t>
            </w:r>
          </w:p>
        </w:tc>
        <w:tc>
          <w:tcPr>
            <w:tcW w:w="2458" w:type="dxa"/>
            <w:vMerge/>
            <w:vAlign w:val="center"/>
            <w:hideMark/>
          </w:tcPr>
          <w:p w14:paraId="22BD5B9F"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336CA308" w14:textId="77777777" w:rsidTr="00D871C8">
        <w:trPr>
          <w:trHeight w:val="300"/>
        </w:trPr>
        <w:tc>
          <w:tcPr>
            <w:tcW w:w="5670" w:type="dxa"/>
            <w:shd w:val="clear" w:color="auto" w:fill="auto"/>
            <w:noWrap/>
            <w:vAlign w:val="bottom"/>
            <w:hideMark/>
          </w:tcPr>
          <w:p w14:paraId="5D097F45"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Facilidade na customização</w:t>
            </w:r>
          </w:p>
        </w:tc>
        <w:tc>
          <w:tcPr>
            <w:tcW w:w="2458" w:type="dxa"/>
            <w:vMerge/>
            <w:vAlign w:val="center"/>
            <w:hideMark/>
          </w:tcPr>
          <w:p w14:paraId="50645062"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19779CC4" w14:textId="77777777" w:rsidTr="00D871C8">
        <w:trPr>
          <w:trHeight w:val="300"/>
        </w:trPr>
        <w:tc>
          <w:tcPr>
            <w:tcW w:w="5670" w:type="dxa"/>
            <w:shd w:val="clear" w:color="auto" w:fill="auto"/>
            <w:noWrap/>
            <w:vAlign w:val="bottom"/>
            <w:hideMark/>
          </w:tcPr>
          <w:p w14:paraId="69B7452B"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Funcionalidade</w:t>
            </w:r>
          </w:p>
        </w:tc>
        <w:tc>
          <w:tcPr>
            <w:tcW w:w="2458" w:type="dxa"/>
            <w:vMerge/>
            <w:vAlign w:val="center"/>
            <w:hideMark/>
          </w:tcPr>
          <w:p w14:paraId="36E5659A"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3C2EE80D" w14:textId="77777777" w:rsidTr="00D871C8">
        <w:trPr>
          <w:trHeight w:val="300"/>
        </w:trPr>
        <w:tc>
          <w:tcPr>
            <w:tcW w:w="5670" w:type="dxa"/>
            <w:shd w:val="clear" w:color="auto" w:fill="auto"/>
            <w:noWrap/>
            <w:vAlign w:val="bottom"/>
            <w:hideMark/>
          </w:tcPr>
          <w:p w14:paraId="1CC5BA30"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Integração com sistemas de parceiros comerciais</w:t>
            </w:r>
          </w:p>
        </w:tc>
        <w:tc>
          <w:tcPr>
            <w:tcW w:w="2458" w:type="dxa"/>
            <w:vMerge/>
            <w:vAlign w:val="center"/>
            <w:hideMark/>
          </w:tcPr>
          <w:p w14:paraId="688472A4"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08C195C8" w14:textId="77777777" w:rsidTr="00D871C8">
        <w:trPr>
          <w:trHeight w:val="300"/>
        </w:trPr>
        <w:tc>
          <w:tcPr>
            <w:tcW w:w="5670" w:type="dxa"/>
            <w:shd w:val="clear" w:color="auto" w:fill="auto"/>
            <w:noWrap/>
            <w:vAlign w:val="bottom"/>
            <w:hideMark/>
          </w:tcPr>
          <w:p w14:paraId="6E8918D4"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Integração entre módulos</w:t>
            </w:r>
          </w:p>
        </w:tc>
        <w:tc>
          <w:tcPr>
            <w:tcW w:w="2458" w:type="dxa"/>
            <w:vMerge/>
            <w:vAlign w:val="center"/>
            <w:hideMark/>
          </w:tcPr>
          <w:p w14:paraId="1C8A829E"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094EF431" w14:textId="77777777" w:rsidTr="00D871C8">
        <w:trPr>
          <w:trHeight w:val="300"/>
        </w:trPr>
        <w:tc>
          <w:tcPr>
            <w:tcW w:w="5670" w:type="dxa"/>
            <w:shd w:val="clear" w:color="auto" w:fill="auto"/>
            <w:noWrap/>
            <w:vAlign w:val="bottom"/>
            <w:hideMark/>
          </w:tcPr>
          <w:p w14:paraId="059BDDD8"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Melhor ajuste com a estrutura organizacional</w:t>
            </w:r>
          </w:p>
        </w:tc>
        <w:tc>
          <w:tcPr>
            <w:tcW w:w="2458" w:type="dxa"/>
            <w:vMerge/>
            <w:vAlign w:val="center"/>
            <w:hideMark/>
          </w:tcPr>
          <w:p w14:paraId="479A662F"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196E1D9F" w14:textId="77777777" w:rsidTr="00D871C8">
        <w:trPr>
          <w:trHeight w:val="300"/>
        </w:trPr>
        <w:tc>
          <w:tcPr>
            <w:tcW w:w="5670" w:type="dxa"/>
            <w:shd w:val="clear" w:color="auto" w:fill="auto"/>
            <w:noWrap/>
            <w:vAlign w:val="bottom"/>
            <w:hideMark/>
          </w:tcPr>
          <w:p w14:paraId="34FAAA7B"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Metodologia de Software</w:t>
            </w:r>
          </w:p>
        </w:tc>
        <w:tc>
          <w:tcPr>
            <w:tcW w:w="2458" w:type="dxa"/>
            <w:vMerge/>
            <w:vAlign w:val="center"/>
            <w:hideMark/>
          </w:tcPr>
          <w:p w14:paraId="0F6B10BF"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11D9A3BA" w14:textId="77777777" w:rsidTr="00D871C8">
        <w:trPr>
          <w:trHeight w:val="300"/>
        </w:trPr>
        <w:tc>
          <w:tcPr>
            <w:tcW w:w="5670" w:type="dxa"/>
            <w:shd w:val="clear" w:color="auto" w:fill="auto"/>
            <w:noWrap/>
            <w:vAlign w:val="bottom"/>
            <w:hideMark/>
          </w:tcPr>
          <w:p w14:paraId="30731303"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Posicionamento no mercado do Fornecedor</w:t>
            </w:r>
          </w:p>
        </w:tc>
        <w:tc>
          <w:tcPr>
            <w:tcW w:w="2458" w:type="dxa"/>
            <w:vMerge/>
            <w:vAlign w:val="center"/>
            <w:hideMark/>
          </w:tcPr>
          <w:p w14:paraId="49AD210C"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350C7504" w14:textId="77777777" w:rsidTr="00D871C8">
        <w:trPr>
          <w:trHeight w:val="300"/>
        </w:trPr>
        <w:tc>
          <w:tcPr>
            <w:tcW w:w="5670" w:type="dxa"/>
            <w:shd w:val="clear" w:color="auto" w:fill="auto"/>
            <w:noWrap/>
            <w:vAlign w:val="bottom"/>
            <w:hideMark/>
          </w:tcPr>
          <w:p w14:paraId="656ACC4B"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Referencia do Fornecedor</w:t>
            </w:r>
          </w:p>
        </w:tc>
        <w:tc>
          <w:tcPr>
            <w:tcW w:w="2458" w:type="dxa"/>
            <w:vMerge/>
            <w:vAlign w:val="center"/>
            <w:hideMark/>
          </w:tcPr>
          <w:p w14:paraId="4D2C3C27"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09BDA950" w14:textId="77777777" w:rsidTr="00D871C8">
        <w:trPr>
          <w:trHeight w:val="300"/>
        </w:trPr>
        <w:tc>
          <w:tcPr>
            <w:tcW w:w="5670" w:type="dxa"/>
            <w:shd w:val="clear" w:color="auto" w:fill="auto"/>
            <w:noWrap/>
            <w:vAlign w:val="bottom"/>
            <w:hideMark/>
          </w:tcPr>
          <w:p w14:paraId="39F1F3EB"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Serviço e Suporte</w:t>
            </w:r>
          </w:p>
        </w:tc>
        <w:tc>
          <w:tcPr>
            <w:tcW w:w="2458" w:type="dxa"/>
            <w:vMerge/>
            <w:vAlign w:val="center"/>
            <w:hideMark/>
          </w:tcPr>
          <w:p w14:paraId="12275391"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5DBCE3E8" w14:textId="77777777" w:rsidTr="00D871C8">
        <w:trPr>
          <w:trHeight w:val="300"/>
        </w:trPr>
        <w:tc>
          <w:tcPr>
            <w:tcW w:w="5670" w:type="dxa"/>
            <w:shd w:val="clear" w:color="auto" w:fill="auto"/>
            <w:noWrap/>
            <w:vAlign w:val="bottom"/>
            <w:hideMark/>
          </w:tcPr>
          <w:p w14:paraId="4C15080D"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Serviço e Suporte</w:t>
            </w:r>
          </w:p>
        </w:tc>
        <w:tc>
          <w:tcPr>
            <w:tcW w:w="2458" w:type="dxa"/>
            <w:vMerge/>
            <w:vAlign w:val="center"/>
            <w:hideMark/>
          </w:tcPr>
          <w:p w14:paraId="5DE2B815" w14:textId="77777777" w:rsidR="00B6055D" w:rsidRPr="00B6055D" w:rsidRDefault="00B6055D" w:rsidP="00B6055D">
            <w:pPr>
              <w:spacing w:after="0" w:line="240" w:lineRule="auto"/>
              <w:rPr>
                <w:rFonts w:eastAsia="Times New Roman" w:cs="Arial"/>
                <w:color w:val="000000"/>
                <w:szCs w:val="24"/>
                <w:lang w:eastAsia="pt-BR"/>
              </w:rPr>
            </w:pPr>
          </w:p>
        </w:tc>
      </w:tr>
      <w:tr w:rsidR="00B6055D" w:rsidRPr="00B6055D" w14:paraId="0E97329B" w14:textId="77777777" w:rsidTr="00D871C8">
        <w:trPr>
          <w:trHeight w:val="300"/>
        </w:trPr>
        <w:tc>
          <w:tcPr>
            <w:tcW w:w="5670" w:type="dxa"/>
            <w:shd w:val="clear" w:color="auto" w:fill="auto"/>
            <w:noWrap/>
            <w:vAlign w:val="bottom"/>
            <w:hideMark/>
          </w:tcPr>
          <w:p w14:paraId="328012CC" w14:textId="77777777" w:rsidR="00B6055D" w:rsidRPr="00B6055D" w:rsidRDefault="00B6055D" w:rsidP="00B6055D">
            <w:pPr>
              <w:spacing w:after="0" w:line="240" w:lineRule="auto"/>
              <w:rPr>
                <w:rFonts w:eastAsia="Times New Roman" w:cs="Arial"/>
                <w:color w:val="000000"/>
                <w:szCs w:val="24"/>
                <w:lang w:eastAsia="pt-BR"/>
              </w:rPr>
            </w:pPr>
            <w:r w:rsidRPr="00B6055D">
              <w:rPr>
                <w:rFonts w:eastAsia="Times New Roman" w:cs="Arial"/>
                <w:color w:val="000000"/>
                <w:szCs w:val="24"/>
                <w:lang w:eastAsia="pt-BR"/>
              </w:rPr>
              <w:t>Visão</w:t>
            </w:r>
          </w:p>
        </w:tc>
        <w:tc>
          <w:tcPr>
            <w:tcW w:w="2458" w:type="dxa"/>
            <w:vMerge/>
            <w:vAlign w:val="center"/>
            <w:hideMark/>
          </w:tcPr>
          <w:p w14:paraId="765DFBF1" w14:textId="77777777" w:rsidR="00B6055D" w:rsidRPr="00B6055D" w:rsidRDefault="00B6055D" w:rsidP="00B6055D">
            <w:pPr>
              <w:spacing w:after="0" w:line="240" w:lineRule="auto"/>
              <w:rPr>
                <w:rFonts w:eastAsia="Times New Roman" w:cs="Arial"/>
                <w:color w:val="000000"/>
                <w:szCs w:val="24"/>
                <w:lang w:eastAsia="pt-BR"/>
              </w:rPr>
            </w:pPr>
          </w:p>
        </w:tc>
      </w:tr>
    </w:tbl>
    <w:p w14:paraId="231DD1C3" w14:textId="70819F40" w:rsidR="00B6055D" w:rsidRDefault="00103357" w:rsidP="0015144B">
      <w:pPr>
        <w:spacing w:after="0" w:line="360" w:lineRule="auto"/>
        <w:ind w:firstLine="851"/>
        <w:jc w:val="both"/>
        <w:rPr>
          <w:rFonts w:cs="Arial"/>
          <w:szCs w:val="24"/>
        </w:rPr>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{"citationID":"cwOvlm78","properties":{"formattedCitation":"Buyukozkan e Ruan (2008)","plainCitation":"Buyukozkan e Ruan (2008)"},"citationItems":[{"id":1586,"uris":["http://zotero.org/users/local/7AE0XHvh/items/EBBV58S7"],"uri":["http://zotero.org/users/local/7AE0XHvh/items/EBBV58S7"],"itemData":{"id":1586,"type":"article-journal","title":"Evaluation of software development projects using a fuzzy multi-criteria decision approach","container-title":"Mathematics and Computers in Simulation","page":"464-475","volume":"77","issue":"5-6","abstract":"Software development is an inherently uncertain activity. To deal with the uncertainty and vagueness from humans' subjective perception and experience in decision process, this paper presents an evaluation model based on the fuzzy multi-criteria decision-making (MCDM) method for measuring the performance of software development projects. In an MCDM problem, a decision maker (DM) has to choose the best alternative that satisfies the evaluation criteria among a set of candidate solutions. It is generally hard to find an alternative that meets all the criteria simultaneously, so a good compromise solution is preferred. This problem may become more complex when multiple DMs are involved, each having not a common perception on the alternatives. Recently, a compromise ranking method (known as the VIKOR method) has been proposed to identify such compromise solutions, by providing a maximum group utility for the majority and a minimum of an individual regret for the opponent. In its actual setting, the method treats exact values for the assessment of the alternatives, which can be quite restrictive with unquantifiable criteria. This will be true especially if the evaluation is made by means of linguistic terms. For this reason we extend the VIKOR method so as to process such data and to provide a more comprehensive evaluation in a fuzzy environment. To demonstrate the potential of the methodology, the proposed extension is used for measuring the performance of enterprise resource planning (ERP) software products. (C) 2007 IMACS. Published by Elsevier B.V. All rights reserved.","DOI":"10.1016/j.matcom.2007.11.015","ISSN":"0378-4754","note":"WOS:000255370300004","author":[{"family":"Buyukozkan","given":"Gulcin"},{"family":"Ruan","given":"Da"}],"issued":{"date-parts":[["2008",5,1]]}}}],"schema":"https://github.com/citation-style-language/schema/raw/master/csl-citation.json"} </w:instrText>
      </w:r>
      <w:r>
        <w:rPr>
          <w:rFonts w:cs="Arial"/>
          <w:szCs w:val="24"/>
        </w:rPr>
        <w:fldChar w:fldCharType="separate"/>
      </w:r>
      <w:r w:rsidR="00D92382" w:rsidRPr="00D92382">
        <w:rPr>
          <w:rFonts w:cs="Arial"/>
        </w:rPr>
        <w:t>Buyukozkan e Ruan (2008)</w:t>
      </w:r>
      <w:r>
        <w:rPr>
          <w:rFonts w:cs="Arial"/>
          <w:szCs w:val="24"/>
        </w:rPr>
        <w:fldChar w:fldCharType="end"/>
      </w:r>
      <w:r>
        <w:rPr>
          <w:rFonts w:cs="Arial"/>
          <w:szCs w:val="24"/>
        </w:rPr>
        <w:t>.</w:t>
      </w:r>
    </w:p>
    <w:p w14:paraId="4A04E9BA" w14:textId="77777777" w:rsidR="00B6055D" w:rsidRDefault="00B6055D" w:rsidP="0015144B">
      <w:pPr>
        <w:spacing w:after="0" w:line="360" w:lineRule="auto"/>
        <w:ind w:firstLine="851"/>
        <w:jc w:val="both"/>
        <w:rPr>
          <w:rFonts w:cs="Arial"/>
          <w:szCs w:val="24"/>
        </w:rPr>
      </w:pPr>
    </w:p>
    <w:p w14:paraId="633597C2" w14:textId="637DBB10" w:rsidR="00D21F47" w:rsidRDefault="00D21F47" w:rsidP="00D21F47">
      <w:pPr>
        <w:spacing w:after="0" w:line="360" w:lineRule="auto"/>
        <w:ind w:firstLine="851"/>
        <w:jc w:val="both"/>
        <w:rPr>
          <w:rFonts w:cs="Arial"/>
          <w:szCs w:val="24"/>
        </w:rPr>
      </w:pPr>
      <w:r>
        <w:rPr>
          <w:rFonts w:cs="Arial"/>
          <w:szCs w:val="24"/>
        </w:rPr>
        <w:t>F</w:t>
      </w:r>
      <w:r w:rsidRPr="00D21F47">
        <w:rPr>
          <w:rFonts w:cs="Arial"/>
          <w:szCs w:val="24"/>
        </w:rPr>
        <w:t>atores importantes</w:t>
      </w:r>
      <w:r>
        <w:rPr>
          <w:rFonts w:cs="Arial"/>
          <w:szCs w:val="24"/>
        </w:rPr>
        <w:t xml:space="preserve"> </w:t>
      </w:r>
      <w:r w:rsidRPr="00D21F47">
        <w:rPr>
          <w:rFonts w:cs="Arial"/>
          <w:szCs w:val="24"/>
        </w:rPr>
        <w:t>pode</w:t>
      </w:r>
      <w:r>
        <w:rPr>
          <w:rFonts w:cs="Arial"/>
          <w:szCs w:val="24"/>
        </w:rPr>
        <w:t>m</w:t>
      </w:r>
      <w:r w:rsidRPr="00D21F47">
        <w:rPr>
          <w:rFonts w:cs="Arial"/>
          <w:szCs w:val="24"/>
        </w:rPr>
        <w:t xml:space="preserve"> </w:t>
      </w:r>
      <w:r>
        <w:rPr>
          <w:rFonts w:cs="Arial"/>
          <w:szCs w:val="24"/>
        </w:rPr>
        <w:t>des</w:t>
      </w:r>
      <w:r w:rsidRPr="00D21F47">
        <w:rPr>
          <w:rFonts w:cs="Arial"/>
          <w:szCs w:val="24"/>
        </w:rPr>
        <w:t>considerar aspectos qualitativos</w:t>
      </w:r>
      <w:r>
        <w:rPr>
          <w:rFonts w:cs="Arial"/>
          <w:szCs w:val="24"/>
        </w:rPr>
        <w:t xml:space="preserve"> em uma avaliação, de acordo com </w:t>
      </w:r>
      <w:r>
        <w:rPr>
          <w:rFonts w:cs="Arial"/>
          <w:szCs w:val="24"/>
        </w:rPr>
        <w:fldChar w:fldCharType="begin"/>
      </w:r>
      <w:r w:rsidR="00D92382">
        <w:rPr>
          <w:rFonts w:cs="Arial"/>
          <w:szCs w:val="24"/>
        </w:rPr>
        <w:instrText xml:space="preserve"> ADDIN ZOTERO_ITEM CSL_CITATION {"citationID":"1n2qtfa6vc","properties":{"formattedCitation":"Olson (2007)","plainCitation":"Olson (2007)"},"citationItems":[{"id":1599,"uris":["http://zotero.org/users/local/7AE0XHvh/items/SFFCZSQT"],"uri":["http://zotero.org/users/local/7AE0XHvh/items/SFFCZSQT"],"itemData":{"id":1599,"type":"article-journal","title":"Evaluation of ERP outsourcing","container-title":"Computers &amp; Operations Research","page":"3715-3724","volume":"34","issue":"12","abstract":"Outsourcing has evolved as a viable means to attain cost savings in organizational information technology. This option, however, involves significant risks. This paper discusses why formal cost evaluation models are difficult to apply in this decision, and demonstrates how multi-criteria methods can be used to support this critical decision. (c) 2006 Elsevier Ltd. All rights reserved.","DOI":"10.1016/j.cor.2006.01.010","ISSN":"0305-0548","note":"WOS:000247025400016","author":[{"family":"Olson","given":"David L."}],"issued":{"date-parts":[["2007",12]]}}}],"schema":"https://github.com/citation-style-language/schema/raw/master/csl-citation.json"} </w:instrText>
      </w:r>
      <w:r>
        <w:rPr>
          <w:rFonts w:cs="Arial"/>
          <w:szCs w:val="24"/>
        </w:rPr>
        <w:fldChar w:fldCharType="separate"/>
      </w:r>
      <w:r w:rsidR="00D92382" w:rsidRPr="00D92382">
        <w:rPr>
          <w:rFonts w:cs="Arial"/>
        </w:rPr>
        <w:t>Olson (2007)</w:t>
      </w:r>
      <w:r>
        <w:rPr>
          <w:rFonts w:cs="Arial"/>
          <w:szCs w:val="24"/>
        </w:rPr>
        <w:fldChar w:fldCharType="end"/>
      </w:r>
      <w:r>
        <w:rPr>
          <w:rFonts w:cs="Arial"/>
          <w:szCs w:val="24"/>
        </w:rPr>
        <w:t>, sendo que MCDA possibilita considerar esses fatores importantes. Para o autor o método</w:t>
      </w:r>
      <w:r w:rsidRPr="00D21F47">
        <w:rPr>
          <w:rFonts w:cs="Arial"/>
          <w:szCs w:val="24"/>
        </w:rPr>
        <w:t xml:space="preserve"> </w:t>
      </w:r>
      <w:r>
        <w:rPr>
          <w:rFonts w:cs="Arial"/>
          <w:szCs w:val="24"/>
        </w:rPr>
        <w:t>MCDA de</w:t>
      </w:r>
      <w:r w:rsidRPr="00D21F47">
        <w:rPr>
          <w:rFonts w:cs="Arial"/>
          <w:szCs w:val="24"/>
        </w:rPr>
        <w:t xml:space="preserve"> aplicação mais fácil </w:t>
      </w:r>
      <w:r>
        <w:rPr>
          <w:rFonts w:cs="Arial"/>
          <w:szCs w:val="24"/>
        </w:rPr>
        <w:t>é a</w:t>
      </w:r>
      <w:r w:rsidRPr="00D21F47">
        <w:rPr>
          <w:rFonts w:cs="Arial"/>
          <w:szCs w:val="24"/>
        </w:rPr>
        <w:t xml:space="preserve"> simples classificação te</w:t>
      </w:r>
      <w:r>
        <w:rPr>
          <w:rFonts w:cs="Arial"/>
          <w:szCs w:val="24"/>
        </w:rPr>
        <w:t>oria multi-atributo (SMART)</w:t>
      </w:r>
      <w:r w:rsidRPr="00D21F47">
        <w:rPr>
          <w:rFonts w:cs="Arial"/>
          <w:szCs w:val="24"/>
        </w:rPr>
        <w:t xml:space="preserve">, que identifica a importância relativa dos critérios em termos de pesos, e mede o desempenho relativo de cada alternativa em </w:t>
      </w:r>
      <w:r w:rsidRPr="00D21F47">
        <w:rPr>
          <w:rFonts w:cs="Arial"/>
          <w:szCs w:val="24"/>
        </w:rPr>
        <w:lastRenderedPageBreak/>
        <w:t>cada critério em termos de pontuação.</w:t>
      </w:r>
      <w:r>
        <w:rPr>
          <w:rFonts w:cs="Arial"/>
          <w:szCs w:val="24"/>
        </w:rPr>
        <w:t xml:space="preserve"> </w:t>
      </w:r>
      <w:r w:rsidRPr="00D21F47">
        <w:rPr>
          <w:rFonts w:cs="Arial"/>
          <w:szCs w:val="24"/>
        </w:rPr>
        <w:t>A importância relativa é dada pela ordem</w:t>
      </w:r>
      <w:r>
        <w:rPr>
          <w:rFonts w:cs="Arial"/>
          <w:szCs w:val="24"/>
        </w:rPr>
        <w:t xml:space="preserve"> dos pesos. Com 6 critérios e o emprego do método SMART, este artigo buscou avaliar a viabilidade da terceirização do sistema ERP.</w:t>
      </w:r>
    </w:p>
    <w:p w14:paraId="72134D1F" w14:textId="77777777" w:rsidR="00D21F47" w:rsidRDefault="00D21F47" w:rsidP="00D21F47">
      <w:pPr>
        <w:spacing w:after="0" w:line="360" w:lineRule="auto"/>
        <w:ind w:firstLine="851"/>
        <w:jc w:val="both"/>
        <w:rPr>
          <w:rFonts w:cs="Arial"/>
          <w:szCs w:val="24"/>
        </w:rPr>
      </w:pPr>
    </w:p>
    <w:p w14:paraId="2DD5E188" w14:textId="2CBFD402" w:rsidR="00103357" w:rsidRDefault="00103357" w:rsidP="0015144B">
      <w:pPr>
        <w:spacing w:after="0" w:line="360" w:lineRule="auto"/>
        <w:ind w:firstLine="851"/>
        <w:jc w:val="both"/>
        <w:rPr>
          <w:rFonts w:cs="Arial"/>
          <w:szCs w:val="24"/>
        </w:rPr>
      </w:pPr>
      <w:bookmarkStart w:id="149" w:name="_Toc433286913"/>
      <w:r w:rsidRPr="0015144B">
        <w:t xml:space="preserve">Tabela </w:t>
      </w:r>
      <w:fldSimple w:instr=" SEQ Tabela \* ARABIC ">
        <w:r w:rsidR="00F87457">
          <w:rPr>
            <w:noProof/>
          </w:rPr>
          <w:t>59</w:t>
        </w:r>
      </w:fldSimple>
      <w:r w:rsidRPr="0015144B">
        <w:t xml:space="preserve"> – Critérios propostos por</w:t>
      </w:r>
      <w:r w:rsidR="00D21F47">
        <w:t xml:space="preserve"> </w:t>
      </w:r>
      <w:r w:rsidR="00D21F47">
        <w:rPr>
          <w:rFonts w:cs="Arial"/>
          <w:szCs w:val="24"/>
        </w:rPr>
        <w:fldChar w:fldCharType="begin"/>
      </w:r>
      <w:r w:rsidR="00D92382">
        <w:rPr>
          <w:rFonts w:cs="Arial"/>
          <w:szCs w:val="24"/>
        </w:rPr>
        <w:instrText xml:space="preserve"> ADDIN ZOTERO_ITEM CSL_CITATION {"citationID":"a6wXlPld","properties":{"formattedCitation":"Olson (2007)","plainCitation":"Olson (2007)"},"citationItems":[{"id":1599,"uris":["http://zotero.org/users/local/7AE0XHvh/items/SFFCZSQT"],"uri":["http://zotero.org/users/local/7AE0XHvh/items/SFFCZSQT"],"itemData":{"id":1599,"type":"article-journal","title":"Evaluation of ERP outsourcing","container-title":"Computers &amp; Operations Research","page":"3715-3724","volume":"34","issue":"12","abstract":"Outsourcing has evolved as a viable means to attain cost savings in organizational information technology. This option, however, involves significant risks. This paper discusses why formal cost evaluation models are difficult to apply in this decision, and demonstrates how multi-criteria methods can be used to support this critical decision. (c) 2006 Elsevier Ltd. All rights reserved.","DOI":"10.1016/j.cor.2006.01.010","ISSN":"0305-0548","note":"WOS:000247025400016","author":[{"family":"Olson","given":"David L."}],"issued":{"date-parts":[["2007",12]]}}}],"schema":"https://github.com/citation-style-language/schema/raw/master/csl-citation.json"} </w:instrText>
      </w:r>
      <w:r w:rsidR="00D21F47">
        <w:rPr>
          <w:rFonts w:cs="Arial"/>
          <w:szCs w:val="24"/>
        </w:rPr>
        <w:fldChar w:fldCharType="separate"/>
      </w:r>
      <w:r w:rsidR="00D92382" w:rsidRPr="00D92382">
        <w:rPr>
          <w:rFonts w:cs="Arial"/>
        </w:rPr>
        <w:t>Olson (2007)</w:t>
      </w:r>
      <w:r w:rsidR="00D21F47">
        <w:rPr>
          <w:rFonts w:cs="Arial"/>
          <w:szCs w:val="24"/>
        </w:rPr>
        <w:fldChar w:fldCharType="end"/>
      </w:r>
      <w:r w:rsidR="00D21F47">
        <w:rPr>
          <w:rFonts w:cs="Arial"/>
          <w:szCs w:val="24"/>
        </w:rPr>
        <w:t>.</w:t>
      </w:r>
      <w:bookmarkEnd w:id="149"/>
    </w:p>
    <w:tbl>
      <w:tblPr>
        <w:tblW w:w="7280"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0"/>
        <w:gridCol w:w="3740"/>
      </w:tblGrid>
      <w:tr w:rsidR="00103357" w:rsidRPr="00103357" w14:paraId="073186A1" w14:textId="77777777" w:rsidTr="00D871C8">
        <w:trPr>
          <w:trHeight w:val="300"/>
        </w:trPr>
        <w:tc>
          <w:tcPr>
            <w:tcW w:w="3540" w:type="dxa"/>
            <w:shd w:val="clear" w:color="auto" w:fill="auto"/>
            <w:noWrap/>
            <w:vAlign w:val="bottom"/>
            <w:hideMark/>
          </w:tcPr>
          <w:p w14:paraId="49754BB0" w14:textId="77777777" w:rsidR="00103357" w:rsidRPr="00103357" w:rsidRDefault="00103357" w:rsidP="00103357">
            <w:pPr>
              <w:spacing w:after="0" w:line="240" w:lineRule="auto"/>
              <w:jc w:val="center"/>
              <w:rPr>
                <w:rFonts w:eastAsia="Times New Roman" w:cs="Arial"/>
                <w:b/>
                <w:bCs/>
                <w:color w:val="000000"/>
                <w:szCs w:val="24"/>
                <w:lang w:eastAsia="pt-BR"/>
              </w:rPr>
            </w:pPr>
            <w:r w:rsidRPr="00103357">
              <w:rPr>
                <w:rFonts w:eastAsia="Times New Roman" w:cs="Arial"/>
                <w:b/>
                <w:bCs/>
                <w:color w:val="000000"/>
                <w:szCs w:val="24"/>
                <w:lang w:eastAsia="pt-BR"/>
              </w:rPr>
              <w:t>Critérios</w:t>
            </w:r>
          </w:p>
        </w:tc>
        <w:tc>
          <w:tcPr>
            <w:tcW w:w="3740" w:type="dxa"/>
            <w:shd w:val="clear" w:color="auto" w:fill="auto"/>
            <w:noWrap/>
            <w:vAlign w:val="bottom"/>
            <w:hideMark/>
          </w:tcPr>
          <w:p w14:paraId="33E58524" w14:textId="77777777" w:rsidR="00103357" w:rsidRPr="00103357" w:rsidRDefault="00103357" w:rsidP="00103357">
            <w:pPr>
              <w:spacing w:after="0" w:line="240" w:lineRule="auto"/>
              <w:jc w:val="center"/>
              <w:rPr>
                <w:rFonts w:eastAsia="Times New Roman" w:cs="Arial"/>
                <w:b/>
                <w:bCs/>
                <w:color w:val="000000"/>
                <w:szCs w:val="24"/>
                <w:lang w:eastAsia="pt-BR"/>
              </w:rPr>
            </w:pPr>
            <w:r w:rsidRPr="00103357">
              <w:rPr>
                <w:rFonts w:eastAsia="Times New Roman" w:cs="Arial"/>
                <w:b/>
                <w:bCs/>
                <w:color w:val="000000"/>
                <w:szCs w:val="24"/>
                <w:lang w:eastAsia="pt-BR"/>
              </w:rPr>
              <w:t>Subcritérios</w:t>
            </w:r>
          </w:p>
        </w:tc>
      </w:tr>
      <w:tr w:rsidR="00103357" w:rsidRPr="00103357" w14:paraId="3C4ECA0C" w14:textId="77777777" w:rsidTr="00D871C8">
        <w:trPr>
          <w:trHeight w:val="300"/>
        </w:trPr>
        <w:tc>
          <w:tcPr>
            <w:tcW w:w="3540" w:type="dxa"/>
            <w:shd w:val="clear" w:color="auto" w:fill="auto"/>
            <w:noWrap/>
            <w:vAlign w:val="bottom"/>
            <w:hideMark/>
          </w:tcPr>
          <w:p w14:paraId="12068C15" w14:textId="458BAE89" w:rsidR="00103357" w:rsidRPr="00103357" w:rsidRDefault="00103357" w:rsidP="00103357">
            <w:pPr>
              <w:spacing w:after="0" w:line="240" w:lineRule="auto"/>
              <w:rPr>
                <w:rFonts w:eastAsia="Times New Roman" w:cs="Arial"/>
                <w:color w:val="000000"/>
                <w:szCs w:val="24"/>
                <w:lang w:eastAsia="pt-BR"/>
              </w:rPr>
            </w:pPr>
            <w:r w:rsidRPr="00103357">
              <w:rPr>
                <w:rFonts w:eastAsia="Times New Roman" w:cs="Arial"/>
                <w:color w:val="000000"/>
                <w:szCs w:val="24"/>
                <w:lang w:eastAsia="pt-BR"/>
              </w:rPr>
              <w:t>Atendimento ao cliente</w:t>
            </w:r>
          </w:p>
        </w:tc>
        <w:tc>
          <w:tcPr>
            <w:tcW w:w="3740" w:type="dxa"/>
            <w:vMerge w:val="restart"/>
            <w:shd w:val="clear" w:color="auto" w:fill="auto"/>
            <w:noWrap/>
            <w:vAlign w:val="center"/>
            <w:hideMark/>
          </w:tcPr>
          <w:p w14:paraId="2038C0F2" w14:textId="5585AA50" w:rsidR="00103357" w:rsidRPr="00103357" w:rsidRDefault="00D871C8" w:rsidP="00103357">
            <w:pPr>
              <w:spacing w:after="0" w:line="240" w:lineRule="auto"/>
              <w:jc w:val="center"/>
              <w:rPr>
                <w:rFonts w:eastAsia="Times New Roman" w:cs="Arial"/>
                <w:color w:val="000000"/>
                <w:szCs w:val="24"/>
                <w:lang w:eastAsia="pt-BR"/>
              </w:rPr>
            </w:pPr>
            <w:r w:rsidRPr="0015144B">
              <w:rPr>
                <w:rFonts w:cs="Arial"/>
                <w:szCs w:val="24"/>
              </w:rPr>
              <w:t>Não foram adotados subcritérios</w:t>
            </w:r>
            <w:r>
              <w:rPr>
                <w:rFonts w:cs="Arial"/>
                <w:szCs w:val="24"/>
              </w:rPr>
              <w:t>.</w:t>
            </w:r>
          </w:p>
        </w:tc>
      </w:tr>
      <w:tr w:rsidR="00103357" w:rsidRPr="00103357" w14:paraId="0FA2F30C" w14:textId="77777777" w:rsidTr="00D871C8">
        <w:trPr>
          <w:trHeight w:val="300"/>
        </w:trPr>
        <w:tc>
          <w:tcPr>
            <w:tcW w:w="3540" w:type="dxa"/>
            <w:shd w:val="clear" w:color="auto" w:fill="auto"/>
            <w:noWrap/>
            <w:vAlign w:val="bottom"/>
            <w:hideMark/>
          </w:tcPr>
          <w:p w14:paraId="35AA08CC" w14:textId="777E4553" w:rsidR="00103357" w:rsidRPr="00103357" w:rsidRDefault="00103357" w:rsidP="00103357">
            <w:pPr>
              <w:spacing w:after="0" w:line="240" w:lineRule="auto"/>
              <w:rPr>
                <w:rFonts w:eastAsia="Times New Roman" w:cs="Arial"/>
                <w:color w:val="000000"/>
                <w:szCs w:val="24"/>
                <w:lang w:eastAsia="pt-BR"/>
              </w:rPr>
            </w:pPr>
            <w:r w:rsidRPr="00103357">
              <w:rPr>
                <w:rFonts w:eastAsia="Times New Roman" w:cs="Arial"/>
                <w:color w:val="000000"/>
                <w:szCs w:val="24"/>
                <w:lang w:eastAsia="pt-BR"/>
              </w:rPr>
              <w:t>Confiabilidade, disponibilidade, escalabilidade</w:t>
            </w:r>
          </w:p>
        </w:tc>
        <w:tc>
          <w:tcPr>
            <w:tcW w:w="3740" w:type="dxa"/>
            <w:vMerge/>
            <w:vAlign w:val="center"/>
            <w:hideMark/>
          </w:tcPr>
          <w:p w14:paraId="57205D2A" w14:textId="77777777" w:rsidR="00103357" w:rsidRPr="00103357" w:rsidRDefault="00103357" w:rsidP="00103357">
            <w:pPr>
              <w:spacing w:after="0" w:line="240" w:lineRule="auto"/>
              <w:rPr>
                <w:rFonts w:eastAsia="Times New Roman" w:cs="Arial"/>
                <w:color w:val="000000"/>
                <w:szCs w:val="24"/>
                <w:lang w:eastAsia="pt-BR"/>
              </w:rPr>
            </w:pPr>
          </w:p>
        </w:tc>
      </w:tr>
      <w:tr w:rsidR="00103357" w:rsidRPr="00103357" w14:paraId="32A7178C" w14:textId="77777777" w:rsidTr="00D871C8">
        <w:trPr>
          <w:trHeight w:val="300"/>
        </w:trPr>
        <w:tc>
          <w:tcPr>
            <w:tcW w:w="3540" w:type="dxa"/>
            <w:shd w:val="clear" w:color="auto" w:fill="auto"/>
            <w:noWrap/>
            <w:vAlign w:val="bottom"/>
            <w:hideMark/>
          </w:tcPr>
          <w:p w14:paraId="7952BE37" w14:textId="3C307E4B" w:rsidR="00103357" w:rsidRPr="00103357" w:rsidRDefault="00103357" w:rsidP="00103357">
            <w:pPr>
              <w:spacing w:after="0" w:line="240" w:lineRule="auto"/>
              <w:rPr>
                <w:rFonts w:eastAsia="Times New Roman" w:cs="Arial"/>
                <w:color w:val="000000"/>
                <w:szCs w:val="24"/>
                <w:lang w:eastAsia="pt-BR"/>
              </w:rPr>
            </w:pPr>
            <w:r w:rsidRPr="00103357">
              <w:rPr>
                <w:rFonts w:eastAsia="Times New Roman" w:cs="Arial"/>
                <w:color w:val="000000"/>
                <w:szCs w:val="24"/>
                <w:lang w:eastAsia="pt-BR"/>
              </w:rPr>
              <w:t>Integração</w:t>
            </w:r>
          </w:p>
        </w:tc>
        <w:tc>
          <w:tcPr>
            <w:tcW w:w="3740" w:type="dxa"/>
            <w:vMerge/>
            <w:vAlign w:val="center"/>
            <w:hideMark/>
          </w:tcPr>
          <w:p w14:paraId="76584049" w14:textId="77777777" w:rsidR="00103357" w:rsidRPr="00103357" w:rsidRDefault="00103357" w:rsidP="00103357">
            <w:pPr>
              <w:spacing w:after="0" w:line="240" w:lineRule="auto"/>
              <w:rPr>
                <w:rFonts w:eastAsia="Times New Roman" w:cs="Arial"/>
                <w:color w:val="000000"/>
                <w:szCs w:val="24"/>
                <w:lang w:eastAsia="pt-BR"/>
              </w:rPr>
            </w:pPr>
          </w:p>
        </w:tc>
      </w:tr>
      <w:tr w:rsidR="00103357" w:rsidRPr="00103357" w14:paraId="6019DCF9" w14:textId="77777777" w:rsidTr="00D871C8">
        <w:trPr>
          <w:trHeight w:val="300"/>
        </w:trPr>
        <w:tc>
          <w:tcPr>
            <w:tcW w:w="3540" w:type="dxa"/>
            <w:shd w:val="clear" w:color="auto" w:fill="auto"/>
            <w:noWrap/>
            <w:vAlign w:val="bottom"/>
            <w:hideMark/>
          </w:tcPr>
          <w:p w14:paraId="4F3F2668" w14:textId="18087E85" w:rsidR="00103357" w:rsidRPr="00103357" w:rsidRDefault="00103357" w:rsidP="00103357">
            <w:pPr>
              <w:spacing w:after="0" w:line="240" w:lineRule="auto"/>
              <w:rPr>
                <w:rFonts w:eastAsia="Times New Roman" w:cs="Arial"/>
                <w:color w:val="000000"/>
                <w:szCs w:val="24"/>
                <w:lang w:eastAsia="pt-BR"/>
              </w:rPr>
            </w:pPr>
            <w:r w:rsidRPr="00103357">
              <w:rPr>
                <w:rFonts w:eastAsia="Times New Roman" w:cs="Arial"/>
                <w:color w:val="000000"/>
                <w:szCs w:val="24"/>
                <w:lang w:eastAsia="pt-BR"/>
              </w:rPr>
              <w:t>Custo</w:t>
            </w:r>
          </w:p>
        </w:tc>
        <w:tc>
          <w:tcPr>
            <w:tcW w:w="3740" w:type="dxa"/>
            <w:vMerge/>
            <w:vAlign w:val="center"/>
            <w:hideMark/>
          </w:tcPr>
          <w:p w14:paraId="44B147BC" w14:textId="77777777" w:rsidR="00103357" w:rsidRPr="00103357" w:rsidRDefault="00103357" w:rsidP="00103357">
            <w:pPr>
              <w:spacing w:after="0" w:line="240" w:lineRule="auto"/>
              <w:rPr>
                <w:rFonts w:eastAsia="Times New Roman" w:cs="Arial"/>
                <w:color w:val="000000"/>
                <w:szCs w:val="24"/>
                <w:lang w:eastAsia="pt-BR"/>
              </w:rPr>
            </w:pPr>
          </w:p>
        </w:tc>
      </w:tr>
      <w:tr w:rsidR="00103357" w:rsidRPr="00103357" w14:paraId="6F042951" w14:textId="77777777" w:rsidTr="00D871C8">
        <w:trPr>
          <w:trHeight w:val="300"/>
        </w:trPr>
        <w:tc>
          <w:tcPr>
            <w:tcW w:w="3540" w:type="dxa"/>
            <w:shd w:val="clear" w:color="auto" w:fill="auto"/>
            <w:noWrap/>
            <w:vAlign w:val="bottom"/>
            <w:hideMark/>
          </w:tcPr>
          <w:p w14:paraId="5B3F28F4" w14:textId="74E179CD" w:rsidR="00103357" w:rsidRPr="00103357" w:rsidRDefault="00103357" w:rsidP="00103357">
            <w:pPr>
              <w:spacing w:after="0" w:line="240" w:lineRule="auto"/>
              <w:rPr>
                <w:rFonts w:eastAsia="Times New Roman" w:cs="Arial"/>
                <w:color w:val="000000"/>
                <w:szCs w:val="24"/>
                <w:lang w:eastAsia="pt-BR"/>
              </w:rPr>
            </w:pPr>
            <w:r w:rsidRPr="00103357">
              <w:rPr>
                <w:rFonts w:eastAsia="Times New Roman" w:cs="Arial"/>
                <w:color w:val="000000"/>
                <w:szCs w:val="24"/>
                <w:lang w:eastAsia="pt-BR"/>
              </w:rPr>
              <w:t>Segurança</w:t>
            </w:r>
          </w:p>
        </w:tc>
        <w:tc>
          <w:tcPr>
            <w:tcW w:w="3740" w:type="dxa"/>
            <w:vMerge/>
            <w:vAlign w:val="center"/>
            <w:hideMark/>
          </w:tcPr>
          <w:p w14:paraId="2112F315" w14:textId="77777777" w:rsidR="00103357" w:rsidRPr="00103357" w:rsidRDefault="00103357" w:rsidP="00103357">
            <w:pPr>
              <w:spacing w:after="0" w:line="240" w:lineRule="auto"/>
              <w:rPr>
                <w:rFonts w:eastAsia="Times New Roman" w:cs="Arial"/>
                <w:color w:val="000000"/>
                <w:szCs w:val="24"/>
                <w:lang w:eastAsia="pt-BR"/>
              </w:rPr>
            </w:pPr>
          </w:p>
        </w:tc>
      </w:tr>
      <w:tr w:rsidR="00103357" w:rsidRPr="00103357" w14:paraId="0A455CF1" w14:textId="77777777" w:rsidTr="00D871C8">
        <w:trPr>
          <w:trHeight w:val="300"/>
        </w:trPr>
        <w:tc>
          <w:tcPr>
            <w:tcW w:w="3540" w:type="dxa"/>
            <w:shd w:val="clear" w:color="auto" w:fill="auto"/>
            <w:noWrap/>
            <w:vAlign w:val="bottom"/>
            <w:hideMark/>
          </w:tcPr>
          <w:p w14:paraId="0DB20D94" w14:textId="78D841A0" w:rsidR="00103357" w:rsidRPr="00103357" w:rsidRDefault="00103357" w:rsidP="00103357">
            <w:pPr>
              <w:spacing w:after="0" w:line="240" w:lineRule="auto"/>
              <w:rPr>
                <w:rFonts w:eastAsia="Times New Roman" w:cs="Arial"/>
                <w:color w:val="000000"/>
                <w:szCs w:val="24"/>
                <w:lang w:eastAsia="pt-BR"/>
              </w:rPr>
            </w:pPr>
            <w:r w:rsidRPr="00103357">
              <w:rPr>
                <w:rFonts w:eastAsia="Times New Roman" w:cs="Arial"/>
                <w:color w:val="000000"/>
                <w:szCs w:val="24"/>
                <w:lang w:eastAsia="pt-BR"/>
              </w:rPr>
              <w:t>Nível de serviço</w:t>
            </w:r>
          </w:p>
        </w:tc>
        <w:tc>
          <w:tcPr>
            <w:tcW w:w="3740" w:type="dxa"/>
            <w:vMerge/>
            <w:vAlign w:val="center"/>
            <w:hideMark/>
          </w:tcPr>
          <w:p w14:paraId="02BF91B4" w14:textId="77777777" w:rsidR="00103357" w:rsidRPr="00103357" w:rsidRDefault="00103357" w:rsidP="00103357">
            <w:pPr>
              <w:spacing w:after="0" w:line="240" w:lineRule="auto"/>
              <w:rPr>
                <w:rFonts w:eastAsia="Times New Roman" w:cs="Arial"/>
                <w:color w:val="000000"/>
                <w:szCs w:val="24"/>
                <w:lang w:eastAsia="pt-BR"/>
              </w:rPr>
            </w:pPr>
          </w:p>
        </w:tc>
      </w:tr>
    </w:tbl>
    <w:p w14:paraId="0139EC56" w14:textId="5CFED1CA" w:rsidR="00103357" w:rsidRDefault="00103357" w:rsidP="0015144B">
      <w:pPr>
        <w:spacing w:after="0" w:line="360" w:lineRule="auto"/>
        <w:ind w:firstLine="851"/>
        <w:jc w:val="both"/>
        <w:rPr>
          <w:rFonts w:cs="Arial"/>
          <w:szCs w:val="24"/>
        </w:rPr>
      </w:pPr>
      <w:r w:rsidRPr="0015144B">
        <w:t>Fonte: Adaptado de</w:t>
      </w:r>
      <w:r w:rsidR="00D21F47">
        <w:t xml:space="preserve"> </w:t>
      </w:r>
      <w:r w:rsidR="00D21F47">
        <w:rPr>
          <w:rFonts w:cs="Arial"/>
          <w:szCs w:val="24"/>
        </w:rPr>
        <w:fldChar w:fldCharType="begin"/>
      </w:r>
      <w:r w:rsidR="00D92382">
        <w:rPr>
          <w:rFonts w:cs="Arial"/>
          <w:szCs w:val="24"/>
        </w:rPr>
        <w:instrText xml:space="preserve"> ADDIN ZOTERO_ITEM CSL_CITATION {"citationID":"hGqatOkM","properties":{"formattedCitation":"Olson (2007)","plainCitation":"Olson (2007)"},"citationItems":[{"id":1599,"uris":["http://zotero.org/users/local/7AE0XHvh/items/SFFCZSQT"],"uri":["http://zotero.org/users/local/7AE0XHvh/items/SFFCZSQT"],"itemData":{"id":1599,"type":"article-journal","title":"Evaluation of ERP outsourcing","container-title":"Computers &amp; Operations Research","page":"3715-3724","volume":"34","issue":"12","abstract":"Outsourcing has evolved as a viable means to attain cost savings in organizational information technology. This option, however, involves significant risks. This paper discusses why formal cost evaluation models are difficult to apply in this decision, and demonstrates how multi-criteria methods can be used to support this critical decision. (c) 2006 Elsevier Ltd. All rights reserved.","DOI":"10.1016/j.cor.2006.01.010","ISSN":"0305-0548","note":"WOS:000247025400016","author":[{"family":"Olson","given":"David L."}],"issued":{"date-parts":[["2007",12]]}}}],"schema":"https://github.com/citation-style-language/schema/raw/master/csl-citation.json"} </w:instrText>
      </w:r>
      <w:r w:rsidR="00D21F47">
        <w:rPr>
          <w:rFonts w:cs="Arial"/>
          <w:szCs w:val="24"/>
        </w:rPr>
        <w:fldChar w:fldCharType="separate"/>
      </w:r>
      <w:r w:rsidR="00D92382" w:rsidRPr="00D92382">
        <w:rPr>
          <w:rFonts w:cs="Arial"/>
        </w:rPr>
        <w:t>Olson (2007)</w:t>
      </w:r>
      <w:r w:rsidR="00D21F47">
        <w:rPr>
          <w:rFonts w:cs="Arial"/>
          <w:szCs w:val="24"/>
        </w:rPr>
        <w:fldChar w:fldCharType="end"/>
      </w:r>
      <w:r w:rsidR="00D21F47">
        <w:rPr>
          <w:rFonts w:cs="Arial"/>
          <w:szCs w:val="24"/>
        </w:rPr>
        <w:t>.</w:t>
      </w:r>
    </w:p>
    <w:p w14:paraId="262C4F20" w14:textId="77777777" w:rsidR="00103357" w:rsidRDefault="00103357" w:rsidP="0015144B">
      <w:pPr>
        <w:spacing w:after="0" w:line="360" w:lineRule="auto"/>
        <w:ind w:firstLine="851"/>
        <w:jc w:val="both"/>
        <w:rPr>
          <w:rFonts w:cs="Arial"/>
          <w:szCs w:val="24"/>
        </w:rPr>
      </w:pPr>
    </w:p>
    <w:p w14:paraId="636C9DEE" w14:textId="67C4B609" w:rsidR="00D21F47" w:rsidRDefault="00BE1D25" w:rsidP="0015144B">
      <w:pPr>
        <w:spacing w:after="0" w:line="360" w:lineRule="auto"/>
        <w:ind w:firstLine="851"/>
        <w:jc w:val="both"/>
        <w:rPr>
          <w:rFonts w:cs="Arial"/>
          <w:szCs w:val="24"/>
        </w:rPr>
      </w:pPr>
      <w:r>
        <w:rPr>
          <w:rFonts w:cs="Arial"/>
          <w:szCs w:val="24"/>
        </w:rPr>
        <w:fldChar w:fldCharType="begin"/>
      </w:r>
      <w:r w:rsidR="00D92382">
        <w:rPr>
          <w:rFonts w:cs="Arial"/>
          <w:szCs w:val="24"/>
        </w:rPr>
        <w:instrText xml:space="preserve"> ADDIN ZOTERO_ITEM CSL_CITATION {"citationID":"2t1h1aql4","properties":{"formattedCitation":"CASTRO et al. (2006)","plainCitation":"CASTRO et al. (2006)"},"citationItems":[{"id":1670,"uris":["http://zotero.org/users/local/7AE0XHvh/items/5KK2HBDX"],"uri":["http://zotero.org/users/local/7AE0XHvh/items/5KK2HBDX"],"itemData":{"id":1670,"type":"article-journal","title":"Modelo para la selección de software ERP: el caso de Venezuela","container-title":"Revista de la Facultad de Ingeniería Universidad Central de Venezuela","page":"125-137","volume":"21","issue":"1","abstract":"Enterprise Resource Planning Systems (ERP) have become critical elements in the manufacturing field. An ERP system consists of a set of managerial tools that support the decision-making process, generate full integration among the functional areas of the company, produce high levels of productivity in the supply chain and reduce the company costs and inventories, among many other benefits. However, the ERP software selection process is not an easy task and needs special attention. In order to make this process as effective and efficient as possible, a model is proposed in this article. This model allows companies to find the alternative most suitable for the organization requirements, considering the experience of other companies that have already used ERP systems in order to obtain efficiency in the selection process as well as in the system implementation and operation. The model takes into account the expertise from venezuelan companies, that have previously implemented ERP software and allow the organization to incorporate their specific needs and particular criteria, as input variables. The model was developed based on the article: «Factors for the selection of ERP software in large manufacturing companies: the venezuelan case» [Castro, 2004], applying the Analytic Hierarchy Process (AHP) and using statistical tools as cluster analysis.","ISSN":"0798-4065","note":"SCIELO:S0798-40652006000100012","author":[{"family":"CASTRO","given":"NATALIA"},{"family":"BORGES","given":"ANA MARÍA"},{"family":"BAQUERO","given":"NANCY"},{"family":"RODRÍGUEZ","given":"SIMÓN"}],"issued":{"date-parts":[["2006"]]}}}],"schema":"https://github.com/citation-style-language/schema/raw/master/csl-citation.json"} </w:instrText>
      </w:r>
      <w:r>
        <w:rPr>
          <w:rFonts w:cs="Arial"/>
          <w:szCs w:val="24"/>
        </w:rPr>
        <w:fldChar w:fldCharType="separate"/>
      </w:r>
      <w:r w:rsidR="00D92382" w:rsidRPr="00D92382">
        <w:rPr>
          <w:rFonts w:cs="Arial"/>
        </w:rPr>
        <w:t>CASTRO et al. (2006)</w:t>
      </w:r>
      <w:r>
        <w:rPr>
          <w:rFonts w:cs="Arial"/>
          <w:szCs w:val="24"/>
        </w:rPr>
        <w:fldChar w:fldCharType="end"/>
      </w:r>
      <w:r>
        <w:rPr>
          <w:rFonts w:cs="Arial"/>
          <w:szCs w:val="24"/>
        </w:rPr>
        <w:t xml:space="preserve"> na seleção de sistema ERP empregaram o método AHP numa estrutura hierárquica de dois níveis com 7 critérios e 40 subcritérios.</w:t>
      </w:r>
    </w:p>
    <w:p w14:paraId="4892690D" w14:textId="77777777" w:rsidR="00BE1D25" w:rsidRDefault="00BE1D25" w:rsidP="0015144B">
      <w:pPr>
        <w:spacing w:after="0" w:line="360" w:lineRule="auto"/>
        <w:ind w:firstLine="851"/>
        <w:jc w:val="both"/>
        <w:rPr>
          <w:rFonts w:cs="Arial"/>
          <w:szCs w:val="24"/>
        </w:rPr>
      </w:pPr>
    </w:p>
    <w:p w14:paraId="58F38EA6" w14:textId="3DBA04FC" w:rsidR="00D21F47" w:rsidRDefault="00BE1D25" w:rsidP="0015144B">
      <w:pPr>
        <w:spacing w:after="0" w:line="360" w:lineRule="auto"/>
        <w:ind w:firstLine="851"/>
        <w:jc w:val="both"/>
        <w:rPr>
          <w:rFonts w:cs="Arial"/>
          <w:szCs w:val="24"/>
        </w:rPr>
      </w:pPr>
      <w:bookmarkStart w:id="150" w:name="_Toc433286914"/>
      <w:r w:rsidRPr="0015144B">
        <w:t xml:space="preserve">Tabela </w:t>
      </w:r>
      <w:fldSimple w:instr=" SEQ Tabela \* ARABIC ">
        <w:r w:rsidR="00F87457">
          <w:rPr>
            <w:noProof/>
          </w:rPr>
          <w:t>60</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{"citationID":"aLde6vKH","properties":{"formattedCitation":"CASTRO et al. (2006)","plainCitation":"CASTRO et al. (2006)"},"citationItems":[{"id":1670,"uris":["http://zotero.org/users/local/7AE0XHvh/items/5KK2HBDX"],"uri":["http://zotero.org/users/local/7AE0XHvh/items/5KK2HBDX"],"itemData":{"id":1670,"type":"article-journal","title":"Modelo para la selección de software ERP: el caso de Venezuela","container-title":"Revista de la Facultad de Ingeniería Universidad Central de Venezuela","page":"125-137","volume":"21","issue":"1","abstract":"Enterprise Resource Planning Systems (ERP) have become critical elements in the manufacturing field. An ERP system consists of a set of managerial tools that support the decision-making process, generate full integration among the functional areas of the company, produce high levels of productivity in the supply chain and reduce the company costs and inventories, among many other benefits. However, the ERP software selection process is not an easy task and needs special attention. In order to make this process as effective and efficient as possible, a model is proposed in this article. This model allows companies to find the alternative most suitable for the organization requirements, considering the experience of other companies that have already used ERP systems in order to obtain efficiency in the selection process as well as in the system implementation and operation. The model takes into account the expertise from venezuelan companies, that have previously implemented ERP software and allow the organization to incorporate their specific needs and particular criteria, as input variables. The model was developed based on the article: «Factors for the selection of ERP software in large manufacturing companies: the venezuelan case» [Castro, 2004], applying the Analytic Hierarchy Process (AHP) and using statistical tools as cluster analysis.","ISSN":"0798-4065","note":"SCIELO:S0798-40652006000100012","author":[{"family":"CASTRO","given":"NATALIA"},{"family":"BORGES","given":"ANA MARÍA"},{"family":"BAQUERO","given":"NANCY"},{"family":"RODRÍGUEZ","given":"SIMÓN"}],"issued":{"date-parts":[["2006"]]}}}],"schema":"https://github.com/citation-style-language/schema/raw/master/csl-citation.json"} </w:instrText>
      </w:r>
      <w:r>
        <w:rPr>
          <w:rFonts w:cs="Arial"/>
          <w:szCs w:val="24"/>
        </w:rPr>
        <w:fldChar w:fldCharType="separate"/>
      </w:r>
      <w:r w:rsidR="00D92382" w:rsidRPr="00D92382">
        <w:rPr>
          <w:rFonts w:cs="Arial"/>
        </w:rPr>
        <w:t>CASTRO et al. (2006)</w:t>
      </w:r>
      <w:r>
        <w:rPr>
          <w:rFonts w:cs="Arial"/>
          <w:szCs w:val="24"/>
        </w:rPr>
        <w:fldChar w:fldCharType="end"/>
      </w:r>
      <w:r>
        <w:rPr>
          <w:rFonts w:cs="Arial"/>
          <w:szCs w:val="24"/>
        </w:rPr>
        <w:t>.</w:t>
      </w:r>
      <w:bookmarkEnd w:id="150"/>
    </w:p>
    <w:tbl>
      <w:tblPr>
        <w:tblW w:w="9072"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6095"/>
      </w:tblGrid>
      <w:tr w:rsidR="00D21F47" w:rsidRPr="00D21F47" w14:paraId="3D9379FB" w14:textId="77777777" w:rsidTr="00D871C8">
        <w:trPr>
          <w:trHeight w:val="315"/>
        </w:trPr>
        <w:tc>
          <w:tcPr>
            <w:tcW w:w="2977" w:type="dxa"/>
            <w:shd w:val="clear" w:color="auto" w:fill="auto"/>
            <w:noWrap/>
            <w:vAlign w:val="bottom"/>
            <w:hideMark/>
          </w:tcPr>
          <w:p w14:paraId="172D83AD" w14:textId="2B01E407" w:rsidR="00D21F47" w:rsidRPr="00D21F47" w:rsidRDefault="005E63C7" w:rsidP="00D21F47">
            <w:pPr>
              <w:spacing w:after="0" w:line="240" w:lineRule="auto"/>
              <w:jc w:val="center"/>
              <w:rPr>
                <w:rFonts w:eastAsia="Times New Roman" w:cs="Arial"/>
                <w:b/>
                <w:bCs/>
                <w:color w:val="000000"/>
                <w:szCs w:val="24"/>
                <w:lang w:eastAsia="pt-BR"/>
              </w:rPr>
            </w:pPr>
            <w:r w:rsidRPr="00D21F47">
              <w:rPr>
                <w:rFonts w:eastAsia="Times New Roman" w:cs="Arial"/>
                <w:b/>
                <w:bCs/>
                <w:color w:val="000000"/>
                <w:szCs w:val="24"/>
                <w:lang w:eastAsia="pt-BR"/>
              </w:rPr>
              <w:t>Critérios</w:t>
            </w:r>
          </w:p>
        </w:tc>
        <w:tc>
          <w:tcPr>
            <w:tcW w:w="6095" w:type="dxa"/>
            <w:shd w:val="clear" w:color="auto" w:fill="auto"/>
            <w:noWrap/>
            <w:vAlign w:val="bottom"/>
            <w:hideMark/>
          </w:tcPr>
          <w:p w14:paraId="482138F9" w14:textId="4289D0E4" w:rsidR="00D21F47" w:rsidRPr="00D21F47" w:rsidRDefault="005E63C7" w:rsidP="00D21F47">
            <w:pPr>
              <w:spacing w:after="0" w:line="240" w:lineRule="auto"/>
              <w:jc w:val="center"/>
              <w:rPr>
                <w:rFonts w:eastAsia="Times New Roman" w:cs="Arial"/>
                <w:b/>
                <w:bCs/>
                <w:color w:val="000000"/>
                <w:szCs w:val="24"/>
                <w:lang w:eastAsia="pt-BR"/>
              </w:rPr>
            </w:pPr>
            <w:r w:rsidRPr="00D21F47">
              <w:rPr>
                <w:rFonts w:eastAsia="Times New Roman" w:cs="Arial"/>
                <w:b/>
                <w:bCs/>
                <w:color w:val="000000"/>
                <w:szCs w:val="24"/>
                <w:lang w:eastAsia="pt-BR"/>
              </w:rPr>
              <w:t>Subcritérios</w:t>
            </w:r>
          </w:p>
        </w:tc>
      </w:tr>
      <w:tr w:rsidR="00D871C8" w:rsidRPr="00D21F47" w14:paraId="4E676094" w14:textId="77777777" w:rsidTr="00D871C8">
        <w:trPr>
          <w:trHeight w:val="315"/>
        </w:trPr>
        <w:tc>
          <w:tcPr>
            <w:tcW w:w="2977" w:type="dxa"/>
            <w:vMerge w:val="restart"/>
            <w:shd w:val="clear" w:color="auto" w:fill="auto"/>
            <w:noWrap/>
            <w:vAlign w:val="center"/>
            <w:hideMark/>
          </w:tcPr>
          <w:p w14:paraId="3D2A676B" w14:textId="1100574B" w:rsidR="00D871C8" w:rsidRPr="00D21F47" w:rsidRDefault="00D871C8" w:rsidP="00D871C8">
            <w:pPr>
              <w:spacing w:after="0" w:line="240" w:lineRule="auto"/>
              <w:jc w:val="center"/>
              <w:rPr>
                <w:rFonts w:eastAsia="Times New Roman" w:cs="Arial"/>
                <w:color w:val="000000"/>
                <w:szCs w:val="24"/>
                <w:lang w:eastAsia="pt-BR"/>
              </w:rPr>
            </w:pPr>
            <w:r w:rsidRPr="00D21F47">
              <w:rPr>
                <w:rFonts w:eastAsia="Times New Roman" w:cs="Arial"/>
                <w:color w:val="000000"/>
                <w:szCs w:val="24"/>
                <w:lang w:eastAsia="pt-BR"/>
              </w:rPr>
              <w:t>Alinhamento com negócio</w:t>
            </w:r>
          </w:p>
          <w:p w14:paraId="5DBB5DA3" w14:textId="298F3DD8"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78040CAE" w14:textId="426C9C97"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 disponibilidade de modificações do usuário de origem</w:t>
            </w:r>
          </w:p>
        </w:tc>
      </w:tr>
      <w:tr w:rsidR="00D871C8" w:rsidRPr="00D21F47" w14:paraId="5ADB9A69" w14:textId="77777777" w:rsidTr="00D871C8">
        <w:trPr>
          <w:trHeight w:val="315"/>
        </w:trPr>
        <w:tc>
          <w:tcPr>
            <w:tcW w:w="2977" w:type="dxa"/>
            <w:vMerge/>
            <w:shd w:val="clear" w:color="auto" w:fill="auto"/>
            <w:noWrap/>
            <w:vAlign w:val="center"/>
            <w:hideMark/>
          </w:tcPr>
          <w:p w14:paraId="6EF0E0DC" w14:textId="551FB9DE"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29EF429F" w14:textId="7BDF0D26"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 disponibilidade de soluções para as áreas de negócio</w:t>
            </w:r>
          </w:p>
        </w:tc>
      </w:tr>
      <w:tr w:rsidR="00D871C8" w:rsidRPr="00D21F47" w14:paraId="4EDEADEC" w14:textId="77777777" w:rsidTr="00D871C8">
        <w:trPr>
          <w:trHeight w:val="315"/>
        </w:trPr>
        <w:tc>
          <w:tcPr>
            <w:tcW w:w="2977" w:type="dxa"/>
            <w:vMerge/>
            <w:shd w:val="clear" w:color="auto" w:fill="auto"/>
            <w:noWrap/>
            <w:vAlign w:val="center"/>
            <w:hideMark/>
          </w:tcPr>
          <w:p w14:paraId="35BFA761" w14:textId="24C4D9EA"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14850A09" w14:textId="0E451F61"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Adaptabilidade de hard-soft da empresa</w:t>
            </w:r>
          </w:p>
        </w:tc>
      </w:tr>
      <w:tr w:rsidR="00D871C8" w:rsidRPr="00D21F47" w14:paraId="30316B1A" w14:textId="77777777" w:rsidTr="00D871C8">
        <w:trPr>
          <w:trHeight w:val="315"/>
        </w:trPr>
        <w:tc>
          <w:tcPr>
            <w:tcW w:w="2977" w:type="dxa"/>
            <w:vMerge/>
            <w:shd w:val="clear" w:color="auto" w:fill="auto"/>
            <w:noWrap/>
            <w:vAlign w:val="center"/>
            <w:hideMark/>
          </w:tcPr>
          <w:p w14:paraId="4FC3087B" w14:textId="4AA9CD58"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0829370C" w14:textId="6ED566DF"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Adaptabilidade do crescimento hardware e software 's capacidade de software compatível com o potencial da empresa</w:t>
            </w:r>
          </w:p>
        </w:tc>
      </w:tr>
      <w:tr w:rsidR="00D871C8" w:rsidRPr="00D21F47" w14:paraId="00E40747" w14:textId="77777777" w:rsidTr="00D871C8">
        <w:trPr>
          <w:trHeight w:val="315"/>
        </w:trPr>
        <w:tc>
          <w:tcPr>
            <w:tcW w:w="2977" w:type="dxa"/>
            <w:vMerge/>
            <w:shd w:val="clear" w:color="auto" w:fill="auto"/>
            <w:noWrap/>
            <w:vAlign w:val="center"/>
            <w:hideMark/>
          </w:tcPr>
          <w:p w14:paraId="72E69092" w14:textId="6BD03B1F"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12451FDC" w14:textId="4A1E6380"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Capacidade de software compatíveis com os objectivos da empresa</w:t>
            </w:r>
          </w:p>
        </w:tc>
      </w:tr>
      <w:tr w:rsidR="00D871C8" w:rsidRPr="00D21F47" w14:paraId="79EAA25F" w14:textId="77777777" w:rsidTr="00D871C8">
        <w:trPr>
          <w:trHeight w:val="315"/>
        </w:trPr>
        <w:tc>
          <w:tcPr>
            <w:tcW w:w="2977" w:type="dxa"/>
            <w:vMerge/>
            <w:shd w:val="clear" w:color="auto" w:fill="auto"/>
            <w:noWrap/>
            <w:vAlign w:val="center"/>
            <w:hideMark/>
          </w:tcPr>
          <w:p w14:paraId="46F7E5CA" w14:textId="2448663B"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2F375CAA" w14:textId="2E272C3A"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Duração dos ciclos mais curtos</w:t>
            </w:r>
          </w:p>
        </w:tc>
      </w:tr>
      <w:tr w:rsidR="00D871C8" w:rsidRPr="00D21F47" w14:paraId="2E4B5283" w14:textId="77777777" w:rsidTr="00D871C8">
        <w:trPr>
          <w:trHeight w:val="315"/>
        </w:trPr>
        <w:tc>
          <w:tcPr>
            <w:tcW w:w="2977" w:type="dxa"/>
            <w:vMerge/>
            <w:shd w:val="clear" w:color="auto" w:fill="auto"/>
            <w:noWrap/>
            <w:vAlign w:val="center"/>
            <w:hideMark/>
          </w:tcPr>
          <w:p w14:paraId="396414B1" w14:textId="15EDACB2"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4F7A9FA5" w14:textId="35381928"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Guiar uma empresa modelo</w:t>
            </w:r>
          </w:p>
        </w:tc>
      </w:tr>
      <w:tr w:rsidR="00D871C8" w:rsidRPr="00D21F47" w14:paraId="444C51F3" w14:textId="77777777" w:rsidTr="00D871C8">
        <w:trPr>
          <w:trHeight w:val="315"/>
        </w:trPr>
        <w:tc>
          <w:tcPr>
            <w:tcW w:w="2977" w:type="dxa"/>
            <w:vMerge/>
            <w:shd w:val="clear" w:color="auto" w:fill="auto"/>
            <w:noWrap/>
            <w:vAlign w:val="center"/>
            <w:hideMark/>
          </w:tcPr>
          <w:p w14:paraId="1AA92FB4" w14:textId="246AAB03"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6797C423" w14:textId="70138D83"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Mais transparência e melhor informação de fluxo</w:t>
            </w:r>
          </w:p>
        </w:tc>
      </w:tr>
      <w:tr w:rsidR="00D871C8" w:rsidRPr="00D21F47" w14:paraId="75FA38F8" w14:textId="77777777" w:rsidTr="00D871C8">
        <w:trPr>
          <w:trHeight w:val="315"/>
        </w:trPr>
        <w:tc>
          <w:tcPr>
            <w:tcW w:w="2977" w:type="dxa"/>
            <w:vMerge/>
            <w:shd w:val="clear" w:color="auto" w:fill="auto"/>
            <w:noWrap/>
            <w:vAlign w:val="center"/>
            <w:hideMark/>
          </w:tcPr>
          <w:p w14:paraId="3EF0ABF2" w14:textId="0EFEB2A1"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3201467F" w14:textId="3798E1CF"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Modificação do usuário sem a disponibilidade do código fonte</w:t>
            </w:r>
          </w:p>
        </w:tc>
      </w:tr>
      <w:tr w:rsidR="00D871C8" w:rsidRPr="00D21F47" w14:paraId="6118CD1A" w14:textId="77777777" w:rsidTr="00D871C8">
        <w:trPr>
          <w:trHeight w:val="315"/>
        </w:trPr>
        <w:tc>
          <w:tcPr>
            <w:tcW w:w="2977" w:type="dxa"/>
            <w:vMerge/>
            <w:shd w:val="clear" w:color="auto" w:fill="auto"/>
            <w:noWrap/>
            <w:vAlign w:val="center"/>
            <w:hideMark/>
          </w:tcPr>
          <w:p w14:paraId="1B688333" w14:textId="566A4B75"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137DEDCF" w14:textId="2C2FFBAB"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O tempo de implementação</w:t>
            </w:r>
          </w:p>
        </w:tc>
      </w:tr>
      <w:tr w:rsidR="00D871C8" w:rsidRPr="00D21F47" w14:paraId="43E05F9C" w14:textId="77777777" w:rsidTr="00D871C8">
        <w:trPr>
          <w:trHeight w:val="315"/>
        </w:trPr>
        <w:tc>
          <w:tcPr>
            <w:tcW w:w="2977" w:type="dxa"/>
            <w:vMerge/>
            <w:shd w:val="clear" w:color="auto" w:fill="auto"/>
            <w:noWrap/>
            <w:vAlign w:val="center"/>
            <w:hideMark/>
          </w:tcPr>
          <w:p w14:paraId="0F815369" w14:textId="3A7B2D71"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6F69AB5F" w14:textId="1377BED2"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Os módulos necessários para as operações diárias da empresa</w:t>
            </w:r>
          </w:p>
        </w:tc>
      </w:tr>
      <w:tr w:rsidR="00D871C8" w:rsidRPr="00D21F47" w14:paraId="36D1B29C" w14:textId="77777777" w:rsidTr="00D871C8">
        <w:trPr>
          <w:trHeight w:val="315"/>
        </w:trPr>
        <w:tc>
          <w:tcPr>
            <w:tcW w:w="2977" w:type="dxa"/>
            <w:vMerge/>
            <w:shd w:val="clear" w:color="auto" w:fill="auto"/>
            <w:noWrap/>
            <w:vAlign w:val="center"/>
            <w:hideMark/>
          </w:tcPr>
          <w:p w14:paraId="11C0C681" w14:textId="15D63EB4"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2B8C0CBF" w14:textId="1851DD3E"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Recursos tecnológicos necessários para a implementação</w:t>
            </w:r>
          </w:p>
        </w:tc>
      </w:tr>
      <w:tr w:rsidR="00D871C8" w:rsidRPr="00D21F47" w14:paraId="59F0F80E" w14:textId="77777777" w:rsidTr="00D871C8">
        <w:trPr>
          <w:trHeight w:val="315"/>
        </w:trPr>
        <w:tc>
          <w:tcPr>
            <w:tcW w:w="2977" w:type="dxa"/>
            <w:vMerge/>
            <w:shd w:val="clear" w:color="auto" w:fill="auto"/>
            <w:noWrap/>
            <w:vAlign w:val="center"/>
            <w:hideMark/>
          </w:tcPr>
          <w:p w14:paraId="25BDDF7E" w14:textId="239F4845"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0033AFEE" w14:textId="762847FB"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Software é baseado em uma indústria vertical</w:t>
            </w:r>
          </w:p>
        </w:tc>
      </w:tr>
      <w:tr w:rsidR="00D871C8" w:rsidRPr="00D21F47" w14:paraId="65671AB8" w14:textId="77777777" w:rsidTr="00D871C8">
        <w:trPr>
          <w:trHeight w:val="315"/>
        </w:trPr>
        <w:tc>
          <w:tcPr>
            <w:tcW w:w="2977" w:type="dxa"/>
            <w:vMerge w:val="restart"/>
            <w:shd w:val="clear" w:color="auto" w:fill="auto"/>
            <w:noWrap/>
            <w:vAlign w:val="center"/>
            <w:hideMark/>
          </w:tcPr>
          <w:p w14:paraId="0C690C94" w14:textId="2659B44E" w:rsidR="00D871C8" w:rsidRPr="00D21F47" w:rsidRDefault="00D871C8" w:rsidP="00D871C8">
            <w:pPr>
              <w:spacing w:after="0" w:line="240" w:lineRule="auto"/>
              <w:jc w:val="center"/>
              <w:rPr>
                <w:rFonts w:eastAsia="Times New Roman" w:cs="Arial"/>
                <w:color w:val="000000"/>
                <w:szCs w:val="24"/>
                <w:lang w:eastAsia="pt-BR"/>
              </w:rPr>
            </w:pPr>
            <w:r w:rsidRPr="00D21F47">
              <w:rPr>
                <w:rFonts w:eastAsia="Times New Roman" w:cs="Arial"/>
                <w:color w:val="000000"/>
                <w:szCs w:val="24"/>
                <w:lang w:eastAsia="pt-BR"/>
              </w:rPr>
              <w:t>Capacitação e treinamento</w:t>
            </w:r>
          </w:p>
        </w:tc>
        <w:tc>
          <w:tcPr>
            <w:tcW w:w="6095" w:type="dxa"/>
            <w:shd w:val="clear" w:color="auto" w:fill="auto"/>
            <w:noWrap/>
            <w:vAlign w:val="bottom"/>
            <w:hideMark/>
          </w:tcPr>
          <w:p w14:paraId="35144350" w14:textId="65F51480"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Necessário para os funcionários</w:t>
            </w:r>
          </w:p>
        </w:tc>
      </w:tr>
      <w:tr w:rsidR="00D871C8" w:rsidRPr="00D21F47" w14:paraId="4A226534" w14:textId="77777777" w:rsidTr="00D871C8">
        <w:trPr>
          <w:trHeight w:val="315"/>
        </w:trPr>
        <w:tc>
          <w:tcPr>
            <w:tcW w:w="2977" w:type="dxa"/>
            <w:vMerge/>
            <w:shd w:val="clear" w:color="auto" w:fill="auto"/>
            <w:noWrap/>
            <w:vAlign w:val="center"/>
            <w:hideMark/>
          </w:tcPr>
          <w:p w14:paraId="3F78E9B3" w14:textId="5D70CD91"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1CAA3E3D" w14:textId="4787A94D"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Os recursos humanos necessários para a formação de implementação</w:t>
            </w:r>
          </w:p>
        </w:tc>
      </w:tr>
      <w:tr w:rsidR="00D871C8" w:rsidRPr="00D21F47" w14:paraId="40750C43" w14:textId="77777777" w:rsidTr="00D871C8">
        <w:trPr>
          <w:trHeight w:val="315"/>
        </w:trPr>
        <w:tc>
          <w:tcPr>
            <w:tcW w:w="2977" w:type="dxa"/>
            <w:vMerge w:val="restart"/>
            <w:shd w:val="clear" w:color="auto" w:fill="auto"/>
            <w:noWrap/>
            <w:vAlign w:val="center"/>
            <w:hideMark/>
          </w:tcPr>
          <w:p w14:paraId="2C5384A8" w14:textId="0F1EE5C1" w:rsidR="00D871C8" w:rsidRPr="00D21F47" w:rsidRDefault="00D871C8" w:rsidP="00D871C8">
            <w:pPr>
              <w:spacing w:after="0" w:line="240" w:lineRule="auto"/>
              <w:jc w:val="center"/>
              <w:rPr>
                <w:rFonts w:eastAsia="Times New Roman" w:cs="Arial"/>
                <w:color w:val="000000"/>
                <w:szCs w:val="24"/>
                <w:lang w:eastAsia="pt-BR"/>
              </w:rPr>
            </w:pPr>
            <w:r w:rsidRPr="00D21F47">
              <w:rPr>
                <w:rFonts w:eastAsia="Times New Roman" w:cs="Arial"/>
                <w:color w:val="000000"/>
                <w:szCs w:val="24"/>
                <w:lang w:eastAsia="pt-BR"/>
              </w:rPr>
              <w:lastRenderedPageBreak/>
              <w:t>Cliente</w:t>
            </w:r>
          </w:p>
          <w:p w14:paraId="24915AD4" w14:textId="46275777"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77562FCF" w14:textId="2D38723F"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 comunicação com clientes e fornecedores</w:t>
            </w:r>
          </w:p>
        </w:tc>
      </w:tr>
      <w:tr w:rsidR="00D871C8" w:rsidRPr="00D21F47" w14:paraId="5C67D6A7" w14:textId="77777777" w:rsidTr="00D871C8">
        <w:trPr>
          <w:trHeight w:val="315"/>
        </w:trPr>
        <w:tc>
          <w:tcPr>
            <w:tcW w:w="2977" w:type="dxa"/>
            <w:vMerge/>
            <w:shd w:val="clear" w:color="auto" w:fill="auto"/>
            <w:noWrap/>
            <w:vAlign w:val="center"/>
            <w:hideMark/>
          </w:tcPr>
          <w:p w14:paraId="65644E1D" w14:textId="33D92454"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54159E54" w14:textId="77CA13FC"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Afavel no suporte ao usuario</w:t>
            </w:r>
          </w:p>
        </w:tc>
      </w:tr>
      <w:tr w:rsidR="00D871C8" w:rsidRPr="00D21F47" w14:paraId="41DDC430" w14:textId="77777777" w:rsidTr="00D871C8">
        <w:trPr>
          <w:trHeight w:val="315"/>
        </w:trPr>
        <w:tc>
          <w:tcPr>
            <w:tcW w:w="2977" w:type="dxa"/>
            <w:vMerge/>
            <w:shd w:val="clear" w:color="auto" w:fill="auto"/>
            <w:noWrap/>
            <w:vAlign w:val="center"/>
            <w:hideMark/>
          </w:tcPr>
          <w:p w14:paraId="16A2B237" w14:textId="6FA992AF"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7A9BB0E2" w14:textId="58CBD783"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Maior satisfação do cliente</w:t>
            </w:r>
          </w:p>
        </w:tc>
      </w:tr>
      <w:tr w:rsidR="00D871C8" w:rsidRPr="00D21F47" w14:paraId="5DBAE7E6" w14:textId="77777777" w:rsidTr="00D871C8">
        <w:trPr>
          <w:trHeight w:val="315"/>
        </w:trPr>
        <w:tc>
          <w:tcPr>
            <w:tcW w:w="2977" w:type="dxa"/>
            <w:vMerge w:val="restart"/>
            <w:shd w:val="clear" w:color="auto" w:fill="auto"/>
            <w:noWrap/>
            <w:vAlign w:val="center"/>
            <w:hideMark/>
          </w:tcPr>
          <w:p w14:paraId="73BC4977" w14:textId="49000510" w:rsidR="00D871C8" w:rsidRPr="00D21F47" w:rsidRDefault="00D871C8" w:rsidP="00D871C8">
            <w:pPr>
              <w:spacing w:after="0" w:line="240" w:lineRule="auto"/>
              <w:jc w:val="center"/>
              <w:rPr>
                <w:rFonts w:eastAsia="Times New Roman" w:cs="Arial"/>
                <w:color w:val="000000"/>
                <w:szCs w:val="24"/>
                <w:lang w:eastAsia="pt-BR"/>
              </w:rPr>
            </w:pPr>
            <w:r w:rsidRPr="00D21F47">
              <w:rPr>
                <w:rFonts w:eastAsia="Times New Roman" w:cs="Arial"/>
                <w:color w:val="000000"/>
                <w:szCs w:val="24"/>
                <w:lang w:eastAsia="pt-BR"/>
              </w:rPr>
              <w:t>Enfoque web</w:t>
            </w:r>
          </w:p>
        </w:tc>
        <w:tc>
          <w:tcPr>
            <w:tcW w:w="6095" w:type="dxa"/>
            <w:shd w:val="clear" w:color="auto" w:fill="auto"/>
            <w:noWrap/>
            <w:vAlign w:val="bottom"/>
            <w:hideMark/>
          </w:tcPr>
          <w:p w14:paraId="195B46E1" w14:textId="0DB80C5C"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Apoio ecommerce</w:t>
            </w:r>
          </w:p>
        </w:tc>
      </w:tr>
      <w:tr w:rsidR="00D871C8" w:rsidRPr="00D21F47" w14:paraId="4748D96B" w14:textId="77777777" w:rsidTr="00D871C8">
        <w:trPr>
          <w:trHeight w:val="315"/>
        </w:trPr>
        <w:tc>
          <w:tcPr>
            <w:tcW w:w="2977" w:type="dxa"/>
            <w:vMerge/>
            <w:shd w:val="clear" w:color="auto" w:fill="auto"/>
            <w:noWrap/>
            <w:vAlign w:val="center"/>
            <w:hideMark/>
          </w:tcPr>
          <w:p w14:paraId="665F4B4D" w14:textId="66659D7C"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70D8C6A0" w14:textId="647A7D32"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Melhor serviço de internet</w:t>
            </w:r>
          </w:p>
        </w:tc>
      </w:tr>
      <w:tr w:rsidR="00D871C8" w:rsidRPr="00D21F47" w14:paraId="0D050CE5" w14:textId="77777777" w:rsidTr="00D871C8">
        <w:trPr>
          <w:trHeight w:val="315"/>
        </w:trPr>
        <w:tc>
          <w:tcPr>
            <w:tcW w:w="2977" w:type="dxa"/>
            <w:vMerge w:val="restart"/>
            <w:shd w:val="clear" w:color="auto" w:fill="auto"/>
            <w:noWrap/>
            <w:vAlign w:val="center"/>
            <w:hideMark/>
          </w:tcPr>
          <w:p w14:paraId="16266D42" w14:textId="3EA7648D" w:rsidR="00D871C8" w:rsidRPr="00D21F47" w:rsidRDefault="00D871C8" w:rsidP="00D871C8">
            <w:pPr>
              <w:spacing w:after="0" w:line="240" w:lineRule="auto"/>
              <w:jc w:val="center"/>
              <w:rPr>
                <w:rFonts w:eastAsia="Times New Roman" w:cs="Arial"/>
                <w:color w:val="000000"/>
                <w:szCs w:val="24"/>
                <w:lang w:eastAsia="pt-BR"/>
              </w:rPr>
            </w:pPr>
            <w:r w:rsidRPr="00D21F47">
              <w:rPr>
                <w:rFonts w:eastAsia="Times New Roman" w:cs="Arial"/>
                <w:color w:val="000000"/>
                <w:szCs w:val="24"/>
                <w:lang w:eastAsia="pt-BR"/>
              </w:rPr>
              <w:t>Fornecedor</w:t>
            </w:r>
          </w:p>
          <w:p w14:paraId="50C9A9EC" w14:textId="5929E626"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6388AA95" w14:textId="47BB8F33"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 estabilidade financeira</w:t>
            </w:r>
          </w:p>
        </w:tc>
      </w:tr>
      <w:tr w:rsidR="00D871C8" w:rsidRPr="00D21F47" w14:paraId="553899B6" w14:textId="77777777" w:rsidTr="00D871C8">
        <w:trPr>
          <w:trHeight w:val="315"/>
        </w:trPr>
        <w:tc>
          <w:tcPr>
            <w:tcW w:w="2977" w:type="dxa"/>
            <w:vMerge/>
            <w:shd w:val="clear" w:color="auto" w:fill="auto"/>
            <w:noWrap/>
            <w:vAlign w:val="center"/>
            <w:hideMark/>
          </w:tcPr>
          <w:p w14:paraId="15CC5CD9" w14:textId="33E292CC"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5C12B863" w14:textId="35E9CB31"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Fornecedor internacionado do software</w:t>
            </w:r>
          </w:p>
        </w:tc>
      </w:tr>
      <w:tr w:rsidR="00D871C8" w:rsidRPr="00D21F47" w14:paraId="5569B315" w14:textId="77777777" w:rsidTr="00D871C8">
        <w:trPr>
          <w:trHeight w:val="315"/>
        </w:trPr>
        <w:tc>
          <w:tcPr>
            <w:tcW w:w="2977" w:type="dxa"/>
            <w:vMerge/>
            <w:shd w:val="clear" w:color="auto" w:fill="auto"/>
            <w:noWrap/>
            <w:vAlign w:val="center"/>
            <w:hideMark/>
          </w:tcPr>
          <w:p w14:paraId="776DBC99" w14:textId="67BE35CE"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47E91F7C" w14:textId="16A3ACCC"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O número de clientes satisfeitos com a fornecedor</w:t>
            </w:r>
          </w:p>
        </w:tc>
      </w:tr>
      <w:tr w:rsidR="00D871C8" w:rsidRPr="00D21F47" w14:paraId="0B151048" w14:textId="77777777" w:rsidTr="00D871C8">
        <w:trPr>
          <w:trHeight w:val="315"/>
        </w:trPr>
        <w:tc>
          <w:tcPr>
            <w:tcW w:w="2977" w:type="dxa"/>
            <w:vMerge/>
            <w:shd w:val="clear" w:color="auto" w:fill="auto"/>
            <w:noWrap/>
            <w:vAlign w:val="center"/>
            <w:hideMark/>
          </w:tcPr>
          <w:p w14:paraId="53082111" w14:textId="46ED523C"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79E96D5A" w14:textId="60C072C1"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Posição no mercado fornecedor</w:t>
            </w:r>
          </w:p>
        </w:tc>
      </w:tr>
      <w:tr w:rsidR="00D871C8" w:rsidRPr="00D21F47" w14:paraId="63E8D9E2" w14:textId="77777777" w:rsidTr="00D871C8">
        <w:trPr>
          <w:trHeight w:val="315"/>
        </w:trPr>
        <w:tc>
          <w:tcPr>
            <w:tcW w:w="2977" w:type="dxa"/>
            <w:vMerge/>
            <w:shd w:val="clear" w:color="auto" w:fill="auto"/>
            <w:noWrap/>
            <w:vAlign w:val="center"/>
            <w:hideMark/>
          </w:tcPr>
          <w:p w14:paraId="421E53ED" w14:textId="19AA4B14"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208686AA" w14:textId="09735EDF"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Software com sucesso comprovado</w:t>
            </w:r>
          </w:p>
        </w:tc>
      </w:tr>
      <w:tr w:rsidR="00D871C8" w:rsidRPr="00D21F47" w14:paraId="7C16C032" w14:textId="77777777" w:rsidTr="00D871C8">
        <w:trPr>
          <w:trHeight w:val="315"/>
        </w:trPr>
        <w:tc>
          <w:tcPr>
            <w:tcW w:w="2977" w:type="dxa"/>
            <w:vMerge/>
            <w:shd w:val="clear" w:color="auto" w:fill="auto"/>
            <w:noWrap/>
            <w:vAlign w:val="center"/>
            <w:hideMark/>
          </w:tcPr>
          <w:p w14:paraId="76FBA0CB" w14:textId="6C3A49AC"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2E5488F4" w14:textId="5B38FAE3"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Tamanho fornecedor de software</w:t>
            </w:r>
          </w:p>
        </w:tc>
      </w:tr>
      <w:tr w:rsidR="00D871C8" w:rsidRPr="00D21F47" w14:paraId="31B9BE45" w14:textId="77777777" w:rsidTr="00D871C8">
        <w:trPr>
          <w:trHeight w:val="315"/>
        </w:trPr>
        <w:tc>
          <w:tcPr>
            <w:tcW w:w="2977" w:type="dxa"/>
            <w:vMerge w:val="restart"/>
            <w:shd w:val="clear" w:color="auto" w:fill="auto"/>
            <w:noWrap/>
            <w:vAlign w:val="center"/>
            <w:hideMark/>
          </w:tcPr>
          <w:p w14:paraId="4434A85F" w14:textId="1909DA40" w:rsidR="00D871C8" w:rsidRPr="00D21F47" w:rsidRDefault="00D871C8" w:rsidP="00D871C8">
            <w:pPr>
              <w:spacing w:after="0" w:line="240" w:lineRule="auto"/>
              <w:jc w:val="center"/>
              <w:rPr>
                <w:rFonts w:eastAsia="Times New Roman" w:cs="Arial"/>
                <w:color w:val="000000"/>
                <w:szCs w:val="24"/>
                <w:lang w:eastAsia="pt-BR"/>
              </w:rPr>
            </w:pPr>
            <w:r w:rsidRPr="00D21F47">
              <w:rPr>
                <w:rFonts w:eastAsia="Times New Roman" w:cs="Arial"/>
                <w:color w:val="000000"/>
                <w:szCs w:val="24"/>
                <w:lang w:eastAsia="pt-BR"/>
              </w:rPr>
              <w:t>Investimento</w:t>
            </w:r>
          </w:p>
          <w:p w14:paraId="0FD829EA" w14:textId="425537BC"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72CCB146" w14:textId="11036C9C"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Aquisição de custo / custo de implementação</w:t>
            </w:r>
          </w:p>
        </w:tc>
      </w:tr>
      <w:tr w:rsidR="00D871C8" w:rsidRPr="00D21F47" w14:paraId="4CFFE317" w14:textId="77777777" w:rsidTr="00D871C8">
        <w:trPr>
          <w:trHeight w:val="315"/>
        </w:trPr>
        <w:tc>
          <w:tcPr>
            <w:tcW w:w="2977" w:type="dxa"/>
            <w:vMerge/>
            <w:shd w:val="clear" w:color="auto" w:fill="auto"/>
            <w:noWrap/>
            <w:vAlign w:val="center"/>
            <w:hideMark/>
          </w:tcPr>
          <w:p w14:paraId="3DC53003" w14:textId="14B378F9"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50CFBFDA" w14:textId="7C287FA8"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Custo de manutenção</w:t>
            </w:r>
          </w:p>
        </w:tc>
      </w:tr>
      <w:tr w:rsidR="00D871C8" w:rsidRPr="00D21F47" w14:paraId="16321E65" w14:textId="77777777" w:rsidTr="00D871C8">
        <w:trPr>
          <w:trHeight w:val="315"/>
        </w:trPr>
        <w:tc>
          <w:tcPr>
            <w:tcW w:w="2977" w:type="dxa"/>
            <w:vMerge/>
            <w:shd w:val="clear" w:color="auto" w:fill="auto"/>
            <w:noWrap/>
            <w:vAlign w:val="center"/>
            <w:hideMark/>
          </w:tcPr>
          <w:p w14:paraId="0FB7BB7B" w14:textId="03618A89"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16A01429" w14:textId="47FF26E2"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O custo de software</w:t>
            </w:r>
          </w:p>
        </w:tc>
      </w:tr>
      <w:tr w:rsidR="00D871C8" w:rsidRPr="00D21F47" w14:paraId="1AAB76EF" w14:textId="77777777" w:rsidTr="00D871C8">
        <w:trPr>
          <w:trHeight w:val="315"/>
        </w:trPr>
        <w:tc>
          <w:tcPr>
            <w:tcW w:w="2977" w:type="dxa"/>
            <w:vMerge/>
            <w:shd w:val="clear" w:color="auto" w:fill="auto"/>
            <w:noWrap/>
            <w:vAlign w:val="center"/>
            <w:hideMark/>
          </w:tcPr>
          <w:p w14:paraId="1BC4D6B2" w14:textId="0EC0C768"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696D2182" w14:textId="70EE6088"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Roi retorno sobre o investimento</w:t>
            </w:r>
          </w:p>
        </w:tc>
      </w:tr>
      <w:tr w:rsidR="00D871C8" w:rsidRPr="00D21F47" w14:paraId="7A5041B1" w14:textId="77777777" w:rsidTr="00D871C8">
        <w:trPr>
          <w:trHeight w:val="315"/>
        </w:trPr>
        <w:tc>
          <w:tcPr>
            <w:tcW w:w="2977" w:type="dxa"/>
            <w:vMerge w:val="restart"/>
            <w:shd w:val="clear" w:color="auto" w:fill="auto"/>
            <w:noWrap/>
            <w:vAlign w:val="center"/>
            <w:hideMark/>
          </w:tcPr>
          <w:p w14:paraId="32319FCB" w14:textId="39063EBD" w:rsidR="00D871C8" w:rsidRPr="00D21F47" w:rsidRDefault="00D871C8" w:rsidP="00D871C8">
            <w:pPr>
              <w:spacing w:after="0" w:line="240" w:lineRule="auto"/>
              <w:jc w:val="center"/>
              <w:rPr>
                <w:rFonts w:eastAsia="Times New Roman" w:cs="Arial"/>
                <w:color w:val="000000"/>
                <w:szCs w:val="24"/>
                <w:lang w:eastAsia="pt-BR"/>
              </w:rPr>
            </w:pPr>
            <w:r w:rsidRPr="00D21F47">
              <w:rPr>
                <w:rFonts w:eastAsia="Times New Roman" w:cs="Arial"/>
                <w:color w:val="000000"/>
                <w:szCs w:val="24"/>
                <w:lang w:eastAsia="pt-BR"/>
              </w:rPr>
              <w:t>Sistema</w:t>
            </w:r>
          </w:p>
          <w:p w14:paraId="3EFE6838" w14:textId="46BB6576" w:rsidR="00D871C8" w:rsidRPr="00D21F47" w:rsidRDefault="00D871C8" w:rsidP="00D871C8">
            <w:pPr>
              <w:spacing w:after="0" w:line="240" w:lineRule="auto"/>
              <w:jc w:val="center"/>
              <w:rPr>
                <w:rFonts w:eastAsia="Times New Roman" w:cs="Arial"/>
                <w:color w:val="000000"/>
                <w:szCs w:val="24"/>
                <w:lang w:eastAsia="pt-BR"/>
              </w:rPr>
            </w:pPr>
          </w:p>
        </w:tc>
        <w:tc>
          <w:tcPr>
            <w:tcW w:w="6095" w:type="dxa"/>
            <w:shd w:val="clear" w:color="auto" w:fill="auto"/>
            <w:noWrap/>
            <w:vAlign w:val="bottom"/>
            <w:hideMark/>
          </w:tcPr>
          <w:p w14:paraId="40F10B6E" w14:textId="3C6E8BC4"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Adaptabilidade e flexibilidade</w:t>
            </w:r>
          </w:p>
        </w:tc>
      </w:tr>
      <w:tr w:rsidR="00D871C8" w:rsidRPr="00D21F47" w14:paraId="33F507D8" w14:textId="77777777" w:rsidTr="00D871C8">
        <w:trPr>
          <w:trHeight w:val="315"/>
        </w:trPr>
        <w:tc>
          <w:tcPr>
            <w:tcW w:w="2977" w:type="dxa"/>
            <w:vMerge/>
            <w:shd w:val="clear" w:color="auto" w:fill="auto"/>
            <w:noWrap/>
            <w:vAlign w:val="bottom"/>
            <w:hideMark/>
          </w:tcPr>
          <w:p w14:paraId="73F50F1F" w14:textId="11DEFA36"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1B5200CA" w14:textId="25CFBC55"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Confiabilidade</w:t>
            </w:r>
          </w:p>
        </w:tc>
      </w:tr>
      <w:tr w:rsidR="00D871C8" w:rsidRPr="00D21F47" w14:paraId="3D54A073" w14:textId="77777777" w:rsidTr="00D871C8">
        <w:trPr>
          <w:trHeight w:val="315"/>
        </w:trPr>
        <w:tc>
          <w:tcPr>
            <w:tcW w:w="2977" w:type="dxa"/>
            <w:vMerge/>
            <w:shd w:val="clear" w:color="auto" w:fill="auto"/>
            <w:noWrap/>
            <w:vAlign w:val="bottom"/>
            <w:hideMark/>
          </w:tcPr>
          <w:p w14:paraId="5A3AC7BA" w14:textId="653E79B0"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1C0D17BE" w14:textId="7B90AED5"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Ergonômico</w:t>
            </w:r>
          </w:p>
        </w:tc>
      </w:tr>
      <w:tr w:rsidR="00D871C8" w:rsidRPr="00D21F47" w14:paraId="0B7434C6" w14:textId="77777777" w:rsidTr="00D871C8">
        <w:trPr>
          <w:trHeight w:val="315"/>
        </w:trPr>
        <w:tc>
          <w:tcPr>
            <w:tcW w:w="2977" w:type="dxa"/>
            <w:vMerge/>
            <w:shd w:val="clear" w:color="auto" w:fill="auto"/>
            <w:noWrap/>
            <w:vAlign w:val="bottom"/>
            <w:hideMark/>
          </w:tcPr>
          <w:p w14:paraId="729C401B" w14:textId="767AC132"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6F542DF6" w14:textId="07250843"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Escalabilidade</w:t>
            </w:r>
          </w:p>
        </w:tc>
      </w:tr>
      <w:tr w:rsidR="00D871C8" w:rsidRPr="00D21F47" w14:paraId="4B89417A" w14:textId="77777777" w:rsidTr="00D871C8">
        <w:trPr>
          <w:trHeight w:val="315"/>
        </w:trPr>
        <w:tc>
          <w:tcPr>
            <w:tcW w:w="2977" w:type="dxa"/>
            <w:vMerge/>
            <w:shd w:val="clear" w:color="auto" w:fill="auto"/>
            <w:noWrap/>
            <w:vAlign w:val="bottom"/>
            <w:hideMark/>
          </w:tcPr>
          <w:p w14:paraId="041953E5" w14:textId="6F56E843"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5AB42200" w14:textId="0B82F7C4"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Estabilidade</w:t>
            </w:r>
          </w:p>
        </w:tc>
      </w:tr>
      <w:tr w:rsidR="00D871C8" w:rsidRPr="00D21F47" w14:paraId="26D13BC8" w14:textId="77777777" w:rsidTr="00D871C8">
        <w:trPr>
          <w:trHeight w:val="315"/>
        </w:trPr>
        <w:tc>
          <w:tcPr>
            <w:tcW w:w="2977" w:type="dxa"/>
            <w:vMerge/>
            <w:shd w:val="clear" w:color="auto" w:fill="auto"/>
            <w:noWrap/>
            <w:vAlign w:val="bottom"/>
            <w:hideMark/>
          </w:tcPr>
          <w:p w14:paraId="6BA1B93D" w14:textId="46C28491"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364C43C9" w14:textId="17398DF0"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Modularidade</w:t>
            </w:r>
          </w:p>
        </w:tc>
      </w:tr>
      <w:tr w:rsidR="00D871C8" w:rsidRPr="00D21F47" w14:paraId="4D17B48E" w14:textId="77777777" w:rsidTr="00D871C8">
        <w:trPr>
          <w:trHeight w:val="315"/>
        </w:trPr>
        <w:tc>
          <w:tcPr>
            <w:tcW w:w="2977" w:type="dxa"/>
            <w:vMerge/>
            <w:shd w:val="clear" w:color="auto" w:fill="auto"/>
            <w:noWrap/>
            <w:vAlign w:val="bottom"/>
            <w:hideMark/>
          </w:tcPr>
          <w:p w14:paraId="43EF1F41" w14:textId="37CD04B2"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478ED1E9" w14:textId="1FA3439A"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Multi-moedas</w:t>
            </w:r>
          </w:p>
        </w:tc>
      </w:tr>
      <w:tr w:rsidR="00D871C8" w:rsidRPr="00D21F47" w14:paraId="7AB96B55" w14:textId="77777777" w:rsidTr="00D871C8">
        <w:trPr>
          <w:trHeight w:val="315"/>
        </w:trPr>
        <w:tc>
          <w:tcPr>
            <w:tcW w:w="2977" w:type="dxa"/>
            <w:vMerge/>
            <w:shd w:val="clear" w:color="auto" w:fill="auto"/>
            <w:noWrap/>
            <w:vAlign w:val="bottom"/>
            <w:hideMark/>
          </w:tcPr>
          <w:p w14:paraId="21768E6B" w14:textId="387C6295"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5C4268C0" w14:textId="0D793A34"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Multiplaraforma</w:t>
            </w:r>
          </w:p>
        </w:tc>
      </w:tr>
      <w:tr w:rsidR="00D871C8" w:rsidRPr="00D21F47" w14:paraId="2F16E3B0" w14:textId="77777777" w:rsidTr="00D871C8">
        <w:trPr>
          <w:trHeight w:val="315"/>
        </w:trPr>
        <w:tc>
          <w:tcPr>
            <w:tcW w:w="2977" w:type="dxa"/>
            <w:vMerge/>
            <w:shd w:val="clear" w:color="auto" w:fill="auto"/>
            <w:noWrap/>
            <w:vAlign w:val="bottom"/>
            <w:hideMark/>
          </w:tcPr>
          <w:p w14:paraId="36579710" w14:textId="194B8EB9"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594B0BF7" w14:textId="739A5D8B"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Segurança</w:t>
            </w:r>
          </w:p>
        </w:tc>
      </w:tr>
      <w:tr w:rsidR="00D871C8" w:rsidRPr="00D21F47" w14:paraId="7B995DB6" w14:textId="77777777" w:rsidTr="00D871C8">
        <w:trPr>
          <w:trHeight w:val="315"/>
        </w:trPr>
        <w:tc>
          <w:tcPr>
            <w:tcW w:w="2977" w:type="dxa"/>
            <w:vMerge/>
            <w:shd w:val="clear" w:color="auto" w:fill="auto"/>
            <w:noWrap/>
            <w:vAlign w:val="bottom"/>
            <w:hideMark/>
          </w:tcPr>
          <w:p w14:paraId="1C29B26D" w14:textId="0BC20AE6" w:rsidR="00D871C8" w:rsidRPr="00D21F47" w:rsidRDefault="00D871C8" w:rsidP="00D21F47">
            <w:pPr>
              <w:spacing w:after="0" w:line="240" w:lineRule="auto"/>
              <w:rPr>
                <w:rFonts w:eastAsia="Times New Roman" w:cs="Arial"/>
                <w:color w:val="000000"/>
                <w:szCs w:val="24"/>
                <w:lang w:eastAsia="pt-BR"/>
              </w:rPr>
            </w:pPr>
          </w:p>
        </w:tc>
        <w:tc>
          <w:tcPr>
            <w:tcW w:w="6095" w:type="dxa"/>
            <w:shd w:val="clear" w:color="auto" w:fill="auto"/>
            <w:noWrap/>
            <w:vAlign w:val="bottom"/>
            <w:hideMark/>
          </w:tcPr>
          <w:p w14:paraId="06AED120" w14:textId="56E93738" w:rsidR="00D871C8" w:rsidRPr="00D21F47" w:rsidRDefault="00D871C8" w:rsidP="00D21F47">
            <w:pPr>
              <w:spacing w:after="0" w:line="240" w:lineRule="auto"/>
              <w:rPr>
                <w:rFonts w:eastAsia="Times New Roman" w:cs="Arial"/>
                <w:color w:val="000000"/>
                <w:szCs w:val="24"/>
                <w:lang w:eastAsia="pt-BR"/>
              </w:rPr>
            </w:pPr>
            <w:r w:rsidRPr="00D21F47">
              <w:rPr>
                <w:rFonts w:eastAsia="Times New Roman" w:cs="Arial"/>
                <w:color w:val="000000"/>
                <w:szCs w:val="24"/>
                <w:lang w:eastAsia="pt-BR"/>
              </w:rPr>
              <w:t>Suporte do fornecedor</w:t>
            </w:r>
          </w:p>
        </w:tc>
      </w:tr>
    </w:tbl>
    <w:p w14:paraId="12B45252" w14:textId="0D50963D" w:rsidR="00D21F47" w:rsidRDefault="00BE1D25" w:rsidP="0015144B">
      <w:pPr>
        <w:spacing w:after="0" w:line="360" w:lineRule="auto"/>
        <w:ind w:firstLine="851"/>
        <w:jc w:val="both"/>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{"citationID":"AuUWtVSG","properties":{"formattedCitation":"CASTRO et al. (2006)","plainCitation":"CASTRO et al. (2006)"},"citationItems":[{"id":1670,"uris":["http://zotero.org/users/local/7AE0XHvh/items/5KK2HBDX"],"uri":["http://zotero.org/users/local/7AE0XHvh/items/5KK2HBDX"],"itemData":{"id":1670,"type":"article-journal","title":"Modelo para la selección de software ERP: el caso de Venezuela","container-title":"Revista de la Facultad de Ingeniería Universidad Central de Venezuela","page":"125-137","volume":"21","issue":"1","abstract":"Enterprise Resource Planning Systems (ERP) have become critical elements in the manufacturing field. An ERP system consists of a set of managerial tools that support the decision-making process, generate full integration among the functional areas of the company, produce high levels of productivity in the supply chain and reduce the company costs and inventories, among many other benefits. However, the ERP software selection process is not an easy task and needs special attention. In order to make this process as effective and efficient as possible, a model is proposed in this article. This model allows companies to find the alternative most suitable for the organization requirements, considering the experience of other companies that have already used ERP systems in order to obtain efficiency in the selection process as well as in the system implementation and operation. The model takes into account the expertise from venezuelan companies, that have previously implemented ERP software and allow the organization to incorporate their specific needs and particular criteria, as input variables. The model was developed based on the article: «Factors for the selection of ERP software in large manufacturing companies: the venezuelan case» [Castro, 2004], applying the Analytic Hierarchy Process (AHP) and using statistical tools as cluster analysis.","ISSN":"0798-4065","note":"SCIELO:S0798-40652006000100012","author":[{"family":"CASTRO","given":"NATALIA"},{"family":"BORGES","given":"ANA MARÍA"},{"family":"BAQUERO","given":"NANCY"},{"family":"RODRÍGUEZ","given":"SIMÓN"}],"issued":{"date-parts":[["2006"]]}}}],"schema":"https://github.com/citation-style-language/schema/raw/master/csl-citation.json"} </w:instrText>
      </w:r>
      <w:r>
        <w:rPr>
          <w:rFonts w:cs="Arial"/>
          <w:szCs w:val="24"/>
        </w:rPr>
        <w:fldChar w:fldCharType="separate"/>
      </w:r>
      <w:r w:rsidR="00D92382" w:rsidRPr="00D92382">
        <w:rPr>
          <w:rFonts w:cs="Arial"/>
        </w:rPr>
        <w:t>CASTRO et al. (2006)</w:t>
      </w:r>
      <w:r>
        <w:rPr>
          <w:rFonts w:cs="Arial"/>
          <w:szCs w:val="24"/>
        </w:rPr>
        <w:fldChar w:fldCharType="end"/>
      </w:r>
      <w:r>
        <w:rPr>
          <w:rFonts w:cs="Arial"/>
          <w:szCs w:val="24"/>
        </w:rPr>
        <w:t>.</w:t>
      </w:r>
    </w:p>
    <w:p w14:paraId="7932AE74" w14:textId="77777777" w:rsidR="00BE1D25" w:rsidRDefault="00BE1D25" w:rsidP="0015144B">
      <w:pPr>
        <w:spacing w:after="0" w:line="360" w:lineRule="auto"/>
        <w:ind w:firstLine="851"/>
        <w:jc w:val="both"/>
      </w:pPr>
    </w:p>
    <w:p w14:paraId="2037E9DA" w14:textId="52BD10E4" w:rsidR="00221C90" w:rsidRDefault="00221C90" w:rsidP="0015144B">
      <w:pPr>
        <w:spacing w:after="0" w:line="360" w:lineRule="auto"/>
        <w:ind w:firstLine="851"/>
        <w:jc w:val="both"/>
      </w:pPr>
      <w:r>
        <w:fldChar w:fldCharType="begin"/>
      </w:r>
      <w:r w:rsidR="00D92382">
        <w:instrText xml:space="preserve"> ADDIN ZOTERO_ITEM CSL_CITATION {"citationID":"isrg84337","properties":{"formattedCitation":"Jr et al. (2014)","plainCitation":"Jr et al. (2014)"},"citationItems":[{"id":1724,"uris":["http://zotero.org/users/local/7AE0XHvh/items/J23SMXQF"],"uri":["http://zotero.org/users/local/7AE0XHvh/items/J23SMXQF"],"itemData":{"id":1724,"type":"article-journal","title":"Using analytic network for selection of enterprise resource planning systems (erp) aligned to business strategy","container-title":"JISTEM - Journal of Information Systems and Technology Management","page":"277-296","volume":"11","issue":"2","source":"SciELO","abstract":"The choice of an Enterprise Resource Planning (ERP) must be made judiciously by the high costs involved in the acquisition of such systems. Managers in areas such as accounting, financial and information technology need support and tools that help in selecting an appropriate ERP for their business. With this article, we present a study aimed at investigating the possibility of a Decision Support System (DSS) to be used for this selection interrelating evaluation criteria, which could allow to contemplate the strategic alignment between Business and Information Technology. From the literature review 28 factors related to the selection of software packages, with special emphasis on ERP were identified. For the research procedures, the qualitative ones were adopted, in that the 18 factors considered relevant to a good selection of ERP were classified with the Delphi technique and used as input in a DSS: Analytical Network Process (ANP), applied as a Case Study in a small business that hired the ERP. The results showed that the ANP was efficient in interrelated criteria and evaluated the strategic alignment between Business and Information Technology.Key words: Selection of Information System; Enterprise Resource Planning – ERP; Analytic Network Process – ANP, RESUMOA escolha de um Sistema Integrado de Gestão (Enterprise Resourse Planning - ERP) deve ser feita de forma criteriosa pelos altos custos envolvidos com a aquisição deste tipo de sistema. Gestores de áreas como contabilidade, financeira e tecnologia da informação necessitam de apoio e ferramentas que os auxiliem na seleção de um ERP adequado ao seu negócio. Com este artigo, apresenta-se uma pesquisa que visou verificar a possibilidade de um Sistema de Apoio à Decisão (SAD) ser utilizado para essa seleção, inter-relacionando critérios de avaliação, que possibilitassem contemplar o alinhamento estratégico entre o Negócio e a Tecnologia de Informação. A partir da revisão da literatura foram identificados 28 fatores relacionados à seleção de pacotes de software, com especial ênfase aos Sistemas Integrados de Gestão. Para a realização da pesquisa, adotaram-se procedimentos de natureza qualitativa em que os 18 fatores, considerados relevantes para uma boa seleção de ERP, foram classificados com a Técnica Delphi, utilizados como entrada em um SAD: Processo de Rede Analítica (Analytic Network Process - ANP) e aplicados como Estudo de Caso em uma empresa de pequeno porte que contratou ERP. Os resultados obtidos demonstraram que o ANP mostrou-se eficiente em inter-relacionar critérios e avaliar o alinhamento estratégico entre o Negócio e a Tecnologia de Informação.Palavras-Chave: Seleção de sistema de informação; Enterprise Resource Planning - ERP; Analytic Network Process – ANP","DOI":"10.4301/S1807-17752014000200004","ISSN":"1807-1775","author":[{"family":"Jr","given":"Medeiros"},{"family":"De","given":"Alberto"},{"family":"Perez","given":"Gilberto"},{"family":"Lex","given":"Sérgio"},{"family":"Jr","given":"Medeiros"},{"family":"De","given":"Alberto"},{"family":"Perez","given":"Gilberto"},{"family":"Lex","given":"Sérgio"}],"issued":{"date-parts":[["2014",8]]}}}],"schema":"https://github.com/citation-style-language/schema/raw/master/csl-citation.json"} </w:instrText>
      </w:r>
      <w:r>
        <w:fldChar w:fldCharType="separate"/>
      </w:r>
      <w:r w:rsidR="00D92382" w:rsidRPr="00D92382">
        <w:rPr>
          <w:rFonts w:cs="Arial"/>
        </w:rPr>
        <w:t>Jr et al. (2014)</w:t>
      </w:r>
      <w:r>
        <w:fldChar w:fldCharType="end"/>
      </w:r>
      <w:r>
        <w:t xml:space="preserve"> empregaram o método ANP com 6 critérios e 18 subcritérios com a proposta selecionar um sistema ERP. Para os autores:</w:t>
      </w:r>
    </w:p>
    <w:p w14:paraId="1F59836E" w14:textId="1C1303E6" w:rsidR="00221C90" w:rsidRDefault="00221C90" w:rsidP="0015144B">
      <w:pPr>
        <w:spacing w:after="0" w:line="360" w:lineRule="auto"/>
        <w:ind w:firstLine="851"/>
        <w:jc w:val="both"/>
      </w:pPr>
      <w:r>
        <w:t xml:space="preserve"> </w:t>
      </w:r>
    </w:p>
    <w:p w14:paraId="7FFE7EAA" w14:textId="39237478" w:rsidR="00221C90" w:rsidRDefault="00221C90" w:rsidP="00221C90">
      <w:pPr>
        <w:pStyle w:val="Citao"/>
        <w:rPr>
          <w:rStyle w:val="CitaoChar"/>
        </w:rPr>
      </w:pPr>
      <w:r w:rsidRPr="00221C90">
        <w:rPr>
          <w:rStyle w:val="CitaoChar"/>
        </w:rPr>
        <w:t>“A principal diferença entre o AHP e o ANP é que este tem uma abordagem que substitui as hierarquias por redes sendo que, em ambas as abordagens de tomada de decisão, os julgamentos são executados conjuntamente e de uma forma organizada para produzir prioridades. ”</w:t>
      </w:r>
    </w:p>
    <w:p w14:paraId="20894EC5" w14:textId="77777777" w:rsidR="00221C90" w:rsidRPr="00221C90" w:rsidRDefault="00221C90" w:rsidP="00221C90">
      <w:pPr>
        <w:rPr>
          <w:lang w:eastAsia="pt-BR"/>
        </w:rPr>
      </w:pPr>
    </w:p>
    <w:p w14:paraId="7358CCC0" w14:textId="7C5F99CD" w:rsidR="00221C90" w:rsidRDefault="00221C90" w:rsidP="0015144B">
      <w:pPr>
        <w:spacing w:after="0" w:line="360" w:lineRule="auto"/>
        <w:ind w:firstLine="851"/>
        <w:jc w:val="both"/>
      </w:pPr>
      <w:bookmarkStart w:id="151" w:name="_Toc433286915"/>
      <w:r w:rsidRPr="0015144B">
        <w:t xml:space="preserve">Tabela </w:t>
      </w:r>
      <w:fldSimple w:instr=" SEQ Tabela \* ARABIC ">
        <w:r w:rsidR="00F87457">
          <w:rPr>
            <w:noProof/>
          </w:rPr>
          <w:t>61</w:t>
        </w:r>
      </w:fldSimple>
      <w:r w:rsidRPr="0015144B">
        <w:t xml:space="preserve"> – Critérios propostos por</w:t>
      </w:r>
      <w:r>
        <w:t xml:space="preserve"> </w:t>
      </w:r>
      <w:r>
        <w:fldChar w:fldCharType="begin"/>
      </w:r>
      <w:r w:rsidR="00D92382">
        <w:instrText xml:space="preserve"> ADDIN ZOTERO_ITEM CSL_CITATION {"citationID":"THUyn90f","properties":{"formattedCitation":"Jr et al. (2014)","plainCitation":"Jr et al. (2014)"},"citationItems":[{"id":1724,"uris":["http://zotero.org/users/local/7AE0XHvh/items/J23SMXQF"],"uri":["http://zotero.org/users/local/7AE0XHvh/items/J23SMXQF"],"itemData":{"id":1724,"type":"article-journal","title":"Using analytic network for selection of enterprise resource planning systems (erp) aligned to business strategy","container-title":"JISTEM - Journal of Information Systems and Technology Management","page":"277-296","volume":"11","issue":"2","source":"SciELO","abstract":"The choice of an Enterprise Resource Planning (ERP) must be made judiciously by the high costs involved in the acquisition of such systems. Managers in areas such as accounting, financial and information technology need support and tools that help in selecting an appropriate ERP for their business. With this article, we present a study aimed at investigating the possibility of a Decision Support System (DSS) to be used for this selection interrelating evaluation criteria, which could allow to contemplate the strategic alignment between Business and Information Technology. From the literature review 28 factors related to the selection of software packages, with special emphasis on ERP were identified. For the research procedures, the qualitative ones were adopted, in that the 18 factors considered relevant to a good selection of ERP were classified with the Delphi technique and used as input in a DSS: Analytical Network Process (ANP), applied as a Case Study in a small business that hired the ERP. The results showed that the ANP was efficient in interrelated criteria and evaluated the strategic alignment between Business and Information Technology.Key words: Selection of Information System; Enterprise Resource Planning – ERP; Analytic Network Process – ANP, RESUMOA escolha de um Sistema Integrado de Gestão (Enterprise Resourse Planning - ERP) deve ser feita de forma criteriosa pelos altos custos envolvidos com a aquisição deste tipo de sistema. Gestores de áreas como contabilidade, financeira e tecnologia da informação necessitam de apoio e ferramentas que os auxiliem na seleção de um ERP adequado ao seu negócio. Com este artigo, apresenta-se uma pesquisa que visou verificar a possibilidade de um Sistema de Apoio à Decisão (SAD) ser utilizado para essa seleção, inter-relacionando critérios de avaliação, que possibilitassem contemplar o alinhamento estratégico entre o Negócio e a Tecnologia de Informação. A partir da revisão da literatura foram identificados 28 fatores relacionados à seleção de pacotes de software, com especial ênfase aos Sistemas Integrados de Gestão. Para a realização da pesquisa, adotaram-se procedimentos de natureza qualitativa em que os 18 fatores, considerados relevantes para uma boa seleção de ERP, foram classificados com a Técnica Delphi, utilizados como entrada em um SAD: Processo de Rede Analítica (Analytic Network Process - ANP) e aplicados como Estudo de Caso em uma empresa de pequeno porte que contratou ERP. Os resultados obtidos demonstraram que o ANP mostrou-se eficiente em inter-relacionar critérios e avaliar o alinhamento estratégico entre o Negócio e a Tecnologia de Informação.Palavras-Chave: Seleção de sistema de informação; Enterprise Resource Planning - ERP; Analytic Network Process – ANP","DOI":"10.4301/S1807-17752014000200004","ISSN":"1807-1775","author":[{"family":"Jr","given":"Medeiros"},{"family":"De","given":"Alberto"},{"family":"Perez","given":"Gilberto"},{"family":"Lex","given":"Sérgio"},{"family":"Jr","given":"Medeiros"},{"family":"De","given":"Alberto"},{"family":"Perez","given":"Gilberto"},{"family":"Lex","given":"Sérgio"}],"issued":{"date-parts":[["2014",8]]}}}],"schema":"https://github.com/citation-style-language/schema/raw/master/csl-citation.json"} </w:instrText>
      </w:r>
      <w:r>
        <w:fldChar w:fldCharType="separate"/>
      </w:r>
      <w:r w:rsidR="00D92382" w:rsidRPr="00D92382">
        <w:rPr>
          <w:rFonts w:cs="Arial"/>
        </w:rPr>
        <w:t>Jr et al. (2014)</w:t>
      </w:r>
      <w:r>
        <w:fldChar w:fldCharType="end"/>
      </w:r>
      <w:r>
        <w:t>.</w:t>
      </w:r>
      <w:bookmarkEnd w:id="151"/>
    </w:p>
    <w:tbl>
      <w:tblPr>
        <w:tblW w:w="7938"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4961"/>
      </w:tblGrid>
      <w:tr w:rsidR="00221C90" w:rsidRPr="00221C90" w14:paraId="4C771B90" w14:textId="77777777" w:rsidTr="00D871C8">
        <w:trPr>
          <w:trHeight w:val="315"/>
        </w:trPr>
        <w:tc>
          <w:tcPr>
            <w:tcW w:w="2977" w:type="dxa"/>
            <w:shd w:val="clear" w:color="auto" w:fill="auto"/>
            <w:noWrap/>
            <w:vAlign w:val="bottom"/>
            <w:hideMark/>
          </w:tcPr>
          <w:p w14:paraId="55230EBF" w14:textId="77777777" w:rsidR="00221C90" w:rsidRPr="00221C90" w:rsidRDefault="00221C90" w:rsidP="00221C90">
            <w:pPr>
              <w:spacing w:after="0" w:line="240" w:lineRule="auto"/>
              <w:jc w:val="center"/>
              <w:rPr>
                <w:rFonts w:eastAsia="Times New Roman" w:cs="Arial"/>
                <w:b/>
                <w:bCs/>
                <w:color w:val="000000"/>
                <w:szCs w:val="24"/>
                <w:lang w:eastAsia="pt-BR"/>
              </w:rPr>
            </w:pPr>
            <w:r w:rsidRPr="00221C90">
              <w:rPr>
                <w:rFonts w:eastAsia="Times New Roman" w:cs="Arial"/>
                <w:b/>
                <w:bCs/>
                <w:color w:val="000000"/>
                <w:szCs w:val="24"/>
                <w:lang w:eastAsia="pt-BR"/>
              </w:rPr>
              <w:t>Critérios</w:t>
            </w:r>
          </w:p>
        </w:tc>
        <w:tc>
          <w:tcPr>
            <w:tcW w:w="4961" w:type="dxa"/>
            <w:shd w:val="clear" w:color="auto" w:fill="auto"/>
            <w:noWrap/>
            <w:vAlign w:val="bottom"/>
            <w:hideMark/>
          </w:tcPr>
          <w:p w14:paraId="3CF98BDB" w14:textId="77777777" w:rsidR="00221C90" w:rsidRPr="00221C90" w:rsidRDefault="00221C90" w:rsidP="00221C90">
            <w:pPr>
              <w:spacing w:after="0" w:line="240" w:lineRule="auto"/>
              <w:jc w:val="center"/>
              <w:rPr>
                <w:rFonts w:eastAsia="Times New Roman" w:cs="Arial"/>
                <w:b/>
                <w:bCs/>
                <w:color w:val="000000"/>
                <w:szCs w:val="24"/>
                <w:lang w:eastAsia="pt-BR"/>
              </w:rPr>
            </w:pPr>
            <w:r w:rsidRPr="00221C90">
              <w:rPr>
                <w:rFonts w:eastAsia="Times New Roman" w:cs="Arial"/>
                <w:b/>
                <w:bCs/>
                <w:color w:val="000000"/>
                <w:szCs w:val="24"/>
                <w:lang w:eastAsia="pt-BR"/>
              </w:rPr>
              <w:t>Subcritérios</w:t>
            </w:r>
          </w:p>
        </w:tc>
      </w:tr>
      <w:tr w:rsidR="00CE6C41" w:rsidRPr="00221C90" w14:paraId="1AACB772" w14:textId="77777777" w:rsidTr="00CE6C41">
        <w:trPr>
          <w:trHeight w:val="315"/>
        </w:trPr>
        <w:tc>
          <w:tcPr>
            <w:tcW w:w="2977" w:type="dxa"/>
            <w:vMerge w:val="restart"/>
            <w:shd w:val="clear" w:color="auto" w:fill="auto"/>
            <w:noWrap/>
            <w:vAlign w:val="center"/>
            <w:hideMark/>
          </w:tcPr>
          <w:p w14:paraId="10693656" w14:textId="1F4FB3D3" w:rsidR="00CE6C41" w:rsidRPr="00221C90" w:rsidRDefault="00CE6C41" w:rsidP="00CE6C41">
            <w:pPr>
              <w:spacing w:after="0" w:line="240" w:lineRule="auto"/>
              <w:jc w:val="center"/>
              <w:rPr>
                <w:rFonts w:eastAsia="Times New Roman" w:cs="Arial"/>
                <w:color w:val="000000"/>
                <w:szCs w:val="24"/>
                <w:lang w:eastAsia="pt-BR"/>
              </w:rPr>
            </w:pPr>
            <w:r w:rsidRPr="00221C90">
              <w:rPr>
                <w:rFonts w:eastAsia="Times New Roman" w:cs="Arial"/>
                <w:color w:val="000000"/>
                <w:szCs w:val="24"/>
                <w:lang w:eastAsia="pt-BR"/>
              </w:rPr>
              <w:t>Arquiteturas de TI</w:t>
            </w:r>
          </w:p>
        </w:tc>
        <w:tc>
          <w:tcPr>
            <w:tcW w:w="4961" w:type="dxa"/>
            <w:shd w:val="clear" w:color="auto" w:fill="auto"/>
            <w:noWrap/>
            <w:vAlign w:val="bottom"/>
            <w:hideMark/>
          </w:tcPr>
          <w:p w14:paraId="2F563E9C"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Critérios técnicos</w:t>
            </w:r>
          </w:p>
        </w:tc>
      </w:tr>
      <w:tr w:rsidR="00CE6C41" w:rsidRPr="00221C90" w14:paraId="12DA6DA1" w14:textId="77777777" w:rsidTr="00CE6C41">
        <w:trPr>
          <w:trHeight w:val="315"/>
        </w:trPr>
        <w:tc>
          <w:tcPr>
            <w:tcW w:w="2977" w:type="dxa"/>
            <w:vMerge/>
            <w:shd w:val="clear" w:color="auto" w:fill="auto"/>
            <w:noWrap/>
            <w:vAlign w:val="center"/>
            <w:hideMark/>
          </w:tcPr>
          <w:p w14:paraId="6F0662E8" w14:textId="07745D46"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630D5DF5"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Escalabilidade para permitir crescimento</w:t>
            </w:r>
          </w:p>
        </w:tc>
      </w:tr>
      <w:tr w:rsidR="00CE6C41" w:rsidRPr="00221C90" w14:paraId="5E5C7259" w14:textId="77777777" w:rsidTr="00CE6C41">
        <w:trPr>
          <w:trHeight w:val="315"/>
        </w:trPr>
        <w:tc>
          <w:tcPr>
            <w:tcW w:w="2977" w:type="dxa"/>
            <w:vMerge w:val="restart"/>
            <w:shd w:val="clear" w:color="auto" w:fill="auto"/>
            <w:noWrap/>
            <w:vAlign w:val="center"/>
            <w:hideMark/>
          </w:tcPr>
          <w:p w14:paraId="425BAD9F" w14:textId="59958BFD" w:rsidR="00CE6C41" w:rsidRPr="00221C90" w:rsidRDefault="00CE6C41" w:rsidP="00CE6C41">
            <w:pPr>
              <w:spacing w:after="0" w:line="240" w:lineRule="auto"/>
              <w:jc w:val="center"/>
              <w:rPr>
                <w:rFonts w:eastAsia="Times New Roman" w:cs="Arial"/>
                <w:color w:val="000000"/>
                <w:szCs w:val="24"/>
                <w:lang w:eastAsia="pt-BR"/>
              </w:rPr>
            </w:pPr>
            <w:r w:rsidRPr="00221C90">
              <w:rPr>
                <w:rFonts w:eastAsia="Times New Roman" w:cs="Arial"/>
                <w:color w:val="000000"/>
                <w:szCs w:val="24"/>
                <w:lang w:eastAsia="pt-BR"/>
              </w:rPr>
              <w:t>Competências sistêmicas</w:t>
            </w:r>
          </w:p>
          <w:p w14:paraId="60AC62FF" w14:textId="50BC99BC"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505EC29A"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Confiabilidade do sistema</w:t>
            </w:r>
          </w:p>
        </w:tc>
      </w:tr>
      <w:tr w:rsidR="00CE6C41" w:rsidRPr="00221C90" w14:paraId="26C3771E" w14:textId="77777777" w:rsidTr="00CE6C41">
        <w:trPr>
          <w:trHeight w:val="315"/>
        </w:trPr>
        <w:tc>
          <w:tcPr>
            <w:tcW w:w="2977" w:type="dxa"/>
            <w:vMerge/>
            <w:shd w:val="clear" w:color="auto" w:fill="auto"/>
            <w:noWrap/>
            <w:vAlign w:val="center"/>
            <w:hideMark/>
          </w:tcPr>
          <w:p w14:paraId="1B9BA975" w14:textId="623FBDA7"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3DC0C146"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Custo</w:t>
            </w:r>
          </w:p>
        </w:tc>
      </w:tr>
      <w:tr w:rsidR="00CE6C41" w:rsidRPr="00221C90" w14:paraId="590750A7" w14:textId="77777777" w:rsidTr="00CE6C41">
        <w:trPr>
          <w:trHeight w:val="315"/>
        </w:trPr>
        <w:tc>
          <w:tcPr>
            <w:tcW w:w="2977" w:type="dxa"/>
            <w:vMerge/>
            <w:shd w:val="clear" w:color="auto" w:fill="auto"/>
            <w:noWrap/>
            <w:vAlign w:val="center"/>
            <w:hideMark/>
          </w:tcPr>
          <w:p w14:paraId="33BD87D3" w14:textId="45A0ACAA"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09107FE6"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Facilidade de customização</w:t>
            </w:r>
          </w:p>
        </w:tc>
      </w:tr>
      <w:tr w:rsidR="00CE6C41" w:rsidRPr="00221C90" w14:paraId="6C4EF8DA" w14:textId="77777777" w:rsidTr="00CE6C41">
        <w:trPr>
          <w:trHeight w:val="315"/>
        </w:trPr>
        <w:tc>
          <w:tcPr>
            <w:tcW w:w="2977" w:type="dxa"/>
            <w:vMerge/>
            <w:shd w:val="clear" w:color="auto" w:fill="auto"/>
            <w:noWrap/>
            <w:vAlign w:val="center"/>
            <w:hideMark/>
          </w:tcPr>
          <w:p w14:paraId="08ADF60E" w14:textId="71536A36"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14C53355"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Implantabilidade</w:t>
            </w:r>
          </w:p>
        </w:tc>
      </w:tr>
      <w:tr w:rsidR="00CE6C41" w:rsidRPr="00221C90" w14:paraId="0AF42C2D" w14:textId="77777777" w:rsidTr="00CE6C41">
        <w:trPr>
          <w:trHeight w:val="315"/>
        </w:trPr>
        <w:tc>
          <w:tcPr>
            <w:tcW w:w="2977" w:type="dxa"/>
            <w:vMerge/>
            <w:shd w:val="clear" w:color="auto" w:fill="auto"/>
            <w:noWrap/>
            <w:vAlign w:val="center"/>
            <w:hideMark/>
          </w:tcPr>
          <w:p w14:paraId="2CADAD25" w14:textId="6158799C"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1DD8384A"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Referências do fornecedor</w:t>
            </w:r>
          </w:p>
        </w:tc>
      </w:tr>
      <w:tr w:rsidR="00CE6C41" w:rsidRPr="00221C90" w14:paraId="19AAD1F6" w14:textId="77777777" w:rsidTr="00CE6C41">
        <w:trPr>
          <w:trHeight w:val="315"/>
        </w:trPr>
        <w:tc>
          <w:tcPr>
            <w:tcW w:w="2977" w:type="dxa"/>
            <w:vMerge/>
            <w:shd w:val="clear" w:color="auto" w:fill="auto"/>
            <w:noWrap/>
            <w:vAlign w:val="center"/>
            <w:hideMark/>
          </w:tcPr>
          <w:p w14:paraId="544F8427" w14:textId="5EF40DC3"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098DA2CA"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Segurança</w:t>
            </w:r>
          </w:p>
        </w:tc>
      </w:tr>
      <w:tr w:rsidR="00CE6C41" w:rsidRPr="00221C90" w14:paraId="3EFF7777" w14:textId="77777777" w:rsidTr="00CE6C41">
        <w:trPr>
          <w:trHeight w:val="315"/>
        </w:trPr>
        <w:tc>
          <w:tcPr>
            <w:tcW w:w="2977" w:type="dxa"/>
            <w:vMerge/>
            <w:shd w:val="clear" w:color="auto" w:fill="auto"/>
            <w:noWrap/>
            <w:vAlign w:val="center"/>
            <w:hideMark/>
          </w:tcPr>
          <w:p w14:paraId="49459525" w14:textId="77C976A4"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0D7790EC"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Tempo de implantação</w:t>
            </w:r>
          </w:p>
        </w:tc>
      </w:tr>
      <w:tr w:rsidR="00CE6C41" w:rsidRPr="00221C90" w14:paraId="10275DE1" w14:textId="77777777" w:rsidTr="00CE6C41">
        <w:trPr>
          <w:trHeight w:val="315"/>
        </w:trPr>
        <w:tc>
          <w:tcPr>
            <w:tcW w:w="2977" w:type="dxa"/>
            <w:vMerge w:val="restart"/>
            <w:shd w:val="clear" w:color="auto" w:fill="auto"/>
            <w:noWrap/>
            <w:vAlign w:val="center"/>
            <w:hideMark/>
          </w:tcPr>
          <w:p w14:paraId="6996DFE1" w14:textId="2D577904" w:rsidR="00CE6C41" w:rsidRPr="00221C90" w:rsidRDefault="00CE6C41" w:rsidP="00CE6C41">
            <w:pPr>
              <w:spacing w:after="0" w:line="240" w:lineRule="auto"/>
              <w:jc w:val="center"/>
              <w:rPr>
                <w:rFonts w:eastAsia="Times New Roman" w:cs="Arial"/>
                <w:color w:val="000000"/>
                <w:szCs w:val="24"/>
                <w:lang w:eastAsia="pt-BR"/>
              </w:rPr>
            </w:pPr>
            <w:r w:rsidRPr="00221C90">
              <w:rPr>
                <w:rFonts w:eastAsia="Times New Roman" w:cs="Arial"/>
                <w:color w:val="000000"/>
                <w:szCs w:val="24"/>
                <w:lang w:eastAsia="pt-BR"/>
              </w:rPr>
              <w:t>Escopo de TI</w:t>
            </w:r>
          </w:p>
        </w:tc>
        <w:tc>
          <w:tcPr>
            <w:tcW w:w="4961" w:type="dxa"/>
            <w:shd w:val="clear" w:color="auto" w:fill="auto"/>
            <w:noWrap/>
            <w:vAlign w:val="bottom"/>
            <w:hideMark/>
          </w:tcPr>
          <w:p w14:paraId="5C1797CC"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Flexibilidade</w:t>
            </w:r>
          </w:p>
        </w:tc>
      </w:tr>
      <w:tr w:rsidR="00CE6C41" w:rsidRPr="00221C90" w14:paraId="25E05465" w14:textId="77777777" w:rsidTr="00CE6C41">
        <w:trPr>
          <w:trHeight w:val="315"/>
        </w:trPr>
        <w:tc>
          <w:tcPr>
            <w:tcW w:w="2977" w:type="dxa"/>
            <w:vMerge/>
            <w:shd w:val="clear" w:color="auto" w:fill="auto"/>
            <w:noWrap/>
            <w:vAlign w:val="center"/>
            <w:hideMark/>
          </w:tcPr>
          <w:p w14:paraId="51494260" w14:textId="6BDC70A1"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02843B37"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Funcionalidade</w:t>
            </w:r>
          </w:p>
        </w:tc>
      </w:tr>
      <w:tr w:rsidR="00CE6C41" w:rsidRPr="00221C90" w14:paraId="4BCD8D89" w14:textId="77777777" w:rsidTr="00CE6C41">
        <w:trPr>
          <w:trHeight w:val="315"/>
        </w:trPr>
        <w:tc>
          <w:tcPr>
            <w:tcW w:w="2977" w:type="dxa"/>
            <w:vMerge w:val="restart"/>
            <w:shd w:val="clear" w:color="auto" w:fill="auto"/>
            <w:noWrap/>
            <w:vAlign w:val="center"/>
            <w:hideMark/>
          </w:tcPr>
          <w:p w14:paraId="2A126F00" w14:textId="35710353" w:rsidR="00CE6C41" w:rsidRPr="00221C90" w:rsidRDefault="00CE6C41" w:rsidP="00CE6C41">
            <w:pPr>
              <w:spacing w:after="0" w:line="240" w:lineRule="auto"/>
              <w:jc w:val="center"/>
              <w:rPr>
                <w:rFonts w:eastAsia="Times New Roman" w:cs="Arial"/>
                <w:color w:val="000000"/>
                <w:szCs w:val="24"/>
                <w:lang w:eastAsia="pt-BR"/>
              </w:rPr>
            </w:pPr>
            <w:r w:rsidRPr="00221C90">
              <w:rPr>
                <w:rFonts w:eastAsia="Times New Roman" w:cs="Arial"/>
                <w:color w:val="000000"/>
                <w:szCs w:val="24"/>
                <w:lang w:eastAsia="pt-BR"/>
              </w:rPr>
              <w:t>Governança de TI</w:t>
            </w:r>
          </w:p>
        </w:tc>
        <w:tc>
          <w:tcPr>
            <w:tcW w:w="4961" w:type="dxa"/>
            <w:shd w:val="clear" w:color="auto" w:fill="auto"/>
            <w:noWrap/>
            <w:vAlign w:val="bottom"/>
            <w:hideMark/>
          </w:tcPr>
          <w:p w14:paraId="20392858"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Ajuste com sistema de matriz e/ou parceiros</w:t>
            </w:r>
          </w:p>
        </w:tc>
      </w:tr>
      <w:tr w:rsidR="00CE6C41" w:rsidRPr="00221C90" w14:paraId="10B9F117" w14:textId="77777777" w:rsidTr="00CE6C41">
        <w:trPr>
          <w:trHeight w:val="315"/>
        </w:trPr>
        <w:tc>
          <w:tcPr>
            <w:tcW w:w="2977" w:type="dxa"/>
            <w:vMerge/>
            <w:shd w:val="clear" w:color="auto" w:fill="auto"/>
            <w:noWrap/>
            <w:vAlign w:val="center"/>
            <w:hideMark/>
          </w:tcPr>
          <w:p w14:paraId="27BBAB3F" w14:textId="787B42E8"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65A547A2"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Compatibilidade com outros sistemas</w:t>
            </w:r>
          </w:p>
        </w:tc>
      </w:tr>
      <w:tr w:rsidR="00CE6C41" w:rsidRPr="00221C90" w14:paraId="664AACA8" w14:textId="77777777" w:rsidTr="00CE6C41">
        <w:trPr>
          <w:trHeight w:val="315"/>
        </w:trPr>
        <w:tc>
          <w:tcPr>
            <w:tcW w:w="2977" w:type="dxa"/>
            <w:vMerge w:val="restart"/>
            <w:shd w:val="clear" w:color="auto" w:fill="auto"/>
            <w:noWrap/>
            <w:vAlign w:val="center"/>
            <w:hideMark/>
          </w:tcPr>
          <w:p w14:paraId="44C09B98" w14:textId="197BEEC2" w:rsidR="00CE6C41" w:rsidRPr="00221C90" w:rsidRDefault="00CE6C41" w:rsidP="00CE6C41">
            <w:pPr>
              <w:spacing w:after="0" w:line="240" w:lineRule="auto"/>
              <w:jc w:val="center"/>
              <w:rPr>
                <w:rFonts w:eastAsia="Times New Roman" w:cs="Arial"/>
                <w:color w:val="000000"/>
                <w:szCs w:val="24"/>
                <w:lang w:eastAsia="pt-BR"/>
              </w:rPr>
            </w:pPr>
            <w:r w:rsidRPr="00221C90">
              <w:rPr>
                <w:rFonts w:eastAsia="Times New Roman" w:cs="Arial"/>
                <w:color w:val="000000"/>
                <w:szCs w:val="24"/>
                <w:lang w:eastAsia="pt-BR"/>
              </w:rPr>
              <w:t>Habilidades de TI</w:t>
            </w:r>
          </w:p>
          <w:p w14:paraId="4862ADA9" w14:textId="4731C6AD"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0CAD0FFA"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Consultorias de seleção e implantação</w:t>
            </w:r>
          </w:p>
        </w:tc>
      </w:tr>
      <w:tr w:rsidR="00CE6C41" w:rsidRPr="00221C90" w14:paraId="7A45E7A6" w14:textId="77777777" w:rsidTr="00CE6C41">
        <w:trPr>
          <w:trHeight w:val="315"/>
        </w:trPr>
        <w:tc>
          <w:tcPr>
            <w:tcW w:w="2977" w:type="dxa"/>
            <w:vMerge/>
            <w:shd w:val="clear" w:color="auto" w:fill="auto"/>
            <w:noWrap/>
            <w:vAlign w:val="center"/>
            <w:hideMark/>
          </w:tcPr>
          <w:p w14:paraId="59CE83C5" w14:textId="4C3FC049"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62A1F521"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Domínio de conhecimento do fornecedor</w:t>
            </w:r>
          </w:p>
        </w:tc>
      </w:tr>
      <w:tr w:rsidR="00CE6C41" w:rsidRPr="00221C90" w14:paraId="21040455" w14:textId="77777777" w:rsidTr="00CE6C41">
        <w:trPr>
          <w:trHeight w:val="315"/>
        </w:trPr>
        <w:tc>
          <w:tcPr>
            <w:tcW w:w="2977" w:type="dxa"/>
            <w:vMerge/>
            <w:shd w:val="clear" w:color="auto" w:fill="auto"/>
            <w:noWrap/>
            <w:vAlign w:val="center"/>
            <w:hideMark/>
          </w:tcPr>
          <w:p w14:paraId="66D4C463" w14:textId="56CB8E00" w:rsidR="00CE6C41" w:rsidRPr="00221C90" w:rsidRDefault="00CE6C41" w:rsidP="00CE6C41">
            <w:pPr>
              <w:spacing w:after="0" w:line="240" w:lineRule="auto"/>
              <w:jc w:val="center"/>
              <w:rPr>
                <w:rFonts w:eastAsia="Times New Roman" w:cs="Arial"/>
                <w:color w:val="000000"/>
                <w:szCs w:val="24"/>
                <w:lang w:eastAsia="pt-BR"/>
              </w:rPr>
            </w:pPr>
          </w:p>
        </w:tc>
        <w:tc>
          <w:tcPr>
            <w:tcW w:w="4961" w:type="dxa"/>
            <w:shd w:val="clear" w:color="auto" w:fill="auto"/>
            <w:noWrap/>
            <w:vAlign w:val="bottom"/>
            <w:hideMark/>
          </w:tcPr>
          <w:p w14:paraId="0B7EF830"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Serviço e suporte</w:t>
            </w:r>
          </w:p>
        </w:tc>
      </w:tr>
      <w:tr w:rsidR="00CE6C41" w:rsidRPr="00221C90" w14:paraId="4C39003E" w14:textId="77777777" w:rsidTr="00CE6C41">
        <w:trPr>
          <w:trHeight w:val="315"/>
        </w:trPr>
        <w:tc>
          <w:tcPr>
            <w:tcW w:w="2977" w:type="dxa"/>
            <w:vMerge w:val="restart"/>
            <w:shd w:val="clear" w:color="auto" w:fill="auto"/>
            <w:noWrap/>
            <w:vAlign w:val="center"/>
            <w:hideMark/>
          </w:tcPr>
          <w:p w14:paraId="322701E1" w14:textId="6B408114" w:rsidR="00CE6C41" w:rsidRPr="00221C90" w:rsidRDefault="00CE6C41" w:rsidP="00CE6C41">
            <w:pPr>
              <w:spacing w:after="0" w:line="240" w:lineRule="auto"/>
              <w:jc w:val="center"/>
              <w:rPr>
                <w:rFonts w:eastAsia="Times New Roman" w:cs="Arial"/>
                <w:color w:val="000000"/>
                <w:szCs w:val="24"/>
                <w:lang w:eastAsia="pt-BR"/>
              </w:rPr>
            </w:pPr>
            <w:r w:rsidRPr="00221C90">
              <w:rPr>
                <w:rFonts w:eastAsia="Times New Roman" w:cs="Arial"/>
                <w:color w:val="000000"/>
                <w:szCs w:val="24"/>
                <w:lang w:eastAsia="pt-BR"/>
              </w:rPr>
              <w:t>Processos de TI</w:t>
            </w:r>
          </w:p>
        </w:tc>
        <w:tc>
          <w:tcPr>
            <w:tcW w:w="4961" w:type="dxa"/>
            <w:shd w:val="clear" w:color="auto" w:fill="auto"/>
            <w:noWrap/>
            <w:vAlign w:val="bottom"/>
            <w:hideMark/>
          </w:tcPr>
          <w:p w14:paraId="1D7FD5C7"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Configuração adequada do software</w:t>
            </w:r>
          </w:p>
        </w:tc>
      </w:tr>
      <w:tr w:rsidR="00CE6C41" w:rsidRPr="00221C90" w14:paraId="194D2A64" w14:textId="77777777" w:rsidTr="00D871C8">
        <w:trPr>
          <w:trHeight w:val="315"/>
        </w:trPr>
        <w:tc>
          <w:tcPr>
            <w:tcW w:w="2977" w:type="dxa"/>
            <w:vMerge/>
            <w:shd w:val="clear" w:color="auto" w:fill="auto"/>
            <w:noWrap/>
            <w:vAlign w:val="bottom"/>
            <w:hideMark/>
          </w:tcPr>
          <w:p w14:paraId="41CB3945" w14:textId="390DFCB7" w:rsidR="00CE6C41" w:rsidRPr="00221C90" w:rsidRDefault="00CE6C41" w:rsidP="00221C90">
            <w:pPr>
              <w:spacing w:after="0" w:line="240" w:lineRule="auto"/>
              <w:rPr>
                <w:rFonts w:eastAsia="Times New Roman" w:cs="Arial"/>
                <w:color w:val="000000"/>
                <w:szCs w:val="24"/>
                <w:lang w:eastAsia="pt-BR"/>
              </w:rPr>
            </w:pPr>
          </w:p>
        </w:tc>
        <w:tc>
          <w:tcPr>
            <w:tcW w:w="4961" w:type="dxa"/>
            <w:shd w:val="clear" w:color="auto" w:fill="auto"/>
            <w:noWrap/>
            <w:vAlign w:val="bottom"/>
            <w:hideMark/>
          </w:tcPr>
          <w:p w14:paraId="2C60D160" w14:textId="77777777" w:rsidR="00CE6C41" w:rsidRPr="00221C90" w:rsidRDefault="00CE6C41" w:rsidP="00221C90">
            <w:pPr>
              <w:spacing w:after="0" w:line="240" w:lineRule="auto"/>
              <w:rPr>
                <w:rFonts w:eastAsia="Times New Roman" w:cs="Arial"/>
                <w:color w:val="000000"/>
                <w:szCs w:val="24"/>
                <w:lang w:eastAsia="pt-BR"/>
              </w:rPr>
            </w:pPr>
            <w:r w:rsidRPr="00221C90">
              <w:rPr>
                <w:rFonts w:eastAsia="Times New Roman" w:cs="Arial"/>
                <w:color w:val="000000"/>
                <w:szCs w:val="24"/>
                <w:lang w:eastAsia="pt-BR"/>
              </w:rPr>
              <w:t>Integração modular cruzada</w:t>
            </w:r>
          </w:p>
        </w:tc>
      </w:tr>
    </w:tbl>
    <w:p w14:paraId="6B3F84A8" w14:textId="5D59CC86" w:rsidR="00221C90" w:rsidRDefault="00221C90" w:rsidP="0015144B">
      <w:pPr>
        <w:spacing w:after="0" w:line="360" w:lineRule="auto"/>
        <w:ind w:firstLine="851"/>
        <w:jc w:val="both"/>
      </w:pPr>
      <w:r w:rsidRPr="0015144B">
        <w:t>Fonte: Adaptado de</w:t>
      </w:r>
      <w:r>
        <w:t xml:space="preserve"> </w:t>
      </w:r>
      <w:r>
        <w:fldChar w:fldCharType="begin"/>
      </w:r>
      <w:r w:rsidR="00D92382">
        <w:instrText xml:space="preserve"> ADDIN ZOTERO_ITEM CSL_CITATION {"citationID":"S7FkN6Ip","properties":{"formattedCitation":"Jr et al. (2014)","plainCitation":"Jr et al. (2014)"},"citationItems":[{"id":1724,"uris":["http://zotero.org/users/local/7AE0XHvh/items/J23SMXQF"],"uri":["http://zotero.org/users/local/7AE0XHvh/items/J23SMXQF"],"itemData":{"id":1724,"type":"article-journal","title":"Using analytic network for selection of enterprise resource planning systems (erp) aligned to business strategy","container-title":"JISTEM - Journal of Information Systems and Technology Management","page":"277-296","volume":"11","issue":"2","source":"SciELO","abstract":"The choice of an Enterprise Resource Planning (ERP) must be made judiciously by the high costs involved in the acquisition of such systems. Managers in areas such as accounting, financial and information technology need support and tools that help in selecting an appropriate ERP for their business. With this article, we present a study aimed at investigating the possibility of a Decision Support System (DSS) to be used for this selection interrelating evaluation criteria, which could allow to contemplate the strategic alignment between Business and Information Technology. From the literature review 28 factors related to the selection of software packages, with special emphasis on ERP were identified. For the research procedures, the qualitative ones were adopted, in that the 18 factors considered relevant to a good selection of ERP were classified with the Delphi technique and used as input in a DSS: Analytical Network Process (ANP), applied as a Case Study in a small business that hired the ERP. The results showed that the ANP was efficient in interrelated criteria and evaluated the strategic alignment between Business and Information Technology.Key words: Selection of Information System; Enterprise Resource Planning – ERP; Analytic Network Process – ANP, RESUMOA escolha de um Sistema Integrado de Gestão (Enterprise Resourse Planning - ERP) deve ser feita de forma criteriosa pelos altos custos envolvidos com a aquisição deste tipo de sistema. Gestores de áreas como contabilidade, financeira e tecnologia da informação necessitam de apoio e ferramentas que os auxiliem na seleção de um ERP adequado ao seu negócio. Com este artigo, apresenta-se uma pesquisa que visou verificar a possibilidade de um Sistema de Apoio à Decisão (SAD) ser utilizado para essa seleção, inter-relacionando critérios de avaliação, que possibilitassem contemplar o alinhamento estratégico entre o Negócio e a Tecnologia de Informação. A partir da revisão da literatura foram identificados 28 fatores relacionados à seleção de pacotes de software, com especial ênfase aos Sistemas Integrados de Gestão. Para a realização da pesquisa, adotaram-se procedimentos de natureza qualitativa em que os 18 fatores, considerados relevantes para uma boa seleção de ERP, foram classificados com a Técnica Delphi, utilizados como entrada em um SAD: Processo de Rede Analítica (Analytic Network Process - ANP) e aplicados como Estudo de Caso em uma empresa de pequeno porte que contratou ERP. Os resultados obtidos demonstraram que o ANP mostrou-se eficiente em inter-relacionar critérios e avaliar o alinhamento estratégico entre o Negócio e a Tecnologia de Informação.Palavras-Chave: Seleção de sistema de informação; Enterprise Resource Planning - ERP; Analytic Network Process – ANP","DOI":"10.4301/S1807-17752014000200004","ISSN":"1807-1775","author":[{"family":"Jr","given":"Medeiros"},{"family":"De","given":"Alberto"},{"family":"Perez","given":"Gilberto"},{"family":"Lex","given":"Sérgio"},{"family":"Jr","given":"Medeiros"},{"family":"De","given":"Alberto"},{"family":"Perez","given":"Gilberto"},{"family":"Lex","given":"Sérgio"}],"issued":{"date-parts":[["2014",8]]}}}],"schema":"https://github.com/citation-style-language/schema/raw/master/csl-citation.json"} </w:instrText>
      </w:r>
      <w:r>
        <w:fldChar w:fldCharType="separate"/>
      </w:r>
      <w:r w:rsidR="00D92382" w:rsidRPr="00D92382">
        <w:rPr>
          <w:rFonts w:cs="Arial"/>
        </w:rPr>
        <w:t>Jr et al. (2014)</w:t>
      </w:r>
      <w:r>
        <w:fldChar w:fldCharType="end"/>
      </w:r>
      <w:r>
        <w:t>.</w:t>
      </w:r>
    </w:p>
    <w:p w14:paraId="285B89F5" w14:textId="77777777" w:rsidR="00BE1D25" w:rsidRDefault="00BE1D25" w:rsidP="0015144B">
      <w:pPr>
        <w:spacing w:after="0" w:line="360" w:lineRule="auto"/>
        <w:ind w:firstLine="851"/>
        <w:jc w:val="both"/>
        <w:rPr>
          <w:rFonts w:cs="Arial"/>
          <w:szCs w:val="24"/>
        </w:rPr>
      </w:pPr>
    </w:p>
    <w:p w14:paraId="354D40AA" w14:textId="350EB7DF" w:rsidR="00021727" w:rsidRDefault="00021727" w:rsidP="0015144B">
      <w:pPr>
        <w:spacing w:after="0" w:line="360" w:lineRule="auto"/>
        <w:ind w:firstLine="851"/>
        <w:jc w:val="both"/>
        <w:rPr>
          <w:rFonts w:cs="Arial"/>
          <w:szCs w:val="24"/>
        </w:rPr>
      </w:pPr>
      <w:r>
        <w:rPr>
          <w:rFonts w:cs="Arial"/>
          <w:szCs w:val="24"/>
        </w:rPr>
        <w:fldChar w:fldCharType="begin"/>
      </w:r>
      <w:r w:rsidR="00D92382">
        <w:rPr>
          <w:rFonts w:cs="Arial"/>
          <w:szCs w:val="24"/>
        </w:rPr>
        <w:instrText xml:space="preserve"> ADDIN ZOTERO_ITEM CSL_CITATION {"citationID":"1cbfg7rmdo","properties":{"formattedCitation":"Sen et al. (2009)","plainCitation":"Sen et al. (2009)"},"citationItems":[{"id":1527,"uris":["http://zotero.org/users/local/7AE0XHvh/items/R542MJGK"],"uri":["http://zotero.org/users/local/7AE0XHvh/items/R542MJGK"],"itemData":{"id":1527,"type":"article-journal","title":"An integrated decision support system dealing with qualitative and quantitative objectives for enterprise software selection","container-title":"Expert Systems with Applications","page":"5272-5283","volume":"36","issue":"3","abstract":"Previous methods for enterprise software selection generally take into account the attributes that are restricted to some financial factors, such as costs and benefits. However, the literature lacks studies on considering the evaluation of both functional and non-functional suitability of software alternatives versus various requirements. This study presents a new decision support system for combining these two kinds of evaluation to select suitable enterprise software. A hierarchical objective structure that contains both qualitative and quantitative objectives is proposed to evaluate software products systematically. This approach uses a heuristic algorithm, a fuzzy multi-criteria decision making procedure and a multi-objective programming model to make final selection decision. All the phases of presented method are applied in an electronic company's ERP software selection project to validate it with a real application. The satisfactory results are obtained during this project. The company can select the right software to fit its business processes instead of adapting its business processes to fit the software. (C) 2008 Elsevier Ltd. All rights reserved.","DOI":"10.1016/j.eswa.2008.06.070","ISSN":"0957-4174","note":"WOS:000263584100135","author":[{"family":"Sen","given":"Ceyda Guengoer"},{"family":"Barach","given":"Hayri"},{"family":"Sen","given":"Selcuk"},{"family":"Basligil","given":"Hueseyin"}],"issued":{"date-parts":[["2009",4]]}}}],"schema":"https://github.com/citation-style-language/schema/raw/master/csl-citation.json"} </w:instrText>
      </w:r>
      <w:r>
        <w:rPr>
          <w:rFonts w:cs="Arial"/>
          <w:szCs w:val="24"/>
        </w:rPr>
        <w:fldChar w:fldCharType="separate"/>
      </w:r>
      <w:r w:rsidR="00D92382" w:rsidRPr="00D92382">
        <w:rPr>
          <w:rFonts w:cs="Arial"/>
        </w:rPr>
        <w:t>Sen et al. (2009)</w:t>
      </w:r>
      <w:r>
        <w:rPr>
          <w:rFonts w:cs="Arial"/>
          <w:szCs w:val="24"/>
        </w:rPr>
        <w:fldChar w:fldCharType="end"/>
      </w:r>
      <w:r>
        <w:rPr>
          <w:rFonts w:cs="Arial"/>
          <w:szCs w:val="24"/>
        </w:rPr>
        <w:t xml:space="preserve"> empregaram o método AHP combinado com a lógica fuzzy, para a seleção de sistema ERP. A estrutura hierárquica foi montada com 3 níveis, sendo o primeiro com 3 critérios, o segundo com 21 subcritérios e o terceiro com 32 subcritérios.</w:t>
      </w:r>
    </w:p>
    <w:p w14:paraId="1442BA3A" w14:textId="77777777" w:rsidR="00EB5BD8" w:rsidRDefault="00EB5BD8" w:rsidP="0015144B">
      <w:pPr>
        <w:spacing w:after="0" w:line="360" w:lineRule="auto"/>
        <w:ind w:firstLine="851"/>
        <w:jc w:val="both"/>
        <w:rPr>
          <w:rFonts w:cs="Arial"/>
          <w:szCs w:val="24"/>
        </w:rPr>
      </w:pPr>
    </w:p>
    <w:p w14:paraId="5EEF1138" w14:textId="25D58E5E" w:rsidR="00EB5BD8" w:rsidRDefault="00EB5BD8" w:rsidP="0015144B">
      <w:pPr>
        <w:spacing w:after="0" w:line="360" w:lineRule="auto"/>
        <w:ind w:firstLine="851"/>
        <w:jc w:val="both"/>
        <w:rPr>
          <w:rFonts w:cs="Arial"/>
          <w:szCs w:val="24"/>
        </w:rPr>
      </w:pPr>
      <w:bookmarkStart w:id="152" w:name="_Toc433286916"/>
      <w:r w:rsidRPr="0015144B">
        <w:t xml:space="preserve">Tabela </w:t>
      </w:r>
      <w:fldSimple w:instr=" SEQ Tabela \* ARABIC ">
        <w:r w:rsidR="00F87457">
          <w:rPr>
            <w:noProof/>
          </w:rPr>
          <w:t>62</w:t>
        </w:r>
      </w:fldSimple>
      <w:r w:rsidRPr="0015144B">
        <w:t xml:space="preserve"> – Critérios propostos por</w:t>
      </w:r>
      <w:r>
        <w:t xml:space="preserve"> </w:t>
      </w:r>
      <w:r>
        <w:rPr>
          <w:rFonts w:cs="Arial"/>
          <w:szCs w:val="24"/>
        </w:rPr>
        <w:fldChar w:fldCharType="begin"/>
      </w:r>
      <w:r w:rsidR="00D92382">
        <w:rPr>
          <w:rFonts w:cs="Arial"/>
          <w:szCs w:val="24"/>
        </w:rPr>
        <w:instrText xml:space="preserve"> ADDIN ZOTERO_ITEM CSL_CITATION {"citationID":"eImjLgxd","properties":{"formattedCitation":"Sen et al. (2009)","plainCitation":"Sen et al. (2009)"},"citationItems":[{"id":1527,"uris":["http://zotero.org/users/local/7AE0XHvh/items/R542MJGK"],"uri":["http://zotero.org/users/local/7AE0XHvh/items/R542MJGK"],"itemData":{"id":1527,"type":"article-journal","title":"An integrated decision support system dealing with qualitative and quantitative objectives for enterprise software selection","container-title":"Expert Systems with Applications","page":"5272-5283","volume":"36","issue":"3","abstract":"Previous methods for enterprise software selection generally take into account the attributes that are restricted to some financial factors, such as costs and benefits. However, the literature lacks studies on considering the evaluation of both functional and non-functional suitability of software alternatives versus various requirements. This study presents a new decision support system for combining these two kinds of evaluation to select suitable enterprise software. A hierarchical objective structure that contains both qualitative and quantitative objectives is proposed to evaluate software products systematically. This approach uses a heuristic algorithm, a fuzzy multi-criteria decision making procedure and a multi-objective programming model to make final selection decision. All the phases of presented method are applied in an electronic company's ERP software selection project to validate it with a real application. The satisfactory results are obtained during this project. The company can select the right software to fit its business processes instead of adapting its business processes to fit the software. (C) 2008 Elsevier Ltd. All rights reserved.","DOI":"10.1016/j.eswa.2008.06.070","ISSN":"0957-4174","note":"WOS:000263584100135","author":[{"family":"Sen","given":"Ceyda Guengoer"},{"family":"Barach","given":"Hayri"},{"family":"Sen","given":"Selcuk"},{"family":"Basligil","given":"Hueseyin"}],"issued":{"date-parts":[["2009",4]]}}}],"schema":"https://github.com/citation-style-language/schema/raw/master/csl-citation.json"} </w:instrText>
      </w:r>
      <w:r>
        <w:rPr>
          <w:rFonts w:cs="Arial"/>
          <w:szCs w:val="24"/>
        </w:rPr>
        <w:fldChar w:fldCharType="separate"/>
      </w:r>
      <w:r w:rsidR="00D92382" w:rsidRPr="00D92382">
        <w:rPr>
          <w:rFonts w:cs="Arial"/>
        </w:rPr>
        <w:t>Sen et al. (2009)</w:t>
      </w:r>
      <w:r>
        <w:rPr>
          <w:rFonts w:cs="Arial"/>
          <w:szCs w:val="24"/>
        </w:rPr>
        <w:fldChar w:fldCharType="end"/>
      </w:r>
      <w:r>
        <w:rPr>
          <w:rFonts w:cs="Arial"/>
          <w:szCs w:val="24"/>
        </w:rPr>
        <w:t>.</w:t>
      </w:r>
      <w:bookmarkEnd w:id="152"/>
    </w:p>
    <w:tbl>
      <w:tblPr>
        <w:tblW w:w="7756"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56"/>
        <w:gridCol w:w="4200"/>
      </w:tblGrid>
      <w:tr w:rsidR="00021727" w:rsidRPr="00021727" w14:paraId="66B4DC0A" w14:textId="77777777" w:rsidTr="00EB5BD8">
        <w:trPr>
          <w:trHeight w:val="315"/>
        </w:trPr>
        <w:tc>
          <w:tcPr>
            <w:tcW w:w="3556" w:type="dxa"/>
            <w:shd w:val="clear" w:color="auto" w:fill="auto"/>
            <w:noWrap/>
            <w:vAlign w:val="bottom"/>
            <w:hideMark/>
          </w:tcPr>
          <w:p w14:paraId="46D0BE1A" w14:textId="49540BA9" w:rsidR="00021727" w:rsidRPr="00021727" w:rsidRDefault="00EB5BD8" w:rsidP="00021727">
            <w:pPr>
              <w:spacing w:after="0" w:line="240" w:lineRule="auto"/>
              <w:jc w:val="center"/>
              <w:rPr>
                <w:rFonts w:eastAsia="Times New Roman" w:cs="Arial"/>
                <w:b/>
                <w:bCs/>
                <w:color w:val="000000"/>
                <w:szCs w:val="24"/>
                <w:lang w:eastAsia="pt-BR"/>
              </w:rPr>
            </w:pPr>
            <w:r w:rsidRPr="00021727">
              <w:rPr>
                <w:rFonts w:eastAsia="Times New Roman" w:cs="Arial"/>
                <w:b/>
                <w:bCs/>
                <w:color w:val="000000"/>
                <w:szCs w:val="24"/>
                <w:lang w:eastAsia="pt-BR"/>
              </w:rPr>
              <w:t>Critérios</w:t>
            </w:r>
          </w:p>
        </w:tc>
        <w:tc>
          <w:tcPr>
            <w:tcW w:w="4200" w:type="dxa"/>
            <w:shd w:val="clear" w:color="auto" w:fill="auto"/>
            <w:noWrap/>
            <w:vAlign w:val="bottom"/>
            <w:hideMark/>
          </w:tcPr>
          <w:p w14:paraId="5119D2B2" w14:textId="75733A57" w:rsidR="00021727" w:rsidRPr="00021727" w:rsidRDefault="00EB5BD8" w:rsidP="00021727">
            <w:pPr>
              <w:spacing w:after="0" w:line="240" w:lineRule="auto"/>
              <w:jc w:val="center"/>
              <w:rPr>
                <w:rFonts w:eastAsia="Times New Roman" w:cs="Arial"/>
                <w:b/>
                <w:bCs/>
                <w:color w:val="000000"/>
                <w:szCs w:val="24"/>
                <w:lang w:eastAsia="pt-BR"/>
              </w:rPr>
            </w:pPr>
            <w:r w:rsidRPr="00021727">
              <w:rPr>
                <w:rFonts w:eastAsia="Times New Roman" w:cs="Arial"/>
                <w:b/>
                <w:bCs/>
                <w:color w:val="000000"/>
                <w:szCs w:val="24"/>
                <w:lang w:eastAsia="pt-BR"/>
              </w:rPr>
              <w:t>Subcritérios</w:t>
            </w:r>
          </w:p>
        </w:tc>
      </w:tr>
      <w:tr w:rsidR="00CE6C41" w:rsidRPr="00021727" w14:paraId="7CD55558" w14:textId="77777777" w:rsidTr="00CE6C41">
        <w:trPr>
          <w:trHeight w:val="300"/>
        </w:trPr>
        <w:tc>
          <w:tcPr>
            <w:tcW w:w="3556" w:type="dxa"/>
            <w:vMerge w:val="restart"/>
            <w:shd w:val="clear" w:color="auto" w:fill="auto"/>
            <w:noWrap/>
            <w:vAlign w:val="center"/>
            <w:hideMark/>
          </w:tcPr>
          <w:p w14:paraId="2DBF7C62" w14:textId="49E0FBF1" w:rsidR="00CE6C41" w:rsidRPr="00021727" w:rsidRDefault="00CE6C41" w:rsidP="00CE6C41">
            <w:pPr>
              <w:spacing w:after="0" w:line="240" w:lineRule="auto"/>
              <w:jc w:val="center"/>
              <w:rPr>
                <w:rFonts w:eastAsia="Times New Roman" w:cs="Arial"/>
                <w:color w:val="000000"/>
                <w:szCs w:val="24"/>
                <w:lang w:eastAsia="pt-BR"/>
              </w:rPr>
            </w:pPr>
            <w:r w:rsidRPr="00021727">
              <w:rPr>
                <w:rFonts w:eastAsia="Times New Roman" w:cs="Arial"/>
                <w:color w:val="000000"/>
                <w:szCs w:val="24"/>
                <w:lang w:eastAsia="pt-BR"/>
              </w:rPr>
              <w:t>Características de qualidade</w:t>
            </w:r>
          </w:p>
          <w:p w14:paraId="436A629E" w14:textId="5E995518" w:rsidR="00CE6C41" w:rsidRPr="00021727" w:rsidRDefault="00CE6C41" w:rsidP="00CE6C41">
            <w:pPr>
              <w:spacing w:after="0" w:line="240" w:lineRule="auto"/>
              <w:jc w:val="center"/>
              <w:rPr>
                <w:rFonts w:eastAsia="Times New Roman" w:cs="Arial"/>
                <w:color w:val="000000"/>
                <w:szCs w:val="24"/>
                <w:lang w:eastAsia="pt-BR"/>
              </w:rPr>
            </w:pPr>
          </w:p>
        </w:tc>
        <w:tc>
          <w:tcPr>
            <w:tcW w:w="4200" w:type="dxa"/>
            <w:shd w:val="clear" w:color="auto" w:fill="auto"/>
            <w:noWrap/>
            <w:vAlign w:val="bottom"/>
            <w:hideMark/>
          </w:tcPr>
          <w:p w14:paraId="63563252" w14:textId="0375BE19"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Confiabilidade</w:t>
            </w:r>
          </w:p>
        </w:tc>
      </w:tr>
      <w:tr w:rsidR="00CE6C41" w:rsidRPr="00021727" w14:paraId="4667AC80" w14:textId="77777777" w:rsidTr="00CE6C41">
        <w:trPr>
          <w:trHeight w:val="300"/>
        </w:trPr>
        <w:tc>
          <w:tcPr>
            <w:tcW w:w="3556" w:type="dxa"/>
            <w:vMerge/>
            <w:shd w:val="clear" w:color="auto" w:fill="auto"/>
            <w:noWrap/>
            <w:vAlign w:val="center"/>
            <w:hideMark/>
          </w:tcPr>
          <w:p w14:paraId="1F37FDD8" w14:textId="54787F7B" w:rsidR="00CE6C41" w:rsidRPr="00021727" w:rsidRDefault="00CE6C41" w:rsidP="00CE6C41">
            <w:pPr>
              <w:spacing w:after="0" w:line="240" w:lineRule="auto"/>
              <w:jc w:val="center"/>
              <w:rPr>
                <w:rFonts w:eastAsia="Times New Roman" w:cs="Arial"/>
                <w:color w:val="000000"/>
                <w:szCs w:val="24"/>
                <w:lang w:eastAsia="pt-BR"/>
              </w:rPr>
            </w:pPr>
          </w:p>
        </w:tc>
        <w:tc>
          <w:tcPr>
            <w:tcW w:w="4200" w:type="dxa"/>
            <w:shd w:val="clear" w:color="auto" w:fill="auto"/>
            <w:noWrap/>
            <w:vAlign w:val="bottom"/>
            <w:hideMark/>
          </w:tcPr>
          <w:p w14:paraId="4211F819" w14:textId="1188339D"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Eficiência</w:t>
            </w:r>
          </w:p>
        </w:tc>
      </w:tr>
      <w:tr w:rsidR="00CE6C41" w:rsidRPr="00021727" w14:paraId="5859943F" w14:textId="77777777" w:rsidTr="00CE6C41">
        <w:trPr>
          <w:trHeight w:val="300"/>
        </w:trPr>
        <w:tc>
          <w:tcPr>
            <w:tcW w:w="3556" w:type="dxa"/>
            <w:vMerge/>
            <w:shd w:val="clear" w:color="auto" w:fill="auto"/>
            <w:noWrap/>
            <w:vAlign w:val="center"/>
            <w:hideMark/>
          </w:tcPr>
          <w:p w14:paraId="1251870A" w14:textId="0B7F023E" w:rsidR="00CE6C41" w:rsidRPr="00021727" w:rsidRDefault="00CE6C41" w:rsidP="00CE6C41">
            <w:pPr>
              <w:spacing w:after="0" w:line="240" w:lineRule="auto"/>
              <w:jc w:val="center"/>
              <w:rPr>
                <w:rFonts w:eastAsia="Times New Roman" w:cs="Arial"/>
                <w:color w:val="000000"/>
                <w:szCs w:val="24"/>
                <w:lang w:eastAsia="pt-BR"/>
              </w:rPr>
            </w:pPr>
          </w:p>
        </w:tc>
        <w:tc>
          <w:tcPr>
            <w:tcW w:w="4200" w:type="dxa"/>
            <w:shd w:val="clear" w:color="auto" w:fill="auto"/>
            <w:noWrap/>
            <w:vAlign w:val="bottom"/>
            <w:hideMark/>
          </w:tcPr>
          <w:p w14:paraId="5CB64A9F" w14:textId="0994AB5D"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Funcionalidade</w:t>
            </w:r>
          </w:p>
        </w:tc>
      </w:tr>
      <w:tr w:rsidR="00CE6C41" w:rsidRPr="00021727" w14:paraId="6886C641" w14:textId="77777777" w:rsidTr="00CE6C41">
        <w:trPr>
          <w:trHeight w:val="300"/>
        </w:trPr>
        <w:tc>
          <w:tcPr>
            <w:tcW w:w="3556" w:type="dxa"/>
            <w:vMerge/>
            <w:shd w:val="clear" w:color="auto" w:fill="auto"/>
            <w:noWrap/>
            <w:vAlign w:val="center"/>
            <w:hideMark/>
          </w:tcPr>
          <w:p w14:paraId="7F991098" w14:textId="0FF36708" w:rsidR="00CE6C41" w:rsidRPr="00021727" w:rsidRDefault="00CE6C41" w:rsidP="00CE6C41">
            <w:pPr>
              <w:spacing w:after="0" w:line="240" w:lineRule="auto"/>
              <w:jc w:val="center"/>
              <w:rPr>
                <w:rFonts w:eastAsia="Times New Roman" w:cs="Arial"/>
                <w:color w:val="000000"/>
                <w:szCs w:val="24"/>
                <w:lang w:eastAsia="pt-BR"/>
              </w:rPr>
            </w:pPr>
          </w:p>
        </w:tc>
        <w:tc>
          <w:tcPr>
            <w:tcW w:w="4200" w:type="dxa"/>
            <w:shd w:val="clear" w:color="auto" w:fill="auto"/>
            <w:noWrap/>
            <w:vAlign w:val="bottom"/>
            <w:hideMark/>
          </w:tcPr>
          <w:p w14:paraId="2E1EA403" w14:textId="76372712"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Manutenabilidade</w:t>
            </w:r>
          </w:p>
        </w:tc>
      </w:tr>
      <w:tr w:rsidR="00CE6C41" w:rsidRPr="00021727" w14:paraId="36940811" w14:textId="77777777" w:rsidTr="00CE6C41">
        <w:trPr>
          <w:trHeight w:val="300"/>
        </w:trPr>
        <w:tc>
          <w:tcPr>
            <w:tcW w:w="3556" w:type="dxa"/>
            <w:vMerge/>
            <w:shd w:val="clear" w:color="auto" w:fill="auto"/>
            <w:noWrap/>
            <w:vAlign w:val="center"/>
            <w:hideMark/>
          </w:tcPr>
          <w:p w14:paraId="15708A2D" w14:textId="7475EAD6" w:rsidR="00CE6C41" w:rsidRPr="00021727" w:rsidRDefault="00CE6C41" w:rsidP="00CE6C41">
            <w:pPr>
              <w:spacing w:after="0" w:line="240" w:lineRule="auto"/>
              <w:jc w:val="center"/>
              <w:rPr>
                <w:rFonts w:eastAsia="Times New Roman" w:cs="Arial"/>
                <w:color w:val="000000"/>
                <w:szCs w:val="24"/>
                <w:lang w:eastAsia="pt-BR"/>
              </w:rPr>
            </w:pPr>
          </w:p>
        </w:tc>
        <w:tc>
          <w:tcPr>
            <w:tcW w:w="4200" w:type="dxa"/>
            <w:shd w:val="clear" w:color="auto" w:fill="auto"/>
            <w:noWrap/>
            <w:vAlign w:val="bottom"/>
            <w:hideMark/>
          </w:tcPr>
          <w:p w14:paraId="19719CAB" w14:textId="3B519FB2"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Potabilidade</w:t>
            </w:r>
          </w:p>
        </w:tc>
      </w:tr>
      <w:tr w:rsidR="00CE6C41" w:rsidRPr="00021727" w14:paraId="528B2880" w14:textId="77777777" w:rsidTr="00CE6C41">
        <w:trPr>
          <w:trHeight w:val="300"/>
        </w:trPr>
        <w:tc>
          <w:tcPr>
            <w:tcW w:w="3556" w:type="dxa"/>
            <w:vMerge/>
            <w:shd w:val="clear" w:color="auto" w:fill="auto"/>
            <w:noWrap/>
            <w:vAlign w:val="center"/>
            <w:hideMark/>
          </w:tcPr>
          <w:p w14:paraId="680633A3" w14:textId="5DB664B5" w:rsidR="00CE6C41" w:rsidRPr="00021727" w:rsidRDefault="00CE6C41" w:rsidP="00CE6C41">
            <w:pPr>
              <w:spacing w:after="0" w:line="240" w:lineRule="auto"/>
              <w:jc w:val="center"/>
              <w:rPr>
                <w:rFonts w:eastAsia="Times New Roman" w:cs="Arial"/>
                <w:color w:val="000000"/>
                <w:szCs w:val="24"/>
                <w:lang w:eastAsia="pt-BR"/>
              </w:rPr>
            </w:pPr>
          </w:p>
        </w:tc>
        <w:tc>
          <w:tcPr>
            <w:tcW w:w="4200" w:type="dxa"/>
            <w:shd w:val="clear" w:color="auto" w:fill="auto"/>
            <w:noWrap/>
            <w:vAlign w:val="bottom"/>
            <w:hideMark/>
          </w:tcPr>
          <w:p w14:paraId="50F7EEA6" w14:textId="3AD8AA33"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Usabilidade</w:t>
            </w:r>
          </w:p>
        </w:tc>
      </w:tr>
      <w:tr w:rsidR="00CE6C41" w:rsidRPr="00021727" w14:paraId="4A991FA4" w14:textId="77777777" w:rsidTr="00CE6C41">
        <w:trPr>
          <w:trHeight w:val="300"/>
        </w:trPr>
        <w:tc>
          <w:tcPr>
            <w:tcW w:w="3556" w:type="dxa"/>
            <w:vMerge w:val="restart"/>
            <w:shd w:val="clear" w:color="auto" w:fill="auto"/>
            <w:noWrap/>
            <w:vAlign w:val="center"/>
            <w:hideMark/>
          </w:tcPr>
          <w:p w14:paraId="3F9D9A4E" w14:textId="0D10E346" w:rsidR="00CE6C41" w:rsidRPr="00021727" w:rsidRDefault="00CE6C41" w:rsidP="00CE6C41">
            <w:pPr>
              <w:spacing w:after="0" w:line="240" w:lineRule="auto"/>
              <w:jc w:val="center"/>
              <w:rPr>
                <w:rFonts w:eastAsia="Times New Roman" w:cs="Arial"/>
                <w:color w:val="000000"/>
                <w:szCs w:val="24"/>
                <w:lang w:eastAsia="pt-BR"/>
              </w:rPr>
            </w:pPr>
            <w:r w:rsidRPr="00021727">
              <w:rPr>
                <w:rFonts w:eastAsia="Times New Roman" w:cs="Arial"/>
                <w:color w:val="000000"/>
                <w:szCs w:val="24"/>
                <w:lang w:eastAsia="pt-BR"/>
              </w:rPr>
              <w:t>Fatores sócio-econômicos</w:t>
            </w:r>
          </w:p>
        </w:tc>
        <w:tc>
          <w:tcPr>
            <w:tcW w:w="4200" w:type="dxa"/>
            <w:shd w:val="clear" w:color="auto" w:fill="auto"/>
            <w:noWrap/>
            <w:vAlign w:val="bottom"/>
            <w:hideMark/>
          </w:tcPr>
          <w:p w14:paraId="1C357A14" w14:textId="3CFB4B72"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Capacidade do fornecedor</w:t>
            </w:r>
          </w:p>
        </w:tc>
      </w:tr>
      <w:tr w:rsidR="00CE6C41" w:rsidRPr="00021727" w14:paraId="477D3C1B" w14:textId="77777777" w:rsidTr="00CE6C41">
        <w:trPr>
          <w:trHeight w:val="300"/>
        </w:trPr>
        <w:tc>
          <w:tcPr>
            <w:tcW w:w="3556" w:type="dxa"/>
            <w:vMerge/>
            <w:shd w:val="clear" w:color="auto" w:fill="auto"/>
            <w:noWrap/>
            <w:vAlign w:val="center"/>
            <w:hideMark/>
          </w:tcPr>
          <w:p w14:paraId="6F5FB044" w14:textId="017F11D7" w:rsidR="00CE6C41" w:rsidRPr="00021727" w:rsidRDefault="00CE6C41" w:rsidP="00CE6C41">
            <w:pPr>
              <w:spacing w:after="0" w:line="240" w:lineRule="auto"/>
              <w:jc w:val="center"/>
              <w:rPr>
                <w:rFonts w:eastAsia="Times New Roman" w:cs="Arial"/>
                <w:color w:val="000000"/>
                <w:szCs w:val="24"/>
                <w:lang w:eastAsia="pt-BR"/>
              </w:rPr>
            </w:pPr>
          </w:p>
        </w:tc>
        <w:tc>
          <w:tcPr>
            <w:tcW w:w="4200" w:type="dxa"/>
            <w:shd w:val="clear" w:color="auto" w:fill="auto"/>
            <w:noWrap/>
            <w:vAlign w:val="bottom"/>
            <w:hideMark/>
          </w:tcPr>
          <w:p w14:paraId="44FA0ACD" w14:textId="1118CFD7"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Questões de negócios</w:t>
            </w:r>
          </w:p>
        </w:tc>
      </w:tr>
      <w:tr w:rsidR="00CE6C41" w:rsidRPr="00021727" w14:paraId="416E5640" w14:textId="77777777" w:rsidTr="00CE6C41">
        <w:trPr>
          <w:trHeight w:val="300"/>
        </w:trPr>
        <w:tc>
          <w:tcPr>
            <w:tcW w:w="3556" w:type="dxa"/>
            <w:vMerge w:val="restart"/>
            <w:shd w:val="clear" w:color="auto" w:fill="auto"/>
            <w:noWrap/>
            <w:vAlign w:val="center"/>
            <w:hideMark/>
          </w:tcPr>
          <w:p w14:paraId="2C181C4B" w14:textId="261E5A3A" w:rsidR="00CE6C41" w:rsidRPr="00021727" w:rsidRDefault="00CE6C41" w:rsidP="00CE6C41">
            <w:pPr>
              <w:spacing w:after="0" w:line="240" w:lineRule="auto"/>
              <w:jc w:val="center"/>
              <w:rPr>
                <w:rFonts w:eastAsia="Times New Roman" w:cs="Arial"/>
                <w:color w:val="000000"/>
                <w:szCs w:val="24"/>
                <w:lang w:eastAsia="pt-BR"/>
              </w:rPr>
            </w:pPr>
            <w:r w:rsidRPr="00021727">
              <w:rPr>
                <w:rFonts w:eastAsia="Times New Roman" w:cs="Arial"/>
                <w:color w:val="000000"/>
                <w:szCs w:val="24"/>
                <w:lang w:eastAsia="pt-BR"/>
              </w:rPr>
              <w:t>Fatores tecnológicos</w:t>
            </w:r>
          </w:p>
          <w:p w14:paraId="2A77A549" w14:textId="0DF262C0" w:rsidR="00CE6C41" w:rsidRPr="00021727" w:rsidRDefault="00CE6C41" w:rsidP="00CE6C41">
            <w:pPr>
              <w:spacing w:after="0" w:line="240" w:lineRule="auto"/>
              <w:jc w:val="center"/>
              <w:rPr>
                <w:rFonts w:eastAsia="Times New Roman" w:cs="Arial"/>
                <w:color w:val="000000"/>
                <w:szCs w:val="24"/>
                <w:lang w:eastAsia="pt-BR"/>
              </w:rPr>
            </w:pPr>
          </w:p>
        </w:tc>
        <w:tc>
          <w:tcPr>
            <w:tcW w:w="4200" w:type="dxa"/>
            <w:shd w:val="clear" w:color="auto" w:fill="auto"/>
            <w:noWrap/>
            <w:vAlign w:val="bottom"/>
            <w:hideMark/>
          </w:tcPr>
          <w:p w14:paraId="4B0CB451" w14:textId="625CF297"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A documentação do usuário</w:t>
            </w:r>
          </w:p>
        </w:tc>
      </w:tr>
      <w:tr w:rsidR="00CE6C41" w:rsidRPr="00021727" w14:paraId="4F8C341F" w14:textId="77777777" w:rsidTr="00EB5BD8">
        <w:trPr>
          <w:trHeight w:val="300"/>
        </w:trPr>
        <w:tc>
          <w:tcPr>
            <w:tcW w:w="3556" w:type="dxa"/>
            <w:vMerge/>
            <w:shd w:val="clear" w:color="auto" w:fill="auto"/>
            <w:noWrap/>
            <w:vAlign w:val="bottom"/>
            <w:hideMark/>
          </w:tcPr>
          <w:p w14:paraId="40EFB263" w14:textId="2A05659E"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469B5156" w14:textId="644A37D5"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Completude dos módulos</w:t>
            </w:r>
          </w:p>
        </w:tc>
      </w:tr>
      <w:tr w:rsidR="00CE6C41" w:rsidRPr="00021727" w14:paraId="4A0B712E" w14:textId="77777777" w:rsidTr="00EB5BD8">
        <w:trPr>
          <w:trHeight w:val="300"/>
        </w:trPr>
        <w:tc>
          <w:tcPr>
            <w:tcW w:w="3556" w:type="dxa"/>
            <w:vMerge/>
            <w:shd w:val="clear" w:color="auto" w:fill="auto"/>
            <w:noWrap/>
            <w:vAlign w:val="bottom"/>
            <w:hideMark/>
          </w:tcPr>
          <w:p w14:paraId="50B867F8" w14:textId="60DD7AEA"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4D7985B6" w14:textId="5BF2B7DD"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Conceitos de avaliação e controle de versão</w:t>
            </w:r>
          </w:p>
        </w:tc>
      </w:tr>
      <w:tr w:rsidR="00CE6C41" w:rsidRPr="00021727" w14:paraId="5879C8FE" w14:textId="77777777" w:rsidTr="00EB5BD8">
        <w:trPr>
          <w:trHeight w:val="300"/>
        </w:trPr>
        <w:tc>
          <w:tcPr>
            <w:tcW w:w="3556" w:type="dxa"/>
            <w:vMerge/>
            <w:shd w:val="clear" w:color="auto" w:fill="auto"/>
            <w:noWrap/>
            <w:vAlign w:val="bottom"/>
            <w:hideMark/>
          </w:tcPr>
          <w:p w14:paraId="3401D84A" w14:textId="4BD0CC0A"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45D35BE9" w14:textId="1A5A5E1B"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Conectividade externa</w:t>
            </w:r>
          </w:p>
        </w:tc>
      </w:tr>
      <w:tr w:rsidR="00CE6C41" w:rsidRPr="00021727" w14:paraId="0F3F60A3" w14:textId="77777777" w:rsidTr="00EB5BD8">
        <w:trPr>
          <w:trHeight w:val="300"/>
        </w:trPr>
        <w:tc>
          <w:tcPr>
            <w:tcW w:w="3556" w:type="dxa"/>
            <w:vMerge/>
            <w:shd w:val="clear" w:color="auto" w:fill="auto"/>
            <w:noWrap/>
            <w:vAlign w:val="bottom"/>
            <w:hideMark/>
          </w:tcPr>
          <w:p w14:paraId="53209FD3" w14:textId="531C1ABF"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25A03C8B" w14:textId="1FDCADE2"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Documentação técnica</w:t>
            </w:r>
          </w:p>
        </w:tc>
      </w:tr>
      <w:tr w:rsidR="00CE6C41" w:rsidRPr="00021727" w14:paraId="2BA059BC" w14:textId="77777777" w:rsidTr="00EB5BD8">
        <w:trPr>
          <w:trHeight w:val="300"/>
        </w:trPr>
        <w:tc>
          <w:tcPr>
            <w:tcW w:w="3556" w:type="dxa"/>
            <w:vMerge/>
            <w:shd w:val="clear" w:color="auto" w:fill="auto"/>
            <w:noWrap/>
            <w:vAlign w:val="bottom"/>
            <w:hideMark/>
          </w:tcPr>
          <w:p w14:paraId="0D6B1347" w14:textId="2449F159"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5FCF37E6" w14:textId="24BA30CA"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Estilo arquitetural e framework</w:t>
            </w:r>
          </w:p>
        </w:tc>
      </w:tr>
      <w:tr w:rsidR="00CE6C41" w:rsidRPr="00021727" w14:paraId="6A4C65AA" w14:textId="77777777" w:rsidTr="00EB5BD8">
        <w:trPr>
          <w:trHeight w:val="300"/>
        </w:trPr>
        <w:tc>
          <w:tcPr>
            <w:tcW w:w="3556" w:type="dxa"/>
            <w:vMerge/>
            <w:shd w:val="clear" w:color="auto" w:fill="auto"/>
            <w:noWrap/>
            <w:vAlign w:val="bottom"/>
            <w:hideMark/>
          </w:tcPr>
          <w:p w14:paraId="419F3958" w14:textId="1E24C259"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1467B9B7" w14:textId="5ACB914C"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Ferramentas de gerenciamento de usuário</w:t>
            </w:r>
          </w:p>
        </w:tc>
      </w:tr>
      <w:tr w:rsidR="00CE6C41" w:rsidRPr="00021727" w14:paraId="6D73299A" w14:textId="77777777" w:rsidTr="00EB5BD8">
        <w:trPr>
          <w:trHeight w:val="300"/>
        </w:trPr>
        <w:tc>
          <w:tcPr>
            <w:tcW w:w="3556" w:type="dxa"/>
            <w:vMerge/>
            <w:shd w:val="clear" w:color="auto" w:fill="auto"/>
            <w:noWrap/>
            <w:vAlign w:val="bottom"/>
            <w:hideMark/>
          </w:tcPr>
          <w:p w14:paraId="0FE50FD7" w14:textId="249A4D35"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619D5FDA" w14:textId="664C9548"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Linguagens e ferramentas de desenvolvimento</w:t>
            </w:r>
          </w:p>
        </w:tc>
      </w:tr>
      <w:tr w:rsidR="00CE6C41" w:rsidRPr="00021727" w14:paraId="28B0866F" w14:textId="77777777" w:rsidTr="00EB5BD8">
        <w:trPr>
          <w:trHeight w:val="300"/>
        </w:trPr>
        <w:tc>
          <w:tcPr>
            <w:tcW w:w="3556" w:type="dxa"/>
            <w:vMerge/>
            <w:shd w:val="clear" w:color="auto" w:fill="auto"/>
            <w:noWrap/>
            <w:vAlign w:val="bottom"/>
            <w:hideMark/>
          </w:tcPr>
          <w:p w14:paraId="760FD900" w14:textId="4C5E0257"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5904D01B" w14:textId="529BE1BE"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Padrão de interface</w:t>
            </w:r>
          </w:p>
        </w:tc>
      </w:tr>
      <w:tr w:rsidR="00CE6C41" w:rsidRPr="00021727" w14:paraId="20216544" w14:textId="77777777" w:rsidTr="00EB5BD8">
        <w:trPr>
          <w:trHeight w:val="300"/>
        </w:trPr>
        <w:tc>
          <w:tcPr>
            <w:tcW w:w="3556" w:type="dxa"/>
            <w:vMerge/>
            <w:shd w:val="clear" w:color="auto" w:fill="auto"/>
            <w:noWrap/>
            <w:vAlign w:val="bottom"/>
            <w:hideMark/>
          </w:tcPr>
          <w:p w14:paraId="17221603" w14:textId="341A4117"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11B321B9" w14:textId="177DFA55"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Plataformas</w:t>
            </w:r>
          </w:p>
        </w:tc>
      </w:tr>
      <w:tr w:rsidR="00CE6C41" w:rsidRPr="00021727" w14:paraId="1E0B880F" w14:textId="77777777" w:rsidTr="00EB5BD8">
        <w:trPr>
          <w:trHeight w:val="300"/>
        </w:trPr>
        <w:tc>
          <w:tcPr>
            <w:tcW w:w="3556" w:type="dxa"/>
            <w:vMerge/>
            <w:shd w:val="clear" w:color="auto" w:fill="auto"/>
            <w:noWrap/>
            <w:vAlign w:val="bottom"/>
            <w:hideMark/>
          </w:tcPr>
          <w:p w14:paraId="3C3697E0" w14:textId="7AAE4DA8"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156D52BB" w14:textId="43C88FFC"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Sistemas de gerenciamento de banco de dados</w:t>
            </w:r>
          </w:p>
        </w:tc>
      </w:tr>
      <w:tr w:rsidR="00CE6C41" w:rsidRPr="00021727" w14:paraId="73174138" w14:textId="77777777" w:rsidTr="00EB5BD8">
        <w:trPr>
          <w:trHeight w:val="300"/>
        </w:trPr>
        <w:tc>
          <w:tcPr>
            <w:tcW w:w="3556" w:type="dxa"/>
            <w:vMerge/>
            <w:shd w:val="clear" w:color="auto" w:fill="auto"/>
            <w:noWrap/>
            <w:vAlign w:val="bottom"/>
            <w:hideMark/>
          </w:tcPr>
          <w:p w14:paraId="3B6F5CCC" w14:textId="3209B95C"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3A47E489" w14:textId="108D026D"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Suporte multi-idioma</w:t>
            </w:r>
          </w:p>
        </w:tc>
      </w:tr>
      <w:tr w:rsidR="00CE6C41" w:rsidRPr="00021727" w14:paraId="364E96F3" w14:textId="77777777" w:rsidTr="00EB5BD8">
        <w:trPr>
          <w:trHeight w:val="300"/>
        </w:trPr>
        <w:tc>
          <w:tcPr>
            <w:tcW w:w="3556" w:type="dxa"/>
            <w:vMerge/>
            <w:shd w:val="clear" w:color="auto" w:fill="auto"/>
            <w:noWrap/>
            <w:vAlign w:val="bottom"/>
            <w:hideMark/>
          </w:tcPr>
          <w:p w14:paraId="5E2DFF4C" w14:textId="689EA52A" w:rsidR="00CE6C41" w:rsidRPr="00021727" w:rsidRDefault="00CE6C41" w:rsidP="00021727">
            <w:pPr>
              <w:spacing w:after="0" w:line="240" w:lineRule="auto"/>
              <w:rPr>
                <w:rFonts w:eastAsia="Times New Roman" w:cs="Arial"/>
                <w:color w:val="000000"/>
                <w:szCs w:val="24"/>
                <w:lang w:eastAsia="pt-BR"/>
              </w:rPr>
            </w:pPr>
          </w:p>
        </w:tc>
        <w:tc>
          <w:tcPr>
            <w:tcW w:w="4200" w:type="dxa"/>
            <w:shd w:val="clear" w:color="auto" w:fill="auto"/>
            <w:noWrap/>
            <w:vAlign w:val="bottom"/>
            <w:hideMark/>
          </w:tcPr>
          <w:p w14:paraId="25A7ED7D" w14:textId="71C8B64D" w:rsidR="00CE6C41" w:rsidRPr="00021727" w:rsidRDefault="00CE6C41" w:rsidP="00021727">
            <w:pPr>
              <w:spacing w:after="0" w:line="240" w:lineRule="auto"/>
              <w:rPr>
                <w:rFonts w:eastAsia="Times New Roman" w:cs="Arial"/>
                <w:color w:val="000000"/>
                <w:szCs w:val="24"/>
                <w:lang w:eastAsia="pt-BR"/>
              </w:rPr>
            </w:pPr>
            <w:r w:rsidRPr="00021727">
              <w:rPr>
                <w:rFonts w:eastAsia="Times New Roman" w:cs="Arial"/>
                <w:color w:val="000000"/>
                <w:szCs w:val="24"/>
                <w:lang w:eastAsia="pt-BR"/>
              </w:rPr>
              <w:t>Transparência e melhor informação fluxo</w:t>
            </w:r>
          </w:p>
        </w:tc>
      </w:tr>
    </w:tbl>
    <w:p w14:paraId="179907D0" w14:textId="4ECF9388" w:rsidR="00021727" w:rsidRDefault="00EB5BD8" w:rsidP="0015144B">
      <w:pPr>
        <w:spacing w:after="0" w:line="360" w:lineRule="auto"/>
        <w:ind w:firstLine="851"/>
        <w:jc w:val="both"/>
        <w:rPr>
          <w:rFonts w:cs="Arial"/>
          <w:szCs w:val="24"/>
        </w:rPr>
      </w:pPr>
      <w:r w:rsidRPr="0015144B">
        <w:t>Fonte: Adaptado de</w:t>
      </w:r>
      <w:r>
        <w:t xml:space="preserve"> </w:t>
      </w:r>
      <w:r>
        <w:rPr>
          <w:rFonts w:cs="Arial"/>
          <w:szCs w:val="24"/>
        </w:rPr>
        <w:fldChar w:fldCharType="begin"/>
      </w:r>
      <w:r w:rsidR="00D92382">
        <w:rPr>
          <w:rFonts w:cs="Arial"/>
          <w:szCs w:val="24"/>
        </w:rPr>
        <w:instrText xml:space="preserve"> ADDIN ZOTERO_ITEM CSL_CITATION {"citationID":"kVVepJ35","properties":{"formattedCitation":"Sen et al. (2009)","plainCitation":"Sen et al. (2009)"},"citationItems":[{"id":1527,"uris":["http://zotero.org/users/local/7AE0XHvh/items/R542MJGK"],"uri":["http://zotero.org/users/local/7AE0XHvh/items/R542MJGK"],"itemData":{"id":1527,"type":"article-journal","title":"An integrated decision support system dealing with qualitative and quantitative objectives for enterprise software selection","container-title":"Expert Systems with Applications","page":"5272-5283","volume":"36","issue":"3","abstract":"Previous methods for enterprise software selection generally take into account the attributes that are restricted to some financial factors, such as costs and benefits. However, the literature lacks studies on considering the evaluation of both functional and non-functional suitability of software alternatives versus various requirements. This study presents a new decision support system for combining these two kinds of evaluation to select suitable enterprise software. A hierarchical objective structure that contains both qualitative and quantitative objectives is proposed to evaluate software products systematically. This approach uses a heuristic algorithm, a fuzzy multi-criteria decision making procedure and a multi-objective programming model to make final selection decision. All the phases of presented method are applied in an electronic company's ERP software selection project to validate it with a real application. The satisfactory results are obtained during this project. The company can select the right software to fit its business processes instead of adapting its business processes to fit the software. (C) 2008 Elsevier Ltd. All rights reserved.","DOI":"10.1016/j.eswa.2008.06.070","ISSN":"0957-4174","note":"WOS:000263584100135","author":[{"family":"Sen","given":"Ceyda Guengoer"},{"family":"Barach","given":"Hayri"},{"family":"Sen","given":"Selcuk"},{"family":"Basligil","given":"Hueseyin"}],"issued":{"date-parts":[["2009",4]]}}}],"schema":"https://github.com/citation-style-language/schema/raw/master/csl-citation.json"} </w:instrText>
      </w:r>
      <w:r>
        <w:rPr>
          <w:rFonts w:cs="Arial"/>
          <w:szCs w:val="24"/>
        </w:rPr>
        <w:fldChar w:fldCharType="separate"/>
      </w:r>
      <w:r w:rsidR="00D92382" w:rsidRPr="00D92382">
        <w:rPr>
          <w:rFonts w:cs="Arial"/>
        </w:rPr>
        <w:t>Sen et al. (2009)</w:t>
      </w:r>
      <w:r>
        <w:rPr>
          <w:rFonts w:cs="Arial"/>
          <w:szCs w:val="24"/>
        </w:rPr>
        <w:fldChar w:fldCharType="end"/>
      </w:r>
      <w:r>
        <w:rPr>
          <w:rFonts w:cs="Arial"/>
          <w:szCs w:val="24"/>
        </w:rPr>
        <w:t>.</w:t>
      </w:r>
    </w:p>
    <w:p w14:paraId="75DC305A" w14:textId="77777777" w:rsidR="00EB5BD8" w:rsidRDefault="00EB5BD8" w:rsidP="0015144B">
      <w:pPr>
        <w:spacing w:after="0" w:line="360" w:lineRule="auto"/>
        <w:ind w:firstLine="851"/>
        <w:jc w:val="both"/>
        <w:rPr>
          <w:rFonts w:cs="Arial"/>
          <w:szCs w:val="24"/>
        </w:rPr>
      </w:pPr>
    </w:p>
    <w:p w14:paraId="10F5FB26" w14:textId="3774B237" w:rsidR="008E34A0" w:rsidRDefault="00D16D98" w:rsidP="0015144B">
      <w:pPr>
        <w:spacing w:after="0" w:line="360" w:lineRule="auto"/>
        <w:ind w:firstLine="851"/>
        <w:jc w:val="both"/>
        <w:rPr>
          <w:rFonts w:cs="Arial"/>
          <w:szCs w:val="24"/>
        </w:rPr>
      </w:pPr>
      <w:r>
        <w:rPr>
          <w:rFonts w:cs="Arial"/>
          <w:szCs w:val="24"/>
        </w:rPr>
        <w:t>Nesta etapa buscou-se identificar os métodos empregados, os critérios e subcritérios, bem como a quantidade de níveis da estrutura hierárquica dos critérios nas exceções, isto é, sempre que houvesse mais que dois níveis</w:t>
      </w:r>
      <w:r w:rsidR="008E34A0" w:rsidRPr="0015144B">
        <w:rPr>
          <w:rFonts w:cs="Arial"/>
          <w:szCs w:val="24"/>
        </w:rPr>
        <w:t>.</w:t>
      </w:r>
      <w:r>
        <w:rPr>
          <w:rFonts w:cs="Arial"/>
          <w:szCs w:val="24"/>
        </w:rPr>
        <w:t xml:space="preserve"> A quantidade de critérios e subcritérios também destacado.</w:t>
      </w:r>
    </w:p>
    <w:p w14:paraId="47B0940E" w14:textId="77777777" w:rsidR="00B31F1F" w:rsidRDefault="00B31F1F" w:rsidP="0015144B">
      <w:pPr>
        <w:spacing w:after="0" w:line="360" w:lineRule="auto"/>
        <w:ind w:firstLine="851"/>
        <w:jc w:val="both"/>
        <w:rPr>
          <w:rFonts w:cs="Arial"/>
          <w:szCs w:val="24"/>
        </w:rPr>
      </w:pPr>
    </w:p>
    <w:p w14:paraId="5C2CC037" w14:textId="726C27A7" w:rsidR="00B31F1F" w:rsidRPr="0015144B" w:rsidRDefault="00B31F1F" w:rsidP="00C168BA">
      <w:pPr>
        <w:pStyle w:val="Ttulo1"/>
        <w:numPr>
          <w:ilvl w:val="2"/>
          <w:numId w:val="10"/>
        </w:numPr>
      </w:pPr>
      <w:bookmarkStart w:id="153" w:name="_Toc433286959"/>
      <w:r>
        <w:t>Consolidação dos Resultados da Literatura</w:t>
      </w:r>
      <w:r w:rsidR="00E052C6">
        <w:t xml:space="preserve"> CIENTÍFICA</w:t>
      </w:r>
      <w:r w:rsidRPr="0015144B">
        <w:t>.</w:t>
      </w:r>
      <w:bookmarkEnd w:id="153"/>
    </w:p>
    <w:p w14:paraId="12E5C173" w14:textId="77777777" w:rsidR="00D16D98" w:rsidRDefault="00D16D98" w:rsidP="00C82303">
      <w:pPr>
        <w:spacing w:after="0" w:line="360" w:lineRule="auto"/>
        <w:ind w:firstLine="851"/>
        <w:jc w:val="both"/>
        <w:rPr>
          <w:rFonts w:cs="Arial"/>
          <w:szCs w:val="24"/>
        </w:rPr>
      </w:pPr>
    </w:p>
    <w:p w14:paraId="3BD6E3BC" w14:textId="77777777" w:rsidR="00C82303" w:rsidRPr="0015144B" w:rsidRDefault="00C82303" w:rsidP="00C82303">
      <w:pPr>
        <w:spacing w:after="0" w:line="360" w:lineRule="auto"/>
        <w:ind w:firstLine="851"/>
        <w:jc w:val="both"/>
        <w:rPr>
          <w:rFonts w:cs="Arial"/>
          <w:szCs w:val="24"/>
        </w:rPr>
      </w:pPr>
      <w:r w:rsidRPr="0015144B">
        <w:rPr>
          <w:rFonts w:cs="Arial"/>
          <w:szCs w:val="24"/>
        </w:rPr>
        <w:t>A revisão bibliográfica contribuiu para:</w:t>
      </w:r>
    </w:p>
    <w:p w14:paraId="3DEB7066" w14:textId="77777777" w:rsidR="00C82303" w:rsidRPr="0015144B" w:rsidRDefault="00C82303" w:rsidP="00C168BA">
      <w:pPr>
        <w:pStyle w:val="PargrafodaLista"/>
        <w:numPr>
          <w:ilvl w:val="0"/>
          <w:numId w:val="4"/>
        </w:numPr>
        <w:spacing w:after="0" w:line="360" w:lineRule="auto"/>
        <w:ind w:left="0" w:firstLine="0"/>
        <w:jc w:val="both"/>
        <w:rPr>
          <w:rFonts w:cs="Arial"/>
          <w:szCs w:val="24"/>
        </w:rPr>
      </w:pPr>
      <w:r w:rsidRPr="0015144B">
        <w:rPr>
          <w:rFonts w:cs="Arial"/>
          <w:szCs w:val="24"/>
        </w:rPr>
        <w:t xml:space="preserve">Identificação do método que foi mais empregado; </w:t>
      </w:r>
    </w:p>
    <w:p w14:paraId="0C43CF60" w14:textId="77777777" w:rsidR="00C82303" w:rsidRPr="0015144B" w:rsidRDefault="00C82303" w:rsidP="00C168BA">
      <w:pPr>
        <w:pStyle w:val="PargrafodaLista"/>
        <w:numPr>
          <w:ilvl w:val="0"/>
          <w:numId w:val="4"/>
        </w:numPr>
        <w:spacing w:after="0" w:line="360" w:lineRule="auto"/>
        <w:ind w:left="0" w:firstLine="0"/>
        <w:jc w:val="both"/>
        <w:rPr>
          <w:rFonts w:cs="Arial"/>
          <w:szCs w:val="24"/>
        </w:rPr>
      </w:pPr>
      <w:r w:rsidRPr="0015144B">
        <w:rPr>
          <w:rFonts w:cs="Arial"/>
          <w:szCs w:val="24"/>
        </w:rPr>
        <w:t>Identificação dos problemas à serem solucionados e métodos empregados;</w:t>
      </w:r>
    </w:p>
    <w:p w14:paraId="38E61668" w14:textId="77777777" w:rsidR="00C82303" w:rsidRDefault="00C82303" w:rsidP="00C168BA">
      <w:pPr>
        <w:pStyle w:val="PargrafodaLista"/>
        <w:numPr>
          <w:ilvl w:val="0"/>
          <w:numId w:val="4"/>
        </w:numPr>
        <w:spacing w:after="0" w:line="360" w:lineRule="auto"/>
        <w:ind w:left="0" w:firstLine="0"/>
        <w:jc w:val="both"/>
        <w:rPr>
          <w:rFonts w:cs="Arial"/>
          <w:szCs w:val="24"/>
        </w:rPr>
      </w:pPr>
      <w:r w:rsidRPr="0015144B">
        <w:rPr>
          <w:rFonts w:cs="Arial"/>
          <w:szCs w:val="24"/>
        </w:rPr>
        <w:t>Identificação da quantidade de critérios e subcritérios;</w:t>
      </w:r>
    </w:p>
    <w:p w14:paraId="6DF6696C" w14:textId="77777777" w:rsidR="00C82303" w:rsidRPr="00E67585" w:rsidRDefault="00C82303" w:rsidP="00C168BA">
      <w:pPr>
        <w:pStyle w:val="PargrafodaLista"/>
        <w:numPr>
          <w:ilvl w:val="0"/>
          <w:numId w:val="4"/>
        </w:numPr>
        <w:spacing w:after="0" w:line="360" w:lineRule="auto"/>
        <w:ind w:left="0" w:firstLine="0"/>
        <w:jc w:val="both"/>
        <w:rPr>
          <w:rFonts w:cs="Arial"/>
          <w:szCs w:val="24"/>
        </w:rPr>
      </w:pPr>
      <w:r w:rsidRPr="00E67585">
        <w:rPr>
          <w:rFonts w:cs="Arial"/>
          <w:szCs w:val="24"/>
        </w:rPr>
        <w:t>Identificação da quantidade dos níveis na estrutura de decisão</w:t>
      </w:r>
    </w:p>
    <w:p w14:paraId="1702CC18" w14:textId="77777777" w:rsidR="00C82303" w:rsidRPr="0015144B" w:rsidRDefault="00C82303" w:rsidP="00C168BA">
      <w:pPr>
        <w:pStyle w:val="PargrafodaLista"/>
        <w:numPr>
          <w:ilvl w:val="0"/>
          <w:numId w:val="4"/>
        </w:numPr>
        <w:spacing w:after="0" w:line="360" w:lineRule="auto"/>
        <w:ind w:left="0" w:firstLine="0"/>
        <w:jc w:val="both"/>
        <w:rPr>
          <w:rFonts w:cs="Arial"/>
          <w:szCs w:val="24"/>
        </w:rPr>
      </w:pPr>
      <w:r w:rsidRPr="0015144B">
        <w:rPr>
          <w:rFonts w:cs="Arial"/>
          <w:szCs w:val="24"/>
        </w:rPr>
        <w:t>Identificação das fases em que os critérios foram usados</w:t>
      </w:r>
    </w:p>
    <w:p w14:paraId="344C32DA" w14:textId="77777777" w:rsidR="00C82303" w:rsidRPr="0015144B" w:rsidRDefault="00C82303" w:rsidP="00C82303">
      <w:pPr>
        <w:spacing w:after="0" w:line="360" w:lineRule="auto"/>
        <w:ind w:firstLine="851"/>
        <w:jc w:val="both"/>
        <w:rPr>
          <w:rFonts w:cs="Arial"/>
          <w:szCs w:val="24"/>
        </w:rPr>
      </w:pPr>
    </w:p>
    <w:p w14:paraId="6A4792DC" w14:textId="77777777" w:rsidR="00C82303" w:rsidRPr="0015144B" w:rsidRDefault="00C82303" w:rsidP="00C82303">
      <w:pPr>
        <w:spacing w:after="0" w:line="360" w:lineRule="auto"/>
        <w:jc w:val="both"/>
        <w:rPr>
          <w:rFonts w:cs="Arial"/>
          <w:szCs w:val="24"/>
        </w:rPr>
        <w:sectPr w:rsidR="00C82303" w:rsidRPr="0015144B" w:rsidSect="005F6A8B">
          <w:headerReference w:type="default" r:id="rId15"/>
          <w:pgSz w:w="11906" w:h="16838"/>
          <w:pgMar w:top="1701" w:right="1134" w:bottom="1134" w:left="1701" w:header="709" w:footer="709" w:gutter="0"/>
          <w:cols w:space="708"/>
          <w:docGrid w:linePitch="360"/>
        </w:sectPr>
      </w:pPr>
    </w:p>
    <w:p w14:paraId="56D9EE91" w14:textId="77777777" w:rsidR="00C82303" w:rsidRPr="0015144B" w:rsidRDefault="00C82303" w:rsidP="00C82303">
      <w:pPr>
        <w:spacing w:after="0" w:line="360" w:lineRule="auto"/>
        <w:jc w:val="both"/>
        <w:rPr>
          <w:rFonts w:cs="Arial"/>
          <w:szCs w:val="24"/>
        </w:rPr>
      </w:pPr>
    </w:p>
    <w:p w14:paraId="01A2190E" w14:textId="4FE6D52A" w:rsidR="00C82303" w:rsidRPr="005040E8" w:rsidRDefault="00C82303" w:rsidP="005040E8">
      <w:pPr>
        <w:pStyle w:val="PargrafodaLista"/>
        <w:numPr>
          <w:ilvl w:val="0"/>
          <w:numId w:val="14"/>
        </w:numPr>
        <w:rPr>
          <w:b/>
          <w:sz w:val="28"/>
          <w:szCs w:val="28"/>
        </w:rPr>
      </w:pPr>
      <w:bookmarkStart w:id="154" w:name="_Toc424582321"/>
      <w:r w:rsidRPr="005040E8">
        <w:rPr>
          <w:b/>
          <w:sz w:val="28"/>
          <w:szCs w:val="28"/>
        </w:rPr>
        <w:t>Identificação do método mais empregado.</w:t>
      </w:r>
      <w:bookmarkEnd w:id="154"/>
    </w:p>
    <w:p w14:paraId="42A7E289" w14:textId="77777777" w:rsidR="00C82303" w:rsidRPr="0015144B" w:rsidRDefault="00C82303" w:rsidP="00C82303">
      <w:pPr>
        <w:spacing w:after="0" w:line="360" w:lineRule="auto"/>
        <w:ind w:firstLine="851"/>
        <w:jc w:val="both"/>
        <w:rPr>
          <w:rFonts w:cs="Arial"/>
          <w:szCs w:val="24"/>
        </w:rPr>
      </w:pPr>
    </w:p>
    <w:p w14:paraId="0280DB1B" w14:textId="5C6B30CE" w:rsidR="006B4606" w:rsidRPr="0015144B" w:rsidRDefault="006B4606" w:rsidP="006B4606">
      <w:pPr>
        <w:pStyle w:val="Pargrafo"/>
        <w:rPr>
          <w:rFonts w:cs="Arial"/>
          <w:szCs w:val="24"/>
        </w:rPr>
      </w:pPr>
      <w:r w:rsidRPr="0015144B">
        <w:rPr>
          <w:rFonts w:cs="Arial"/>
          <w:szCs w:val="24"/>
        </w:rPr>
        <w:t xml:space="preserve">Após as etapas de saneamento que resultaram em </w:t>
      </w:r>
      <w:r>
        <w:rPr>
          <w:rFonts w:cs="Arial"/>
          <w:szCs w:val="24"/>
        </w:rPr>
        <w:t>75</w:t>
      </w:r>
      <w:r w:rsidRPr="0015144B">
        <w:rPr>
          <w:rFonts w:cs="Arial"/>
          <w:szCs w:val="24"/>
        </w:rPr>
        <w:t xml:space="preserve"> artigos</w:t>
      </w:r>
      <w:r>
        <w:rPr>
          <w:rFonts w:cs="Arial"/>
          <w:szCs w:val="24"/>
        </w:rPr>
        <w:t xml:space="preserve"> </w:t>
      </w:r>
      <w:r w:rsidRPr="0015144B">
        <w:rPr>
          <w:rFonts w:cs="Arial"/>
          <w:szCs w:val="24"/>
        </w:rPr>
        <w:t xml:space="preserve">viáveis para a leitura inicial, </w:t>
      </w:r>
      <w:r>
        <w:rPr>
          <w:rFonts w:cs="Arial"/>
          <w:szCs w:val="24"/>
        </w:rPr>
        <w:t>que</w:t>
      </w:r>
      <w:r w:rsidRPr="0015144B">
        <w:rPr>
          <w:rFonts w:cs="Arial"/>
          <w:szCs w:val="24"/>
        </w:rPr>
        <w:t xml:space="preserve"> fizeram uso de algum método multicritério aplicado à ERP ou EAI</w:t>
      </w:r>
      <w:r>
        <w:rPr>
          <w:rFonts w:cs="Arial"/>
          <w:szCs w:val="24"/>
        </w:rPr>
        <w:t>, e após uma análise mais criteriosa onde</w:t>
      </w:r>
      <w:r w:rsidR="00C82303" w:rsidRPr="002B2545">
        <w:rPr>
          <w:rStyle w:val="PargrafoChar"/>
        </w:rPr>
        <w:t xml:space="preserve"> número de artigos resumiu-se em </w:t>
      </w:r>
      <w:r>
        <w:rPr>
          <w:rStyle w:val="PargrafoChar"/>
        </w:rPr>
        <w:t>5</w:t>
      </w:r>
      <w:r w:rsidR="00A96CBC">
        <w:rPr>
          <w:rStyle w:val="PargrafoChar"/>
        </w:rPr>
        <w:t>7 estudados na revisão da literatura</w:t>
      </w:r>
      <w:r w:rsidR="00C82303" w:rsidRPr="002B2545">
        <w:rPr>
          <w:rStyle w:val="PargrafoChar"/>
        </w:rPr>
        <w:t xml:space="preserve">, </w:t>
      </w:r>
      <w:r w:rsidR="00A96CBC">
        <w:rPr>
          <w:rStyle w:val="PargrafoChar"/>
        </w:rPr>
        <w:t xml:space="preserve">observa-se </w:t>
      </w:r>
      <w:r w:rsidR="00C82303" w:rsidRPr="002B2545">
        <w:rPr>
          <w:rStyle w:val="PargrafoChar"/>
        </w:rPr>
        <w:t xml:space="preserve">a representatividade dos métodos </w:t>
      </w:r>
      <w:r w:rsidR="00A96CBC">
        <w:rPr>
          <w:rStyle w:val="PargrafoChar"/>
        </w:rPr>
        <w:t>n</w:t>
      </w:r>
      <w:r w:rsidR="00C82303" w:rsidRPr="002B2545">
        <w:rPr>
          <w:rStyle w:val="PargrafoChar"/>
        </w:rPr>
        <w:t>a</w:t>
      </w:r>
      <w:r w:rsidR="002B2545">
        <w:rPr>
          <w:rStyle w:val="PargrafoChar"/>
          <w:rFonts w:eastAsiaTheme="minorHAnsi"/>
        </w:rPr>
        <w:t xml:space="preserve"> </w:t>
      </w:r>
      <w:r w:rsidR="00C82303" w:rsidRPr="002B2545">
        <w:rPr>
          <w:rStyle w:val="PargrafoChar"/>
        </w:rPr>
        <w:fldChar w:fldCharType="begin"/>
      </w:r>
      <w:r w:rsidR="00C82303" w:rsidRPr="002B2545">
        <w:rPr>
          <w:rStyle w:val="PargrafoChar"/>
        </w:rPr>
        <w:instrText xml:space="preserve"> REF _Ref401790342 \h  \* MERGEFORMAT </w:instrText>
      </w:r>
      <w:r w:rsidR="00C82303" w:rsidRPr="002B2545">
        <w:rPr>
          <w:rStyle w:val="PargrafoChar"/>
        </w:rPr>
      </w:r>
      <w:r w:rsidR="00C82303" w:rsidRPr="002B2545">
        <w:rPr>
          <w:rStyle w:val="PargrafoChar"/>
        </w:rPr>
        <w:fldChar w:fldCharType="separate"/>
      </w:r>
      <w:r w:rsidR="00F87457" w:rsidRPr="00F87457">
        <w:rPr>
          <w:rStyle w:val="PargrafoChar"/>
        </w:rPr>
        <w:t>Tabela 63</w:t>
      </w:r>
      <w:r w:rsidR="00C82303" w:rsidRPr="002B2545">
        <w:rPr>
          <w:rStyle w:val="PargrafoChar"/>
        </w:rPr>
        <w:fldChar w:fldCharType="end"/>
      </w:r>
      <w:r w:rsidR="00C82303" w:rsidRPr="002B2545">
        <w:rPr>
          <w:rStyle w:val="PargrafoChar"/>
        </w:rPr>
        <w:t>.</w:t>
      </w:r>
    </w:p>
    <w:p w14:paraId="417D0FFB" w14:textId="579D556C" w:rsidR="006B4606" w:rsidRPr="0015144B" w:rsidRDefault="006B4606" w:rsidP="002B2545">
      <w:pPr>
        <w:pStyle w:val="Pargrafo"/>
      </w:pPr>
      <w:r w:rsidRPr="0015144B">
        <w:rPr>
          <w:rFonts w:cs="Arial"/>
          <w:szCs w:val="24"/>
        </w:rPr>
        <w:t xml:space="preserve"> </w:t>
      </w:r>
    </w:p>
    <w:p w14:paraId="246239E8" w14:textId="7E07A57A" w:rsidR="00C82303" w:rsidRDefault="00C82303" w:rsidP="008B4B64">
      <w:pPr>
        <w:pStyle w:val="Legenda"/>
      </w:pPr>
      <w:bookmarkStart w:id="155" w:name="_Ref401790342"/>
      <w:bookmarkStart w:id="156" w:name="_Toc433286917"/>
      <w:r w:rsidRPr="0015144B">
        <w:t xml:space="preserve">Tabela </w:t>
      </w:r>
      <w:fldSimple w:instr=" SEQ Tabela \* ARABIC ">
        <w:r w:rsidR="00F87457">
          <w:rPr>
            <w:noProof/>
          </w:rPr>
          <w:t>63</w:t>
        </w:r>
      </w:fldSimple>
      <w:bookmarkEnd w:id="155"/>
      <w:r w:rsidRPr="0015144B">
        <w:t xml:space="preserve"> - AHP </w:t>
      </w:r>
      <w:r w:rsidR="00A96CBC">
        <w:t>é o</w:t>
      </w:r>
      <w:r w:rsidRPr="0015144B">
        <w:t xml:space="preserve"> método mais representativo.</w:t>
      </w:r>
      <w:bookmarkEnd w:id="156"/>
    </w:p>
    <w:tbl>
      <w:tblPr>
        <w:tblW w:w="4111"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10"/>
        <w:gridCol w:w="831"/>
        <w:gridCol w:w="870"/>
      </w:tblGrid>
      <w:tr w:rsidR="00A96CBC" w:rsidRPr="00A96CBC" w14:paraId="683050B1" w14:textId="77777777" w:rsidTr="00A96CBC">
        <w:trPr>
          <w:trHeight w:val="300"/>
          <w:jc w:val="center"/>
        </w:trPr>
        <w:tc>
          <w:tcPr>
            <w:tcW w:w="2410" w:type="dxa"/>
            <w:shd w:val="clear" w:color="auto" w:fill="auto"/>
            <w:noWrap/>
            <w:vAlign w:val="bottom"/>
            <w:hideMark/>
          </w:tcPr>
          <w:p w14:paraId="64D43611" w14:textId="77777777" w:rsidR="00A96CBC" w:rsidRPr="00A96CBC" w:rsidRDefault="00A96CBC" w:rsidP="00A96CBC">
            <w:pPr>
              <w:spacing w:after="0" w:line="240" w:lineRule="auto"/>
              <w:jc w:val="center"/>
              <w:rPr>
                <w:rFonts w:eastAsia="Times New Roman" w:cs="Arial"/>
                <w:b/>
                <w:color w:val="000000"/>
                <w:szCs w:val="24"/>
                <w:lang w:eastAsia="pt-BR"/>
              </w:rPr>
            </w:pPr>
            <w:r w:rsidRPr="00A96CBC">
              <w:rPr>
                <w:rFonts w:eastAsia="Times New Roman" w:cs="Arial"/>
                <w:b/>
                <w:color w:val="000000"/>
                <w:szCs w:val="24"/>
                <w:lang w:eastAsia="pt-BR"/>
              </w:rPr>
              <w:t>Métodos</w:t>
            </w:r>
          </w:p>
        </w:tc>
        <w:tc>
          <w:tcPr>
            <w:tcW w:w="831" w:type="dxa"/>
            <w:shd w:val="clear" w:color="auto" w:fill="auto"/>
            <w:noWrap/>
            <w:vAlign w:val="bottom"/>
            <w:hideMark/>
          </w:tcPr>
          <w:p w14:paraId="3C2B12A0" w14:textId="77777777" w:rsidR="00A96CBC" w:rsidRPr="00A96CBC" w:rsidRDefault="00A96CBC" w:rsidP="00A96CBC">
            <w:pPr>
              <w:spacing w:after="0" w:line="240" w:lineRule="auto"/>
              <w:jc w:val="center"/>
              <w:rPr>
                <w:rFonts w:eastAsia="Times New Roman" w:cs="Arial"/>
                <w:b/>
                <w:color w:val="000000"/>
                <w:szCs w:val="24"/>
                <w:lang w:eastAsia="pt-BR"/>
              </w:rPr>
            </w:pPr>
            <w:r w:rsidRPr="00A96CBC">
              <w:rPr>
                <w:rFonts w:eastAsia="Times New Roman" w:cs="Arial"/>
                <w:b/>
                <w:color w:val="000000"/>
                <w:szCs w:val="24"/>
                <w:lang w:eastAsia="pt-BR"/>
              </w:rPr>
              <w:t>Qtde</w:t>
            </w:r>
          </w:p>
        </w:tc>
        <w:tc>
          <w:tcPr>
            <w:tcW w:w="870" w:type="dxa"/>
            <w:shd w:val="clear" w:color="auto" w:fill="auto"/>
            <w:noWrap/>
            <w:vAlign w:val="bottom"/>
            <w:hideMark/>
          </w:tcPr>
          <w:p w14:paraId="5B7665E8" w14:textId="77777777" w:rsidR="00A96CBC" w:rsidRPr="00A96CBC" w:rsidRDefault="00A96CBC" w:rsidP="00A96CBC">
            <w:pPr>
              <w:spacing w:after="0" w:line="240" w:lineRule="auto"/>
              <w:jc w:val="center"/>
              <w:rPr>
                <w:rFonts w:eastAsia="Times New Roman" w:cs="Arial"/>
                <w:b/>
                <w:color w:val="000000"/>
                <w:szCs w:val="24"/>
                <w:lang w:eastAsia="pt-BR"/>
              </w:rPr>
            </w:pPr>
            <w:r w:rsidRPr="00A96CBC">
              <w:rPr>
                <w:rFonts w:eastAsia="Times New Roman" w:cs="Arial"/>
                <w:b/>
                <w:color w:val="000000"/>
                <w:szCs w:val="24"/>
                <w:lang w:eastAsia="pt-BR"/>
              </w:rPr>
              <w:t>%</w:t>
            </w:r>
          </w:p>
        </w:tc>
      </w:tr>
      <w:tr w:rsidR="00A96CBC" w:rsidRPr="00A96CBC" w14:paraId="062C0AD6" w14:textId="77777777" w:rsidTr="00A96CBC">
        <w:trPr>
          <w:trHeight w:val="300"/>
          <w:jc w:val="center"/>
        </w:trPr>
        <w:tc>
          <w:tcPr>
            <w:tcW w:w="2410" w:type="dxa"/>
            <w:shd w:val="clear" w:color="auto" w:fill="auto"/>
            <w:noWrap/>
            <w:vAlign w:val="bottom"/>
            <w:hideMark/>
          </w:tcPr>
          <w:p w14:paraId="20948738"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w:t>
            </w:r>
          </w:p>
        </w:tc>
        <w:tc>
          <w:tcPr>
            <w:tcW w:w="831" w:type="dxa"/>
            <w:shd w:val="clear" w:color="auto" w:fill="auto"/>
            <w:noWrap/>
            <w:vAlign w:val="bottom"/>
            <w:hideMark/>
          </w:tcPr>
          <w:p w14:paraId="7D143EEA"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32</w:t>
            </w:r>
          </w:p>
        </w:tc>
        <w:tc>
          <w:tcPr>
            <w:tcW w:w="870" w:type="dxa"/>
            <w:shd w:val="clear" w:color="auto" w:fill="auto"/>
            <w:noWrap/>
            <w:vAlign w:val="bottom"/>
            <w:hideMark/>
          </w:tcPr>
          <w:p w14:paraId="0CBE9378"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56%</w:t>
            </w:r>
          </w:p>
        </w:tc>
      </w:tr>
      <w:tr w:rsidR="00A96CBC" w:rsidRPr="00A96CBC" w14:paraId="00356033" w14:textId="77777777" w:rsidTr="00A96CBC">
        <w:trPr>
          <w:trHeight w:val="300"/>
          <w:jc w:val="center"/>
        </w:trPr>
        <w:tc>
          <w:tcPr>
            <w:tcW w:w="2410" w:type="dxa"/>
            <w:shd w:val="clear" w:color="auto" w:fill="auto"/>
            <w:noWrap/>
            <w:vAlign w:val="bottom"/>
            <w:hideMark/>
          </w:tcPr>
          <w:p w14:paraId="62A8559C"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w:t>
            </w:r>
          </w:p>
        </w:tc>
        <w:tc>
          <w:tcPr>
            <w:tcW w:w="831" w:type="dxa"/>
            <w:shd w:val="clear" w:color="auto" w:fill="auto"/>
            <w:noWrap/>
            <w:vAlign w:val="bottom"/>
            <w:hideMark/>
          </w:tcPr>
          <w:p w14:paraId="6EE91F68"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10</w:t>
            </w:r>
          </w:p>
        </w:tc>
        <w:tc>
          <w:tcPr>
            <w:tcW w:w="870" w:type="dxa"/>
            <w:shd w:val="clear" w:color="auto" w:fill="auto"/>
            <w:noWrap/>
            <w:vAlign w:val="bottom"/>
            <w:hideMark/>
          </w:tcPr>
          <w:p w14:paraId="0066BB8A"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18%</w:t>
            </w:r>
          </w:p>
        </w:tc>
      </w:tr>
      <w:tr w:rsidR="00A96CBC" w:rsidRPr="00A96CBC" w14:paraId="46300A39" w14:textId="77777777" w:rsidTr="00A96CBC">
        <w:trPr>
          <w:trHeight w:val="300"/>
          <w:jc w:val="center"/>
        </w:trPr>
        <w:tc>
          <w:tcPr>
            <w:tcW w:w="2410" w:type="dxa"/>
            <w:shd w:val="clear" w:color="auto" w:fill="auto"/>
            <w:noWrap/>
            <w:vAlign w:val="bottom"/>
            <w:hideMark/>
          </w:tcPr>
          <w:p w14:paraId="1AB82773"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 DEMATEL</w:t>
            </w:r>
          </w:p>
        </w:tc>
        <w:tc>
          <w:tcPr>
            <w:tcW w:w="831" w:type="dxa"/>
            <w:shd w:val="clear" w:color="auto" w:fill="auto"/>
            <w:noWrap/>
            <w:vAlign w:val="bottom"/>
            <w:hideMark/>
          </w:tcPr>
          <w:p w14:paraId="25CE1AFE"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c>
          <w:tcPr>
            <w:tcW w:w="870" w:type="dxa"/>
            <w:shd w:val="clear" w:color="auto" w:fill="auto"/>
            <w:noWrap/>
            <w:vAlign w:val="bottom"/>
            <w:hideMark/>
          </w:tcPr>
          <w:p w14:paraId="6EEE473E"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4%</w:t>
            </w:r>
          </w:p>
        </w:tc>
      </w:tr>
      <w:tr w:rsidR="00A96CBC" w:rsidRPr="00A96CBC" w14:paraId="12C8E683" w14:textId="77777777" w:rsidTr="00A96CBC">
        <w:trPr>
          <w:trHeight w:val="300"/>
          <w:jc w:val="center"/>
        </w:trPr>
        <w:tc>
          <w:tcPr>
            <w:tcW w:w="2410" w:type="dxa"/>
            <w:shd w:val="clear" w:color="auto" w:fill="auto"/>
            <w:noWrap/>
            <w:vAlign w:val="bottom"/>
            <w:hideMark/>
          </w:tcPr>
          <w:p w14:paraId="3C051622"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 TOPSIS</w:t>
            </w:r>
          </w:p>
        </w:tc>
        <w:tc>
          <w:tcPr>
            <w:tcW w:w="831" w:type="dxa"/>
            <w:shd w:val="clear" w:color="auto" w:fill="auto"/>
            <w:noWrap/>
            <w:vAlign w:val="bottom"/>
            <w:hideMark/>
          </w:tcPr>
          <w:p w14:paraId="2A2EDFA2"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c>
          <w:tcPr>
            <w:tcW w:w="870" w:type="dxa"/>
            <w:shd w:val="clear" w:color="auto" w:fill="auto"/>
            <w:noWrap/>
            <w:vAlign w:val="bottom"/>
            <w:hideMark/>
          </w:tcPr>
          <w:p w14:paraId="6346160D"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4%</w:t>
            </w:r>
          </w:p>
        </w:tc>
      </w:tr>
      <w:tr w:rsidR="00A96CBC" w:rsidRPr="00A96CBC" w14:paraId="021B6AFA" w14:textId="77777777" w:rsidTr="00A96CBC">
        <w:trPr>
          <w:trHeight w:val="300"/>
          <w:jc w:val="center"/>
        </w:trPr>
        <w:tc>
          <w:tcPr>
            <w:tcW w:w="2410" w:type="dxa"/>
            <w:shd w:val="clear" w:color="auto" w:fill="auto"/>
            <w:noWrap/>
            <w:vAlign w:val="bottom"/>
            <w:hideMark/>
          </w:tcPr>
          <w:p w14:paraId="403FF7BF"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 ANP</w:t>
            </w:r>
          </w:p>
        </w:tc>
        <w:tc>
          <w:tcPr>
            <w:tcW w:w="831" w:type="dxa"/>
            <w:shd w:val="clear" w:color="auto" w:fill="auto"/>
            <w:noWrap/>
            <w:vAlign w:val="bottom"/>
            <w:hideMark/>
          </w:tcPr>
          <w:p w14:paraId="71103127"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153A8C0C"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0EB9CB3F" w14:textId="77777777" w:rsidTr="00A96CBC">
        <w:trPr>
          <w:trHeight w:val="300"/>
          <w:jc w:val="center"/>
        </w:trPr>
        <w:tc>
          <w:tcPr>
            <w:tcW w:w="2410" w:type="dxa"/>
            <w:shd w:val="clear" w:color="auto" w:fill="auto"/>
            <w:noWrap/>
            <w:vAlign w:val="bottom"/>
            <w:hideMark/>
          </w:tcPr>
          <w:p w14:paraId="70E3984A"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 VIKOR</w:t>
            </w:r>
          </w:p>
        </w:tc>
        <w:tc>
          <w:tcPr>
            <w:tcW w:w="831" w:type="dxa"/>
            <w:shd w:val="clear" w:color="auto" w:fill="auto"/>
            <w:noWrap/>
            <w:vAlign w:val="bottom"/>
            <w:hideMark/>
          </w:tcPr>
          <w:p w14:paraId="665633D0"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140E96BF"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3A11A586" w14:textId="77777777" w:rsidTr="00A96CBC">
        <w:trPr>
          <w:trHeight w:val="300"/>
          <w:jc w:val="center"/>
        </w:trPr>
        <w:tc>
          <w:tcPr>
            <w:tcW w:w="2410" w:type="dxa"/>
            <w:shd w:val="clear" w:color="auto" w:fill="auto"/>
            <w:noWrap/>
            <w:vAlign w:val="bottom"/>
            <w:hideMark/>
          </w:tcPr>
          <w:p w14:paraId="08B6E9A9"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 DEMATEL</w:t>
            </w:r>
          </w:p>
        </w:tc>
        <w:tc>
          <w:tcPr>
            <w:tcW w:w="831" w:type="dxa"/>
            <w:shd w:val="clear" w:color="auto" w:fill="auto"/>
            <w:noWrap/>
            <w:vAlign w:val="bottom"/>
            <w:hideMark/>
          </w:tcPr>
          <w:p w14:paraId="6C2EAD97"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55C678B5"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3C601BF2" w14:textId="77777777" w:rsidTr="00A96CBC">
        <w:trPr>
          <w:trHeight w:val="300"/>
          <w:jc w:val="center"/>
        </w:trPr>
        <w:tc>
          <w:tcPr>
            <w:tcW w:w="2410" w:type="dxa"/>
            <w:shd w:val="clear" w:color="auto" w:fill="auto"/>
            <w:noWrap/>
            <w:vAlign w:val="bottom"/>
            <w:hideMark/>
          </w:tcPr>
          <w:p w14:paraId="5207E37D"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 MACBETH</w:t>
            </w:r>
          </w:p>
        </w:tc>
        <w:tc>
          <w:tcPr>
            <w:tcW w:w="831" w:type="dxa"/>
            <w:shd w:val="clear" w:color="auto" w:fill="auto"/>
            <w:noWrap/>
            <w:vAlign w:val="bottom"/>
            <w:hideMark/>
          </w:tcPr>
          <w:p w14:paraId="13AF1C23"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3FD72981"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1C4E5B3E" w14:textId="77777777" w:rsidTr="00A96CBC">
        <w:trPr>
          <w:trHeight w:val="300"/>
          <w:jc w:val="center"/>
        </w:trPr>
        <w:tc>
          <w:tcPr>
            <w:tcW w:w="2410" w:type="dxa"/>
            <w:shd w:val="clear" w:color="auto" w:fill="auto"/>
            <w:noWrap/>
            <w:vAlign w:val="bottom"/>
            <w:hideMark/>
          </w:tcPr>
          <w:p w14:paraId="4E1CE3D6"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 PROMETHEE</w:t>
            </w:r>
          </w:p>
        </w:tc>
        <w:tc>
          <w:tcPr>
            <w:tcW w:w="831" w:type="dxa"/>
            <w:shd w:val="clear" w:color="auto" w:fill="auto"/>
            <w:noWrap/>
            <w:vAlign w:val="bottom"/>
            <w:hideMark/>
          </w:tcPr>
          <w:p w14:paraId="455D692D"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2B98B46C"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1495C664" w14:textId="77777777" w:rsidTr="00A96CBC">
        <w:trPr>
          <w:trHeight w:val="300"/>
          <w:jc w:val="center"/>
        </w:trPr>
        <w:tc>
          <w:tcPr>
            <w:tcW w:w="2410" w:type="dxa"/>
            <w:shd w:val="clear" w:color="auto" w:fill="auto"/>
            <w:noWrap/>
            <w:vAlign w:val="bottom"/>
            <w:hideMark/>
          </w:tcPr>
          <w:p w14:paraId="050F225C"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 TOPSIS</w:t>
            </w:r>
          </w:p>
        </w:tc>
        <w:tc>
          <w:tcPr>
            <w:tcW w:w="831" w:type="dxa"/>
            <w:shd w:val="clear" w:color="auto" w:fill="auto"/>
            <w:noWrap/>
            <w:vAlign w:val="bottom"/>
            <w:hideMark/>
          </w:tcPr>
          <w:p w14:paraId="30A5C5D1"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62A2A4B6"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79A2C17D" w14:textId="77777777" w:rsidTr="00A96CBC">
        <w:trPr>
          <w:trHeight w:val="300"/>
          <w:jc w:val="center"/>
        </w:trPr>
        <w:tc>
          <w:tcPr>
            <w:tcW w:w="2410" w:type="dxa"/>
            <w:shd w:val="clear" w:color="auto" w:fill="auto"/>
            <w:noWrap/>
            <w:vAlign w:val="bottom"/>
            <w:hideMark/>
          </w:tcPr>
          <w:p w14:paraId="50E8AFDC"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MCDM</w:t>
            </w:r>
          </w:p>
        </w:tc>
        <w:tc>
          <w:tcPr>
            <w:tcW w:w="831" w:type="dxa"/>
            <w:shd w:val="clear" w:color="auto" w:fill="auto"/>
            <w:noWrap/>
            <w:vAlign w:val="bottom"/>
            <w:hideMark/>
          </w:tcPr>
          <w:p w14:paraId="09AF7A58"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2BF53944"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547C5BA4" w14:textId="77777777" w:rsidTr="00A96CBC">
        <w:trPr>
          <w:trHeight w:val="300"/>
          <w:jc w:val="center"/>
        </w:trPr>
        <w:tc>
          <w:tcPr>
            <w:tcW w:w="2410" w:type="dxa"/>
            <w:shd w:val="clear" w:color="auto" w:fill="auto"/>
            <w:noWrap/>
            <w:vAlign w:val="bottom"/>
            <w:hideMark/>
          </w:tcPr>
          <w:p w14:paraId="73E5C5CD"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SMART</w:t>
            </w:r>
          </w:p>
        </w:tc>
        <w:tc>
          <w:tcPr>
            <w:tcW w:w="831" w:type="dxa"/>
            <w:shd w:val="clear" w:color="auto" w:fill="auto"/>
            <w:noWrap/>
            <w:vAlign w:val="bottom"/>
            <w:hideMark/>
          </w:tcPr>
          <w:p w14:paraId="50E2512B"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1550B6AA"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6D2B1C7D" w14:textId="77777777" w:rsidTr="00A96CBC">
        <w:trPr>
          <w:trHeight w:val="300"/>
          <w:jc w:val="center"/>
        </w:trPr>
        <w:tc>
          <w:tcPr>
            <w:tcW w:w="2410" w:type="dxa"/>
            <w:shd w:val="clear" w:color="auto" w:fill="auto"/>
            <w:noWrap/>
            <w:vAlign w:val="bottom"/>
            <w:hideMark/>
          </w:tcPr>
          <w:p w14:paraId="41D49226"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TOPSIS</w:t>
            </w:r>
          </w:p>
        </w:tc>
        <w:tc>
          <w:tcPr>
            <w:tcW w:w="831" w:type="dxa"/>
            <w:shd w:val="clear" w:color="auto" w:fill="auto"/>
            <w:noWrap/>
            <w:vAlign w:val="bottom"/>
            <w:hideMark/>
          </w:tcPr>
          <w:p w14:paraId="12F7810B"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3C1E302E"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214BB4C7" w14:textId="77777777" w:rsidTr="00A96CBC">
        <w:trPr>
          <w:trHeight w:val="300"/>
          <w:jc w:val="center"/>
        </w:trPr>
        <w:tc>
          <w:tcPr>
            <w:tcW w:w="2410" w:type="dxa"/>
            <w:shd w:val="clear" w:color="auto" w:fill="auto"/>
            <w:noWrap/>
            <w:vAlign w:val="bottom"/>
            <w:hideMark/>
          </w:tcPr>
          <w:p w14:paraId="29F0E810"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VIKOR</w:t>
            </w:r>
          </w:p>
        </w:tc>
        <w:tc>
          <w:tcPr>
            <w:tcW w:w="831" w:type="dxa"/>
            <w:shd w:val="clear" w:color="auto" w:fill="auto"/>
            <w:noWrap/>
            <w:vAlign w:val="bottom"/>
            <w:hideMark/>
          </w:tcPr>
          <w:p w14:paraId="1A038302"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13C5AB5C"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53224DD9" w14:textId="77777777" w:rsidTr="00A96CBC">
        <w:trPr>
          <w:trHeight w:val="300"/>
          <w:jc w:val="center"/>
        </w:trPr>
        <w:tc>
          <w:tcPr>
            <w:tcW w:w="2410" w:type="dxa"/>
            <w:shd w:val="clear" w:color="auto" w:fill="auto"/>
            <w:noWrap/>
            <w:vAlign w:val="bottom"/>
            <w:hideMark/>
          </w:tcPr>
          <w:p w14:paraId="7062ED4A" w14:textId="77777777" w:rsidR="00A96CBC" w:rsidRPr="00A96CBC" w:rsidRDefault="00A96CBC" w:rsidP="00A96CBC">
            <w:pPr>
              <w:spacing w:after="0" w:line="240" w:lineRule="auto"/>
              <w:rPr>
                <w:rFonts w:eastAsia="Times New Roman" w:cs="Arial"/>
                <w:color w:val="000000"/>
                <w:szCs w:val="24"/>
                <w:lang w:eastAsia="pt-BR"/>
              </w:rPr>
            </w:pPr>
            <w:r w:rsidRPr="00A96CBC">
              <w:rPr>
                <w:rFonts w:eastAsia="Times New Roman" w:cs="Arial"/>
                <w:color w:val="000000"/>
                <w:szCs w:val="24"/>
                <w:lang w:eastAsia="pt-BR"/>
              </w:rPr>
              <w:t>VIKOR, TOPSIS</w:t>
            </w:r>
          </w:p>
        </w:tc>
        <w:tc>
          <w:tcPr>
            <w:tcW w:w="831" w:type="dxa"/>
            <w:shd w:val="clear" w:color="auto" w:fill="auto"/>
            <w:noWrap/>
            <w:vAlign w:val="bottom"/>
            <w:hideMark/>
          </w:tcPr>
          <w:p w14:paraId="1E36162A"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vAlign w:val="bottom"/>
            <w:hideMark/>
          </w:tcPr>
          <w:p w14:paraId="1BFCFA7D" w14:textId="77777777" w:rsidR="00A96CBC" w:rsidRPr="00A96CBC" w:rsidRDefault="00A96CBC" w:rsidP="00A96CBC">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r>
      <w:tr w:rsidR="00A96CBC" w:rsidRPr="00A96CBC" w14:paraId="17F827DC" w14:textId="77777777" w:rsidTr="00A96CBC">
        <w:trPr>
          <w:trHeight w:val="300"/>
          <w:jc w:val="center"/>
        </w:trPr>
        <w:tc>
          <w:tcPr>
            <w:tcW w:w="2410" w:type="dxa"/>
            <w:shd w:val="clear" w:color="auto" w:fill="auto"/>
            <w:noWrap/>
            <w:vAlign w:val="bottom"/>
            <w:hideMark/>
          </w:tcPr>
          <w:p w14:paraId="66115FC3" w14:textId="77777777" w:rsidR="00A96CBC" w:rsidRPr="00A96CBC" w:rsidRDefault="00A96CBC" w:rsidP="00A96CBC">
            <w:pPr>
              <w:spacing w:after="0" w:line="240" w:lineRule="auto"/>
              <w:rPr>
                <w:rFonts w:eastAsia="Times New Roman" w:cs="Arial"/>
                <w:b/>
                <w:color w:val="000000"/>
                <w:szCs w:val="24"/>
                <w:lang w:eastAsia="pt-BR"/>
              </w:rPr>
            </w:pPr>
            <w:r w:rsidRPr="00A96CBC">
              <w:rPr>
                <w:rFonts w:eastAsia="Times New Roman" w:cs="Arial"/>
                <w:b/>
                <w:color w:val="000000"/>
                <w:szCs w:val="24"/>
                <w:lang w:eastAsia="pt-BR"/>
              </w:rPr>
              <w:t>Total Geral</w:t>
            </w:r>
          </w:p>
        </w:tc>
        <w:tc>
          <w:tcPr>
            <w:tcW w:w="831" w:type="dxa"/>
            <w:shd w:val="clear" w:color="auto" w:fill="auto"/>
            <w:noWrap/>
            <w:vAlign w:val="bottom"/>
            <w:hideMark/>
          </w:tcPr>
          <w:p w14:paraId="4393A530" w14:textId="77777777" w:rsidR="00A96CBC" w:rsidRPr="00A96CBC" w:rsidRDefault="00A96CBC" w:rsidP="00A96CBC">
            <w:pPr>
              <w:spacing w:after="0" w:line="240" w:lineRule="auto"/>
              <w:jc w:val="right"/>
              <w:rPr>
                <w:rFonts w:eastAsia="Times New Roman" w:cs="Arial"/>
                <w:b/>
                <w:color w:val="000000"/>
                <w:szCs w:val="24"/>
                <w:lang w:eastAsia="pt-BR"/>
              </w:rPr>
            </w:pPr>
            <w:r w:rsidRPr="00A96CBC">
              <w:rPr>
                <w:rFonts w:eastAsia="Times New Roman" w:cs="Arial"/>
                <w:b/>
                <w:color w:val="000000"/>
                <w:szCs w:val="24"/>
                <w:lang w:eastAsia="pt-BR"/>
              </w:rPr>
              <w:t>57</w:t>
            </w:r>
          </w:p>
        </w:tc>
        <w:tc>
          <w:tcPr>
            <w:tcW w:w="870" w:type="dxa"/>
            <w:shd w:val="clear" w:color="auto" w:fill="auto"/>
            <w:noWrap/>
            <w:vAlign w:val="bottom"/>
            <w:hideMark/>
          </w:tcPr>
          <w:p w14:paraId="12350B1E" w14:textId="77777777" w:rsidR="00A96CBC" w:rsidRPr="00A96CBC" w:rsidRDefault="00A96CBC" w:rsidP="00A96CBC">
            <w:pPr>
              <w:spacing w:after="0" w:line="240" w:lineRule="auto"/>
              <w:jc w:val="right"/>
              <w:rPr>
                <w:rFonts w:eastAsia="Times New Roman" w:cs="Arial"/>
                <w:b/>
                <w:color w:val="000000"/>
                <w:szCs w:val="24"/>
                <w:lang w:eastAsia="pt-BR"/>
              </w:rPr>
            </w:pPr>
            <w:r w:rsidRPr="00A96CBC">
              <w:rPr>
                <w:rFonts w:eastAsia="Times New Roman" w:cs="Arial"/>
                <w:b/>
                <w:color w:val="000000"/>
                <w:szCs w:val="24"/>
                <w:lang w:eastAsia="pt-BR"/>
              </w:rPr>
              <w:t>100%</w:t>
            </w:r>
          </w:p>
        </w:tc>
      </w:tr>
    </w:tbl>
    <w:p w14:paraId="25767DEF" w14:textId="77777777" w:rsidR="00C82303" w:rsidRPr="0015144B" w:rsidRDefault="00C82303" w:rsidP="00A96CBC">
      <w:pPr>
        <w:spacing w:after="0" w:line="360" w:lineRule="auto"/>
        <w:ind w:firstLine="851"/>
        <w:jc w:val="center"/>
        <w:rPr>
          <w:rFonts w:cs="Arial"/>
          <w:szCs w:val="24"/>
        </w:rPr>
      </w:pPr>
      <w:r w:rsidRPr="0015144B">
        <w:rPr>
          <w:rFonts w:cs="Arial"/>
          <w:szCs w:val="24"/>
        </w:rPr>
        <w:t>Fonte: Elaborado pelo autor.</w:t>
      </w:r>
    </w:p>
    <w:p w14:paraId="47848E2D" w14:textId="77777777" w:rsidR="006B4606" w:rsidRDefault="006B4606" w:rsidP="006B4606">
      <w:pPr>
        <w:pStyle w:val="Pargrafo"/>
        <w:rPr>
          <w:rStyle w:val="PargrafoChar"/>
        </w:rPr>
      </w:pPr>
    </w:p>
    <w:p w14:paraId="38397236" w14:textId="5D88E056" w:rsidR="006B4606" w:rsidRDefault="00A96CBC" w:rsidP="00A96CBC">
      <w:pPr>
        <w:pStyle w:val="Pargrafo"/>
      </w:pPr>
      <w:r>
        <w:rPr>
          <w:rStyle w:val="PargrafoChar"/>
        </w:rPr>
        <w:t>O</w:t>
      </w:r>
      <w:r w:rsidR="006B4606" w:rsidRPr="002B2545">
        <w:rPr>
          <w:rStyle w:val="PargrafoChar"/>
        </w:rPr>
        <w:t xml:space="preserve"> método AHP </w:t>
      </w:r>
      <w:r>
        <w:rPr>
          <w:rStyle w:val="PargrafoChar"/>
        </w:rPr>
        <w:t xml:space="preserve">foi empregado em 56% dos artigos </w:t>
      </w:r>
      <w:r w:rsidR="006B4606" w:rsidRPr="002B2545">
        <w:rPr>
          <w:rStyle w:val="PargrafoChar"/>
        </w:rPr>
        <w:t>exclusivamente</w:t>
      </w:r>
      <w:r w:rsidRPr="0015144B">
        <w:rPr>
          <w:rFonts w:cs="Arial"/>
          <w:szCs w:val="24"/>
        </w:rPr>
        <w:t>, o que corresponde a 3</w:t>
      </w:r>
      <w:r>
        <w:rPr>
          <w:rFonts w:cs="Arial"/>
          <w:szCs w:val="24"/>
        </w:rPr>
        <w:t>2</w:t>
      </w:r>
      <w:r w:rsidRPr="0015144B">
        <w:rPr>
          <w:rFonts w:cs="Arial"/>
          <w:szCs w:val="24"/>
        </w:rPr>
        <w:t xml:space="preserve"> artigos</w:t>
      </w:r>
      <w:r w:rsidR="006B4606" w:rsidRPr="002B2545">
        <w:rPr>
          <w:rStyle w:val="PargrafoChar"/>
        </w:rPr>
        <w:t xml:space="preserve">, ou </w:t>
      </w:r>
      <w:r>
        <w:rPr>
          <w:rStyle w:val="PargrafoChar"/>
        </w:rPr>
        <w:t xml:space="preserve">quando combinado </w:t>
      </w:r>
      <w:r w:rsidR="006B4606" w:rsidRPr="002B2545">
        <w:rPr>
          <w:rStyle w:val="PargrafoChar"/>
        </w:rPr>
        <w:t>outro método</w:t>
      </w:r>
      <w:r>
        <w:rPr>
          <w:rStyle w:val="PargrafoChar"/>
        </w:rPr>
        <w:t xml:space="preserve"> de análise multicritério a representatividade do método AHP é de aproximadamente 70%</w:t>
      </w:r>
      <w:r w:rsidR="006B4606" w:rsidRPr="002B2545">
        <w:rPr>
          <w:rStyle w:val="PargrafoChar"/>
        </w:rPr>
        <w:t xml:space="preserve">. O </w:t>
      </w:r>
      <w:r>
        <w:rPr>
          <w:rStyle w:val="PargrafoChar"/>
        </w:rPr>
        <w:t xml:space="preserve">método </w:t>
      </w:r>
      <w:r w:rsidR="006B4606" w:rsidRPr="002B2545">
        <w:rPr>
          <w:rStyle w:val="PargrafoChar"/>
        </w:rPr>
        <w:t xml:space="preserve">ANP </w:t>
      </w:r>
      <w:r>
        <w:rPr>
          <w:rStyle w:val="PargrafoChar"/>
        </w:rPr>
        <w:t>tem</w:t>
      </w:r>
      <w:r w:rsidR="006B4606" w:rsidRPr="002B2545">
        <w:rPr>
          <w:rStyle w:val="PargrafoChar"/>
        </w:rPr>
        <w:t xml:space="preserve"> </w:t>
      </w:r>
      <w:r>
        <w:rPr>
          <w:rStyle w:val="PargrafoChar"/>
        </w:rPr>
        <w:t>18</w:t>
      </w:r>
      <w:r w:rsidR="006B4606" w:rsidRPr="002B2545">
        <w:rPr>
          <w:rStyle w:val="PargrafoChar"/>
        </w:rPr>
        <w:t xml:space="preserve">% </w:t>
      </w:r>
      <w:r>
        <w:rPr>
          <w:rStyle w:val="PargrafoChar"/>
        </w:rPr>
        <w:t xml:space="preserve">de representatividade </w:t>
      </w:r>
      <w:r w:rsidR="006B4606" w:rsidRPr="002B2545">
        <w:rPr>
          <w:rStyle w:val="PargrafoChar"/>
        </w:rPr>
        <w:t>considerando artigos em que o método foi o único utilizado, ou combinado com outros métodos em alguma etapa</w:t>
      </w:r>
      <w:r>
        <w:rPr>
          <w:rStyle w:val="PargrafoChar"/>
        </w:rPr>
        <w:t xml:space="preserve"> da análise possui aproximadamente 25% de representatividade</w:t>
      </w:r>
      <w:r w:rsidR="006B4606" w:rsidRPr="0015144B">
        <w:t>.</w:t>
      </w:r>
      <w:r>
        <w:t xml:space="preserve"> Considerando que o método ANP é uma variação do método AHP, observa-se que a escola de Saaty tem aproximadamente 95% de representatividade nos estudos da amostra.</w:t>
      </w:r>
    </w:p>
    <w:p w14:paraId="5C18929A" w14:textId="2F8A43B7" w:rsidR="00341D6A" w:rsidRPr="00A96CBC" w:rsidRDefault="00341D6A" w:rsidP="00A96CBC">
      <w:pPr>
        <w:pStyle w:val="Pargrafo"/>
        <w:rPr>
          <w:snapToGrid/>
        </w:rPr>
      </w:pPr>
      <w:r w:rsidRPr="0015144B">
        <w:t xml:space="preserve">Corrobora com os números apresentados </w:t>
      </w:r>
      <w:r w:rsidRPr="0015144B">
        <w:rPr>
          <w:i/>
        </w:rPr>
        <w:fldChar w:fldCharType="begin"/>
      </w:r>
      <w:r w:rsidR="00D92382">
        <w:instrText xml:space="preserve"> ADDIN ZOTERO_ITEM CSL_CITATION {"citationID":"1pt3km0ioh","properties":{"formattedCitation":"{\\rtf M\\uc0\\u233{}xas et al. (2011)}","plainCitation":"Méxas et al. (2011)"},"citationItems":[{"id":357,"uris":["http://zotero.org/users/local/JleOziqB/items/CJHN3HJA"],"uri":["http://zotero.org/users/local/JleOziqB/items/CJHN3HJA"],"itemData":{"id":357,"type":"article-journal","title":"Multicritério Aplicado à Seleção de Sistemas de Informação: Uma Revisão Bibliográfica","container-title":"Sistemas &amp; Gestão","page":"366-383","volume":"6","issue":"3","source":"CrossRef","DOI":"10.7177/sg.2011.v6.n3.a9","ISSN":"19805160","shortTitle":"Multicritério Aplicado à Seleção de Sistemas de Informação","author":[{"family":"Méxas","given":"Mirian Picinini"},{"family":"Quelhas","given":"Osvaldo Luiz Gonçalves"},{"family":"Costa","given":"Helder Gomes"}],"issued":{"date-parts":[["2011"]]}}}],"schema":"https://github.com/citation-style-language/schema/raw/master/csl-citation.json"} </w:instrText>
      </w:r>
      <w:r w:rsidRPr="0015144B">
        <w:rPr>
          <w:i/>
        </w:rPr>
        <w:fldChar w:fldCharType="separate"/>
      </w:r>
      <w:r w:rsidR="00D92382" w:rsidRPr="00D92382">
        <w:rPr>
          <w:rFonts w:cs="Arial"/>
          <w:szCs w:val="24"/>
        </w:rPr>
        <w:t>Méxas et al. (2011)</w:t>
      </w:r>
      <w:r w:rsidRPr="0015144B">
        <w:rPr>
          <w:i/>
        </w:rPr>
        <w:fldChar w:fldCharType="end"/>
      </w:r>
      <w:r w:rsidRPr="0015144B">
        <w:t xml:space="preserve"> ao concluírem </w:t>
      </w:r>
      <w:r w:rsidRPr="0015144B">
        <w:lastRenderedPageBreak/>
        <w:t>que o AHP é o método de análise multicritério mais utilizado como apoio na seleção de SIG – Sistemas de Informação Gerenciais, com representatividade maior que 60% dos artigos analisados</w:t>
      </w:r>
      <w:r>
        <w:t>.</w:t>
      </w:r>
    </w:p>
    <w:p w14:paraId="4DCA0C2B" w14:textId="3D9F91A4" w:rsidR="00C82303" w:rsidRDefault="00A96CBC" w:rsidP="00C82303">
      <w:pPr>
        <w:spacing w:after="0" w:line="360" w:lineRule="auto"/>
        <w:ind w:firstLine="851"/>
        <w:jc w:val="both"/>
        <w:rPr>
          <w:rFonts w:cs="Arial"/>
          <w:szCs w:val="24"/>
        </w:rPr>
      </w:pPr>
      <w:r>
        <w:rPr>
          <w:rFonts w:cs="Arial"/>
          <w:szCs w:val="24"/>
        </w:rPr>
        <w:t>A escolha do método</w:t>
      </w:r>
      <w:r w:rsidR="00C82303" w:rsidRPr="0015144B">
        <w:rPr>
          <w:rFonts w:cs="Arial"/>
          <w:szCs w:val="24"/>
        </w:rPr>
        <w:t xml:space="preserve"> não é determinante nes</w:t>
      </w:r>
      <w:r>
        <w:rPr>
          <w:rFonts w:cs="Arial"/>
          <w:szCs w:val="24"/>
        </w:rPr>
        <w:t>t</w:t>
      </w:r>
      <w:r w:rsidR="00C82303" w:rsidRPr="0015144B">
        <w:rPr>
          <w:rFonts w:cs="Arial"/>
          <w:szCs w:val="24"/>
        </w:rPr>
        <w:t xml:space="preserve">e trabalho, mas em algumas situações o gestor que toma decisão nem sempre conta com um método para auxiliá-lo na </w:t>
      </w:r>
      <w:r w:rsidR="00E42CFF">
        <w:rPr>
          <w:rFonts w:cs="Arial"/>
          <w:szCs w:val="24"/>
        </w:rPr>
        <w:t>priorizaç</w:t>
      </w:r>
      <w:r w:rsidR="00C82303" w:rsidRPr="0015144B">
        <w:rPr>
          <w:rFonts w:cs="Arial"/>
          <w:szCs w:val="24"/>
        </w:rPr>
        <w:t>ão dos critérios, de acordo com suas preferências e objetivos</w:t>
      </w:r>
      <w:r w:rsidR="00E42CFF">
        <w:rPr>
          <w:rFonts w:cs="Arial"/>
          <w:szCs w:val="24"/>
        </w:rPr>
        <w:t>.</w:t>
      </w:r>
      <w:r w:rsidR="00C82303" w:rsidRPr="0015144B">
        <w:rPr>
          <w:rFonts w:cs="Arial"/>
          <w:szCs w:val="24"/>
        </w:rPr>
        <w:t xml:space="preserve"> </w:t>
      </w:r>
    </w:p>
    <w:p w14:paraId="134E19D0" w14:textId="77777777" w:rsidR="00EB2758" w:rsidRDefault="00EB2758" w:rsidP="00EB2758">
      <w:pPr>
        <w:pStyle w:val="Pargrafo"/>
        <w:rPr>
          <w:rFonts w:cs="Arial"/>
          <w:szCs w:val="24"/>
        </w:rPr>
      </w:pPr>
      <w:r>
        <w:rPr>
          <w:rFonts w:cs="Arial"/>
          <w:szCs w:val="24"/>
        </w:rPr>
        <w:t>Portanto, no momento da avaliação n</w:t>
      </w:r>
      <w:r w:rsidRPr="0015144B">
        <w:rPr>
          <w:rFonts w:cs="Arial"/>
          <w:szCs w:val="24"/>
        </w:rPr>
        <w:t xml:space="preserve">ão </w:t>
      </w:r>
      <w:r>
        <w:rPr>
          <w:rFonts w:cs="Arial"/>
          <w:szCs w:val="24"/>
        </w:rPr>
        <w:t xml:space="preserve">é suficiente </w:t>
      </w:r>
      <w:r w:rsidRPr="0015144B">
        <w:rPr>
          <w:rFonts w:cs="Arial"/>
          <w:szCs w:val="24"/>
        </w:rPr>
        <w:t xml:space="preserve">identificar as características ou critérios para análise, é preciso dar relevância a cada um deles, ou priorizâ-los de acordo com cada empresa e contexto a qual ela se insere, considerando não apenas o caráter temporal e espacial, mas também a sua estratégia e posicionamento no mercado. </w:t>
      </w:r>
    </w:p>
    <w:p w14:paraId="5B41BF5C" w14:textId="3820A453" w:rsidR="00C82303" w:rsidRDefault="00EB2758" w:rsidP="00EB2758">
      <w:pPr>
        <w:pStyle w:val="Pargrafo"/>
        <w:rPr>
          <w:rFonts w:cs="Arial"/>
          <w:szCs w:val="24"/>
        </w:rPr>
      </w:pPr>
      <w:r w:rsidRPr="0015144B">
        <w:rPr>
          <w:rFonts w:cs="Arial"/>
          <w:szCs w:val="24"/>
        </w:rPr>
        <w:t xml:space="preserve">Porém, esse é um processo de aplicabilidade dos critérios, que foge da proposta </w:t>
      </w:r>
      <w:r>
        <w:rPr>
          <w:rFonts w:cs="Arial"/>
          <w:szCs w:val="24"/>
        </w:rPr>
        <w:t>deste trabalho</w:t>
      </w:r>
      <w:r w:rsidRPr="0015144B">
        <w:rPr>
          <w:rFonts w:cs="Arial"/>
          <w:szCs w:val="24"/>
        </w:rPr>
        <w:t>. O que é trazido como contribuição, são os métodos de análise multicritério que podem ser empregados nesse processo de priorização para dar a importância re</w:t>
      </w:r>
      <w:r>
        <w:rPr>
          <w:rFonts w:cs="Arial"/>
          <w:szCs w:val="24"/>
        </w:rPr>
        <w:t>lativa a cada um dos critérios. L</w:t>
      </w:r>
      <w:r w:rsidRPr="0015144B">
        <w:rPr>
          <w:rFonts w:cs="Arial"/>
          <w:szCs w:val="24"/>
        </w:rPr>
        <w:t>ogo, a sugestão de um método a ser empregado é útil, para além da proposta dos critérios a serem adotados.</w:t>
      </w:r>
    </w:p>
    <w:p w14:paraId="574CC93C" w14:textId="77777777" w:rsidR="00EB2758" w:rsidRPr="00EB2758" w:rsidRDefault="00EB2758" w:rsidP="00EB2758">
      <w:pPr>
        <w:pStyle w:val="Pargrafo"/>
        <w:rPr>
          <w:rFonts w:cs="Arial"/>
          <w:bCs/>
          <w:szCs w:val="24"/>
        </w:rPr>
      </w:pPr>
    </w:p>
    <w:p w14:paraId="0457224A" w14:textId="77777777" w:rsidR="00C82303" w:rsidRPr="0015144B" w:rsidRDefault="00C82303" w:rsidP="008B4B64">
      <w:pPr>
        <w:pStyle w:val="Legenda"/>
      </w:pPr>
    </w:p>
    <w:p w14:paraId="1DCB19A5" w14:textId="5B59845D" w:rsidR="00C82303" w:rsidRPr="005040E8" w:rsidRDefault="00C82303" w:rsidP="005040E8">
      <w:pPr>
        <w:pStyle w:val="PargrafodaLista"/>
        <w:numPr>
          <w:ilvl w:val="0"/>
          <w:numId w:val="14"/>
        </w:numPr>
        <w:rPr>
          <w:b/>
          <w:sz w:val="28"/>
          <w:szCs w:val="28"/>
        </w:rPr>
      </w:pPr>
      <w:bookmarkStart w:id="157" w:name="_Toc424582322"/>
      <w:r w:rsidRPr="005040E8">
        <w:rPr>
          <w:b/>
          <w:sz w:val="28"/>
          <w:szCs w:val="28"/>
        </w:rPr>
        <w:t>Identificação dos problemas à serem solucionados e métodos empregados</w:t>
      </w:r>
      <w:bookmarkEnd w:id="157"/>
    </w:p>
    <w:p w14:paraId="13A3A197" w14:textId="77777777" w:rsidR="00111094" w:rsidRDefault="00111094" w:rsidP="00C82303">
      <w:pPr>
        <w:spacing w:after="0" w:line="360" w:lineRule="auto"/>
        <w:ind w:firstLine="851"/>
        <w:jc w:val="both"/>
        <w:rPr>
          <w:rFonts w:cs="Arial"/>
          <w:szCs w:val="24"/>
        </w:rPr>
      </w:pPr>
    </w:p>
    <w:p w14:paraId="077ADEBF" w14:textId="2F0518B0" w:rsidR="00C82303" w:rsidRDefault="005B1426" w:rsidP="00C82303">
      <w:pPr>
        <w:spacing w:after="0" w:line="360" w:lineRule="auto"/>
        <w:ind w:firstLine="851"/>
        <w:jc w:val="both"/>
        <w:rPr>
          <w:rFonts w:cs="Arial"/>
          <w:szCs w:val="24"/>
        </w:rPr>
      </w:pPr>
      <w:r>
        <w:rPr>
          <w:rFonts w:cs="Arial"/>
          <w:szCs w:val="24"/>
        </w:rPr>
        <w:t>Na revisão da literatura foi possível identificar</w:t>
      </w:r>
      <w:r w:rsidR="00C82303" w:rsidRPr="0015144B">
        <w:rPr>
          <w:rFonts w:cs="Arial"/>
          <w:szCs w:val="24"/>
        </w:rPr>
        <w:t xml:space="preserve"> </w:t>
      </w:r>
      <w:r>
        <w:rPr>
          <w:rFonts w:cs="Arial"/>
          <w:szCs w:val="24"/>
        </w:rPr>
        <w:t>os problemas a serem</w:t>
      </w:r>
      <w:r w:rsidR="00C82303" w:rsidRPr="0015144B">
        <w:rPr>
          <w:rFonts w:cs="Arial"/>
          <w:szCs w:val="24"/>
        </w:rPr>
        <w:t xml:space="preserve"> solucionados em cada </w:t>
      </w:r>
      <w:r>
        <w:rPr>
          <w:rFonts w:cs="Arial"/>
          <w:szCs w:val="24"/>
        </w:rPr>
        <w:t>artigo</w:t>
      </w:r>
      <w:r w:rsidR="00C82303" w:rsidRPr="0015144B">
        <w:rPr>
          <w:rFonts w:cs="Arial"/>
          <w:szCs w:val="24"/>
        </w:rPr>
        <w:t xml:space="preserve">, ou o objetivo </w:t>
      </w:r>
      <w:r>
        <w:rPr>
          <w:rFonts w:cs="Arial"/>
          <w:szCs w:val="24"/>
        </w:rPr>
        <w:t>principal do estudo</w:t>
      </w:r>
      <w:r w:rsidR="00C82303" w:rsidRPr="0015144B">
        <w:rPr>
          <w:rFonts w:cs="Arial"/>
          <w:szCs w:val="24"/>
        </w:rPr>
        <w:t xml:space="preserve">, identificou-se </w:t>
      </w:r>
      <w:r>
        <w:rPr>
          <w:rFonts w:cs="Arial"/>
          <w:szCs w:val="24"/>
        </w:rPr>
        <w:t xml:space="preserve">que </w:t>
      </w:r>
      <w:r w:rsidR="00C82303" w:rsidRPr="0015144B">
        <w:rPr>
          <w:rFonts w:cs="Arial"/>
          <w:szCs w:val="24"/>
        </w:rPr>
        <w:t xml:space="preserve">a seleção de </w:t>
      </w:r>
      <w:r>
        <w:rPr>
          <w:rFonts w:cs="Arial"/>
          <w:szCs w:val="24"/>
        </w:rPr>
        <w:t xml:space="preserve">sistemas </w:t>
      </w:r>
      <w:r w:rsidR="00C82303" w:rsidRPr="0015144B">
        <w:rPr>
          <w:rFonts w:cs="Arial"/>
          <w:szCs w:val="24"/>
        </w:rPr>
        <w:t xml:space="preserve">ERP </w:t>
      </w:r>
      <w:r>
        <w:rPr>
          <w:rFonts w:cs="Arial"/>
          <w:szCs w:val="24"/>
        </w:rPr>
        <w:t>é o problema a ser resolvido em aproximadamente 40% dos estudos analisados, o que representa</w:t>
      </w:r>
      <w:r w:rsidR="00C82303" w:rsidRPr="0015144B">
        <w:rPr>
          <w:rFonts w:cs="Arial"/>
          <w:szCs w:val="24"/>
        </w:rPr>
        <w:t xml:space="preserve"> </w:t>
      </w:r>
      <w:r>
        <w:rPr>
          <w:rFonts w:cs="Arial"/>
          <w:szCs w:val="24"/>
        </w:rPr>
        <w:t>22</w:t>
      </w:r>
      <w:r w:rsidR="00C82303" w:rsidRPr="0015144B">
        <w:rPr>
          <w:rFonts w:cs="Arial"/>
          <w:szCs w:val="24"/>
        </w:rPr>
        <w:t xml:space="preserve"> artigos. </w:t>
      </w:r>
      <w:r>
        <w:rPr>
          <w:rFonts w:cs="Arial"/>
          <w:szCs w:val="24"/>
        </w:rPr>
        <w:t>O segundo objetivo de pesquisa de maior representatividade é a</w:t>
      </w:r>
      <w:r w:rsidR="00C82303" w:rsidRPr="0015144B">
        <w:rPr>
          <w:rFonts w:cs="Arial"/>
          <w:szCs w:val="24"/>
        </w:rPr>
        <w:t xml:space="preserve"> avaliação dos projetos de implantação de </w:t>
      </w:r>
      <w:r>
        <w:rPr>
          <w:rFonts w:cs="Arial"/>
          <w:szCs w:val="24"/>
        </w:rPr>
        <w:t xml:space="preserve">sistemas </w:t>
      </w:r>
      <w:r w:rsidR="00C82303" w:rsidRPr="0015144B">
        <w:rPr>
          <w:rFonts w:cs="Arial"/>
          <w:szCs w:val="24"/>
        </w:rPr>
        <w:t xml:space="preserve">ERP, </w:t>
      </w:r>
      <w:r>
        <w:rPr>
          <w:rFonts w:cs="Arial"/>
          <w:szCs w:val="24"/>
        </w:rPr>
        <w:t>com 7% de representatividade na amostra</w:t>
      </w:r>
      <w:r w:rsidR="00C82303" w:rsidRPr="0015144B">
        <w:rPr>
          <w:rFonts w:cs="Arial"/>
          <w:szCs w:val="24"/>
        </w:rPr>
        <w:t xml:space="preserve">. </w:t>
      </w:r>
      <w:r>
        <w:rPr>
          <w:rFonts w:cs="Arial"/>
          <w:szCs w:val="24"/>
        </w:rPr>
        <w:t>A seleção de fornecedores de sistemas ERP; a avaliação do desempenho de sistemas ERP; a avaliação do sucesso em projetos de implantação de sistemas ERP; e, a avaliação de projetos de integração entre os sistemas ERP e MÊS são objetivos recorrentes nos estudos analisados.</w:t>
      </w:r>
      <w:r w:rsidR="00C82303" w:rsidRPr="0015144B">
        <w:rPr>
          <w:rFonts w:cs="Arial"/>
          <w:szCs w:val="24"/>
        </w:rPr>
        <w:t xml:space="preserve"> Os demais </w:t>
      </w:r>
      <w:r>
        <w:rPr>
          <w:rFonts w:cs="Arial"/>
          <w:szCs w:val="24"/>
        </w:rPr>
        <w:t xml:space="preserve">objetivos </w:t>
      </w:r>
      <w:r w:rsidR="00C82303" w:rsidRPr="0015144B">
        <w:rPr>
          <w:rFonts w:cs="Arial"/>
          <w:szCs w:val="24"/>
        </w:rPr>
        <w:t xml:space="preserve">possuem 1 artigo cada, conforme a </w:t>
      </w:r>
      <w:r w:rsidR="00C82303" w:rsidRPr="0015144B">
        <w:rPr>
          <w:rFonts w:cs="Arial"/>
          <w:szCs w:val="24"/>
        </w:rPr>
        <w:fldChar w:fldCharType="begin"/>
      </w:r>
      <w:r w:rsidR="00C82303" w:rsidRPr="0015144B">
        <w:rPr>
          <w:rFonts w:cs="Arial"/>
          <w:szCs w:val="24"/>
        </w:rPr>
        <w:instrText xml:space="preserve"> REF _Ref401792834 \h  \* MERGEFORMAT </w:instrText>
      </w:r>
      <w:r w:rsidR="00C82303" w:rsidRPr="0015144B">
        <w:rPr>
          <w:rFonts w:cs="Arial"/>
          <w:szCs w:val="24"/>
        </w:rPr>
      </w:r>
      <w:r w:rsidR="00C82303" w:rsidRPr="0015144B">
        <w:rPr>
          <w:rFonts w:cs="Arial"/>
          <w:szCs w:val="24"/>
        </w:rPr>
        <w:fldChar w:fldCharType="separate"/>
      </w:r>
      <w:r w:rsidR="00F87457" w:rsidRPr="00F87457">
        <w:rPr>
          <w:rFonts w:cs="Arial"/>
          <w:szCs w:val="24"/>
        </w:rPr>
        <w:t xml:space="preserve">Tabela </w:t>
      </w:r>
      <w:r w:rsidR="00F87457" w:rsidRPr="00F87457">
        <w:rPr>
          <w:rFonts w:cs="Arial"/>
          <w:noProof/>
          <w:szCs w:val="24"/>
        </w:rPr>
        <w:t>64</w:t>
      </w:r>
      <w:r w:rsidR="00C82303" w:rsidRPr="0015144B">
        <w:rPr>
          <w:rFonts w:cs="Arial"/>
          <w:szCs w:val="24"/>
        </w:rPr>
        <w:fldChar w:fldCharType="end"/>
      </w:r>
      <w:r w:rsidR="00C82303" w:rsidRPr="0015144B">
        <w:rPr>
          <w:rFonts w:cs="Arial"/>
          <w:szCs w:val="24"/>
        </w:rPr>
        <w:t>.</w:t>
      </w:r>
    </w:p>
    <w:p w14:paraId="25CEEE03" w14:textId="77777777" w:rsidR="005B1426" w:rsidRPr="0015144B" w:rsidRDefault="005B1426" w:rsidP="00C82303">
      <w:pPr>
        <w:spacing w:after="0" w:line="360" w:lineRule="auto"/>
        <w:ind w:firstLine="851"/>
        <w:jc w:val="both"/>
        <w:rPr>
          <w:rFonts w:cs="Arial"/>
          <w:szCs w:val="24"/>
        </w:rPr>
      </w:pPr>
    </w:p>
    <w:p w14:paraId="0FC00468" w14:textId="02B38461" w:rsidR="00C82303" w:rsidRPr="0015144B" w:rsidRDefault="00C82303" w:rsidP="008B4B64">
      <w:pPr>
        <w:pStyle w:val="Legenda"/>
      </w:pPr>
      <w:bookmarkStart w:id="158" w:name="_Ref401792834"/>
      <w:bookmarkStart w:id="159" w:name="_Toc433286918"/>
      <w:r w:rsidRPr="0015144B">
        <w:t xml:space="preserve">Tabela </w:t>
      </w:r>
      <w:fldSimple w:instr=" SEQ Tabela \* ARABIC ">
        <w:r w:rsidR="00F87457">
          <w:rPr>
            <w:noProof/>
          </w:rPr>
          <w:t>64</w:t>
        </w:r>
      </w:fldSimple>
      <w:bookmarkEnd w:id="158"/>
      <w:r w:rsidRPr="0015144B">
        <w:t xml:space="preserve"> </w:t>
      </w:r>
      <w:r w:rsidR="00341D6A">
        <w:t>–</w:t>
      </w:r>
      <w:r w:rsidRPr="0015144B">
        <w:t xml:space="preserve"> </w:t>
      </w:r>
      <w:r w:rsidR="00341D6A">
        <w:t>Objetivos dos estudos na</w:t>
      </w:r>
      <w:r w:rsidRPr="0015144B">
        <w:t xml:space="preserve"> revisão</w:t>
      </w:r>
      <w:r w:rsidR="00341D6A">
        <w:t xml:space="preserve"> da literatura</w:t>
      </w:r>
      <w:r w:rsidRPr="0015144B">
        <w:t>.</w:t>
      </w:r>
      <w:bookmarkEnd w:id="159"/>
    </w:p>
    <w:tbl>
      <w:tblPr>
        <w:tblW w:w="8834" w:type="dxa"/>
        <w:tblInd w:w="70" w:type="dxa"/>
        <w:tblBorders>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30"/>
        <w:gridCol w:w="850"/>
        <w:gridCol w:w="754"/>
      </w:tblGrid>
      <w:tr w:rsidR="005B1426" w:rsidRPr="005B1426" w14:paraId="680809D2" w14:textId="77777777" w:rsidTr="005B1426">
        <w:trPr>
          <w:trHeight w:val="300"/>
        </w:trPr>
        <w:tc>
          <w:tcPr>
            <w:tcW w:w="7230" w:type="dxa"/>
            <w:tcBorders>
              <w:top w:val="single" w:sz="4" w:space="0" w:color="auto"/>
            </w:tcBorders>
            <w:shd w:val="clear" w:color="auto" w:fill="auto"/>
            <w:noWrap/>
            <w:vAlign w:val="bottom"/>
            <w:hideMark/>
          </w:tcPr>
          <w:p w14:paraId="2DA1C244" w14:textId="77777777" w:rsidR="005B1426" w:rsidRPr="005B1426" w:rsidRDefault="005B1426" w:rsidP="005B1426">
            <w:pPr>
              <w:spacing w:after="0" w:line="240" w:lineRule="auto"/>
              <w:jc w:val="center"/>
              <w:rPr>
                <w:rFonts w:eastAsia="Times New Roman" w:cs="Arial"/>
                <w:b/>
                <w:bCs/>
                <w:color w:val="000000"/>
                <w:szCs w:val="24"/>
                <w:lang w:eastAsia="pt-BR"/>
              </w:rPr>
            </w:pPr>
            <w:r w:rsidRPr="005B1426">
              <w:rPr>
                <w:rFonts w:eastAsia="Times New Roman" w:cs="Arial"/>
                <w:b/>
                <w:bCs/>
                <w:color w:val="000000"/>
                <w:szCs w:val="24"/>
                <w:lang w:eastAsia="pt-BR"/>
              </w:rPr>
              <w:t>Objetivos resolvidos pelos artigos da revisão da literatura</w:t>
            </w:r>
          </w:p>
        </w:tc>
        <w:tc>
          <w:tcPr>
            <w:tcW w:w="850" w:type="dxa"/>
            <w:tcBorders>
              <w:top w:val="single" w:sz="4" w:space="0" w:color="auto"/>
            </w:tcBorders>
            <w:shd w:val="clear" w:color="auto" w:fill="auto"/>
            <w:noWrap/>
            <w:vAlign w:val="bottom"/>
            <w:hideMark/>
          </w:tcPr>
          <w:p w14:paraId="31A6813F" w14:textId="77777777" w:rsidR="005B1426" w:rsidRPr="005B1426" w:rsidRDefault="005B1426" w:rsidP="005B1426">
            <w:pPr>
              <w:spacing w:after="0" w:line="240" w:lineRule="auto"/>
              <w:jc w:val="center"/>
              <w:rPr>
                <w:rFonts w:eastAsia="Times New Roman" w:cs="Arial"/>
                <w:b/>
                <w:bCs/>
                <w:color w:val="000000"/>
                <w:szCs w:val="24"/>
                <w:lang w:eastAsia="pt-BR"/>
              </w:rPr>
            </w:pPr>
            <w:r w:rsidRPr="005B1426">
              <w:rPr>
                <w:rFonts w:eastAsia="Times New Roman" w:cs="Arial"/>
                <w:b/>
                <w:bCs/>
                <w:color w:val="000000"/>
                <w:szCs w:val="24"/>
                <w:lang w:eastAsia="pt-BR"/>
              </w:rPr>
              <w:t>Qtde</w:t>
            </w:r>
          </w:p>
        </w:tc>
        <w:tc>
          <w:tcPr>
            <w:tcW w:w="754" w:type="dxa"/>
            <w:tcBorders>
              <w:top w:val="single" w:sz="4" w:space="0" w:color="auto"/>
            </w:tcBorders>
            <w:shd w:val="clear" w:color="auto" w:fill="auto"/>
            <w:noWrap/>
            <w:vAlign w:val="bottom"/>
            <w:hideMark/>
          </w:tcPr>
          <w:p w14:paraId="5BB91FDB" w14:textId="77777777" w:rsidR="005B1426" w:rsidRPr="005B1426" w:rsidRDefault="005B1426" w:rsidP="005B1426">
            <w:pPr>
              <w:spacing w:after="0" w:line="240" w:lineRule="auto"/>
              <w:jc w:val="center"/>
              <w:rPr>
                <w:rFonts w:eastAsia="Times New Roman" w:cs="Arial"/>
                <w:b/>
                <w:bCs/>
                <w:color w:val="000000"/>
                <w:szCs w:val="24"/>
                <w:lang w:eastAsia="pt-BR"/>
              </w:rPr>
            </w:pPr>
            <w:r w:rsidRPr="005B1426">
              <w:rPr>
                <w:rFonts w:eastAsia="Times New Roman" w:cs="Arial"/>
                <w:b/>
                <w:bCs/>
                <w:color w:val="000000"/>
                <w:szCs w:val="24"/>
                <w:lang w:eastAsia="pt-BR"/>
              </w:rPr>
              <w:t>%</w:t>
            </w:r>
          </w:p>
        </w:tc>
      </w:tr>
      <w:tr w:rsidR="005B1426" w:rsidRPr="005B1426" w14:paraId="496CE306" w14:textId="77777777" w:rsidTr="005B1426">
        <w:trPr>
          <w:trHeight w:val="300"/>
        </w:trPr>
        <w:tc>
          <w:tcPr>
            <w:tcW w:w="7230" w:type="dxa"/>
            <w:tcBorders>
              <w:top w:val="single" w:sz="4" w:space="0" w:color="auto"/>
            </w:tcBorders>
            <w:shd w:val="clear" w:color="auto" w:fill="auto"/>
            <w:noWrap/>
            <w:vAlign w:val="bottom"/>
            <w:hideMark/>
          </w:tcPr>
          <w:p w14:paraId="176DA165"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lastRenderedPageBreak/>
              <w:t xml:space="preserve">Seleção de sistemas ERP </w:t>
            </w:r>
          </w:p>
        </w:tc>
        <w:tc>
          <w:tcPr>
            <w:tcW w:w="850" w:type="dxa"/>
            <w:tcBorders>
              <w:top w:val="single" w:sz="4" w:space="0" w:color="auto"/>
            </w:tcBorders>
            <w:shd w:val="clear" w:color="auto" w:fill="auto"/>
            <w:noWrap/>
            <w:vAlign w:val="bottom"/>
            <w:hideMark/>
          </w:tcPr>
          <w:p w14:paraId="63D56CF1"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22</w:t>
            </w:r>
          </w:p>
        </w:tc>
        <w:tc>
          <w:tcPr>
            <w:tcW w:w="754" w:type="dxa"/>
            <w:tcBorders>
              <w:top w:val="single" w:sz="4" w:space="0" w:color="auto"/>
            </w:tcBorders>
            <w:shd w:val="clear" w:color="auto" w:fill="auto"/>
            <w:noWrap/>
            <w:vAlign w:val="bottom"/>
            <w:hideMark/>
          </w:tcPr>
          <w:p w14:paraId="0DC13DCF"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39%</w:t>
            </w:r>
          </w:p>
        </w:tc>
      </w:tr>
      <w:tr w:rsidR="005B1426" w:rsidRPr="005B1426" w14:paraId="1C772C74" w14:textId="77777777" w:rsidTr="005B1426">
        <w:trPr>
          <w:trHeight w:val="300"/>
        </w:trPr>
        <w:tc>
          <w:tcPr>
            <w:tcW w:w="7230" w:type="dxa"/>
            <w:tcBorders>
              <w:top w:val="single" w:sz="4" w:space="0" w:color="auto"/>
            </w:tcBorders>
            <w:shd w:val="clear" w:color="auto" w:fill="auto"/>
            <w:noWrap/>
            <w:vAlign w:val="bottom"/>
            <w:hideMark/>
          </w:tcPr>
          <w:p w14:paraId="714E3930"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projeto de implantação ERP</w:t>
            </w:r>
          </w:p>
        </w:tc>
        <w:tc>
          <w:tcPr>
            <w:tcW w:w="850" w:type="dxa"/>
            <w:tcBorders>
              <w:top w:val="single" w:sz="4" w:space="0" w:color="auto"/>
            </w:tcBorders>
            <w:shd w:val="clear" w:color="auto" w:fill="auto"/>
            <w:noWrap/>
            <w:vAlign w:val="bottom"/>
            <w:hideMark/>
          </w:tcPr>
          <w:p w14:paraId="60F4E8BC"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4</w:t>
            </w:r>
          </w:p>
        </w:tc>
        <w:tc>
          <w:tcPr>
            <w:tcW w:w="754" w:type="dxa"/>
            <w:tcBorders>
              <w:top w:val="single" w:sz="4" w:space="0" w:color="auto"/>
            </w:tcBorders>
            <w:shd w:val="clear" w:color="auto" w:fill="auto"/>
            <w:noWrap/>
            <w:vAlign w:val="bottom"/>
            <w:hideMark/>
          </w:tcPr>
          <w:p w14:paraId="2E916FB5"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7%</w:t>
            </w:r>
          </w:p>
        </w:tc>
      </w:tr>
      <w:tr w:rsidR="005B1426" w:rsidRPr="005B1426" w14:paraId="6102157E" w14:textId="77777777" w:rsidTr="005B1426">
        <w:trPr>
          <w:trHeight w:val="300"/>
        </w:trPr>
        <w:tc>
          <w:tcPr>
            <w:tcW w:w="7230" w:type="dxa"/>
            <w:tcBorders>
              <w:top w:val="single" w:sz="4" w:space="0" w:color="auto"/>
            </w:tcBorders>
            <w:shd w:val="clear" w:color="auto" w:fill="auto"/>
            <w:noWrap/>
            <w:vAlign w:val="bottom"/>
            <w:hideMark/>
          </w:tcPr>
          <w:p w14:paraId="22F10C60"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fornecedores de ERP</w:t>
            </w:r>
          </w:p>
        </w:tc>
        <w:tc>
          <w:tcPr>
            <w:tcW w:w="850" w:type="dxa"/>
            <w:tcBorders>
              <w:top w:val="single" w:sz="4" w:space="0" w:color="auto"/>
            </w:tcBorders>
            <w:shd w:val="clear" w:color="auto" w:fill="auto"/>
            <w:noWrap/>
            <w:vAlign w:val="bottom"/>
            <w:hideMark/>
          </w:tcPr>
          <w:p w14:paraId="14747520"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3</w:t>
            </w:r>
          </w:p>
        </w:tc>
        <w:tc>
          <w:tcPr>
            <w:tcW w:w="754" w:type="dxa"/>
            <w:tcBorders>
              <w:top w:val="single" w:sz="4" w:space="0" w:color="auto"/>
            </w:tcBorders>
            <w:shd w:val="clear" w:color="auto" w:fill="auto"/>
            <w:noWrap/>
            <w:vAlign w:val="bottom"/>
            <w:hideMark/>
          </w:tcPr>
          <w:p w14:paraId="52BE1395"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5%</w:t>
            </w:r>
          </w:p>
        </w:tc>
      </w:tr>
      <w:tr w:rsidR="005B1426" w:rsidRPr="005B1426" w14:paraId="32DD18C0" w14:textId="77777777" w:rsidTr="005B1426">
        <w:trPr>
          <w:trHeight w:val="300"/>
        </w:trPr>
        <w:tc>
          <w:tcPr>
            <w:tcW w:w="7230" w:type="dxa"/>
            <w:tcBorders>
              <w:top w:val="single" w:sz="4" w:space="0" w:color="auto"/>
            </w:tcBorders>
            <w:shd w:val="clear" w:color="auto" w:fill="auto"/>
            <w:noWrap/>
            <w:vAlign w:val="bottom"/>
            <w:hideMark/>
          </w:tcPr>
          <w:p w14:paraId="27FF5EDD"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desempenho do ERP</w:t>
            </w:r>
          </w:p>
        </w:tc>
        <w:tc>
          <w:tcPr>
            <w:tcW w:w="850" w:type="dxa"/>
            <w:tcBorders>
              <w:top w:val="single" w:sz="4" w:space="0" w:color="auto"/>
            </w:tcBorders>
            <w:shd w:val="clear" w:color="auto" w:fill="auto"/>
            <w:noWrap/>
            <w:vAlign w:val="bottom"/>
            <w:hideMark/>
          </w:tcPr>
          <w:p w14:paraId="0AE700D5"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c>
          <w:tcPr>
            <w:tcW w:w="754" w:type="dxa"/>
            <w:tcBorders>
              <w:top w:val="single" w:sz="4" w:space="0" w:color="auto"/>
            </w:tcBorders>
            <w:shd w:val="clear" w:color="auto" w:fill="auto"/>
            <w:noWrap/>
            <w:vAlign w:val="bottom"/>
            <w:hideMark/>
          </w:tcPr>
          <w:p w14:paraId="5B1795DD"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4%</w:t>
            </w:r>
          </w:p>
        </w:tc>
      </w:tr>
      <w:tr w:rsidR="005B1426" w:rsidRPr="005B1426" w14:paraId="2ECD7CFB" w14:textId="77777777" w:rsidTr="005B1426">
        <w:trPr>
          <w:trHeight w:val="300"/>
        </w:trPr>
        <w:tc>
          <w:tcPr>
            <w:tcW w:w="7230" w:type="dxa"/>
            <w:shd w:val="clear" w:color="auto" w:fill="auto"/>
            <w:noWrap/>
            <w:vAlign w:val="bottom"/>
            <w:hideMark/>
          </w:tcPr>
          <w:p w14:paraId="670B52F1"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projeto de EAI entre o ERP e MES</w:t>
            </w:r>
          </w:p>
        </w:tc>
        <w:tc>
          <w:tcPr>
            <w:tcW w:w="850" w:type="dxa"/>
            <w:shd w:val="clear" w:color="auto" w:fill="auto"/>
            <w:noWrap/>
            <w:vAlign w:val="bottom"/>
            <w:hideMark/>
          </w:tcPr>
          <w:p w14:paraId="3879D58C"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c>
          <w:tcPr>
            <w:tcW w:w="754" w:type="dxa"/>
            <w:shd w:val="clear" w:color="auto" w:fill="auto"/>
            <w:noWrap/>
            <w:vAlign w:val="bottom"/>
            <w:hideMark/>
          </w:tcPr>
          <w:p w14:paraId="35022836"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4%</w:t>
            </w:r>
          </w:p>
        </w:tc>
      </w:tr>
      <w:tr w:rsidR="005B1426" w:rsidRPr="005B1426" w14:paraId="1A9A14A3" w14:textId="77777777" w:rsidTr="005B1426">
        <w:trPr>
          <w:trHeight w:val="300"/>
        </w:trPr>
        <w:tc>
          <w:tcPr>
            <w:tcW w:w="7230" w:type="dxa"/>
            <w:shd w:val="clear" w:color="auto" w:fill="auto"/>
            <w:noWrap/>
            <w:vAlign w:val="bottom"/>
            <w:hideMark/>
          </w:tcPr>
          <w:p w14:paraId="1C40691A"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sucesso em projetos de implantação ERP</w:t>
            </w:r>
          </w:p>
        </w:tc>
        <w:tc>
          <w:tcPr>
            <w:tcW w:w="850" w:type="dxa"/>
            <w:shd w:val="clear" w:color="auto" w:fill="auto"/>
            <w:noWrap/>
            <w:vAlign w:val="bottom"/>
            <w:hideMark/>
          </w:tcPr>
          <w:p w14:paraId="6E0CBB99"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c>
          <w:tcPr>
            <w:tcW w:w="754" w:type="dxa"/>
            <w:shd w:val="clear" w:color="auto" w:fill="auto"/>
            <w:noWrap/>
            <w:vAlign w:val="bottom"/>
            <w:hideMark/>
          </w:tcPr>
          <w:p w14:paraId="7985BC6A"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4%</w:t>
            </w:r>
          </w:p>
        </w:tc>
      </w:tr>
      <w:tr w:rsidR="005B1426" w:rsidRPr="005B1426" w14:paraId="23673714" w14:textId="77777777" w:rsidTr="005B1426">
        <w:trPr>
          <w:trHeight w:val="300"/>
        </w:trPr>
        <w:tc>
          <w:tcPr>
            <w:tcW w:w="7230" w:type="dxa"/>
            <w:shd w:val="clear" w:color="auto" w:fill="auto"/>
            <w:noWrap/>
            <w:vAlign w:val="bottom"/>
            <w:hideMark/>
          </w:tcPr>
          <w:p w14:paraId="24167ADF"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adoção de EAI</w:t>
            </w:r>
          </w:p>
        </w:tc>
        <w:tc>
          <w:tcPr>
            <w:tcW w:w="850" w:type="dxa"/>
            <w:shd w:val="clear" w:color="auto" w:fill="auto"/>
            <w:noWrap/>
            <w:vAlign w:val="bottom"/>
            <w:hideMark/>
          </w:tcPr>
          <w:p w14:paraId="0D7485B2"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4A39B87C"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3479002A" w14:textId="77777777" w:rsidTr="005B1426">
        <w:trPr>
          <w:trHeight w:val="300"/>
        </w:trPr>
        <w:tc>
          <w:tcPr>
            <w:tcW w:w="7230" w:type="dxa"/>
            <w:shd w:val="clear" w:color="auto" w:fill="auto"/>
            <w:noWrap/>
            <w:vAlign w:val="bottom"/>
            <w:hideMark/>
          </w:tcPr>
          <w:p w14:paraId="49B8BF6D"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capacidade da empresa para implantar o ERP</w:t>
            </w:r>
          </w:p>
        </w:tc>
        <w:tc>
          <w:tcPr>
            <w:tcW w:w="850" w:type="dxa"/>
            <w:shd w:val="clear" w:color="auto" w:fill="auto"/>
            <w:noWrap/>
            <w:vAlign w:val="bottom"/>
            <w:hideMark/>
          </w:tcPr>
          <w:p w14:paraId="4F94852C"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0FC5DB41"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632779D8" w14:textId="77777777" w:rsidTr="005B1426">
        <w:trPr>
          <w:trHeight w:val="300"/>
        </w:trPr>
        <w:tc>
          <w:tcPr>
            <w:tcW w:w="7230" w:type="dxa"/>
            <w:shd w:val="clear" w:color="auto" w:fill="auto"/>
            <w:noWrap/>
            <w:vAlign w:val="bottom"/>
            <w:hideMark/>
          </w:tcPr>
          <w:p w14:paraId="210823E6"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flexibilidade do ERP</w:t>
            </w:r>
          </w:p>
        </w:tc>
        <w:tc>
          <w:tcPr>
            <w:tcW w:w="850" w:type="dxa"/>
            <w:shd w:val="clear" w:color="auto" w:fill="auto"/>
            <w:noWrap/>
            <w:vAlign w:val="bottom"/>
            <w:hideMark/>
          </w:tcPr>
          <w:p w14:paraId="505603D3"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0EDD8441"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6F98E080" w14:textId="77777777" w:rsidTr="005B1426">
        <w:trPr>
          <w:trHeight w:val="300"/>
        </w:trPr>
        <w:tc>
          <w:tcPr>
            <w:tcW w:w="7230" w:type="dxa"/>
            <w:shd w:val="clear" w:color="auto" w:fill="auto"/>
            <w:noWrap/>
            <w:vAlign w:val="bottom"/>
            <w:hideMark/>
          </w:tcPr>
          <w:p w14:paraId="7C7A3133"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implantação do ERP</w:t>
            </w:r>
          </w:p>
        </w:tc>
        <w:tc>
          <w:tcPr>
            <w:tcW w:w="850" w:type="dxa"/>
            <w:shd w:val="clear" w:color="auto" w:fill="auto"/>
            <w:noWrap/>
            <w:vAlign w:val="bottom"/>
            <w:hideMark/>
          </w:tcPr>
          <w:p w14:paraId="76BE7AA5"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0473F55F"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459A96DA" w14:textId="77777777" w:rsidTr="005B1426">
        <w:trPr>
          <w:trHeight w:val="300"/>
        </w:trPr>
        <w:tc>
          <w:tcPr>
            <w:tcW w:w="7230" w:type="dxa"/>
            <w:shd w:val="clear" w:color="auto" w:fill="auto"/>
            <w:noWrap/>
            <w:vAlign w:val="bottom"/>
            <w:hideMark/>
          </w:tcPr>
          <w:p w14:paraId="56E98808"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 xml:space="preserve">Avaliar a terceirização do ERP </w:t>
            </w:r>
          </w:p>
        </w:tc>
        <w:tc>
          <w:tcPr>
            <w:tcW w:w="850" w:type="dxa"/>
            <w:shd w:val="clear" w:color="auto" w:fill="auto"/>
            <w:noWrap/>
            <w:vAlign w:val="bottom"/>
            <w:hideMark/>
          </w:tcPr>
          <w:p w14:paraId="58148CB9"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27676BAD"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19D8D07A" w14:textId="77777777" w:rsidTr="005B1426">
        <w:trPr>
          <w:trHeight w:val="300"/>
        </w:trPr>
        <w:tc>
          <w:tcPr>
            <w:tcW w:w="7230" w:type="dxa"/>
            <w:shd w:val="clear" w:color="auto" w:fill="auto"/>
            <w:noWrap/>
            <w:vAlign w:val="bottom"/>
            <w:hideMark/>
          </w:tcPr>
          <w:p w14:paraId="5699FC37"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 xml:space="preserve">Avaliar desempenho do ERP </w:t>
            </w:r>
          </w:p>
        </w:tc>
        <w:tc>
          <w:tcPr>
            <w:tcW w:w="850" w:type="dxa"/>
            <w:shd w:val="clear" w:color="auto" w:fill="auto"/>
            <w:noWrap/>
            <w:vAlign w:val="bottom"/>
            <w:hideMark/>
          </w:tcPr>
          <w:p w14:paraId="6C6DADB5"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46ADEFE4"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4FB16AE1" w14:textId="77777777" w:rsidTr="005B1426">
        <w:trPr>
          <w:trHeight w:val="300"/>
        </w:trPr>
        <w:tc>
          <w:tcPr>
            <w:tcW w:w="7230" w:type="dxa"/>
            <w:shd w:val="clear" w:color="auto" w:fill="auto"/>
            <w:noWrap/>
            <w:vAlign w:val="bottom"/>
            <w:hideMark/>
          </w:tcPr>
          <w:p w14:paraId="2DC29936"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fornecedores de BI</w:t>
            </w:r>
          </w:p>
        </w:tc>
        <w:tc>
          <w:tcPr>
            <w:tcW w:w="850" w:type="dxa"/>
            <w:shd w:val="clear" w:color="auto" w:fill="auto"/>
            <w:noWrap/>
            <w:vAlign w:val="bottom"/>
            <w:hideMark/>
          </w:tcPr>
          <w:p w14:paraId="1D7C6BA2"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4939F679"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31FF8260" w14:textId="77777777" w:rsidTr="005B1426">
        <w:trPr>
          <w:trHeight w:val="300"/>
        </w:trPr>
        <w:tc>
          <w:tcPr>
            <w:tcW w:w="7230" w:type="dxa"/>
            <w:shd w:val="clear" w:color="auto" w:fill="auto"/>
            <w:noWrap/>
            <w:vAlign w:val="bottom"/>
            <w:hideMark/>
          </w:tcPr>
          <w:p w14:paraId="645E1B4B"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riscos em projetos de implantação ERP</w:t>
            </w:r>
          </w:p>
        </w:tc>
        <w:tc>
          <w:tcPr>
            <w:tcW w:w="850" w:type="dxa"/>
            <w:shd w:val="clear" w:color="auto" w:fill="auto"/>
            <w:noWrap/>
            <w:vAlign w:val="bottom"/>
            <w:hideMark/>
          </w:tcPr>
          <w:p w14:paraId="0949F91F"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75E6CAD0"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524D57D4" w14:textId="77777777" w:rsidTr="005B1426">
        <w:trPr>
          <w:trHeight w:val="300"/>
        </w:trPr>
        <w:tc>
          <w:tcPr>
            <w:tcW w:w="7230" w:type="dxa"/>
            <w:shd w:val="clear" w:color="auto" w:fill="auto"/>
            <w:noWrap/>
            <w:vAlign w:val="bottom"/>
            <w:hideMark/>
          </w:tcPr>
          <w:p w14:paraId="32397D9C"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riscos na customização do ERP</w:t>
            </w:r>
          </w:p>
        </w:tc>
        <w:tc>
          <w:tcPr>
            <w:tcW w:w="850" w:type="dxa"/>
            <w:shd w:val="clear" w:color="auto" w:fill="auto"/>
            <w:noWrap/>
            <w:vAlign w:val="bottom"/>
            <w:hideMark/>
          </w:tcPr>
          <w:p w14:paraId="62949041"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786EEB7F"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58714815" w14:textId="77777777" w:rsidTr="005B1426">
        <w:trPr>
          <w:trHeight w:val="300"/>
        </w:trPr>
        <w:tc>
          <w:tcPr>
            <w:tcW w:w="7230" w:type="dxa"/>
            <w:shd w:val="clear" w:color="auto" w:fill="auto"/>
            <w:noWrap/>
            <w:vAlign w:val="bottom"/>
            <w:hideMark/>
          </w:tcPr>
          <w:p w14:paraId="7C2F410B"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 xml:space="preserve">Avaliar riscos na implantação do ERP </w:t>
            </w:r>
          </w:p>
        </w:tc>
        <w:tc>
          <w:tcPr>
            <w:tcW w:w="850" w:type="dxa"/>
            <w:shd w:val="clear" w:color="auto" w:fill="auto"/>
            <w:noWrap/>
            <w:vAlign w:val="bottom"/>
            <w:hideMark/>
          </w:tcPr>
          <w:p w14:paraId="3BDF4BD1"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006C5E7B"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3BED2913" w14:textId="77777777" w:rsidTr="005B1426">
        <w:trPr>
          <w:trHeight w:val="300"/>
        </w:trPr>
        <w:tc>
          <w:tcPr>
            <w:tcW w:w="7230" w:type="dxa"/>
            <w:shd w:val="clear" w:color="auto" w:fill="auto"/>
            <w:noWrap/>
            <w:vAlign w:val="bottom"/>
            <w:hideMark/>
          </w:tcPr>
          <w:p w14:paraId="0CE73EB3"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riscos na manutenção do ERP</w:t>
            </w:r>
          </w:p>
        </w:tc>
        <w:tc>
          <w:tcPr>
            <w:tcW w:w="850" w:type="dxa"/>
            <w:shd w:val="clear" w:color="auto" w:fill="auto"/>
            <w:noWrap/>
            <w:vAlign w:val="bottom"/>
            <w:hideMark/>
          </w:tcPr>
          <w:p w14:paraId="1E5D1BA4"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74FA2869"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29C30053" w14:textId="77777777" w:rsidTr="005B1426">
        <w:trPr>
          <w:trHeight w:val="300"/>
        </w:trPr>
        <w:tc>
          <w:tcPr>
            <w:tcW w:w="7230" w:type="dxa"/>
            <w:shd w:val="clear" w:color="auto" w:fill="auto"/>
            <w:noWrap/>
            <w:vAlign w:val="bottom"/>
            <w:hideMark/>
          </w:tcPr>
          <w:p w14:paraId="144D8B28"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sistemas de BI</w:t>
            </w:r>
          </w:p>
        </w:tc>
        <w:tc>
          <w:tcPr>
            <w:tcW w:w="850" w:type="dxa"/>
            <w:shd w:val="clear" w:color="auto" w:fill="auto"/>
            <w:noWrap/>
            <w:vAlign w:val="bottom"/>
            <w:hideMark/>
          </w:tcPr>
          <w:p w14:paraId="7DE03B6B"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1E54796D"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07789E6F" w14:textId="77777777" w:rsidTr="005B1426">
        <w:trPr>
          <w:trHeight w:val="300"/>
        </w:trPr>
        <w:tc>
          <w:tcPr>
            <w:tcW w:w="7230" w:type="dxa"/>
            <w:shd w:val="clear" w:color="auto" w:fill="auto"/>
            <w:noWrap/>
            <w:vAlign w:val="bottom"/>
            <w:hideMark/>
          </w:tcPr>
          <w:p w14:paraId="38F02CB2"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viabilidade de customização do ERP</w:t>
            </w:r>
          </w:p>
        </w:tc>
        <w:tc>
          <w:tcPr>
            <w:tcW w:w="850" w:type="dxa"/>
            <w:shd w:val="clear" w:color="auto" w:fill="auto"/>
            <w:noWrap/>
            <w:vAlign w:val="bottom"/>
            <w:hideMark/>
          </w:tcPr>
          <w:p w14:paraId="70EF7982"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2E15700E"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41CC330C" w14:textId="77777777" w:rsidTr="005B1426">
        <w:trPr>
          <w:trHeight w:val="300"/>
        </w:trPr>
        <w:tc>
          <w:tcPr>
            <w:tcW w:w="7230" w:type="dxa"/>
            <w:shd w:val="clear" w:color="auto" w:fill="auto"/>
            <w:noWrap/>
            <w:vAlign w:val="bottom"/>
            <w:hideMark/>
          </w:tcPr>
          <w:p w14:paraId="3962B788"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Classificar FCS de SI</w:t>
            </w:r>
          </w:p>
        </w:tc>
        <w:tc>
          <w:tcPr>
            <w:tcW w:w="850" w:type="dxa"/>
            <w:shd w:val="clear" w:color="auto" w:fill="auto"/>
            <w:noWrap/>
            <w:vAlign w:val="bottom"/>
            <w:hideMark/>
          </w:tcPr>
          <w:p w14:paraId="1B27A085"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5A45C610"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0C00579C" w14:textId="77777777" w:rsidTr="005B1426">
        <w:trPr>
          <w:trHeight w:val="300"/>
        </w:trPr>
        <w:tc>
          <w:tcPr>
            <w:tcW w:w="7230" w:type="dxa"/>
            <w:shd w:val="clear" w:color="auto" w:fill="auto"/>
            <w:noWrap/>
            <w:vAlign w:val="bottom"/>
            <w:hideMark/>
          </w:tcPr>
          <w:p w14:paraId="51CF2807"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Definir o tipo adequado de instalação (nuvem ou local) do ERP</w:t>
            </w:r>
          </w:p>
        </w:tc>
        <w:tc>
          <w:tcPr>
            <w:tcW w:w="850" w:type="dxa"/>
            <w:shd w:val="clear" w:color="auto" w:fill="auto"/>
            <w:noWrap/>
            <w:vAlign w:val="bottom"/>
            <w:hideMark/>
          </w:tcPr>
          <w:p w14:paraId="133F7820"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04F02677"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082803E6" w14:textId="77777777" w:rsidTr="005B1426">
        <w:trPr>
          <w:trHeight w:val="300"/>
        </w:trPr>
        <w:tc>
          <w:tcPr>
            <w:tcW w:w="7230" w:type="dxa"/>
            <w:shd w:val="clear" w:color="auto" w:fill="auto"/>
            <w:noWrap/>
            <w:vAlign w:val="bottom"/>
            <w:hideMark/>
          </w:tcPr>
          <w:p w14:paraId="042DADE1"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 xml:space="preserve">Examinar opções de customizações do ERP </w:t>
            </w:r>
          </w:p>
        </w:tc>
        <w:tc>
          <w:tcPr>
            <w:tcW w:w="850" w:type="dxa"/>
            <w:shd w:val="clear" w:color="auto" w:fill="auto"/>
            <w:noWrap/>
            <w:vAlign w:val="bottom"/>
            <w:hideMark/>
          </w:tcPr>
          <w:p w14:paraId="677438AC"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70AF1791"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7AFE3108" w14:textId="77777777" w:rsidTr="005B1426">
        <w:trPr>
          <w:trHeight w:val="300"/>
        </w:trPr>
        <w:tc>
          <w:tcPr>
            <w:tcW w:w="7230" w:type="dxa"/>
            <w:shd w:val="clear" w:color="auto" w:fill="auto"/>
            <w:noWrap/>
            <w:vAlign w:val="bottom"/>
            <w:hideMark/>
          </w:tcPr>
          <w:p w14:paraId="022A4987"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Identificar a sequencia implantação dos módulos do ERP</w:t>
            </w:r>
          </w:p>
        </w:tc>
        <w:tc>
          <w:tcPr>
            <w:tcW w:w="850" w:type="dxa"/>
            <w:shd w:val="clear" w:color="auto" w:fill="auto"/>
            <w:noWrap/>
            <w:vAlign w:val="bottom"/>
            <w:hideMark/>
          </w:tcPr>
          <w:p w14:paraId="2B5371A6"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3B3BAA39"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7F56B66F" w14:textId="77777777" w:rsidTr="005B1426">
        <w:trPr>
          <w:trHeight w:val="300"/>
        </w:trPr>
        <w:tc>
          <w:tcPr>
            <w:tcW w:w="7230" w:type="dxa"/>
            <w:shd w:val="clear" w:color="auto" w:fill="auto"/>
            <w:noWrap/>
            <w:vAlign w:val="bottom"/>
            <w:hideMark/>
          </w:tcPr>
          <w:p w14:paraId="04AC086E"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consultores de ERP</w:t>
            </w:r>
          </w:p>
        </w:tc>
        <w:tc>
          <w:tcPr>
            <w:tcW w:w="850" w:type="dxa"/>
            <w:shd w:val="clear" w:color="auto" w:fill="auto"/>
            <w:noWrap/>
            <w:vAlign w:val="bottom"/>
            <w:hideMark/>
          </w:tcPr>
          <w:p w14:paraId="56CC15A3"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6E66F876"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4D9D0892" w14:textId="77777777" w:rsidTr="005B1426">
        <w:trPr>
          <w:trHeight w:val="300"/>
        </w:trPr>
        <w:tc>
          <w:tcPr>
            <w:tcW w:w="7230" w:type="dxa"/>
            <w:shd w:val="clear" w:color="auto" w:fill="auto"/>
            <w:noWrap/>
            <w:vAlign w:val="bottom"/>
            <w:hideMark/>
          </w:tcPr>
          <w:p w14:paraId="3CA1ABFF"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PCP</w:t>
            </w:r>
          </w:p>
        </w:tc>
        <w:tc>
          <w:tcPr>
            <w:tcW w:w="850" w:type="dxa"/>
            <w:shd w:val="clear" w:color="auto" w:fill="auto"/>
            <w:noWrap/>
            <w:vAlign w:val="bottom"/>
            <w:hideMark/>
          </w:tcPr>
          <w:p w14:paraId="2150303A"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1C56EBB4"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446C4CB4" w14:textId="77777777" w:rsidTr="005B1426">
        <w:trPr>
          <w:trHeight w:val="300"/>
        </w:trPr>
        <w:tc>
          <w:tcPr>
            <w:tcW w:w="7230" w:type="dxa"/>
            <w:shd w:val="clear" w:color="auto" w:fill="auto"/>
            <w:noWrap/>
            <w:vAlign w:val="bottom"/>
            <w:hideMark/>
          </w:tcPr>
          <w:p w14:paraId="1C5E9B03"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sistemas ERP SaaS</w:t>
            </w:r>
          </w:p>
        </w:tc>
        <w:tc>
          <w:tcPr>
            <w:tcW w:w="850" w:type="dxa"/>
            <w:shd w:val="clear" w:color="auto" w:fill="auto"/>
            <w:noWrap/>
            <w:vAlign w:val="bottom"/>
            <w:hideMark/>
          </w:tcPr>
          <w:p w14:paraId="746D90FD"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2A601E04"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12090BF1" w14:textId="77777777" w:rsidTr="005B1426">
        <w:trPr>
          <w:trHeight w:val="300"/>
        </w:trPr>
        <w:tc>
          <w:tcPr>
            <w:tcW w:w="7230" w:type="dxa"/>
            <w:shd w:val="clear" w:color="auto" w:fill="auto"/>
            <w:noWrap/>
            <w:vAlign w:val="bottom"/>
            <w:hideMark/>
          </w:tcPr>
          <w:p w14:paraId="09C779A6"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um provedor de serviços ERP</w:t>
            </w:r>
          </w:p>
        </w:tc>
        <w:tc>
          <w:tcPr>
            <w:tcW w:w="850" w:type="dxa"/>
            <w:shd w:val="clear" w:color="auto" w:fill="auto"/>
            <w:noWrap/>
            <w:vAlign w:val="bottom"/>
            <w:hideMark/>
          </w:tcPr>
          <w:p w14:paraId="44928A21"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44C9F000"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04A274F2" w14:textId="77777777" w:rsidTr="005B1426">
        <w:trPr>
          <w:trHeight w:val="300"/>
        </w:trPr>
        <w:tc>
          <w:tcPr>
            <w:tcW w:w="7230" w:type="dxa"/>
            <w:shd w:val="clear" w:color="auto" w:fill="auto"/>
            <w:noWrap/>
            <w:vAlign w:val="bottom"/>
            <w:hideMark/>
          </w:tcPr>
          <w:p w14:paraId="001BCB29" w14:textId="77777777" w:rsidR="005B1426" w:rsidRPr="005B1426" w:rsidRDefault="005B1426" w:rsidP="005B1426">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do melhor projeto de MES</w:t>
            </w:r>
          </w:p>
        </w:tc>
        <w:tc>
          <w:tcPr>
            <w:tcW w:w="850" w:type="dxa"/>
            <w:shd w:val="clear" w:color="auto" w:fill="auto"/>
            <w:noWrap/>
            <w:vAlign w:val="bottom"/>
            <w:hideMark/>
          </w:tcPr>
          <w:p w14:paraId="454D969F"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vAlign w:val="bottom"/>
            <w:hideMark/>
          </w:tcPr>
          <w:p w14:paraId="4C982A7A" w14:textId="77777777" w:rsidR="005B1426" w:rsidRPr="005B1426" w:rsidRDefault="005B1426" w:rsidP="005B1426">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r>
      <w:tr w:rsidR="005B1426" w:rsidRPr="005B1426" w14:paraId="7D9105D2" w14:textId="77777777" w:rsidTr="005B1426">
        <w:trPr>
          <w:trHeight w:val="300"/>
        </w:trPr>
        <w:tc>
          <w:tcPr>
            <w:tcW w:w="7230" w:type="dxa"/>
            <w:shd w:val="clear" w:color="auto" w:fill="auto"/>
            <w:noWrap/>
            <w:vAlign w:val="bottom"/>
            <w:hideMark/>
          </w:tcPr>
          <w:p w14:paraId="676D2D98" w14:textId="77777777" w:rsidR="005B1426" w:rsidRPr="005B1426" w:rsidRDefault="005B1426" w:rsidP="005B1426">
            <w:pPr>
              <w:spacing w:after="0" w:line="240" w:lineRule="auto"/>
              <w:rPr>
                <w:rFonts w:eastAsia="Times New Roman" w:cs="Arial"/>
                <w:b/>
                <w:bCs/>
                <w:color w:val="000000"/>
                <w:szCs w:val="24"/>
                <w:lang w:eastAsia="pt-BR"/>
              </w:rPr>
            </w:pPr>
            <w:r w:rsidRPr="005B1426">
              <w:rPr>
                <w:rFonts w:eastAsia="Times New Roman" w:cs="Arial"/>
                <w:b/>
                <w:bCs/>
                <w:color w:val="000000"/>
                <w:szCs w:val="24"/>
                <w:lang w:eastAsia="pt-BR"/>
              </w:rPr>
              <w:t>Total Geral</w:t>
            </w:r>
          </w:p>
        </w:tc>
        <w:tc>
          <w:tcPr>
            <w:tcW w:w="850" w:type="dxa"/>
            <w:shd w:val="clear" w:color="auto" w:fill="auto"/>
            <w:noWrap/>
            <w:vAlign w:val="bottom"/>
            <w:hideMark/>
          </w:tcPr>
          <w:p w14:paraId="627B1D92" w14:textId="77777777" w:rsidR="005B1426" w:rsidRPr="005B1426" w:rsidRDefault="005B1426" w:rsidP="005B1426">
            <w:pPr>
              <w:spacing w:after="0" w:line="240" w:lineRule="auto"/>
              <w:jc w:val="right"/>
              <w:rPr>
                <w:rFonts w:eastAsia="Times New Roman" w:cs="Arial"/>
                <w:b/>
                <w:bCs/>
                <w:color w:val="000000"/>
                <w:szCs w:val="24"/>
                <w:lang w:eastAsia="pt-BR"/>
              </w:rPr>
            </w:pPr>
            <w:r w:rsidRPr="005B1426">
              <w:rPr>
                <w:rFonts w:eastAsia="Times New Roman" w:cs="Arial"/>
                <w:b/>
                <w:bCs/>
                <w:color w:val="000000"/>
                <w:szCs w:val="24"/>
                <w:lang w:eastAsia="pt-BR"/>
              </w:rPr>
              <w:t>57</w:t>
            </w:r>
          </w:p>
        </w:tc>
        <w:tc>
          <w:tcPr>
            <w:tcW w:w="754" w:type="dxa"/>
            <w:shd w:val="clear" w:color="auto" w:fill="auto"/>
            <w:noWrap/>
            <w:vAlign w:val="bottom"/>
            <w:hideMark/>
          </w:tcPr>
          <w:p w14:paraId="282A65D3" w14:textId="77777777" w:rsidR="005B1426" w:rsidRPr="005B1426" w:rsidRDefault="005B1426" w:rsidP="005B1426">
            <w:pPr>
              <w:spacing w:after="0" w:line="240" w:lineRule="auto"/>
              <w:jc w:val="right"/>
              <w:rPr>
                <w:rFonts w:eastAsia="Times New Roman" w:cs="Arial"/>
                <w:b/>
                <w:bCs/>
                <w:color w:val="000000"/>
                <w:szCs w:val="24"/>
                <w:lang w:eastAsia="pt-BR"/>
              </w:rPr>
            </w:pPr>
            <w:r w:rsidRPr="005B1426">
              <w:rPr>
                <w:rFonts w:eastAsia="Times New Roman" w:cs="Arial"/>
                <w:b/>
                <w:bCs/>
                <w:color w:val="000000"/>
                <w:szCs w:val="24"/>
                <w:lang w:eastAsia="pt-BR"/>
              </w:rPr>
              <w:t>100%</w:t>
            </w:r>
          </w:p>
        </w:tc>
      </w:tr>
    </w:tbl>
    <w:p w14:paraId="1568FF25" w14:textId="77777777" w:rsidR="00C82303" w:rsidRPr="0015144B" w:rsidRDefault="00C82303" w:rsidP="00C82303">
      <w:pPr>
        <w:spacing w:after="0" w:line="360" w:lineRule="auto"/>
        <w:ind w:firstLine="851"/>
        <w:jc w:val="both"/>
        <w:rPr>
          <w:rFonts w:cs="Arial"/>
          <w:szCs w:val="24"/>
        </w:rPr>
      </w:pPr>
      <w:r w:rsidRPr="0015144B">
        <w:rPr>
          <w:rFonts w:cs="Arial"/>
          <w:szCs w:val="24"/>
        </w:rPr>
        <w:t>Fonte: Elaborado pelo autor.</w:t>
      </w:r>
    </w:p>
    <w:p w14:paraId="774B9C72" w14:textId="77777777" w:rsidR="005B1426" w:rsidRDefault="005B1426" w:rsidP="00111094">
      <w:pPr>
        <w:pStyle w:val="Pargrafo"/>
      </w:pPr>
    </w:p>
    <w:p w14:paraId="7810F4F2" w14:textId="475998AD" w:rsidR="00C82303" w:rsidRPr="0015144B" w:rsidRDefault="00341D6A" w:rsidP="00111094">
      <w:pPr>
        <w:pStyle w:val="Pargrafo"/>
      </w:pPr>
      <w:r>
        <w:t>O</w:t>
      </w:r>
      <w:r w:rsidRPr="0015144B">
        <w:t xml:space="preserve"> enfoque dado </w:t>
      </w:r>
      <w:r>
        <w:t xml:space="preserve">em grande parte dos estudos </w:t>
      </w:r>
      <w:r w:rsidRPr="0015144B">
        <w:t>na seleção dos Sistemas Integrados de Gestão Empresarial – SIGE (Enterprise Resource Planning – ERP)</w:t>
      </w:r>
      <w:r>
        <w:t>, combinado com a e</w:t>
      </w:r>
      <w:r w:rsidRPr="0015144B">
        <w:t>vid</w:t>
      </w:r>
      <w:r>
        <w:t>ência que o método AHP é adequado a este</w:t>
      </w:r>
      <w:r w:rsidRPr="0015144B">
        <w:t xml:space="preserve"> tipo de estudo</w:t>
      </w:r>
      <w:r>
        <w:t>, e o mais empregrado, pode evidenciar que o torna um método adequado para seleção de tecnologias de EAI,</w:t>
      </w:r>
      <w:r w:rsidRPr="0015144B">
        <w:t xml:space="preserve"> </w:t>
      </w:r>
      <w:r>
        <w:t>pressupondo a generalição</w:t>
      </w:r>
      <w:r w:rsidRPr="0015144B">
        <w:t xml:space="preserve"> que tanto ERP quanto EAI são softwares, e, portanto, compartilham a mesma complexidade na escolha, implantação, e manutenção dos mesmos.</w:t>
      </w:r>
    </w:p>
    <w:p w14:paraId="3D91E532" w14:textId="77777777" w:rsidR="00C82303" w:rsidRPr="0015144B" w:rsidRDefault="00C82303" w:rsidP="00C82303">
      <w:pPr>
        <w:spacing w:after="0" w:line="360" w:lineRule="auto"/>
        <w:ind w:firstLine="851"/>
        <w:jc w:val="both"/>
        <w:rPr>
          <w:rFonts w:cs="Arial"/>
          <w:szCs w:val="24"/>
        </w:rPr>
      </w:pPr>
    </w:p>
    <w:p w14:paraId="7895CE9D" w14:textId="2A1BDF41" w:rsidR="00C82303" w:rsidRPr="005040E8" w:rsidRDefault="002A61DF" w:rsidP="005040E8">
      <w:pPr>
        <w:pStyle w:val="PargrafodaLista"/>
        <w:numPr>
          <w:ilvl w:val="0"/>
          <w:numId w:val="14"/>
        </w:numPr>
        <w:rPr>
          <w:b/>
          <w:sz w:val="28"/>
          <w:szCs w:val="28"/>
        </w:rPr>
      </w:pPr>
      <w:bookmarkStart w:id="160" w:name="_Toc424582323"/>
      <w:r w:rsidRPr="005040E8">
        <w:rPr>
          <w:b/>
          <w:sz w:val="28"/>
          <w:szCs w:val="28"/>
        </w:rPr>
        <w:t>Identificação da quantidade de critérios e subcritérios</w:t>
      </w:r>
      <w:bookmarkEnd w:id="160"/>
    </w:p>
    <w:p w14:paraId="26246675" w14:textId="77777777" w:rsidR="00C82303" w:rsidRDefault="00C82303" w:rsidP="008B4B64">
      <w:pPr>
        <w:pStyle w:val="Legenda"/>
      </w:pPr>
    </w:p>
    <w:p w14:paraId="5D7B4F13" w14:textId="563F0AA8" w:rsidR="00C82303" w:rsidRDefault="00C82303" w:rsidP="00A922E0">
      <w:pPr>
        <w:pStyle w:val="Pargrafo"/>
      </w:pPr>
      <w:r>
        <w:t xml:space="preserve">A identificação da quantidade de critérios tem por finalidade evidenciar se foi levando em consideração a observação feita por </w:t>
      </w:r>
      <w:r w:rsidRPr="00987807">
        <w:fldChar w:fldCharType="begin"/>
      </w:r>
      <w:r w:rsidR="00D92382">
        <w:instrText xml:space="preserve"> ADDIN ZOTERO_ITEM CSL_CITATION {"citationID":"2fgfuabqpk","properties":{"formattedCitation":"Saaty (1977)","plainCitation":"Saaty (1977)"},"citationItems":[{"id":330,"uris":["http://zotero.org/users/local/JleOziqB/items/EFI8SC9G"],"uri":["http://zotero.org/users/local/JleOziqB/items/EFI8SC9G"],"itemData":{"id":330,"type":"article-journal","title":"A scaling method for priorities in hierarchical structures","container-title":"Journal of mathematical psychology","page":"234–281","volume":"15","issue":"3","source":"Google Scholar","DOI":"10.1016/0022-2496(77)90033-5","author":[{"family":"Saaty","given":"Thomas L."}],"issued":{"date-parts":[["1977"]]}}}],"schema":"https://github.com/citation-style-language/schema/raw/master/csl-citation.json"} </w:instrText>
      </w:r>
      <w:r w:rsidRPr="00987807">
        <w:fldChar w:fldCharType="separate"/>
      </w:r>
      <w:r w:rsidR="00D92382" w:rsidRPr="00D92382">
        <w:rPr>
          <w:rFonts w:cs="Arial"/>
        </w:rPr>
        <w:t>Saaty (1977)</w:t>
      </w:r>
      <w:r w:rsidRPr="00987807">
        <w:fldChar w:fldCharType="end"/>
      </w:r>
      <w:r w:rsidRPr="00987807">
        <w:t xml:space="preserve"> </w:t>
      </w:r>
      <w:r>
        <w:t xml:space="preserve">sobre a </w:t>
      </w:r>
      <w:r w:rsidRPr="0033454C">
        <w:t>limita</w:t>
      </w:r>
      <w:r>
        <w:t>ção da mente humana em</w:t>
      </w:r>
      <w:r w:rsidRPr="0033454C">
        <w:t xml:space="preserve"> </w:t>
      </w:r>
      <w:r>
        <w:t xml:space="preserve">conseguir </w:t>
      </w:r>
      <w:r w:rsidRPr="0033454C">
        <w:t>compar</w:t>
      </w:r>
      <w:r>
        <w:t>ar</w:t>
      </w:r>
      <w:r w:rsidRPr="0033454C">
        <w:t xml:space="preserve"> </w:t>
      </w:r>
      <w:r>
        <w:t>simultaneamente de 5 a 9 critérios</w:t>
      </w:r>
      <w:r w:rsidR="00E42CFF">
        <w:t>, dada a representatividade que os métodos desenvolvidos por ele teve nesta pesquisa</w:t>
      </w:r>
      <w:r>
        <w:t xml:space="preserve">. Essa </w:t>
      </w:r>
      <w:r w:rsidRPr="0033454C">
        <w:t xml:space="preserve">observação foi feita em seu artigo sobre o método AHP, fazendo referência a </w:t>
      </w:r>
      <w:r w:rsidRPr="0033454C">
        <w:fldChar w:fldCharType="begin"/>
      </w:r>
      <w:r w:rsidR="00D92382">
        <w:instrText xml:space="preserve"> ADDIN ZOTERO_ITEM CSL_CITATION {"citationID":"ebkumk04r","properties":{"formattedCitation":"Miller (1956)","plainCitation":"Miller (1956)"},"citationItems":[{"id":332,"uris":["http://zotero.org/users/local/JleOziqB/items/Z7JWAGEV"],"uri":["http://zotero.org/users/local/JleOziqB/items/Z7JWAGEV"],"itemData":{"id":332,"type":"article-journal","title":"The magical number seven plus or minus two: some limits on our capacity for processing information","container-title":"Psychological Review","page":"81-97","volume":"63","issue":"2","source":"PubMed","ISSN":"0033-295X","note":"PMID: 13310704","shortTitle":"The magical number seven plus or minus two","journalAbbreviation":"Psychol Rev","language":"eng","author":[{"family":"Miller","given":"G. A."}],"issued":{"date-parts":[["1956",3]]},"PMID":"13310704"}}],"schema":"https://github.com/citation-style-language/schema/raw/master/csl-citation.json"} </w:instrText>
      </w:r>
      <w:r w:rsidRPr="0033454C">
        <w:fldChar w:fldCharType="separate"/>
      </w:r>
      <w:r w:rsidR="00D92382" w:rsidRPr="00D92382">
        <w:rPr>
          <w:rFonts w:cs="Arial"/>
        </w:rPr>
        <w:t>Miller (1956)</w:t>
      </w:r>
      <w:r w:rsidRPr="0033454C">
        <w:fldChar w:fldCharType="end"/>
      </w:r>
      <w:r w:rsidRPr="0033454C">
        <w:t>.</w:t>
      </w:r>
    </w:p>
    <w:p w14:paraId="5E956B0F" w14:textId="77777777" w:rsidR="00C82303" w:rsidRPr="0033454C" w:rsidRDefault="00C82303" w:rsidP="00C82303"/>
    <w:p w14:paraId="25391284" w14:textId="57A7F53B" w:rsidR="00C82303" w:rsidRDefault="00C82303" w:rsidP="008B4B64">
      <w:pPr>
        <w:pStyle w:val="Legenda"/>
      </w:pPr>
      <w:bookmarkStart w:id="161" w:name="_Ref430039841"/>
      <w:bookmarkStart w:id="162" w:name="_Toc433286919"/>
      <w:r w:rsidRPr="0015144B">
        <w:t xml:space="preserve">Tabela </w:t>
      </w:r>
      <w:fldSimple w:instr=" SEQ Tabela \* ARABIC ">
        <w:r w:rsidR="00F87457">
          <w:rPr>
            <w:noProof/>
          </w:rPr>
          <w:t>65</w:t>
        </w:r>
      </w:fldSimple>
      <w:bookmarkEnd w:id="161"/>
      <w:r w:rsidRPr="0015144B">
        <w:t xml:space="preserve"> – Quantidade de critérios e subcritérios </w:t>
      </w:r>
      <w:r w:rsidR="00A922E0">
        <w:t xml:space="preserve">por </w:t>
      </w:r>
      <w:r w:rsidRPr="0015144B">
        <w:t>artigo.</w:t>
      </w:r>
      <w:bookmarkEnd w:id="162"/>
    </w:p>
    <w:tbl>
      <w:tblPr>
        <w:tblW w:w="0" w:type="auto"/>
        <w:tblBorders>
          <w:top w:val="single" w:sz="4" w:space="0" w:color="auto"/>
          <w:bottom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23"/>
        <w:gridCol w:w="1275"/>
        <w:gridCol w:w="1701"/>
      </w:tblGrid>
      <w:tr w:rsidR="00A922E0" w:rsidRPr="00A922E0" w14:paraId="08C94068" w14:textId="77777777" w:rsidTr="00CE6C41">
        <w:trPr>
          <w:trHeight w:val="290"/>
        </w:trPr>
        <w:tc>
          <w:tcPr>
            <w:tcW w:w="1023" w:type="dxa"/>
            <w:shd w:val="clear" w:color="auto" w:fill="auto"/>
          </w:tcPr>
          <w:p w14:paraId="09790741"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Código</w:t>
            </w:r>
          </w:p>
        </w:tc>
        <w:tc>
          <w:tcPr>
            <w:tcW w:w="1275" w:type="dxa"/>
            <w:shd w:val="clear" w:color="auto" w:fill="auto"/>
          </w:tcPr>
          <w:p w14:paraId="0317FD24"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Critérios</w:t>
            </w:r>
          </w:p>
        </w:tc>
        <w:tc>
          <w:tcPr>
            <w:tcW w:w="1701" w:type="dxa"/>
            <w:shd w:val="clear" w:color="auto" w:fill="auto"/>
          </w:tcPr>
          <w:p w14:paraId="4A570E37"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Subcritérios</w:t>
            </w:r>
          </w:p>
        </w:tc>
      </w:tr>
      <w:tr w:rsidR="00A922E0" w:rsidRPr="00A922E0" w14:paraId="719706E7" w14:textId="77777777" w:rsidTr="00CE6C41">
        <w:trPr>
          <w:trHeight w:val="290"/>
        </w:trPr>
        <w:tc>
          <w:tcPr>
            <w:tcW w:w="1023" w:type="dxa"/>
            <w:shd w:val="clear" w:color="auto" w:fill="auto"/>
          </w:tcPr>
          <w:p w14:paraId="2BB899E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w:t>
            </w:r>
          </w:p>
        </w:tc>
        <w:tc>
          <w:tcPr>
            <w:tcW w:w="1275" w:type="dxa"/>
            <w:shd w:val="clear" w:color="auto" w:fill="auto"/>
          </w:tcPr>
          <w:p w14:paraId="63F49DF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3A5BDF6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21</w:t>
            </w:r>
          </w:p>
        </w:tc>
      </w:tr>
      <w:tr w:rsidR="00A922E0" w:rsidRPr="00A922E0" w14:paraId="1B4D2CA4" w14:textId="77777777" w:rsidTr="00CE6C41">
        <w:trPr>
          <w:trHeight w:val="290"/>
        </w:trPr>
        <w:tc>
          <w:tcPr>
            <w:tcW w:w="1023" w:type="dxa"/>
            <w:shd w:val="clear" w:color="auto" w:fill="auto"/>
          </w:tcPr>
          <w:p w14:paraId="49F0AF7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w:t>
            </w:r>
          </w:p>
        </w:tc>
        <w:tc>
          <w:tcPr>
            <w:tcW w:w="1275" w:type="dxa"/>
            <w:shd w:val="clear" w:color="auto" w:fill="auto"/>
          </w:tcPr>
          <w:p w14:paraId="3189846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03A991D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13</w:t>
            </w:r>
          </w:p>
        </w:tc>
      </w:tr>
      <w:tr w:rsidR="00A922E0" w:rsidRPr="00A922E0" w14:paraId="39E21459" w14:textId="77777777" w:rsidTr="00CE6C41">
        <w:trPr>
          <w:trHeight w:val="290"/>
        </w:trPr>
        <w:tc>
          <w:tcPr>
            <w:tcW w:w="1023" w:type="dxa"/>
            <w:shd w:val="clear" w:color="auto" w:fill="auto"/>
          </w:tcPr>
          <w:p w14:paraId="7AB65E4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w:t>
            </w:r>
          </w:p>
        </w:tc>
        <w:tc>
          <w:tcPr>
            <w:tcW w:w="1275" w:type="dxa"/>
            <w:shd w:val="clear" w:color="auto" w:fill="auto"/>
          </w:tcPr>
          <w:p w14:paraId="414AB2D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11</w:t>
            </w:r>
          </w:p>
        </w:tc>
        <w:tc>
          <w:tcPr>
            <w:tcW w:w="1701" w:type="dxa"/>
            <w:shd w:val="clear" w:color="auto" w:fill="auto"/>
          </w:tcPr>
          <w:p w14:paraId="69BAAF4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2635758D" w14:textId="77777777" w:rsidTr="00CE6C41">
        <w:trPr>
          <w:trHeight w:val="290"/>
        </w:trPr>
        <w:tc>
          <w:tcPr>
            <w:tcW w:w="1023" w:type="dxa"/>
            <w:shd w:val="clear" w:color="auto" w:fill="auto"/>
          </w:tcPr>
          <w:p w14:paraId="31337BF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w:t>
            </w:r>
          </w:p>
        </w:tc>
        <w:tc>
          <w:tcPr>
            <w:tcW w:w="1275" w:type="dxa"/>
            <w:shd w:val="clear" w:color="auto" w:fill="auto"/>
          </w:tcPr>
          <w:p w14:paraId="1F27803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496E440D"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20</w:t>
            </w:r>
          </w:p>
        </w:tc>
      </w:tr>
      <w:tr w:rsidR="00A922E0" w:rsidRPr="00A922E0" w14:paraId="646648C2" w14:textId="77777777" w:rsidTr="00CE6C41">
        <w:trPr>
          <w:trHeight w:val="290"/>
        </w:trPr>
        <w:tc>
          <w:tcPr>
            <w:tcW w:w="1023" w:type="dxa"/>
            <w:shd w:val="clear" w:color="auto" w:fill="auto"/>
          </w:tcPr>
          <w:p w14:paraId="6BEB58F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w:t>
            </w:r>
          </w:p>
        </w:tc>
        <w:tc>
          <w:tcPr>
            <w:tcW w:w="1275" w:type="dxa"/>
            <w:shd w:val="clear" w:color="auto" w:fill="auto"/>
          </w:tcPr>
          <w:p w14:paraId="3EC2000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338730C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13</w:t>
            </w:r>
          </w:p>
        </w:tc>
      </w:tr>
      <w:tr w:rsidR="00A922E0" w:rsidRPr="00A922E0" w14:paraId="4FAEB085" w14:textId="77777777" w:rsidTr="00CE6C41">
        <w:trPr>
          <w:trHeight w:val="290"/>
        </w:trPr>
        <w:tc>
          <w:tcPr>
            <w:tcW w:w="1023" w:type="dxa"/>
            <w:shd w:val="clear" w:color="auto" w:fill="auto"/>
          </w:tcPr>
          <w:p w14:paraId="430222D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A6</w:t>
            </w:r>
          </w:p>
        </w:tc>
        <w:tc>
          <w:tcPr>
            <w:tcW w:w="1275" w:type="dxa"/>
            <w:shd w:val="clear" w:color="auto" w:fill="auto"/>
          </w:tcPr>
          <w:p w14:paraId="43FFE00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4</w:t>
            </w:r>
          </w:p>
        </w:tc>
        <w:tc>
          <w:tcPr>
            <w:tcW w:w="1701" w:type="dxa"/>
            <w:shd w:val="clear" w:color="auto" w:fill="auto"/>
          </w:tcPr>
          <w:p w14:paraId="4A418C4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21</w:t>
            </w:r>
          </w:p>
        </w:tc>
      </w:tr>
      <w:tr w:rsidR="00A922E0" w:rsidRPr="00A922E0" w14:paraId="00C1E223" w14:textId="77777777" w:rsidTr="00CE6C41">
        <w:trPr>
          <w:trHeight w:val="290"/>
        </w:trPr>
        <w:tc>
          <w:tcPr>
            <w:tcW w:w="1023" w:type="dxa"/>
            <w:shd w:val="clear" w:color="auto" w:fill="auto"/>
          </w:tcPr>
          <w:p w14:paraId="7BB6B169"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A7</w:t>
            </w:r>
          </w:p>
        </w:tc>
        <w:tc>
          <w:tcPr>
            <w:tcW w:w="1275" w:type="dxa"/>
            <w:shd w:val="clear" w:color="auto" w:fill="auto"/>
          </w:tcPr>
          <w:p w14:paraId="2AC0F3D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7</w:t>
            </w:r>
          </w:p>
        </w:tc>
        <w:tc>
          <w:tcPr>
            <w:tcW w:w="1701" w:type="dxa"/>
            <w:shd w:val="clear" w:color="auto" w:fill="auto"/>
          </w:tcPr>
          <w:p w14:paraId="4757721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7CF811DE" w14:textId="77777777" w:rsidTr="00CE6C41">
        <w:trPr>
          <w:trHeight w:val="290"/>
        </w:trPr>
        <w:tc>
          <w:tcPr>
            <w:tcW w:w="1023" w:type="dxa"/>
            <w:shd w:val="clear" w:color="auto" w:fill="auto"/>
          </w:tcPr>
          <w:p w14:paraId="290D082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A8</w:t>
            </w:r>
          </w:p>
        </w:tc>
        <w:tc>
          <w:tcPr>
            <w:tcW w:w="1275" w:type="dxa"/>
            <w:shd w:val="clear" w:color="auto" w:fill="auto"/>
          </w:tcPr>
          <w:p w14:paraId="73FE4C7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7DC801C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10</w:t>
            </w:r>
          </w:p>
        </w:tc>
      </w:tr>
      <w:tr w:rsidR="00A922E0" w:rsidRPr="00A922E0" w14:paraId="3FCBEDDD" w14:textId="77777777" w:rsidTr="00CE6C41">
        <w:trPr>
          <w:trHeight w:val="290"/>
        </w:trPr>
        <w:tc>
          <w:tcPr>
            <w:tcW w:w="1023" w:type="dxa"/>
            <w:shd w:val="clear" w:color="auto" w:fill="auto"/>
          </w:tcPr>
          <w:p w14:paraId="53D259D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A9</w:t>
            </w:r>
          </w:p>
        </w:tc>
        <w:tc>
          <w:tcPr>
            <w:tcW w:w="1275" w:type="dxa"/>
            <w:shd w:val="clear" w:color="auto" w:fill="auto"/>
          </w:tcPr>
          <w:p w14:paraId="47CEB35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5FC265E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17</w:t>
            </w:r>
          </w:p>
        </w:tc>
      </w:tr>
      <w:tr w:rsidR="00A922E0" w:rsidRPr="00A922E0" w14:paraId="29D2630D" w14:textId="77777777" w:rsidTr="00CE6C41">
        <w:trPr>
          <w:trHeight w:val="290"/>
        </w:trPr>
        <w:tc>
          <w:tcPr>
            <w:tcW w:w="1023" w:type="dxa"/>
            <w:shd w:val="clear" w:color="auto" w:fill="auto"/>
          </w:tcPr>
          <w:p w14:paraId="0D7111CD"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A10</w:t>
            </w:r>
          </w:p>
        </w:tc>
        <w:tc>
          <w:tcPr>
            <w:tcW w:w="1275" w:type="dxa"/>
            <w:shd w:val="clear" w:color="auto" w:fill="auto"/>
          </w:tcPr>
          <w:p w14:paraId="45C4A92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w:t>
            </w:r>
          </w:p>
        </w:tc>
        <w:tc>
          <w:tcPr>
            <w:tcW w:w="1701" w:type="dxa"/>
            <w:shd w:val="clear" w:color="auto" w:fill="auto"/>
          </w:tcPr>
          <w:p w14:paraId="2499580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r>
      <w:tr w:rsidR="00A922E0" w:rsidRPr="00A922E0" w14:paraId="2C0C8957" w14:textId="77777777" w:rsidTr="00CE6C41">
        <w:trPr>
          <w:trHeight w:val="290"/>
        </w:trPr>
        <w:tc>
          <w:tcPr>
            <w:tcW w:w="1023" w:type="dxa"/>
            <w:shd w:val="clear" w:color="auto" w:fill="auto"/>
          </w:tcPr>
          <w:p w14:paraId="072EBC26"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A11</w:t>
            </w:r>
          </w:p>
        </w:tc>
        <w:tc>
          <w:tcPr>
            <w:tcW w:w="1275" w:type="dxa"/>
            <w:shd w:val="clear" w:color="auto" w:fill="auto"/>
          </w:tcPr>
          <w:p w14:paraId="26F4A9C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132275C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15</w:t>
            </w:r>
          </w:p>
        </w:tc>
      </w:tr>
      <w:tr w:rsidR="00A922E0" w:rsidRPr="00A922E0" w14:paraId="3012A8B4" w14:textId="77777777" w:rsidTr="00CE6C41">
        <w:trPr>
          <w:trHeight w:val="290"/>
        </w:trPr>
        <w:tc>
          <w:tcPr>
            <w:tcW w:w="1023" w:type="dxa"/>
            <w:shd w:val="clear" w:color="auto" w:fill="auto"/>
          </w:tcPr>
          <w:p w14:paraId="77FD9DB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A12</w:t>
            </w:r>
          </w:p>
        </w:tc>
        <w:tc>
          <w:tcPr>
            <w:tcW w:w="1275" w:type="dxa"/>
            <w:shd w:val="clear" w:color="auto" w:fill="auto"/>
          </w:tcPr>
          <w:p w14:paraId="5798E19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6</w:t>
            </w:r>
          </w:p>
        </w:tc>
        <w:tc>
          <w:tcPr>
            <w:tcW w:w="1701" w:type="dxa"/>
            <w:shd w:val="clear" w:color="auto" w:fill="auto"/>
          </w:tcPr>
          <w:p w14:paraId="1F12D21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28</w:t>
            </w:r>
          </w:p>
        </w:tc>
      </w:tr>
      <w:tr w:rsidR="00A922E0" w:rsidRPr="00A922E0" w14:paraId="4E5ED7A9" w14:textId="77777777" w:rsidTr="00CE6C41">
        <w:trPr>
          <w:trHeight w:val="290"/>
        </w:trPr>
        <w:tc>
          <w:tcPr>
            <w:tcW w:w="1023" w:type="dxa"/>
            <w:shd w:val="clear" w:color="auto" w:fill="auto"/>
          </w:tcPr>
          <w:p w14:paraId="56DECDE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A13</w:t>
            </w:r>
          </w:p>
        </w:tc>
        <w:tc>
          <w:tcPr>
            <w:tcW w:w="1275" w:type="dxa"/>
            <w:shd w:val="clear" w:color="auto" w:fill="auto"/>
          </w:tcPr>
          <w:p w14:paraId="3C8D8F2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1DB89CA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1F7921F0" w14:textId="77777777" w:rsidTr="00CE6C41">
        <w:trPr>
          <w:trHeight w:val="290"/>
        </w:trPr>
        <w:tc>
          <w:tcPr>
            <w:tcW w:w="1023" w:type="dxa"/>
            <w:shd w:val="clear" w:color="auto" w:fill="auto"/>
          </w:tcPr>
          <w:p w14:paraId="2784473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A15</w:t>
            </w:r>
          </w:p>
        </w:tc>
        <w:tc>
          <w:tcPr>
            <w:tcW w:w="1275" w:type="dxa"/>
            <w:shd w:val="clear" w:color="auto" w:fill="auto"/>
          </w:tcPr>
          <w:p w14:paraId="18ABB94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4</w:t>
            </w:r>
          </w:p>
        </w:tc>
        <w:tc>
          <w:tcPr>
            <w:tcW w:w="1701" w:type="dxa"/>
            <w:shd w:val="clear" w:color="auto" w:fill="auto"/>
          </w:tcPr>
          <w:p w14:paraId="0EEFC58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4</w:t>
            </w:r>
          </w:p>
        </w:tc>
      </w:tr>
      <w:tr w:rsidR="00A922E0" w:rsidRPr="00A922E0" w14:paraId="0939297C" w14:textId="77777777" w:rsidTr="00CE6C41">
        <w:trPr>
          <w:trHeight w:val="290"/>
        </w:trPr>
        <w:tc>
          <w:tcPr>
            <w:tcW w:w="1023" w:type="dxa"/>
            <w:shd w:val="clear" w:color="auto" w:fill="auto"/>
          </w:tcPr>
          <w:p w14:paraId="0517A48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A16</w:t>
            </w:r>
          </w:p>
        </w:tc>
        <w:tc>
          <w:tcPr>
            <w:tcW w:w="1275" w:type="dxa"/>
            <w:shd w:val="clear" w:color="auto" w:fill="auto"/>
          </w:tcPr>
          <w:p w14:paraId="770F3BD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6</w:t>
            </w:r>
          </w:p>
        </w:tc>
        <w:tc>
          <w:tcPr>
            <w:tcW w:w="1701" w:type="dxa"/>
            <w:shd w:val="clear" w:color="auto" w:fill="auto"/>
          </w:tcPr>
          <w:p w14:paraId="1E7853F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18</w:t>
            </w:r>
          </w:p>
        </w:tc>
      </w:tr>
      <w:tr w:rsidR="00A922E0" w:rsidRPr="00A922E0" w14:paraId="56AFBCD2" w14:textId="77777777" w:rsidTr="00CE6C41">
        <w:trPr>
          <w:trHeight w:val="290"/>
        </w:trPr>
        <w:tc>
          <w:tcPr>
            <w:tcW w:w="1023" w:type="dxa"/>
            <w:shd w:val="clear" w:color="auto" w:fill="auto"/>
          </w:tcPr>
          <w:p w14:paraId="70F920D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A17</w:t>
            </w:r>
          </w:p>
        </w:tc>
        <w:tc>
          <w:tcPr>
            <w:tcW w:w="1275" w:type="dxa"/>
            <w:shd w:val="clear" w:color="auto" w:fill="auto"/>
          </w:tcPr>
          <w:p w14:paraId="206E7536"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489351A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10</w:t>
            </w:r>
          </w:p>
        </w:tc>
      </w:tr>
      <w:tr w:rsidR="00A922E0" w:rsidRPr="00A922E0" w14:paraId="777A5E4C" w14:textId="77777777" w:rsidTr="00CE6C41">
        <w:trPr>
          <w:trHeight w:val="290"/>
        </w:trPr>
        <w:tc>
          <w:tcPr>
            <w:tcW w:w="1023" w:type="dxa"/>
            <w:shd w:val="clear" w:color="auto" w:fill="auto"/>
          </w:tcPr>
          <w:p w14:paraId="2EEB9FA1"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A18</w:t>
            </w:r>
          </w:p>
        </w:tc>
        <w:tc>
          <w:tcPr>
            <w:tcW w:w="1275" w:type="dxa"/>
            <w:shd w:val="clear" w:color="auto" w:fill="auto"/>
          </w:tcPr>
          <w:p w14:paraId="2057A71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5DB15799"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0E104178" w14:textId="77777777" w:rsidTr="00CE6C41">
        <w:trPr>
          <w:trHeight w:val="290"/>
        </w:trPr>
        <w:tc>
          <w:tcPr>
            <w:tcW w:w="1023" w:type="dxa"/>
            <w:shd w:val="clear" w:color="auto" w:fill="auto"/>
          </w:tcPr>
          <w:p w14:paraId="2C80820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A19</w:t>
            </w:r>
          </w:p>
        </w:tc>
        <w:tc>
          <w:tcPr>
            <w:tcW w:w="1275" w:type="dxa"/>
            <w:shd w:val="clear" w:color="auto" w:fill="auto"/>
          </w:tcPr>
          <w:p w14:paraId="5908CFC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w:t>
            </w:r>
          </w:p>
        </w:tc>
        <w:tc>
          <w:tcPr>
            <w:tcW w:w="1701" w:type="dxa"/>
            <w:shd w:val="clear" w:color="auto" w:fill="auto"/>
          </w:tcPr>
          <w:p w14:paraId="42172C6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12</w:t>
            </w:r>
          </w:p>
        </w:tc>
      </w:tr>
      <w:tr w:rsidR="00A922E0" w:rsidRPr="00A922E0" w14:paraId="5FB92B9E" w14:textId="77777777" w:rsidTr="00CE6C41">
        <w:trPr>
          <w:trHeight w:val="290"/>
        </w:trPr>
        <w:tc>
          <w:tcPr>
            <w:tcW w:w="1023" w:type="dxa"/>
            <w:shd w:val="clear" w:color="auto" w:fill="auto"/>
          </w:tcPr>
          <w:p w14:paraId="20AC535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A20</w:t>
            </w:r>
          </w:p>
        </w:tc>
        <w:tc>
          <w:tcPr>
            <w:tcW w:w="1275" w:type="dxa"/>
            <w:shd w:val="clear" w:color="auto" w:fill="auto"/>
          </w:tcPr>
          <w:p w14:paraId="0E05F3A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1561B06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9</w:t>
            </w:r>
          </w:p>
        </w:tc>
      </w:tr>
      <w:tr w:rsidR="00A922E0" w:rsidRPr="00A922E0" w14:paraId="0F7C7E6D" w14:textId="77777777" w:rsidTr="00CE6C41">
        <w:trPr>
          <w:trHeight w:val="290"/>
        </w:trPr>
        <w:tc>
          <w:tcPr>
            <w:tcW w:w="1023" w:type="dxa"/>
            <w:shd w:val="clear" w:color="auto" w:fill="auto"/>
          </w:tcPr>
          <w:p w14:paraId="5DCB422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A21</w:t>
            </w:r>
          </w:p>
        </w:tc>
        <w:tc>
          <w:tcPr>
            <w:tcW w:w="1275" w:type="dxa"/>
            <w:shd w:val="clear" w:color="auto" w:fill="auto"/>
          </w:tcPr>
          <w:p w14:paraId="59B6F39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7</w:t>
            </w:r>
          </w:p>
        </w:tc>
        <w:tc>
          <w:tcPr>
            <w:tcW w:w="1701" w:type="dxa"/>
            <w:shd w:val="clear" w:color="auto" w:fill="auto"/>
          </w:tcPr>
          <w:p w14:paraId="5AABE4F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30</w:t>
            </w:r>
          </w:p>
        </w:tc>
      </w:tr>
      <w:tr w:rsidR="00A922E0" w:rsidRPr="00A922E0" w14:paraId="7DBE17B9" w14:textId="77777777" w:rsidTr="00CE6C41">
        <w:trPr>
          <w:trHeight w:val="290"/>
        </w:trPr>
        <w:tc>
          <w:tcPr>
            <w:tcW w:w="1023" w:type="dxa"/>
            <w:shd w:val="clear" w:color="auto" w:fill="auto"/>
          </w:tcPr>
          <w:p w14:paraId="360ADE2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A22</w:t>
            </w:r>
          </w:p>
        </w:tc>
        <w:tc>
          <w:tcPr>
            <w:tcW w:w="1275" w:type="dxa"/>
            <w:shd w:val="clear" w:color="auto" w:fill="auto"/>
          </w:tcPr>
          <w:p w14:paraId="59F8A39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32A84DD1"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2288D7F9" w14:textId="77777777" w:rsidTr="00CE6C41">
        <w:trPr>
          <w:trHeight w:val="290"/>
        </w:trPr>
        <w:tc>
          <w:tcPr>
            <w:tcW w:w="1023" w:type="dxa"/>
            <w:shd w:val="clear" w:color="auto" w:fill="auto"/>
          </w:tcPr>
          <w:p w14:paraId="00A11B6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A23</w:t>
            </w:r>
          </w:p>
        </w:tc>
        <w:tc>
          <w:tcPr>
            <w:tcW w:w="1275" w:type="dxa"/>
            <w:shd w:val="clear" w:color="auto" w:fill="auto"/>
          </w:tcPr>
          <w:p w14:paraId="3FA425C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9</w:t>
            </w:r>
          </w:p>
        </w:tc>
        <w:tc>
          <w:tcPr>
            <w:tcW w:w="1701" w:type="dxa"/>
            <w:shd w:val="clear" w:color="auto" w:fill="auto"/>
          </w:tcPr>
          <w:p w14:paraId="174A902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5CC5CA66" w14:textId="77777777" w:rsidTr="00CE6C41">
        <w:trPr>
          <w:trHeight w:val="290"/>
        </w:trPr>
        <w:tc>
          <w:tcPr>
            <w:tcW w:w="1023" w:type="dxa"/>
            <w:shd w:val="clear" w:color="auto" w:fill="auto"/>
          </w:tcPr>
          <w:p w14:paraId="76D240F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A24</w:t>
            </w:r>
          </w:p>
        </w:tc>
        <w:tc>
          <w:tcPr>
            <w:tcW w:w="1275" w:type="dxa"/>
            <w:shd w:val="clear" w:color="auto" w:fill="auto"/>
          </w:tcPr>
          <w:p w14:paraId="7B128DC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w:t>
            </w:r>
          </w:p>
        </w:tc>
        <w:tc>
          <w:tcPr>
            <w:tcW w:w="1701" w:type="dxa"/>
            <w:shd w:val="clear" w:color="auto" w:fill="auto"/>
          </w:tcPr>
          <w:p w14:paraId="11D613E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9</w:t>
            </w:r>
          </w:p>
        </w:tc>
      </w:tr>
      <w:tr w:rsidR="00A922E0" w:rsidRPr="00A922E0" w14:paraId="53A5FA78" w14:textId="77777777" w:rsidTr="00CE6C41">
        <w:trPr>
          <w:trHeight w:val="290"/>
        </w:trPr>
        <w:tc>
          <w:tcPr>
            <w:tcW w:w="1023" w:type="dxa"/>
            <w:shd w:val="clear" w:color="auto" w:fill="auto"/>
          </w:tcPr>
          <w:p w14:paraId="2AF28A3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A25</w:t>
            </w:r>
          </w:p>
        </w:tc>
        <w:tc>
          <w:tcPr>
            <w:tcW w:w="1275" w:type="dxa"/>
            <w:shd w:val="clear" w:color="auto" w:fill="auto"/>
          </w:tcPr>
          <w:p w14:paraId="35AD2DA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4FBE53E9"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13</w:t>
            </w:r>
          </w:p>
        </w:tc>
      </w:tr>
      <w:tr w:rsidR="00A922E0" w:rsidRPr="00A922E0" w14:paraId="27B0B4BC" w14:textId="77777777" w:rsidTr="00CE6C41">
        <w:trPr>
          <w:trHeight w:val="290"/>
        </w:trPr>
        <w:tc>
          <w:tcPr>
            <w:tcW w:w="1023" w:type="dxa"/>
            <w:shd w:val="clear" w:color="auto" w:fill="auto"/>
          </w:tcPr>
          <w:p w14:paraId="2186ABD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A26</w:t>
            </w:r>
          </w:p>
        </w:tc>
        <w:tc>
          <w:tcPr>
            <w:tcW w:w="1275" w:type="dxa"/>
            <w:shd w:val="clear" w:color="auto" w:fill="auto"/>
          </w:tcPr>
          <w:p w14:paraId="467BB75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13365D9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20</w:t>
            </w:r>
          </w:p>
        </w:tc>
      </w:tr>
      <w:tr w:rsidR="00A922E0" w:rsidRPr="00A922E0" w14:paraId="72C404F9" w14:textId="77777777" w:rsidTr="00CE6C41">
        <w:trPr>
          <w:trHeight w:val="290"/>
        </w:trPr>
        <w:tc>
          <w:tcPr>
            <w:tcW w:w="1023" w:type="dxa"/>
            <w:shd w:val="clear" w:color="auto" w:fill="auto"/>
          </w:tcPr>
          <w:p w14:paraId="41124C1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A27</w:t>
            </w:r>
          </w:p>
        </w:tc>
        <w:tc>
          <w:tcPr>
            <w:tcW w:w="1275" w:type="dxa"/>
            <w:shd w:val="clear" w:color="auto" w:fill="auto"/>
          </w:tcPr>
          <w:p w14:paraId="75FDE63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2876DB3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13</w:t>
            </w:r>
          </w:p>
        </w:tc>
      </w:tr>
      <w:tr w:rsidR="00A922E0" w:rsidRPr="00A922E0" w14:paraId="54B2A4E5" w14:textId="77777777" w:rsidTr="00CE6C41">
        <w:trPr>
          <w:trHeight w:val="290"/>
        </w:trPr>
        <w:tc>
          <w:tcPr>
            <w:tcW w:w="1023" w:type="dxa"/>
            <w:shd w:val="clear" w:color="auto" w:fill="auto"/>
          </w:tcPr>
          <w:p w14:paraId="64FFAF4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A28</w:t>
            </w:r>
          </w:p>
        </w:tc>
        <w:tc>
          <w:tcPr>
            <w:tcW w:w="1275" w:type="dxa"/>
            <w:shd w:val="clear" w:color="auto" w:fill="auto"/>
          </w:tcPr>
          <w:p w14:paraId="3FF51E1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10</w:t>
            </w:r>
          </w:p>
        </w:tc>
        <w:tc>
          <w:tcPr>
            <w:tcW w:w="1701" w:type="dxa"/>
            <w:shd w:val="clear" w:color="auto" w:fill="auto"/>
          </w:tcPr>
          <w:p w14:paraId="398F977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5BD1737E" w14:textId="77777777" w:rsidTr="00CE6C41">
        <w:trPr>
          <w:trHeight w:val="290"/>
        </w:trPr>
        <w:tc>
          <w:tcPr>
            <w:tcW w:w="1023" w:type="dxa"/>
            <w:shd w:val="clear" w:color="auto" w:fill="auto"/>
          </w:tcPr>
          <w:p w14:paraId="646CB7E9"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A29</w:t>
            </w:r>
          </w:p>
        </w:tc>
        <w:tc>
          <w:tcPr>
            <w:tcW w:w="1275" w:type="dxa"/>
            <w:shd w:val="clear" w:color="auto" w:fill="auto"/>
          </w:tcPr>
          <w:p w14:paraId="39D853DD"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3B16268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17</w:t>
            </w:r>
          </w:p>
        </w:tc>
      </w:tr>
      <w:tr w:rsidR="00A922E0" w:rsidRPr="00A922E0" w14:paraId="16FE255F" w14:textId="77777777" w:rsidTr="00CE6C41">
        <w:trPr>
          <w:trHeight w:val="290"/>
        </w:trPr>
        <w:tc>
          <w:tcPr>
            <w:tcW w:w="1023" w:type="dxa"/>
            <w:shd w:val="clear" w:color="auto" w:fill="auto"/>
          </w:tcPr>
          <w:p w14:paraId="0D48902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A30</w:t>
            </w:r>
          </w:p>
        </w:tc>
        <w:tc>
          <w:tcPr>
            <w:tcW w:w="1275" w:type="dxa"/>
            <w:shd w:val="clear" w:color="auto" w:fill="auto"/>
          </w:tcPr>
          <w:p w14:paraId="33CFDB4D"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481CE15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16</w:t>
            </w:r>
          </w:p>
        </w:tc>
      </w:tr>
      <w:tr w:rsidR="00A922E0" w:rsidRPr="00A922E0" w14:paraId="56C69A5E" w14:textId="77777777" w:rsidTr="00CE6C41">
        <w:trPr>
          <w:trHeight w:val="290"/>
        </w:trPr>
        <w:tc>
          <w:tcPr>
            <w:tcW w:w="1023" w:type="dxa"/>
            <w:shd w:val="clear" w:color="auto" w:fill="auto"/>
          </w:tcPr>
          <w:p w14:paraId="2EEC61A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A31</w:t>
            </w:r>
          </w:p>
        </w:tc>
        <w:tc>
          <w:tcPr>
            <w:tcW w:w="1275" w:type="dxa"/>
            <w:shd w:val="clear" w:color="auto" w:fill="auto"/>
          </w:tcPr>
          <w:p w14:paraId="3D6B7A6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24</w:t>
            </w:r>
          </w:p>
        </w:tc>
        <w:tc>
          <w:tcPr>
            <w:tcW w:w="1701" w:type="dxa"/>
            <w:shd w:val="clear" w:color="auto" w:fill="auto"/>
          </w:tcPr>
          <w:p w14:paraId="5F44358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4C4F4978" w14:textId="77777777" w:rsidTr="00CE6C41">
        <w:trPr>
          <w:trHeight w:val="290"/>
        </w:trPr>
        <w:tc>
          <w:tcPr>
            <w:tcW w:w="1023" w:type="dxa"/>
            <w:shd w:val="clear" w:color="auto" w:fill="auto"/>
          </w:tcPr>
          <w:p w14:paraId="1C1CDA9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A32</w:t>
            </w:r>
          </w:p>
        </w:tc>
        <w:tc>
          <w:tcPr>
            <w:tcW w:w="1275" w:type="dxa"/>
            <w:shd w:val="clear" w:color="auto" w:fill="auto"/>
          </w:tcPr>
          <w:p w14:paraId="19F9E56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22E1D25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11</w:t>
            </w:r>
          </w:p>
        </w:tc>
      </w:tr>
      <w:tr w:rsidR="00A922E0" w:rsidRPr="00A922E0" w14:paraId="0E7BEAED" w14:textId="77777777" w:rsidTr="00CE6C41">
        <w:trPr>
          <w:trHeight w:val="290"/>
        </w:trPr>
        <w:tc>
          <w:tcPr>
            <w:tcW w:w="1023" w:type="dxa"/>
            <w:shd w:val="clear" w:color="auto" w:fill="auto"/>
          </w:tcPr>
          <w:p w14:paraId="18C24FB9"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A33</w:t>
            </w:r>
          </w:p>
        </w:tc>
        <w:tc>
          <w:tcPr>
            <w:tcW w:w="1275" w:type="dxa"/>
            <w:shd w:val="clear" w:color="auto" w:fill="auto"/>
          </w:tcPr>
          <w:p w14:paraId="7179187D"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6</w:t>
            </w:r>
          </w:p>
        </w:tc>
        <w:tc>
          <w:tcPr>
            <w:tcW w:w="1701" w:type="dxa"/>
            <w:shd w:val="clear" w:color="auto" w:fill="auto"/>
          </w:tcPr>
          <w:p w14:paraId="4DAD5AA9"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79C9F03E" w14:textId="77777777" w:rsidTr="00CE6C41">
        <w:trPr>
          <w:trHeight w:val="290"/>
        </w:trPr>
        <w:tc>
          <w:tcPr>
            <w:tcW w:w="1023" w:type="dxa"/>
            <w:shd w:val="clear" w:color="auto" w:fill="auto"/>
          </w:tcPr>
          <w:p w14:paraId="42F03E4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A34</w:t>
            </w:r>
          </w:p>
        </w:tc>
        <w:tc>
          <w:tcPr>
            <w:tcW w:w="1275" w:type="dxa"/>
            <w:shd w:val="clear" w:color="auto" w:fill="auto"/>
          </w:tcPr>
          <w:p w14:paraId="1592A5E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4</w:t>
            </w:r>
          </w:p>
        </w:tc>
        <w:tc>
          <w:tcPr>
            <w:tcW w:w="1701" w:type="dxa"/>
            <w:shd w:val="clear" w:color="auto" w:fill="auto"/>
          </w:tcPr>
          <w:p w14:paraId="35F4576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25</w:t>
            </w:r>
          </w:p>
        </w:tc>
      </w:tr>
      <w:tr w:rsidR="00A922E0" w:rsidRPr="00A922E0" w14:paraId="2351A567" w14:textId="77777777" w:rsidTr="00CE6C41">
        <w:trPr>
          <w:trHeight w:val="290"/>
        </w:trPr>
        <w:tc>
          <w:tcPr>
            <w:tcW w:w="1023" w:type="dxa"/>
            <w:shd w:val="clear" w:color="auto" w:fill="auto"/>
          </w:tcPr>
          <w:p w14:paraId="531274F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lastRenderedPageBreak/>
              <w:t>A35</w:t>
            </w:r>
          </w:p>
        </w:tc>
        <w:tc>
          <w:tcPr>
            <w:tcW w:w="1275" w:type="dxa"/>
            <w:shd w:val="clear" w:color="auto" w:fill="auto"/>
          </w:tcPr>
          <w:p w14:paraId="061DAD5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3B90211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16</w:t>
            </w:r>
          </w:p>
        </w:tc>
      </w:tr>
      <w:tr w:rsidR="00A922E0" w:rsidRPr="00A922E0" w14:paraId="67C621E4" w14:textId="77777777" w:rsidTr="00CE6C41">
        <w:trPr>
          <w:trHeight w:val="290"/>
        </w:trPr>
        <w:tc>
          <w:tcPr>
            <w:tcW w:w="1023" w:type="dxa"/>
            <w:shd w:val="clear" w:color="auto" w:fill="auto"/>
          </w:tcPr>
          <w:p w14:paraId="0E432F8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A36</w:t>
            </w:r>
          </w:p>
        </w:tc>
        <w:tc>
          <w:tcPr>
            <w:tcW w:w="1275" w:type="dxa"/>
            <w:shd w:val="clear" w:color="auto" w:fill="auto"/>
          </w:tcPr>
          <w:p w14:paraId="4283BA2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5288DE5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17</w:t>
            </w:r>
          </w:p>
        </w:tc>
      </w:tr>
      <w:tr w:rsidR="00A922E0" w:rsidRPr="00A922E0" w14:paraId="09ACBAD2" w14:textId="77777777" w:rsidTr="00CE6C41">
        <w:trPr>
          <w:trHeight w:val="290"/>
        </w:trPr>
        <w:tc>
          <w:tcPr>
            <w:tcW w:w="1023" w:type="dxa"/>
            <w:shd w:val="clear" w:color="auto" w:fill="auto"/>
          </w:tcPr>
          <w:p w14:paraId="370F1ED1"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A37</w:t>
            </w:r>
          </w:p>
        </w:tc>
        <w:tc>
          <w:tcPr>
            <w:tcW w:w="1275" w:type="dxa"/>
            <w:shd w:val="clear" w:color="auto" w:fill="auto"/>
          </w:tcPr>
          <w:p w14:paraId="5A1DFC7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34</w:t>
            </w:r>
          </w:p>
        </w:tc>
        <w:tc>
          <w:tcPr>
            <w:tcW w:w="1701" w:type="dxa"/>
            <w:shd w:val="clear" w:color="auto" w:fill="auto"/>
          </w:tcPr>
          <w:p w14:paraId="4B6C029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4700D8AC" w14:textId="77777777" w:rsidTr="00CE6C41">
        <w:trPr>
          <w:trHeight w:val="290"/>
        </w:trPr>
        <w:tc>
          <w:tcPr>
            <w:tcW w:w="1023" w:type="dxa"/>
            <w:shd w:val="clear" w:color="auto" w:fill="auto"/>
          </w:tcPr>
          <w:p w14:paraId="4287BAD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A38</w:t>
            </w:r>
          </w:p>
        </w:tc>
        <w:tc>
          <w:tcPr>
            <w:tcW w:w="1275" w:type="dxa"/>
            <w:shd w:val="clear" w:color="auto" w:fill="auto"/>
          </w:tcPr>
          <w:p w14:paraId="6C17BEE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66041E0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16</w:t>
            </w:r>
          </w:p>
        </w:tc>
      </w:tr>
      <w:tr w:rsidR="00A922E0" w:rsidRPr="00A922E0" w14:paraId="16809139" w14:textId="77777777" w:rsidTr="00CE6C41">
        <w:trPr>
          <w:trHeight w:val="290"/>
        </w:trPr>
        <w:tc>
          <w:tcPr>
            <w:tcW w:w="1023" w:type="dxa"/>
            <w:shd w:val="clear" w:color="auto" w:fill="auto"/>
          </w:tcPr>
          <w:p w14:paraId="06850811"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A39</w:t>
            </w:r>
          </w:p>
        </w:tc>
        <w:tc>
          <w:tcPr>
            <w:tcW w:w="1275" w:type="dxa"/>
            <w:shd w:val="clear" w:color="auto" w:fill="auto"/>
          </w:tcPr>
          <w:p w14:paraId="389335E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02872AC6"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16</w:t>
            </w:r>
          </w:p>
        </w:tc>
      </w:tr>
      <w:tr w:rsidR="00A922E0" w:rsidRPr="00A922E0" w14:paraId="08043157" w14:textId="77777777" w:rsidTr="00CE6C41">
        <w:trPr>
          <w:trHeight w:val="290"/>
        </w:trPr>
        <w:tc>
          <w:tcPr>
            <w:tcW w:w="1023" w:type="dxa"/>
            <w:shd w:val="clear" w:color="auto" w:fill="auto"/>
          </w:tcPr>
          <w:p w14:paraId="5D50006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A40</w:t>
            </w:r>
          </w:p>
        </w:tc>
        <w:tc>
          <w:tcPr>
            <w:tcW w:w="1275" w:type="dxa"/>
            <w:shd w:val="clear" w:color="auto" w:fill="auto"/>
          </w:tcPr>
          <w:p w14:paraId="612BCE26"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4</w:t>
            </w:r>
          </w:p>
        </w:tc>
        <w:tc>
          <w:tcPr>
            <w:tcW w:w="1701" w:type="dxa"/>
            <w:shd w:val="clear" w:color="auto" w:fill="auto"/>
          </w:tcPr>
          <w:p w14:paraId="68906F21"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23</w:t>
            </w:r>
          </w:p>
        </w:tc>
      </w:tr>
      <w:tr w:rsidR="00A922E0" w:rsidRPr="00A922E0" w14:paraId="5DC891EB" w14:textId="77777777" w:rsidTr="00CE6C41">
        <w:trPr>
          <w:trHeight w:val="290"/>
        </w:trPr>
        <w:tc>
          <w:tcPr>
            <w:tcW w:w="1023" w:type="dxa"/>
            <w:shd w:val="clear" w:color="auto" w:fill="auto"/>
          </w:tcPr>
          <w:p w14:paraId="23E57CB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A41</w:t>
            </w:r>
          </w:p>
        </w:tc>
        <w:tc>
          <w:tcPr>
            <w:tcW w:w="1275" w:type="dxa"/>
            <w:shd w:val="clear" w:color="auto" w:fill="auto"/>
          </w:tcPr>
          <w:p w14:paraId="35EF705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3DB4D7D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57FABFD1" w14:textId="77777777" w:rsidTr="00CE6C41">
        <w:trPr>
          <w:trHeight w:val="290"/>
        </w:trPr>
        <w:tc>
          <w:tcPr>
            <w:tcW w:w="1023" w:type="dxa"/>
            <w:shd w:val="clear" w:color="auto" w:fill="auto"/>
          </w:tcPr>
          <w:p w14:paraId="7292BD29"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A42</w:t>
            </w:r>
          </w:p>
        </w:tc>
        <w:tc>
          <w:tcPr>
            <w:tcW w:w="1275" w:type="dxa"/>
            <w:shd w:val="clear" w:color="auto" w:fill="auto"/>
          </w:tcPr>
          <w:p w14:paraId="026FB11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11E9F8C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23552B2A" w14:textId="77777777" w:rsidTr="00CE6C41">
        <w:trPr>
          <w:trHeight w:val="290"/>
        </w:trPr>
        <w:tc>
          <w:tcPr>
            <w:tcW w:w="1023" w:type="dxa"/>
            <w:shd w:val="clear" w:color="auto" w:fill="auto"/>
          </w:tcPr>
          <w:p w14:paraId="499DA29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A43</w:t>
            </w:r>
          </w:p>
        </w:tc>
        <w:tc>
          <w:tcPr>
            <w:tcW w:w="1275" w:type="dxa"/>
            <w:shd w:val="clear" w:color="auto" w:fill="auto"/>
          </w:tcPr>
          <w:p w14:paraId="3F74849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c>
          <w:tcPr>
            <w:tcW w:w="1701" w:type="dxa"/>
            <w:shd w:val="clear" w:color="auto" w:fill="auto"/>
          </w:tcPr>
          <w:p w14:paraId="740FF5C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13</w:t>
            </w:r>
          </w:p>
        </w:tc>
      </w:tr>
      <w:tr w:rsidR="00A922E0" w:rsidRPr="00A922E0" w14:paraId="7F71B061" w14:textId="77777777" w:rsidTr="00CE6C41">
        <w:trPr>
          <w:trHeight w:val="290"/>
        </w:trPr>
        <w:tc>
          <w:tcPr>
            <w:tcW w:w="1023" w:type="dxa"/>
            <w:shd w:val="clear" w:color="auto" w:fill="auto"/>
          </w:tcPr>
          <w:p w14:paraId="1565A99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A44</w:t>
            </w:r>
          </w:p>
        </w:tc>
        <w:tc>
          <w:tcPr>
            <w:tcW w:w="1275" w:type="dxa"/>
            <w:shd w:val="clear" w:color="auto" w:fill="auto"/>
          </w:tcPr>
          <w:p w14:paraId="7827328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12CA8C36"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r>
      <w:tr w:rsidR="00A922E0" w:rsidRPr="00A922E0" w14:paraId="27CD86D5" w14:textId="77777777" w:rsidTr="00CE6C41">
        <w:trPr>
          <w:trHeight w:val="290"/>
        </w:trPr>
        <w:tc>
          <w:tcPr>
            <w:tcW w:w="1023" w:type="dxa"/>
            <w:shd w:val="clear" w:color="auto" w:fill="auto"/>
          </w:tcPr>
          <w:p w14:paraId="4788855B"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A46</w:t>
            </w:r>
          </w:p>
        </w:tc>
        <w:tc>
          <w:tcPr>
            <w:tcW w:w="1275" w:type="dxa"/>
            <w:shd w:val="clear" w:color="auto" w:fill="auto"/>
          </w:tcPr>
          <w:p w14:paraId="5B70C14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0FB4D7F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8</w:t>
            </w:r>
          </w:p>
        </w:tc>
      </w:tr>
      <w:tr w:rsidR="00A922E0" w:rsidRPr="00A922E0" w14:paraId="3C01E9C2" w14:textId="77777777" w:rsidTr="00CE6C41">
        <w:trPr>
          <w:trHeight w:val="290"/>
        </w:trPr>
        <w:tc>
          <w:tcPr>
            <w:tcW w:w="1023" w:type="dxa"/>
            <w:shd w:val="clear" w:color="auto" w:fill="auto"/>
          </w:tcPr>
          <w:p w14:paraId="12BA4F0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A47</w:t>
            </w:r>
          </w:p>
        </w:tc>
        <w:tc>
          <w:tcPr>
            <w:tcW w:w="1275" w:type="dxa"/>
            <w:shd w:val="clear" w:color="auto" w:fill="auto"/>
          </w:tcPr>
          <w:p w14:paraId="10769B7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12</w:t>
            </w:r>
          </w:p>
        </w:tc>
        <w:tc>
          <w:tcPr>
            <w:tcW w:w="1701" w:type="dxa"/>
            <w:shd w:val="clear" w:color="auto" w:fill="auto"/>
          </w:tcPr>
          <w:p w14:paraId="313792A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r>
      <w:tr w:rsidR="00A922E0" w:rsidRPr="00A922E0" w14:paraId="6236A724" w14:textId="77777777" w:rsidTr="00CE6C41">
        <w:trPr>
          <w:trHeight w:val="290"/>
        </w:trPr>
        <w:tc>
          <w:tcPr>
            <w:tcW w:w="1023" w:type="dxa"/>
            <w:shd w:val="clear" w:color="auto" w:fill="auto"/>
          </w:tcPr>
          <w:p w14:paraId="30719031"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A48</w:t>
            </w:r>
          </w:p>
        </w:tc>
        <w:tc>
          <w:tcPr>
            <w:tcW w:w="1275" w:type="dxa"/>
            <w:shd w:val="clear" w:color="auto" w:fill="auto"/>
          </w:tcPr>
          <w:p w14:paraId="0FB5840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41973E1D"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11</w:t>
            </w:r>
          </w:p>
        </w:tc>
      </w:tr>
      <w:tr w:rsidR="00A922E0" w:rsidRPr="00A922E0" w14:paraId="1AADF635" w14:textId="77777777" w:rsidTr="00CE6C41">
        <w:trPr>
          <w:trHeight w:val="290"/>
        </w:trPr>
        <w:tc>
          <w:tcPr>
            <w:tcW w:w="1023" w:type="dxa"/>
            <w:shd w:val="clear" w:color="auto" w:fill="auto"/>
          </w:tcPr>
          <w:p w14:paraId="65B6EA4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A49</w:t>
            </w:r>
          </w:p>
        </w:tc>
        <w:tc>
          <w:tcPr>
            <w:tcW w:w="1275" w:type="dxa"/>
            <w:shd w:val="clear" w:color="auto" w:fill="auto"/>
          </w:tcPr>
          <w:p w14:paraId="35470D66"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4</w:t>
            </w:r>
          </w:p>
        </w:tc>
        <w:tc>
          <w:tcPr>
            <w:tcW w:w="1701" w:type="dxa"/>
            <w:shd w:val="clear" w:color="auto" w:fill="auto"/>
          </w:tcPr>
          <w:p w14:paraId="01D9C6D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15</w:t>
            </w:r>
          </w:p>
        </w:tc>
      </w:tr>
      <w:tr w:rsidR="00A922E0" w:rsidRPr="00A922E0" w14:paraId="72603FCE" w14:textId="77777777" w:rsidTr="00CE6C41">
        <w:trPr>
          <w:trHeight w:val="290"/>
        </w:trPr>
        <w:tc>
          <w:tcPr>
            <w:tcW w:w="1023" w:type="dxa"/>
            <w:shd w:val="clear" w:color="auto" w:fill="auto"/>
          </w:tcPr>
          <w:p w14:paraId="1ECB096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A50</w:t>
            </w:r>
          </w:p>
        </w:tc>
        <w:tc>
          <w:tcPr>
            <w:tcW w:w="1275" w:type="dxa"/>
            <w:shd w:val="clear" w:color="auto" w:fill="auto"/>
          </w:tcPr>
          <w:p w14:paraId="6E347D19"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6EB0094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12</w:t>
            </w:r>
          </w:p>
        </w:tc>
      </w:tr>
      <w:tr w:rsidR="00A922E0" w:rsidRPr="00A922E0" w14:paraId="017B1AA8" w14:textId="77777777" w:rsidTr="00CE6C41">
        <w:trPr>
          <w:trHeight w:val="290"/>
        </w:trPr>
        <w:tc>
          <w:tcPr>
            <w:tcW w:w="1023" w:type="dxa"/>
            <w:shd w:val="clear" w:color="auto" w:fill="auto"/>
          </w:tcPr>
          <w:p w14:paraId="717CB466"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A51</w:t>
            </w:r>
          </w:p>
        </w:tc>
        <w:tc>
          <w:tcPr>
            <w:tcW w:w="1275" w:type="dxa"/>
            <w:shd w:val="clear" w:color="auto" w:fill="auto"/>
          </w:tcPr>
          <w:p w14:paraId="5821A2E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6</w:t>
            </w:r>
          </w:p>
        </w:tc>
        <w:tc>
          <w:tcPr>
            <w:tcW w:w="1701" w:type="dxa"/>
            <w:shd w:val="clear" w:color="auto" w:fill="auto"/>
          </w:tcPr>
          <w:p w14:paraId="1D73E093"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25</w:t>
            </w:r>
          </w:p>
        </w:tc>
      </w:tr>
      <w:tr w:rsidR="00A922E0" w:rsidRPr="00A922E0" w14:paraId="301B0D7F" w14:textId="77777777" w:rsidTr="00CE6C41">
        <w:trPr>
          <w:trHeight w:val="290"/>
        </w:trPr>
        <w:tc>
          <w:tcPr>
            <w:tcW w:w="1023" w:type="dxa"/>
            <w:shd w:val="clear" w:color="auto" w:fill="auto"/>
          </w:tcPr>
          <w:p w14:paraId="6ABA5BC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A52</w:t>
            </w:r>
          </w:p>
        </w:tc>
        <w:tc>
          <w:tcPr>
            <w:tcW w:w="1275" w:type="dxa"/>
            <w:shd w:val="clear" w:color="auto" w:fill="auto"/>
          </w:tcPr>
          <w:p w14:paraId="0A6086D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4</w:t>
            </w:r>
          </w:p>
        </w:tc>
        <w:tc>
          <w:tcPr>
            <w:tcW w:w="1701" w:type="dxa"/>
            <w:shd w:val="clear" w:color="auto" w:fill="auto"/>
          </w:tcPr>
          <w:p w14:paraId="3422A4DA"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5</w:t>
            </w:r>
          </w:p>
        </w:tc>
      </w:tr>
      <w:tr w:rsidR="00A922E0" w:rsidRPr="00A922E0" w14:paraId="4E64CF38" w14:textId="77777777" w:rsidTr="00CE6C41">
        <w:trPr>
          <w:trHeight w:val="290"/>
        </w:trPr>
        <w:tc>
          <w:tcPr>
            <w:tcW w:w="1023" w:type="dxa"/>
            <w:shd w:val="clear" w:color="auto" w:fill="auto"/>
          </w:tcPr>
          <w:p w14:paraId="18E193D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A53</w:t>
            </w:r>
          </w:p>
        </w:tc>
        <w:tc>
          <w:tcPr>
            <w:tcW w:w="1275" w:type="dxa"/>
            <w:shd w:val="clear" w:color="auto" w:fill="auto"/>
          </w:tcPr>
          <w:p w14:paraId="20F226C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04C6818E"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21</w:t>
            </w:r>
          </w:p>
        </w:tc>
      </w:tr>
      <w:tr w:rsidR="00A922E0" w:rsidRPr="00A922E0" w14:paraId="2F73DE38" w14:textId="77777777" w:rsidTr="00CE6C41">
        <w:trPr>
          <w:trHeight w:val="290"/>
        </w:trPr>
        <w:tc>
          <w:tcPr>
            <w:tcW w:w="1023" w:type="dxa"/>
            <w:shd w:val="clear" w:color="auto" w:fill="auto"/>
          </w:tcPr>
          <w:p w14:paraId="0C6E7EC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A54</w:t>
            </w:r>
          </w:p>
        </w:tc>
        <w:tc>
          <w:tcPr>
            <w:tcW w:w="1275" w:type="dxa"/>
            <w:shd w:val="clear" w:color="auto" w:fill="auto"/>
          </w:tcPr>
          <w:p w14:paraId="0601325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3</w:t>
            </w:r>
          </w:p>
        </w:tc>
        <w:tc>
          <w:tcPr>
            <w:tcW w:w="1701" w:type="dxa"/>
            <w:shd w:val="clear" w:color="auto" w:fill="auto"/>
          </w:tcPr>
          <w:p w14:paraId="76F4FBF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27CE8A8C" w14:textId="77777777" w:rsidTr="00CE6C41">
        <w:trPr>
          <w:trHeight w:val="290"/>
        </w:trPr>
        <w:tc>
          <w:tcPr>
            <w:tcW w:w="1023" w:type="dxa"/>
            <w:shd w:val="clear" w:color="auto" w:fill="auto"/>
          </w:tcPr>
          <w:p w14:paraId="0B20E4F0"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A55</w:t>
            </w:r>
          </w:p>
        </w:tc>
        <w:tc>
          <w:tcPr>
            <w:tcW w:w="1275" w:type="dxa"/>
            <w:shd w:val="clear" w:color="auto" w:fill="auto"/>
          </w:tcPr>
          <w:p w14:paraId="07FB6F7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17</w:t>
            </w:r>
          </w:p>
        </w:tc>
        <w:tc>
          <w:tcPr>
            <w:tcW w:w="1701" w:type="dxa"/>
            <w:shd w:val="clear" w:color="auto" w:fill="auto"/>
          </w:tcPr>
          <w:p w14:paraId="53EF8BA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772A277D" w14:textId="77777777" w:rsidTr="00CE6C41">
        <w:trPr>
          <w:trHeight w:val="290"/>
        </w:trPr>
        <w:tc>
          <w:tcPr>
            <w:tcW w:w="1023" w:type="dxa"/>
            <w:shd w:val="clear" w:color="auto" w:fill="auto"/>
          </w:tcPr>
          <w:p w14:paraId="39A5EBC2"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A56</w:t>
            </w:r>
          </w:p>
        </w:tc>
        <w:tc>
          <w:tcPr>
            <w:tcW w:w="1275" w:type="dxa"/>
            <w:shd w:val="clear" w:color="auto" w:fill="auto"/>
          </w:tcPr>
          <w:p w14:paraId="2D525595"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6</w:t>
            </w:r>
          </w:p>
        </w:tc>
        <w:tc>
          <w:tcPr>
            <w:tcW w:w="1701" w:type="dxa"/>
            <w:shd w:val="clear" w:color="auto" w:fill="auto"/>
          </w:tcPr>
          <w:p w14:paraId="4AAA0261"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0</w:t>
            </w:r>
          </w:p>
        </w:tc>
      </w:tr>
      <w:tr w:rsidR="00A922E0" w:rsidRPr="00A922E0" w14:paraId="6F847234" w14:textId="77777777" w:rsidTr="00CE6C41">
        <w:trPr>
          <w:trHeight w:val="290"/>
        </w:trPr>
        <w:tc>
          <w:tcPr>
            <w:tcW w:w="1023" w:type="dxa"/>
            <w:shd w:val="clear" w:color="auto" w:fill="auto"/>
          </w:tcPr>
          <w:p w14:paraId="2739E7F7"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A57</w:t>
            </w:r>
          </w:p>
        </w:tc>
        <w:tc>
          <w:tcPr>
            <w:tcW w:w="1275" w:type="dxa"/>
            <w:shd w:val="clear" w:color="auto" w:fill="auto"/>
          </w:tcPr>
          <w:p w14:paraId="7384A474"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7</w:t>
            </w:r>
          </w:p>
        </w:tc>
        <w:tc>
          <w:tcPr>
            <w:tcW w:w="1701" w:type="dxa"/>
            <w:shd w:val="clear" w:color="auto" w:fill="auto"/>
          </w:tcPr>
          <w:p w14:paraId="42A5D90C"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40</w:t>
            </w:r>
          </w:p>
        </w:tc>
      </w:tr>
      <w:tr w:rsidR="00A922E0" w:rsidRPr="00A922E0" w14:paraId="021647FE" w14:textId="77777777" w:rsidTr="00CE6C41">
        <w:trPr>
          <w:trHeight w:val="290"/>
        </w:trPr>
        <w:tc>
          <w:tcPr>
            <w:tcW w:w="1023" w:type="dxa"/>
            <w:shd w:val="clear" w:color="auto" w:fill="auto"/>
          </w:tcPr>
          <w:p w14:paraId="471E34B8"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A58</w:t>
            </w:r>
          </w:p>
        </w:tc>
        <w:tc>
          <w:tcPr>
            <w:tcW w:w="1275" w:type="dxa"/>
            <w:shd w:val="clear" w:color="auto" w:fill="auto"/>
          </w:tcPr>
          <w:p w14:paraId="6CD94C2F"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6</w:t>
            </w:r>
          </w:p>
        </w:tc>
        <w:tc>
          <w:tcPr>
            <w:tcW w:w="1701" w:type="dxa"/>
            <w:shd w:val="clear" w:color="auto" w:fill="auto"/>
          </w:tcPr>
          <w:p w14:paraId="674CA301" w14:textId="77777777" w:rsidR="00A922E0" w:rsidRPr="00A922E0" w:rsidRDefault="00A922E0" w:rsidP="00A922E0">
            <w:pPr>
              <w:autoSpaceDE w:val="0"/>
              <w:autoSpaceDN w:val="0"/>
              <w:adjustRightInd w:val="0"/>
              <w:spacing w:after="0" w:line="240" w:lineRule="auto"/>
              <w:rPr>
                <w:rFonts w:cs="Arial"/>
                <w:bCs/>
                <w:szCs w:val="24"/>
              </w:rPr>
            </w:pPr>
            <w:r w:rsidRPr="00A922E0">
              <w:rPr>
                <w:rFonts w:cs="Arial"/>
                <w:bCs/>
                <w:szCs w:val="24"/>
              </w:rPr>
              <w:t>18</w:t>
            </w:r>
          </w:p>
        </w:tc>
      </w:tr>
      <w:tr w:rsidR="00A922E0" w:rsidRPr="00A922E0" w14:paraId="755C371A" w14:textId="77777777" w:rsidTr="00CE6C41">
        <w:trPr>
          <w:trHeight w:val="290"/>
        </w:trPr>
        <w:tc>
          <w:tcPr>
            <w:tcW w:w="1023" w:type="dxa"/>
            <w:shd w:val="clear" w:color="auto" w:fill="auto"/>
          </w:tcPr>
          <w:p w14:paraId="2BD47A98"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Média</w:t>
            </w:r>
          </w:p>
        </w:tc>
        <w:tc>
          <w:tcPr>
            <w:tcW w:w="1275" w:type="dxa"/>
            <w:shd w:val="clear" w:color="auto" w:fill="auto"/>
          </w:tcPr>
          <w:p w14:paraId="116FF037"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6</w:t>
            </w:r>
          </w:p>
        </w:tc>
        <w:tc>
          <w:tcPr>
            <w:tcW w:w="1701" w:type="dxa"/>
            <w:shd w:val="clear" w:color="auto" w:fill="auto"/>
          </w:tcPr>
          <w:p w14:paraId="0E5F340B"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11</w:t>
            </w:r>
          </w:p>
        </w:tc>
      </w:tr>
    </w:tbl>
    <w:p w14:paraId="39E24361" w14:textId="77777777" w:rsidR="00C82303" w:rsidRPr="0015144B" w:rsidRDefault="00C82303" w:rsidP="00C82303">
      <w:pPr>
        <w:spacing w:after="0" w:line="360" w:lineRule="auto"/>
        <w:ind w:firstLine="851"/>
        <w:jc w:val="both"/>
        <w:rPr>
          <w:rFonts w:cs="Arial"/>
          <w:szCs w:val="24"/>
        </w:rPr>
      </w:pPr>
      <w:r w:rsidRPr="0015144B">
        <w:rPr>
          <w:rFonts w:cs="Arial"/>
          <w:szCs w:val="24"/>
        </w:rPr>
        <w:t>Fonte: Elaborado pelo autor.</w:t>
      </w:r>
    </w:p>
    <w:p w14:paraId="383FC3D2" w14:textId="77777777" w:rsidR="00C82303" w:rsidRDefault="00C82303" w:rsidP="00111094">
      <w:pPr>
        <w:pStyle w:val="Pargrafo"/>
      </w:pPr>
    </w:p>
    <w:p w14:paraId="55D4B7AA" w14:textId="27DD9D13" w:rsidR="003C0907" w:rsidRDefault="00C82303" w:rsidP="00111094">
      <w:pPr>
        <w:pStyle w:val="Pargrafo"/>
      </w:pPr>
      <w:r>
        <w:t>O</w:t>
      </w:r>
      <w:r w:rsidRPr="00457B32">
        <w:t xml:space="preserve"> </w:t>
      </w:r>
      <w:r>
        <w:t>estudo A14</w:t>
      </w:r>
      <w:r w:rsidRPr="00457B32">
        <w:t xml:space="preserve"> </w:t>
      </w:r>
      <w:r w:rsidRPr="00457B32">
        <w:rPr>
          <w:i/>
        </w:rPr>
        <w:fldChar w:fldCharType="begin"/>
      </w:r>
      <w:r w:rsidR="00D92382">
        <w:instrText xml:space="preserve"> ADDIN ZOTERO_ITEM CSL_CITATION {"citationID":"15rjrtb77a","properties":{"formattedCitation":"Karaarslan e Gundogar (2009)","plainCitation":"Karaarslan e Gundogar (2009)"},"citationItems":[{"id":1049,"uris":["http://zotero.org/users/local/JleOziqB/items/9KCNKSP7"],"uri":["http://zotero.org/users/local/JleOziqB/items/9KCNKSP7"],"itemData":{"id":1049,"type":"article-journal","title":"An application for modular capability-based ERP software selection using AHP method","container-title":"International Journal of Advanced Manufacturing Technology","page":"1025-1033","volume":"42","issue":"9-10","archive":"Scopus","abstract":"Enterprise resource planning (ERP) system selection is very important for a company as it completely affects production and service methodology of enterprises. Moreover, ERP selection is getting increasingly difficult because of a large variety of ERP software solutions available. The current study aims to select the most appropriate software between two elected candidates after some analysis for the final decision by using a technique with analytic hierarchy process (AHP) support in a factory which is planning to use ERP software that fits its functions. © 2008 Springer-Verlag London Limited.","DOI":"10.1007/s00170-008-1522-5","ISSN":"02683768 (ISSN)","journalAbbreviation":"Int J Adv Manuf Technol","language":"English","author":[{"family":"Karaarslan","given":"N."},{"family":"Gundogar","given":"E."}],"issued":{"date-parts":[["2009"]]}}}],"schema":"https://github.com/citation-style-language/schema/raw/master/csl-citation.json"} </w:instrText>
      </w:r>
      <w:r w:rsidRPr="00457B32">
        <w:rPr>
          <w:i/>
        </w:rPr>
        <w:fldChar w:fldCharType="separate"/>
      </w:r>
      <w:r w:rsidR="00D92382" w:rsidRPr="00D92382">
        <w:rPr>
          <w:rFonts w:cs="Arial"/>
        </w:rPr>
        <w:t>Karaarslan e Gundogar (2009)</w:t>
      </w:r>
      <w:r w:rsidRPr="00457B32">
        <w:rPr>
          <w:i/>
        </w:rPr>
        <w:fldChar w:fldCharType="end"/>
      </w:r>
      <w:r w:rsidRPr="00457B32">
        <w:t xml:space="preserve"> </w:t>
      </w:r>
      <w:r>
        <w:t>utilizou</w:t>
      </w:r>
      <w:r w:rsidRPr="00457B32">
        <w:t xml:space="preserve"> 1465 subcritérios</w:t>
      </w:r>
      <w:r>
        <w:t>, destacando-se entre os demais devido a elevada quantidade de subcritérios</w:t>
      </w:r>
      <w:r w:rsidRPr="00457B32">
        <w:t>.</w:t>
      </w:r>
      <w:r w:rsidR="003C0907">
        <w:t xml:space="preserve"> Na revisão da literatura foi dada justificativa para não utilizar esse artigo.</w:t>
      </w:r>
      <w:r w:rsidRPr="00457B32">
        <w:t xml:space="preserve"> </w:t>
      </w:r>
    </w:p>
    <w:p w14:paraId="3408385A" w14:textId="7FB1C6A7" w:rsidR="00C82303" w:rsidRDefault="00C82303" w:rsidP="00111094">
      <w:pPr>
        <w:pStyle w:val="Pargrafo"/>
      </w:pPr>
      <w:r>
        <w:t>A quantidade de</w:t>
      </w:r>
      <w:r w:rsidRPr="00457B32">
        <w:t xml:space="preserve"> critérios </w:t>
      </w:r>
      <w:r>
        <w:t>no estudo A37</w:t>
      </w:r>
      <w:r w:rsidRPr="00457B32">
        <w:t xml:space="preserve"> </w:t>
      </w:r>
      <w:r w:rsidRPr="00457B32">
        <w:rPr>
          <w:i/>
        </w:rPr>
        <w:fldChar w:fldCharType="begin"/>
      </w:r>
      <w:r w:rsidR="00D92382">
        <w:instrText xml:space="preserve"> ADDIN ZOTERO_ITEM CSL_CITATION {"citationID":"20q2g7g7et","properties":{"formattedCitation":"Rouhani et al. (2012)","plainCitation":"Rouhani et al. (2012)"},"citationItems":[{"id":579,"uris":["http://zotero.org/users/local/JleOziqB/items/79BMG2C4"],"uri":["http://zotero.org/users/local/JleOziqB/items/79BMG2C4"],"itemData":{"id":579,"type":"article-journal","title":"Evaluation model of business intelligence for enterprise systems using fuzzy TOPSIS","container-title":"Expert Systems with Applications","page":"3764-3771","volume":"39","issue":"3","archive":"Scopus","abstract":"Evaluation of business intelligence for enterprise systems before buying and deploying them is of vital importance to create decision support environment for managers in organizations. This study aims to propose a new model to provide a simple approach to assess enterprise systems in business intelligence aspects. This approach also helps the decision-maker to select the enterprise system which has suitable intelligence to support managers' decisional tasks. Using wide literature review, 34 criteria about business intelligence specifications are determined. A model that exploits fuzzy TOPSIS technique has been proposed in this research. Fuzzy weights of the criteria and fuzzy judgments about enterprise systems as alternatives are employed to compute evaluation scores and ranking. This application is realized to illustrate the utilization of the model for the evaluation problems of enterprise systems. On this basis, organizations will be able to select, assess and purchase enterprise systems which make possible better decision support environment in their work systems. © 2011 Elsevier Ltd. All rights reserved.","DOI":"10.1016/j.eswa.2011.09.074","ISSN":"09574174 (ISSN)","journalAbbreviation":"Expert Sys Appl","language":"English","author":[{"family":"Rouhani","given":"S."},{"family":"Ghazanfari","given":"M."},{"family":"Jafari","given":"M."}],"issued":{"date-parts":[["2012"]]}}}],"schema":"https://github.com/citation-style-language/schema/raw/master/csl-citation.json"} </w:instrText>
      </w:r>
      <w:r w:rsidRPr="00457B32">
        <w:rPr>
          <w:i/>
        </w:rPr>
        <w:fldChar w:fldCharType="separate"/>
      </w:r>
      <w:r w:rsidR="00D92382" w:rsidRPr="00D92382">
        <w:rPr>
          <w:rFonts w:cs="Arial"/>
        </w:rPr>
        <w:t>Rouhani et al. (2012)</w:t>
      </w:r>
      <w:r w:rsidRPr="00457B32">
        <w:rPr>
          <w:i/>
        </w:rPr>
        <w:fldChar w:fldCharType="end"/>
      </w:r>
      <w:r w:rsidRPr="00457B32">
        <w:t xml:space="preserve"> </w:t>
      </w:r>
      <w:r>
        <w:t xml:space="preserve">também se destacou dos demais, ao </w:t>
      </w:r>
      <w:r w:rsidRPr="00457B32">
        <w:t>us</w:t>
      </w:r>
      <w:r>
        <w:t>ar</w:t>
      </w:r>
      <w:r w:rsidRPr="00457B32">
        <w:t xml:space="preserve"> 34 critério</w:t>
      </w:r>
      <w:r>
        <w:t>.</w:t>
      </w:r>
      <w:r w:rsidRPr="00457B32">
        <w:t xml:space="preserve"> </w:t>
      </w:r>
      <w:r>
        <w:t xml:space="preserve">Ao observar </w:t>
      </w:r>
      <w:r w:rsidRPr="00987807">
        <w:fldChar w:fldCharType="begin"/>
      </w:r>
      <w:r w:rsidR="00D92382">
        <w:instrText xml:space="preserve"> ADDIN ZOTERO_ITEM CSL_CITATION {"citationID":"jkwuobP5","properties":{"formattedCitation":"Saaty (1977)","plainCitation":"Saaty (1977)"},"citationItems":[{"id":330,"uris":["http://zotero.org/users/local/JleOziqB/items/EFI8SC9G"],"uri":["http://zotero.org/users/local/JleOziqB/items/EFI8SC9G"],"itemData":{"id":330,"type":"article-journal","title":"A scaling method for priorities in hierarchical structures","container-title":"Journal of mathematical psychology","page":"234–281","volume":"15","issue":"3","source":"Google Scholar","DOI":"10.1016/0022-2496(77)90033-5","author":[{"family":"Saaty","given":"Thomas L."}],"issued":{"date-parts":[["1977"]]}}}],"schema":"https://github.com/citation-style-language/schema/raw/master/csl-citation.json"} </w:instrText>
      </w:r>
      <w:r w:rsidRPr="00987807">
        <w:fldChar w:fldCharType="separate"/>
      </w:r>
      <w:r w:rsidR="00D92382" w:rsidRPr="00D92382">
        <w:rPr>
          <w:rFonts w:cs="Arial"/>
        </w:rPr>
        <w:t>Saaty (1977)</w:t>
      </w:r>
      <w:r w:rsidRPr="00987807">
        <w:fldChar w:fldCharType="end"/>
      </w:r>
      <w:r w:rsidRPr="00987807">
        <w:t xml:space="preserve"> </w:t>
      </w:r>
      <w:r>
        <w:t>e</w:t>
      </w:r>
      <w:r w:rsidRPr="0033454C">
        <w:t xml:space="preserve"> </w:t>
      </w:r>
      <w:r w:rsidRPr="0033454C">
        <w:fldChar w:fldCharType="begin"/>
      </w:r>
      <w:r w:rsidR="00D92382">
        <w:instrText xml:space="preserve"> ADDIN ZOTERO_ITEM CSL_CITATION {"citationID":"XHlGOnmd","properties":{"formattedCitation":"Miller (1956)","plainCitation":"Miller (1956)"},"citationItems":[{"id":332,"uris":["http://zotero.org/users/local/JleOziqB/items/Z7JWAGEV"],"uri":["http://zotero.org/users/local/JleOziqB/items/Z7JWAGEV"],"itemData":{"id":332,"type":"article-journal","title":"The magical number seven plus or minus two: some limits on our capacity for processing information","container-title":"Psychological Review","page":"81-97","volume":"63","issue":"2","source":"PubMed","ISSN":"0033-295X","note":"PMID: 13310704","shortTitle":"The magical number seven plus or minus two","journalAbbreviation":"Psychol Rev","language":"eng","author":[{"family":"Miller","given":"G. A."}],"issued":{"date-parts":[["1956",3]]},"PMID":"13310704"}}],"schema":"https://github.com/citation-style-language/schema/raw/master/csl-citation.json"} </w:instrText>
      </w:r>
      <w:r w:rsidRPr="0033454C">
        <w:fldChar w:fldCharType="separate"/>
      </w:r>
      <w:r w:rsidR="00D92382" w:rsidRPr="00D92382">
        <w:rPr>
          <w:rFonts w:cs="Arial"/>
        </w:rPr>
        <w:t>Miller (1956)</w:t>
      </w:r>
      <w:r w:rsidRPr="0033454C">
        <w:fldChar w:fldCharType="end"/>
      </w:r>
      <w:r>
        <w:t xml:space="preserve"> buscou-se encontrar a média simples entre as quantidades apresentadas nos artigos analisados, encontrando números médios de 6 critérios e </w:t>
      </w:r>
      <w:r w:rsidR="003C0907">
        <w:t>11</w:t>
      </w:r>
      <w:r>
        <w:t xml:space="preserve"> subcritérios.</w:t>
      </w:r>
      <w:r w:rsidR="003C0907">
        <w:t xml:space="preserve"> </w:t>
      </w:r>
      <w:r>
        <w:t>C</w:t>
      </w:r>
      <w:r w:rsidRPr="0015144B">
        <w:t>onsiderando</w:t>
      </w:r>
      <w:r>
        <w:t xml:space="preserve"> as observações de SAATY, combinados com os valores médios encontrados, sugere</w:t>
      </w:r>
      <w:r w:rsidRPr="0015144B">
        <w:t xml:space="preserve">-se que </w:t>
      </w:r>
      <w:r>
        <w:t>a quantidade</w:t>
      </w:r>
      <w:r w:rsidRPr="0015144B">
        <w:t xml:space="preserve"> de critérios a serem trabalhados </w:t>
      </w:r>
      <w:r>
        <w:t>seja</w:t>
      </w:r>
      <w:r w:rsidRPr="0015144B">
        <w:t xml:space="preserve"> em torno de 5, e a quantidade de subcritérios </w:t>
      </w:r>
      <w:r w:rsidR="003C0907">
        <w:t>aproximadamente</w:t>
      </w:r>
      <w:r w:rsidRPr="0015144B">
        <w:t xml:space="preserve"> 10.</w:t>
      </w:r>
    </w:p>
    <w:p w14:paraId="3A66AE76" w14:textId="77777777" w:rsidR="00C82303" w:rsidRDefault="00C82303" w:rsidP="008B4B64">
      <w:pPr>
        <w:pStyle w:val="Legenda"/>
      </w:pPr>
    </w:p>
    <w:p w14:paraId="103FAF93" w14:textId="4E0121A5" w:rsidR="00C82303" w:rsidRPr="005040E8" w:rsidRDefault="002A61DF" w:rsidP="005040E8">
      <w:pPr>
        <w:pStyle w:val="PargrafodaLista"/>
        <w:numPr>
          <w:ilvl w:val="0"/>
          <w:numId w:val="14"/>
        </w:numPr>
        <w:rPr>
          <w:b/>
          <w:sz w:val="28"/>
          <w:szCs w:val="28"/>
        </w:rPr>
      </w:pPr>
      <w:r w:rsidRPr="005040E8">
        <w:rPr>
          <w:b/>
          <w:sz w:val="28"/>
          <w:szCs w:val="28"/>
        </w:rPr>
        <w:t xml:space="preserve">Identificação da quantidade dos níveis na estrutura </w:t>
      </w:r>
      <w:r w:rsidR="00771ADF" w:rsidRPr="005040E8">
        <w:rPr>
          <w:b/>
          <w:sz w:val="28"/>
          <w:szCs w:val="28"/>
        </w:rPr>
        <w:t>hierárquica</w:t>
      </w:r>
    </w:p>
    <w:p w14:paraId="763F518C" w14:textId="77777777" w:rsidR="00C82303" w:rsidRDefault="00C82303" w:rsidP="008B4B64">
      <w:pPr>
        <w:pStyle w:val="Legenda"/>
      </w:pPr>
    </w:p>
    <w:p w14:paraId="76285C12" w14:textId="5DA2C6A8" w:rsidR="00C82303" w:rsidRDefault="00771ADF" w:rsidP="00111094">
      <w:pPr>
        <w:pStyle w:val="Pargrafo"/>
      </w:pPr>
      <w:r>
        <w:lastRenderedPageBreak/>
        <w:t xml:space="preserve">Observa-se </w:t>
      </w:r>
      <w:r w:rsidR="00C82303">
        <w:t>no</w:t>
      </w:r>
      <w:r>
        <w:t>s artigos da revisão da literatura</w:t>
      </w:r>
      <w:r w:rsidR="00C82303">
        <w:t xml:space="preserve"> </w:t>
      </w:r>
      <w:r>
        <w:t>uma diversidade quanto aos</w:t>
      </w:r>
      <w:r w:rsidR="00C82303">
        <w:t xml:space="preserve"> níveis </w:t>
      </w:r>
      <w:r>
        <w:t xml:space="preserve">da estrutura hierárquica de </w:t>
      </w:r>
      <w:r w:rsidR="00C82303">
        <w:t xml:space="preserve">critérios e subcritérios. </w:t>
      </w:r>
    </w:p>
    <w:p w14:paraId="7A3CEDF8" w14:textId="77777777" w:rsidR="00771ADF" w:rsidRDefault="00771ADF" w:rsidP="00111094">
      <w:pPr>
        <w:pStyle w:val="Pargrafo"/>
      </w:pPr>
    </w:p>
    <w:p w14:paraId="4ED49785" w14:textId="35E3ABA7" w:rsidR="003C0907" w:rsidRDefault="00771ADF" w:rsidP="00771ADF">
      <w:pPr>
        <w:pStyle w:val="Legenda"/>
      </w:pPr>
      <w:bookmarkStart w:id="163" w:name="_Toc433286920"/>
      <w:r w:rsidRPr="0015144B">
        <w:t xml:space="preserve">Tabela </w:t>
      </w:r>
      <w:fldSimple w:instr=" SEQ Tabela \* ARABIC ">
        <w:r w:rsidR="00F87457">
          <w:rPr>
            <w:noProof/>
          </w:rPr>
          <w:t>66</w:t>
        </w:r>
      </w:fldSimple>
      <w:r w:rsidRPr="0015144B">
        <w:t xml:space="preserve"> – Quantidade de critérios e subcritérios </w:t>
      </w:r>
      <w:r>
        <w:t xml:space="preserve">por </w:t>
      </w:r>
      <w:r w:rsidRPr="0015144B">
        <w:t>artigo.</w:t>
      </w:r>
      <w:bookmarkEnd w:id="163"/>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163"/>
        <w:gridCol w:w="990"/>
        <w:gridCol w:w="1124"/>
        <w:gridCol w:w="1124"/>
      </w:tblGrid>
      <w:tr w:rsidR="00771ADF" w:rsidRPr="00771ADF" w14:paraId="4099BBB0" w14:textId="77777777" w:rsidTr="00771ADF">
        <w:trPr>
          <w:trHeight w:val="300"/>
        </w:trPr>
        <w:tc>
          <w:tcPr>
            <w:tcW w:w="0" w:type="auto"/>
            <w:noWrap/>
            <w:hideMark/>
          </w:tcPr>
          <w:p w14:paraId="52B6D585" w14:textId="77777777" w:rsidR="00771ADF" w:rsidRPr="00771ADF" w:rsidRDefault="00771ADF" w:rsidP="00771ADF">
            <w:pPr>
              <w:pStyle w:val="Pargrafo"/>
              <w:spacing w:line="240" w:lineRule="auto"/>
              <w:ind w:firstLine="0"/>
              <w:jc w:val="left"/>
              <w:rPr>
                <w:rFonts w:cs="Arial"/>
                <w:b/>
                <w:bCs/>
                <w:szCs w:val="24"/>
              </w:rPr>
            </w:pPr>
            <w:r w:rsidRPr="00771ADF">
              <w:rPr>
                <w:rFonts w:cs="Arial"/>
                <w:b/>
                <w:bCs/>
                <w:szCs w:val="24"/>
              </w:rPr>
              <w:t>Rótulos de Linha</w:t>
            </w:r>
          </w:p>
        </w:tc>
        <w:tc>
          <w:tcPr>
            <w:tcW w:w="0" w:type="auto"/>
            <w:noWrap/>
            <w:hideMark/>
          </w:tcPr>
          <w:p w14:paraId="4B2A41A8" w14:textId="77777777" w:rsidR="00771ADF" w:rsidRPr="00771ADF" w:rsidRDefault="00771ADF" w:rsidP="00771ADF">
            <w:pPr>
              <w:pStyle w:val="Pargrafo"/>
              <w:spacing w:line="240" w:lineRule="auto"/>
              <w:ind w:firstLine="0"/>
              <w:jc w:val="left"/>
              <w:rPr>
                <w:rFonts w:cs="Arial"/>
                <w:b/>
                <w:bCs/>
                <w:szCs w:val="24"/>
              </w:rPr>
            </w:pPr>
            <w:r w:rsidRPr="00771ADF">
              <w:rPr>
                <w:rFonts w:cs="Arial"/>
                <w:b/>
                <w:bCs/>
                <w:szCs w:val="24"/>
              </w:rPr>
              <w:t>1 Nível</w:t>
            </w:r>
          </w:p>
        </w:tc>
        <w:tc>
          <w:tcPr>
            <w:tcW w:w="0" w:type="auto"/>
            <w:noWrap/>
            <w:hideMark/>
          </w:tcPr>
          <w:p w14:paraId="2F25AAEA" w14:textId="77777777" w:rsidR="00771ADF" w:rsidRPr="00771ADF" w:rsidRDefault="00771ADF" w:rsidP="00771ADF">
            <w:pPr>
              <w:pStyle w:val="Pargrafo"/>
              <w:spacing w:line="240" w:lineRule="auto"/>
              <w:ind w:firstLine="0"/>
              <w:jc w:val="left"/>
              <w:rPr>
                <w:rFonts w:cs="Arial"/>
                <w:b/>
                <w:bCs/>
                <w:szCs w:val="24"/>
              </w:rPr>
            </w:pPr>
            <w:r w:rsidRPr="00771ADF">
              <w:rPr>
                <w:rFonts w:cs="Arial"/>
                <w:b/>
                <w:bCs/>
                <w:szCs w:val="24"/>
              </w:rPr>
              <w:t>2 Níveis</w:t>
            </w:r>
          </w:p>
        </w:tc>
        <w:tc>
          <w:tcPr>
            <w:tcW w:w="0" w:type="auto"/>
            <w:noWrap/>
            <w:hideMark/>
          </w:tcPr>
          <w:p w14:paraId="531AA787" w14:textId="77777777" w:rsidR="00771ADF" w:rsidRPr="00771ADF" w:rsidRDefault="00771ADF" w:rsidP="00771ADF">
            <w:pPr>
              <w:pStyle w:val="Pargrafo"/>
              <w:spacing w:line="240" w:lineRule="auto"/>
              <w:ind w:firstLine="0"/>
              <w:jc w:val="left"/>
              <w:rPr>
                <w:rFonts w:cs="Arial"/>
                <w:b/>
                <w:bCs/>
                <w:szCs w:val="24"/>
              </w:rPr>
            </w:pPr>
            <w:r w:rsidRPr="00771ADF">
              <w:rPr>
                <w:rFonts w:cs="Arial"/>
                <w:b/>
                <w:bCs/>
                <w:szCs w:val="24"/>
              </w:rPr>
              <w:t>3 Níveis</w:t>
            </w:r>
          </w:p>
        </w:tc>
      </w:tr>
      <w:tr w:rsidR="00771ADF" w:rsidRPr="00771ADF" w14:paraId="0BD9EE79" w14:textId="77777777" w:rsidTr="00771ADF">
        <w:trPr>
          <w:trHeight w:val="300"/>
        </w:trPr>
        <w:tc>
          <w:tcPr>
            <w:tcW w:w="0" w:type="auto"/>
            <w:noWrap/>
            <w:hideMark/>
          </w:tcPr>
          <w:p w14:paraId="64C21A04"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w:t>
            </w:r>
          </w:p>
        </w:tc>
        <w:tc>
          <w:tcPr>
            <w:tcW w:w="0" w:type="auto"/>
            <w:noWrap/>
            <w:hideMark/>
          </w:tcPr>
          <w:p w14:paraId="056CE572"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3DAAFFA9"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641EC78A" w14:textId="77777777" w:rsidR="00771ADF" w:rsidRPr="00771ADF" w:rsidRDefault="00771ADF" w:rsidP="00771ADF">
            <w:pPr>
              <w:pStyle w:val="Pargrafo"/>
              <w:spacing w:line="240" w:lineRule="auto"/>
              <w:ind w:firstLine="0"/>
              <w:jc w:val="left"/>
              <w:rPr>
                <w:rFonts w:cs="Arial"/>
                <w:szCs w:val="24"/>
              </w:rPr>
            </w:pPr>
          </w:p>
        </w:tc>
      </w:tr>
      <w:tr w:rsidR="00771ADF" w:rsidRPr="00771ADF" w14:paraId="35CB0C30" w14:textId="77777777" w:rsidTr="00771ADF">
        <w:trPr>
          <w:trHeight w:val="300"/>
        </w:trPr>
        <w:tc>
          <w:tcPr>
            <w:tcW w:w="0" w:type="auto"/>
            <w:noWrap/>
            <w:hideMark/>
          </w:tcPr>
          <w:p w14:paraId="429E5CAB"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w:t>
            </w:r>
          </w:p>
        </w:tc>
        <w:tc>
          <w:tcPr>
            <w:tcW w:w="0" w:type="auto"/>
            <w:noWrap/>
            <w:hideMark/>
          </w:tcPr>
          <w:p w14:paraId="5055D540"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07E2DCE2"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25407B6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r>
      <w:tr w:rsidR="00771ADF" w:rsidRPr="00771ADF" w14:paraId="71B1C737" w14:textId="77777777" w:rsidTr="00771ADF">
        <w:trPr>
          <w:trHeight w:val="300"/>
        </w:trPr>
        <w:tc>
          <w:tcPr>
            <w:tcW w:w="0" w:type="auto"/>
            <w:noWrap/>
            <w:hideMark/>
          </w:tcPr>
          <w:p w14:paraId="499F6B3F"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A10</w:t>
            </w:r>
          </w:p>
        </w:tc>
        <w:tc>
          <w:tcPr>
            <w:tcW w:w="0" w:type="auto"/>
            <w:noWrap/>
            <w:hideMark/>
          </w:tcPr>
          <w:p w14:paraId="03E2399D"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8C8FAD4"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714B52BB"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r>
      <w:tr w:rsidR="00771ADF" w:rsidRPr="00771ADF" w14:paraId="6A608FBE" w14:textId="77777777" w:rsidTr="00771ADF">
        <w:trPr>
          <w:trHeight w:val="300"/>
        </w:trPr>
        <w:tc>
          <w:tcPr>
            <w:tcW w:w="0" w:type="auto"/>
            <w:noWrap/>
            <w:hideMark/>
          </w:tcPr>
          <w:p w14:paraId="4C348FC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A11</w:t>
            </w:r>
          </w:p>
        </w:tc>
        <w:tc>
          <w:tcPr>
            <w:tcW w:w="0" w:type="auto"/>
            <w:noWrap/>
            <w:hideMark/>
          </w:tcPr>
          <w:p w14:paraId="177C9671"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21A43C0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349F9D41" w14:textId="77777777" w:rsidR="00771ADF" w:rsidRPr="00771ADF" w:rsidRDefault="00771ADF" w:rsidP="00771ADF">
            <w:pPr>
              <w:pStyle w:val="Pargrafo"/>
              <w:spacing w:line="240" w:lineRule="auto"/>
              <w:ind w:firstLine="0"/>
              <w:jc w:val="left"/>
              <w:rPr>
                <w:rFonts w:cs="Arial"/>
                <w:szCs w:val="24"/>
              </w:rPr>
            </w:pPr>
          </w:p>
        </w:tc>
      </w:tr>
      <w:tr w:rsidR="00771ADF" w:rsidRPr="00771ADF" w14:paraId="40696842" w14:textId="77777777" w:rsidTr="00771ADF">
        <w:trPr>
          <w:trHeight w:val="300"/>
        </w:trPr>
        <w:tc>
          <w:tcPr>
            <w:tcW w:w="0" w:type="auto"/>
            <w:noWrap/>
            <w:hideMark/>
          </w:tcPr>
          <w:p w14:paraId="157750A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A12</w:t>
            </w:r>
          </w:p>
        </w:tc>
        <w:tc>
          <w:tcPr>
            <w:tcW w:w="0" w:type="auto"/>
            <w:noWrap/>
            <w:hideMark/>
          </w:tcPr>
          <w:p w14:paraId="1D5DEE56"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378D20A6"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3C2A5E1E" w14:textId="77777777" w:rsidR="00771ADF" w:rsidRPr="00771ADF" w:rsidRDefault="00771ADF" w:rsidP="00771ADF">
            <w:pPr>
              <w:pStyle w:val="Pargrafo"/>
              <w:spacing w:line="240" w:lineRule="auto"/>
              <w:ind w:firstLine="0"/>
              <w:jc w:val="left"/>
              <w:rPr>
                <w:rFonts w:cs="Arial"/>
                <w:szCs w:val="24"/>
              </w:rPr>
            </w:pPr>
          </w:p>
        </w:tc>
      </w:tr>
      <w:tr w:rsidR="00771ADF" w:rsidRPr="00771ADF" w14:paraId="41B8AE1F" w14:textId="77777777" w:rsidTr="00771ADF">
        <w:trPr>
          <w:trHeight w:val="300"/>
        </w:trPr>
        <w:tc>
          <w:tcPr>
            <w:tcW w:w="0" w:type="auto"/>
            <w:noWrap/>
            <w:hideMark/>
          </w:tcPr>
          <w:p w14:paraId="26D19122"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A13</w:t>
            </w:r>
          </w:p>
        </w:tc>
        <w:tc>
          <w:tcPr>
            <w:tcW w:w="0" w:type="auto"/>
            <w:noWrap/>
            <w:hideMark/>
          </w:tcPr>
          <w:p w14:paraId="50B98112"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77996075"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2166F4D" w14:textId="77777777" w:rsidR="00771ADF" w:rsidRPr="00771ADF" w:rsidRDefault="00771ADF" w:rsidP="00771ADF">
            <w:pPr>
              <w:pStyle w:val="Pargrafo"/>
              <w:spacing w:line="240" w:lineRule="auto"/>
              <w:ind w:firstLine="0"/>
              <w:jc w:val="left"/>
              <w:rPr>
                <w:rFonts w:cs="Arial"/>
                <w:szCs w:val="24"/>
              </w:rPr>
            </w:pPr>
          </w:p>
        </w:tc>
      </w:tr>
      <w:tr w:rsidR="00771ADF" w:rsidRPr="00771ADF" w14:paraId="1EA7A26C" w14:textId="77777777" w:rsidTr="00771ADF">
        <w:trPr>
          <w:trHeight w:val="300"/>
        </w:trPr>
        <w:tc>
          <w:tcPr>
            <w:tcW w:w="0" w:type="auto"/>
            <w:noWrap/>
            <w:hideMark/>
          </w:tcPr>
          <w:p w14:paraId="64FCAA3C"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A14</w:t>
            </w:r>
          </w:p>
        </w:tc>
        <w:tc>
          <w:tcPr>
            <w:tcW w:w="0" w:type="auto"/>
            <w:noWrap/>
            <w:hideMark/>
          </w:tcPr>
          <w:p w14:paraId="4C1BAADE"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C76F624"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5ACDA7B5" w14:textId="77777777" w:rsidR="00771ADF" w:rsidRPr="00771ADF" w:rsidRDefault="00771ADF" w:rsidP="00771ADF">
            <w:pPr>
              <w:pStyle w:val="Pargrafo"/>
              <w:spacing w:line="240" w:lineRule="auto"/>
              <w:ind w:firstLine="0"/>
              <w:jc w:val="left"/>
              <w:rPr>
                <w:rFonts w:cs="Arial"/>
                <w:szCs w:val="24"/>
              </w:rPr>
            </w:pPr>
          </w:p>
        </w:tc>
      </w:tr>
      <w:tr w:rsidR="00771ADF" w:rsidRPr="00771ADF" w14:paraId="1F2C414F" w14:textId="77777777" w:rsidTr="00771ADF">
        <w:trPr>
          <w:trHeight w:val="300"/>
        </w:trPr>
        <w:tc>
          <w:tcPr>
            <w:tcW w:w="0" w:type="auto"/>
            <w:noWrap/>
            <w:hideMark/>
          </w:tcPr>
          <w:p w14:paraId="200ED0A5"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A15</w:t>
            </w:r>
          </w:p>
        </w:tc>
        <w:tc>
          <w:tcPr>
            <w:tcW w:w="0" w:type="auto"/>
            <w:noWrap/>
            <w:hideMark/>
          </w:tcPr>
          <w:p w14:paraId="73670163"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1AD1CB0"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7932712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r>
      <w:tr w:rsidR="00771ADF" w:rsidRPr="00771ADF" w14:paraId="66F442AD" w14:textId="77777777" w:rsidTr="00771ADF">
        <w:trPr>
          <w:trHeight w:val="300"/>
        </w:trPr>
        <w:tc>
          <w:tcPr>
            <w:tcW w:w="0" w:type="auto"/>
            <w:noWrap/>
            <w:hideMark/>
          </w:tcPr>
          <w:p w14:paraId="7FD240A6"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A16</w:t>
            </w:r>
          </w:p>
        </w:tc>
        <w:tc>
          <w:tcPr>
            <w:tcW w:w="0" w:type="auto"/>
            <w:noWrap/>
            <w:hideMark/>
          </w:tcPr>
          <w:p w14:paraId="40070F0D"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9D92B2E"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4B5A6C29" w14:textId="77777777" w:rsidR="00771ADF" w:rsidRPr="00771ADF" w:rsidRDefault="00771ADF" w:rsidP="00771ADF">
            <w:pPr>
              <w:pStyle w:val="Pargrafo"/>
              <w:spacing w:line="240" w:lineRule="auto"/>
              <w:ind w:firstLine="0"/>
              <w:jc w:val="left"/>
              <w:rPr>
                <w:rFonts w:cs="Arial"/>
                <w:szCs w:val="24"/>
              </w:rPr>
            </w:pPr>
          </w:p>
        </w:tc>
      </w:tr>
      <w:tr w:rsidR="00771ADF" w:rsidRPr="00771ADF" w14:paraId="2AB81923" w14:textId="77777777" w:rsidTr="00771ADF">
        <w:trPr>
          <w:trHeight w:val="300"/>
        </w:trPr>
        <w:tc>
          <w:tcPr>
            <w:tcW w:w="0" w:type="auto"/>
            <w:noWrap/>
            <w:hideMark/>
          </w:tcPr>
          <w:p w14:paraId="43AEC24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A17</w:t>
            </w:r>
          </w:p>
        </w:tc>
        <w:tc>
          <w:tcPr>
            <w:tcW w:w="0" w:type="auto"/>
            <w:noWrap/>
            <w:hideMark/>
          </w:tcPr>
          <w:p w14:paraId="225F4EE5"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3D6276C4"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0573134D" w14:textId="77777777" w:rsidR="00771ADF" w:rsidRPr="00771ADF" w:rsidRDefault="00771ADF" w:rsidP="00771ADF">
            <w:pPr>
              <w:pStyle w:val="Pargrafo"/>
              <w:spacing w:line="240" w:lineRule="auto"/>
              <w:ind w:firstLine="0"/>
              <w:jc w:val="left"/>
              <w:rPr>
                <w:rFonts w:cs="Arial"/>
                <w:szCs w:val="24"/>
              </w:rPr>
            </w:pPr>
          </w:p>
        </w:tc>
      </w:tr>
      <w:tr w:rsidR="00771ADF" w:rsidRPr="00771ADF" w14:paraId="45FF8461" w14:textId="77777777" w:rsidTr="00771ADF">
        <w:trPr>
          <w:trHeight w:val="300"/>
        </w:trPr>
        <w:tc>
          <w:tcPr>
            <w:tcW w:w="0" w:type="auto"/>
            <w:noWrap/>
            <w:hideMark/>
          </w:tcPr>
          <w:p w14:paraId="73A914F9"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A18</w:t>
            </w:r>
          </w:p>
        </w:tc>
        <w:tc>
          <w:tcPr>
            <w:tcW w:w="0" w:type="auto"/>
            <w:noWrap/>
            <w:hideMark/>
          </w:tcPr>
          <w:p w14:paraId="38969CAD"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05057B62"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3E5B0C9C" w14:textId="77777777" w:rsidR="00771ADF" w:rsidRPr="00771ADF" w:rsidRDefault="00771ADF" w:rsidP="00771ADF">
            <w:pPr>
              <w:pStyle w:val="Pargrafo"/>
              <w:spacing w:line="240" w:lineRule="auto"/>
              <w:ind w:firstLine="0"/>
              <w:jc w:val="left"/>
              <w:rPr>
                <w:rFonts w:cs="Arial"/>
                <w:szCs w:val="24"/>
              </w:rPr>
            </w:pPr>
          </w:p>
        </w:tc>
      </w:tr>
      <w:tr w:rsidR="00771ADF" w:rsidRPr="00771ADF" w14:paraId="6B27AAF6" w14:textId="77777777" w:rsidTr="00771ADF">
        <w:trPr>
          <w:trHeight w:val="300"/>
        </w:trPr>
        <w:tc>
          <w:tcPr>
            <w:tcW w:w="0" w:type="auto"/>
            <w:noWrap/>
            <w:hideMark/>
          </w:tcPr>
          <w:p w14:paraId="7686508E"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A19</w:t>
            </w:r>
          </w:p>
        </w:tc>
        <w:tc>
          <w:tcPr>
            <w:tcW w:w="0" w:type="auto"/>
            <w:noWrap/>
            <w:hideMark/>
          </w:tcPr>
          <w:p w14:paraId="19CD5731"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7596B329"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31642D39" w14:textId="77777777" w:rsidR="00771ADF" w:rsidRPr="00771ADF" w:rsidRDefault="00771ADF" w:rsidP="00771ADF">
            <w:pPr>
              <w:pStyle w:val="Pargrafo"/>
              <w:spacing w:line="240" w:lineRule="auto"/>
              <w:ind w:firstLine="0"/>
              <w:jc w:val="left"/>
              <w:rPr>
                <w:rFonts w:cs="Arial"/>
                <w:szCs w:val="24"/>
              </w:rPr>
            </w:pPr>
          </w:p>
        </w:tc>
      </w:tr>
      <w:tr w:rsidR="00771ADF" w:rsidRPr="00771ADF" w14:paraId="734F791C" w14:textId="77777777" w:rsidTr="00771ADF">
        <w:trPr>
          <w:trHeight w:val="300"/>
        </w:trPr>
        <w:tc>
          <w:tcPr>
            <w:tcW w:w="0" w:type="auto"/>
            <w:noWrap/>
            <w:hideMark/>
          </w:tcPr>
          <w:p w14:paraId="6BD6959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A20</w:t>
            </w:r>
          </w:p>
        </w:tc>
        <w:tc>
          <w:tcPr>
            <w:tcW w:w="0" w:type="auto"/>
            <w:noWrap/>
            <w:hideMark/>
          </w:tcPr>
          <w:p w14:paraId="22362710"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2855CDE"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21487223" w14:textId="77777777" w:rsidR="00771ADF" w:rsidRPr="00771ADF" w:rsidRDefault="00771ADF" w:rsidP="00771ADF">
            <w:pPr>
              <w:pStyle w:val="Pargrafo"/>
              <w:spacing w:line="240" w:lineRule="auto"/>
              <w:ind w:firstLine="0"/>
              <w:jc w:val="left"/>
              <w:rPr>
                <w:rFonts w:cs="Arial"/>
                <w:szCs w:val="24"/>
              </w:rPr>
            </w:pPr>
          </w:p>
        </w:tc>
      </w:tr>
      <w:tr w:rsidR="00771ADF" w:rsidRPr="00771ADF" w14:paraId="2A0CEBFF" w14:textId="77777777" w:rsidTr="00771ADF">
        <w:trPr>
          <w:trHeight w:val="300"/>
        </w:trPr>
        <w:tc>
          <w:tcPr>
            <w:tcW w:w="0" w:type="auto"/>
            <w:noWrap/>
            <w:hideMark/>
          </w:tcPr>
          <w:p w14:paraId="4AE6238D"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A21</w:t>
            </w:r>
          </w:p>
        </w:tc>
        <w:tc>
          <w:tcPr>
            <w:tcW w:w="0" w:type="auto"/>
            <w:noWrap/>
            <w:hideMark/>
          </w:tcPr>
          <w:p w14:paraId="79EEC624"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8343ED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675B0648" w14:textId="77777777" w:rsidR="00771ADF" w:rsidRPr="00771ADF" w:rsidRDefault="00771ADF" w:rsidP="00771ADF">
            <w:pPr>
              <w:pStyle w:val="Pargrafo"/>
              <w:spacing w:line="240" w:lineRule="auto"/>
              <w:ind w:firstLine="0"/>
              <w:jc w:val="left"/>
              <w:rPr>
                <w:rFonts w:cs="Arial"/>
                <w:szCs w:val="24"/>
              </w:rPr>
            </w:pPr>
          </w:p>
        </w:tc>
      </w:tr>
      <w:tr w:rsidR="00771ADF" w:rsidRPr="00771ADF" w14:paraId="5263327C" w14:textId="77777777" w:rsidTr="00771ADF">
        <w:trPr>
          <w:trHeight w:val="300"/>
        </w:trPr>
        <w:tc>
          <w:tcPr>
            <w:tcW w:w="0" w:type="auto"/>
            <w:noWrap/>
            <w:hideMark/>
          </w:tcPr>
          <w:p w14:paraId="4CC6686F"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A22</w:t>
            </w:r>
          </w:p>
        </w:tc>
        <w:tc>
          <w:tcPr>
            <w:tcW w:w="0" w:type="auto"/>
            <w:noWrap/>
            <w:hideMark/>
          </w:tcPr>
          <w:p w14:paraId="72A13925"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2E1A43F1"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40AD4600" w14:textId="77777777" w:rsidR="00771ADF" w:rsidRPr="00771ADF" w:rsidRDefault="00771ADF" w:rsidP="00771ADF">
            <w:pPr>
              <w:pStyle w:val="Pargrafo"/>
              <w:spacing w:line="240" w:lineRule="auto"/>
              <w:ind w:firstLine="0"/>
              <w:jc w:val="left"/>
              <w:rPr>
                <w:rFonts w:cs="Arial"/>
                <w:szCs w:val="24"/>
              </w:rPr>
            </w:pPr>
          </w:p>
        </w:tc>
      </w:tr>
      <w:tr w:rsidR="00771ADF" w:rsidRPr="00771ADF" w14:paraId="5D50DEB6" w14:textId="77777777" w:rsidTr="00771ADF">
        <w:trPr>
          <w:trHeight w:val="300"/>
        </w:trPr>
        <w:tc>
          <w:tcPr>
            <w:tcW w:w="0" w:type="auto"/>
            <w:noWrap/>
            <w:hideMark/>
          </w:tcPr>
          <w:p w14:paraId="429499A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A23</w:t>
            </w:r>
          </w:p>
        </w:tc>
        <w:tc>
          <w:tcPr>
            <w:tcW w:w="0" w:type="auto"/>
            <w:noWrap/>
            <w:hideMark/>
          </w:tcPr>
          <w:p w14:paraId="59D6CCD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207D5103"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0299B211" w14:textId="77777777" w:rsidR="00771ADF" w:rsidRPr="00771ADF" w:rsidRDefault="00771ADF" w:rsidP="00771ADF">
            <w:pPr>
              <w:pStyle w:val="Pargrafo"/>
              <w:spacing w:line="240" w:lineRule="auto"/>
              <w:ind w:firstLine="0"/>
              <w:jc w:val="left"/>
              <w:rPr>
                <w:rFonts w:cs="Arial"/>
                <w:szCs w:val="24"/>
              </w:rPr>
            </w:pPr>
          </w:p>
        </w:tc>
      </w:tr>
      <w:tr w:rsidR="00771ADF" w:rsidRPr="00771ADF" w14:paraId="11010ACF" w14:textId="77777777" w:rsidTr="00771ADF">
        <w:trPr>
          <w:trHeight w:val="300"/>
        </w:trPr>
        <w:tc>
          <w:tcPr>
            <w:tcW w:w="0" w:type="auto"/>
            <w:noWrap/>
            <w:hideMark/>
          </w:tcPr>
          <w:p w14:paraId="027CD03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A24</w:t>
            </w:r>
          </w:p>
        </w:tc>
        <w:tc>
          <w:tcPr>
            <w:tcW w:w="0" w:type="auto"/>
            <w:noWrap/>
            <w:hideMark/>
          </w:tcPr>
          <w:p w14:paraId="094CFEF7"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9DDFE8E"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047B8098" w14:textId="77777777" w:rsidR="00771ADF" w:rsidRPr="00771ADF" w:rsidRDefault="00771ADF" w:rsidP="00771ADF">
            <w:pPr>
              <w:pStyle w:val="Pargrafo"/>
              <w:spacing w:line="240" w:lineRule="auto"/>
              <w:ind w:firstLine="0"/>
              <w:jc w:val="left"/>
              <w:rPr>
                <w:rFonts w:cs="Arial"/>
                <w:szCs w:val="24"/>
              </w:rPr>
            </w:pPr>
          </w:p>
        </w:tc>
      </w:tr>
      <w:tr w:rsidR="00771ADF" w:rsidRPr="00771ADF" w14:paraId="383CF4AE" w14:textId="77777777" w:rsidTr="00771ADF">
        <w:trPr>
          <w:trHeight w:val="300"/>
        </w:trPr>
        <w:tc>
          <w:tcPr>
            <w:tcW w:w="0" w:type="auto"/>
            <w:noWrap/>
            <w:hideMark/>
          </w:tcPr>
          <w:p w14:paraId="7008548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A25</w:t>
            </w:r>
          </w:p>
        </w:tc>
        <w:tc>
          <w:tcPr>
            <w:tcW w:w="0" w:type="auto"/>
            <w:noWrap/>
            <w:hideMark/>
          </w:tcPr>
          <w:p w14:paraId="0A9FBB21"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2CDA8CAC"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5753785A" w14:textId="77777777" w:rsidR="00771ADF" w:rsidRPr="00771ADF" w:rsidRDefault="00771ADF" w:rsidP="00771ADF">
            <w:pPr>
              <w:pStyle w:val="Pargrafo"/>
              <w:spacing w:line="240" w:lineRule="auto"/>
              <w:ind w:firstLine="0"/>
              <w:jc w:val="left"/>
              <w:rPr>
                <w:rFonts w:cs="Arial"/>
                <w:szCs w:val="24"/>
              </w:rPr>
            </w:pPr>
          </w:p>
        </w:tc>
      </w:tr>
      <w:tr w:rsidR="00771ADF" w:rsidRPr="00771ADF" w14:paraId="47D693E8" w14:textId="77777777" w:rsidTr="00771ADF">
        <w:trPr>
          <w:trHeight w:val="300"/>
        </w:trPr>
        <w:tc>
          <w:tcPr>
            <w:tcW w:w="0" w:type="auto"/>
            <w:noWrap/>
            <w:hideMark/>
          </w:tcPr>
          <w:p w14:paraId="158384D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A26</w:t>
            </w:r>
          </w:p>
        </w:tc>
        <w:tc>
          <w:tcPr>
            <w:tcW w:w="0" w:type="auto"/>
            <w:noWrap/>
            <w:hideMark/>
          </w:tcPr>
          <w:p w14:paraId="718BE679"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F159CE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1B3127F5" w14:textId="77777777" w:rsidR="00771ADF" w:rsidRPr="00771ADF" w:rsidRDefault="00771ADF" w:rsidP="00771ADF">
            <w:pPr>
              <w:pStyle w:val="Pargrafo"/>
              <w:spacing w:line="240" w:lineRule="auto"/>
              <w:ind w:firstLine="0"/>
              <w:jc w:val="left"/>
              <w:rPr>
                <w:rFonts w:cs="Arial"/>
                <w:szCs w:val="24"/>
              </w:rPr>
            </w:pPr>
          </w:p>
        </w:tc>
      </w:tr>
      <w:tr w:rsidR="00771ADF" w:rsidRPr="00771ADF" w14:paraId="59012ED7" w14:textId="77777777" w:rsidTr="00771ADF">
        <w:trPr>
          <w:trHeight w:val="300"/>
        </w:trPr>
        <w:tc>
          <w:tcPr>
            <w:tcW w:w="0" w:type="auto"/>
            <w:noWrap/>
            <w:hideMark/>
          </w:tcPr>
          <w:p w14:paraId="0DF5041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A27</w:t>
            </w:r>
          </w:p>
        </w:tc>
        <w:tc>
          <w:tcPr>
            <w:tcW w:w="0" w:type="auto"/>
            <w:noWrap/>
            <w:hideMark/>
          </w:tcPr>
          <w:p w14:paraId="0BAA09BF"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544AABF"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06572A5F"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r>
      <w:tr w:rsidR="00771ADF" w:rsidRPr="00771ADF" w14:paraId="7A5C0E27" w14:textId="77777777" w:rsidTr="00771ADF">
        <w:trPr>
          <w:trHeight w:val="300"/>
        </w:trPr>
        <w:tc>
          <w:tcPr>
            <w:tcW w:w="0" w:type="auto"/>
            <w:noWrap/>
            <w:hideMark/>
          </w:tcPr>
          <w:p w14:paraId="1D6ECE04"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A28</w:t>
            </w:r>
          </w:p>
        </w:tc>
        <w:tc>
          <w:tcPr>
            <w:tcW w:w="0" w:type="auto"/>
            <w:noWrap/>
            <w:hideMark/>
          </w:tcPr>
          <w:p w14:paraId="3EE2361C"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0742B507"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252793C1" w14:textId="77777777" w:rsidR="00771ADF" w:rsidRPr="00771ADF" w:rsidRDefault="00771ADF" w:rsidP="00771ADF">
            <w:pPr>
              <w:pStyle w:val="Pargrafo"/>
              <w:spacing w:line="240" w:lineRule="auto"/>
              <w:ind w:firstLine="0"/>
              <w:jc w:val="left"/>
              <w:rPr>
                <w:rFonts w:cs="Arial"/>
                <w:szCs w:val="24"/>
              </w:rPr>
            </w:pPr>
          </w:p>
        </w:tc>
      </w:tr>
      <w:tr w:rsidR="00771ADF" w:rsidRPr="00771ADF" w14:paraId="1EABA8A1" w14:textId="77777777" w:rsidTr="00771ADF">
        <w:trPr>
          <w:trHeight w:val="300"/>
        </w:trPr>
        <w:tc>
          <w:tcPr>
            <w:tcW w:w="0" w:type="auto"/>
            <w:noWrap/>
            <w:hideMark/>
          </w:tcPr>
          <w:p w14:paraId="3897F37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A29</w:t>
            </w:r>
          </w:p>
        </w:tc>
        <w:tc>
          <w:tcPr>
            <w:tcW w:w="0" w:type="auto"/>
            <w:noWrap/>
            <w:hideMark/>
          </w:tcPr>
          <w:p w14:paraId="3863FB77"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EB2D8E6"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5E37D322" w14:textId="77777777" w:rsidR="00771ADF" w:rsidRPr="00771ADF" w:rsidRDefault="00771ADF" w:rsidP="00771ADF">
            <w:pPr>
              <w:pStyle w:val="Pargrafo"/>
              <w:spacing w:line="240" w:lineRule="auto"/>
              <w:ind w:firstLine="0"/>
              <w:jc w:val="left"/>
              <w:rPr>
                <w:rFonts w:cs="Arial"/>
                <w:szCs w:val="24"/>
              </w:rPr>
            </w:pPr>
          </w:p>
        </w:tc>
      </w:tr>
      <w:tr w:rsidR="00771ADF" w:rsidRPr="00771ADF" w14:paraId="19509A19" w14:textId="77777777" w:rsidTr="00771ADF">
        <w:trPr>
          <w:trHeight w:val="300"/>
        </w:trPr>
        <w:tc>
          <w:tcPr>
            <w:tcW w:w="0" w:type="auto"/>
            <w:noWrap/>
            <w:hideMark/>
          </w:tcPr>
          <w:p w14:paraId="3A70E3D5"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w:t>
            </w:r>
          </w:p>
        </w:tc>
        <w:tc>
          <w:tcPr>
            <w:tcW w:w="0" w:type="auto"/>
            <w:noWrap/>
            <w:hideMark/>
          </w:tcPr>
          <w:p w14:paraId="17E136D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36010B54"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11C64B7" w14:textId="77777777" w:rsidR="00771ADF" w:rsidRPr="00771ADF" w:rsidRDefault="00771ADF" w:rsidP="00771ADF">
            <w:pPr>
              <w:pStyle w:val="Pargrafo"/>
              <w:spacing w:line="240" w:lineRule="auto"/>
              <w:ind w:firstLine="0"/>
              <w:jc w:val="left"/>
              <w:rPr>
                <w:rFonts w:cs="Arial"/>
                <w:szCs w:val="24"/>
              </w:rPr>
            </w:pPr>
          </w:p>
        </w:tc>
      </w:tr>
      <w:tr w:rsidR="00771ADF" w:rsidRPr="00771ADF" w14:paraId="5AD84233" w14:textId="77777777" w:rsidTr="00771ADF">
        <w:trPr>
          <w:trHeight w:val="300"/>
        </w:trPr>
        <w:tc>
          <w:tcPr>
            <w:tcW w:w="0" w:type="auto"/>
            <w:noWrap/>
            <w:hideMark/>
          </w:tcPr>
          <w:p w14:paraId="44346DD9"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A30</w:t>
            </w:r>
          </w:p>
        </w:tc>
        <w:tc>
          <w:tcPr>
            <w:tcW w:w="0" w:type="auto"/>
            <w:noWrap/>
            <w:hideMark/>
          </w:tcPr>
          <w:p w14:paraId="2A670396"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4D015E9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4896C389" w14:textId="77777777" w:rsidR="00771ADF" w:rsidRPr="00771ADF" w:rsidRDefault="00771ADF" w:rsidP="00771ADF">
            <w:pPr>
              <w:pStyle w:val="Pargrafo"/>
              <w:spacing w:line="240" w:lineRule="auto"/>
              <w:ind w:firstLine="0"/>
              <w:jc w:val="left"/>
              <w:rPr>
                <w:rFonts w:cs="Arial"/>
                <w:szCs w:val="24"/>
              </w:rPr>
            </w:pPr>
          </w:p>
        </w:tc>
      </w:tr>
      <w:tr w:rsidR="00771ADF" w:rsidRPr="00771ADF" w14:paraId="0A446174" w14:textId="77777777" w:rsidTr="00771ADF">
        <w:trPr>
          <w:trHeight w:val="300"/>
        </w:trPr>
        <w:tc>
          <w:tcPr>
            <w:tcW w:w="0" w:type="auto"/>
            <w:noWrap/>
            <w:hideMark/>
          </w:tcPr>
          <w:p w14:paraId="357079C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A31</w:t>
            </w:r>
          </w:p>
        </w:tc>
        <w:tc>
          <w:tcPr>
            <w:tcW w:w="0" w:type="auto"/>
            <w:noWrap/>
            <w:hideMark/>
          </w:tcPr>
          <w:p w14:paraId="36FD1D5D"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275C509A"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B8CF94B" w14:textId="77777777" w:rsidR="00771ADF" w:rsidRPr="00771ADF" w:rsidRDefault="00771ADF" w:rsidP="00771ADF">
            <w:pPr>
              <w:pStyle w:val="Pargrafo"/>
              <w:spacing w:line="240" w:lineRule="auto"/>
              <w:ind w:firstLine="0"/>
              <w:jc w:val="left"/>
              <w:rPr>
                <w:rFonts w:cs="Arial"/>
                <w:szCs w:val="24"/>
              </w:rPr>
            </w:pPr>
          </w:p>
        </w:tc>
      </w:tr>
      <w:tr w:rsidR="00771ADF" w:rsidRPr="00771ADF" w14:paraId="175B179C" w14:textId="77777777" w:rsidTr="00771ADF">
        <w:trPr>
          <w:trHeight w:val="300"/>
        </w:trPr>
        <w:tc>
          <w:tcPr>
            <w:tcW w:w="0" w:type="auto"/>
            <w:noWrap/>
            <w:hideMark/>
          </w:tcPr>
          <w:p w14:paraId="7C5B633F"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A32</w:t>
            </w:r>
          </w:p>
        </w:tc>
        <w:tc>
          <w:tcPr>
            <w:tcW w:w="0" w:type="auto"/>
            <w:noWrap/>
            <w:hideMark/>
          </w:tcPr>
          <w:p w14:paraId="58FB6C5C"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4078E4A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78E8D5B2" w14:textId="77777777" w:rsidR="00771ADF" w:rsidRPr="00771ADF" w:rsidRDefault="00771ADF" w:rsidP="00771ADF">
            <w:pPr>
              <w:pStyle w:val="Pargrafo"/>
              <w:spacing w:line="240" w:lineRule="auto"/>
              <w:ind w:firstLine="0"/>
              <w:jc w:val="left"/>
              <w:rPr>
                <w:rFonts w:cs="Arial"/>
                <w:szCs w:val="24"/>
              </w:rPr>
            </w:pPr>
          </w:p>
        </w:tc>
      </w:tr>
      <w:tr w:rsidR="00771ADF" w:rsidRPr="00771ADF" w14:paraId="7049A4BB" w14:textId="77777777" w:rsidTr="00771ADF">
        <w:trPr>
          <w:trHeight w:val="300"/>
        </w:trPr>
        <w:tc>
          <w:tcPr>
            <w:tcW w:w="0" w:type="auto"/>
            <w:noWrap/>
            <w:hideMark/>
          </w:tcPr>
          <w:p w14:paraId="1CA57E96"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A33</w:t>
            </w:r>
          </w:p>
        </w:tc>
        <w:tc>
          <w:tcPr>
            <w:tcW w:w="0" w:type="auto"/>
            <w:noWrap/>
            <w:hideMark/>
          </w:tcPr>
          <w:p w14:paraId="13F5FBD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5ECB152F"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2FF8A11D" w14:textId="77777777" w:rsidR="00771ADF" w:rsidRPr="00771ADF" w:rsidRDefault="00771ADF" w:rsidP="00771ADF">
            <w:pPr>
              <w:pStyle w:val="Pargrafo"/>
              <w:spacing w:line="240" w:lineRule="auto"/>
              <w:ind w:firstLine="0"/>
              <w:jc w:val="left"/>
              <w:rPr>
                <w:rFonts w:cs="Arial"/>
                <w:szCs w:val="24"/>
              </w:rPr>
            </w:pPr>
          </w:p>
        </w:tc>
      </w:tr>
      <w:tr w:rsidR="00771ADF" w:rsidRPr="00771ADF" w14:paraId="58EA73E8" w14:textId="77777777" w:rsidTr="00771ADF">
        <w:trPr>
          <w:trHeight w:val="300"/>
        </w:trPr>
        <w:tc>
          <w:tcPr>
            <w:tcW w:w="0" w:type="auto"/>
            <w:noWrap/>
            <w:hideMark/>
          </w:tcPr>
          <w:p w14:paraId="544199E9"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A34</w:t>
            </w:r>
          </w:p>
        </w:tc>
        <w:tc>
          <w:tcPr>
            <w:tcW w:w="0" w:type="auto"/>
            <w:noWrap/>
            <w:hideMark/>
          </w:tcPr>
          <w:p w14:paraId="73BA62C6"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06C2BAF"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60D4A5D3" w14:textId="77777777" w:rsidR="00771ADF" w:rsidRPr="00771ADF" w:rsidRDefault="00771ADF" w:rsidP="00771ADF">
            <w:pPr>
              <w:pStyle w:val="Pargrafo"/>
              <w:spacing w:line="240" w:lineRule="auto"/>
              <w:ind w:firstLine="0"/>
              <w:jc w:val="left"/>
              <w:rPr>
                <w:rFonts w:cs="Arial"/>
                <w:szCs w:val="24"/>
              </w:rPr>
            </w:pPr>
          </w:p>
        </w:tc>
      </w:tr>
      <w:tr w:rsidR="00771ADF" w:rsidRPr="00771ADF" w14:paraId="55027AA6" w14:textId="77777777" w:rsidTr="00771ADF">
        <w:trPr>
          <w:trHeight w:val="300"/>
        </w:trPr>
        <w:tc>
          <w:tcPr>
            <w:tcW w:w="0" w:type="auto"/>
            <w:noWrap/>
            <w:hideMark/>
          </w:tcPr>
          <w:p w14:paraId="356D667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A35</w:t>
            </w:r>
          </w:p>
        </w:tc>
        <w:tc>
          <w:tcPr>
            <w:tcW w:w="0" w:type="auto"/>
            <w:noWrap/>
            <w:hideMark/>
          </w:tcPr>
          <w:p w14:paraId="4100E59B"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A75473F"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03B10DB"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r>
      <w:tr w:rsidR="00771ADF" w:rsidRPr="00771ADF" w14:paraId="549C7D5E" w14:textId="77777777" w:rsidTr="00771ADF">
        <w:trPr>
          <w:trHeight w:val="300"/>
        </w:trPr>
        <w:tc>
          <w:tcPr>
            <w:tcW w:w="0" w:type="auto"/>
            <w:noWrap/>
            <w:hideMark/>
          </w:tcPr>
          <w:p w14:paraId="5B280B05"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A36</w:t>
            </w:r>
          </w:p>
        </w:tc>
        <w:tc>
          <w:tcPr>
            <w:tcW w:w="0" w:type="auto"/>
            <w:noWrap/>
            <w:hideMark/>
          </w:tcPr>
          <w:p w14:paraId="2A3B9B0E"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4BB83290"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7478AD47" w14:textId="77777777" w:rsidR="00771ADF" w:rsidRPr="00771ADF" w:rsidRDefault="00771ADF" w:rsidP="00771ADF">
            <w:pPr>
              <w:pStyle w:val="Pargrafo"/>
              <w:spacing w:line="240" w:lineRule="auto"/>
              <w:ind w:firstLine="0"/>
              <w:jc w:val="left"/>
              <w:rPr>
                <w:rFonts w:cs="Arial"/>
                <w:szCs w:val="24"/>
              </w:rPr>
            </w:pPr>
          </w:p>
        </w:tc>
      </w:tr>
      <w:tr w:rsidR="00771ADF" w:rsidRPr="00771ADF" w14:paraId="3C583F9D" w14:textId="77777777" w:rsidTr="00771ADF">
        <w:trPr>
          <w:trHeight w:val="300"/>
        </w:trPr>
        <w:tc>
          <w:tcPr>
            <w:tcW w:w="0" w:type="auto"/>
            <w:noWrap/>
            <w:hideMark/>
          </w:tcPr>
          <w:p w14:paraId="128273A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A37</w:t>
            </w:r>
          </w:p>
        </w:tc>
        <w:tc>
          <w:tcPr>
            <w:tcW w:w="0" w:type="auto"/>
            <w:noWrap/>
            <w:hideMark/>
          </w:tcPr>
          <w:p w14:paraId="319C058B"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498D7598"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2E528BA" w14:textId="77777777" w:rsidR="00771ADF" w:rsidRPr="00771ADF" w:rsidRDefault="00771ADF" w:rsidP="00771ADF">
            <w:pPr>
              <w:pStyle w:val="Pargrafo"/>
              <w:spacing w:line="240" w:lineRule="auto"/>
              <w:ind w:firstLine="0"/>
              <w:jc w:val="left"/>
              <w:rPr>
                <w:rFonts w:cs="Arial"/>
                <w:szCs w:val="24"/>
              </w:rPr>
            </w:pPr>
          </w:p>
        </w:tc>
      </w:tr>
      <w:tr w:rsidR="00771ADF" w:rsidRPr="00771ADF" w14:paraId="5FE15988" w14:textId="77777777" w:rsidTr="00771ADF">
        <w:trPr>
          <w:trHeight w:val="300"/>
        </w:trPr>
        <w:tc>
          <w:tcPr>
            <w:tcW w:w="0" w:type="auto"/>
            <w:noWrap/>
            <w:hideMark/>
          </w:tcPr>
          <w:p w14:paraId="208D2DEC"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A38</w:t>
            </w:r>
          </w:p>
        </w:tc>
        <w:tc>
          <w:tcPr>
            <w:tcW w:w="0" w:type="auto"/>
            <w:noWrap/>
            <w:hideMark/>
          </w:tcPr>
          <w:p w14:paraId="63277FF0"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7D6405C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013EC392" w14:textId="77777777" w:rsidR="00771ADF" w:rsidRPr="00771ADF" w:rsidRDefault="00771ADF" w:rsidP="00771ADF">
            <w:pPr>
              <w:pStyle w:val="Pargrafo"/>
              <w:spacing w:line="240" w:lineRule="auto"/>
              <w:ind w:firstLine="0"/>
              <w:jc w:val="left"/>
              <w:rPr>
                <w:rFonts w:cs="Arial"/>
                <w:szCs w:val="24"/>
              </w:rPr>
            </w:pPr>
          </w:p>
        </w:tc>
      </w:tr>
      <w:tr w:rsidR="00771ADF" w:rsidRPr="00771ADF" w14:paraId="5C79838E" w14:textId="77777777" w:rsidTr="00771ADF">
        <w:trPr>
          <w:trHeight w:val="300"/>
        </w:trPr>
        <w:tc>
          <w:tcPr>
            <w:tcW w:w="0" w:type="auto"/>
            <w:noWrap/>
            <w:hideMark/>
          </w:tcPr>
          <w:p w14:paraId="633497A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A39</w:t>
            </w:r>
          </w:p>
        </w:tc>
        <w:tc>
          <w:tcPr>
            <w:tcW w:w="0" w:type="auto"/>
            <w:noWrap/>
            <w:hideMark/>
          </w:tcPr>
          <w:p w14:paraId="73AB3137"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098C10BB"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5D6A9240" w14:textId="77777777" w:rsidR="00771ADF" w:rsidRPr="00771ADF" w:rsidRDefault="00771ADF" w:rsidP="00771ADF">
            <w:pPr>
              <w:pStyle w:val="Pargrafo"/>
              <w:spacing w:line="240" w:lineRule="auto"/>
              <w:ind w:firstLine="0"/>
              <w:jc w:val="left"/>
              <w:rPr>
                <w:rFonts w:cs="Arial"/>
                <w:szCs w:val="24"/>
              </w:rPr>
            </w:pPr>
          </w:p>
        </w:tc>
      </w:tr>
      <w:tr w:rsidR="00771ADF" w:rsidRPr="00771ADF" w14:paraId="25FD55BA" w14:textId="77777777" w:rsidTr="00771ADF">
        <w:trPr>
          <w:trHeight w:val="300"/>
        </w:trPr>
        <w:tc>
          <w:tcPr>
            <w:tcW w:w="0" w:type="auto"/>
            <w:noWrap/>
            <w:hideMark/>
          </w:tcPr>
          <w:p w14:paraId="3CB8C46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w:t>
            </w:r>
          </w:p>
        </w:tc>
        <w:tc>
          <w:tcPr>
            <w:tcW w:w="0" w:type="auto"/>
            <w:noWrap/>
            <w:hideMark/>
          </w:tcPr>
          <w:p w14:paraId="1753EA95"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095B01F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03671E2D" w14:textId="77777777" w:rsidR="00771ADF" w:rsidRPr="00771ADF" w:rsidRDefault="00771ADF" w:rsidP="00771ADF">
            <w:pPr>
              <w:pStyle w:val="Pargrafo"/>
              <w:spacing w:line="240" w:lineRule="auto"/>
              <w:ind w:firstLine="0"/>
              <w:jc w:val="left"/>
              <w:rPr>
                <w:rFonts w:cs="Arial"/>
                <w:szCs w:val="24"/>
              </w:rPr>
            </w:pPr>
          </w:p>
        </w:tc>
      </w:tr>
      <w:tr w:rsidR="00771ADF" w:rsidRPr="00771ADF" w14:paraId="72125E69" w14:textId="77777777" w:rsidTr="00771ADF">
        <w:trPr>
          <w:trHeight w:val="300"/>
        </w:trPr>
        <w:tc>
          <w:tcPr>
            <w:tcW w:w="0" w:type="auto"/>
            <w:noWrap/>
            <w:hideMark/>
          </w:tcPr>
          <w:p w14:paraId="02CE8EF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A40</w:t>
            </w:r>
          </w:p>
        </w:tc>
        <w:tc>
          <w:tcPr>
            <w:tcW w:w="0" w:type="auto"/>
            <w:noWrap/>
            <w:hideMark/>
          </w:tcPr>
          <w:p w14:paraId="494EB39A"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B4D050B"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04C76FA2" w14:textId="77777777" w:rsidR="00771ADF" w:rsidRPr="00771ADF" w:rsidRDefault="00771ADF" w:rsidP="00771ADF">
            <w:pPr>
              <w:pStyle w:val="Pargrafo"/>
              <w:spacing w:line="240" w:lineRule="auto"/>
              <w:ind w:firstLine="0"/>
              <w:jc w:val="left"/>
              <w:rPr>
                <w:rFonts w:cs="Arial"/>
                <w:szCs w:val="24"/>
              </w:rPr>
            </w:pPr>
          </w:p>
        </w:tc>
      </w:tr>
      <w:tr w:rsidR="00771ADF" w:rsidRPr="00771ADF" w14:paraId="4DE132A9" w14:textId="77777777" w:rsidTr="00771ADF">
        <w:trPr>
          <w:trHeight w:val="300"/>
        </w:trPr>
        <w:tc>
          <w:tcPr>
            <w:tcW w:w="0" w:type="auto"/>
            <w:noWrap/>
            <w:hideMark/>
          </w:tcPr>
          <w:p w14:paraId="45BCC3B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A41</w:t>
            </w:r>
          </w:p>
        </w:tc>
        <w:tc>
          <w:tcPr>
            <w:tcW w:w="0" w:type="auto"/>
            <w:noWrap/>
            <w:hideMark/>
          </w:tcPr>
          <w:p w14:paraId="75AC970C"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792B8C36"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6AEE057" w14:textId="77777777" w:rsidR="00771ADF" w:rsidRPr="00771ADF" w:rsidRDefault="00771ADF" w:rsidP="00771ADF">
            <w:pPr>
              <w:pStyle w:val="Pargrafo"/>
              <w:spacing w:line="240" w:lineRule="auto"/>
              <w:ind w:firstLine="0"/>
              <w:jc w:val="left"/>
              <w:rPr>
                <w:rFonts w:cs="Arial"/>
                <w:szCs w:val="24"/>
              </w:rPr>
            </w:pPr>
          </w:p>
        </w:tc>
      </w:tr>
      <w:tr w:rsidR="00771ADF" w:rsidRPr="00771ADF" w14:paraId="54709280" w14:textId="77777777" w:rsidTr="00771ADF">
        <w:trPr>
          <w:trHeight w:val="300"/>
        </w:trPr>
        <w:tc>
          <w:tcPr>
            <w:tcW w:w="0" w:type="auto"/>
            <w:noWrap/>
            <w:hideMark/>
          </w:tcPr>
          <w:p w14:paraId="53615B0E"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A42</w:t>
            </w:r>
          </w:p>
        </w:tc>
        <w:tc>
          <w:tcPr>
            <w:tcW w:w="0" w:type="auto"/>
            <w:noWrap/>
            <w:hideMark/>
          </w:tcPr>
          <w:p w14:paraId="58EF03DF"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64746F68"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1E2CA1D" w14:textId="77777777" w:rsidR="00771ADF" w:rsidRPr="00771ADF" w:rsidRDefault="00771ADF" w:rsidP="00771ADF">
            <w:pPr>
              <w:pStyle w:val="Pargrafo"/>
              <w:spacing w:line="240" w:lineRule="auto"/>
              <w:ind w:firstLine="0"/>
              <w:jc w:val="left"/>
              <w:rPr>
                <w:rFonts w:cs="Arial"/>
                <w:szCs w:val="24"/>
              </w:rPr>
            </w:pPr>
          </w:p>
        </w:tc>
      </w:tr>
      <w:tr w:rsidR="00771ADF" w:rsidRPr="00771ADF" w14:paraId="5DCF4938" w14:textId="77777777" w:rsidTr="00771ADF">
        <w:trPr>
          <w:trHeight w:val="300"/>
        </w:trPr>
        <w:tc>
          <w:tcPr>
            <w:tcW w:w="0" w:type="auto"/>
            <w:noWrap/>
            <w:hideMark/>
          </w:tcPr>
          <w:p w14:paraId="7DB11BC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A43</w:t>
            </w:r>
          </w:p>
        </w:tc>
        <w:tc>
          <w:tcPr>
            <w:tcW w:w="0" w:type="auto"/>
            <w:noWrap/>
            <w:hideMark/>
          </w:tcPr>
          <w:p w14:paraId="0E8394FC"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8F74C67"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723B08D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r>
      <w:tr w:rsidR="00771ADF" w:rsidRPr="00771ADF" w14:paraId="47446C6D" w14:textId="77777777" w:rsidTr="00771ADF">
        <w:trPr>
          <w:trHeight w:val="300"/>
        </w:trPr>
        <w:tc>
          <w:tcPr>
            <w:tcW w:w="0" w:type="auto"/>
            <w:noWrap/>
            <w:hideMark/>
          </w:tcPr>
          <w:p w14:paraId="7438C1D5"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lastRenderedPageBreak/>
              <w:t>A44</w:t>
            </w:r>
          </w:p>
        </w:tc>
        <w:tc>
          <w:tcPr>
            <w:tcW w:w="0" w:type="auto"/>
            <w:noWrap/>
            <w:hideMark/>
          </w:tcPr>
          <w:p w14:paraId="4070F613"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489D0DBE"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4C251FDE" w14:textId="77777777" w:rsidR="00771ADF" w:rsidRPr="00771ADF" w:rsidRDefault="00771ADF" w:rsidP="00771ADF">
            <w:pPr>
              <w:pStyle w:val="Pargrafo"/>
              <w:spacing w:line="240" w:lineRule="auto"/>
              <w:ind w:firstLine="0"/>
              <w:jc w:val="left"/>
              <w:rPr>
                <w:rFonts w:cs="Arial"/>
                <w:szCs w:val="24"/>
              </w:rPr>
            </w:pPr>
          </w:p>
        </w:tc>
      </w:tr>
      <w:tr w:rsidR="00771ADF" w:rsidRPr="00771ADF" w14:paraId="598A2A11" w14:textId="77777777" w:rsidTr="00771ADF">
        <w:trPr>
          <w:trHeight w:val="300"/>
        </w:trPr>
        <w:tc>
          <w:tcPr>
            <w:tcW w:w="0" w:type="auto"/>
            <w:noWrap/>
            <w:hideMark/>
          </w:tcPr>
          <w:p w14:paraId="27007734"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A46</w:t>
            </w:r>
          </w:p>
        </w:tc>
        <w:tc>
          <w:tcPr>
            <w:tcW w:w="0" w:type="auto"/>
            <w:noWrap/>
            <w:hideMark/>
          </w:tcPr>
          <w:p w14:paraId="57E9C50E"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3E3988A5"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403C049F" w14:textId="77777777" w:rsidR="00771ADF" w:rsidRPr="00771ADF" w:rsidRDefault="00771ADF" w:rsidP="00771ADF">
            <w:pPr>
              <w:pStyle w:val="Pargrafo"/>
              <w:spacing w:line="240" w:lineRule="auto"/>
              <w:ind w:firstLine="0"/>
              <w:jc w:val="left"/>
              <w:rPr>
                <w:rFonts w:cs="Arial"/>
                <w:szCs w:val="24"/>
              </w:rPr>
            </w:pPr>
          </w:p>
        </w:tc>
      </w:tr>
      <w:tr w:rsidR="00771ADF" w:rsidRPr="00771ADF" w14:paraId="18B9B101" w14:textId="77777777" w:rsidTr="00771ADF">
        <w:trPr>
          <w:trHeight w:val="300"/>
        </w:trPr>
        <w:tc>
          <w:tcPr>
            <w:tcW w:w="0" w:type="auto"/>
            <w:noWrap/>
            <w:hideMark/>
          </w:tcPr>
          <w:p w14:paraId="247CB401"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A47</w:t>
            </w:r>
          </w:p>
        </w:tc>
        <w:tc>
          <w:tcPr>
            <w:tcW w:w="0" w:type="auto"/>
            <w:noWrap/>
            <w:hideMark/>
          </w:tcPr>
          <w:p w14:paraId="5F125E6E"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EBD9A85"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2ADDC41F" w14:textId="77777777" w:rsidR="00771ADF" w:rsidRPr="00771ADF" w:rsidRDefault="00771ADF" w:rsidP="00771ADF">
            <w:pPr>
              <w:pStyle w:val="Pargrafo"/>
              <w:spacing w:line="240" w:lineRule="auto"/>
              <w:ind w:firstLine="0"/>
              <w:jc w:val="left"/>
              <w:rPr>
                <w:rFonts w:cs="Arial"/>
                <w:szCs w:val="24"/>
              </w:rPr>
            </w:pPr>
          </w:p>
        </w:tc>
      </w:tr>
      <w:tr w:rsidR="00771ADF" w:rsidRPr="00771ADF" w14:paraId="0B4A8AB3" w14:textId="77777777" w:rsidTr="00771ADF">
        <w:trPr>
          <w:trHeight w:val="300"/>
        </w:trPr>
        <w:tc>
          <w:tcPr>
            <w:tcW w:w="0" w:type="auto"/>
            <w:noWrap/>
            <w:hideMark/>
          </w:tcPr>
          <w:p w14:paraId="26C841BD"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A48</w:t>
            </w:r>
          </w:p>
        </w:tc>
        <w:tc>
          <w:tcPr>
            <w:tcW w:w="0" w:type="auto"/>
            <w:noWrap/>
            <w:hideMark/>
          </w:tcPr>
          <w:p w14:paraId="6B8EC959"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FCF456E"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2DA76E98" w14:textId="77777777" w:rsidR="00771ADF" w:rsidRPr="00771ADF" w:rsidRDefault="00771ADF" w:rsidP="00771ADF">
            <w:pPr>
              <w:pStyle w:val="Pargrafo"/>
              <w:spacing w:line="240" w:lineRule="auto"/>
              <w:ind w:firstLine="0"/>
              <w:jc w:val="left"/>
              <w:rPr>
                <w:rFonts w:cs="Arial"/>
                <w:szCs w:val="24"/>
              </w:rPr>
            </w:pPr>
          </w:p>
        </w:tc>
      </w:tr>
      <w:tr w:rsidR="00771ADF" w:rsidRPr="00771ADF" w14:paraId="69A1B254" w14:textId="77777777" w:rsidTr="00771ADF">
        <w:trPr>
          <w:trHeight w:val="300"/>
        </w:trPr>
        <w:tc>
          <w:tcPr>
            <w:tcW w:w="0" w:type="auto"/>
            <w:noWrap/>
            <w:hideMark/>
          </w:tcPr>
          <w:p w14:paraId="45B7A176"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A49</w:t>
            </w:r>
          </w:p>
        </w:tc>
        <w:tc>
          <w:tcPr>
            <w:tcW w:w="0" w:type="auto"/>
            <w:noWrap/>
            <w:hideMark/>
          </w:tcPr>
          <w:p w14:paraId="30B9FAB1"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9D3356F"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66B5DB0F" w14:textId="77777777" w:rsidR="00771ADF" w:rsidRPr="00771ADF" w:rsidRDefault="00771ADF" w:rsidP="00771ADF">
            <w:pPr>
              <w:pStyle w:val="Pargrafo"/>
              <w:spacing w:line="240" w:lineRule="auto"/>
              <w:ind w:firstLine="0"/>
              <w:jc w:val="left"/>
              <w:rPr>
                <w:rFonts w:cs="Arial"/>
                <w:szCs w:val="24"/>
              </w:rPr>
            </w:pPr>
          </w:p>
        </w:tc>
      </w:tr>
      <w:tr w:rsidR="00771ADF" w:rsidRPr="00771ADF" w14:paraId="5FB488DD" w14:textId="77777777" w:rsidTr="00771ADF">
        <w:trPr>
          <w:trHeight w:val="300"/>
        </w:trPr>
        <w:tc>
          <w:tcPr>
            <w:tcW w:w="0" w:type="auto"/>
            <w:noWrap/>
            <w:hideMark/>
          </w:tcPr>
          <w:p w14:paraId="7B431F39"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w:t>
            </w:r>
          </w:p>
        </w:tc>
        <w:tc>
          <w:tcPr>
            <w:tcW w:w="0" w:type="auto"/>
            <w:noWrap/>
            <w:hideMark/>
          </w:tcPr>
          <w:p w14:paraId="5911BE53"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8BF504B"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7E78146D" w14:textId="77777777" w:rsidR="00771ADF" w:rsidRPr="00771ADF" w:rsidRDefault="00771ADF" w:rsidP="00771ADF">
            <w:pPr>
              <w:pStyle w:val="Pargrafo"/>
              <w:spacing w:line="240" w:lineRule="auto"/>
              <w:ind w:firstLine="0"/>
              <w:jc w:val="left"/>
              <w:rPr>
                <w:rFonts w:cs="Arial"/>
                <w:szCs w:val="24"/>
              </w:rPr>
            </w:pPr>
          </w:p>
        </w:tc>
      </w:tr>
      <w:tr w:rsidR="00771ADF" w:rsidRPr="00771ADF" w14:paraId="4B30AA4E" w14:textId="77777777" w:rsidTr="00771ADF">
        <w:trPr>
          <w:trHeight w:val="300"/>
        </w:trPr>
        <w:tc>
          <w:tcPr>
            <w:tcW w:w="0" w:type="auto"/>
            <w:noWrap/>
            <w:hideMark/>
          </w:tcPr>
          <w:p w14:paraId="2BF37C7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A50</w:t>
            </w:r>
          </w:p>
        </w:tc>
        <w:tc>
          <w:tcPr>
            <w:tcW w:w="0" w:type="auto"/>
            <w:noWrap/>
            <w:hideMark/>
          </w:tcPr>
          <w:p w14:paraId="36FA0C6A"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31BB00AC"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6E1588DE" w14:textId="77777777" w:rsidR="00771ADF" w:rsidRPr="00771ADF" w:rsidRDefault="00771ADF" w:rsidP="00771ADF">
            <w:pPr>
              <w:pStyle w:val="Pargrafo"/>
              <w:spacing w:line="240" w:lineRule="auto"/>
              <w:ind w:firstLine="0"/>
              <w:jc w:val="left"/>
              <w:rPr>
                <w:rFonts w:cs="Arial"/>
                <w:szCs w:val="24"/>
              </w:rPr>
            </w:pPr>
          </w:p>
        </w:tc>
      </w:tr>
      <w:tr w:rsidR="00771ADF" w:rsidRPr="00771ADF" w14:paraId="77940760" w14:textId="77777777" w:rsidTr="00771ADF">
        <w:trPr>
          <w:trHeight w:val="300"/>
        </w:trPr>
        <w:tc>
          <w:tcPr>
            <w:tcW w:w="0" w:type="auto"/>
            <w:noWrap/>
            <w:hideMark/>
          </w:tcPr>
          <w:p w14:paraId="25023D5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A51</w:t>
            </w:r>
          </w:p>
        </w:tc>
        <w:tc>
          <w:tcPr>
            <w:tcW w:w="0" w:type="auto"/>
            <w:noWrap/>
            <w:hideMark/>
          </w:tcPr>
          <w:p w14:paraId="61F805A0"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02FCAEDC"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32CCD855" w14:textId="77777777" w:rsidR="00771ADF" w:rsidRPr="00771ADF" w:rsidRDefault="00771ADF" w:rsidP="00771ADF">
            <w:pPr>
              <w:pStyle w:val="Pargrafo"/>
              <w:spacing w:line="240" w:lineRule="auto"/>
              <w:ind w:firstLine="0"/>
              <w:jc w:val="left"/>
              <w:rPr>
                <w:rFonts w:cs="Arial"/>
                <w:szCs w:val="24"/>
              </w:rPr>
            </w:pPr>
          </w:p>
        </w:tc>
      </w:tr>
      <w:tr w:rsidR="00771ADF" w:rsidRPr="00771ADF" w14:paraId="4455AF00" w14:textId="77777777" w:rsidTr="00771ADF">
        <w:trPr>
          <w:trHeight w:val="300"/>
        </w:trPr>
        <w:tc>
          <w:tcPr>
            <w:tcW w:w="0" w:type="auto"/>
            <w:noWrap/>
            <w:hideMark/>
          </w:tcPr>
          <w:p w14:paraId="04EBDE32"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A52</w:t>
            </w:r>
          </w:p>
        </w:tc>
        <w:tc>
          <w:tcPr>
            <w:tcW w:w="0" w:type="auto"/>
            <w:noWrap/>
            <w:hideMark/>
          </w:tcPr>
          <w:p w14:paraId="67B7E26D"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4766DA1"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1E5880E6" w14:textId="77777777" w:rsidR="00771ADF" w:rsidRPr="00771ADF" w:rsidRDefault="00771ADF" w:rsidP="00771ADF">
            <w:pPr>
              <w:pStyle w:val="Pargrafo"/>
              <w:spacing w:line="240" w:lineRule="auto"/>
              <w:ind w:firstLine="0"/>
              <w:jc w:val="left"/>
              <w:rPr>
                <w:rFonts w:cs="Arial"/>
                <w:szCs w:val="24"/>
              </w:rPr>
            </w:pPr>
          </w:p>
        </w:tc>
      </w:tr>
      <w:tr w:rsidR="00771ADF" w:rsidRPr="00771ADF" w14:paraId="4EE10574" w14:textId="77777777" w:rsidTr="00771ADF">
        <w:trPr>
          <w:trHeight w:val="300"/>
        </w:trPr>
        <w:tc>
          <w:tcPr>
            <w:tcW w:w="0" w:type="auto"/>
            <w:noWrap/>
            <w:hideMark/>
          </w:tcPr>
          <w:p w14:paraId="26277CB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A53</w:t>
            </w:r>
          </w:p>
        </w:tc>
        <w:tc>
          <w:tcPr>
            <w:tcW w:w="0" w:type="auto"/>
            <w:noWrap/>
            <w:hideMark/>
          </w:tcPr>
          <w:p w14:paraId="53E8AA5C"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1FDC6D81"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661BEC9"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r>
      <w:tr w:rsidR="00771ADF" w:rsidRPr="00771ADF" w14:paraId="17807672" w14:textId="77777777" w:rsidTr="00771ADF">
        <w:trPr>
          <w:trHeight w:val="300"/>
        </w:trPr>
        <w:tc>
          <w:tcPr>
            <w:tcW w:w="0" w:type="auto"/>
            <w:noWrap/>
            <w:hideMark/>
          </w:tcPr>
          <w:p w14:paraId="299B0437"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A54</w:t>
            </w:r>
          </w:p>
        </w:tc>
        <w:tc>
          <w:tcPr>
            <w:tcW w:w="0" w:type="auto"/>
            <w:noWrap/>
            <w:hideMark/>
          </w:tcPr>
          <w:p w14:paraId="3AFD79FD"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293DA7BE"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3D58ECC8" w14:textId="77777777" w:rsidR="00771ADF" w:rsidRPr="00771ADF" w:rsidRDefault="00771ADF" w:rsidP="00771ADF">
            <w:pPr>
              <w:pStyle w:val="Pargrafo"/>
              <w:spacing w:line="240" w:lineRule="auto"/>
              <w:ind w:firstLine="0"/>
              <w:jc w:val="left"/>
              <w:rPr>
                <w:rFonts w:cs="Arial"/>
                <w:szCs w:val="24"/>
              </w:rPr>
            </w:pPr>
          </w:p>
        </w:tc>
      </w:tr>
      <w:tr w:rsidR="00771ADF" w:rsidRPr="00771ADF" w14:paraId="591D3FC3" w14:textId="77777777" w:rsidTr="00771ADF">
        <w:trPr>
          <w:trHeight w:val="300"/>
        </w:trPr>
        <w:tc>
          <w:tcPr>
            <w:tcW w:w="0" w:type="auto"/>
            <w:noWrap/>
            <w:hideMark/>
          </w:tcPr>
          <w:p w14:paraId="364CB953"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A55</w:t>
            </w:r>
          </w:p>
        </w:tc>
        <w:tc>
          <w:tcPr>
            <w:tcW w:w="0" w:type="auto"/>
            <w:noWrap/>
            <w:hideMark/>
          </w:tcPr>
          <w:p w14:paraId="386E6AB0"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7EFFAAFD"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314FAFEF" w14:textId="77777777" w:rsidR="00771ADF" w:rsidRPr="00771ADF" w:rsidRDefault="00771ADF" w:rsidP="00771ADF">
            <w:pPr>
              <w:pStyle w:val="Pargrafo"/>
              <w:spacing w:line="240" w:lineRule="auto"/>
              <w:ind w:firstLine="0"/>
              <w:jc w:val="left"/>
              <w:rPr>
                <w:rFonts w:cs="Arial"/>
                <w:szCs w:val="24"/>
              </w:rPr>
            </w:pPr>
          </w:p>
        </w:tc>
      </w:tr>
      <w:tr w:rsidR="00771ADF" w:rsidRPr="00771ADF" w14:paraId="557234C4" w14:textId="77777777" w:rsidTr="00771ADF">
        <w:trPr>
          <w:trHeight w:val="300"/>
        </w:trPr>
        <w:tc>
          <w:tcPr>
            <w:tcW w:w="0" w:type="auto"/>
            <w:noWrap/>
            <w:hideMark/>
          </w:tcPr>
          <w:p w14:paraId="5223F0CF"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A56</w:t>
            </w:r>
          </w:p>
        </w:tc>
        <w:tc>
          <w:tcPr>
            <w:tcW w:w="0" w:type="auto"/>
            <w:noWrap/>
            <w:hideMark/>
          </w:tcPr>
          <w:p w14:paraId="47DA0E4A"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1363059A"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8DA9AD1" w14:textId="77777777" w:rsidR="00771ADF" w:rsidRPr="00771ADF" w:rsidRDefault="00771ADF" w:rsidP="00771ADF">
            <w:pPr>
              <w:pStyle w:val="Pargrafo"/>
              <w:spacing w:line="240" w:lineRule="auto"/>
              <w:ind w:firstLine="0"/>
              <w:jc w:val="left"/>
              <w:rPr>
                <w:rFonts w:cs="Arial"/>
                <w:szCs w:val="24"/>
              </w:rPr>
            </w:pPr>
          </w:p>
        </w:tc>
      </w:tr>
      <w:tr w:rsidR="00771ADF" w:rsidRPr="00771ADF" w14:paraId="17BA8F9C" w14:textId="77777777" w:rsidTr="00771ADF">
        <w:trPr>
          <w:trHeight w:val="300"/>
        </w:trPr>
        <w:tc>
          <w:tcPr>
            <w:tcW w:w="0" w:type="auto"/>
            <w:noWrap/>
            <w:hideMark/>
          </w:tcPr>
          <w:p w14:paraId="195F322D"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A57</w:t>
            </w:r>
          </w:p>
        </w:tc>
        <w:tc>
          <w:tcPr>
            <w:tcW w:w="0" w:type="auto"/>
            <w:noWrap/>
            <w:hideMark/>
          </w:tcPr>
          <w:p w14:paraId="74149C32"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5B91EAD"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39DABE12" w14:textId="77777777" w:rsidR="00771ADF" w:rsidRPr="00771ADF" w:rsidRDefault="00771ADF" w:rsidP="00771ADF">
            <w:pPr>
              <w:pStyle w:val="Pargrafo"/>
              <w:spacing w:line="240" w:lineRule="auto"/>
              <w:ind w:firstLine="0"/>
              <w:jc w:val="left"/>
              <w:rPr>
                <w:rFonts w:cs="Arial"/>
                <w:szCs w:val="24"/>
              </w:rPr>
            </w:pPr>
          </w:p>
        </w:tc>
      </w:tr>
      <w:tr w:rsidR="00771ADF" w:rsidRPr="00771ADF" w14:paraId="00BB0945" w14:textId="77777777" w:rsidTr="00771ADF">
        <w:trPr>
          <w:trHeight w:val="300"/>
        </w:trPr>
        <w:tc>
          <w:tcPr>
            <w:tcW w:w="0" w:type="auto"/>
            <w:noWrap/>
            <w:hideMark/>
          </w:tcPr>
          <w:p w14:paraId="6B2409B1"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A58</w:t>
            </w:r>
          </w:p>
        </w:tc>
        <w:tc>
          <w:tcPr>
            <w:tcW w:w="0" w:type="auto"/>
            <w:noWrap/>
            <w:hideMark/>
          </w:tcPr>
          <w:p w14:paraId="6094CA14"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471947FE"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2FEBB63D" w14:textId="77777777" w:rsidR="00771ADF" w:rsidRPr="00771ADF" w:rsidRDefault="00771ADF" w:rsidP="00771ADF">
            <w:pPr>
              <w:pStyle w:val="Pargrafo"/>
              <w:spacing w:line="240" w:lineRule="auto"/>
              <w:ind w:firstLine="0"/>
              <w:jc w:val="left"/>
              <w:rPr>
                <w:rFonts w:cs="Arial"/>
                <w:szCs w:val="24"/>
              </w:rPr>
            </w:pPr>
          </w:p>
        </w:tc>
      </w:tr>
      <w:tr w:rsidR="00771ADF" w:rsidRPr="00771ADF" w14:paraId="667E98AD" w14:textId="77777777" w:rsidTr="00771ADF">
        <w:trPr>
          <w:trHeight w:val="300"/>
        </w:trPr>
        <w:tc>
          <w:tcPr>
            <w:tcW w:w="0" w:type="auto"/>
            <w:noWrap/>
            <w:hideMark/>
          </w:tcPr>
          <w:p w14:paraId="225F5E01"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A6</w:t>
            </w:r>
          </w:p>
        </w:tc>
        <w:tc>
          <w:tcPr>
            <w:tcW w:w="0" w:type="auto"/>
            <w:noWrap/>
            <w:hideMark/>
          </w:tcPr>
          <w:p w14:paraId="3FA62036"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632E806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0A011490" w14:textId="77777777" w:rsidR="00771ADF" w:rsidRPr="00771ADF" w:rsidRDefault="00771ADF" w:rsidP="00771ADF">
            <w:pPr>
              <w:pStyle w:val="Pargrafo"/>
              <w:spacing w:line="240" w:lineRule="auto"/>
              <w:ind w:firstLine="0"/>
              <w:jc w:val="left"/>
              <w:rPr>
                <w:rFonts w:cs="Arial"/>
                <w:szCs w:val="24"/>
              </w:rPr>
            </w:pPr>
          </w:p>
        </w:tc>
      </w:tr>
      <w:tr w:rsidR="00771ADF" w:rsidRPr="00771ADF" w14:paraId="212CAAEC" w14:textId="77777777" w:rsidTr="00771ADF">
        <w:trPr>
          <w:trHeight w:val="300"/>
        </w:trPr>
        <w:tc>
          <w:tcPr>
            <w:tcW w:w="0" w:type="auto"/>
            <w:noWrap/>
            <w:hideMark/>
          </w:tcPr>
          <w:p w14:paraId="21B3FFD0"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A7</w:t>
            </w:r>
          </w:p>
        </w:tc>
        <w:tc>
          <w:tcPr>
            <w:tcW w:w="0" w:type="auto"/>
            <w:noWrap/>
            <w:hideMark/>
          </w:tcPr>
          <w:p w14:paraId="116995AC"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1A9FA96D"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7A336813" w14:textId="77777777" w:rsidR="00771ADF" w:rsidRPr="00771ADF" w:rsidRDefault="00771ADF" w:rsidP="00771ADF">
            <w:pPr>
              <w:pStyle w:val="Pargrafo"/>
              <w:spacing w:line="240" w:lineRule="auto"/>
              <w:ind w:firstLine="0"/>
              <w:jc w:val="left"/>
              <w:rPr>
                <w:rFonts w:cs="Arial"/>
                <w:szCs w:val="24"/>
              </w:rPr>
            </w:pPr>
          </w:p>
        </w:tc>
      </w:tr>
      <w:tr w:rsidR="00771ADF" w:rsidRPr="00771ADF" w14:paraId="4EEFBA6D" w14:textId="77777777" w:rsidTr="00771ADF">
        <w:trPr>
          <w:trHeight w:val="300"/>
        </w:trPr>
        <w:tc>
          <w:tcPr>
            <w:tcW w:w="0" w:type="auto"/>
            <w:noWrap/>
            <w:hideMark/>
          </w:tcPr>
          <w:p w14:paraId="49A5E9B0"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A8</w:t>
            </w:r>
          </w:p>
        </w:tc>
        <w:tc>
          <w:tcPr>
            <w:tcW w:w="0" w:type="auto"/>
            <w:noWrap/>
            <w:hideMark/>
          </w:tcPr>
          <w:p w14:paraId="7D02E97D"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73C45778"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4E5C888F" w14:textId="77777777" w:rsidR="00771ADF" w:rsidRPr="00771ADF" w:rsidRDefault="00771ADF" w:rsidP="00771ADF">
            <w:pPr>
              <w:pStyle w:val="Pargrafo"/>
              <w:spacing w:line="240" w:lineRule="auto"/>
              <w:ind w:firstLine="0"/>
              <w:jc w:val="left"/>
              <w:rPr>
                <w:rFonts w:cs="Arial"/>
                <w:szCs w:val="24"/>
              </w:rPr>
            </w:pPr>
          </w:p>
        </w:tc>
      </w:tr>
      <w:tr w:rsidR="00771ADF" w:rsidRPr="00771ADF" w14:paraId="645F27BA" w14:textId="77777777" w:rsidTr="00771ADF">
        <w:trPr>
          <w:trHeight w:val="300"/>
        </w:trPr>
        <w:tc>
          <w:tcPr>
            <w:tcW w:w="0" w:type="auto"/>
            <w:noWrap/>
            <w:hideMark/>
          </w:tcPr>
          <w:p w14:paraId="5DCFD7B0"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A9</w:t>
            </w:r>
          </w:p>
        </w:tc>
        <w:tc>
          <w:tcPr>
            <w:tcW w:w="0" w:type="auto"/>
            <w:noWrap/>
            <w:hideMark/>
          </w:tcPr>
          <w:p w14:paraId="099270F4" w14:textId="77777777" w:rsidR="00771ADF" w:rsidRPr="00771ADF" w:rsidRDefault="00771ADF" w:rsidP="00771ADF">
            <w:pPr>
              <w:pStyle w:val="Pargrafo"/>
              <w:spacing w:line="240" w:lineRule="auto"/>
              <w:ind w:firstLine="0"/>
              <w:jc w:val="left"/>
              <w:rPr>
                <w:rFonts w:cs="Arial"/>
                <w:szCs w:val="24"/>
              </w:rPr>
            </w:pPr>
          </w:p>
        </w:tc>
        <w:tc>
          <w:tcPr>
            <w:tcW w:w="0" w:type="auto"/>
            <w:noWrap/>
            <w:hideMark/>
          </w:tcPr>
          <w:p w14:paraId="5203F756" w14:textId="77777777" w:rsidR="00771ADF" w:rsidRPr="00771ADF" w:rsidRDefault="00771ADF" w:rsidP="00771ADF">
            <w:pPr>
              <w:pStyle w:val="Pargrafo"/>
              <w:spacing w:line="240" w:lineRule="auto"/>
              <w:ind w:firstLine="0"/>
              <w:jc w:val="left"/>
              <w:rPr>
                <w:rFonts w:cs="Arial"/>
                <w:szCs w:val="24"/>
              </w:rPr>
            </w:pPr>
            <w:r w:rsidRPr="00771ADF">
              <w:rPr>
                <w:rFonts w:cs="Arial"/>
                <w:szCs w:val="24"/>
              </w:rPr>
              <w:t>1</w:t>
            </w:r>
          </w:p>
        </w:tc>
        <w:tc>
          <w:tcPr>
            <w:tcW w:w="0" w:type="auto"/>
            <w:noWrap/>
            <w:hideMark/>
          </w:tcPr>
          <w:p w14:paraId="7D348F01" w14:textId="77777777" w:rsidR="00771ADF" w:rsidRPr="00771ADF" w:rsidRDefault="00771ADF" w:rsidP="00771ADF">
            <w:pPr>
              <w:pStyle w:val="Pargrafo"/>
              <w:spacing w:line="240" w:lineRule="auto"/>
              <w:ind w:firstLine="0"/>
              <w:jc w:val="left"/>
              <w:rPr>
                <w:rFonts w:cs="Arial"/>
                <w:szCs w:val="24"/>
              </w:rPr>
            </w:pPr>
          </w:p>
        </w:tc>
      </w:tr>
      <w:tr w:rsidR="00771ADF" w:rsidRPr="00771ADF" w14:paraId="453A818F" w14:textId="77777777" w:rsidTr="00771ADF">
        <w:trPr>
          <w:trHeight w:val="300"/>
        </w:trPr>
        <w:tc>
          <w:tcPr>
            <w:tcW w:w="0" w:type="auto"/>
            <w:noWrap/>
            <w:hideMark/>
          </w:tcPr>
          <w:p w14:paraId="3183E8E8" w14:textId="77777777" w:rsidR="00771ADF" w:rsidRPr="00771ADF" w:rsidRDefault="00771ADF" w:rsidP="00771ADF">
            <w:pPr>
              <w:pStyle w:val="Pargrafo"/>
              <w:spacing w:line="240" w:lineRule="auto"/>
              <w:ind w:firstLine="0"/>
              <w:jc w:val="left"/>
              <w:rPr>
                <w:rFonts w:cs="Arial"/>
                <w:b/>
                <w:bCs/>
                <w:szCs w:val="24"/>
              </w:rPr>
            </w:pPr>
            <w:r w:rsidRPr="00771ADF">
              <w:rPr>
                <w:rFonts w:cs="Arial"/>
                <w:b/>
                <w:bCs/>
                <w:szCs w:val="24"/>
              </w:rPr>
              <w:t>Total Geral</w:t>
            </w:r>
          </w:p>
        </w:tc>
        <w:tc>
          <w:tcPr>
            <w:tcW w:w="0" w:type="auto"/>
            <w:noWrap/>
            <w:hideMark/>
          </w:tcPr>
          <w:p w14:paraId="2C8ADA0F" w14:textId="77777777" w:rsidR="00771ADF" w:rsidRPr="00771ADF" w:rsidRDefault="00771ADF" w:rsidP="00771ADF">
            <w:pPr>
              <w:pStyle w:val="Pargrafo"/>
              <w:spacing w:line="240" w:lineRule="auto"/>
              <w:ind w:firstLine="0"/>
              <w:jc w:val="left"/>
              <w:rPr>
                <w:rFonts w:cs="Arial"/>
                <w:b/>
                <w:bCs/>
                <w:szCs w:val="24"/>
              </w:rPr>
            </w:pPr>
            <w:r w:rsidRPr="00771ADF">
              <w:rPr>
                <w:rFonts w:cs="Arial"/>
                <w:b/>
                <w:bCs/>
                <w:szCs w:val="24"/>
              </w:rPr>
              <w:t>15</w:t>
            </w:r>
          </w:p>
        </w:tc>
        <w:tc>
          <w:tcPr>
            <w:tcW w:w="0" w:type="auto"/>
            <w:noWrap/>
            <w:hideMark/>
          </w:tcPr>
          <w:p w14:paraId="65DC39C1" w14:textId="77777777" w:rsidR="00771ADF" w:rsidRPr="00771ADF" w:rsidRDefault="00771ADF" w:rsidP="00771ADF">
            <w:pPr>
              <w:pStyle w:val="Pargrafo"/>
              <w:spacing w:line="240" w:lineRule="auto"/>
              <w:ind w:firstLine="0"/>
              <w:jc w:val="left"/>
              <w:rPr>
                <w:rFonts w:cs="Arial"/>
                <w:b/>
                <w:bCs/>
                <w:szCs w:val="24"/>
              </w:rPr>
            </w:pPr>
            <w:r w:rsidRPr="00771ADF">
              <w:rPr>
                <w:rFonts w:cs="Arial"/>
                <w:b/>
                <w:bCs/>
                <w:szCs w:val="24"/>
              </w:rPr>
              <w:t>35</w:t>
            </w:r>
          </w:p>
        </w:tc>
        <w:tc>
          <w:tcPr>
            <w:tcW w:w="0" w:type="auto"/>
            <w:noWrap/>
            <w:hideMark/>
          </w:tcPr>
          <w:p w14:paraId="4CA085D1" w14:textId="77777777" w:rsidR="00771ADF" w:rsidRPr="00771ADF" w:rsidRDefault="00771ADF" w:rsidP="00771ADF">
            <w:pPr>
              <w:pStyle w:val="Pargrafo"/>
              <w:spacing w:line="240" w:lineRule="auto"/>
              <w:ind w:firstLine="0"/>
              <w:jc w:val="left"/>
              <w:rPr>
                <w:rFonts w:cs="Arial"/>
                <w:b/>
                <w:bCs/>
                <w:szCs w:val="24"/>
              </w:rPr>
            </w:pPr>
            <w:r w:rsidRPr="00771ADF">
              <w:rPr>
                <w:rFonts w:cs="Arial"/>
                <w:b/>
                <w:bCs/>
                <w:szCs w:val="24"/>
              </w:rPr>
              <w:t>7</w:t>
            </w:r>
          </w:p>
        </w:tc>
      </w:tr>
    </w:tbl>
    <w:p w14:paraId="5164C5BA" w14:textId="77777777" w:rsidR="00771ADF" w:rsidRPr="0015144B" w:rsidRDefault="00771ADF" w:rsidP="00771ADF">
      <w:pPr>
        <w:spacing w:after="0" w:line="360" w:lineRule="auto"/>
        <w:ind w:firstLine="851"/>
        <w:jc w:val="both"/>
        <w:rPr>
          <w:rFonts w:cs="Arial"/>
          <w:szCs w:val="24"/>
        </w:rPr>
      </w:pPr>
      <w:r w:rsidRPr="0015144B">
        <w:rPr>
          <w:rFonts w:cs="Arial"/>
          <w:szCs w:val="24"/>
        </w:rPr>
        <w:t>Fonte: Elaborado pelo autor.</w:t>
      </w:r>
    </w:p>
    <w:p w14:paraId="4CC5B117" w14:textId="77777777" w:rsidR="003C0907" w:rsidRDefault="003C0907" w:rsidP="00111094">
      <w:pPr>
        <w:pStyle w:val="Pargrafo"/>
      </w:pPr>
    </w:p>
    <w:p w14:paraId="48AC0774" w14:textId="2BC0A0FA" w:rsidR="00771ADF" w:rsidRDefault="00771ADF" w:rsidP="00111094">
      <w:pPr>
        <w:pStyle w:val="Pargrafo"/>
      </w:pPr>
      <w:r>
        <w:t>A estrutura hierárquica de critérios tem relação direta com o método AHP, onde</w:t>
      </w:r>
      <w:r w:rsidRPr="00E67585">
        <w:t xml:space="preserve"> o primeiro n</w:t>
      </w:r>
      <w:r>
        <w:t>ív</w:t>
      </w:r>
      <w:r w:rsidRPr="00E67585">
        <w:t>el</w:t>
      </w:r>
      <w:r>
        <w:t xml:space="preserve"> fica o objetivo geral, abrindo-se </w:t>
      </w:r>
      <w:r w:rsidRPr="00E67585">
        <w:t>em crit</w:t>
      </w:r>
      <w:r>
        <w:t>é</w:t>
      </w:r>
      <w:r w:rsidRPr="00E67585">
        <w:t>rios de decis</w:t>
      </w:r>
      <w:r>
        <w:t>ã</w:t>
      </w:r>
      <w:r w:rsidRPr="00E67585">
        <w:t xml:space="preserve">o </w:t>
      </w:r>
      <w:r>
        <w:t>mais</w:t>
      </w:r>
      <w:r w:rsidRPr="00E67585">
        <w:t xml:space="preserve"> espec</w:t>
      </w:r>
      <w:r>
        <w:t>í</w:t>
      </w:r>
      <w:r w:rsidRPr="00E67585">
        <w:t>ficos</w:t>
      </w:r>
      <w:r>
        <w:t xml:space="preserve"> ao descer </w:t>
      </w:r>
      <w:r w:rsidRPr="00E67585">
        <w:t>os n</w:t>
      </w:r>
      <w:r>
        <w:t>í</w:t>
      </w:r>
      <w:r w:rsidRPr="00E67585">
        <w:t>ıveis inferiores</w:t>
      </w:r>
      <w:r>
        <w:t xml:space="preserve"> onde </w:t>
      </w:r>
      <w:r w:rsidRPr="00E67585">
        <w:t>est</w:t>
      </w:r>
      <w:r>
        <w:t>ã</w:t>
      </w:r>
      <w:r w:rsidRPr="00E67585">
        <w:t>o as alternativas a serem comparadas</w:t>
      </w:r>
      <w:r>
        <w:t>. Na amostra observa-se que mais da metade, 35 artigos empregou uma estrutura de 2 níveis de hierarquia, 15 artigos apenas um nível, e apenas 7 empregaram o terceiro nível da estrutura hierárquica.</w:t>
      </w:r>
    </w:p>
    <w:p w14:paraId="036D9545" w14:textId="77777777" w:rsidR="00771ADF" w:rsidRPr="00E67585" w:rsidRDefault="00771ADF" w:rsidP="00111094">
      <w:pPr>
        <w:pStyle w:val="Pargrafo"/>
      </w:pPr>
    </w:p>
    <w:p w14:paraId="05611441" w14:textId="77777777" w:rsidR="00C82303" w:rsidRPr="005A5BB8" w:rsidRDefault="00C82303" w:rsidP="00C82303"/>
    <w:p w14:paraId="7852C2DF" w14:textId="77777777" w:rsidR="00C82303" w:rsidRPr="0015144B" w:rsidRDefault="00C82303" w:rsidP="00C82303">
      <w:pPr>
        <w:spacing w:after="0" w:line="360" w:lineRule="auto"/>
        <w:ind w:firstLine="851"/>
        <w:jc w:val="both"/>
        <w:rPr>
          <w:rFonts w:cs="Arial"/>
          <w:szCs w:val="24"/>
        </w:rPr>
      </w:pPr>
    </w:p>
    <w:p w14:paraId="1A0AED3C" w14:textId="77777777" w:rsidR="00C82303" w:rsidRPr="0015144B" w:rsidRDefault="00C82303" w:rsidP="00C82303">
      <w:pPr>
        <w:spacing w:after="0" w:line="360" w:lineRule="auto"/>
        <w:ind w:firstLine="851"/>
        <w:jc w:val="both"/>
        <w:rPr>
          <w:rFonts w:cs="Arial"/>
          <w:szCs w:val="24"/>
        </w:rPr>
        <w:sectPr w:rsidR="00C82303" w:rsidRPr="0015144B" w:rsidSect="005F6A8B">
          <w:pgSz w:w="11906" w:h="16838"/>
          <w:pgMar w:top="1701" w:right="1134" w:bottom="1134" w:left="1701" w:header="709" w:footer="709" w:gutter="0"/>
          <w:cols w:space="708"/>
          <w:docGrid w:linePitch="360"/>
        </w:sectPr>
      </w:pPr>
    </w:p>
    <w:p w14:paraId="303BD2F7" w14:textId="77777777" w:rsidR="00C82303" w:rsidRPr="0015144B" w:rsidRDefault="00C82303" w:rsidP="00C82303">
      <w:pPr>
        <w:spacing w:after="0" w:line="360" w:lineRule="auto"/>
        <w:ind w:firstLine="851"/>
        <w:jc w:val="both"/>
        <w:rPr>
          <w:rFonts w:cs="Arial"/>
          <w:szCs w:val="24"/>
        </w:rPr>
      </w:pPr>
    </w:p>
    <w:p w14:paraId="1F39A671" w14:textId="458F679B" w:rsidR="00C82303" w:rsidRPr="005040E8" w:rsidRDefault="002A61DF" w:rsidP="005040E8">
      <w:pPr>
        <w:pStyle w:val="PargrafodaLista"/>
        <w:numPr>
          <w:ilvl w:val="0"/>
          <w:numId w:val="14"/>
        </w:numPr>
        <w:rPr>
          <w:b/>
          <w:sz w:val="28"/>
          <w:szCs w:val="28"/>
        </w:rPr>
      </w:pPr>
      <w:r w:rsidRPr="005040E8">
        <w:rPr>
          <w:b/>
          <w:sz w:val="28"/>
          <w:szCs w:val="28"/>
        </w:rPr>
        <w:t>Identificação das fases em que os critérios foram usados</w:t>
      </w:r>
    </w:p>
    <w:p w14:paraId="76245F7B" w14:textId="77777777" w:rsidR="005B3F58" w:rsidRDefault="005B3F58" w:rsidP="00E41B24">
      <w:pPr>
        <w:pStyle w:val="Pargrafo"/>
      </w:pPr>
    </w:p>
    <w:p w14:paraId="01B2FBD8" w14:textId="55362FAA" w:rsidR="00C82303" w:rsidRDefault="00C82303" w:rsidP="00E41B24">
      <w:pPr>
        <w:pStyle w:val="Pargrafo"/>
      </w:pPr>
      <w:r w:rsidRPr="0015144B">
        <w:t xml:space="preserve">A maior parte dos estudos avaliaram os critérios na fase de aquisição do sistema de informação, isto é, no momento de selecionar qual é o melhor SI. Dessa forma, a fase de seleção pode ser confundida ou tida como sinônimo a fase de aquisição, porém alguns artigos nessa fase focaram apenas em alguns aspectos, como por exemplo </w:t>
      </w:r>
      <w:r w:rsidRPr="0015144B">
        <w:fldChar w:fldCharType="begin"/>
      </w:r>
      <w:r w:rsidR="00D92382">
        <w:instrText xml:space="preserve"> ADDIN ZOTERO_ITEM CSL_CITATION {"citationID":"24sot3le4d","properties":{"formattedCitation":"Zhou et al. (2013)","plainCitation":"Zhou et al. (2013)"},"citationItems":[{"id":797,"uris":["http://zotero.org/users/local/JleOziqB/items/JKBBF7NH"],"uri":["http://zotero.org/users/local/JleOziqB/items/JKBBF7NH"],"itemData":{"id":797,"type":"article-journal","title":"ERP system flexibility measurement based on fuzzy analytic network process","container-title":"Journal of Software","page":"1943-1951","volume":"8","issue":"8","archive":"Scopus","abstract":"To meet the changes of internal and external environment, Enterprise Resources Planning (ERP) system needs to have a good flexibility. Flexibility is an indispensable request and is also a way that must be taken during the establishment process of ERP. Flexibility measurement is an important item for the implementation of ERP flexibility. According to the characteristics of ERP system, an index system for flexibility measurement of ERP system is presented with the interdependence and feedback relationships among criteria and/or indices being taken into account. Due to the vagueness and uncertainty information during the process of flexibility measurement, triangular fuzzy numbers are used to indicate the preference opinions of experts and decision makers. A flexibility measurement model of ERP system based on fuzzy analytic network process (FANP) is proposed. The local weights of criteria and indices are derived by fuzzy preference programming (FPP) method. An unweighted supermatrix based on the network structure of index system is developed, and the limit supermatrix is generated. The flexibility level of ERP system can be measured by the weights and scores of ERP. Finally, a case is given by the proposed method. © 2013 ACADEMY PUBLISHER.","DOI":"10.4304/jsw.8.8.1943-1951","ISSN":"1796217X (ISSN)","journalAbbreviation":"J. Softw.","language":"English","author":[{"family":"Zhou","given":"X."},{"family":"Lv","given":"B."},{"family":"Lu","given":"M."}],"issued":{"date-parts":[["2013"]]}}}],"schema":"https://github.com/citation-style-language/schema/raw/master/csl-citation.json"} </w:instrText>
      </w:r>
      <w:r w:rsidRPr="0015144B">
        <w:fldChar w:fldCharType="separate"/>
      </w:r>
      <w:r w:rsidR="00D92382" w:rsidRPr="00D92382">
        <w:rPr>
          <w:rFonts w:cs="Arial"/>
        </w:rPr>
        <w:t>Zhou et al. (2013)</w:t>
      </w:r>
      <w:r w:rsidRPr="0015144B">
        <w:fldChar w:fldCharType="end"/>
      </w:r>
      <w:r w:rsidRPr="0015144B">
        <w:t xml:space="preserve"> que teve o enfoque na flexibilidade do ERP. </w:t>
      </w:r>
    </w:p>
    <w:p w14:paraId="4A744930" w14:textId="77777777" w:rsidR="00C82303" w:rsidRPr="000F0357" w:rsidRDefault="00C82303" w:rsidP="00C82303"/>
    <w:p w14:paraId="6A28875C" w14:textId="77777777" w:rsidR="00C82303" w:rsidRDefault="00C82303" w:rsidP="008B4B64">
      <w:pPr>
        <w:pStyle w:val="Legenda"/>
      </w:pPr>
      <w:bookmarkStart w:id="164" w:name="_Toc433286921"/>
      <w:r w:rsidRPr="0015144B">
        <w:t xml:space="preserve">Tabela </w:t>
      </w:r>
      <w:fldSimple w:instr=" SEQ Tabela \* ARABIC ">
        <w:r w:rsidR="00F87457">
          <w:rPr>
            <w:noProof/>
          </w:rPr>
          <w:t>67</w:t>
        </w:r>
      </w:fldSimple>
      <w:r w:rsidRPr="0015144B">
        <w:t xml:space="preserve"> – As fases em que cada artigo aplicou os critérios.</w:t>
      </w:r>
      <w:bookmarkEnd w:id="164"/>
    </w:p>
    <w:tbl>
      <w:tblPr>
        <w:tblW w:w="9604"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6"/>
        <w:gridCol w:w="976"/>
        <w:gridCol w:w="6056"/>
        <w:gridCol w:w="1796"/>
      </w:tblGrid>
      <w:tr w:rsidR="005B3F58" w:rsidRPr="005B3F58" w14:paraId="5456F40F" w14:textId="77777777" w:rsidTr="005B3F58">
        <w:trPr>
          <w:trHeight w:val="300"/>
        </w:trPr>
        <w:tc>
          <w:tcPr>
            <w:tcW w:w="776" w:type="dxa"/>
            <w:shd w:val="clear" w:color="auto" w:fill="auto"/>
            <w:noWrap/>
            <w:vAlign w:val="center"/>
            <w:hideMark/>
          </w:tcPr>
          <w:p w14:paraId="046B9576" w14:textId="77777777" w:rsidR="005B3F58" w:rsidRPr="005B3F58" w:rsidRDefault="005B3F58" w:rsidP="005B3F58">
            <w:pPr>
              <w:spacing w:after="0" w:line="240" w:lineRule="auto"/>
              <w:jc w:val="center"/>
              <w:rPr>
                <w:rFonts w:ascii="Calibri" w:eastAsia="Times New Roman" w:hAnsi="Calibri" w:cs="Times New Roman"/>
                <w:b/>
                <w:bCs/>
                <w:color w:val="000000"/>
                <w:sz w:val="22"/>
                <w:lang w:eastAsia="pt-BR"/>
              </w:rPr>
            </w:pPr>
            <w:r w:rsidRPr="005B3F58">
              <w:rPr>
                <w:rFonts w:ascii="Calibri" w:eastAsia="Times New Roman" w:hAnsi="Calibri" w:cs="Times New Roman"/>
                <w:b/>
                <w:bCs/>
                <w:color w:val="000000"/>
                <w:sz w:val="22"/>
                <w:lang w:eastAsia="pt-BR"/>
              </w:rPr>
              <w:t>Código</w:t>
            </w:r>
          </w:p>
        </w:tc>
        <w:tc>
          <w:tcPr>
            <w:tcW w:w="976" w:type="dxa"/>
            <w:shd w:val="clear" w:color="auto" w:fill="auto"/>
            <w:noWrap/>
            <w:vAlign w:val="center"/>
            <w:hideMark/>
          </w:tcPr>
          <w:p w14:paraId="2E519208" w14:textId="77777777" w:rsidR="005B3F58" w:rsidRPr="005B3F58" w:rsidRDefault="005B3F58" w:rsidP="005B3F58">
            <w:pPr>
              <w:spacing w:after="0" w:line="240" w:lineRule="auto"/>
              <w:jc w:val="center"/>
              <w:rPr>
                <w:rFonts w:ascii="Calibri" w:eastAsia="Times New Roman" w:hAnsi="Calibri" w:cs="Times New Roman"/>
                <w:b/>
                <w:bCs/>
                <w:color w:val="000000"/>
                <w:sz w:val="22"/>
                <w:lang w:eastAsia="pt-BR"/>
              </w:rPr>
            </w:pPr>
            <w:r w:rsidRPr="005B3F58">
              <w:rPr>
                <w:rFonts w:ascii="Calibri" w:eastAsia="Times New Roman" w:hAnsi="Calibri" w:cs="Times New Roman"/>
                <w:b/>
                <w:bCs/>
                <w:color w:val="000000"/>
                <w:sz w:val="22"/>
                <w:lang w:eastAsia="pt-BR"/>
              </w:rPr>
              <w:t>SI</w:t>
            </w:r>
          </w:p>
        </w:tc>
        <w:tc>
          <w:tcPr>
            <w:tcW w:w="6056" w:type="dxa"/>
            <w:shd w:val="clear" w:color="auto" w:fill="auto"/>
            <w:noWrap/>
            <w:vAlign w:val="center"/>
            <w:hideMark/>
          </w:tcPr>
          <w:p w14:paraId="0A5BFF4C" w14:textId="77777777" w:rsidR="005B3F58" w:rsidRPr="005B3F58" w:rsidRDefault="005B3F58" w:rsidP="005B3F58">
            <w:pPr>
              <w:spacing w:after="0" w:line="240" w:lineRule="auto"/>
              <w:jc w:val="center"/>
              <w:rPr>
                <w:rFonts w:ascii="Calibri" w:eastAsia="Times New Roman" w:hAnsi="Calibri" w:cs="Times New Roman"/>
                <w:b/>
                <w:bCs/>
                <w:color w:val="000000"/>
                <w:sz w:val="22"/>
                <w:lang w:eastAsia="pt-BR"/>
              </w:rPr>
            </w:pPr>
            <w:r w:rsidRPr="005B3F58">
              <w:rPr>
                <w:rFonts w:ascii="Calibri" w:eastAsia="Times New Roman" w:hAnsi="Calibri" w:cs="Times New Roman"/>
                <w:b/>
                <w:bCs/>
                <w:color w:val="000000"/>
                <w:sz w:val="22"/>
                <w:lang w:eastAsia="pt-BR"/>
              </w:rPr>
              <w:t>Objetivo</w:t>
            </w:r>
          </w:p>
        </w:tc>
        <w:tc>
          <w:tcPr>
            <w:tcW w:w="1796" w:type="dxa"/>
            <w:shd w:val="clear" w:color="auto" w:fill="auto"/>
            <w:noWrap/>
            <w:vAlign w:val="bottom"/>
            <w:hideMark/>
          </w:tcPr>
          <w:p w14:paraId="065DB78B" w14:textId="77777777" w:rsidR="005B3F58" w:rsidRPr="005B3F58" w:rsidRDefault="005B3F58" w:rsidP="005B3F58">
            <w:pPr>
              <w:spacing w:after="0" w:line="240" w:lineRule="auto"/>
              <w:rPr>
                <w:rFonts w:ascii="Calibri" w:eastAsia="Times New Roman" w:hAnsi="Calibri" w:cs="Times New Roman"/>
                <w:b/>
                <w:bCs/>
                <w:color w:val="000000"/>
                <w:sz w:val="22"/>
                <w:lang w:eastAsia="pt-BR"/>
              </w:rPr>
            </w:pPr>
            <w:r w:rsidRPr="005B3F58">
              <w:rPr>
                <w:rFonts w:ascii="Calibri" w:eastAsia="Times New Roman" w:hAnsi="Calibri" w:cs="Times New Roman"/>
                <w:b/>
                <w:bCs/>
                <w:color w:val="000000"/>
                <w:sz w:val="22"/>
                <w:lang w:eastAsia="pt-BR"/>
              </w:rPr>
              <w:t>Fase</w:t>
            </w:r>
          </w:p>
        </w:tc>
      </w:tr>
      <w:tr w:rsidR="005B3F58" w:rsidRPr="005B3F58" w14:paraId="4ED88F24" w14:textId="77777777" w:rsidTr="005B3F58">
        <w:trPr>
          <w:trHeight w:val="300"/>
        </w:trPr>
        <w:tc>
          <w:tcPr>
            <w:tcW w:w="776" w:type="dxa"/>
            <w:shd w:val="clear" w:color="auto" w:fill="auto"/>
            <w:noWrap/>
            <w:vAlign w:val="bottom"/>
            <w:hideMark/>
          </w:tcPr>
          <w:p w14:paraId="26DDD5D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w:t>
            </w:r>
          </w:p>
        </w:tc>
        <w:tc>
          <w:tcPr>
            <w:tcW w:w="976" w:type="dxa"/>
            <w:shd w:val="clear" w:color="auto" w:fill="auto"/>
            <w:noWrap/>
            <w:vAlign w:val="bottom"/>
            <w:hideMark/>
          </w:tcPr>
          <w:p w14:paraId="2762672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EAI</w:t>
            </w:r>
          </w:p>
        </w:tc>
        <w:tc>
          <w:tcPr>
            <w:tcW w:w="6056" w:type="dxa"/>
            <w:shd w:val="clear" w:color="auto" w:fill="auto"/>
            <w:noWrap/>
            <w:vAlign w:val="bottom"/>
            <w:hideMark/>
          </w:tcPr>
          <w:p w14:paraId="051B7A1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a adoção de EAI</w:t>
            </w:r>
          </w:p>
        </w:tc>
        <w:tc>
          <w:tcPr>
            <w:tcW w:w="1796" w:type="dxa"/>
            <w:shd w:val="clear" w:color="auto" w:fill="auto"/>
            <w:noWrap/>
            <w:vAlign w:val="bottom"/>
            <w:hideMark/>
          </w:tcPr>
          <w:p w14:paraId="0A28808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5613ADBE" w14:textId="77777777" w:rsidTr="005B3F58">
        <w:trPr>
          <w:trHeight w:val="300"/>
        </w:trPr>
        <w:tc>
          <w:tcPr>
            <w:tcW w:w="776" w:type="dxa"/>
            <w:shd w:val="clear" w:color="auto" w:fill="auto"/>
            <w:noWrap/>
            <w:vAlign w:val="bottom"/>
            <w:hideMark/>
          </w:tcPr>
          <w:p w14:paraId="64F843D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w:t>
            </w:r>
          </w:p>
        </w:tc>
        <w:tc>
          <w:tcPr>
            <w:tcW w:w="976" w:type="dxa"/>
            <w:shd w:val="clear" w:color="auto" w:fill="auto"/>
            <w:noWrap/>
            <w:vAlign w:val="bottom"/>
            <w:hideMark/>
          </w:tcPr>
          <w:p w14:paraId="234ED72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22A0194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72F5ADA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48C0D0C8" w14:textId="77777777" w:rsidTr="005B3F58">
        <w:trPr>
          <w:trHeight w:val="300"/>
        </w:trPr>
        <w:tc>
          <w:tcPr>
            <w:tcW w:w="776" w:type="dxa"/>
            <w:shd w:val="clear" w:color="auto" w:fill="auto"/>
            <w:noWrap/>
            <w:vAlign w:val="bottom"/>
            <w:hideMark/>
          </w:tcPr>
          <w:p w14:paraId="4BFD365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w:t>
            </w:r>
          </w:p>
        </w:tc>
        <w:tc>
          <w:tcPr>
            <w:tcW w:w="976" w:type="dxa"/>
            <w:shd w:val="clear" w:color="auto" w:fill="auto"/>
            <w:noWrap/>
            <w:vAlign w:val="bottom"/>
            <w:hideMark/>
          </w:tcPr>
          <w:p w14:paraId="4C1AFCD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PCP</w:t>
            </w:r>
          </w:p>
        </w:tc>
        <w:tc>
          <w:tcPr>
            <w:tcW w:w="6056" w:type="dxa"/>
            <w:shd w:val="clear" w:color="auto" w:fill="auto"/>
            <w:noWrap/>
            <w:vAlign w:val="bottom"/>
            <w:hideMark/>
          </w:tcPr>
          <w:p w14:paraId="42630F1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Seleção de PCP</w:t>
            </w:r>
          </w:p>
        </w:tc>
        <w:tc>
          <w:tcPr>
            <w:tcW w:w="1796" w:type="dxa"/>
            <w:shd w:val="clear" w:color="auto" w:fill="auto"/>
            <w:noWrap/>
            <w:vAlign w:val="bottom"/>
            <w:hideMark/>
          </w:tcPr>
          <w:p w14:paraId="6D469B4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3ADBAFE3" w14:textId="77777777" w:rsidTr="005B3F58">
        <w:trPr>
          <w:trHeight w:val="300"/>
        </w:trPr>
        <w:tc>
          <w:tcPr>
            <w:tcW w:w="776" w:type="dxa"/>
            <w:shd w:val="clear" w:color="auto" w:fill="auto"/>
            <w:noWrap/>
            <w:vAlign w:val="bottom"/>
            <w:hideMark/>
          </w:tcPr>
          <w:p w14:paraId="2816739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w:t>
            </w:r>
          </w:p>
        </w:tc>
        <w:tc>
          <w:tcPr>
            <w:tcW w:w="976" w:type="dxa"/>
            <w:shd w:val="clear" w:color="auto" w:fill="auto"/>
            <w:noWrap/>
            <w:vAlign w:val="bottom"/>
            <w:hideMark/>
          </w:tcPr>
          <w:p w14:paraId="005CD65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0496F4A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2E34CE5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3D5A0D37" w14:textId="77777777" w:rsidTr="005B3F58">
        <w:trPr>
          <w:trHeight w:val="300"/>
        </w:trPr>
        <w:tc>
          <w:tcPr>
            <w:tcW w:w="776" w:type="dxa"/>
            <w:shd w:val="clear" w:color="auto" w:fill="auto"/>
            <w:noWrap/>
            <w:vAlign w:val="bottom"/>
            <w:hideMark/>
          </w:tcPr>
          <w:p w14:paraId="18F75C7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w:t>
            </w:r>
          </w:p>
        </w:tc>
        <w:tc>
          <w:tcPr>
            <w:tcW w:w="976" w:type="dxa"/>
            <w:shd w:val="clear" w:color="auto" w:fill="auto"/>
            <w:noWrap/>
            <w:vAlign w:val="bottom"/>
            <w:hideMark/>
          </w:tcPr>
          <w:p w14:paraId="64A2031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65C568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0F6F569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4AA17842" w14:textId="77777777" w:rsidTr="005B3F58">
        <w:trPr>
          <w:trHeight w:val="300"/>
        </w:trPr>
        <w:tc>
          <w:tcPr>
            <w:tcW w:w="776" w:type="dxa"/>
            <w:shd w:val="clear" w:color="auto" w:fill="auto"/>
            <w:noWrap/>
            <w:vAlign w:val="bottom"/>
            <w:hideMark/>
          </w:tcPr>
          <w:p w14:paraId="42B9C47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A6</w:t>
            </w:r>
          </w:p>
        </w:tc>
        <w:tc>
          <w:tcPr>
            <w:tcW w:w="976" w:type="dxa"/>
            <w:shd w:val="clear" w:color="auto" w:fill="auto"/>
            <w:noWrap/>
            <w:vAlign w:val="bottom"/>
            <w:hideMark/>
          </w:tcPr>
          <w:p w14:paraId="6BB28F4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C304BC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desempenho do ERP</w:t>
            </w:r>
          </w:p>
        </w:tc>
        <w:tc>
          <w:tcPr>
            <w:tcW w:w="1796" w:type="dxa"/>
            <w:shd w:val="clear" w:color="auto" w:fill="auto"/>
            <w:noWrap/>
            <w:vAlign w:val="bottom"/>
            <w:hideMark/>
          </w:tcPr>
          <w:p w14:paraId="23D8AE3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Utilização</w:t>
            </w:r>
          </w:p>
        </w:tc>
      </w:tr>
      <w:tr w:rsidR="005B3F58" w:rsidRPr="005B3F58" w14:paraId="52B130C5" w14:textId="77777777" w:rsidTr="005B3F58">
        <w:trPr>
          <w:trHeight w:val="300"/>
        </w:trPr>
        <w:tc>
          <w:tcPr>
            <w:tcW w:w="776" w:type="dxa"/>
            <w:shd w:val="clear" w:color="auto" w:fill="auto"/>
            <w:noWrap/>
            <w:vAlign w:val="bottom"/>
            <w:hideMark/>
          </w:tcPr>
          <w:p w14:paraId="2F8F5FD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A7</w:t>
            </w:r>
          </w:p>
        </w:tc>
        <w:tc>
          <w:tcPr>
            <w:tcW w:w="976" w:type="dxa"/>
            <w:shd w:val="clear" w:color="auto" w:fill="auto"/>
            <w:noWrap/>
            <w:vAlign w:val="bottom"/>
            <w:hideMark/>
          </w:tcPr>
          <w:p w14:paraId="2A5D334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5484A85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sucesso em projetos de implantação ERP</w:t>
            </w:r>
          </w:p>
        </w:tc>
        <w:tc>
          <w:tcPr>
            <w:tcW w:w="1796" w:type="dxa"/>
            <w:shd w:val="clear" w:color="auto" w:fill="auto"/>
            <w:noWrap/>
            <w:vAlign w:val="bottom"/>
            <w:hideMark/>
          </w:tcPr>
          <w:p w14:paraId="003A2BD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4459EC41" w14:textId="77777777" w:rsidTr="005B3F58">
        <w:trPr>
          <w:trHeight w:val="300"/>
        </w:trPr>
        <w:tc>
          <w:tcPr>
            <w:tcW w:w="776" w:type="dxa"/>
            <w:shd w:val="clear" w:color="auto" w:fill="auto"/>
            <w:noWrap/>
            <w:vAlign w:val="bottom"/>
            <w:hideMark/>
          </w:tcPr>
          <w:p w14:paraId="72A8E8F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A8</w:t>
            </w:r>
          </w:p>
        </w:tc>
        <w:tc>
          <w:tcPr>
            <w:tcW w:w="976" w:type="dxa"/>
            <w:shd w:val="clear" w:color="auto" w:fill="auto"/>
            <w:noWrap/>
            <w:vAlign w:val="bottom"/>
            <w:hideMark/>
          </w:tcPr>
          <w:p w14:paraId="54FDDCB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2A0A217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desempenho do ERP</w:t>
            </w:r>
          </w:p>
        </w:tc>
        <w:tc>
          <w:tcPr>
            <w:tcW w:w="1796" w:type="dxa"/>
            <w:shd w:val="clear" w:color="auto" w:fill="auto"/>
            <w:noWrap/>
            <w:vAlign w:val="bottom"/>
            <w:hideMark/>
          </w:tcPr>
          <w:p w14:paraId="61B3A8A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Utilização</w:t>
            </w:r>
          </w:p>
        </w:tc>
      </w:tr>
      <w:tr w:rsidR="005B3F58" w:rsidRPr="005B3F58" w14:paraId="59B27E6B" w14:textId="77777777" w:rsidTr="005B3F58">
        <w:trPr>
          <w:trHeight w:val="300"/>
        </w:trPr>
        <w:tc>
          <w:tcPr>
            <w:tcW w:w="776" w:type="dxa"/>
            <w:shd w:val="clear" w:color="auto" w:fill="auto"/>
            <w:noWrap/>
            <w:vAlign w:val="bottom"/>
            <w:hideMark/>
          </w:tcPr>
          <w:p w14:paraId="48C94E6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A9</w:t>
            </w:r>
          </w:p>
        </w:tc>
        <w:tc>
          <w:tcPr>
            <w:tcW w:w="976" w:type="dxa"/>
            <w:shd w:val="clear" w:color="auto" w:fill="auto"/>
            <w:noWrap/>
            <w:vAlign w:val="bottom"/>
            <w:hideMark/>
          </w:tcPr>
          <w:p w14:paraId="6DD2C37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EAI/ERP</w:t>
            </w:r>
          </w:p>
        </w:tc>
        <w:tc>
          <w:tcPr>
            <w:tcW w:w="6056" w:type="dxa"/>
            <w:shd w:val="clear" w:color="auto" w:fill="auto"/>
            <w:noWrap/>
            <w:vAlign w:val="bottom"/>
            <w:hideMark/>
          </w:tcPr>
          <w:p w14:paraId="49A2004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projeto de EAI entre o ERP e MES</w:t>
            </w:r>
          </w:p>
        </w:tc>
        <w:tc>
          <w:tcPr>
            <w:tcW w:w="1796" w:type="dxa"/>
            <w:shd w:val="clear" w:color="auto" w:fill="auto"/>
            <w:noWrap/>
            <w:vAlign w:val="bottom"/>
            <w:hideMark/>
          </w:tcPr>
          <w:p w14:paraId="66F17F6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569AD0A4" w14:textId="77777777" w:rsidTr="005B3F58">
        <w:trPr>
          <w:trHeight w:val="300"/>
        </w:trPr>
        <w:tc>
          <w:tcPr>
            <w:tcW w:w="776" w:type="dxa"/>
            <w:shd w:val="clear" w:color="auto" w:fill="auto"/>
            <w:noWrap/>
            <w:vAlign w:val="bottom"/>
            <w:hideMark/>
          </w:tcPr>
          <w:p w14:paraId="2FA8B87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A10</w:t>
            </w:r>
          </w:p>
        </w:tc>
        <w:tc>
          <w:tcPr>
            <w:tcW w:w="976" w:type="dxa"/>
            <w:shd w:val="clear" w:color="auto" w:fill="auto"/>
            <w:noWrap/>
            <w:vAlign w:val="bottom"/>
            <w:hideMark/>
          </w:tcPr>
          <w:p w14:paraId="76B8C4A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295C3ED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Definir o tipo adequado de instalação (nuvem ou local) do ERP</w:t>
            </w:r>
          </w:p>
        </w:tc>
        <w:tc>
          <w:tcPr>
            <w:tcW w:w="1796" w:type="dxa"/>
            <w:shd w:val="clear" w:color="auto" w:fill="auto"/>
            <w:noWrap/>
            <w:vAlign w:val="bottom"/>
            <w:hideMark/>
          </w:tcPr>
          <w:p w14:paraId="52E281C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4B594189" w14:textId="77777777" w:rsidTr="005B3F58">
        <w:trPr>
          <w:trHeight w:val="300"/>
        </w:trPr>
        <w:tc>
          <w:tcPr>
            <w:tcW w:w="776" w:type="dxa"/>
            <w:shd w:val="clear" w:color="auto" w:fill="auto"/>
            <w:noWrap/>
            <w:vAlign w:val="bottom"/>
            <w:hideMark/>
          </w:tcPr>
          <w:p w14:paraId="0C4319B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A11</w:t>
            </w:r>
          </w:p>
        </w:tc>
        <w:tc>
          <w:tcPr>
            <w:tcW w:w="976" w:type="dxa"/>
            <w:shd w:val="clear" w:color="auto" w:fill="auto"/>
            <w:noWrap/>
            <w:vAlign w:val="bottom"/>
            <w:hideMark/>
          </w:tcPr>
          <w:p w14:paraId="053F52A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6952DF8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projeto de implantação ERP</w:t>
            </w:r>
          </w:p>
        </w:tc>
        <w:tc>
          <w:tcPr>
            <w:tcW w:w="1796" w:type="dxa"/>
            <w:shd w:val="clear" w:color="auto" w:fill="auto"/>
            <w:noWrap/>
            <w:vAlign w:val="bottom"/>
            <w:hideMark/>
          </w:tcPr>
          <w:p w14:paraId="2B57335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2AB6455F" w14:textId="77777777" w:rsidTr="005B3F58">
        <w:trPr>
          <w:trHeight w:val="300"/>
        </w:trPr>
        <w:tc>
          <w:tcPr>
            <w:tcW w:w="776" w:type="dxa"/>
            <w:shd w:val="clear" w:color="auto" w:fill="auto"/>
            <w:noWrap/>
            <w:vAlign w:val="bottom"/>
            <w:hideMark/>
          </w:tcPr>
          <w:p w14:paraId="3A33EFB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A12</w:t>
            </w:r>
          </w:p>
        </w:tc>
        <w:tc>
          <w:tcPr>
            <w:tcW w:w="976" w:type="dxa"/>
            <w:shd w:val="clear" w:color="auto" w:fill="auto"/>
            <w:noWrap/>
            <w:vAlign w:val="bottom"/>
            <w:hideMark/>
          </w:tcPr>
          <w:p w14:paraId="757F721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548511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riscos em projetos de implantação ERP</w:t>
            </w:r>
          </w:p>
        </w:tc>
        <w:tc>
          <w:tcPr>
            <w:tcW w:w="1796" w:type="dxa"/>
            <w:shd w:val="clear" w:color="auto" w:fill="auto"/>
            <w:noWrap/>
            <w:vAlign w:val="bottom"/>
            <w:hideMark/>
          </w:tcPr>
          <w:p w14:paraId="325CBC7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30AFD48D" w14:textId="77777777" w:rsidTr="005B3F58">
        <w:trPr>
          <w:trHeight w:val="300"/>
        </w:trPr>
        <w:tc>
          <w:tcPr>
            <w:tcW w:w="776" w:type="dxa"/>
            <w:shd w:val="clear" w:color="auto" w:fill="auto"/>
            <w:noWrap/>
            <w:vAlign w:val="bottom"/>
            <w:hideMark/>
          </w:tcPr>
          <w:p w14:paraId="2D900CD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A13</w:t>
            </w:r>
          </w:p>
        </w:tc>
        <w:tc>
          <w:tcPr>
            <w:tcW w:w="976" w:type="dxa"/>
            <w:shd w:val="clear" w:color="auto" w:fill="auto"/>
            <w:noWrap/>
            <w:vAlign w:val="bottom"/>
            <w:hideMark/>
          </w:tcPr>
          <w:p w14:paraId="0A48E72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29D8773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7063689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33ED12B2" w14:textId="77777777" w:rsidTr="005B3F58">
        <w:trPr>
          <w:trHeight w:val="300"/>
        </w:trPr>
        <w:tc>
          <w:tcPr>
            <w:tcW w:w="776" w:type="dxa"/>
            <w:shd w:val="clear" w:color="auto" w:fill="auto"/>
            <w:noWrap/>
            <w:vAlign w:val="bottom"/>
            <w:hideMark/>
          </w:tcPr>
          <w:p w14:paraId="6479F68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A14</w:t>
            </w:r>
          </w:p>
        </w:tc>
        <w:tc>
          <w:tcPr>
            <w:tcW w:w="976" w:type="dxa"/>
            <w:shd w:val="clear" w:color="auto" w:fill="auto"/>
            <w:noWrap/>
            <w:vAlign w:val="bottom"/>
            <w:hideMark/>
          </w:tcPr>
          <w:p w14:paraId="35F3293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4C8178E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1E07FFC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06F0514C" w14:textId="77777777" w:rsidTr="005B3F58">
        <w:trPr>
          <w:trHeight w:val="300"/>
        </w:trPr>
        <w:tc>
          <w:tcPr>
            <w:tcW w:w="776" w:type="dxa"/>
            <w:shd w:val="clear" w:color="auto" w:fill="auto"/>
            <w:noWrap/>
            <w:vAlign w:val="bottom"/>
            <w:hideMark/>
          </w:tcPr>
          <w:p w14:paraId="28F30B7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A15</w:t>
            </w:r>
          </w:p>
        </w:tc>
        <w:tc>
          <w:tcPr>
            <w:tcW w:w="976" w:type="dxa"/>
            <w:shd w:val="clear" w:color="auto" w:fill="auto"/>
            <w:noWrap/>
            <w:vAlign w:val="bottom"/>
            <w:hideMark/>
          </w:tcPr>
          <w:p w14:paraId="0F0C5F3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68AD087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Seleção de fornecedores de ERP</w:t>
            </w:r>
          </w:p>
        </w:tc>
        <w:tc>
          <w:tcPr>
            <w:tcW w:w="1796" w:type="dxa"/>
            <w:shd w:val="clear" w:color="auto" w:fill="auto"/>
            <w:noWrap/>
            <w:vAlign w:val="bottom"/>
            <w:hideMark/>
          </w:tcPr>
          <w:p w14:paraId="512B588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6B5E77CF" w14:textId="77777777" w:rsidTr="005B3F58">
        <w:trPr>
          <w:trHeight w:val="300"/>
        </w:trPr>
        <w:tc>
          <w:tcPr>
            <w:tcW w:w="776" w:type="dxa"/>
            <w:shd w:val="clear" w:color="auto" w:fill="auto"/>
            <w:noWrap/>
            <w:vAlign w:val="bottom"/>
            <w:hideMark/>
          </w:tcPr>
          <w:p w14:paraId="4C6B75B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A16</w:t>
            </w:r>
          </w:p>
        </w:tc>
        <w:tc>
          <w:tcPr>
            <w:tcW w:w="976" w:type="dxa"/>
            <w:shd w:val="clear" w:color="auto" w:fill="auto"/>
            <w:noWrap/>
            <w:vAlign w:val="bottom"/>
            <w:hideMark/>
          </w:tcPr>
          <w:p w14:paraId="518F2A7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7C5E152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Seleção de um provedor de serviços ERP</w:t>
            </w:r>
          </w:p>
        </w:tc>
        <w:tc>
          <w:tcPr>
            <w:tcW w:w="1796" w:type="dxa"/>
            <w:shd w:val="clear" w:color="auto" w:fill="auto"/>
            <w:noWrap/>
            <w:vAlign w:val="bottom"/>
            <w:hideMark/>
          </w:tcPr>
          <w:p w14:paraId="405DD91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1A3C288C" w14:textId="77777777" w:rsidTr="005B3F58">
        <w:trPr>
          <w:trHeight w:val="300"/>
        </w:trPr>
        <w:tc>
          <w:tcPr>
            <w:tcW w:w="776" w:type="dxa"/>
            <w:shd w:val="clear" w:color="auto" w:fill="auto"/>
            <w:noWrap/>
            <w:vAlign w:val="bottom"/>
            <w:hideMark/>
          </w:tcPr>
          <w:p w14:paraId="2227375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A17</w:t>
            </w:r>
          </w:p>
        </w:tc>
        <w:tc>
          <w:tcPr>
            <w:tcW w:w="976" w:type="dxa"/>
            <w:shd w:val="clear" w:color="auto" w:fill="auto"/>
            <w:noWrap/>
            <w:vAlign w:val="bottom"/>
            <w:hideMark/>
          </w:tcPr>
          <w:p w14:paraId="5582B0E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11C8DBB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61A1E0D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6809150A" w14:textId="77777777" w:rsidTr="005B3F58">
        <w:trPr>
          <w:trHeight w:val="300"/>
        </w:trPr>
        <w:tc>
          <w:tcPr>
            <w:tcW w:w="776" w:type="dxa"/>
            <w:shd w:val="clear" w:color="auto" w:fill="auto"/>
            <w:noWrap/>
            <w:vAlign w:val="bottom"/>
            <w:hideMark/>
          </w:tcPr>
          <w:p w14:paraId="10EC476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A18</w:t>
            </w:r>
          </w:p>
        </w:tc>
        <w:tc>
          <w:tcPr>
            <w:tcW w:w="976" w:type="dxa"/>
            <w:shd w:val="clear" w:color="auto" w:fill="auto"/>
            <w:noWrap/>
            <w:vAlign w:val="bottom"/>
            <w:hideMark/>
          </w:tcPr>
          <w:p w14:paraId="537CB56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7249037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viabilidade de customização do ERP</w:t>
            </w:r>
          </w:p>
        </w:tc>
        <w:tc>
          <w:tcPr>
            <w:tcW w:w="1796" w:type="dxa"/>
            <w:shd w:val="clear" w:color="auto" w:fill="auto"/>
            <w:noWrap/>
            <w:vAlign w:val="bottom"/>
            <w:hideMark/>
          </w:tcPr>
          <w:p w14:paraId="7616E98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Desenvolvimento</w:t>
            </w:r>
          </w:p>
        </w:tc>
      </w:tr>
      <w:tr w:rsidR="005B3F58" w:rsidRPr="005B3F58" w14:paraId="644CE06E" w14:textId="77777777" w:rsidTr="005B3F58">
        <w:trPr>
          <w:trHeight w:val="300"/>
        </w:trPr>
        <w:tc>
          <w:tcPr>
            <w:tcW w:w="776" w:type="dxa"/>
            <w:shd w:val="clear" w:color="auto" w:fill="auto"/>
            <w:noWrap/>
            <w:vAlign w:val="bottom"/>
            <w:hideMark/>
          </w:tcPr>
          <w:p w14:paraId="3F79015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A19</w:t>
            </w:r>
          </w:p>
        </w:tc>
        <w:tc>
          <w:tcPr>
            <w:tcW w:w="976" w:type="dxa"/>
            <w:shd w:val="clear" w:color="auto" w:fill="auto"/>
            <w:noWrap/>
            <w:vAlign w:val="bottom"/>
            <w:hideMark/>
          </w:tcPr>
          <w:p w14:paraId="203639B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5B5198D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64607A9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61223F55" w14:textId="77777777" w:rsidTr="005B3F58">
        <w:trPr>
          <w:trHeight w:val="300"/>
        </w:trPr>
        <w:tc>
          <w:tcPr>
            <w:tcW w:w="776" w:type="dxa"/>
            <w:shd w:val="clear" w:color="auto" w:fill="auto"/>
            <w:noWrap/>
            <w:vAlign w:val="bottom"/>
            <w:hideMark/>
          </w:tcPr>
          <w:p w14:paraId="744ABE6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A20</w:t>
            </w:r>
          </w:p>
        </w:tc>
        <w:tc>
          <w:tcPr>
            <w:tcW w:w="976" w:type="dxa"/>
            <w:shd w:val="clear" w:color="auto" w:fill="auto"/>
            <w:noWrap/>
            <w:vAlign w:val="bottom"/>
            <w:hideMark/>
          </w:tcPr>
          <w:p w14:paraId="7277DC4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7B4A355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sucesso em projetos de implantação ERP</w:t>
            </w:r>
          </w:p>
        </w:tc>
        <w:tc>
          <w:tcPr>
            <w:tcW w:w="1796" w:type="dxa"/>
            <w:shd w:val="clear" w:color="auto" w:fill="auto"/>
            <w:noWrap/>
            <w:vAlign w:val="bottom"/>
            <w:hideMark/>
          </w:tcPr>
          <w:p w14:paraId="68ECD7D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39A7C652" w14:textId="77777777" w:rsidTr="005B3F58">
        <w:trPr>
          <w:trHeight w:val="300"/>
        </w:trPr>
        <w:tc>
          <w:tcPr>
            <w:tcW w:w="776" w:type="dxa"/>
            <w:shd w:val="clear" w:color="auto" w:fill="auto"/>
            <w:noWrap/>
            <w:vAlign w:val="bottom"/>
            <w:hideMark/>
          </w:tcPr>
          <w:p w14:paraId="79E477F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A21</w:t>
            </w:r>
          </w:p>
        </w:tc>
        <w:tc>
          <w:tcPr>
            <w:tcW w:w="976" w:type="dxa"/>
            <w:shd w:val="clear" w:color="auto" w:fill="auto"/>
            <w:noWrap/>
            <w:vAlign w:val="bottom"/>
            <w:hideMark/>
          </w:tcPr>
          <w:p w14:paraId="4CDC3C7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80972E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riscos na manutenção do ERP</w:t>
            </w:r>
          </w:p>
        </w:tc>
        <w:tc>
          <w:tcPr>
            <w:tcW w:w="1796" w:type="dxa"/>
            <w:shd w:val="clear" w:color="auto" w:fill="auto"/>
            <w:noWrap/>
            <w:vAlign w:val="bottom"/>
            <w:hideMark/>
          </w:tcPr>
          <w:p w14:paraId="5D8B076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Manutenção</w:t>
            </w:r>
          </w:p>
        </w:tc>
      </w:tr>
      <w:tr w:rsidR="005B3F58" w:rsidRPr="005B3F58" w14:paraId="5871BB66" w14:textId="77777777" w:rsidTr="005B3F58">
        <w:trPr>
          <w:trHeight w:val="300"/>
        </w:trPr>
        <w:tc>
          <w:tcPr>
            <w:tcW w:w="776" w:type="dxa"/>
            <w:shd w:val="clear" w:color="auto" w:fill="auto"/>
            <w:noWrap/>
            <w:vAlign w:val="bottom"/>
            <w:hideMark/>
          </w:tcPr>
          <w:p w14:paraId="747011B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A22</w:t>
            </w:r>
          </w:p>
        </w:tc>
        <w:tc>
          <w:tcPr>
            <w:tcW w:w="976" w:type="dxa"/>
            <w:shd w:val="clear" w:color="auto" w:fill="auto"/>
            <w:noWrap/>
            <w:vAlign w:val="bottom"/>
            <w:hideMark/>
          </w:tcPr>
          <w:p w14:paraId="0A63FF0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93BAB4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Seleção consultores de ERP</w:t>
            </w:r>
          </w:p>
        </w:tc>
        <w:tc>
          <w:tcPr>
            <w:tcW w:w="1796" w:type="dxa"/>
            <w:shd w:val="clear" w:color="auto" w:fill="auto"/>
            <w:noWrap/>
            <w:vAlign w:val="bottom"/>
            <w:hideMark/>
          </w:tcPr>
          <w:p w14:paraId="41258BD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55E501B0" w14:textId="77777777" w:rsidTr="005B3F58">
        <w:trPr>
          <w:trHeight w:val="300"/>
        </w:trPr>
        <w:tc>
          <w:tcPr>
            <w:tcW w:w="776" w:type="dxa"/>
            <w:shd w:val="clear" w:color="auto" w:fill="auto"/>
            <w:noWrap/>
            <w:vAlign w:val="bottom"/>
            <w:hideMark/>
          </w:tcPr>
          <w:p w14:paraId="1E2F162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A23</w:t>
            </w:r>
          </w:p>
        </w:tc>
        <w:tc>
          <w:tcPr>
            <w:tcW w:w="976" w:type="dxa"/>
            <w:shd w:val="clear" w:color="auto" w:fill="auto"/>
            <w:noWrap/>
            <w:vAlign w:val="bottom"/>
            <w:hideMark/>
          </w:tcPr>
          <w:p w14:paraId="0F72287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29883E7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Seleção de fornecedores de ERP</w:t>
            </w:r>
          </w:p>
        </w:tc>
        <w:tc>
          <w:tcPr>
            <w:tcW w:w="1796" w:type="dxa"/>
            <w:shd w:val="clear" w:color="auto" w:fill="auto"/>
            <w:noWrap/>
            <w:vAlign w:val="bottom"/>
            <w:hideMark/>
          </w:tcPr>
          <w:p w14:paraId="6AD058A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07419098" w14:textId="77777777" w:rsidTr="005B3F58">
        <w:trPr>
          <w:trHeight w:val="300"/>
        </w:trPr>
        <w:tc>
          <w:tcPr>
            <w:tcW w:w="776" w:type="dxa"/>
            <w:shd w:val="clear" w:color="auto" w:fill="auto"/>
            <w:noWrap/>
            <w:vAlign w:val="bottom"/>
            <w:hideMark/>
          </w:tcPr>
          <w:p w14:paraId="4D7E97A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A24</w:t>
            </w:r>
          </w:p>
        </w:tc>
        <w:tc>
          <w:tcPr>
            <w:tcW w:w="976" w:type="dxa"/>
            <w:shd w:val="clear" w:color="auto" w:fill="auto"/>
            <w:noWrap/>
            <w:vAlign w:val="bottom"/>
            <w:hideMark/>
          </w:tcPr>
          <w:p w14:paraId="0C8DA06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04FD0C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010A67E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1B3A6783" w14:textId="77777777" w:rsidTr="005B3F58">
        <w:trPr>
          <w:trHeight w:val="300"/>
        </w:trPr>
        <w:tc>
          <w:tcPr>
            <w:tcW w:w="776" w:type="dxa"/>
            <w:shd w:val="clear" w:color="auto" w:fill="auto"/>
            <w:noWrap/>
            <w:vAlign w:val="bottom"/>
            <w:hideMark/>
          </w:tcPr>
          <w:p w14:paraId="7954D21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A25</w:t>
            </w:r>
          </w:p>
        </w:tc>
        <w:tc>
          <w:tcPr>
            <w:tcW w:w="976" w:type="dxa"/>
            <w:shd w:val="clear" w:color="auto" w:fill="auto"/>
            <w:noWrap/>
            <w:vAlign w:val="bottom"/>
            <w:hideMark/>
          </w:tcPr>
          <w:p w14:paraId="460D7F0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0ECF4C1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riscos na customização do ERP</w:t>
            </w:r>
          </w:p>
        </w:tc>
        <w:tc>
          <w:tcPr>
            <w:tcW w:w="1796" w:type="dxa"/>
            <w:shd w:val="clear" w:color="auto" w:fill="auto"/>
            <w:noWrap/>
            <w:vAlign w:val="bottom"/>
            <w:hideMark/>
          </w:tcPr>
          <w:p w14:paraId="41A6132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Desenvolvimento</w:t>
            </w:r>
          </w:p>
        </w:tc>
      </w:tr>
      <w:tr w:rsidR="005B3F58" w:rsidRPr="005B3F58" w14:paraId="4C505E02" w14:textId="77777777" w:rsidTr="005B3F58">
        <w:trPr>
          <w:trHeight w:val="300"/>
        </w:trPr>
        <w:tc>
          <w:tcPr>
            <w:tcW w:w="776" w:type="dxa"/>
            <w:shd w:val="clear" w:color="auto" w:fill="auto"/>
            <w:noWrap/>
            <w:vAlign w:val="bottom"/>
            <w:hideMark/>
          </w:tcPr>
          <w:p w14:paraId="2AA1CEF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A26</w:t>
            </w:r>
          </w:p>
        </w:tc>
        <w:tc>
          <w:tcPr>
            <w:tcW w:w="976" w:type="dxa"/>
            <w:shd w:val="clear" w:color="auto" w:fill="auto"/>
            <w:noWrap/>
            <w:vAlign w:val="bottom"/>
            <w:hideMark/>
          </w:tcPr>
          <w:p w14:paraId="1C8E241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140C377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Seleção de fornecedores de ERP</w:t>
            </w:r>
          </w:p>
        </w:tc>
        <w:tc>
          <w:tcPr>
            <w:tcW w:w="1796" w:type="dxa"/>
            <w:shd w:val="clear" w:color="auto" w:fill="auto"/>
            <w:noWrap/>
            <w:vAlign w:val="bottom"/>
            <w:hideMark/>
          </w:tcPr>
          <w:p w14:paraId="33B89C4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Utilização</w:t>
            </w:r>
          </w:p>
        </w:tc>
      </w:tr>
      <w:tr w:rsidR="005B3F58" w:rsidRPr="005B3F58" w14:paraId="7F7A2794" w14:textId="77777777" w:rsidTr="005B3F58">
        <w:trPr>
          <w:trHeight w:val="300"/>
        </w:trPr>
        <w:tc>
          <w:tcPr>
            <w:tcW w:w="776" w:type="dxa"/>
            <w:shd w:val="clear" w:color="auto" w:fill="auto"/>
            <w:noWrap/>
            <w:vAlign w:val="bottom"/>
            <w:hideMark/>
          </w:tcPr>
          <w:p w14:paraId="4233432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A27</w:t>
            </w:r>
          </w:p>
        </w:tc>
        <w:tc>
          <w:tcPr>
            <w:tcW w:w="976" w:type="dxa"/>
            <w:shd w:val="clear" w:color="auto" w:fill="auto"/>
            <w:noWrap/>
            <w:vAlign w:val="bottom"/>
            <w:hideMark/>
          </w:tcPr>
          <w:p w14:paraId="43A2F8A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5E29997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7CF288E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5A5A5325" w14:textId="77777777" w:rsidTr="005B3F58">
        <w:trPr>
          <w:trHeight w:val="300"/>
        </w:trPr>
        <w:tc>
          <w:tcPr>
            <w:tcW w:w="776" w:type="dxa"/>
            <w:shd w:val="clear" w:color="auto" w:fill="auto"/>
            <w:noWrap/>
            <w:vAlign w:val="bottom"/>
            <w:hideMark/>
          </w:tcPr>
          <w:p w14:paraId="0C4D651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A28</w:t>
            </w:r>
          </w:p>
        </w:tc>
        <w:tc>
          <w:tcPr>
            <w:tcW w:w="976" w:type="dxa"/>
            <w:shd w:val="clear" w:color="auto" w:fill="auto"/>
            <w:noWrap/>
            <w:vAlign w:val="bottom"/>
            <w:hideMark/>
          </w:tcPr>
          <w:p w14:paraId="102C9EE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1AD861C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projeto de implantação ERP</w:t>
            </w:r>
          </w:p>
        </w:tc>
        <w:tc>
          <w:tcPr>
            <w:tcW w:w="1796" w:type="dxa"/>
            <w:shd w:val="clear" w:color="auto" w:fill="auto"/>
            <w:noWrap/>
            <w:vAlign w:val="bottom"/>
            <w:hideMark/>
          </w:tcPr>
          <w:p w14:paraId="7A2AE32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3813FF53" w14:textId="77777777" w:rsidTr="005B3F58">
        <w:trPr>
          <w:trHeight w:val="300"/>
        </w:trPr>
        <w:tc>
          <w:tcPr>
            <w:tcW w:w="776" w:type="dxa"/>
            <w:shd w:val="clear" w:color="auto" w:fill="auto"/>
            <w:noWrap/>
            <w:vAlign w:val="bottom"/>
            <w:hideMark/>
          </w:tcPr>
          <w:p w14:paraId="5634A0F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A29</w:t>
            </w:r>
          </w:p>
        </w:tc>
        <w:tc>
          <w:tcPr>
            <w:tcW w:w="976" w:type="dxa"/>
            <w:shd w:val="clear" w:color="auto" w:fill="auto"/>
            <w:noWrap/>
            <w:vAlign w:val="bottom"/>
            <w:hideMark/>
          </w:tcPr>
          <w:p w14:paraId="3C0FD42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464A033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206AB0F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556870EF" w14:textId="77777777" w:rsidTr="005B3F58">
        <w:trPr>
          <w:trHeight w:val="300"/>
        </w:trPr>
        <w:tc>
          <w:tcPr>
            <w:tcW w:w="776" w:type="dxa"/>
            <w:shd w:val="clear" w:color="auto" w:fill="auto"/>
            <w:noWrap/>
            <w:vAlign w:val="bottom"/>
            <w:hideMark/>
          </w:tcPr>
          <w:p w14:paraId="7236D5D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lastRenderedPageBreak/>
              <w:t>A30</w:t>
            </w:r>
          </w:p>
        </w:tc>
        <w:tc>
          <w:tcPr>
            <w:tcW w:w="976" w:type="dxa"/>
            <w:shd w:val="clear" w:color="auto" w:fill="auto"/>
            <w:noWrap/>
            <w:vAlign w:val="bottom"/>
            <w:hideMark/>
          </w:tcPr>
          <w:p w14:paraId="3CB665E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C70562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3CA65DC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0DD2BAB9" w14:textId="77777777" w:rsidTr="005B3F58">
        <w:trPr>
          <w:trHeight w:val="300"/>
        </w:trPr>
        <w:tc>
          <w:tcPr>
            <w:tcW w:w="776" w:type="dxa"/>
            <w:shd w:val="clear" w:color="auto" w:fill="auto"/>
            <w:noWrap/>
            <w:vAlign w:val="bottom"/>
            <w:hideMark/>
          </w:tcPr>
          <w:p w14:paraId="22C1724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A31</w:t>
            </w:r>
          </w:p>
        </w:tc>
        <w:tc>
          <w:tcPr>
            <w:tcW w:w="976" w:type="dxa"/>
            <w:shd w:val="clear" w:color="auto" w:fill="auto"/>
            <w:noWrap/>
            <w:vAlign w:val="bottom"/>
            <w:hideMark/>
          </w:tcPr>
          <w:p w14:paraId="724974B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070E89E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Identificar a sequencia implantação dos módulos do ERP</w:t>
            </w:r>
          </w:p>
        </w:tc>
        <w:tc>
          <w:tcPr>
            <w:tcW w:w="1796" w:type="dxa"/>
            <w:shd w:val="clear" w:color="auto" w:fill="auto"/>
            <w:noWrap/>
            <w:vAlign w:val="bottom"/>
            <w:hideMark/>
          </w:tcPr>
          <w:p w14:paraId="53CD80C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529F2370" w14:textId="77777777" w:rsidTr="005B3F58">
        <w:trPr>
          <w:trHeight w:val="300"/>
        </w:trPr>
        <w:tc>
          <w:tcPr>
            <w:tcW w:w="776" w:type="dxa"/>
            <w:shd w:val="clear" w:color="auto" w:fill="auto"/>
            <w:noWrap/>
            <w:vAlign w:val="bottom"/>
            <w:hideMark/>
          </w:tcPr>
          <w:p w14:paraId="68520FE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A32</w:t>
            </w:r>
          </w:p>
        </w:tc>
        <w:tc>
          <w:tcPr>
            <w:tcW w:w="976" w:type="dxa"/>
            <w:shd w:val="clear" w:color="auto" w:fill="auto"/>
            <w:noWrap/>
            <w:vAlign w:val="bottom"/>
            <w:hideMark/>
          </w:tcPr>
          <w:p w14:paraId="2F39738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4A10DA2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projeto de implantação ERP</w:t>
            </w:r>
          </w:p>
        </w:tc>
        <w:tc>
          <w:tcPr>
            <w:tcW w:w="1796" w:type="dxa"/>
            <w:shd w:val="clear" w:color="auto" w:fill="auto"/>
            <w:noWrap/>
            <w:vAlign w:val="bottom"/>
            <w:hideMark/>
          </w:tcPr>
          <w:p w14:paraId="038CFBA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709E4D77" w14:textId="77777777" w:rsidTr="005B3F58">
        <w:trPr>
          <w:trHeight w:val="300"/>
        </w:trPr>
        <w:tc>
          <w:tcPr>
            <w:tcW w:w="776" w:type="dxa"/>
            <w:shd w:val="clear" w:color="auto" w:fill="auto"/>
            <w:noWrap/>
            <w:vAlign w:val="bottom"/>
            <w:hideMark/>
          </w:tcPr>
          <w:p w14:paraId="3E1F5D8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A33</w:t>
            </w:r>
          </w:p>
        </w:tc>
        <w:tc>
          <w:tcPr>
            <w:tcW w:w="976" w:type="dxa"/>
            <w:shd w:val="clear" w:color="auto" w:fill="auto"/>
            <w:noWrap/>
            <w:vAlign w:val="bottom"/>
            <w:hideMark/>
          </w:tcPr>
          <w:p w14:paraId="5452BAD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EAI/ERP</w:t>
            </w:r>
          </w:p>
        </w:tc>
        <w:tc>
          <w:tcPr>
            <w:tcW w:w="6056" w:type="dxa"/>
            <w:shd w:val="clear" w:color="auto" w:fill="auto"/>
            <w:noWrap/>
            <w:vAlign w:val="bottom"/>
            <w:hideMark/>
          </w:tcPr>
          <w:p w14:paraId="04D76F1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projeto de EAI entre o ERP e MES</w:t>
            </w:r>
          </w:p>
        </w:tc>
        <w:tc>
          <w:tcPr>
            <w:tcW w:w="1796" w:type="dxa"/>
            <w:shd w:val="clear" w:color="auto" w:fill="auto"/>
            <w:noWrap/>
            <w:vAlign w:val="bottom"/>
            <w:hideMark/>
          </w:tcPr>
          <w:p w14:paraId="57CD0DF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1D6FD8FF" w14:textId="77777777" w:rsidTr="005B3F58">
        <w:trPr>
          <w:trHeight w:val="300"/>
        </w:trPr>
        <w:tc>
          <w:tcPr>
            <w:tcW w:w="776" w:type="dxa"/>
            <w:shd w:val="clear" w:color="auto" w:fill="auto"/>
            <w:noWrap/>
            <w:vAlign w:val="bottom"/>
            <w:hideMark/>
          </w:tcPr>
          <w:p w14:paraId="040ED50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A34</w:t>
            </w:r>
          </w:p>
        </w:tc>
        <w:tc>
          <w:tcPr>
            <w:tcW w:w="976" w:type="dxa"/>
            <w:shd w:val="clear" w:color="auto" w:fill="auto"/>
            <w:noWrap/>
            <w:vAlign w:val="bottom"/>
            <w:hideMark/>
          </w:tcPr>
          <w:p w14:paraId="480F3EB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MES</w:t>
            </w:r>
          </w:p>
        </w:tc>
        <w:tc>
          <w:tcPr>
            <w:tcW w:w="6056" w:type="dxa"/>
            <w:shd w:val="clear" w:color="auto" w:fill="auto"/>
            <w:noWrap/>
            <w:vAlign w:val="bottom"/>
            <w:hideMark/>
          </w:tcPr>
          <w:p w14:paraId="0BE4DB4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Seleção do melhor projeto de MES</w:t>
            </w:r>
          </w:p>
        </w:tc>
        <w:tc>
          <w:tcPr>
            <w:tcW w:w="1796" w:type="dxa"/>
            <w:shd w:val="clear" w:color="auto" w:fill="auto"/>
            <w:noWrap/>
            <w:vAlign w:val="bottom"/>
            <w:hideMark/>
          </w:tcPr>
          <w:p w14:paraId="65BCF78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48DB3882" w14:textId="77777777" w:rsidTr="005B3F58">
        <w:trPr>
          <w:trHeight w:val="300"/>
        </w:trPr>
        <w:tc>
          <w:tcPr>
            <w:tcW w:w="776" w:type="dxa"/>
            <w:shd w:val="clear" w:color="auto" w:fill="auto"/>
            <w:noWrap/>
            <w:vAlign w:val="bottom"/>
            <w:hideMark/>
          </w:tcPr>
          <w:p w14:paraId="66E46CE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A35</w:t>
            </w:r>
          </w:p>
        </w:tc>
        <w:tc>
          <w:tcPr>
            <w:tcW w:w="976" w:type="dxa"/>
            <w:shd w:val="clear" w:color="auto" w:fill="auto"/>
            <w:noWrap/>
            <w:vAlign w:val="bottom"/>
            <w:hideMark/>
          </w:tcPr>
          <w:p w14:paraId="6432B19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07D38EE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a capacidade da empresa para implantar o ERP</w:t>
            </w:r>
          </w:p>
        </w:tc>
        <w:tc>
          <w:tcPr>
            <w:tcW w:w="1796" w:type="dxa"/>
            <w:shd w:val="clear" w:color="auto" w:fill="auto"/>
            <w:noWrap/>
            <w:vAlign w:val="bottom"/>
            <w:hideMark/>
          </w:tcPr>
          <w:p w14:paraId="5A1DEB5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7385794B" w14:textId="77777777" w:rsidTr="005B3F58">
        <w:trPr>
          <w:trHeight w:val="300"/>
        </w:trPr>
        <w:tc>
          <w:tcPr>
            <w:tcW w:w="776" w:type="dxa"/>
            <w:shd w:val="clear" w:color="auto" w:fill="auto"/>
            <w:noWrap/>
            <w:vAlign w:val="bottom"/>
            <w:hideMark/>
          </w:tcPr>
          <w:p w14:paraId="1D13B86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A36</w:t>
            </w:r>
          </w:p>
        </w:tc>
        <w:tc>
          <w:tcPr>
            <w:tcW w:w="976" w:type="dxa"/>
            <w:shd w:val="clear" w:color="auto" w:fill="auto"/>
            <w:noWrap/>
            <w:vAlign w:val="bottom"/>
            <w:hideMark/>
          </w:tcPr>
          <w:p w14:paraId="1895435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14471B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a flexibilidade do ERP</w:t>
            </w:r>
          </w:p>
        </w:tc>
        <w:tc>
          <w:tcPr>
            <w:tcW w:w="1796" w:type="dxa"/>
            <w:shd w:val="clear" w:color="auto" w:fill="auto"/>
            <w:noWrap/>
            <w:vAlign w:val="bottom"/>
            <w:hideMark/>
          </w:tcPr>
          <w:p w14:paraId="29CB338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3EE8D9F7" w14:textId="77777777" w:rsidTr="005B3F58">
        <w:trPr>
          <w:trHeight w:val="300"/>
        </w:trPr>
        <w:tc>
          <w:tcPr>
            <w:tcW w:w="776" w:type="dxa"/>
            <w:shd w:val="clear" w:color="auto" w:fill="auto"/>
            <w:noWrap/>
            <w:vAlign w:val="bottom"/>
            <w:hideMark/>
          </w:tcPr>
          <w:p w14:paraId="628B209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A37</w:t>
            </w:r>
          </w:p>
        </w:tc>
        <w:tc>
          <w:tcPr>
            <w:tcW w:w="976" w:type="dxa"/>
            <w:shd w:val="clear" w:color="auto" w:fill="auto"/>
            <w:noWrap/>
            <w:vAlign w:val="bottom"/>
            <w:hideMark/>
          </w:tcPr>
          <w:p w14:paraId="0E6F164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BI</w:t>
            </w:r>
          </w:p>
        </w:tc>
        <w:tc>
          <w:tcPr>
            <w:tcW w:w="6056" w:type="dxa"/>
            <w:shd w:val="clear" w:color="auto" w:fill="auto"/>
            <w:noWrap/>
            <w:vAlign w:val="bottom"/>
            <w:hideMark/>
          </w:tcPr>
          <w:p w14:paraId="56B77E0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sistemas de BI</w:t>
            </w:r>
          </w:p>
        </w:tc>
        <w:tc>
          <w:tcPr>
            <w:tcW w:w="1796" w:type="dxa"/>
            <w:shd w:val="clear" w:color="auto" w:fill="auto"/>
            <w:noWrap/>
            <w:vAlign w:val="bottom"/>
            <w:hideMark/>
          </w:tcPr>
          <w:p w14:paraId="586BE97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50400B7A" w14:textId="77777777" w:rsidTr="005B3F58">
        <w:trPr>
          <w:trHeight w:val="300"/>
        </w:trPr>
        <w:tc>
          <w:tcPr>
            <w:tcW w:w="776" w:type="dxa"/>
            <w:shd w:val="clear" w:color="auto" w:fill="auto"/>
            <w:noWrap/>
            <w:vAlign w:val="bottom"/>
            <w:hideMark/>
          </w:tcPr>
          <w:p w14:paraId="05FEC11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A38</w:t>
            </w:r>
          </w:p>
        </w:tc>
        <w:tc>
          <w:tcPr>
            <w:tcW w:w="976" w:type="dxa"/>
            <w:shd w:val="clear" w:color="auto" w:fill="auto"/>
            <w:noWrap/>
            <w:vAlign w:val="bottom"/>
            <w:hideMark/>
          </w:tcPr>
          <w:p w14:paraId="194303A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3AEECA4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75D38FC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247A01B7" w14:textId="77777777" w:rsidTr="005B3F58">
        <w:trPr>
          <w:trHeight w:val="300"/>
        </w:trPr>
        <w:tc>
          <w:tcPr>
            <w:tcW w:w="776" w:type="dxa"/>
            <w:shd w:val="clear" w:color="auto" w:fill="auto"/>
            <w:noWrap/>
            <w:vAlign w:val="bottom"/>
            <w:hideMark/>
          </w:tcPr>
          <w:p w14:paraId="4405321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A39</w:t>
            </w:r>
          </w:p>
        </w:tc>
        <w:tc>
          <w:tcPr>
            <w:tcW w:w="976" w:type="dxa"/>
            <w:shd w:val="clear" w:color="auto" w:fill="auto"/>
            <w:noWrap/>
            <w:vAlign w:val="bottom"/>
            <w:hideMark/>
          </w:tcPr>
          <w:p w14:paraId="165F965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6C17565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5658B73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03F050D8" w14:textId="77777777" w:rsidTr="005B3F58">
        <w:trPr>
          <w:trHeight w:val="300"/>
        </w:trPr>
        <w:tc>
          <w:tcPr>
            <w:tcW w:w="776" w:type="dxa"/>
            <w:shd w:val="clear" w:color="auto" w:fill="auto"/>
            <w:noWrap/>
            <w:vAlign w:val="bottom"/>
            <w:hideMark/>
          </w:tcPr>
          <w:p w14:paraId="77A0948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A40</w:t>
            </w:r>
          </w:p>
        </w:tc>
        <w:tc>
          <w:tcPr>
            <w:tcW w:w="976" w:type="dxa"/>
            <w:shd w:val="clear" w:color="auto" w:fill="auto"/>
            <w:noWrap/>
            <w:vAlign w:val="bottom"/>
            <w:hideMark/>
          </w:tcPr>
          <w:p w14:paraId="66700BF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7386D5D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projeto de implantação ERP</w:t>
            </w:r>
          </w:p>
        </w:tc>
        <w:tc>
          <w:tcPr>
            <w:tcW w:w="1796" w:type="dxa"/>
            <w:shd w:val="clear" w:color="auto" w:fill="auto"/>
            <w:noWrap/>
            <w:vAlign w:val="bottom"/>
            <w:hideMark/>
          </w:tcPr>
          <w:p w14:paraId="16C7A42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6F7816FB" w14:textId="77777777" w:rsidTr="005B3F58">
        <w:trPr>
          <w:trHeight w:val="300"/>
        </w:trPr>
        <w:tc>
          <w:tcPr>
            <w:tcW w:w="776" w:type="dxa"/>
            <w:shd w:val="clear" w:color="auto" w:fill="auto"/>
            <w:noWrap/>
            <w:vAlign w:val="bottom"/>
            <w:hideMark/>
          </w:tcPr>
          <w:p w14:paraId="355A338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A41</w:t>
            </w:r>
          </w:p>
        </w:tc>
        <w:tc>
          <w:tcPr>
            <w:tcW w:w="976" w:type="dxa"/>
            <w:shd w:val="clear" w:color="auto" w:fill="auto"/>
            <w:noWrap/>
            <w:vAlign w:val="bottom"/>
            <w:hideMark/>
          </w:tcPr>
          <w:p w14:paraId="6078943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0CDA123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24F894F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688605A7" w14:textId="77777777" w:rsidTr="005B3F58">
        <w:trPr>
          <w:trHeight w:val="300"/>
        </w:trPr>
        <w:tc>
          <w:tcPr>
            <w:tcW w:w="776" w:type="dxa"/>
            <w:shd w:val="clear" w:color="auto" w:fill="auto"/>
            <w:noWrap/>
            <w:vAlign w:val="bottom"/>
            <w:hideMark/>
          </w:tcPr>
          <w:p w14:paraId="6D16850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A42</w:t>
            </w:r>
          </w:p>
        </w:tc>
        <w:tc>
          <w:tcPr>
            <w:tcW w:w="976" w:type="dxa"/>
            <w:shd w:val="clear" w:color="auto" w:fill="auto"/>
            <w:noWrap/>
            <w:vAlign w:val="bottom"/>
            <w:hideMark/>
          </w:tcPr>
          <w:p w14:paraId="13FB5D4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bottom"/>
            <w:hideMark/>
          </w:tcPr>
          <w:p w14:paraId="2D35412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6F1089D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29AA3437" w14:textId="77777777" w:rsidTr="005B3F58">
        <w:trPr>
          <w:trHeight w:val="300"/>
        </w:trPr>
        <w:tc>
          <w:tcPr>
            <w:tcW w:w="776" w:type="dxa"/>
            <w:shd w:val="clear" w:color="auto" w:fill="auto"/>
            <w:noWrap/>
            <w:vAlign w:val="bottom"/>
            <w:hideMark/>
          </w:tcPr>
          <w:p w14:paraId="7893C92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A43</w:t>
            </w:r>
          </w:p>
        </w:tc>
        <w:tc>
          <w:tcPr>
            <w:tcW w:w="976" w:type="dxa"/>
            <w:shd w:val="clear" w:color="auto" w:fill="auto"/>
            <w:noWrap/>
            <w:vAlign w:val="bottom"/>
            <w:hideMark/>
          </w:tcPr>
          <w:p w14:paraId="5899F10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24C09B8C"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0C1C02F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4EDEBD71" w14:textId="77777777" w:rsidTr="005B3F58">
        <w:trPr>
          <w:trHeight w:val="300"/>
        </w:trPr>
        <w:tc>
          <w:tcPr>
            <w:tcW w:w="776" w:type="dxa"/>
            <w:shd w:val="clear" w:color="auto" w:fill="auto"/>
            <w:noWrap/>
            <w:vAlign w:val="bottom"/>
            <w:hideMark/>
          </w:tcPr>
          <w:p w14:paraId="01A1F93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A44</w:t>
            </w:r>
          </w:p>
        </w:tc>
        <w:tc>
          <w:tcPr>
            <w:tcW w:w="976" w:type="dxa"/>
            <w:shd w:val="clear" w:color="auto" w:fill="auto"/>
            <w:noWrap/>
            <w:vAlign w:val="bottom"/>
            <w:hideMark/>
          </w:tcPr>
          <w:p w14:paraId="3DE1DD7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1CFAD496"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Examinar opções de customizações do ERP </w:t>
            </w:r>
          </w:p>
        </w:tc>
        <w:tc>
          <w:tcPr>
            <w:tcW w:w="1796" w:type="dxa"/>
            <w:shd w:val="clear" w:color="auto" w:fill="auto"/>
            <w:noWrap/>
            <w:vAlign w:val="bottom"/>
            <w:hideMark/>
          </w:tcPr>
          <w:p w14:paraId="5DBA4B1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Desenvolvimento</w:t>
            </w:r>
          </w:p>
        </w:tc>
      </w:tr>
      <w:tr w:rsidR="005B3F58" w:rsidRPr="005B3F58" w14:paraId="419ADD35" w14:textId="77777777" w:rsidTr="005B3F58">
        <w:trPr>
          <w:trHeight w:val="300"/>
        </w:trPr>
        <w:tc>
          <w:tcPr>
            <w:tcW w:w="776" w:type="dxa"/>
            <w:shd w:val="clear" w:color="auto" w:fill="auto"/>
            <w:noWrap/>
            <w:vAlign w:val="bottom"/>
            <w:hideMark/>
          </w:tcPr>
          <w:p w14:paraId="521671F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A46</w:t>
            </w:r>
          </w:p>
        </w:tc>
        <w:tc>
          <w:tcPr>
            <w:tcW w:w="976" w:type="dxa"/>
            <w:shd w:val="clear" w:color="auto" w:fill="auto"/>
            <w:noWrap/>
            <w:vAlign w:val="bottom"/>
            <w:hideMark/>
          </w:tcPr>
          <w:p w14:paraId="421EE95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SIE</w:t>
            </w:r>
          </w:p>
        </w:tc>
        <w:tc>
          <w:tcPr>
            <w:tcW w:w="6056" w:type="dxa"/>
            <w:shd w:val="clear" w:color="auto" w:fill="auto"/>
            <w:noWrap/>
            <w:vAlign w:val="center"/>
            <w:hideMark/>
          </w:tcPr>
          <w:p w14:paraId="36EBB6C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Classificar FCS de SI</w:t>
            </w:r>
          </w:p>
        </w:tc>
        <w:tc>
          <w:tcPr>
            <w:tcW w:w="1796" w:type="dxa"/>
            <w:shd w:val="clear" w:color="auto" w:fill="auto"/>
            <w:noWrap/>
            <w:vAlign w:val="bottom"/>
            <w:hideMark/>
          </w:tcPr>
          <w:p w14:paraId="0BCFE54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2AE7F143" w14:textId="77777777" w:rsidTr="005B3F58">
        <w:trPr>
          <w:trHeight w:val="300"/>
        </w:trPr>
        <w:tc>
          <w:tcPr>
            <w:tcW w:w="776" w:type="dxa"/>
            <w:shd w:val="clear" w:color="auto" w:fill="auto"/>
            <w:noWrap/>
            <w:vAlign w:val="bottom"/>
            <w:hideMark/>
          </w:tcPr>
          <w:p w14:paraId="6D2517F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A47</w:t>
            </w:r>
          </w:p>
        </w:tc>
        <w:tc>
          <w:tcPr>
            <w:tcW w:w="976" w:type="dxa"/>
            <w:shd w:val="clear" w:color="auto" w:fill="auto"/>
            <w:noWrap/>
            <w:vAlign w:val="bottom"/>
            <w:hideMark/>
          </w:tcPr>
          <w:p w14:paraId="431627A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BI</w:t>
            </w:r>
          </w:p>
        </w:tc>
        <w:tc>
          <w:tcPr>
            <w:tcW w:w="6056" w:type="dxa"/>
            <w:shd w:val="clear" w:color="auto" w:fill="auto"/>
            <w:noWrap/>
            <w:vAlign w:val="center"/>
            <w:hideMark/>
          </w:tcPr>
          <w:p w14:paraId="43FC8E2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fornecedores de BI</w:t>
            </w:r>
          </w:p>
        </w:tc>
        <w:tc>
          <w:tcPr>
            <w:tcW w:w="1796" w:type="dxa"/>
            <w:shd w:val="clear" w:color="auto" w:fill="auto"/>
            <w:noWrap/>
            <w:vAlign w:val="bottom"/>
            <w:hideMark/>
          </w:tcPr>
          <w:p w14:paraId="4AE76A5B"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22F4470A" w14:textId="77777777" w:rsidTr="005B3F58">
        <w:trPr>
          <w:trHeight w:val="300"/>
        </w:trPr>
        <w:tc>
          <w:tcPr>
            <w:tcW w:w="776" w:type="dxa"/>
            <w:shd w:val="clear" w:color="auto" w:fill="auto"/>
            <w:noWrap/>
            <w:vAlign w:val="bottom"/>
            <w:hideMark/>
          </w:tcPr>
          <w:p w14:paraId="1F1F66C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A48</w:t>
            </w:r>
          </w:p>
        </w:tc>
        <w:tc>
          <w:tcPr>
            <w:tcW w:w="976" w:type="dxa"/>
            <w:shd w:val="clear" w:color="auto" w:fill="auto"/>
            <w:noWrap/>
            <w:vAlign w:val="bottom"/>
            <w:hideMark/>
          </w:tcPr>
          <w:p w14:paraId="12B6355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7329E13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28B0D55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593424F6" w14:textId="77777777" w:rsidTr="005B3F58">
        <w:trPr>
          <w:trHeight w:val="300"/>
        </w:trPr>
        <w:tc>
          <w:tcPr>
            <w:tcW w:w="776" w:type="dxa"/>
            <w:shd w:val="clear" w:color="auto" w:fill="auto"/>
            <w:noWrap/>
            <w:vAlign w:val="bottom"/>
            <w:hideMark/>
          </w:tcPr>
          <w:p w14:paraId="1056107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A49</w:t>
            </w:r>
          </w:p>
        </w:tc>
        <w:tc>
          <w:tcPr>
            <w:tcW w:w="976" w:type="dxa"/>
            <w:shd w:val="clear" w:color="auto" w:fill="auto"/>
            <w:noWrap/>
            <w:vAlign w:val="bottom"/>
            <w:hideMark/>
          </w:tcPr>
          <w:p w14:paraId="50C28A2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523B141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Avaliar riscos na implantação do ERP </w:t>
            </w:r>
          </w:p>
        </w:tc>
        <w:tc>
          <w:tcPr>
            <w:tcW w:w="1796" w:type="dxa"/>
            <w:shd w:val="clear" w:color="auto" w:fill="auto"/>
            <w:noWrap/>
            <w:vAlign w:val="bottom"/>
            <w:hideMark/>
          </w:tcPr>
          <w:p w14:paraId="3F7DD3D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448AB8D3" w14:textId="77777777" w:rsidTr="005B3F58">
        <w:trPr>
          <w:trHeight w:val="300"/>
        </w:trPr>
        <w:tc>
          <w:tcPr>
            <w:tcW w:w="776" w:type="dxa"/>
            <w:shd w:val="clear" w:color="auto" w:fill="auto"/>
            <w:noWrap/>
            <w:vAlign w:val="bottom"/>
            <w:hideMark/>
          </w:tcPr>
          <w:p w14:paraId="407ACD0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A50</w:t>
            </w:r>
          </w:p>
        </w:tc>
        <w:tc>
          <w:tcPr>
            <w:tcW w:w="976" w:type="dxa"/>
            <w:shd w:val="clear" w:color="auto" w:fill="auto"/>
            <w:noWrap/>
            <w:vAlign w:val="bottom"/>
            <w:hideMark/>
          </w:tcPr>
          <w:p w14:paraId="42177ED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1A6927D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4F2B208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5F5D30F7" w14:textId="77777777" w:rsidTr="005B3F58">
        <w:trPr>
          <w:trHeight w:val="300"/>
        </w:trPr>
        <w:tc>
          <w:tcPr>
            <w:tcW w:w="776" w:type="dxa"/>
            <w:shd w:val="clear" w:color="auto" w:fill="auto"/>
            <w:noWrap/>
            <w:vAlign w:val="bottom"/>
            <w:hideMark/>
          </w:tcPr>
          <w:p w14:paraId="18E146D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A51</w:t>
            </w:r>
          </w:p>
        </w:tc>
        <w:tc>
          <w:tcPr>
            <w:tcW w:w="976" w:type="dxa"/>
            <w:shd w:val="clear" w:color="auto" w:fill="auto"/>
            <w:noWrap/>
            <w:vAlign w:val="bottom"/>
            <w:hideMark/>
          </w:tcPr>
          <w:p w14:paraId="1566F42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29B069E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Seleção de sistemas ERP SaaS</w:t>
            </w:r>
          </w:p>
        </w:tc>
        <w:tc>
          <w:tcPr>
            <w:tcW w:w="1796" w:type="dxa"/>
            <w:shd w:val="clear" w:color="auto" w:fill="auto"/>
            <w:noWrap/>
            <w:vAlign w:val="bottom"/>
            <w:hideMark/>
          </w:tcPr>
          <w:p w14:paraId="6FDBD3E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7957179B" w14:textId="77777777" w:rsidTr="005B3F58">
        <w:trPr>
          <w:trHeight w:val="300"/>
        </w:trPr>
        <w:tc>
          <w:tcPr>
            <w:tcW w:w="776" w:type="dxa"/>
            <w:shd w:val="clear" w:color="auto" w:fill="auto"/>
            <w:noWrap/>
            <w:vAlign w:val="bottom"/>
            <w:hideMark/>
          </w:tcPr>
          <w:p w14:paraId="152C4AE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A52</w:t>
            </w:r>
          </w:p>
        </w:tc>
        <w:tc>
          <w:tcPr>
            <w:tcW w:w="976" w:type="dxa"/>
            <w:shd w:val="clear" w:color="auto" w:fill="auto"/>
            <w:noWrap/>
            <w:vAlign w:val="bottom"/>
            <w:hideMark/>
          </w:tcPr>
          <w:p w14:paraId="5F41305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62E95A7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Avaliar a implantação do ERP</w:t>
            </w:r>
          </w:p>
        </w:tc>
        <w:tc>
          <w:tcPr>
            <w:tcW w:w="1796" w:type="dxa"/>
            <w:shd w:val="clear" w:color="auto" w:fill="auto"/>
            <w:noWrap/>
            <w:vAlign w:val="bottom"/>
            <w:hideMark/>
          </w:tcPr>
          <w:p w14:paraId="2D3F882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Implantação</w:t>
            </w:r>
          </w:p>
        </w:tc>
      </w:tr>
      <w:tr w:rsidR="005B3F58" w:rsidRPr="005B3F58" w14:paraId="5344C441" w14:textId="77777777" w:rsidTr="005B3F58">
        <w:trPr>
          <w:trHeight w:val="300"/>
        </w:trPr>
        <w:tc>
          <w:tcPr>
            <w:tcW w:w="776" w:type="dxa"/>
            <w:shd w:val="clear" w:color="auto" w:fill="auto"/>
            <w:noWrap/>
            <w:vAlign w:val="bottom"/>
            <w:hideMark/>
          </w:tcPr>
          <w:p w14:paraId="1D31948A"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A53</w:t>
            </w:r>
          </w:p>
        </w:tc>
        <w:tc>
          <w:tcPr>
            <w:tcW w:w="976" w:type="dxa"/>
            <w:shd w:val="clear" w:color="auto" w:fill="auto"/>
            <w:noWrap/>
            <w:vAlign w:val="bottom"/>
            <w:hideMark/>
          </w:tcPr>
          <w:p w14:paraId="121C361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5F5406E4"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3599404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788B870E" w14:textId="77777777" w:rsidTr="005B3F58">
        <w:trPr>
          <w:trHeight w:val="300"/>
        </w:trPr>
        <w:tc>
          <w:tcPr>
            <w:tcW w:w="776" w:type="dxa"/>
            <w:shd w:val="clear" w:color="auto" w:fill="auto"/>
            <w:noWrap/>
            <w:vAlign w:val="bottom"/>
            <w:hideMark/>
          </w:tcPr>
          <w:p w14:paraId="1029DC3D"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A54</w:t>
            </w:r>
          </w:p>
        </w:tc>
        <w:tc>
          <w:tcPr>
            <w:tcW w:w="976" w:type="dxa"/>
            <w:shd w:val="clear" w:color="auto" w:fill="auto"/>
            <w:noWrap/>
            <w:vAlign w:val="bottom"/>
            <w:hideMark/>
          </w:tcPr>
          <w:p w14:paraId="30F2D5D8"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6F029675"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5153024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733B1736" w14:textId="77777777" w:rsidTr="005B3F58">
        <w:trPr>
          <w:trHeight w:val="300"/>
        </w:trPr>
        <w:tc>
          <w:tcPr>
            <w:tcW w:w="776" w:type="dxa"/>
            <w:shd w:val="clear" w:color="auto" w:fill="auto"/>
            <w:noWrap/>
            <w:vAlign w:val="bottom"/>
            <w:hideMark/>
          </w:tcPr>
          <w:p w14:paraId="1BC90A7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A55</w:t>
            </w:r>
          </w:p>
        </w:tc>
        <w:tc>
          <w:tcPr>
            <w:tcW w:w="976" w:type="dxa"/>
            <w:shd w:val="clear" w:color="auto" w:fill="auto"/>
            <w:noWrap/>
            <w:vAlign w:val="bottom"/>
            <w:hideMark/>
          </w:tcPr>
          <w:p w14:paraId="0AA2495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0EE3B87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Avaliar desempenho do ERP </w:t>
            </w:r>
          </w:p>
        </w:tc>
        <w:tc>
          <w:tcPr>
            <w:tcW w:w="1796" w:type="dxa"/>
            <w:shd w:val="clear" w:color="auto" w:fill="auto"/>
            <w:noWrap/>
            <w:vAlign w:val="bottom"/>
            <w:hideMark/>
          </w:tcPr>
          <w:p w14:paraId="51277EDF"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4E5E8897" w14:textId="77777777" w:rsidTr="005B3F58">
        <w:trPr>
          <w:trHeight w:val="300"/>
        </w:trPr>
        <w:tc>
          <w:tcPr>
            <w:tcW w:w="776" w:type="dxa"/>
            <w:shd w:val="clear" w:color="auto" w:fill="auto"/>
            <w:noWrap/>
            <w:vAlign w:val="bottom"/>
            <w:hideMark/>
          </w:tcPr>
          <w:p w14:paraId="3CF6698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A56</w:t>
            </w:r>
          </w:p>
        </w:tc>
        <w:tc>
          <w:tcPr>
            <w:tcW w:w="976" w:type="dxa"/>
            <w:shd w:val="clear" w:color="auto" w:fill="auto"/>
            <w:noWrap/>
            <w:vAlign w:val="bottom"/>
            <w:hideMark/>
          </w:tcPr>
          <w:p w14:paraId="543B4412"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00AF5330"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Avaliar a terceirização do ERP </w:t>
            </w:r>
          </w:p>
        </w:tc>
        <w:tc>
          <w:tcPr>
            <w:tcW w:w="1796" w:type="dxa"/>
            <w:shd w:val="clear" w:color="auto" w:fill="auto"/>
            <w:noWrap/>
            <w:vAlign w:val="bottom"/>
            <w:hideMark/>
          </w:tcPr>
          <w:p w14:paraId="61171A7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r w:rsidR="005B3F58" w:rsidRPr="005B3F58" w14:paraId="452DA798" w14:textId="77777777" w:rsidTr="005B3F58">
        <w:trPr>
          <w:trHeight w:val="300"/>
        </w:trPr>
        <w:tc>
          <w:tcPr>
            <w:tcW w:w="776" w:type="dxa"/>
            <w:shd w:val="clear" w:color="auto" w:fill="auto"/>
            <w:noWrap/>
            <w:vAlign w:val="bottom"/>
            <w:hideMark/>
          </w:tcPr>
          <w:p w14:paraId="1BAAF3DB" w14:textId="77777777" w:rsidR="005B3F58" w:rsidRPr="005B3F58" w:rsidRDefault="005B3F58" w:rsidP="005B3F58">
            <w:pPr>
              <w:spacing w:after="0" w:line="240" w:lineRule="auto"/>
              <w:rPr>
                <w:rFonts w:ascii="Calibri" w:eastAsia="Times New Roman" w:hAnsi="Calibri" w:cs="Times New Roman"/>
                <w:sz w:val="22"/>
                <w:lang w:eastAsia="pt-BR"/>
              </w:rPr>
            </w:pPr>
            <w:r w:rsidRPr="005B3F58">
              <w:rPr>
                <w:rFonts w:ascii="Calibri" w:eastAsia="Times New Roman" w:hAnsi="Calibri" w:cs="Times New Roman"/>
                <w:sz w:val="22"/>
                <w:lang w:eastAsia="pt-BR"/>
              </w:rPr>
              <w:t>A57</w:t>
            </w:r>
          </w:p>
        </w:tc>
        <w:tc>
          <w:tcPr>
            <w:tcW w:w="976" w:type="dxa"/>
            <w:shd w:val="clear" w:color="auto" w:fill="auto"/>
            <w:noWrap/>
            <w:vAlign w:val="bottom"/>
            <w:hideMark/>
          </w:tcPr>
          <w:p w14:paraId="0859DAB9" w14:textId="77777777" w:rsidR="005B3F58" w:rsidRPr="005B3F58" w:rsidRDefault="005B3F58" w:rsidP="005B3F58">
            <w:pPr>
              <w:spacing w:after="0" w:line="240" w:lineRule="auto"/>
              <w:rPr>
                <w:rFonts w:ascii="Calibri" w:eastAsia="Times New Roman" w:hAnsi="Calibri" w:cs="Times New Roman"/>
                <w:sz w:val="22"/>
                <w:lang w:eastAsia="pt-BR"/>
              </w:rPr>
            </w:pPr>
            <w:r w:rsidRPr="005B3F58">
              <w:rPr>
                <w:rFonts w:ascii="Calibri" w:eastAsia="Times New Roman" w:hAnsi="Calibri" w:cs="Times New Roman"/>
                <w:sz w:val="22"/>
                <w:lang w:eastAsia="pt-BR"/>
              </w:rPr>
              <w:t>ERP</w:t>
            </w:r>
          </w:p>
        </w:tc>
        <w:tc>
          <w:tcPr>
            <w:tcW w:w="6056" w:type="dxa"/>
            <w:shd w:val="clear" w:color="auto" w:fill="auto"/>
            <w:noWrap/>
            <w:vAlign w:val="center"/>
            <w:hideMark/>
          </w:tcPr>
          <w:p w14:paraId="7A28AD97"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05987784" w14:textId="77777777" w:rsidR="005B3F58" w:rsidRPr="005B3F58" w:rsidRDefault="005B3F58" w:rsidP="005B3F58">
            <w:pPr>
              <w:spacing w:after="0" w:line="240" w:lineRule="auto"/>
              <w:rPr>
                <w:rFonts w:ascii="Calibri" w:eastAsia="Times New Roman" w:hAnsi="Calibri" w:cs="Times New Roman"/>
                <w:sz w:val="22"/>
                <w:lang w:eastAsia="pt-BR"/>
              </w:rPr>
            </w:pPr>
            <w:r w:rsidRPr="005B3F58">
              <w:rPr>
                <w:rFonts w:ascii="Calibri" w:eastAsia="Times New Roman" w:hAnsi="Calibri" w:cs="Times New Roman"/>
                <w:sz w:val="22"/>
                <w:lang w:eastAsia="pt-BR"/>
              </w:rPr>
              <w:t>Aquisição</w:t>
            </w:r>
          </w:p>
        </w:tc>
      </w:tr>
      <w:tr w:rsidR="005B3F58" w:rsidRPr="005B3F58" w14:paraId="6852E15D" w14:textId="77777777" w:rsidTr="005B3F58">
        <w:trPr>
          <w:trHeight w:val="300"/>
        </w:trPr>
        <w:tc>
          <w:tcPr>
            <w:tcW w:w="776" w:type="dxa"/>
            <w:shd w:val="clear" w:color="auto" w:fill="auto"/>
            <w:noWrap/>
            <w:vAlign w:val="bottom"/>
            <w:hideMark/>
          </w:tcPr>
          <w:p w14:paraId="0383453E"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A58</w:t>
            </w:r>
          </w:p>
        </w:tc>
        <w:tc>
          <w:tcPr>
            <w:tcW w:w="976" w:type="dxa"/>
            <w:shd w:val="clear" w:color="auto" w:fill="auto"/>
            <w:noWrap/>
            <w:vAlign w:val="bottom"/>
            <w:hideMark/>
          </w:tcPr>
          <w:p w14:paraId="5E0418E3"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ERP</w:t>
            </w:r>
          </w:p>
        </w:tc>
        <w:tc>
          <w:tcPr>
            <w:tcW w:w="6056" w:type="dxa"/>
            <w:shd w:val="clear" w:color="auto" w:fill="auto"/>
            <w:noWrap/>
            <w:vAlign w:val="center"/>
            <w:hideMark/>
          </w:tcPr>
          <w:p w14:paraId="5E3BB399"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 xml:space="preserve">Seleção de sistemas ERP </w:t>
            </w:r>
          </w:p>
        </w:tc>
        <w:tc>
          <w:tcPr>
            <w:tcW w:w="1796" w:type="dxa"/>
            <w:shd w:val="clear" w:color="auto" w:fill="auto"/>
            <w:noWrap/>
            <w:vAlign w:val="bottom"/>
            <w:hideMark/>
          </w:tcPr>
          <w:p w14:paraId="3365ED71" w14:textId="77777777" w:rsidR="005B3F58" w:rsidRPr="005B3F58" w:rsidRDefault="005B3F58" w:rsidP="005B3F58">
            <w:pPr>
              <w:spacing w:after="0" w:line="240" w:lineRule="auto"/>
              <w:rPr>
                <w:rFonts w:ascii="Calibri" w:eastAsia="Times New Roman" w:hAnsi="Calibri" w:cs="Times New Roman"/>
                <w:color w:val="000000"/>
                <w:sz w:val="22"/>
                <w:lang w:eastAsia="pt-BR"/>
              </w:rPr>
            </w:pPr>
            <w:r w:rsidRPr="005B3F58">
              <w:rPr>
                <w:rFonts w:ascii="Calibri" w:eastAsia="Times New Roman" w:hAnsi="Calibri" w:cs="Times New Roman"/>
                <w:color w:val="000000"/>
                <w:sz w:val="22"/>
                <w:lang w:eastAsia="pt-BR"/>
              </w:rPr>
              <w:t>Aquisição</w:t>
            </w:r>
          </w:p>
        </w:tc>
      </w:tr>
    </w:tbl>
    <w:p w14:paraId="4451A5D2" w14:textId="77777777" w:rsidR="00C82303" w:rsidRPr="0015144B" w:rsidRDefault="00C82303" w:rsidP="008B4B64">
      <w:pPr>
        <w:pStyle w:val="Legenda"/>
      </w:pPr>
      <w:r w:rsidRPr="0015144B">
        <w:t>Fonte: Elaborado pelo autor.</w:t>
      </w:r>
    </w:p>
    <w:p w14:paraId="0B534CCC" w14:textId="77777777" w:rsidR="00C82303" w:rsidRDefault="00C82303" w:rsidP="00C82303">
      <w:pPr>
        <w:spacing w:after="0" w:line="360" w:lineRule="auto"/>
        <w:ind w:firstLine="851"/>
        <w:jc w:val="both"/>
        <w:rPr>
          <w:rFonts w:cs="Arial"/>
          <w:szCs w:val="24"/>
        </w:rPr>
      </w:pPr>
    </w:p>
    <w:p w14:paraId="15B5E9FB" w14:textId="2A36A0E3" w:rsidR="00C82303" w:rsidRDefault="00C82303" w:rsidP="00C82303">
      <w:pPr>
        <w:spacing w:after="0" w:line="360" w:lineRule="auto"/>
        <w:ind w:firstLine="851"/>
        <w:jc w:val="both"/>
        <w:rPr>
          <w:rFonts w:cs="Arial"/>
          <w:szCs w:val="24"/>
        </w:rPr>
      </w:pPr>
      <w:r w:rsidRPr="0015144B">
        <w:rPr>
          <w:rFonts w:cs="Arial"/>
          <w:szCs w:val="24"/>
        </w:rPr>
        <w:t xml:space="preserve">Observa-se que a preocupação </w:t>
      </w:r>
      <w:r w:rsidR="005B3F58">
        <w:rPr>
          <w:rFonts w:cs="Arial"/>
          <w:szCs w:val="24"/>
        </w:rPr>
        <w:t>com a</w:t>
      </w:r>
      <w:r w:rsidRPr="0015144B">
        <w:rPr>
          <w:rFonts w:cs="Arial"/>
          <w:szCs w:val="24"/>
        </w:rPr>
        <w:t xml:space="preserve"> fase de aquisição, onde </w:t>
      </w:r>
      <w:r w:rsidR="005B3F58">
        <w:rPr>
          <w:rFonts w:cs="Arial"/>
          <w:szCs w:val="24"/>
        </w:rPr>
        <w:t xml:space="preserve">aproximadamente </w:t>
      </w:r>
      <w:r w:rsidRPr="0015144B">
        <w:rPr>
          <w:rFonts w:cs="Arial"/>
          <w:szCs w:val="24"/>
        </w:rPr>
        <w:t>6</w:t>
      </w:r>
      <w:r w:rsidR="005B3F58">
        <w:rPr>
          <w:rFonts w:cs="Arial"/>
          <w:szCs w:val="24"/>
        </w:rPr>
        <w:t>5</w:t>
      </w:r>
      <w:r w:rsidRPr="0015144B">
        <w:rPr>
          <w:rFonts w:cs="Arial"/>
          <w:szCs w:val="24"/>
        </w:rPr>
        <w:t xml:space="preserve">% dos estudos estão concentrados, outra fase significativa é o momento da implantação dos sistemas, onde problemas podem acontecer e os riscos ainda são grandes, aqui observa-se que o interesse dos pesquisadores representa </w:t>
      </w:r>
      <w:r w:rsidR="005B3F58">
        <w:rPr>
          <w:rFonts w:cs="Arial"/>
          <w:szCs w:val="24"/>
        </w:rPr>
        <w:t xml:space="preserve">aproximadamente </w:t>
      </w:r>
      <w:r w:rsidRPr="0015144B">
        <w:rPr>
          <w:rFonts w:cs="Arial"/>
          <w:szCs w:val="24"/>
        </w:rPr>
        <w:t>2</w:t>
      </w:r>
      <w:r w:rsidR="005B3F58">
        <w:rPr>
          <w:rFonts w:cs="Arial"/>
          <w:szCs w:val="24"/>
        </w:rPr>
        <w:t>3</w:t>
      </w:r>
      <w:r w:rsidRPr="0015144B">
        <w:rPr>
          <w:rFonts w:cs="Arial"/>
          <w:szCs w:val="24"/>
        </w:rPr>
        <w:t>% dos artigos analisados.</w:t>
      </w:r>
    </w:p>
    <w:p w14:paraId="7EDDFAAD" w14:textId="77777777" w:rsidR="00C82303" w:rsidRPr="0015144B" w:rsidRDefault="00C82303" w:rsidP="00C82303">
      <w:pPr>
        <w:spacing w:after="0" w:line="360" w:lineRule="auto"/>
        <w:ind w:firstLine="851"/>
        <w:jc w:val="both"/>
        <w:rPr>
          <w:rFonts w:cs="Arial"/>
          <w:szCs w:val="24"/>
        </w:rPr>
      </w:pPr>
    </w:p>
    <w:p w14:paraId="24E6BD67" w14:textId="77777777" w:rsidR="00C82303" w:rsidRDefault="00C82303" w:rsidP="008B4B64">
      <w:pPr>
        <w:pStyle w:val="Legenda"/>
      </w:pPr>
      <w:bookmarkStart w:id="165" w:name="_Toc433286922"/>
      <w:r w:rsidRPr="0015144B">
        <w:t xml:space="preserve">Tabela </w:t>
      </w:r>
      <w:fldSimple w:instr=" SEQ Tabela \* ARABIC ">
        <w:r w:rsidR="00F87457">
          <w:rPr>
            <w:noProof/>
          </w:rPr>
          <w:t>68</w:t>
        </w:r>
      </w:fldSimple>
      <w:r w:rsidRPr="0015144B">
        <w:t xml:space="preserve"> – Quantidade e Percentual das fases.</w:t>
      </w:r>
      <w:bookmarkEnd w:id="165"/>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057"/>
        <w:gridCol w:w="1737"/>
        <w:gridCol w:w="1444"/>
      </w:tblGrid>
      <w:tr w:rsidR="005B3F58" w:rsidRPr="005B3F58" w14:paraId="57DE5E77" w14:textId="77777777" w:rsidTr="005B3F58">
        <w:trPr>
          <w:trHeight w:val="300"/>
          <w:jc w:val="center"/>
        </w:trPr>
        <w:tc>
          <w:tcPr>
            <w:tcW w:w="2057" w:type="dxa"/>
            <w:noWrap/>
            <w:hideMark/>
          </w:tcPr>
          <w:p w14:paraId="2E1C0A8B" w14:textId="77777777" w:rsidR="005B3F58" w:rsidRPr="005B3F58" w:rsidRDefault="005B3F58">
            <w:pPr>
              <w:rPr>
                <w:b/>
                <w:bCs/>
              </w:rPr>
            </w:pPr>
            <w:r w:rsidRPr="005B3F58">
              <w:rPr>
                <w:b/>
                <w:bCs/>
              </w:rPr>
              <w:t>Fase</w:t>
            </w:r>
          </w:p>
        </w:tc>
        <w:tc>
          <w:tcPr>
            <w:tcW w:w="1737" w:type="dxa"/>
            <w:noWrap/>
            <w:hideMark/>
          </w:tcPr>
          <w:p w14:paraId="04CD3BBC" w14:textId="77777777" w:rsidR="005B3F58" w:rsidRPr="005B3F58" w:rsidRDefault="005B3F58">
            <w:pPr>
              <w:rPr>
                <w:b/>
                <w:bCs/>
              </w:rPr>
            </w:pPr>
            <w:r w:rsidRPr="005B3F58">
              <w:rPr>
                <w:b/>
                <w:bCs/>
              </w:rPr>
              <w:t>Qtde Artigos</w:t>
            </w:r>
          </w:p>
        </w:tc>
        <w:tc>
          <w:tcPr>
            <w:tcW w:w="1003" w:type="dxa"/>
            <w:noWrap/>
            <w:hideMark/>
          </w:tcPr>
          <w:p w14:paraId="5079487A" w14:textId="77777777" w:rsidR="005B3F58" w:rsidRPr="005B3F58" w:rsidRDefault="005B3F58">
            <w:pPr>
              <w:rPr>
                <w:b/>
                <w:bCs/>
              </w:rPr>
            </w:pPr>
            <w:r w:rsidRPr="005B3F58">
              <w:rPr>
                <w:b/>
                <w:bCs/>
              </w:rPr>
              <w:t>Percentual</w:t>
            </w:r>
          </w:p>
        </w:tc>
      </w:tr>
      <w:tr w:rsidR="005B3F58" w:rsidRPr="005B3F58" w14:paraId="0289562C" w14:textId="77777777" w:rsidTr="005B3F58">
        <w:trPr>
          <w:trHeight w:val="300"/>
          <w:jc w:val="center"/>
        </w:trPr>
        <w:tc>
          <w:tcPr>
            <w:tcW w:w="2057" w:type="dxa"/>
            <w:noWrap/>
            <w:hideMark/>
          </w:tcPr>
          <w:p w14:paraId="08DAD586" w14:textId="77777777" w:rsidR="005B3F58" w:rsidRPr="005B3F58" w:rsidRDefault="005B3F58">
            <w:r w:rsidRPr="005B3F58">
              <w:t>Aquisição</w:t>
            </w:r>
          </w:p>
        </w:tc>
        <w:tc>
          <w:tcPr>
            <w:tcW w:w="1737" w:type="dxa"/>
            <w:noWrap/>
            <w:hideMark/>
          </w:tcPr>
          <w:p w14:paraId="4E3E246F" w14:textId="77777777" w:rsidR="005B3F58" w:rsidRPr="005B3F58" w:rsidRDefault="005B3F58" w:rsidP="005B3F58">
            <w:r w:rsidRPr="005B3F58">
              <w:t>37</w:t>
            </w:r>
          </w:p>
        </w:tc>
        <w:tc>
          <w:tcPr>
            <w:tcW w:w="1003" w:type="dxa"/>
            <w:noWrap/>
            <w:hideMark/>
          </w:tcPr>
          <w:p w14:paraId="41089D5A" w14:textId="77777777" w:rsidR="005B3F58" w:rsidRPr="005B3F58" w:rsidRDefault="005B3F58" w:rsidP="005B3F58">
            <w:r w:rsidRPr="005B3F58">
              <w:t>64,91%</w:t>
            </w:r>
          </w:p>
        </w:tc>
      </w:tr>
      <w:tr w:rsidR="005B3F58" w:rsidRPr="005B3F58" w14:paraId="4C74BBB8" w14:textId="77777777" w:rsidTr="005B3F58">
        <w:trPr>
          <w:trHeight w:val="300"/>
          <w:jc w:val="center"/>
        </w:trPr>
        <w:tc>
          <w:tcPr>
            <w:tcW w:w="2057" w:type="dxa"/>
            <w:noWrap/>
            <w:hideMark/>
          </w:tcPr>
          <w:p w14:paraId="69BB8C9B" w14:textId="77777777" w:rsidR="005B3F58" w:rsidRPr="005B3F58" w:rsidRDefault="005B3F58">
            <w:r w:rsidRPr="005B3F58">
              <w:t>Implantação</w:t>
            </w:r>
          </w:p>
        </w:tc>
        <w:tc>
          <w:tcPr>
            <w:tcW w:w="1737" w:type="dxa"/>
            <w:noWrap/>
            <w:hideMark/>
          </w:tcPr>
          <w:p w14:paraId="5B0E001C" w14:textId="77777777" w:rsidR="005B3F58" w:rsidRPr="005B3F58" w:rsidRDefault="005B3F58" w:rsidP="005B3F58">
            <w:r w:rsidRPr="005B3F58">
              <w:t>13</w:t>
            </w:r>
          </w:p>
        </w:tc>
        <w:tc>
          <w:tcPr>
            <w:tcW w:w="1003" w:type="dxa"/>
            <w:noWrap/>
            <w:hideMark/>
          </w:tcPr>
          <w:p w14:paraId="43270EEF" w14:textId="77777777" w:rsidR="005B3F58" w:rsidRPr="005B3F58" w:rsidRDefault="005B3F58" w:rsidP="005B3F58">
            <w:r w:rsidRPr="005B3F58">
              <w:t>22,81%</w:t>
            </w:r>
          </w:p>
        </w:tc>
      </w:tr>
      <w:tr w:rsidR="005B3F58" w:rsidRPr="005B3F58" w14:paraId="29F27923" w14:textId="77777777" w:rsidTr="005B3F58">
        <w:trPr>
          <w:trHeight w:val="300"/>
          <w:jc w:val="center"/>
        </w:trPr>
        <w:tc>
          <w:tcPr>
            <w:tcW w:w="2057" w:type="dxa"/>
            <w:noWrap/>
            <w:hideMark/>
          </w:tcPr>
          <w:p w14:paraId="355253F7" w14:textId="77777777" w:rsidR="005B3F58" w:rsidRPr="005B3F58" w:rsidRDefault="005B3F58">
            <w:r w:rsidRPr="005B3F58">
              <w:t>Desenvolvimento</w:t>
            </w:r>
          </w:p>
        </w:tc>
        <w:tc>
          <w:tcPr>
            <w:tcW w:w="1737" w:type="dxa"/>
            <w:noWrap/>
            <w:hideMark/>
          </w:tcPr>
          <w:p w14:paraId="326C0791" w14:textId="77777777" w:rsidR="005B3F58" w:rsidRPr="005B3F58" w:rsidRDefault="005B3F58" w:rsidP="005B3F58">
            <w:r w:rsidRPr="005B3F58">
              <w:t>3</w:t>
            </w:r>
          </w:p>
        </w:tc>
        <w:tc>
          <w:tcPr>
            <w:tcW w:w="1003" w:type="dxa"/>
            <w:noWrap/>
            <w:hideMark/>
          </w:tcPr>
          <w:p w14:paraId="756B2189" w14:textId="77777777" w:rsidR="005B3F58" w:rsidRPr="005B3F58" w:rsidRDefault="005B3F58" w:rsidP="005B3F58">
            <w:r w:rsidRPr="005B3F58">
              <w:t>5,26%</w:t>
            </w:r>
          </w:p>
        </w:tc>
      </w:tr>
      <w:tr w:rsidR="005B3F58" w:rsidRPr="005B3F58" w14:paraId="527A70E2" w14:textId="77777777" w:rsidTr="005B3F58">
        <w:trPr>
          <w:trHeight w:val="300"/>
          <w:jc w:val="center"/>
        </w:trPr>
        <w:tc>
          <w:tcPr>
            <w:tcW w:w="2057" w:type="dxa"/>
            <w:noWrap/>
            <w:hideMark/>
          </w:tcPr>
          <w:p w14:paraId="561DEAA3" w14:textId="77777777" w:rsidR="005B3F58" w:rsidRPr="005B3F58" w:rsidRDefault="005B3F58">
            <w:r w:rsidRPr="005B3F58">
              <w:t>Utilização</w:t>
            </w:r>
          </w:p>
        </w:tc>
        <w:tc>
          <w:tcPr>
            <w:tcW w:w="1737" w:type="dxa"/>
            <w:noWrap/>
            <w:hideMark/>
          </w:tcPr>
          <w:p w14:paraId="54BF4E86" w14:textId="77777777" w:rsidR="005B3F58" w:rsidRPr="005B3F58" w:rsidRDefault="005B3F58" w:rsidP="005B3F58">
            <w:r w:rsidRPr="005B3F58">
              <w:t>3</w:t>
            </w:r>
          </w:p>
        </w:tc>
        <w:tc>
          <w:tcPr>
            <w:tcW w:w="1003" w:type="dxa"/>
            <w:noWrap/>
            <w:hideMark/>
          </w:tcPr>
          <w:p w14:paraId="4A344651" w14:textId="77777777" w:rsidR="005B3F58" w:rsidRPr="005B3F58" w:rsidRDefault="005B3F58" w:rsidP="005B3F58">
            <w:r w:rsidRPr="005B3F58">
              <w:t>5,26%</w:t>
            </w:r>
          </w:p>
        </w:tc>
      </w:tr>
      <w:tr w:rsidR="005B3F58" w:rsidRPr="005B3F58" w14:paraId="130D55E4" w14:textId="77777777" w:rsidTr="005B3F58">
        <w:trPr>
          <w:trHeight w:val="300"/>
          <w:jc w:val="center"/>
        </w:trPr>
        <w:tc>
          <w:tcPr>
            <w:tcW w:w="2057" w:type="dxa"/>
            <w:noWrap/>
            <w:hideMark/>
          </w:tcPr>
          <w:p w14:paraId="3E4977AD" w14:textId="77777777" w:rsidR="005B3F58" w:rsidRPr="005B3F58" w:rsidRDefault="005B3F58">
            <w:r w:rsidRPr="005B3F58">
              <w:lastRenderedPageBreak/>
              <w:t>Manutenção</w:t>
            </w:r>
          </w:p>
        </w:tc>
        <w:tc>
          <w:tcPr>
            <w:tcW w:w="1737" w:type="dxa"/>
            <w:noWrap/>
            <w:hideMark/>
          </w:tcPr>
          <w:p w14:paraId="2380FF11" w14:textId="77777777" w:rsidR="005B3F58" w:rsidRPr="005B3F58" w:rsidRDefault="005B3F58" w:rsidP="005B3F58">
            <w:r w:rsidRPr="005B3F58">
              <w:t>1</w:t>
            </w:r>
          </w:p>
        </w:tc>
        <w:tc>
          <w:tcPr>
            <w:tcW w:w="1003" w:type="dxa"/>
            <w:noWrap/>
            <w:hideMark/>
          </w:tcPr>
          <w:p w14:paraId="26C5F323" w14:textId="77777777" w:rsidR="005B3F58" w:rsidRPr="005B3F58" w:rsidRDefault="005B3F58" w:rsidP="005B3F58">
            <w:r w:rsidRPr="005B3F58">
              <w:t>1,75%</w:t>
            </w:r>
          </w:p>
        </w:tc>
      </w:tr>
      <w:tr w:rsidR="005B3F58" w:rsidRPr="005B3F58" w14:paraId="4164F887" w14:textId="77777777" w:rsidTr="005B3F58">
        <w:trPr>
          <w:trHeight w:val="300"/>
          <w:jc w:val="center"/>
        </w:trPr>
        <w:tc>
          <w:tcPr>
            <w:tcW w:w="2057" w:type="dxa"/>
            <w:noWrap/>
            <w:hideMark/>
          </w:tcPr>
          <w:p w14:paraId="01A4CCF2" w14:textId="77777777" w:rsidR="005B3F58" w:rsidRPr="005B3F58" w:rsidRDefault="005B3F58">
            <w:pPr>
              <w:rPr>
                <w:b/>
                <w:bCs/>
              </w:rPr>
            </w:pPr>
            <w:r w:rsidRPr="005B3F58">
              <w:rPr>
                <w:b/>
                <w:bCs/>
              </w:rPr>
              <w:t>Total Geral</w:t>
            </w:r>
          </w:p>
        </w:tc>
        <w:tc>
          <w:tcPr>
            <w:tcW w:w="1737" w:type="dxa"/>
            <w:noWrap/>
            <w:hideMark/>
          </w:tcPr>
          <w:p w14:paraId="2A570D79" w14:textId="77777777" w:rsidR="005B3F58" w:rsidRPr="005B3F58" w:rsidRDefault="005B3F58" w:rsidP="005B3F58">
            <w:pPr>
              <w:rPr>
                <w:b/>
                <w:bCs/>
              </w:rPr>
            </w:pPr>
            <w:r w:rsidRPr="005B3F58">
              <w:rPr>
                <w:b/>
                <w:bCs/>
              </w:rPr>
              <w:t>57</w:t>
            </w:r>
          </w:p>
        </w:tc>
        <w:tc>
          <w:tcPr>
            <w:tcW w:w="1003" w:type="dxa"/>
            <w:noWrap/>
            <w:hideMark/>
          </w:tcPr>
          <w:p w14:paraId="68AC9F37" w14:textId="77777777" w:rsidR="005B3F58" w:rsidRPr="005B3F58" w:rsidRDefault="005B3F58" w:rsidP="005B3F58">
            <w:pPr>
              <w:rPr>
                <w:b/>
                <w:bCs/>
              </w:rPr>
            </w:pPr>
            <w:r w:rsidRPr="005B3F58">
              <w:rPr>
                <w:b/>
                <w:bCs/>
              </w:rPr>
              <w:t>100,00%</w:t>
            </w:r>
          </w:p>
        </w:tc>
      </w:tr>
    </w:tbl>
    <w:p w14:paraId="2DDE347C" w14:textId="77777777" w:rsidR="00C82303" w:rsidRPr="0015144B" w:rsidRDefault="00C82303" w:rsidP="008B4B64">
      <w:pPr>
        <w:pStyle w:val="Legenda"/>
      </w:pPr>
      <w:r w:rsidRPr="0015144B">
        <w:t>Fonte: Elaborado pelo autor.</w:t>
      </w:r>
    </w:p>
    <w:p w14:paraId="4090391C" w14:textId="77777777" w:rsidR="00C82303" w:rsidRPr="0015144B" w:rsidRDefault="00C82303" w:rsidP="0015144B">
      <w:pPr>
        <w:spacing w:after="0" w:line="360" w:lineRule="auto"/>
        <w:ind w:firstLine="851"/>
        <w:jc w:val="both"/>
        <w:rPr>
          <w:rFonts w:cs="Arial"/>
          <w:szCs w:val="24"/>
        </w:rPr>
      </w:pPr>
    </w:p>
    <w:p w14:paraId="77EBCC9F" w14:textId="77777777" w:rsidR="008E34A0" w:rsidRPr="0015144B" w:rsidRDefault="008E34A0" w:rsidP="0015144B">
      <w:pPr>
        <w:spacing w:after="0" w:line="360" w:lineRule="auto"/>
        <w:ind w:firstLine="851"/>
        <w:jc w:val="both"/>
        <w:rPr>
          <w:rFonts w:cs="Arial"/>
          <w:szCs w:val="24"/>
        </w:rPr>
      </w:pPr>
    </w:p>
    <w:p w14:paraId="1B3C71B0" w14:textId="77777777" w:rsidR="00241F88" w:rsidRPr="0015144B" w:rsidRDefault="00241F88" w:rsidP="00241F88">
      <w:pPr>
        <w:spacing w:after="0" w:line="360" w:lineRule="auto"/>
        <w:jc w:val="both"/>
        <w:rPr>
          <w:rFonts w:cs="Arial"/>
          <w:szCs w:val="24"/>
        </w:rPr>
      </w:pPr>
    </w:p>
    <w:p w14:paraId="78E23DEF" w14:textId="77777777" w:rsidR="00241F88" w:rsidRPr="0015144B" w:rsidRDefault="00241F88" w:rsidP="00C168BA">
      <w:pPr>
        <w:pStyle w:val="Ttulo1"/>
        <w:numPr>
          <w:ilvl w:val="2"/>
          <w:numId w:val="10"/>
        </w:numPr>
      </w:pPr>
      <w:bookmarkStart w:id="166" w:name="_Toc433286960"/>
      <w:r>
        <w:t>A</w:t>
      </w:r>
      <w:r w:rsidRPr="0015144B">
        <w:t>quisição de software</w:t>
      </w:r>
      <w:bookmarkEnd w:id="166"/>
    </w:p>
    <w:p w14:paraId="1A6EE13A" w14:textId="77777777" w:rsidR="00241F88" w:rsidRPr="0015144B" w:rsidRDefault="00241F88" w:rsidP="00241F88">
      <w:pPr>
        <w:spacing w:after="0" w:line="360" w:lineRule="auto"/>
        <w:ind w:firstLine="851"/>
        <w:jc w:val="both"/>
        <w:rPr>
          <w:rFonts w:cs="Arial"/>
          <w:bCs/>
          <w:szCs w:val="24"/>
        </w:rPr>
      </w:pPr>
    </w:p>
    <w:p w14:paraId="2AC33B06" w14:textId="77777777" w:rsidR="00241F88" w:rsidRDefault="00241F88" w:rsidP="00241F88">
      <w:pPr>
        <w:pStyle w:val="Pargrafo"/>
        <w:rPr>
          <w:rFonts w:cs="Arial"/>
          <w:szCs w:val="24"/>
        </w:rPr>
      </w:pPr>
      <w:r>
        <w:rPr>
          <w:rFonts w:cs="Arial"/>
          <w:bCs/>
          <w:szCs w:val="24"/>
        </w:rPr>
        <w:t xml:space="preserve">No processo de aquisição de software, </w:t>
      </w:r>
      <w:r w:rsidRPr="0015144B">
        <w:rPr>
          <w:rFonts w:cs="Arial"/>
          <w:bCs/>
          <w:szCs w:val="24"/>
        </w:rPr>
        <w:t xml:space="preserve">a relação </w:t>
      </w:r>
      <w:r>
        <w:rPr>
          <w:rFonts w:cs="Arial"/>
          <w:bCs/>
          <w:szCs w:val="24"/>
        </w:rPr>
        <w:t>entre fornecedor de software e empresa adquirente regida muitas vezes por um</w:t>
      </w:r>
      <w:r w:rsidRPr="0015144B">
        <w:rPr>
          <w:rFonts w:cs="Arial"/>
          <w:bCs/>
          <w:szCs w:val="24"/>
        </w:rPr>
        <w:t xml:space="preserve"> de contrato de prestação de serviços, </w:t>
      </w:r>
      <w:r>
        <w:rPr>
          <w:rFonts w:cs="Arial"/>
          <w:bCs/>
          <w:szCs w:val="24"/>
        </w:rPr>
        <w:t xml:space="preserve">por ser o software </w:t>
      </w:r>
      <w:r w:rsidRPr="0015144B">
        <w:rPr>
          <w:rFonts w:cs="Arial"/>
          <w:bCs/>
          <w:szCs w:val="24"/>
        </w:rPr>
        <w:t xml:space="preserve">um </w:t>
      </w:r>
      <w:r>
        <w:rPr>
          <w:rFonts w:cs="Arial"/>
          <w:bCs/>
          <w:szCs w:val="24"/>
        </w:rPr>
        <w:t xml:space="preserve">bem </w:t>
      </w:r>
      <w:r w:rsidRPr="0015144B">
        <w:rPr>
          <w:rFonts w:cs="Arial"/>
          <w:bCs/>
          <w:szCs w:val="24"/>
        </w:rPr>
        <w:t xml:space="preserve">intangível, </w:t>
      </w:r>
      <w:r>
        <w:rPr>
          <w:rFonts w:cs="Arial"/>
          <w:bCs/>
          <w:szCs w:val="24"/>
        </w:rPr>
        <w:t>provoca</w:t>
      </w:r>
      <w:r w:rsidRPr="0015144B">
        <w:rPr>
          <w:rFonts w:cs="Arial"/>
          <w:bCs/>
          <w:szCs w:val="24"/>
        </w:rPr>
        <w:t xml:space="preserve"> uma relação </w:t>
      </w:r>
      <w:r>
        <w:rPr>
          <w:rFonts w:cs="Arial"/>
          <w:bCs/>
          <w:szCs w:val="24"/>
        </w:rPr>
        <w:t>duradoura entre as empresas</w:t>
      </w:r>
      <w:r w:rsidRPr="0015144B">
        <w:rPr>
          <w:rFonts w:cs="Arial"/>
          <w:bCs/>
          <w:szCs w:val="24"/>
        </w:rPr>
        <w:t>.</w:t>
      </w:r>
      <w:r>
        <w:rPr>
          <w:rFonts w:cs="Arial"/>
          <w:bCs/>
          <w:szCs w:val="24"/>
        </w:rPr>
        <w:t xml:space="preserve"> </w:t>
      </w:r>
      <w:r w:rsidRPr="0015144B">
        <w:rPr>
          <w:rFonts w:cs="Arial"/>
          <w:bCs/>
          <w:szCs w:val="24"/>
        </w:rPr>
        <w:t xml:space="preserve"> </w:t>
      </w:r>
      <w:r>
        <w:rPr>
          <w:rFonts w:cs="Arial"/>
          <w:bCs/>
          <w:szCs w:val="24"/>
        </w:rPr>
        <w:t xml:space="preserve">Essas transações decorrem </w:t>
      </w:r>
      <w:r>
        <w:rPr>
          <w:rFonts w:cs="Arial"/>
          <w:szCs w:val="24"/>
        </w:rPr>
        <w:t xml:space="preserve">da </w:t>
      </w:r>
      <w:r w:rsidRPr="0015144B">
        <w:rPr>
          <w:rFonts w:cs="Arial"/>
          <w:szCs w:val="24"/>
        </w:rPr>
        <w:t xml:space="preserve">necessidade </w:t>
      </w:r>
      <w:r>
        <w:rPr>
          <w:rFonts w:cs="Arial"/>
          <w:szCs w:val="24"/>
        </w:rPr>
        <w:t xml:space="preserve">que as empresas adquirentes possuem </w:t>
      </w:r>
      <w:r w:rsidRPr="0015144B">
        <w:rPr>
          <w:rFonts w:cs="Arial"/>
          <w:szCs w:val="24"/>
        </w:rPr>
        <w:t>de concentrar esforços em sua atividade fim</w:t>
      </w:r>
      <w:r>
        <w:rPr>
          <w:rFonts w:cs="Arial"/>
          <w:szCs w:val="24"/>
        </w:rPr>
        <w:t>, não tendo que se preocupar com a manutenção interna de software</w:t>
      </w:r>
      <w:r w:rsidRPr="0015144B">
        <w:rPr>
          <w:rFonts w:cs="Arial"/>
          <w:szCs w:val="24"/>
        </w:rPr>
        <w:t xml:space="preserve">. </w:t>
      </w:r>
    </w:p>
    <w:p w14:paraId="1EBC1D90" w14:textId="77777777" w:rsidR="00241F88" w:rsidRDefault="00241F88" w:rsidP="00241F88">
      <w:pPr>
        <w:pStyle w:val="Pargrafo"/>
        <w:rPr>
          <w:rFonts w:cs="Arial"/>
          <w:szCs w:val="24"/>
        </w:rPr>
      </w:pPr>
      <w:r w:rsidRPr="0015144B">
        <w:rPr>
          <w:rFonts w:cs="Arial"/>
          <w:szCs w:val="24"/>
        </w:rPr>
        <w:t xml:space="preserve">Essa </w:t>
      </w:r>
      <w:r>
        <w:rPr>
          <w:rFonts w:cs="Arial"/>
          <w:szCs w:val="24"/>
        </w:rPr>
        <w:t>abordagem</w:t>
      </w:r>
      <w:r w:rsidRPr="0015144B">
        <w:rPr>
          <w:rFonts w:cs="Arial"/>
          <w:szCs w:val="24"/>
        </w:rPr>
        <w:t xml:space="preserve"> </w:t>
      </w:r>
      <w:r>
        <w:rPr>
          <w:rFonts w:cs="Arial"/>
          <w:szCs w:val="24"/>
        </w:rPr>
        <w:t>proporciona</w:t>
      </w:r>
      <w:r w:rsidRPr="0015144B">
        <w:rPr>
          <w:rFonts w:cs="Arial"/>
          <w:szCs w:val="24"/>
        </w:rPr>
        <w:t xml:space="preserve"> </w:t>
      </w:r>
      <w:r>
        <w:rPr>
          <w:rFonts w:cs="Arial"/>
          <w:szCs w:val="24"/>
        </w:rPr>
        <w:t xml:space="preserve">aumento na </w:t>
      </w:r>
      <w:r w:rsidRPr="0015144B">
        <w:rPr>
          <w:rFonts w:cs="Arial"/>
          <w:szCs w:val="24"/>
        </w:rPr>
        <w:t>qualidade</w:t>
      </w:r>
      <w:r>
        <w:rPr>
          <w:rFonts w:cs="Arial"/>
          <w:szCs w:val="24"/>
        </w:rPr>
        <w:t xml:space="preserve"> do serviço ou produto produzidos pelas empresas adquirentes de software</w:t>
      </w:r>
      <w:r w:rsidRPr="0015144B">
        <w:rPr>
          <w:rFonts w:cs="Arial"/>
          <w:szCs w:val="24"/>
        </w:rPr>
        <w:t xml:space="preserve">, </w:t>
      </w:r>
      <w:r>
        <w:rPr>
          <w:rFonts w:cs="Arial"/>
          <w:szCs w:val="24"/>
        </w:rPr>
        <w:t>uma vez que ela não</w:t>
      </w:r>
      <w:r w:rsidRPr="0015144B">
        <w:rPr>
          <w:rFonts w:cs="Arial"/>
          <w:szCs w:val="24"/>
        </w:rPr>
        <w:t xml:space="preserve"> </w:t>
      </w:r>
      <w:r>
        <w:rPr>
          <w:rFonts w:cs="Arial"/>
          <w:szCs w:val="24"/>
        </w:rPr>
        <w:t>precisa se</w:t>
      </w:r>
      <w:r w:rsidRPr="0015144B">
        <w:rPr>
          <w:rFonts w:cs="Arial"/>
          <w:szCs w:val="24"/>
        </w:rPr>
        <w:t xml:space="preserve"> especializa</w:t>
      </w:r>
      <w:r>
        <w:rPr>
          <w:rFonts w:cs="Arial"/>
          <w:szCs w:val="24"/>
        </w:rPr>
        <w:t>r</w:t>
      </w:r>
      <w:r w:rsidRPr="0015144B">
        <w:rPr>
          <w:rFonts w:cs="Arial"/>
          <w:szCs w:val="24"/>
        </w:rPr>
        <w:t xml:space="preserve"> </w:t>
      </w:r>
      <w:r>
        <w:rPr>
          <w:rFonts w:cs="Arial"/>
          <w:szCs w:val="24"/>
        </w:rPr>
        <w:t xml:space="preserve">no desenvolvimento de </w:t>
      </w:r>
      <w:r w:rsidRPr="0015144B">
        <w:rPr>
          <w:rFonts w:cs="Arial"/>
          <w:szCs w:val="24"/>
        </w:rPr>
        <w:t>softwares</w:t>
      </w:r>
      <w:r>
        <w:rPr>
          <w:rFonts w:cs="Arial"/>
          <w:szCs w:val="24"/>
        </w:rPr>
        <w:t xml:space="preserve"> para uso interno, bem como uma </w:t>
      </w:r>
      <w:r w:rsidRPr="0015144B">
        <w:rPr>
          <w:rFonts w:cs="Arial"/>
          <w:szCs w:val="24"/>
        </w:rPr>
        <w:t>redução de custos</w:t>
      </w:r>
      <w:r>
        <w:rPr>
          <w:rFonts w:cs="Arial"/>
          <w:szCs w:val="24"/>
        </w:rPr>
        <w:t>, e aumento de produtividade.</w:t>
      </w:r>
      <w:r w:rsidRPr="00A72B9E">
        <w:rPr>
          <w:rFonts w:cs="Arial"/>
          <w:szCs w:val="24"/>
        </w:rPr>
        <w:t xml:space="preserve"> </w:t>
      </w:r>
      <w:r w:rsidRPr="0015144B">
        <w:rPr>
          <w:rFonts w:cs="Arial"/>
          <w:szCs w:val="24"/>
        </w:rPr>
        <w:t>Isso também garante a satisfação da equipe usuária dos sistemas e ocorre um</w:t>
      </w:r>
    </w:p>
    <w:p w14:paraId="31C6E29F" w14:textId="77777777" w:rsidR="00241F88" w:rsidRDefault="00241F88" w:rsidP="00241F88">
      <w:pPr>
        <w:pStyle w:val="Pargrafo"/>
        <w:rPr>
          <w:rFonts w:cs="Arial"/>
          <w:szCs w:val="24"/>
        </w:rPr>
      </w:pPr>
      <w:r>
        <w:rPr>
          <w:rFonts w:cs="Arial"/>
          <w:szCs w:val="24"/>
        </w:rPr>
        <w:t>O fornecedor de software possui</w:t>
      </w:r>
      <w:r w:rsidRPr="0015144B">
        <w:rPr>
          <w:rFonts w:cs="Arial"/>
          <w:szCs w:val="24"/>
        </w:rPr>
        <w:t xml:space="preserve"> ganho de escala</w:t>
      </w:r>
      <w:r>
        <w:rPr>
          <w:rFonts w:cs="Arial"/>
          <w:szCs w:val="24"/>
        </w:rPr>
        <w:t xml:space="preserve"> que proporciona </w:t>
      </w:r>
      <w:r w:rsidRPr="0015144B">
        <w:rPr>
          <w:rFonts w:cs="Arial"/>
          <w:szCs w:val="24"/>
        </w:rPr>
        <w:t>redu</w:t>
      </w:r>
      <w:r>
        <w:rPr>
          <w:rFonts w:cs="Arial"/>
          <w:szCs w:val="24"/>
        </w:rPr>
        <w:t>ção</w:t>
      </w:r>
      <w:r w:rsidRPr="0015144B">
        <w:rPr>
          <w:rFonts w:cs="Arial"/>
          <w:szCs w:val="24"/>
        </w:rPr>
        <w:t xml:space="preserve"> </w:t>
      </w:r>
      <w:r>
        <w:rPr>
          <w:rFonts w:cs="Arial"/>
          <w:szCs w:val="24"/>
        </w:rPr>
        <w:t>de</w:t>
      </w:r>
      <w:r w:rsidRPr="0015144B">
        <w:rPr>
          <w:rFonts w:cs="Arial"/>
          <w:szCs w:val="24"/>
        </w:rPr>
        <w:t xml:space="preserve"> cus</w:t>
      </w:r>
      <w:r>
        <w:rPr>
          <w:rFonts w:cs="Arial"/>
          <w:szCs w:val="24"/>
        </w:rPr>
        <w:t>tos</w:t>
      </w:r>
      <w:r w:rsidRPr="0015144B">
        <w:rPr>
          <w:rFonts w:cs="Arial"/>
          <w:szCs w:val="24"/>
        </w:rPr>
        <w:t xml:space="preserve">, </w:t>
      </w:r>
      <w:r>
        <w:rPr>
          <w:rFonts w:cs="Arial"/>
          <w:szCs w:val="24"/>
        </w:rPr>
        <w:t>pois na maioria das situações o</w:t>
      </w:r>
      <w:r w:rsidRPr="0015144B">
        <w:rPr>
          <w:rFonts w:cs="Arial"/>
          <w:szCs w:val="24"/>
        </w:rPr>
        <w:t xml:space="preserve"> mesmo sistema é </w:t>
      </w:r>
      <w:r>
        <w:rPr>
          <w:rFonts w:cs="Arial"/>
          <w:szCs w:val="24"/>
        </w:rPr>
        <w:t>fornecido</w:t>
      </w:r>
      <w:r w:rsidRPr="0015144B">
        <w:rPr>
          <w:rFonts w:cs="Arial"/>
          <w:szCs w:val="24"/>
        </w:rPr>
        <w:t xml:space="preserve"> para </w:t>
      </w:r>
      <w:r>
        <w:rPr>
          <w:rFonts w:cs="Arial"/>
          <w:szCs w:val="24"/>
        </w:rPr>
        <w:t>várias</w:t>
      </w:r>
      <w:r w:rsidRPr="0015144B">
        <w:rPr>
          <w:rFonts w:cs="Arial"/>
          <w:szCs w:val="24"/>
        </w:rPr>
        <w:t xml:space="preserve"> empresas</w:t>
      </w:r>
      <w:r>
        <w:rPr>
          <w:rFonts w:cs="Arial"/>
          <w:szCs w:val="24"/>
        </w:rPr>
        <w:t xml:space="preserve"> adquirentes</w:t>
      </w:r>
      <w:r w:rsidRPr="0015144B">
        <w:rPr>
          <w:rFonts w:cs="Arial"/>
          <w:szCs w:val="24"/>
        </w:rPr>
        <w:t xml:space="preserve">, </w:t>
      </w:r>
      <w:r>
        <w:rPr>
          <w:rFonts w:cs="Arial"/>
          <w:szCs w:val="24"/>
        </w:rPr>
        <w:t>e por isso o fornecedor pode man</w:t>
      </w:r>
      <w:r w:rsidRPr="0015144B">
        <w:rPr>
          <w:rFonts w:cs="Arial"/>
          <w:szCs w:val="24"/>
        </w:rPr>
        <w:t xml:space="preserve">ter uma equipe de especialistas </w:t>
      </w:r>
      <w:r>
        <w:rPr>
          <w:rFonts w:cs="Arial"/>
          <w:szCs w:val="24"/>
        </w:rPr>
        <w:t xml:space="preserve">com </w:t>
      </w:r>
      <w:r w:rsidRPr="0015144B">
        <w:rPr>
          <w:rFonts w:cs="Arial"/>
          <w:szCs w:val="24"/>
        </w:rPr>
        <w:t xml:space="preserve">múltiplos </w:t>
      </w:r>
      <w:r>
        <w:rPr>
          <w:rFonts w:cs="Arial"/>
          <w:szCs w:val="24"/>
        </w:rPr>
        <w:t>conhecimentos majorando dessa forma</w:t>
      </w:r>
      <w:r w:rsidRPr="0015144B">
        <w:rPr>
          <w:rFonts w:cs="Arial"/>
          <w:szCs w:val="24"/>
        </w:rPr>
        <w:t xml:space="preserve"> a qualidade dos</w:t>
      </w:r>
      <w:r>
        <w:rPr>
          <w:rFonts w:cs="Arial"/>
          <w:szCs w:val="24"/>
        </w:rPr>
        <w:t xml:space="preserve"> softwares produzidos.</w:t>
      </w:r>
    </w:p>
    <w:p w14:paraId="35F0C847" w14:textId="77777777" w:rsidR="00241F88" w:rsidRDefault="00241F88" w:rsidP="00241F88">
      <w:pPr>
        <w:pStyle w:val="Pargrafo"/>
        <w:rPr>
          <w:rFonts w:cs="Arial"/>
          <w:szCs w:val="24"/>
        </w:rPr>
      </w:pPr>
      <w:r>
        <w:rPr>
          <w:rFonts w:cs="Arial"/>
          <w:bCs/>
          <w:szCs w:val="24"/>
        </w:rPr>
        <w:t xml:space="preserve">Softwares com </w:t>
      </w:r>
      <w:r w:rsidRPr="0015144B">
        <w:rPr>
          <w:rFonts w:cs="Arial"/>
          <w:bCs/>
          <w:szCs w:val="24"/>
        </w:rPr>
        <w:t xml:space="preserve">eficiência e qualidade </w:t>
      </w:r>
      <w:r>
        <w:rPr>
          <w:rFonts w:cs="Arial"/>
          <w:bCs/>
          <w:szCs w:val="24"/>
        </w:rPr>
        <w:t>comprovadas, são oferecidos por fornecedores com que possuem abrangência global, e também por fornecedores locais. Essa</w:t>
      </w:r>
      <w:r w:rsidRPr="0015144B">
        <w:rPr>
          <w:rFonts w:cs="Arial"/>
          <w:bCs/>
          <w:szCs w:val="24"/>
        </w:rPr>
        <w:t xml:space="preserve"> facilidade </w:t>
      </w:r>
      <w:r>
        <w:rPr>
          <w:rFonts w:cs="Arial"/>
          <w:bCs/>
          <w:szCs w:val="24"/>
        </w:rPr>
        <w:t>possibilita que empresas adquirentes de software não use recursos para</w:t>
      </w:r>
      <w:r w:rsidRPr="0015144B">
        <w:rPr>
          <w:rFonts w:cs="Arial"/>
          <w:bCs/>
          <w:szCs w:val="24"/>
        </w:rPr>
        <w:t xml:space="preserve"> produ</w:t>
      </w:r>
      <w:r>
        <w:rPr>
          <w:rFonts w:cs="Arial"/>
          <w:bCs/>
          <w:szCs w:val="24"/>
        </w:rPr>
        <w:t>ção</w:t>
      </w:r>
      <w:r w:rsidRPr="0015144B">
        <w:rPr>
          <w:rFonts w:cs="Arial"/>
          <w:bCs/>
          <w:szCs w:val="24"/>
        </w:rPr>
        <w:t xml:space="preserve"> interna</w:t>
      </w:r>
      <w:r>
        <w:rPr>
          <w:rFonts w:cs="Arial"/>
          <w:bCs/>
          <w:szCs w:val="24"/>
        </w:rPr>
        <w:t xml:space="preserve"> de softwares a serem</w:t>
      </w:r>
      <w:r w:rsidRPr="0015144B">
        <w:rPr>
          <w:rFonts w:cs="Arial"/>
          <w:bCs/>
          <w:szCs w:val="24"/>
        </w:rPr>
        <w:t xml:space="preserve"> utilizados p</w:t>
      </w:r>
      <w:r>
        <w:rPr>
          <w:rFonts w:cs="Arial"/>
          <w:bCs/>
          <w:szCs w:val="24"/>
        </w:rPr>
        <w:t>or ela, tirando-lhe a</w:t>
      </w:r>
      <w:r w:rsidRPr="0015144B">
        <w:rPr>
          <w:rFonts w:cs="Arial"/>
          <w:szCs w:val="24"/>
        </w:rPr>
        <w:t xml:space="preserve"> dific</w:t>
      </w:r>
      <w:r>
        <w:rPr>
          <w:rFonts w:cs="Arial"/>
          <w:szCs w:val="24"/>
        </w:rPr>
        <w:t>uldade em manter um</w:t>
      </w:r>
      <w:r w:rsidRPr="0015144B">
        <w:rPr>
          <w:rFonts w:cs="Arial"/>
          <w:szCs w:val="24"/>
        </w:rPr>
        <w:t xml:space="preserve">a equipe interna </w:t>
      </w:r>
      <w:r>
        <w:rPr>
          <w:rFonts w:cs="Arial"/>
          <w:szCs w:val="24"/>
        </w:rPr>
        <w:t>de desenvolvedores com conhecimentos interdisciplinares.</w:t>
      </w:r>
      <w:r w:rsidRPr="0015144B">
        <w:rPr>
          <w:rFonts w:cs="Arial"/>
          <w:szCs w:val="24"/>
        </w:rPr>
        <w:t xml:space="preserve"> </w:t>
      </w:r>
    </w:p>
    <w:p w14:paraId="71400F73" w14:textId="77777777" w:rsidR="00241F88" w:rsidRPr="0015144B" w:rsidRDefault="00241F88" w:rsidP="00241F88">
      <w:pPr>
        <w:pStyle w:val="Pargrafo"/>
        <w:rPr>
          <w:rFonts w:cs="Arial"/>
          <w:strike/>
          <w:szCs w:val="24"/>
        </w:rPr>
      </w:pPr>
    </w:p>
    <w:p w14:paraId="419DAFCE" w14:textId="77777777" w:rsidR="00241F88" w:rsidRPr="0015144B" w:rsidRDefault="00241F88" w:rsidP="00241F88">
      <w:pPr>
        <w:pStyle w:val="Pargrafo"/>
        <w:rPr>
          <w:rFonts w:cs="Arial"/>
          <w:szCs w:val="24"/>
        </w:rPr>
      </w:pPr>
    </w:p>
    <w:p w14:paraId="596E4395" w14:textId="77777777" w:rsidR="00241F88" w:rsidRPr="0015144B" w:rsidRDefault="00241F88" w:rsidP="00241F88">
      <w:pPr>
        <w:pStyle w:val="Pargrafo"/>
        <w:rPr>
          <w:rFonts w:cs="Arial"/>
          <w:bCs/>
          <w:szCs w:val="24"/>
        </w:rPr>
      </w:pPr>
    </w:p>
    <w:p w14:paraId="76238B7C" w14:textId="77777777" w:rsidR="00241F88" w:rsidRPr="0015144B" w:rsidRDefault="00241F88" w:rsidP="00241F88">
      <w:pPr>
        <w:pStyle w:val="Pargrafo"/>
        <w:rPr>
          <w:rFonts w:cs="Arial"/>
          <w:bCs/>
          <w:szCs w:val="24"/>
        </w:rPr>
      </w:pPr>
    </w:p>
    <w:p w14:paraId="4CAB0484" w14:textId="77777777" w:rsidR="00241F88" w:rsidRPr="0015144B" w:rsidRDefault="00241F88" w:rsidP="00241F88">
      <w:pPr>
        <w:pStyle w:val="Pargrafo"/>
        <w:rPr>
          <w:rFonts w:cs="Arial"/>
          <w:bCs/>
          <w:szCs w:val="24"/>
        </w:rPr>
      </w:pPr>
    </w:p>
    <w:p w14:paraId="57D90827" w14:textId="588EC6E8" w:rsidR="00241F88" w:rsidRPr="005040E8" w:rsidRDefault="00241F88" w:rsidP="005040E8">
      <w:pPr>
        <w:pStyle w:val="PargrafodaLista"/>
        <w:numPr>
          <w:ilvl w:val="0"/>
          <w:numId w:val="15"/>
        </w:numPr>
        <w:rPr>
          <w:b/>
          <w:sz w:val="28"/>
          <w:szCs w:val="28"/>
        </w:rPr>
      </w:pPr>
      <w:r w:rsidRPr="005040E8">
        <w:rPr>
          <w:b/>
          <w:sz w:val="28"/>
          <w:szCs w:val="28"/>
        </w:rPr>
        <w:t>Normas e guias para aquisição de software</w:t>
      </w:r>
    </w:p>
    <w:p w14:paraId="3C1AB5F5" w14:textId="77777777" w:rsidR="00241F88" w:rsidRPr="0015144B" w:rsidRDefault="00241F88" w:rsidP="00241F88">
      <w:pPr>
        <w:spacing w:after="0" w:line="360" w:lineRule="auto"/>
        <w:ind w:firstLine="851"/>
        <w:jc w:val="both"/>
        <w:rPr>
          <w:rFonts w:cs="Arial"/>
          <w:bCs/>
          <w:szCs w:val="24"/>
        </w:rPr>
      </w:pPr>
    </w:p>
    <w:p w14:paraId="67C34028" w14:textId="77777777" w:rsidR="00241F88" w:rsidRPr="00D00486" w:rsidRDefault="00241F88" w:rsidP="00241F88">
      <w:pPr>
        <w:spacing w:after="0" w:line="360" w:lineRule="auto"/>
        <w:ind w:firstLine="851"/>
        <w:jc w:val="both"/>
        <w:rPr>
          <w:rFonts w:cs="Arial"/>
          <w:bCs/>
          <w:szCs w:val="24"/>
        </w:rPr>
      </w:pPr>
      <w:r w:rsidRPr="00D00486">
        <w:rPr>
          <w:rFonts w:cs="Arial"/>
          <w:bCs/>
          <w:szCs w:val="24"/>
        </w:rPr>
        <w:t xml:space="preserve">O modelo de maturidade em processo de software CMMI (Capability Maturity Model Integration e o MR-MPS (Modelo de Referência para Melhoria de Processo do Software Brasileiro) da </w:t>
      </w:r>
      <w:r w:rsidRPr="00D00486">
        <w:rPr>
          <w:rFonts w:cs="Arial"/>
          <w:bCs/>
          <w:szCs w:val="24"/>
        </w:rPr>
        <w:fldChar w:fldCharType="begin"/>
      </w:r>
      <w:r>
        <w:rPr>
          <w:rFonts w:cs="Arial"/>
          <w:bCs/>
          <w:szCs w:val="24"/>
        </w:rPr>
        <w:instrText xml:space="preserve"> ADDIN ZOTERO_ITEM CSL_CITATION {"citationID":"1crvrf1rns","properties":{"formattedCitation":"Softex (2014)","plainCitation":"Softex (2014)"},"citationItems":[{"id":267,"uris":["http://zotero.org/users/local/7AE0XHvh/items/QGHCR7ZQ"],"uri":["http://zotero.org/users/local/7AE0XHvh/items/QGHCR7ZQ"],"itemData":{"id":267,"type":"report","title":"Relatório Anual 2014 - Softex","publisher":"Softex","source":"Google Scholar","author":[{"family":"Softex","given":""}],"issued":{"date-parts":[["2014"]]},"accessed":{"date-parts":[["2015",9,22]]}}}],"schema":"https://github.com/citation-style-language/schema/raw/master/csl-citation.json"} </w:instrText>
      </w:r>
      <w:r w:rsidRPr="00D00486">
        <w:rPr>
          <w:rFonts w:cs="Arial"/>
          <w:bCs/>
          <w:szCs w:val="24"/>
        </w:rPr>
        <w:fldChar w:fldCharType="separate"/>
      </w:r>
      <w:r w:rsidRPr="00D92382">
        <w:rPr>
          <w:rFonts w:cs="Arial"/>
        </w:rPr>
        <w:t>Softex (2014)</w:t>
      </w:r>
      <w:r w:rsidRPr="00D00486">
        <w:rPr>
          <w:rFonts w:cs="Arial"/>
          <w:bCs/>
          <w:szCs w:val="24"/>
        </w:rPr>
        <w:fldChar w:fldCharType="end"/>
      </w:r>
      <w:r w:rsidRPr="00D00486">
        <w:rPr>
          <w:rFonts w:cs="Arial"/>
          <w:bCs/>
          <w:szCs w:val="24"/>
        </w:rPr>
        <w:t xml:space="preserve">, são guias de melhores práticas  para as organizações desenvolvedoras de software. </w:t>
      </w:r>
      <w:r>
        <w:rPr>
          <w:rFonts w:cs="Arial"/>
          <w:bCs/>
          <w:szCs w:val="24"/>
        </w:rPr>
        <w:t>Um dos</w:t>
      </w:r>
      <w:r w:rsidRPr="00D00486">
        <w:rPr>
          <w:rFonts w:cs="Arial"/>
          <w:bCs/>
          <w:szCs w:val="24"/>
        </w:rPr>
        <w:t xml:space="preserve"> processo</w:t>
      </w:r>
      <w:r>
        <w:rPr>
          <w:rFonts w:cs="Arial"/>
          <w:bCs/>
          <w:szCs w:val="24"/>
        </w:rPr>
        <w:t>s nestes modelos</w:t>
      </w:r>
      <w:r w:rsidRPr="00D00486">
        <w:rPr>
          <w:rFonts w:cs="Arial"/>
          <w:bCs/>
          <w:szCs w:val="24"/>
        </w:rPr>
        <w:t xml:space="preserve"> </w:t>
      </w:r>
      <w:r>
        <w:rPr>
          <w:rFonts w:cs="Arial"/>
          <w:bCs/>
          <w:szCs w:val="24"/>
        </w:rPr>
        <w:t>trata a</w:t>
      </w:r>
      <w:r w:rsidRPr="00D00486">
        <w:rPr>
          <w:rFonts w:cs="Arial"/>
          <w:bCs/>
          <w:szCs w:val="24"/>
        </w:rPr>
        <w:t xml:space="preserve"> aquisição de produtos e serviços de software</w:t>
      </w:r>
      <w:r>
        <w:rPr>
          <w:rFonts w:cs="Arial"/>
          <w:bCs/>
          <w:szCs w:val="24"/>
        </w:rPr>
        <w:t>, tanto para desenvolvedores e fornecedores de software quanto</w:t>
      </w:r>
      <w:r w:rsidRPr="00D00486">
        <w:rPr>
          <w:rFonts w:cs="Arial"/>
          <w:bCs/>
          <w:szCs w:val="24"/>
        </w:rPr>
        <w:t xml:space="preserve"> </w:t>
      </w:r>
      <w:r>
        <w:rPr>
          <w:rFonts w:cs="Arial"/>
          <w:bCs/>
          <w:szCs w:val="24"/>
        </w:rPr>
        <w:t>para empresas adquirentes</w:t>
      </w:r>
      <w:r w:rsidRPr="00D00486">
        <w:rPr>
          <w:rFonts w:cs="Arial"/>
          <w:bCs/>
          <w:szCs w:val="24"/>
        </w:rPr>
        <w:t xml:space="preserve"> de software.</w:t>
      </w:r>
    </w:p>
    <w:p w14:paraId="48813BA9" w14:textId="77777777" w:rsidR="00241F88" w:rsidRPr="00E826B7" w:rsidRDefault="00241F88" w:rsidP="00241F88">
      <w:pPr>
        <w:spacing w:after="0" w:line="360" w:lineRule="auto"/>
        <w:ind w:firstLine="851"/>
        <w:jc w:val="both"/>
        <w:rPr>
          <w:rFonts w:cs="Arial"/>
          <w:bCs/>
          <w:szCs w:val="24"/>
        </w:rPr>
      </w:pPr>
      <w:r w:rsidRPr="00D00486">
        <w:rPr>
          <w:rFonts w:cs="Arial"/>
          <w:bCs/>
          <w:szCs w:val="24"/>
        </w:rPr>
        <w:t>O CMMI (Capability Maturity Model Integration) é um conjunto de boas práticas destinadas ao desenvolvimento de software, desde a concepção até a entrega e a manutenção. O CMMI-ACQ (CMMI for Acquisition) é o resultado da evolução de um relatório elaborado p</w:t>
      </w:r>
      <w:r>
        <w:rPr>
          <w:rFonts w:cs="Arial"/>
          <w:bCs/>
          <w:szCs w:val="24"/>
        </w:rPr>
        <w:t>or representantes da</w:t>
      </w:r>
      <w:r w:rsidRPr="00D00486">
        <w:rPr>
          <w:rFonts w:cs="Arial"/>
          <w:bCs/>
          <w:szCs w:val="24"/>
        </w:rPr>
        <w:t xml:space="preserve"> General Motors</w:t>
      </w:r>
      <w:r>
        <w:rPr>
          <w:rFonts w:cs="Arial"/>
          <w:bCs/>
          <w:szCs w:val="24"/>
        </w:rPr>
        <w:t xml:space="preserve">, </w:t>
      </w:r>
      <w:r w:rsidRPr="00376754">
        <w:rPr>
          <w:rFonts w:cs="Arial"/>
          <w:bCs/>
          <w:szCs w:val="24"/>
        </w:rPr>
        <w:t>Hewlett Packard</w:t>
      </w:r>
      <w:r w:rsidRPr="00D00486">
        <w:rPr>
          <w:rFonts w:cs="Arial"/>
          <w:bCs/>
          <w:szCs w:val="24"/>
        </w:rPr>
        <w:t xml:space="preserve"> e Software Engineering Institute </w:t>
      </w:r>
      <w:r>
        <w:rPr>
          <w:rFonts w:cs="Arial"/>
          <w:bCs/>
          <w:szCs w:val="24"/>
        </w:rPr>
        <w:fldChar w:fldCharType="begin"/>
      </w:r>
      <w:r>
        <w:rPr>
          <w:rFonts w:cs="Arial"/>
          <w:bCs/>
          <w:szCs w:val="24"/>
        </w:rPr>
        <w:instrText xml:space="preserve"> ADDIN ZOTERO_ITEM CSL_CITATION {"citationID":"29ka7or72d","properties":{"formattedCitation":"Dodson et al. (2006)","plainCitation":"Dodson et al. (2006)"},"citationItems":[{"id":268,"uris":["http://zotero.org/users/local/7AE0XHvh/items/AI2BD2GD"],"uri":["http://zotero.org/users/local/7AE0XHvh/items/AI2BD2GD"],"itemData":{"id":268,"type":"report","title":"Adapting CMMI for Acquisition Organizations: A Preliminary Report","source":"Defense Technical Information Center","shortTitle":"Adapting CMMI for Acquisition Organizations","language":"en","author":[{"family":"Dodson","given":"Kathryn M."},{"family":"Hofmann","given":"Hubert F."},{"family":"Ramani","given":"Gowri S."},{"family":"Yedlin","given":"Deborah K."},{"family":"Fisher","given":"Matthew J."},{"family":"Kost","given":"Keith"}],"issued":{"date-parts":[["2006",6]]}}}],"schema":"https://github.com/citation-style-language/schema/raw/master/csl-citation.json"} </w:instrText>
      </w:r>
      <w:r>
        <w:rPr>
          <w:rFonts w:cs="Arial"/>
          <w:bCs/>
          <w:szCs w:val="24"/>
        </w:rPr>
        <w:fldChar w:fldCharType="separate"/>
      </w:r>
      <w:r w:rsidRPr="00D92382">
        <w:rPr>
          <w:rFonts w:cs="Arial"/>
        </w:rPr>
        <w:t>Dodson et al. (2006)</w:t>
      </w:r>
      <w:r>
        <w:rPr>
          <w:rFonts w:cs="Arial"/>
          <w:bCs/>
          <w:szCs w:val="24"/>
        </w:rPr>
        <w:fldChar w:fldCharType="end"/>
      </w:r>
      <w:r>
        <w:rPr>
          <w:rFonts w:cs="Arial"/>
          <w:bCs/>
          <w:szCs w:val="24"/>
        </w:rPr>
        <w:t xml:space="preserve"> e </w:t>
      </w:r>
      <w:r>
        <w:rPr>
          <w:rFonts w:cs="Arial"/>
          <w:bCs/>
          <w:szCs w:val="24"/>
        </w:rPr>
        <w:fldChar w:fldCharType="begin"/>
      </w:r>
      <w:r>
        <w:rPr>
          <w:rFonts w:cs="Arial"/>
          <w:bCs/>
          <w:szCs w:val="24"/>
        </w:rPr>
        <w:instrText xml:space="preserve"> ADDIN ZOTERO_ITEM CSL_CITATION {"citationID":"2kbo7q7l48","properties":{"formattedCitation":"Sharifloo et al. (2008)","plainCitation":"Sharifloo et al. (2008)"},"citationItems":[{"id":272,"uris":["http://zotero.org/users/local/7AE0XHvh/items/359R7XIJ"],"uri":["http://zotero.org/users/local/7AE0XHvh/items/359R7XIJ"],"itemData":{"id":272,"type":"paper-conference","title":"An Ontology for CMMI-ACQ Model","container-title":"3rd International Conference on Information and Communication Technologies: From Theory to Applications, 2008. ICTTA 2008","page":"1-6","source":"IEEE Xplore","event":"3rd International Conference on Information and Communication Technologies: From Theory to Applications, 2008. ICTTA 2008","abstract":"This paper discusses an ontology developed to represent the CMMI-ACQ domain knowledge. CMMI introduces a collection of best practices that helps organizations improve their processes and CMMI-ACQ as one of its constellations is to provide organizations with a resource of effective and proven practices to support acquisition process improvement. This ontology has been developed based on SUMO upper ontology. Through the paper, CMMI and CMMI-ACQ will be illustrated. Also the ontology, its development methodology, and its potential application will be described.","DOI":"10.1109/ICTTA.2008.4530311","author":[{"family":"Sharifloo","given":"A.A."},{"family":"Shamsfard","given":"M."},{"family":"Motazedi","given":"Y."},{"family":"Dehkharghani","given":"R."}],"issued":{"date-parts":[["2008",4]]}}}],"schema":"https://github.com/citation-style-language/schema/raw/master/csl-citation.json"} </w:instrText>
      </w:r>
      <w:r>
        <w:rPr>
          <w:rFonts w:cs="Arial"/>
          <w:bCs/>
          <w:szCs w:val="24"/>
        </w:rPr>
        <w:fldChar w:fldCharType="separate"/>
      </w:r>
      <w:r w:rsidRPr="00D92382">
        <w:rPr>
          <w:rFonts w:cs="Arial"/>
        </w:rPr>
        <w:t>Sharifloo et al. (2008)</w:t>
      </w:r>
      <w:r>
        <w:rPr>
          <w:rFonts w:cs="Arial"/>
          <w:bCs/>
          <w:szCs w:val="24"/>
        </w:rPr>
        <w:fldChar w:fldCharType="end"/>
      </w:r>
      <w:r>
        <w:rPr>
          <w:rFonts w:cs="Arial"/>
          <w:bCs/>
          <w:szCs w:val="24"/>
        </w:rPr>
        <w:t xml:space="preserve"> </w:t>
      </w:r>
      <w:r w:rsidRPr="00D00486">
        <w:rPr>
          <w:rFonts w:cs="Arial"/>
          <w:bCs/>
          <w:szCs w:val="24"/>
        </w:rPr>
        <w:t>com adaptações dos modelos CMMI Acquisition Module, Software Acquisition Capability Maturity e CMMI Model Foundation.</w:t>
      </w:r>
      <w:r>
        <w:rPr>
          <w:rFonts w:cs="Arial"/>
          <w:bCs/>
          <w:szCs w:val="24"/>
        </w:rPr>
        <w:t xml:space="preserve"> </w:t>
      </w:r>
      <w:r w:rsidRPr="00EA084C">
        <w:rPr>
          <w:rFonts w:cs="Arial"/>
          <w:bCs/>
          <w:szCs w:val="24"/>
        </w:rPr>
        <w:t xml:space="preserve">O CMMI-ACQ </w:t>
      </w:r>
      <w:r w:rsidRPr="00EA084C">
        <w:rPr>
          <w:rFonts w:cs="Arial"/>
          <w:bCs/>
          <w:szCs w:val="24"/>
        </w:rPr>
        <w:fldChar w:fldCharType="begin"/>
      </w:r>
      <w:r>
        <w:rPr>
          <w:rFonts w:cs="Arial"/>
          <w:bCs/>
          <w:szCs w:val="24"/>
        </w:rPr>
        <w:instrText xml:space="preserve"> ADDIN ZOTERO_ITEM CSL_CITATION {"citationID":"2d7h4ku7i3","properties":{"formattedCitation":"Costa Furtado e Bezerra Oliveira (2012)","plainCitation":"Costa Furtado e Bezerra Oliveira (2012)"},"citationItems":[{"id":276,"uris":["http://zotero.org/users/local/7AE0XHvh/items/ZH39C35I"],"uri":["http://zotero.org/users/local/7AE0XHvh/items/ZH39C35I"],"itemData":{"id":276,"type":"article-journal","title":"A Process Framework for the Software and Related Services Acquisition Based on the CMMI-ACQ and the MPS.BR Acquisition Guide","container-title":"Latin America Transactions, IEEE (Revista IEEE America Latina)","page":"2256-2262","volume":"10","issue":"6","source":"IEEE Xplore","abstract":"The work presented in this paper has as main goal to define a process framework for software acquisition and related services, adherent to the recommendations and good practices of the existents models for process improvement: CMMI-ACQ and MPS.BR Acquisition Guide. In addition, the study also aims to provide the development of a free software tool to support the implementation and execution of the process framework defined and thus, making the tool also adherent to the models used as basis. Therefore, the paper presented seeks to provide an initial understanding of the project and discusses the steps taken during the project development, presenting the mapping results from comparing between models, followed by the framework description, resulted of mapping. Finally, we present some results obtained with the evaluation of the framework by experts.","DOI":"10.1109/TLA.2012.6418130","ISSN":"1548-0992","author":[{"family":"Costa Furtado","given":"J.C."},{"family":"Bezerra Oliveira","given":"S.R."}],"issued":{"date-parts":[["2012",12]]}}}],"schema":"https://github.com/citation-style-language/schema/raw/master/csl-citation.json"} </w:instrText>
      </w:r>
      <w:r w:rsidRPr="00EA084C">
        <w:rPr>
          <w:rFonts w:cs="Arial"/>
          <w:bCs/>
          <w:szCs w:val="24"/>
        </w:rPr>
        <w:fldChar w:fldCharType="separate"/>
      </w:r>
      <w:r w:rsidRPr="00D92382">
        <w:rPr>
          <w:rFonts w:cs="Arial"/>
        </w:rPr>
        <w:t>Costa Furtado e Bezerra Oliveira (2012)</w:t>
      </w:r>
      <w:r w:rsidRPr="00EA084C">
        <w:rPr>
          <w:rFonts w:cs="Arial"/>
          <w:bCs/>
          <w:szCs w:val="24"/>
        </w:rPr>
        <w:fldChar w:fldCharType="end"/>
      </w:r>
      <w:r w:rsidRPr="00EA084C">
        <w:rPr>
          <w:rFonts w:cs="Arial"/>
          <w:bCs/>
          <w:szCs w:val="24"/>
        </w:rPr>
        <w:t xml:space="preserve"> “</w:t>
      </w:r>
      <w:r w:rsidRPr="00EA084C">
        <w:t>f</w:t>
      </w:r>
      <w:r w:rsidRPr="00EA084C">
        <w:rPr>
          <w:i/>
        </w:rPr>
        <w:t>ornece orientação para a aplicação das melhores práticas do CMMI por parte do adquirente</w:t>
      </w:r>
      <w:r w:rsidRPr="00EA084C">
        <w:rPr>
          <w:rFonts w:cs="Arial"/>
          <w:bCs/>
          <w:szCs w:val="24"/>
        </w:rPr>
        <w:t xml:space="preserve">”. </w:t>
      </w:r>
    </w:p>
    <w:p w14:paraId="20DAA946" w14:textId="77777777" w:rsidR="00241F88" w:rsidRPr="00E826B7" w:rsidRDefault="00241F88" w:rsidP="00241F88">
      <w:pPr>
        <w:spacing w:after="0" w:line="360" w:lineRule="auto"/>
        <w:ind w:firstLine="851"/>
        <w:jc w:val="both"/>
        <w:rPr>
          <w:rFonts w:cs="Arial"/>
          <w:bCs/>
          <w:szCs w:val="24"/>
          <w:highlight w:val="yellow"/>
        </w:rPr>
      </w:pPr>
      <w:r w:rsidRPr="00D60451">
        <w:rPr>
          <w:rFonts w:cs="Arial"/>
          <w:bCs/>
          <w:szCs w:val="24"/>
        </w:rPr>
        <w:t>Para orientar as relações comerciais entre fornecedores e adquirentes de software, devido a necessidade de se obter previsibilidade no processo de aquisição, foi estabelecido as ISO/IEC 12207 – Engenharia de Sistemas e Software – Processos de Ciclo de Vida de Software e IEEE STD 1062:1998 – Recommended Practice for Software Acquisition. Existe na norma ISO/IEC 12207 (ISO/IEC, 2008) uma seção específica ao processo de aquisição, e pode ser usada na aquisição de qualquer produto de software.</w:t>
      </w:r>
      <w:r w:rsidRPr="00E826B7">
        <w:rPr>
          <w:rFonts w:cs="Arial"/>
          <w:bCs/>
          <w:szCs w:val="24"/>
          <w:highlight w:val="yellow"/>
        </w:rPr>
        <w:t xml:space="preserve">  </w:t>
      </w:r>
    </w:p>
    <w:p w14:paraId="7F9CA4F6" w14:textId="77777777" w:rsidR="00241F88" w:rsidRDefault="00241F88" w:rsidP="00241F88">
      <w:pPr>
        <w:spacing w:after="0" w:line="360" w:lineRule="auto"/>
        <w:ind w:firstLine="851"/>
        <w:jc w:val="both"/>
        <w:rPr>
          <w:rFonts w:cs="Arial"/>
          <w:bCs/>
          <w:szCs w:val="24"/>
        </w:rPr>
      </w:pPr>
      <w:r w:rsidRPr="00B21BB8">
        <w:rPr>
          <w:rFonts w:cs="Arial"/>
          <w:bCs/>
          <w:szCs w:val="24"/>
        </w:rPr>
        <w:t>O Guia de Aquisição - MPS.BR - Melhoria de Processo do Software Brasileiro</w:t>
      </w:r>
      <w:r>
        <w:rPr>
          <w:rFonts w:cs="Arial"/>
          <w:bCs/>
          <w:szCs w:val="24"/>
        </w:rPr>
        <w:t xml:space="preserve"> </w:t>
      </w:r>
      <w:r w:rsidRPr="00B21BB8">
        <w:rPr>
          <w:rFonts w:cs="Arial"/>
          <w:bCs/>
          <w:szCs w:val="24"/>
        </w:rPr>
        <w:fldChar w:fldCharType="begin"/>
      </w:r>
      <w:r>
        <w:rPr>
          <w:rFonts w:cs="Arial"/>
          <w:bCs/>
          <w:szCs w:val="24"/>
        </w:rPr>
        <w:instrText xml:space="preserve"> ADDIN ZOTERO_ITEM CSL_CITATION {"citationID":"4971fpdk1","properties":{"formattedCitation":"SOFTEX (2013)","plainCitation":"SOFTEX (2013)"},"citationItems":[{"id":"n3L18W2O/OSLkYFPz","uris":["http://zotero.org/users/local/Mw7hTKRk/items/B8XWG42T"],"uri":["http://zotero.org/users/local/Mw7hTKRk/items/B8XWG42T"],"itemData":{"id":"n3L18W2O/OSLkYFPz","type":"article","title":"Guia de Aquisição - MPS.BR - Melhoria de Processo do Software Brasileiro","publisher":"SOFTEX","abstract":"Este guia descreve um processo de aquisição de software e serviços correlatos, baseado na Norma\nInternacional ISO/IEC 12207:2008.","URL":"http://www.softex.br/wp-content/uploads/2013/07/MPS.BR_Guia_de_Aquisicao_2013.pdf","author":[{"family":"SOFTEX","given":""}],"issued":{"year":2013},"accessed":{"year":2015,"month":7,"day":26}}}],"schema":"https://github.com/citation-style-language/schema/raw/master/csl-citation.json"} </w:instrText>
      </w:r>
      <w:r w:rsidRPr="00B21BB8">
        <w:rPr>
          <w:rFonts w:cs="Arial"/>
          <w:bCs/>
          <w:szCs w:val="24"/>
        </w:rPr>
        <w:fldChar w:fldCharType="separate"/>
      </w:r>
      <w:r w:rsidRPr="00D92382">
        <w:rPr>
          <w:rFonts w:cs="Arial"/>
        </w:rPr>
        <w:t>SOFTEX (2013)</w:t>
      </w:r>
      <w:r w:rsidRPr="00B21BB8">
        <w:rPr>
          <w:rFonts w:cs="Arial"/>
          <w:bCs/>
          <w:szCs w:val="24"/>
        </w:rPr>
        <w:fldChar w:fldCharType="end"/>
      </w:r>
      <w:r>
        <w:rPr>
          <w:rFonts w:cs="Arial"/>
          <w:bCs/>
          <w:szCs w:val="24"/>
        </w:rPr>
        <w:t xml:space="preserve"> baseado na </w:t>
      </w:r>
      <w:r w:rsidRPr="00D60451">
        <w:rPr>
          <w:rFonts w:cs="Arial"/>
          <w:bCs/>
          <w:szCs w:val="24"/>
        </w:rPr>
        <w:t>ISO/IEC 12207</w:t>
      </w:r>
      <w:r>
        <w:rPr>
          <w:rFonts w:cs="Arial"/>
          <w:bCs/>
          <w:szCs w:val="24"/>
        </w:rPr>
        <w:t>:2008</w:t>
      </w:r>
      <w:r w:rsidRPr="00D60451">
        <w:rPr>
          <w:rFonts w:cs="Arial"/>
          <w:bCs/>
          <w:szCs w:val="24"/>
        </w:rPr>
        <w:t xml:space="preserve"> </w:t>
      </w:r>
      <w:r>
        <w:rPr>
          <w:rFonts w:cs="Arial"/>
          <w:bCs/>
          <w:szCs w:val="24"/>
        </w:rPr>
        <w:t xml:space="preserve">e já </w:t>
      </w:r>
      <w:r w:rsidRPr="00B21BB8">
        <w:rPr>
          <w:rFonts w:cs="Arial"/>
          <w:bCs/>
          <w:szCs w:val="24"/>
        </w:rPr>
        <w:t>a</w:t>
      </w:r>
      <w:r>
        <w:rPr>
          <w:rFonts w:cs="Arial"/>
          <w:bCs/>
          <w:szCs w:val="24"/>
        </w:rPr>
        <w:t>daptado</w:t>
      </w:r>
      <w:r w:rsidRPr="00B21BB8">
        <w:rPr>
          <w:rFonts w:cs="Arial"/>
          <w:bCs/>
          <w:szCs w:val="24"/>
        </w:rPr>
        <w:t xml:space="preserve"> às normas já publicadas da série</w:t>
      </w:r>
      <w:r>
        <w:rPr>
          <w:rFonts w:cs="Arial"/>
          <w:bCs/>
          <w:szCs w:val="24"/>
        </w:rPr>
        <w:t xml:space="preserve"> </w:t>
      </w:r>
      <w:r w:rsidRPr="00B21BB8">
        <w:rPr>
          <w:rFonts w:cs="Arial"/>
          <w:bCs/>
          <w:szCs w:val="24"/>
        </w:rPr>
        <w:t>ISO/IEC 25000 e</w:t>
      </w:r>
      <w:r>
        <w:rPr>
          <w:rFonts w:cs="Arial"/>
          <w:bCs/>
          <w:szCs w:val="24"/>
        </w:rPr>
        <w:t xml:space="preserve"> suas</w:t>
      </w:r>
      <w:r w:rsidRPr="00B21BB8">
        <w:rPr>
          <w:rFonts w:cs="Arial"/>
          <w:bCs/>
          <w:szCs w:val="24"/>
        </w:rPr>
        <w:t xml:space="preserve"> correspondentes normas brasileiras</w:t>
      </w:r>
      <w:r>
        <w:rPr>
          <w:rFonts w:cs="Arial"/>
          <w:bCs/>
          <w:szCs w:val="24"/>
        </w:rPr>
        <w:t>, foi elaborado</w:t>
      </w:r>
      <w:r w:rsidRPr="00B21BB8">
        <w:rPr>
          <w:rFonts w:cs="Arial"/>
          <w:bCs/>
          <w:szCs w:val="24"/>
        </w:rPr>
        <w:t xml:space="preserve"> pela Associação para Promoção da Excelência </w:t>
      </w:r>
      <w:r>
        <w:rPr>
          <w:rFonts w:cs="Arial"/>
          <w:bCs/>
          <w:szCs w:val="24"/>
        </w:rPr>
        <w:t xml:space="preserve">do Software Brasileiro (SOFTEX) é o documento base da análise documental. </w:t>
      </w:r>
    </w:p>
    <w:p w14:paraId="37717CF6" w14:textId="77777777" w:rsidR="00241F88" w:rsidRDefault="00241F88" w:rsidP="00241F88">
      <w:pPr>
        <w:spacing w:after="0" w:line="360" w:lineRule="auto"/>
        <w:ind w:firstLine="851"/>
        <w:jc w:val="both"/>
        <w:rPr>
          <w:rFonts w:cs="Arial"/>
          <w:bCs/>
          <w:szCs w:val="24"/>
        </w:rPr>
      </w:pPr>
      <w:r>
        <w:rPr>
          <w:rFonts w:cs="Arial"/>
          <w:bCs/>
          <w:i/>
          <w:szCs w:val="24"/>
        </w:rPr>
        <w:t>“</w:t>
      </w:r>
      <w:r w:rsidRPr="00B56989">
        <w:rPr>
          <w:rFonts w:cs="Arial"/>
          <w:bCs/>
          <w:i/>
          <w:szCs w:val="24"/>
        </w:rPr>
        <w:t>Observe-se que não é objetivo deste guia servir como Guia de Implementação para um processo de aquisição que venha a ser avaliado utilizando-se o MA-MPS, pois este é o propósito de outros guias do modelo MPS</w:t>
      </w:r>
      <w:r>
        <w:rPr>
          <w:rFonts w:cs="Arial"/>
          <w:bCs/>
          <w:i/>
          <w:szCs w:val="24"/>
        </w:rPr>
        <w:t xml:space="preserve">” </w:t>
      </w:r>
      <w:r w:rsidRPr="00B21BB8">
        <w:rPr>
          <w:rFonts w:cs="Arial"/>
          <w:bCs/>
          <w:szCs w:val="24"/>
        </w:rPr>
        <w:fldChar w:fldCharType="begin"/>
      </w:r>
      <w:r>
        <w:rPr>
          <w:rFonts w:cs="Arial"/>
          <w:bCs/>
          <w:szCs w:val="24"/>
        </w:rPr>
        <w:instrText xml:space="preserve"> ADDIN ZOTERO_ITEM CSL_CITATION {"citationID":"LNWAAwbA","properties":{"formattedCitation":"SOFTEX (2013)","plainCitation":"SOFTEX (2013)"},"citationItems":[{"id":"n3L18W2O/OSLkYFPz","uris":["http://zotero.org/users/local/Mw7hTKRk/items/B8XWG42T"],"uri":["http://zotero.org/users/local/Mw7hTKRk/items/B8XWG42T"],"itemData":{"id":"n3L18W2O/OSLkYFPz","type":"article","title":"Guia de Aquisição - MPS.BR - Melhoria de Processo do Software Brasileiro","publisher":"SOFTEX","abstract":"Este guia descreve um processo de aquisição de software e serviços correlatos, baseado na Norma\nInternacional ISO/IEC 12207:2008.","URL":"http://www.softex.br/wp-content/uploads/2013/07/MPS.BR_Guia_de_Aquisicao_2013.pdf","author":[{"family":"SOFTEX","given":""}],"issued":{"year":2013},"accessed":{"year":2015,"month":7,"day":26}}}],"schema":"https://github.com/citation-style-language/schema/raw/master/csl-citation.json"} </w:instrText>
      </w:r>
      <w:r w:rsidRPr="00B21BB8">
        <w:rPr>
          <w:rFonts w:cs="Arial"/>
          <w:bCs/>
          <w:szCs w:val="24"/>
        </w:rPr>
        <w:fldChar w:fldCharType="separate"/>
      </w:r>
      <w:r w:rsidRPr="00D92382">
        <w:rPr>
          <w:rFonts w:cs="Arial"/>
        </w:rPr>
        <w:t xml:space="preserve">SOFTEX </w:t>
      </w:r>
      <w:r w:rsidRPr="00D92382">
        <w:rPr>
          <w:rFonts w:cs="Arial"/>
        </w:rPr>
        <w:lastRenderedPageBreak/>
        <w:t>(2013)</w:t>
      </w:r>
      <w:r w:rsidRPr="00B21BB8">
        <w:rPr>
          <w:rFonts w:cs="Arial"/>
          <w:bCs/>
          <w:szCs w:val="24"/>
        </w:rPr>
        <w:fldChar w:fldCharType="end"/>
      </w:r>
      <w:r w:rsidRPr="00B56989">
        <w:rPr>
          <w:rFonts w:cs="Arial"/>
          <w:bCs/>
          <w:szCs w:val="24"/>
        </w:rPr>
        <w:t>.</w:t>
      </w:r>
      <w:r>
        <w:rPr>
          <w:rFonts w:cs="Arial"/>
          <w:bCs/>
          <w:szCs w:val="24"/>
        </w:rPr>
        <w:t xml:space="preserve"> Logo, o foco é descrever o processo</w:t>
      </w:r>
      <w:r w:rsidRPr="00B56989">
        <w:rPr>
          <w:rFonts w:cs="Arial"/>
          <w:bCs/>
          <w:szCs w:val="24"/>
        </w:rPr>
        <w:t xml:space="preserve"> </w:t>
      </w:r>
      <w:r>
        <w:rPr>
          <w:rFonts w:cs="Arial"/>
          <w:bCs/>
          <w:szCs w:val="24"/>
        </w:rPr>
        <w:t>de aquisição “...</w:t>
      </w:r>
      <w:r w:rsidRPr="00B56989">
        <w:rPr>
          <w:rFonts w:cs="Arial"/>
          <w:bCs/>
          <w:i/>
          <w:szCs w:val="24"/>
        </w:rPr>
        <w:t>perfeitamente ajustado para aquisições de produtos de prateleira comercialmente disponíveis (pacote de software), de produtos de software personalizados ou de um domínio específico, tanto por instituições privadas como por instituições públicas</w:t>
      </w:r>
      <w:r>
        <w:rPr>
          <w:rFonts w:cs="Arial"/>
          <w:bCs/>
          <w:szCs w:val="24"/>
        </w:rPr>
        <w:t>”.</w:t>
      </w:r>
    </w:p>
    <w:p w14:paraId="17D3AC22" w14:textId="77777777" w:rsidR="00241F88" w:rsidRDefault="00241F88" w:rsidP="00241F88">
      <w:pPr>
        <w:spacing w:after="0" w:line="360" w:lineRule="auto"/>
        <w:ind w:firstLine="851"/>
        <w:jc w:val="both"/>
        <w:rPr>
          <w:rFonts w:cs="Arial"/>
          <w:bCs/>
          <w:szCs w:val="24"/>
        </w:rPr>
      </w:pPr>
      <w:r>
        <w:rPr>
          <w:rFonts w:cs="Arial"/>
          <w:bCs/>
          <w:szCs w:val="24"/>
        </w:rPr>
        <w:t>O processo de aquisição inicia com a atividade de p</w:t>
      </w:r>
      <w:r w:rsidRPr="004215BD">
        <w:rPr>
          <w:rFonts w:cs="Arial"/>
          <w:bCs/>
          <w:szCs w:val="24"/>
        </w:rPr>
        <w:t xml:space="preserve">reparação da aquisição </w:t>
      </w:r>
      <w:r>
        <w:rPr>
          <w:rFonts w:cs="Arial"/>
          <w:bCs/>
          <w:szCs w:val="24"/>
        </w:rPr>
        <w:t>que busca</w:t>
      </w:r>
      <w:r w:rsidRPr="004215BD">
        <w:rPr>
          <w:rFonts w:cs="Arial"/>
          <w:bCs/>
          <w:szCs w:val="24"/>
        </w:rPr>
        <w:t xml:space="preserve"> </w:t>
      </w:r>
      <w:r>
        <w:rPr>
          <w:rFonts w:cs="Arial"/>
          <w:bCs/>
          <w:szCs w:val="24"/>
        </w:rPr>
        <w:t>“</w:t>
      </w:r>
      <w:r w:rsidRPr="004215BD">
        <w:rPr>
          <w:rFonts w:cs="Arial"/>
          <w:bCs/>
          <w:i/>
          <w:szCs w:val="24"/>
        </w:rPr>
        <w:t>estabelecer as necessidades e os requisitos da aquisição e comunicá-los aos potenciais fornecedores</w:t>
      </w:r>
      <w:r>
        <w:rPr>
          <w:rFonts w:cs="Arial"/>
          <w:bCs/>
          <w:szCs w:val="24"/>
        </w:rPr>
        <w:t>”</w:t>
      </w:r>
      <w:r w:rsidRPr="004215BD">
        <w:rPr>
          <w:rFonts w:cs="Arial"/>
          <w:bCs/>
          <w:szCs w:val="24"/>
        </w:rPr>
        <w:t xml:space="preserve">. </w:t>
      </w:r>
      <w:r>
        <w:rPr>
          <w:rFonts w:cs="Arial"/>
          <w:bCs/>
          <w:szCs w:val="24"/>
        </w:rPr>
        <w:t xml:space="preserve">Embora seja uma </w:t>
      </w:r>
      <w:r w:rsidRPr="004215BD">
        <w:rPr>
          <w:rFonts w:cs="Arial"/>
          <w:bCs/>
          <w:szCs w:val="24"/>
        </w:rPr>
        <w:t>atividade</w:t>
      </w:r>
      <w:r>
        <w:rPr>
          <w:rFonts w:cs="Arial"/>
          <w:bCs/>
          <w:szCs w:val="24"/>
        </w:rPr>
        <w:t xml:space="preserve"> </w:t>
      </w:r>
      <w:r w:rsidRPr="004215BD">
        <w:rPr>
          <w:rFonts w:cs="Arial"/>
          <w:bCs/>
          <w:szCs w:val="24"/>
        </w:rPr>
        <w:t xml:space="preserve">fundamental para </w:t>
      </w:r>
      <w:r>
        <w:rPr>
          <w:rFonts w:cs="Arial"/>
          <w:bCs/>
          <w:szCs w:val="24"/>
        </w:rPr>
        <w:t>a</w:t>
      </w:r>
      <w:r w:rsidRPr="004215BD">
        <w:rPr>
          <w:rFonts w:cs="Arial"/>
          <w:bCs/>
          <w:szCs w:val="24"/>
        </w:rPr>
        <w:t xml:space="preserve"> condução de todo o processo aquisi</w:t>
      </w:r>
      <w:r>
        <w:rPr>
          <w:rFonts w:cs="Arial"/>
          <w:bCs/>
          <w:szCs w:val="24"/>
        </w:rPr>
        <w:t>tivo</w:t>
      </w:r>
      <w:r w:rsidRPr="004215BD">
        <w:rPr>
          <w:rFonts w:cs="Arial"/>
          <w:bCs/>
          <w:szCs w:val="24"/>
        </w:rPr>
        <w:t xml:space="preserve">, </w:t>
      </w:r>
      <w:r>
        <w:rPr>
          <w:rFonts w:cs="Arial"/>
          <w:bCs/>
          <w:szCs w:val="24"/>
        </w:rPr>
        <w:t xml:space="preserve">existem na tarefa 2 Definir os Requisitos desta atividade, conforme a </w:t>
      </w:r>
      <w:r>
        <w:rPr>
          <w:rFonts w:cs="Arial"/>
          <w:bCs/>
          <w:szCs w:val="24"/>
        </w:rPr>
        <w:fldChar w:fldCharType="begin"/>
      </w:r>
      <w:r>
        <w:rPr>
          <w:rFonts w:cs="Arial"/>
          <w:bCs/>
          <w:szCs w:val="24"/>
        </w:rPr>
        <w:instrText xml:space="preserve"> REF _Ref430688434 \h </w:instrText>
      </w:r>
      <w:r>
        <w:rPr>
          <w:rFonts w:cs="Arial"/>
          <w:bCs/>
          <w:szCs w:val="24"/>
        </w:rPr>
      </w:r>
      <w:r>
        <w:rPr>
          <w:rFonts w:cs="Arial"/>
          <w:bCs/>
          <w:szCs w:val="24"/>
        </w:rPr>
        <w:fldChar w:fldCharType="separate"/>
      </w:r>
      <w:r w:rsidR="00F87457" w:rsidRPr="00E444A0">
        <w:t xml:space="preserve">Figura </w:t>
      </w:r>
      <w:r w:rsidR="00F87457">
        <w:rPr>
          <w:noProof/>
        </w:rPr>
        <w:t>5</w:t>
      </w:r>
      <w:r>
        <w:rPr>
          <w:rFonts w:cs="Arial"/>
          <w:bCs/>
          <w:szCs w:val="24"/>
        </w:rPr>
        <w:fldChar w:fldCharType="end"/>
      </w:r>
      <w:r>
        <w:rPr>
          <w:rFonts w:cs="Arial"/>
          <w:bCs/>
          <w:szCs w:val="24"/>
        </w:rPr>
        <w:t xml:space="preserve">, um direcionamento vago sobre quais critérios devam ser analisados ou quais </w:t>
      </w:r>
      <w:r w:rsidRPr="004215BD">
        <w:rPr>
          <w:rFonts w:cs="Arial"/>
          <w:bCs/>
          <w:szCs w:val="24"/>
        </w:rPr>
        <w:t xml:space="preserve">requisitos </w:t>
      </w:r>
      <w:r>
        <w:rPr>
          <w:rFonts w:cs="Arial"/>
          <w:bCs/>
          <w:szCs w:val="24"/>
        </w:rPr>
        <w:t xml:space="preserve">devam ser </w:t>
      </w:r>
      <w:r w:rsidRPr="004215BD">
        <w:rPr>
          <w:rFonts w:cs="Arial"/>
          <w:bCs/>
          <w:szCs w:val="24"/>
        </w:rPr>
        <w:t>estabelecidos</w:t>
      </w:r>
      <w:r>
        <w:rPr>
          <w:rFonts w:cs="Arial"/>
          <w:bCs/>
          <w:szCs w:val="24"/>
        </w:rPr>
        <w:t xml:space="preserve">, porém não se estabelece quais. </w:t>
      </w:r>
    </w:p>
    <w:p w14:paraId="2E7F41C2" w14:textId="77777777" w:rsidR="00241F88" w:rsidRDefault="00241F88" w:rsidP="00241F88">
      <w:pPr>
        <w:spacing w:after="0" w:line="360" w:lineRule="auto"/>
        <w:ind w:firstLine="851"/>
        <w:jc w:val="both"/>
        <w:rPr>
          <w:rFonts w:cs="Arial"/>
          <w:bCs/>
          <w:szCs w:val="24"/>
        </w:rPr>
      </w:pPr>
    </w:p>
    <w:p w14:paraId="630A8C29" w14:textId="6B6E0B6A" w:rsidR="00241F88" w:rsidRPr="00B56989" w:rsidRDefault="00241F88" w:rsidP="00241F88">
      <w:pPr>
        <w:pStyle w:val="Legenda"/>
      </w:pPr>
      <w:bookmarkStart w:id="167" w:name="_Ref430688434"/>
      <w:bookmarkStart w:id="168" w:name="_Ref430688414"/>
      <w:bookmarkStart w:id="169" w:name="_Toc433286850"/>
      <w:r w:rsidRPr="00E444A0">
        <w:t xml:space="preserve">Figura </w:t>
      </w:r>
      <w:fldSimple w:instr=" SEQ Figura \* ARABIC ">
        <w:r w:rsidR="00F87457">
          <w:rPr>
            <w:noProof/>
          </w:rPr>
          <w:t>5</w:t>
        </w:r>
      </w:fldSimple>
      <w:bookmarkEnd w:id="167"/>
      <w:r w:rsidRPr="00E444A0">
        <w:t xml:space="preserve"> </w:t>
      </w:r>
      <w:r w:rsidR="00A727E4">
        <w:t>-</w:t>
      </w:r>
      <w:r w:rsidRPr="00E444A0">
        <w:t xml:space="preserve"> </w:t>
      </w:r>
      <w:r>
        <w:t xml:space="preserve">Atividades de Aquisição do MPS.BR </w:t>
      </w:r>
      <w:r w:rsidRPr="00B56989">
        <w:fldChar w:fldCharType="begin"/>
      </w:r>
      <w:r>
        <w:instrText xml:space="preserve"> ADDIN ZOTERO_ITEM CSL_CITATION {"citationID":"U9tEFh20","properties":{"formattedCitation":"SOFTEX (2013)","plainCitation":"SOFTEX (2013)"},"citationItems":[{"id":"n3L18W2O/OSLkYFPz","uris":["http://zotero.org/users/local/Mw7hTKRk/items/B8XWG42T"],"uri":["http://zotero.org/users/local/Mw7hTKRk/items/B8XWG42T"],"itemData":{"id":"n3L18W2O/OSLkYFPz","type":"article","title":"Guia de Aquisição - MPS.BR - Melhoria de Processo do Software Brasileiro","publisher":"SOFTEX","abstract":"Este guia descreve um processo de aquisição de software e serviços correlatos, baseado na Norma\nInternacional ISO/IEC 12207:2008.","URL":"http://www.softex.br/wp-content/uploads/2013/07/MPS.BR_Guia_de_Aquisicao_2013.pdf","author":[{"family":"SOFTEX","given":""}],"issued":{"year":2013},"accessed":{"year":2015,"month":7,"day":26}}}],"schema":"https://github.com/citation-style-language/schema/raw/master/csl-citation.json"} </w:instrText>
      </w:r>
      <w:r w:rsidRPr="00B56989">
        <w:fldChar w:fldCharType="separate"/>
      </w:r>
      <w:r w:rsidRPr="00D92382">
        <w:rPr>
          <w:rFonts w:cs="Arial"/>
        </w:rPr>
        <w:t>SOFTEX (2013)</w:t>
      </w:r>
      <w:r w:rsidRPr="00B56989">
        <w:fldChar w:fldCharType="end"/>
      </w:r>
      <w:r>
        <w:t>.</w:t>
      </w:r>
      <w:bookmarkEnd w:id="168"/>
      <w:bookmarkEnd w:id="169"/>
    </w:p>
    <w:p w14:paraId="26AFF52F" w14:textId="77777777" w:rsidR="00241F88" w:rsidRDefault="00241F88" w:rsidP="00241F88">
      <w:pPr>
        <w:spacing w:after="0" w:line="360" w:lineRule="auto"/>
        <w:ind w:firstLine="851"/>
        <w:jc w:val="both"/>
        <w:rPr>
          <w:rFonts w:cs="Arial"/>
          <w:bCs/>
          <w:szCs w:val="24"/>
          <w:highlight w:val="yellow"/>
        </w:rPr>
      </w:pPr>
      <w:r>
        <w:rPr>
          <w:noProof/>
          <w:lang w:eastAsia="pt-BR"/>
        </w:rPr>
        <w:drawing>
          <wp:inline distT="0" distB="0" distL="0" distR="0" wp14:anchorId="2135337A" wp14:editId="11049D2D">
            <wp:extent cx="5760085" cy="374967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749675"/>
                    </a:xfrm>
                    <a:prstGeom prst="rect">
                      <a:avLst/>
                    </a:prstGeom>
                  </pic:spPr>
                </pic:pic>
              </a:graphicData>
            </a:graphic>
          </wp:inline>
        </w:drawing>
      </w:r>
    </w:p>
    <w:p w14:paraId="475DE251" w14:textId="77777777" w:rsidR="00241F88" w:rsidRDefault="00241F88" w:rsidP="00241F88">
      <w:pPr>
        <w:spacing w:after="0" w:line="360" w:lineRule="auto"/>
        <w:ind w:firstLine="851"/>
        <w:jc w:val="both"/>
        <w:rPr>
          <w:rFonts w:cs="Arial"/>
          <w:bCs/>
          <w:szCs w:val="24"/>
          <w:highlight w:val="yellow"/>
        </w:rPr>
      </w:pPr>
      <w:r w:rsidRPr="00B56989">
        <w:rPr>
          <w:rFonts w:cs="Arial"/>
          <w:bCs/>
          <w:szCs w:val="24"/>
        </w:rPr>
        <w:t xml:space="preserve">Fonte: Adaptado de </w:t>
      </w:r>
      <w:r w:rsidRPr="00B56989">
        <w:rPr>
          <w:rFonts w:cs="Arial"/>
          <w:bCs/>
          <w:szCs w:val="24"/>
        </w:rPr>
        <w:fldChar w:fldCharType="begin"/>
      </w:r>
      <w:r>
        <w:rPr>
          <w:rFonts w:cs="Arial"/>
          <w:bCs/>
          <w:szCs w:val="24"/>
        </w:rPr>
        <w:instrText xml:space="preserve"> ADDIN ZOTERO_ITEM CSL_CITATION {"citationID":"MGalO7Eg","properties":{"formattedCitation":"SOFTEX (2013)","plainCitation":"SOFTEX (2013)"},"citationItems":[{"id":"n3L18W2O/OSLkYFPz","uris":["http://zotero.org/users/local/Mw7hTKRk/items/B8XWG42T"],"uri":["http://zotero.org/users/local/Mw7hTKRk/items/B8XWG42T"],"itemData":{"id":"n3L18W2O/OSLkYFPz","type":"article","title":"Guia de Aquisição - MPS.BR - Melhoria de Processo do Software Brasileiro","publisher":"SOFTEX","abstract":"Este guia descreve um processo de aquisição de software e serviços correlatos, baseado na Norma\nInternacional ISO/IEC 12207:2008.","URL":"http://www.softex.br/wp-content/uploads/2013/07/MPS.BR_Guia_de_Aquisicao_2013.pdf","author":[{"family":"SOFTEX","given":""}],"issued":{"year":2013},"accessed":{"year":2015,"month":7,"day":26}}}],"schema":"https://github.com/citation-style-language/schema/raw/master/csl-citation.json"} </w:instrText>
      </w:r>
      <w:r w:rsidRPr="00B56989">
        <w:rPr>
          <w:rFonts w:cs="Arial"/>
          <w:bCs/>
          <w:szCs w:val="24"/>
        </w:rPr>
        <w:fldChar w:fldCharType="separate"/>
      </w:r>
      <w:r w:rsidRPr="00D92382">
        <w:rPr>
          <w:rFonts w:cs="Arial"/>
        </w:rPr>
        <w:t>SOFTEX (2013)</w:t>
      </w:r>
      <w:r w:rsidRPr="00B56989">
        <w:rPr>
          <w:rFonts w:cs="Arial"/>
          <w:bCs/>
          <w:szCs w:val="24"/>
        </w:rPr>
        <w:fldChar w:fldCharType="end"/>
      </w:r>
      <w:r w:rsidRPr="00B56989">
        <w:rPr>
          <w:rFonts w:cs="Arial"/>
          <w:bCs/>
          <w:szCs w:val="24"/>
        </w:rPr>
        <w:t>.</w:t>
      </w:r>
    </w:p>
    <w:p w14:paraId="77C019E2" w14:textId="77777777" w:rsidR="00241F88" w:rsidRDefault="00241F88" w:rsidP="00241F88">
      <w:pPr>
        <w:spacing w:after="0" w:line="360" w:lineRule="auto"/>
        <w:ind w:firstLine="851"/>
        <w:jc w:val="both"/>
        <w:rPr>
          <w:rFonts w:cs="Arial"/>
          <w:bCs/>
          <w:szCs w:val="24"/>
          <w:highlight w:val="yellow"/>
        </w:rPr>
      </w:pPr>
    </w:p>
    <w:p w14:paraId="1FADF8DA" w14:textId="77777777" w:rsidR="00241F88" w:rsidRPr="0015144B" w:rsidRDefault="00241F88" w:rsidP="00241F88">
      <w:pPr>
        <w:spacing w:after="0" w:line="360" w:lineRule="auto"/>
        <w:ind w:firstLine="851"/>
        <w:jc w:val="both"/>
        <w:rPr>
          <w:rFonts w:cs="Arial"/>
          <w:bCs/>
          <w:szCs w:val="24"/>
        </w:rPr>
      </w:pPr>
      <w:r w:rsidRPr="000B499D">
        <w:rPr>
          <w:rFonts w:cs="Arial"/>
          <w:bCs/>
          <w:szCs w:val="24"/>
        </w:rPr>
        <w:t xml:space="preserve">Deve ser salientado que normas e modelos não especificam detalhadamente como implementar as atividades e tarefas dos processos. Os guias proporcionam maior detalhe, mas a definição e adequação do processo de aquisição é exclusivo da </w:t>
      </w:r>
      <w:r w:rsidRPr="000B499D">
        <w:rPr>
          <w:rFonts w:cs="Arial"/>
          <w:bCs/>
          <w:szCs w:val="24"/>
        </w:rPr>
        <w:lastRenderedPageBreak/>
        <w:t>empresa que</w:t>
      </w:r>
      <w:r>
        <w:rPr>
          <w:rFonts w:cs="Arial"/>
          <w:bCs/>
          <w:szCs w:val="24"/>
        </w:rPr>
        <w:t xml:space="preserve"> o implanta, a não ser quando esse processo passa por um processo de acreditação.</w:t>
      </w:r>
      <w:r w:rsidRPr="0015144B">
        <w:rPr>
          <w:rFonts w:cs="Arial"/>
          <w:bCs/>
          <w:szCs w:val="24"/>
        </w:rPr>
        <w:br w:type="page"/>
      </w:r>
    </w:p>
    <w:p w14:paraId="0F98A6E6" w14:textId="0C9C85CF" w:rsidR="00241F88" w:rsidRPr="005040E8" w:rsidRDefault="00241F88" w:rsidP="005040E8">
      <w:pPr>
        <w:pStyle w:val="PargrafodaLista"/>
        <w:numPr>
          <w:ilvl w:val="0"/>
          <w:numId w:val="15"/>
        </w:numPr>
        <w:rPr>
          <w:b/>
          <w:sz w:val="28"/>
          <w:szCs w:val="28"/>
        </w:rPr>
      </w:pPr>
      <w:r w:rsidRPr="005040E8">
        <w:rPr>
          <w:b/>
          <w:caps/>
          <w:sz w:val="28"/>
          <w:szCs w:val="28"/>
        </w:rPr>
        <w:lastRenderedPageBreak/>
        <w:t>Norma</w:t>
      </w:r>
      <w:r w:rsidRPr="005040E8">
        <w:rPr>
          <w:b/>
          <w:sz w:val="28"/>
          <w:szCs w:val="28"/>
        </w:rPr>
        <w:t xml:space="preserve"> ISO/IEC 38500:2015</w:t>
      </w:r>
    </w:p>
    <w:p w14:paraId="6E478504" w14:textId="77777777" w:rsidR="00241F88" w:rsidRPr="0015144B" w:rsidRDefault="00241F88" w:rsidP="00241F88">
      <w:pPr>
        <w:pStyle w:val="Pargrafo"/>
        <w:rPr>
          <w:rFonts w:cs="Arial"/>
          <w:bCs/>
          <w:szCs w:val="24"/>
        </w:rPr>
      </w:pPr>
    </w:p>
    <w:p w14:paraId="48C6E4E3" w14:textId="77777777" w:rsidR="00241F88" w:rsidRPr="0015144B" w:rsidRDefault="00241F88" w:rsidP="00241F88">
      <w:pPr>
        <w:pStyle w:val="Pargrafo"/>
        <w:rPr>
          <w:rFonts w:cs="Arial"/>
          <w:bCs/>
          <w:szCs w:val="24"/>
        </w:rPr>
      </w:pPr>
      <w:r w:rsidRPr="0015144B">
        <w:rPr>
          <w:rFonts w:cs="Arial"/>
          <w:bCs/>
          <w:szCs w:val="24"/>
        </w:rPr>
        <w:t>Em 2008 foi publicado um novo padrão ISO/IEC 38500:2008 voltado a Governança Corporativa de Tecnologia da Informação, destinado principalmente aos diretores de organizações que usam informação, buscando ajudá-los no uso eficaz, eficiente e aceitável de tecnologia da informação (TI) em suas organizações. A norma é aplicável em todos os tipos de organizações, tanto públicas quanto privadas, bem como as organizações sem fins lucrativos, independentemente de seu porte e forma. Esta norma está posicionada tanto na demanda, quanto na oferta de serviços de informação, e de acordo com</w:t>
      </w:r>
      <w:r w:rsidRPr="00217EB6">
        <w:rPr>
          <w:rFonts w:cs="Arial"/>
          <w:bCs/>
          <w:szCs w:val="24"/>
        </w:rPr>
        <w:t xml:space="preserve"> </w:t>
      </w:r>
      <w:r w:rsidRPr="00217EB6">
        <w:rPr>
          <w:rFonts w:cs="Arial"/>
          <w:bCs/>
          <w:szCs w:val="24"/>
        </w:rPr>
        <w:fldChar w:fldCharType="begin"/>
      </w:r>
      <w:r>
        <w:rPr>
          <w:rFonts w:cs="Arial"/>
          <w:bCs/>
          <w:szCs w:val="24"/>
        </w:rPr>
        <w:instrText xml:space="preserve"> ADDIN ZOTERO_ITEM CSL_CITATION {"citationID":"1mcukum42k","properties":{"formattedCitation":"Meijer e Smalley (2015)","plainCitation":"Meijer e Smalley (2015)"},"citationItems":[{"id":316,"uris":["http://zotero.org/users/local/JleOziqB/items/CSPMDNTC"],"uri":["http://zotero.org/users/local/JleOziqB/items/CSPMDNTC"],"itemData":{"id":316,"type":"article-journal","title":"ISO/IEC 38500–BiSL–ASL","source":"Google Scholar","URL":"http://www.ngi-library.nl/Player/eKnowledge/comparison_iso_38500_and_asl_bisl.pdf","author":[{"family":"Meijer","given":"Machteld"},{"family":"Smalley","given":"Mark"}],"issued":{"date-parts":[["2015"]]},"accessed":{"date-parts":[["2015",9,7]]}}}],"schema":"https://github.com/citation-style-language/schema/raw/master/csl-citation.json"} </w:instrText>
      </w:r>
      <w:r w:rsidRPr="00217EB6">
        <w:rPr>
          <w:rFonts w:cs="Arial"/>
          <w:bCs/>
          <w:szCs w:val="24"/>
        </w:rPr>
        <w:fldChar w:fldCharType="separate"/>
      </w:r>
      <w:r w:rsidRPr="00D92382">
        <w:rPr>
          <w:rFonts w:cs="Arial"/>
        </w:rPr>
        <w:t>Meijer e Smalley (2015)</w:t>
      </w:r>
      <w:r w:rsidRPr="00217EB6">
        <w:rPr>
          <w:rFonts w:cs="Arial"/>
          <w:bCs/>
          <w:szCs w:val="24"/>
        </w:rPr>
        <w:fldChar w:fldCharType="end"/>
      </w:r>
      <w:r w:rsidRPr="0015144B">
        <w:rPr>
          <w:rFonts w:cs="Arial"/>
          <w:bCs/>
          <w:szCs w:val="24"/>
        </w:rPr>
        <w:t xml:space="preserve"> está em contraste com as normas ISO/IEC 20000-1:2005, NEN 3434:2007 e ISO/IEC 12207:2008, que incidem somente sobre fornecedores de serviços de TI, tanto internos quanto externos.</w:t>
      </w:r>
    </w:p>
    <w:p w14:paraId="1147AAD0" w14:textId="77777777" w:rsidR="00241F88" w:rsidRPr="0015144B" w:rsidRDefault="00241F88" w:rsidP="00241F88">
      <w:pPr>
        <w:pStyle w:val="Pargrafo"/>
        <w:rPr>
          <w:rFonts w:cs="Arial"/>
          <w:bCs/>
          <w:szCs w:val="24"/>
        </w:rPr>
      </w:pPr>
      <w:r w:rsidRPr="0015144B">
        <w:rPr>
          <w:rFonts w:cs="Arial"/>
          <w:bCs/>
          <w:szCs w:val="24"/>
        </w:rPr>
        <w:t xml:space="preserve">A norma teve sua segunda edição neste </w:t>
      </w:r>
      <w:r w:rsidRPr="00217EB6">
        <w:rPr>
          <w:rFonts w:cs="Arial"/>
          <w:bCs/>
          <w:szCs w:val="24"/>
        </w:rPr>
        <w:t xml:space="preserve">ano </w:t>
      </w:r>
      <w:r w:rsidRPr="00217EB6">
        <w:rPr>
          <w:rFonts w:cs="Arial"/>
          <w:bCs/>
          <w:szCs w:val="24"/>
        </w:rPr>
        <w:fldChar w:fldCharType="begin"/>
      </w:r>
      <w:r>
        <w:rPr>
          <w:rFonts w:cs="Arial"/>
          <w:bCs/>
          <w:szCs w:val="24"/>
        </w:rPr>
        <w:instrText xml:space="preserve"> ADDIN ZOTERO_ITEM CSL_CITATION {"citationID":"go0m28mr6","properties":{"formattedCitation":"ISO/IEC (2015)","plainCitation":"ISO/IEC (2015)"},"citationItems":[{"id":323,"uris":["http://zotero.org/users/local/JleOziqB/items/2M57HSWZ"],"uri":["http://zotero.org/users/local/JleOziqB/items/2M57HSWZ"],"itemData":{"id":323,"type":"article","title":"ISO/IEC 38500:2015","URL":"https://webstore.iec.ch/preview/info_isoiec38500%7Bed2.0%7Den.pdf","author":[{"family":"ISO/IEC","given":""}],"issued":{"date-parts":[["2015"]]},"accessed":{"date-parts":[["2015",7,9]]}}}],"schema":"https://github.com/citation-style-language/schema/raw/master/csl-citation.json"} </w:instrText>
      </w:r>
      <w:r w:rsidRPr="00217EB6">
        <w:rPr>
          <w:rFonts w:cs="Arial"/>
          <w:bCs/>
          <w:szCs w:val="24"/>
        </w:rPr>
        <w:fldChar w:fldCharType="separate"/>
      </w:r>
      <w:r w:rsidRPr="00D92382">
        <w:rPr>
          <w:rFonts w:cs="Arial"/>
        </w:rPr>
        <w:t>ISO/IEC (2015)</w:t>
      </w:r>
      <w:r w:rsidRPr="00217EB6">
        <w:rPr>
          <w:rFonts w:cs="Arial"/>
          <w:bCs/>
          <w:szCs w:val="24"/>
        </w:rPr>
        <w:fldChar w:fldCharType="end"/>
      </w:r>
      <w:r w:rsidRPr="00217EB6">
        <w:rPr>
          <w:rFonts w:cs="Arial"/>
          <w:bCs/>
          <w:szCs w:val="24"/>
        </w:rPr>
        <w:t>.</w:t>
      </w:r>
      <w:r w:rsidRPr="0015144B">
        <w:rPr>
          <w:rFonts w:cs="Arial"/>
          <w:bCs/>
          <w:szCs w:val="24"/>
        </w:rPr>
        <w:t xml:space="preserve"> Como dito anteriormente é focada na governança, mas relaciona-se com a gestão visto que os gestores precisam aceitar os objetivos e requisitos estabelecidos pelo Conselho de Administração. A distinção entre governança e gestão, é fundamental, uma vez que as metas ou objetivos e pré-condições políticas ou requisitos são definidos pelo Conselho de Administração, que também monitora o seu cumprimento, orientando, fiscalizando a gestão, e também avaliando os objetivos e requisitos. A gestão é focada nas ações e nos processos necessários para atingir os objetivos estratégicos da organização. </w:t>
      </w:r>
    </w:p>
    <w:p w14:paraId="0570B8F2" w14:textId="77777777" w:rsidR="00241F88" w:rsidRPr="0015144B" w:rsidRDefault="00241F88" w:rsidP="00241F88">
      <w:pPr>
        <w:pStyle w:val="Pargrafo"/>
        <w:rPr>
          <w:rFonts w:cs="Arial"/>
          <w:bCs/>
          <w:szCs w:val="24"/>
        </w:rPr>
      </w:pPr>
      <w:r w:rsidRPr="0015144B">
        <w:rPr>
          <w:rFonts w:cs="Arial"/>
          <w:bCs/>
          <w:szCs w:val="24"/>
        </w:rPr>
        <w:t xml:space="preserve">Essa norma baseia-se em 6 princípios: a) Responsabilidade - Indivíduos e grupos devem compreender e aceitar as suas responsabilidades no fornecimento e na procura de TI dentro da organização. Além da responsabilidade por ações também têm a autoridade para realizar essas ações; b) Estratégia - A estratégia de negócio da organização considera as capacidades atuais e futuras da TI; c) </w:t>
      </w:r>
      <w:r w:rsidRPr="00337DAC">
        <w:rPr>
          <w:rFonts w:cs="Arial"/>
          <w:bCs/>
          <w:szCs w:val="24"/>
        </w:rPr>
        <w:t>Aquisições –</w:t>
      </w:r>
      <w:r w:rsidRPr="0015144B">
        <w:rPr>
          <w:rFonts w:cs="Arial"/>
          <w:bCs/>
          <w:szCs w:val="24"/>
        </w:rPr>
        <w:t xml:space="preserve"> dever ser realizadas por razões válidas, com base em análise apropriada e continuada, com decisões claras e transparentes, buscando o equilíbrio adequado entre os benefícios, oportunidades, custos e riscos, tanto no curto como no longo prazo; d) Desempenho – a performance da TI deve ser adequada à finalidade de suporte da organização, à disponibilização de serviços e aos níveis e qualidade dos serviços necessários para responder aos requisitos do negócio. </w:t>
      </w:r>
    </w:p>
    <w:p w14:paraId="5073C50D"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lastRenderedPageBreak/>
        <w:t>Percebe-se alguma semelhança dos requisitos analisados no processo de aquisição dessa norma, com a análise SWOT (forças, oportunidades, fraquezas e ameaças), onde a norma busca o equilíbrio entre benefícios, oportunidades, custos e riscos.</w:t>
      </w:r>
    </w:p>
    <w:p w14:paraId="045B52DA"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fldChar w:fldCharType="begin"/>
      </w:r>
      <w:r>
        <w:rPr>
          <w:rFonts w:cs="Arial"/>
          <w:bCs/>
          <w:szCs w:val="24"/>
        </w:rPr>
        <w:instrText xml:space="preserve"> ADDIN ZOTERO_ITEM CSL_CITATION {"citationID":"1jugpe0nt1","properties":{"formattedCitation":"ROGERIO (2007)","plainCitation":"ROGERIO (2007)"},"citationItems":[{"id":325,"uris":["http://zotero.org/users/local/JleOziqB/items/7GQP5MHT"],"uri":["http://zotero.org/users/local/JleOziqB/items/7GQP5MHT"],"itemData":{"id":325,"type":"thesis","title":"PLANEJAMENTO ESTRATÉGICO DE TECNOLOGIA DA INFORMAÇÃO ORIENTADO AO ALINHAMENTO DE NEGÓCIOS DAS EMPRESAS: O CASO DO GRUPO DE CIOS DE SANTA CATARINA","publisher":"UNIVERSIDADE DO ESTADO DE SANTA CATARINA","source":"Google Scholar","URL":"http://www.tede.udesc.br/tde_arquivos/13/TDE-2007-09-11T113427Z-406/Publico/Francisco.pdf","author":[{"family":"ROGERIO","given":"FRANCISCO CARLOS"}],"issued":{"date-parts":[["2007"]]},"accessed":{"date-parts":[["2015",9,7]]}}}],"schema":"https://github.com/citation-style-language/schema/raw/master/csl-citation.json"} </w:instrText>
      </w:r>
      <w:r w:rsidRPr="0015144B">
        <w:rPr>
          <w:rFonts w:cs="Arial"/>
          <w:bCs/>
          <w:szCs w:val="24"/>
        </w:rPr>
        <w:fldChar w:fldCharType="separate"/>
      </w:r>
      <w:r w:rsidRPr="00D92382">
        <w:rPr>
          <w:rFonts w:cs="Arial"/>
        </w:rPr>
        <w:t>ROGERIO (2007)</w:t>
      </w:r>
      <w:r w:rsidRPr="0015144B">
        <w:rPr>
          <w:rFonts w:cs="Arial"/>
          <w:bCs/>
          <w:szCs w:val="24"/>
        </w:rPr>
        <w:fldChar w:fldCharType="end"/>
      </w:r>
      <w:r w:rsidRPr="0015144B">
        <w:rPr>
          <w:rFonts w:cs="Arial"/>
          <w:bCs/>
          <w:szCs w:val="24"/>
        </w:rPr>
        <w:t xml:space="preserve"> detalha que com a governança corporativa, é estabelecido o Planejamento Estratégico Corporativo – PEC e que este deve estar alinhado com o Planejamento Estratégico de Tecnologia da Informação – PETI. De acordo com o autor, no passado o PETI era tratado de forma separada em dois componentes:</w:t>
      </w:r>
    </w:p>
    <w:p w14:paraId="3E86217A" w14:textId="77777777" w:rsidR="00241F88" w:rsidRPr="0015144B" w:rsidRDefault="00241F88" w:rsidP="00241F88">
      <w:pPr>
        <w:pStyle w:val="Citao"/>
        <w:rPr>
          <w:rFonts w:cs="Arial"/>
          <w:color w:val="auto"/>
          <w:szCs w:val="24"/>
        </w:rPr>
      </w:pPr>
      <w:r w:rsidRPr="0015144B">
        <w:rPr>
          <w:rFonts w:cs="Arial"/>
          <w:color w:val="auto"/>
          <w:szCs w:val="24"/>
        </w:rPr>
        <w:t>“• o planejamento estratégico de sistemas de informações (PESI) é o processo de identificação do portfólio de sistemas de informações que suportem a organização na execução do seu plano de negócios (ou PEC) e no alcance de seus objetivos;</w:t>
      </w:r>
    </w:p>
    <w:p w14:paraId="3ABF2C92" w14:textId="77777777" w:rsidR="00241F88" w:rsidRPr="0015144B" w:rsidRDefault="00241F88" w:rsidP="00241F88">
      <w:pPr>
        <w:pStyle w:val="Citao"/>
        <w:rPr>
          <w:rFonts w:cs="Arial"/>
          <w:color w:val="auto"/>
          <w:szCs w:val="24"/>
        </w:rPr>
      </w:pPr>
      <w:r w:rsidRPr="0015144B">
        <w:rPr>
          <w:rFonts w:cs="Arial"/>
          <w:color w:val="auto"/>
          <w:szCs w:val="24"/>
        </w:rPr>
        <w:t>• o plano diretor de informática (PDI), que trata da infra-estrutura básica de TI (processadores, meios de armazenamento, ambientes de impressão, redes de comunicação, segurança destes ambientes e profissionais de informática), é onde são definidos os padrões tecnológicos, políticas e regras para a operação, gerenciamento e evolução da infra-</w:t>
      </w:r>
      <w:proofErr w:type="gramStart"/>
      <w:r w:rsidRPr="0015144B">
        <w:rPr>
          <w:rFonts w:cs="Arial"/>
          <w:color w:val="auto"/>
          <w:szCs w:val="24"/>
        </w:rPr>
        <w:t>estrutura.”</w:t>
      </w:r>
      <w:proofErr w:type="gramEnd"/>
    </w:p>
    <w:p w14:paraId="531DC26B" w14:textId="77777777" w:rsidR="00241F88" w:rsidRDefault="00241F88" w:rsidP="00241F88">
      <w:pPr>
        <w:spacing w:after="0" w:line="360" w:lineRule="auto"/>
        <w:ind w:firstLine="851"/>
        <w:jc w:val="both"/>
        <w:rPr>
          <w:rFonts w:cs="Arial"/>
          <w:bCs/>
          <w:szCs w:val="24"/>
        </w:rPr>
      </w:pPr>
    </w:p>
    <w:p w14:paraId="37B8537F" w14:textId="77777777" w:rsidR="00241F88" w:rsidRDefault="00241F88" w:rsidP="00241F88">
      <w:pPr>
        <w:spacing w:after="0" w:line="360" w:lineRule="auto"/>
        <w:ind w:firstLine="851"/>
        <w:jc w:val="both"/>
        <w:rPr>
          <w:rFonts w:cs="Arial"/>
          <w:bCs/>
          <w:szCs w:val="24"/>
        </w:rPr>
      </w:pPr>
      <w:r w:rsidRPr="0015144B">
        <w:rPr>
          <w:rFonts w:cs="Arial"/>
          <w:bCs/>
          <w:szCs w:val="24"/>
        </w:rPr>
        <w:t xml:space="preserve">O antigo PDI, atualmente Plano Diretor de Tecnologia da Informação – PDTI está focado na gestão. O PDTI de alguns órgãos públicos faz menção ao processo de aquisição, mas </w:t>
      </w:r>
      <w:r>
        <w:rPr>
          <w:rFonts w:cs="Arial"/>
          <w:bCs/>
          <w:szCs w:val="24"/>
        </w:rPr>
        <w:t>nos</w:t>
      </w:r>
      <w:r w:rsidRPr="0015144B">
        <w:rPr>
          <w:rFonts w:cs="Arial"/>
          <w:bCs/>
          <w:szCs w:val="24"/>
        </w:rPr>
        <w:t xml:space="preserve"> casos analisados eles não delineiam a forma ou os critérios</w:t>
      </w:r>
      <w:r>
        <w:rPr>
          <w:rFonts w:cs="Arial"/>
          <w:bCs/>
          <w:szCs w:val="24"/>
        </w:rPr>
        <w:t xml:space="preserve"> necessários no processo aquisitivo</w:t>
      </w:r>
      <w:r w:rsidRPr="0015144B">
        <w:rPr>
          <w:rFonts w:cs="Arial"/>
          <w:bCs/>
          <w:szCs w:val="24"/>
        </w:rPr>
        <w:t xml:space="preserve">. </w:t>
      </w:r>
      <w:r w:rsidRPr="0015144B">
        <w:rPr>
          <w:rFonts w:cs="Arial"/>
          <w:bCs/>
          <w:szCs w:val="24"/>
        </w:rPr>
        <w:fldChar w:fldCharType="begin"/>
      </w:r>
      <w:r>
        <w:rPr>
          <w:rFonts w:cs="Arial"/>
          <w:bCs/>
          <w:szCs w:val="24"/>
        </w:rPr>
        <w:instrText xml:space="preserve"> ADDIN ZOTERO_ITEM CSL_CITATION {"citationID":"22jm8f8out","properties":{"formattedCitation":"CNPQ (2012)","plainCitation":"CNPQ (2012)"},"citationItems":[{"id":23,"uris":["http://zotero.org/users/local/JleOziqB/items/RT4F9HPE"],"uri":["http://zotero.org/users/local/JleOziqB/items/RT4F9HPE"],"itemData":{"id":23,"type":"article","title":"PDTI 2011-2012 - CNPQ - Plano Diretor de Tecnologia da Informação","abstract":"Plano Diretor de Tecnologia da Informação\nPDTI 2011-2012\nVersão 2.0","URL":"http://www.cnpq.br/documents/10157/a4283290-1409-4041-bcc8-eac1934f67af","author":[{"family":"CNPQ","given":""}],"issued":{"date-parts":[["2012"]]},"accessed":{"date-parts":[["2015",4,9]]}}}],"schema":"https://github.com/citation-style-language/schema/raw/master/csl-citation.json"} </w:instrText>
      </w:r>
      <w:r w:rsidRPr="0015144B">
        <w:rPr>
          <w:rFonts w:cs="Arial"/>
          <w:bCs/>
          <w:szCs w:val="24"/>
        </w:rPr>
        <w:fldChar w:fldCharType="separate"/>
      </w:r>
      <w:r w:rsidRPr="00D92382">
        <w:rPr>
          <w:rFonts w:cs="Arial"/>
        </w:rPr>
        <w:t>CNPQ (2012)</w:t>
      </w:r>
      <w:r w:rsidRPr="0015144B">
        <w:rPr>
          <w:rFonts w:cs="Arial"/>
          <w:bCs/>
          <w:szCs w:val="24"/>
        </w:rPr>
        <w:fldChar w:fldCharType="end"/>
      </w:r>
      <w:r w:rsidRPr="0015144B">
        <w:rPr>
          <w:rFonts w:cs="Arial"/>
          <w:bCs/>
          <w:szCs w:val="24"/>
        </w:rPr>
        <w:t xml:space="preserve"> e </w:t>
      </w:r>
      <w:r w:rsidRPr="0015144B">
        <w:rPr>
          <w:rFonts w:cs="Arial"/>
          <w:bCs/>
          <w:szCs w:val="24"/>
        </w:rPr>
        <w:fldChar w:fldCharType="begin"/>
      </w:r>
      <w:r>
        <w:rPr>
          <w:rFonts w:cs="Arial"/>
          <w:bCs/>
          <w:szCs w:val="24"/>
        </w:rPr>
        <w:instrText xml:space="preserve"> ADDIN ZOTERO_ITEM CSL_CITATION {"citationID":"v4s9qq88q","properties":{"formattedCitation":"FEPECS (2014)","plainCitation":"FEPECS (2014)"},"citationItems":[{"id":275,"uris":["http://zotero.org/users/local/JleOziqB/items/BRV33TUC"],"uri":["http://zotero.org/users/local/JleOziqB/items/BRV33TUC"],"itemData":{"id":275,"type":"article","title":"PDTI 2014-2016 - FEPECS - Plano Diretor de Tecnologia da Informação","URL":"http://www.fepecs.edu.br/arquivos/pdti_Fepecs_maio2014.pdf","author":[{"family":"FEPECS","given":"Fundação de Ensino e Pesquisa em Ciências da Saúde"}],"issued":{"date-parts":[["2014"]]},"accessed":{"date-parts":[["2015",4,9]]}}}],"schema":"https://github.com/citation-style-language/schema/raw/master/csl-citation.json"} </w:instrText>
      </w:r>
      <w:r w:rsidRPr="0015144B">
        <w:rPr>
          <w:rFonts w:cs="Arial"/>
          <w:bCs/>
          <w:szCs w:val="24"/>
        </w:rPr>
        <w:fldChar w:fldCharType="separate"/>
      </w:r>
      <w:r w:rsidRPr="00D92382">
        <w:rPr>
          <w:rFonts w:cs="Arial"/>
        </w:rPr>
        <w:t>FEPECS (2014)</w:t>
      </w:r>
      <w:r w:rsidRPr="0015144B">
        <w:rPr>
          <w:rFonts w:cs="Arial"/>
          <w:bCs/>
          <w:szCs w:val="24"/>
        </w:rPr>
        <w:fldChar w:fldCharType="end"/>
      </w:r>
      <w:r w:rsidRPr="0015144B">
        <w:rPr>
          <w:rFonts w:cs="Arial"/>
          <w:bCs/>
          <w:szCs w:val="24"/>
        </w:rPr>
        <w:t xml:space="preserve">, </w:t>
      </w:r>
      <w:r>
        <w:rPr>
          <w:rFonts w:cs="Arial"/>
          <w:bCs/>
          <w:szCs w:val="24"/>
        </w:rPr>
        <w:t>afirma que</w:t>
      </w:r>
      <w:r w:rsidRPr="0015144B">
        <w:rPr>
          <w:rFonts w:cs="Arial"/>
          <w:bCs/>
          <w:szCs w:val="24"/>
        </w:rPr>
        <w:t xml:space="preserve"> “</w:t>
      </w:r>
      <w:r w:rsidRPr="0015144B">
        <w:rPr>
          <w:rFonts w:cs="Arial"/>
          <w:bCs/>
          <w:i/>
          <w:szCs w:val="24"/>
        </w:rPr>
        <w:t>Diretriz 6 – Pautar o processo de aquisição de software e o desenvolvimento de sistemas nos princípios e no uso de software público</w:t>
      </w:r>
      <w:r>
        <w:rPr>
          <w:rFonts w:cs="Arial"/>
          <w:bCs/>
          <w:szCs w:val="24"/>
        </w:rPr>
        <w:t>”, porém não acrescenta uma</w:t>
      </w:r>
      <w:r w:rsidRPr="0015144B">
        <w:rPr>
          <w:rFonts w:cs="Arial"/>
          <w:bCs/>
          <w:szCs w:val="24"/>
        </w:rPr>
        <w:t xml:space="preserve"> norma</w:t>
      </w:r>
      <w:r>
        <w:rPr>
          <w:rFonts w:cs="Arial"/>
          <w:bCs/>
          <w:szCs w:val="24"/>
        </w:rPr>
        <w:t xml:space="preserve"> específica</w:t>
      </w:r>
      <w:r w:rsidRPr="0015144B">
        <w:rPr>
          <w:rFonts w:cs="Arial"/>
          <w:bCs/>
          <w:szCs w:val="24"/>
        </w:rPr>
        <w:t xml:space="preserve">, </w:t>
      </w:r>
      <w:r>
        <w:rPr>
          <w:rFonts w:cs="Arial"/>
          <w:bCs/>
          <w:szCs w:val="24"/>
        </w:rPr>
        <w:t>não delineia</w:t>
      </w:r>
      <w:r w:rsidRPr="0015144B">
        <w:rPr>
          <w:rFonts w:cs="Arial"/>
          <w:bCs/>
          <w:szCs w:val="24"/>
        </w:rPr>
        <w:t xml:space="preserve"> o processo</w:t>
      </w:r>
      <w:r>
        <w:rPr>
          <w:rFonts w:cs="Arial"/>
          <w:bCs/>
          <w:szCs w:val="24"/>
        </w:rPr>
        <w:t xml:space="preserve"> aquisitivo</w:t>
      </w:r>
      <w:r w:rsidRPr="0015144B">
        <w:rPr>
          <w:rFonts w:cs="Arial"/>
          <w:bCs/>
          <w:szCs w:val="24"/>
        </w:rPr>
        <w:t xml:space="preserve">, </w:t>
      </w:r>
      <w:r>
        <w:rPr>
          <w:rFonts w:cs="Arial"/>
          <w:bCs/>
          <w:szCs w:val="24"/>
        </w:rPr>
        <w:t>não estabelece</w:t>
      </w:r>
      <w:r w:rsidRPr="0015144B">
        <w:rPr>
          <w:rFonts w:cs="Arial"/>
          <w:bCs/>
          <w:szCs w:val="24"/>
        </w:rPr>
        <w:t xml:space="preserve"> critérios a serem avaliados. </w:t>
      </w:r>
    </w:p>
    <w:p w14:paraId="3567F3B2"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t xml:space="preserve">É emblemático que o </w:t>
      </w:r>
      <w:r w:rsidRPr="0015144B">
        <w:rPr>
          <w:rFonts w:cs="Arial"/>
          <w:bCs/>
          <w:szCs w:val="24"/>
        </w:rPr>
        <w:fldChar w:fldCharType="begin"/>
      </w:r>
      <w:r>
        <w:rPr>
          <w:rFonts w:cs="Arial"/>
          <w:bCs/>
          <w:szCs w:val="24"/>
        </w:rPr>
        <w:instrText xml:space="preserve"> ADDIN ZOTERO_ITEM CSL_CITATION {"citationID":"k34e86vcp","properties":{"formattedCitation":"CGU (2012)","plainCitation":"CGU (2012)"},"citationItems":[{"id":185,"uris":["http://zotero.org/users/local/JleOziqB/items/KWCNGBB9"],"uri":["http://zotero.org/users/local/JleOziqB/items/KWCNGBB9"],"itemData":{"id":185,"type":"report","title":"Relatorio de Auditoria 2012 Certificado e Parecer CGU - Unidade Auditada: CNPQ - ADMINISTRACAO CENTRAL","URL":"http://www.cnpq.br/documents/10157/1184955/Relatorio_de+Auditoria_2012_Certificado_e_Parecer_CGU.pdf","author":[{"family":"CGU","given":""}],"issued":{"date-parts":[["2012"]]},"accessed":{"date-parts":[["2015",4,9]]}}}],"schema":"https://github.com/citation-style-language/schema/raw/master/csl-citation.json"} </w:instrText>
      </w:r>
      <w:r w:rsidRPr="0015144B">
        <w:rPr>
          <w:rFonts w:cs="Arial"/>
          <w:bCs/>
          <w:szCs w:val="24"/>
        </w:rPr>
        <w:fldChar w:fldCharType="separate"/>
      </w:r>
      <w:r w:rsidRPr="00D92382">
        <w:rPr>
          <w:rFonts w:cs="Arial"/>
        </w:rPr>
        <w:t>CGU (2012)</w:t>
      </w:r>
      <w:r w:rsidRPr="0015144B">
        <w:rPr>
          <w:rFonts w:cs="Arial"/>
          <w:bCs/>
          <w:szCs w:val="24"/>
        </w:rPr>
        <w:fldChar w:fldCharType="end"/>
      </w:r>
      <w:r w:rsidRPr="0015144B">
        <w:rPr>
          <w:rFonts w:cs="Arial"/>
          <w:bCs/>
          <w:szCs w:val="24"/>
        </w:rPr>
        <w:t xml:space="preserve"> ao verificar a aderência do CNPq quanto à utilização de critérios de sustentabilidade em seus processos de compras e aquisições se estavam de acordo com a Lei nº 12.349, de 15.12.2010, dos sete processos de aquisição analisados, “</w:t>
      </w:r>
      <w:r w:rsidRPr="0015144B">
        <w:rPr>
          <w:rFonts w:cs="Arial"/>
          <w:bCs/>
          <w:i/>
          <w:szCs w:val="24"/>
        </w:rPr>
        <w:t>Destes, em cinco foram identificados ausência de critérios que poderiam propiciar a escolha por produtos ou serviços sustentáveis...”.</w:t>
      </w:r>
      <w:r w:rsidRPr="0015144B">
        <w:rPr>
          <w:rFonts w:cs="Arial"/>
          <w:bCs/>
          <w:szCs w:val="24"/>
        </w:rPr>
        <w:t xml:space="preserve"> Especificamente em relação a aquisição de software ainda se comprovou, “...</w:t>
      </w:r>
      <w:r w:rsidRPr="0015144B">
        <w:rPr>
          <w:rFonts w:cs="Arial"/>
          <w:bCs/>
          <w:i/>
          <w:szCs w:val="24"/>
        </w:rPr>
        <w:t>não houve justificativa técnico-econômica para a reutilização desses requisitos oriundos do TSE, não havendo como garantir, a partir do planejamento da contratação realizada pelo CNPq, o nível de necessidade e conveniência para escolha desses requisitos</w:t>
      </w:r>
      <w:r w:rsidRPr="0015144B">
        <w:rPr>
          <w:rFonts w:cs="Arial"/>
          <w:bCs/>
          <w:szCs w:val="24"/>
        </w:rPr>
        <w:t>”.</w:t>
      </w:r>
    </w:p>
    <w:p w14:paraId="6FFCD538"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lastRenderedPageBreak/>
        <w:t xml:space="preserve">Em </w:t>
      </w:r>
      <w:r w:rsidRPr="0015144B">
        <w:rPr>
          <w:rFonts w:cs="Arial"/>
          <w:bCs/>
          <w:szCs w:val="24"/>
        </w:rPr>
        <w:fldChar w:fldCharType="begin"/>
      </w:r>
      <w:r>
        <w:rPr>
          <w:rFonts w:cs="Arial"/>
          <w:bCs/>
          <w:szCs w:val="24"/>
        </w:rPr>
        <w:instrText xml:space="preserve"> ADDIN ZOTERO_ITEM CSL_CITATION {"citationID":"11pusugee7","properties":{"formattedCitation":"IBAMA (2011)","plainCitation":"IBAMA (2011)"},"citationItems":[{"id":186,"uris":["http://zotero.org/users/local/JleOziqB/items/VCP3BBHM"],"uri":["http://zotero.org/users/local/JleOziqB/items/VCP3BBHM"],"itemData":{"id":186,"type":"article","title":"PDTI 2010-2011 - IBAMA - Plano Diretor de Tecnologia da Informação","URL":"http://www.ibama.gov.br/phocadownload/category/3?download=3095%3Apdti-2010-2011","author":[{"family":"IBAMA","given":""}],"issued":{"date-parts":[["2011"]]},"accessed":{"date-parts":[["2015",4,9]]}}}],"schema":"https://github.com/citation-style-language/schema/raw/master/csl-citation.json"} </w:instrText>
      </w:r>
      <w:r w:rsidRPr="0015144B">
        <w:rPr>
          <w:rFonts w:cs="Arial"/>
          <w:bCs/>
          <w:szCs w:val="24"/>
        </w:rPr>
        <w:fldChar w:fldCharType="separate"/>
      </w:r>
      <w:r w:rsidRPr="00D92382">
        <w:rPr>
          <w:rFonts w:cs="Arial"/>
        </w:rPr>
        <w:t>IBAMA (2011)</w:t>
      </w:r>
      <w:r w:rsidRPr="0015144B">
        <w:rPr>
          <w:rFonts w:cs="Arial"/>
          <w:bCs/>
          <w:szCs w:val="24"/>
        </w:rPr>
        <w:fldChar w:fldCharType="end"/>
      </w:r>
      <w:r w:rsidRPr="0015144B">
        <w:rPr>
          <w:rFonts w:cs="Arial"/>
          <w:bCs/>
          <w:szCs w:val="24"/>
        </w:rPr>
        <w:t>, percebe-se que ao buscar fazer referência da mesma diretriz usada pelo CNPQ com fatores críticos de sucesso, não foi estabelecido indicares ou critérios a serem analisados</w:t>
      </w:r>
      <w:r>
        <w:rPr>
          <w:rFonts w:cs="Arial"/>
          <w:bCs/>
          <w:szCs w:val="24"/>
        </w:rPr>
        <w:t xml:space="preserve">. </w:t>
      </w:r>
      <w:r w:rsidRPr="0015144B">
        <w:rPr>
          <w:rFonts w:cs="Arial"/>
          <w:bCs/>
          <w:szCs w:val="24"/>
        </w:rPr>
        <w:t xml:space="preserve">Se por um lado o </w:t>
      </w:r>
      <w:r w:rsidRPr="0015144B">
        <w:rPr>
          <w:rFonts w:cs="Arial"/>
          <w:bCs/>
          <w:szCs w:val="24"/>
        </w:rPr>
        <w:fldChar w:fldCharType="begin"/>
      </w:r>
      <w:r>
        <w:rPr>
          <w:rFonts w:cs="Arial"/>
          <w:bCs/>
          <w:szCs w:val="24"/>
        </w:rPr>
        <w:instrText xml:space="preserve"> ADDIN ZOTERO_ITEM CSL_CITATION {"citationID":"1kk5eul896","properties":{"formattedCitation":"GSI (2015)","plainCitation":"GSI (2015)"},"citationItems":[{"id":272,"uris":["http://zotero.org/users/local/JleOziqB/items/TBRFGB2W"],"uri":["http://zotero.org/users/local/JleOziqB/items/TBRFGB2W"],"itemData":{"id":272,"type":"article","title":"PDTI 2015-2016 - GSI - Plano Diretor de Tecnologia da Informação","URL":"www.gsi.gov.br/menu-de-apoio/plano-diretor-de-tecnologia-da-informacao/pdti.pdf","author":[{"family":"GSI","given":"Gabinete de Segurança Institucional"}],"issued":{"date-parts":[["2015"]]},"accessed":{"date-parts":[["2015",4,9]]}}}],"schema":"https://github.com/citation-style-language/schema/raw/master/csl-citation.json"} </w:instrText>
      </w:r>
      <w:r w:rsidRPr="0015144B">
        <w:rPr>
          <w:rFonts w:cs="Arial"/>
          <w:bCs/>
          <w:szCs w:val="24"/>
        </w:rPr>
        <w:fldChar w:fldCharType="separate"/>
      </w:r>
      <w:r w:rsidRPr="00D92382">
        <w:rPr>
          <w:rFonts w:cs="Arial"/>
        </w:rPr>
        <w:t>GSI (2015)</w:t>
      </w:r>
      <w:r w:rsidRPr="0015144B">
        <w:rPr>
          <w:rFonts w:cs="Arial"/>
          <w:bCs/>
          <w:szCs w:val="24"/>
        </w:rPr>
        <w:fldChar w:fldCharType="end"/>
      </w:r>
      <w:r w:rsidRPr="0015144B">
        <w:rPr>
          <w:rFonts w:cs="Arial"/>
          <w:bCs/>
          <w:szCs w:val="24"/>
        </w:rPr>
        <w:t xml:space="preserve"> ressalta que a aquisição de software dar-se-á de acordo com o estabelecido na Instrução Normativa MP/SLTI Nº 04, </w:t>
      </w:r>
      <w:r w:rsidRPr="0015144B">
        <w:rPr>
          <w:rFonts w:cs="Arial"/>
          <w:bCs/>
          <w:szCs w:val="24"/>
        </w:rPr>
        <w:fldChar w:fldCharType="begin"/>
      </w:r>
      <w:r>
        <w:rPr>
          <w:rFonts w:cs="Arial"/>
          <w:bCs/>
          <w:szCs w:val="24"/>
        </w:rPr>
        <w:instrText xml:space="preserve"> ADDIN ZOTERO_ITEM CSL_CITATION {"citationID":"ck6du4r38","properties":{"formattedCitation":"IBAMA (2015a)","plainCitation":"IBAMA (2015a)"},"citationItems":[{"id":217,"uris":["http://zotero.org/users/local/JleOziqB/items/8TZ5JXWB"],"uri":["http://zotero.org/users/local/JleOziqB/items/8TZ5JXWB"],"itemData":{"id":217,"type":"article","title":"PDTI 2013-2015 v1 - IBAMA - Plano Diretor de Tecnologia da Informação","URL":"http://www.ibama.gov.br/phocadownload/ibama/pdti_2013-2015_v1_c.pdf","author":[{"family":"IBAMA","given":""}],"issued":{"date-parts":[["2015"]]},"accessed":{"date-parts":[["2015",4,9]]}}}],"schema":"https://github.com/citation-style-language/schema/raw/master/csl-citation.json"} </w:instrText>
      </w:r>
      <w:r w:rsidRPr="0015144B">
        <w:rPr>
          <w:rFonts w:cs="Arial"/>
          <w:bCs/>
          <w:szCs w:val="24"/>
        </w:rPr>
        <w:fldChar w:fldCharType="separate"/>
      </w:r>
      <w:r w:rsidRPr="00D92382">
        <w:rPr>
          <w:rFonts w:cs="Arial"/>
        </w:rPr>
        <w:t>IBAMA (2015a)</w:t>
      </w:r>
      <w:r w:rsidRPr="0015144B">
        <w:rPr>
          <w:rFonts w:cs="Arial"/>
          <w:bCs/>
          <w:szCs w:val="24"/>
        </w:rPr>
        <w:fldChar w:fldCharType="end"/>
      </w:r>
      <w:r w:rsidRPr="0015144B">
        <w:rPr>
          <w:rFonts w:cs="Arial"/>
          <w:bCs/>
          <w:szCs w:val="24"/>
        </w:rPr>
        <w:t xml:space="preserve">, </w:t>
      </w:r>
      <w:r w:rsidRPr="0015144B">
        <w:rPr>
          <w:rFonts w:cs="Arial"/>
          <w:bCs/>
          <w:szCs w:val="24"/>
        </w:rPr>
        <w:fldChar w:fldCharType="begin"/>
      </w:r>
      <w:r>
        <w:rPr>
          <w:rFonts w:cs="Arial"/>
          <w:bCs/>
          <w:szCs w:val="24"/>
        </w:rPr>
        <w:instrText xml:space="preserve"> ADDIN ZOTERO_ITEM CSL_CITATION {"citationID":"2ju9q5q5d3","properties":{"formattedCitation":"IBAMA (2015b)","plainCitation":"IBAMA (2015b)"},"citationItems":[{"id":218,"uris":["http://zotero.org/users/local/JleOziqB/items/5CPU2BEG"],"uri":["http://zotero.org/users/local/JleOziqB/items/5CPU2BEG"],"itemData":{"id":218,"type":"article","title":"PDTI 2013-2015 v2.1 - IBAMA - Plano Diretor de Tecnologia da Informação","URL":"http://www.ibama.gov.br/phocadownload/ibama/pdti_2013-2015_2a_edicao_v2.pdf","author":[{"family":"IBAMA","given":""}],"issued":{"date-parts":[["2015"]]},"accessed":{"date-parts":[["2015",4,9]]}}}],"schema":"https://github.com/citation-style-language/schema/raw/master/csl-citation.json"} </w:instrText>
      </w:r>
      <w:r w:rsidRPr="0015144B">
        <w:rPr>
          <w:rFonts w:cs="Arial"/>
          <w:bCs/>
          <w:szCs w:val="24"/>
        </w:rPr>
        <w:fldChar w:fldCharType="separate"/>
      </w:r>
      <w:r w:rsidRPr="00D92382">
        <w:rPr>
          <w:rFonts w:cs="Arial"/>
        </w:rPr>
        <w:t>IBAMA (2015b)</w:t>
      </w:r>
      <w:r w:rsidRPr="0015144B">
        <w:rPr>
          <w:rFonts w:cs="Arial"/>
          <w:bCs/>
          <w:szCs w:val="24"/>
        </w:rPr>
        <w:fldChar w:fldCharType="end"/>
      </w:r>
      <w:r w:rsidRPr="0015144B">
        <w:rPr>
          <w:rFonts w:cs="Arial"/>
          <w:bCs/>
          <w:szCs w:val="24"/>
        </w:rPr>
        <w:t xml:space="preserve"> e </w:t>
      </w:r>
      <w:r w:rsidRPr="0015144B">
        <w:rPr>
          <w:rFonts w:cs="Arial"/>
          <w:bCs/>
          <w:szCs w:val="24"/>
        </w:rPr>
        <w:fldChar w:fldCharType="begin"/>
      </w:r>
      <w:r>
        <w:rPr>
          <w:rFonts w:cs="Arial"/>
          <w:bCs/>
          <w:szCs w:val="24"/>
        </w:rPr>
        <w:instrText xml:space="preserve"> ADDIN ZOTERO_ITEM CSL_CITATION {"citationID":"2pnlgqqtuq","properties":{"formattedCitation":"DNIT (2013)","plainCitation":"DNIT (2013)"},"citationItems":[{"id":273,"uris":["http://zotero.org/users/local/JleOziqB/items/TP5SA2ZW"],"uri":["http://zotero.org/users/local/JleOziqB/items/TP5SA2ZW"],"itemData":{"id":273,"type":"article","title":"PDTI 2012-2013 v1 - DNIT - Plano Diretor de Tecnologia da Informação","URL":"http://dnit.gov.br/institucional/comite-gestor-de-ti/pdti-dnit-v-1.29-final.doc-06-11-13.pdf","author":[{"family":"DNIT","given":""}],"issued":{"date-parts":[["2013"]]},"accessed":{"date-parts":[["2015",4,9]]}}}],"schema":"https://github.com/citation-style-language/schema/raw/master/csl-citation.json"} </w:instrText>
      </w:r>
      <w:r w:rsidRPr="0015144B">
        <w:rPr>
          <w:rFonts w:cs="Arial"/>
          <w:bCs/>
          <w:szCs w:val="24"/>
        </w:rPr>
        <w:fldChar w:fldCharType="separate"/>
      </w:r>
      <w:r w:rsidRPr="00D92382">
        <w:rPr>
          <w:rFonts w:cs="Arial"/>
        </w:rPr>
        <w:t>DNIT (2013)</w:t>
      </w:r>
      <w:r w:rsidRPr="0015144B">
        <w:rPr>
          <w:rFonts w:cs="Arial"/>
          <w:bCs/>
          <w:szCs w:val="24"/>
        </w:rPr>
        <w:fldChar w:fldCharType="end"/>
      </w:r>
      <w:r w:rsidRPr="0015144B">
        <w:rPr>
          <w:rFonts w:cs="Arial"/>
          <w:bCs/>
          <w:szCs w:val="24"/>
        </w:rPr>
        <w:t xml:space="preserve"> contribuíram com os Critérios de Priorização para avaliar as necessidades fazendo uso da Matriz de Priorização GUT, que possibilita quantificar a necessidade considerando sua gravidade, urgência e tendência dentro da organização. Os três critérios:</w:t>
      </w:r>
    </w:p>
    <w:p w14:paraId="518CB237"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t>• Gravidade (G): impacto do problema sobre coisas, pessoas, resultados, processos ou organizações e efeitos que surgirão a longo prazo se o problema não for resolvido.</w:t>
      </w:r>
    </w:p>
    <w:p w14:paraId="1D9DBEFA"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t>• Urgência (U): relação com o tempo disponível ou necessário para resolver o problema.</w:t>
      </w:r>
    </w:p>
    <w:p w14:paraId="47B42BE0"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t>• Tendência (T): potencial de crescimento do problema, avaliação da tendência de crescimento, redução ou desaparecimento do problema.</w:t>
      </w:r>
    </w:p>
    <w:p w14:paraId="66040CE9"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t>Nestes PDTI do IBAMA, convencionou-se que os parâmetros foram pontuados de 1 a 5, pelo nível de gravidade, urgência ou tendência, analisando-os para cada uma das causas levantadas</w:t>
      </w:r>
      <w:r>
        <w:rPr>
          <w:rFonts w:cs="Arial"/>
          <w:bCs/>
          <w:szCs w:val="24"/>
        </w:rPr>
        <w:t>.</w:t>
      </w:r>
    </w:p>
    <w:p w14:paraId="44702CFF" w14:textId="77777777" w:rsidR="00241F88" w:rsidRDefault="00241F88" w:rsidP="00241F88">
      <w:pPr>
        <w:spacing w:after="0" w:line="360" w:lineRule="auto"/>
        <w:ind w:firstLine="851"/>
        <w:jc w:val="both"/>
        <w:rPr>
          <w:rFonts w:cs="Arial"/>
          <w:bCs/>
          <w:szCs w:val="24"/>
        </w:rPr>
      </w:pPr>
      <w:r w:rsidRPr="0015144B">
        <w:rPr>
          <w:rFonts w:cs="Arial"/>
          <w:bCs/>
          <w:szCs w:val="24"/>
        </w:rPr>
        <w:t xml:space="preserve">No </w:t>
      </w:r>
      <w:r w:rsidRPr="0015144B">
        <w:rPr>
          <w:rFonts w:cs="Arial"/>
          <w:bCs/>
          <w:szCs w:val="24"/>
        </w:rPr>
        <w:fldChar w:fldCharType="begin"/>
      </w:r>
      <w:r>
        <w:rPr>
          <w:rFonts w:cs="Arial"/>
          <w:bCs/>
          <w:szCs w:val="24"/>
        </w:rPr>
        <w:instrText xml:space="preserve"> ADDIN ZOTERO_ITEM CSL_CITATION {"citationID":"1tp7psg2ko","properties":{"formattedCitation":"MDIC (2015)","plainCitation":"MDIC (2015)"},"citationItems":[{"id":274,"uris":["http://zotero.org/users/local/JleOziqB/items/DX8ZDG7G"],"uri":["http://zotero.org/users/local/JleOziqB/items/DX8ZDG7G"],"itemData":{"id":274,"type":"article","title":"PDTI 2015-2016 - MDIC - Plano Diretor de Tecnologia da Informação","URL":"http://www.mdic.gov.br/arquivos/dwnl_1420572022.pdf","author":[{"family":"MDIC","given":"MINISTÉRIO\tDO\tDESENVOLVIMENTO","dropping-particle":"INDÚSTRIA\tE\tCOMÉRCIO\tEXTERIOR","comma-dropping-particle":","}],"issued":{"date-parts":[["2015"]]},"accessed":{"date-parts":[["2015",4,9]]}}}],"schema":"https://github.com/citation-style-language/schema/raw/master/csl-citation.json"} </w:instrText>
      </w:r>
      <w:r w:rsidRPr="0015144B">
        <w:rPr>
          <w:rFonts w:cs="Arial"/>
          <w:bCs/>
          <w:szCs w:val="24"/>
        </w:rPr>
        <w:fldChar w:fldCharType="separate"/>
      </w:r>
      <w:r w:rsidRPr="00D92382">
        <w:rPr>
          <w:rFonts w:cs="Arial"/>
        </w:rPr>
        <w:t>MDIC (2015)</w:t>
      </w:r>
      <w:r w:rsidRPr="0015144B">
        <w:rPr>
          <w:rFonts w:cs="Arial"/>
          <w:bCs/>
          <w:szCs w:val="24"/>
        </w:rPr>
        <w:fldChar w:fldCharType="end"/>
      </w:r>
      <w:r w:rsidRPr="0015144B">
        <w:rPr>
          <w:rFonts w:cs="Arial"/>
          <w:bCs/>
          <w:szCs w:val="24"/>
        </w:rPr>
        <w:t xml:space="preserve"> há a descrição do processo de aquisição com a menção da iniciativa de Elaborar </w:t>
      </w:r>
      <w:r>
        <w:rPr>
          <w:rFonts w:cs="Arial"/>
          <w:bCs/>
          <w:szCs w:val="24"/>
        </w:rPr>
        <w:t>P</w:t>
      </w:r>
      <w:r w:rsidRPr="0015144B">
        <w:rPr>
          <w:rFonts w:cs="Arial"/>
          <w:bCs/>
          <w:szCs w:val="24"/>
        </w:rPr>
        <w:t xml:space="preserve">rocesso de </w:t>
      </w:r>
      <w:r>
        <w:rPr>
          <w:rFonts w:cs="Arial"/>
          <w:bCs/>
          <w:szCs w:val="24"/>
        </w:rPr>
        <w:t>A</w:t>
      </w:r>
      <w:r w:rsidRPr="0015144B">
        <w:rPr>
          <w:rFonts w:cs="Arial"/>
          <w:bCs/>
          <w:szCs w:val="24"/>
        </w:rPr>
        <w:t>quisi</w:t>
      </w:r>
      <w:r>
        <w:rPr>
          <w:rFonts w:cs="Arial"/>
          <w:bCs/>
          <w:szCs w:val="24"/>
        </w:rPr>
        <w:t xml:space="preserve">ção de TI. </w:t>
      </w:r>
      <w:r w:rsidRPr="0015144B">
        <w:rPr>
          <w:rFonts w:cs="Arial"/>
          <w:bCs/>
          <w:szCs w:val="24"/>
        </w:rPr>
        <w:t>Se por um lado no plano estratégico, existe uma possibilidade de priorização de critérios / requisitos / fatores críticos de sucesso com a análise SWOT, fica claro que no plano da gestão busca-se a priorização de critérios fazendo uso da Matriz de Priorização GUT.</w:t>
      </w:r>
    </w:p>
    <w:p w14:paraId="1E7B1120" w14:textId="77777777" w:rsidR="00241F88" w:rsidRPr="0015144B" w:rsidRDefault="00241F88" w:rsidP="00241F88">
      <w:pPr>
        <w:spacing w:after="0" w:line="360" w:lineRule="auto"/>
        <w:ind w:firstLine="851"/>
        <w:jc w:val="both"/>
        <w:rPr>
          <w:rFonts w:cs="Arial"/>
          <w:bCs/>
          <w:szCs w:val="24"/>
        </w:rPr>
      </w:pPr>
    </w:p>
    <w:p w14:paraId="724CADF9" w14:textId="2C35DBF1" w:rsidR="00241F88" w:rsidRPr="005040E8" w:rsidRDefault="00241F88" w:rsidP="005040E8">
      <w:pPr>
        <w:pStyle w:val="PargrafodaLista"/>
        <w:numPr>
          <w:ilvl w:val="0"/>
          <w:numId w:val="15"/>
        </w:numPr>
        <w:rPr>
          <w:b/>
          <w:sz w:val="28"/>
          <w:szCs w:val="28"/>
        </w:rPr>
      </w:pPr>
      <w:r w:rsidRPr="005040E8">
        <w:rPr>
          <w:b/>
          <w:sz w:val="28"/>
          <w:szCs w:val="28"/>
        </w:rPr>
        <w:t>Critérios para aquisição de software</w:t>
      </w:r>
    </w:p>
    <w:p w14:paraId="02BB0FE3" w14:textId="77777777" w:rsidR="00241F88" w:rsidRPr="0015144B" w:rsidRDefault="00241F88" w:rsidP="00241F88">
      <w:pPr>
        <w:pStyle w:val="Pargrafo"/>
        <w:rPr>
          <w:rFonts w:cs="Arial"/>
          <w:bCs/>
          <w:szCs w:val="24"/>
        </w:rPr>
      </w:pPr>
    </w:p>
    <w:p w14:paraId="5D5D36A1" w14:textId="77777777" w:rsidR="00241F88" w:rsidRPr="0015144B" w:rsidRDefault="00241F88" w:rsidP="00241F88">
      <w:pPr>
        <w:spacing w:after="0" w:line="360" w:lineRule="auto"/>
        <w:ind w:firstLine="851"/>
        <w:jc w:val="both"/>
        <w:rPr>
          <w:rFonts w:cs="Arial"/>
          <w:bCs/>
          <w:szCs w:val="24"/>
        </w:rPr>
      </w:pPr>
      <w:r w:rsidRPr="0015144B">
        <w:rPr>
          <w:rFonts w:cs="Arial"/>
          <w:bCs/>
          <w:szCs w:val="24"/>
        </w:rPr>
        <w:t xml:space="preserve">O processo de aquisição de software </w:t>
      </w:r>
      <w:r>
        <w:rPr>
          <w:rFonts w:cs="Arial"/>
          <w:bCs/>
          <w:szCs w:val="24"/>
        </w:rPr>
        <w:t>leva em consideração vários</w:t>
      </w:r>
      <w:r w:rsidRPr="0015144B">
        <w:rPr>
          <w:rFonts w:cs="Arial"/>
          <w:bCs/>
          <w:szCs w:val="24"/>
        </w:rPr>
        <w:t xml:space="preserve"> fatores</w:t>
      </w:r>
      <w:r>
        <w:rPr>
          <w:rFonts w:cs="Arial"/>
          <w:bCs/>
          <w:szCs w:val="24"/>
        </w:rPr>
        <w:t>, desde a</w:t>
      </w:r>
      <w:r w:rsidRPr="0015144B">
        <w:rPr>
          <w:rFonts w:cs="Arial"/>
          <w:bCs/>
          <w:szCs w:val="24"/>
        </w:rPr>
        <w:t xml:space="preserve"> seleção do fornecedor</w:t>
      </w:r>
      <w:r>
        <w:rPr>
          <w:rFonts w:cs="Arial"/>
          <w:bCs/>
          <w:szCs w:val="24"/>
        </w:rPr>
        <w:t xml:space="preserve">, </w:t>
      </w:r>
      <w:r w:rsidRPr="0015144B">
        <w:rPr>
          <w:rFonts w:cs="Arial"/>
          <w:bCs/>
          <w:szCs w:val="24"/>
        </w:rPr>
        <w:t>o</w:t>
      </w:r>
      <w:r>
        <w:rPr>
          <w:rFonts w:cs="Arial"/>
          <w:bCs/>
          <w:szCs w:val="24"/>
        </w:rPr>
        <w:t>s detalhes do</w:t>
      </w:r>
      <w:r w:rsidRPr="0015144B">
        <w:rPr>
          <w:rFonts w:cs="Arial"/>
          <w:bCs/>
          <w:szCs w:val="24"/>
        </w:rPr>
        <w:t xml:space="preserve"> contrato de aquisição</w:t>
      </w:r>
      <w:r>
        <w:rPr>
          <w:rFonts w:cs="Arial"/>
          <w:bCs/>
          <w:szCs w:val="24"/>
        </w:rPr>
        <w:t xml:space="preserve">, </w:t>
      </w:r>
      <w:r w:rsidRPr="0015144B">
        <w:rPr>
          <w:rFonts w:cs="Arial"/>
          <w:bCs/>
          <w:szCs w:val="24"/>
        </w:rPr>
        <w:t>número e qualidade do</w:t>
      </w:r>
      <w:r>
        <w:rPr>
          <w:rFonts w:cs="Arial"/>
          <w:bCs/>
          <w:szCs w:val="24"/>
        </w:rPr>
        <w:t>s consultores do projeto</w:t>
      </w:r>
      <w:r w:rsidRPr="0015144B">
        <w:rPr>
          <w:rFonts w:cs="Arial"/>
          <w:bCs/>
          <w:szCs w:val="24"/>
        </w:rPr>
        <w:t xml:space="preserve">; </w:t>
      </w:r>
      <w:r>
        <w:rPr>
          <w:rFonts w:cs="Arial"/>
          <w:bCs/>
          <w:szCs w:val="24"/>
        </w:rPr>
        <w:t>entre outros</w:t>
      </w:r>
      <w:r w:rsidRPr="0015144B">
        <w:rPr>
          <w:rFonts w:cs="Arial"/>
          <w:bCs/>
          <w:szCs w:val="24"/>
        </w:rPr>
        <w:t xml:space="preserve">. </w:t>
      </w:r>
      <w:r>
        <w:rPr>
          <w:rFonts w:cs="Arial"/>
          <w:bCs/>
          <w:szCs w:val="24"/>
        </w:rPr>
        <w:t>Esses fatores</w:t>
      </w:r>
      <w:r w:rsidRPr="0015144B">
        <w:rPr>
          <w:rFonts w:cs="Arial"/>
          <w:bCs/>
          <w:szCs w:val="24"/>
        </w:rPr>
        <w:t xml:space="preserve"> </w:t>
      </w:r>
      <w:r>
        <w:rPr>
          <w:rFonts w:cs="Arial"/>
          <w:bCs/>
          <w:szCs w:val="24"/>
        </w:rPr>
        <w:t>devem</w:t>
      </w:r>
      <w:r w:rsidRPr="0015144B">
        <w:rPr>
          <w:rFonts w:cs="Arial"/>
          <w:bCs/>
          <w:szCs w:val="24"/>
        </w:rPr>
        <w:t xml:space="preserve"> </w:t>
      </w:r>
      <w:r>
        <w:rPr>
          <w:rFonts w:cs="Arial"/>
          <w:bCs/>
          <w:szCs w:val="24"/>
        </w:rPr>
        <w:t>se</w:t>
      </w:r>
      <w:r w:rsidRPr="0015144B">
        <w:rPr>
          <w:rFonts w:cs="Arial"/>
          <w:bCs/>
          <w:szCs w:val="24"/>
        </w:rPr>
        <w:t>r claramente definidos</w:t>
      </w:r>
      <w:r>
        <w:rPr>
          <w:rFonts w:cs="Arial"/>
          <w:bCs/>
          <w:szCs w:val="24"/>
        </w:rPr>
        <w:t xml:space="preserve"> e representar </w:t>
      </w:r>
      <w:r w:rsidRPr="0015144B">
        <w:rPr>
          <w:rFonts w:cs="Arial"/>
          <w:bCs/>
          <w:szCs w:val="24"/>
        </w:rPr>
        <w:t>a qualidad</w:t>
      </w:r>
      <w:r>
        <w:rPr>
          <w:rFonts w:cs="Arial"/>
          <w:bCs/>
          <w:szCs w:val="24"/>
        </w:rPr>
        <w:t xml:space="preserve">e esperada, de modo que não se restrinja nos prazos, custos e </w:t>
      </w:r>
      <w:r w:rsidRPr="0015144B">
        <w:rPr>
          <w:rFonts w:cs="Arial"/>
          <w:bCs/>
          <w:szCs w:val="24"/>
        </w:rPr>
        <w:t>forma de pagamento</w:t>
      </w:r>
      <w:r>
        <w:rPr>
          <w:rFonts w:cs="Arial"/>
          <w:bCs/>
          <w:szCs w:val="24"/>
        </w:rPr>
        <w:t>.</w:t>
      </w:r>
    </w:p>
    <w:p w14:paraId="5C059D0C" w14:textId="77777777" w:rsidR="00241F88" w:rsidRPr="000B606A" w:rsidRDefault="00241F88" w:rsidP="00241F88">
      <w:pPr>
        <w:spacing w:after="0" w:line="360" w:lineRule="auto"/>
        <w:ind w:firstLine="851"/>
        <w:jc w:val="both"/>
        <w:rPr>
          <w:rFonts w:cs="Arial"/>
          <w:bCs/>
          <w:i/>
          <w:szCs w:val="24"/>
        </w:rPr>
      </w:pPr>
      <w:r w:rsidRPr="0015144B">
        <w:rPr>
          <w:rFonts w:cs="Arial"/>
          <w:bCs/>
          <w:szCs w:val="24"/>
        </w:rPr>
        <w:t xml:space="preserve">A </w:t>
      </w:r>
      <w:r>
        <w:rPr>
          <w:rFonts w:cs="Arial"/>
          <w:bCs/>
          <w:szCs w:val="24"/>
        </w:rPr>
        <w:t>negociação não é trivial uma vez que envolve</w:t>
      </w:r>
      <w:r w:rsidRPr="0015144B">
        <w:rPr>
          <w:rFonts w:cs="Arial"/>
          <w:bCs/>
          <w:szCs w:val="24"/>
        </w:rPr>
        <w:t xml:space="preserve"> vários parâmetros</w:t>
      </w:r>
      <w:r>
        <w:rPr>
          <w:rFonts w:cs="Arial"/>
          <w:bCs/>
          <w:szCs w:val="24"/>
        </w:rPr>
        <w:t xml:space="preserve"> muito além das financeiras e prazos estabelecidos em </w:t>
      </w:r>
      <w:r w:rsidRPr="0015144B">
        <w:rPr>
          <w:rFonts w:cs="Arial"/>
          <w:bCs/>
          <w:szCs w:val="24"/>
        </w:rPr>
        <w:t>cronograma</w:t>
      </w:r>
      <w:r>
        <w:rPr>
          <w:rFonts w:cs="Arial"/>
          <w:bCs/>
          <w:szCs w:val="24"/>
        </w:rPr>
        <w:t>s de execução e</w:t>
      </w:r>
      <w:r w:rsidRPr="0015144B">
        <w:rPr>
          <w:rFonts w:cs="Arial"/>
          <w:bCs/>
          <w:szCs w:val="24"/>
        </w:rPr>
        <w:t xml:space="preserve"> de </w:t>
      </w:r>
      <w:r w:rsidRPr="0015144B">
        <w:rPr>
          <w:rFonts w:cs="Arial"/>
          <w:bCs/>
          <w:szCs w:val="24"/>
        </w:rPr>
        <w:lastRenderedPageBreak/>
        <w:t xml:space="preserve">pagamentos. </w:t>
      </w:r>
      <w:r>
        <w:rPr>
          <w:rFonts w:cs="Arial"/>
          <w:bCs/>
          <w:szCs w:val="24"/>
        </w:rPr>
        <w:t xml:space="preserve">Os critérios consideram em princípio todas as as necessidades da empresa adquirente e </w:t>
      </w:r>
      <w:r w:rsidRPr="009A0B9A">
        <w:rPr>
          <w:rFonts w:cs="Arial"/>
          <w:bCs/>
          <w:szCs w:val="24"/>
        </w:rPr>
        <w:t>em um projeto de aquisição, deve incluir as seguintes:</w:t>
      </w:r>
    </w:p>
    <w:p w14:paraId="5E66CF0B" w14:textId="77777777" w:rsidR="00241F88" w:rsidRPr="000B606A" w:rsidRDefault="00241F88" w:rsidP="00241F88">
      <w:pPr>
        <w:pStyle w:val="Citao"/>
      </w:pPr>
      <w:r>
        <w:t>“</w:t>
      </w:r>
      <w:r w:rsidRPr="000B606A">
        <w:t>• dos interessados (stakeholders): as necessidades devem ser transformadas em requisitos mais específicos que contemplem os diversos tipos de interessados (stakeholders), tais como, usuários, planejadores, gestores, desenvolvedores e beneficiários do sistema;</w:t>
      </w:r>
    </w:p>
    <w:p w14:paraId="2921B23D" w14:textId="77777777" w:rsidR="00241F88" w:rsidRPr="000B606A" w:rsidRDefault="00241F88" w:rsidP="00241F88">
      <w:pPr>
        <w:pStyle w:val="Citao"/>
      </w:pPr>
      <w:r w:rsidRPr="000B606A">
        <w:t>• do sistema: requisitos envolvendo processos, hardware, software, integrações, ambiente e pessoas que irão compor a solução que atenderá as necessidades estabelecidas;</w:t>
      </w:r>
    </w:p>
    <w:p w14:paraId="0CBF8E74" w14:textId="77777777" w:rsidR="00241F88" w:rsidRPr="000B606A" w:rsidRDefault="00241F88" w:rsidP="00241F88">
      <w:pPr>
        <w:pStyle w:val="Citao"/>
      </w:pPr>
      <w:r w:rsidRPr="000B606A">
        <w:t xml:space="preserve">• do software: requisitos </w:t>
      </w:r>
      <w:proofErr w:type="gramStart"/>
      <w:r w:rsidRPr="000B606A">
        <w:t>do(</w:t>
      </w:r>
      <w:proofErr w:type="gramEnd"/>
      <w:r w:rsidRPr="000B606A">
        <w:t>s) produto(s) de software que irá(ão) compor o(s) sistema(s) a ser(em) implementado(s). Devem ser especificados os requisitos funcionais e requisitos de qualidade;</w:t>
      </w:r>
    </w:p>
    <w:p w14:paraId="2BC8A5C6" w14:textId="77777777" w:rsidR="00241F88" w:rsidRPr="000B606A" w:rsidRDefault="00241F88" w:rsidP="00241F88">
      <w:pPr>
        <w:pStyle w:val="Citao"/>
      </w:pPr>
      <w:r w:rsidRPr="000B606A">
        <w:t>• de projeto: ciclo de vida a ser adotado, técnicas, metodologias, forma de gestão e de documentação do projeto;</w:t>
      </w:r>
    </w:p>
    <w:p w14:paraId="4B8C6828" w14:textId="77777777" w:rsidR="00241F88" w:rsidRPr="000B606A" w:rsidRDefault="00241F88" w:rsidP="00241F88">
      <w:pPr>
        <w:pStyle w:val="Citao"/>
      </w:pPr>
      <w:r w:rsidRPr="000B606A">
        <w:t>• de manutenção: requisitos relacionados à manutenção do software após a sua entrega;</w:t>
      </w:r>
    </w:p>
    <w:p w14:paraId="6484AE74" w14:textId="77777777" w:rsidR="00241F88" w:rsidRPr="000B606A" w:rsidRDefault="00241F88" w:rsidP="00241F88">
      <w:pPr>
        <w:pStyle w:val="Citao"/>
      </w:pPr>
      <w:r w:rsidRPr="000B606A">
        <w:t>• de treinamento: características esperadas do treinamento relacionado ao S&amp;SC a serem entregues; e</w:t>
      </w:r>
    </w:p>
    <w:p w14:paraId="512595DF" w14:textId="77777777" w:rsidR="00241F88" w:rsidRPr="000B606A" w:rsidRDefault="00241F88" w:rsidP="00241F88">
      <w:pPr>
        <w:pStyle w:val="Citao"/>
      </w:pPr>
      <w:r w:rsidRPr="000B606A">
        <w:t>• de implantação: descrição dos procedimentos necessários para a implantação do software no ambiente de operação, como, por exemplo, a carga do banco de dados, a implementação numa configuração distribuída, entre outros.</w:t>
      </w:r>
    </w:p>
    <w:p w14:paraId="29F35DE9" w14:textId="77777777" w:rsidR="00241F88" w:rsidRPr="0015144B" w:rsidRDefault="00241F88" w:rsidP="00241F88">
      <w:pPr>
        <w:pStyle w:val="Citao"/>
      </w:pPr>
      <w:r w:rsidRPr="000B606A">
        <w:t>Além destes requisitos, podem ser considerados outros requisitos e restrições que afetam diretamente o projeto de aquisição como, por exemplo, restrições legais, financeiras, de prazo do projeto e de número de usuários do sistema em operação.</w:t>
      </w:r>
      <w:r>
        <w:t xml:space="preserve">” </w:t>
      </w:r>
      <w:r w:rsidRPr="00B56989">
        <w:fldChar w:fldCharType="begin"/>
      </w:r>
      <w:r>
        <w:instrText xml:space="preserve"> ADDIN ZOTERO_ITEM CSL_CITATION {"citationID":"rpfVUSrA","properties":{"formattedCitation":"SOFTEX (2013)","plainCitation":"SOFTEX (2013)"},"citationItems":[{"id":"n3L18W2O/OSLkYFPz","uris":["http://zotero.org/users/local/Mw7hTKRk/items/B8XWG42T"],"uri":["http://zotero.org/users/local/Mw7hTKRk/items/B8XWG42T"],"itemData":{"id":"n3L18W2O/OSLkYFPz","type":"article","title":"Guia de Aquisição - MPS.BR - Melhoria de Processo do Software Brasileiro","publisher":"SOFTEX","abstract":"Este guia descreve um processo de aquisição de software e serviços correlatos, baseado na Norma\nInternacional ISO/IEC 12207:2008.","URL":"http://www.softex.br/wp-content/uploads/2013/07/MPS.BR_Guia_de_Aquisicao_2013.pdf","author":[{"family":"SOFTEX","given":""}],"issued":{"year":2013},"accessed":{"year":2015,"month":7,"day":26}}}],"schema":"https://github.com/citation-style-language/schema/raw/master/csl-citation.json"} </w:instrText>
      </w:r>
      <w:r w:rsidRPr="00B56989">
        <w:fldChar w:fldCharType="separate"/>
      </w:r>
      <w:r w:rsidRPr="00D92382">
        <w:rPr>
          <w:rFonts w:cs="Arial"/>
        </w:rPr>
        <w:t>SOFTEX (2013)</w:t>
      </w:r>
      <w:r w:rsidRPr="00B56989">
        <w:fldChar w:fldCharType="end"/>
      </w:r>
      <w:r>
        <w:t>.</w:t>
      </w:r>
      <w:r w:rsidRPr="0015144B">
        <w:t xml:space="preserve"> </w:t>
      </w:r>
    </w:p>
    <w:p w14:paraId="78667B93" w14:textId="77777777" w:rsidR="00241F88" w:rsidRPr="0015144B" w:rsidRDefault="00241F88" w:rsidP="00241F88">
      <w:pPr>
        <w:spacing w:after="0" w:line="360" w:lineRule="auto"/>
        <w:ind w:firstLine="851"/>
        <w:jc w:val="both"/>
        <w:rPr>
          <w:rFonts w:cs="Arial"/>
          <w:bCs/>
          <w:szCs w:val="24"/>
        </w:rPr>
      </w:pPr>
    </w:p>
    <w:p w14:paraId="0E9F9EA2" w14:textId="77777777" w:rsidR="00241F88" w:rsidRPr="0015144B" w:rsidRDefault="00241F88" w:rsidP="00241F88">
      <w:pPr>
        <w:spacing w:after="0" w:line="360" w:lineRule="auto"/>
        <w:ind w:firstLine="851"/>
        <w:jc w:val="both"/>
        <w:rPr>
          <w:rFonts w:cs="Arial"/>
          <w:bCs/>
          <w:szCs w:val="24"/>
        </w:rPr>
      </w:pPr>
    </w:p>
    <w:p w14:paraId="1C955371" w14:textId="77777777" w:rsidR="00241F88" w:rsidRPr="0015144B" w:rsidRDefault="00241F88" w:rsidP="00241F88">
      <w:pPr>
        <w:spacing w:after="0" w:line="360" w:lineRule="auto"/>
        <w:ind w:firstLine="851"/>
        <w:jc w:val="both"/>
        <w:rPr>
          <w:rFonts w:cs="Arial"/>
          <w:szCs w:val="24"/>
        </w:rPr>
      </w:pPr>
    </w:p>
    <w:p w14:paraId="7A980DA1" w14:textId="1C051CB9" w:rsidR="00241F88" w:rsidRPr="005040E8" w:rsidRDefault="00241F88" w:rsidP="005040E8">
      <w:pPr>
        <w:pStyle w:val="PargrafodaLista"/>
        <w:numPr>
          <w:ilvl w:val="0"/>
          <w:numId w:val="15"/>
        </w:numPr>
        <w:rPr>
          <w:b/>
          <w:sz w:val="28"/>
          <w:szCs w:val="28"/>
        </w:rPr>
      </w:pPr>
      <w:r w:rsidRPr="005040E8">
        <w:rPr>
          <w:b/>
          <w:caps/>
          <w:sz w:val="28"/>
          <w:szCs w:val="28"/>
        </w:rPr>
        <w:t>Norma</w:t>
      </w:r>
      <w:r w:rsidRPr="005040E8">
        <w:rPr>
          <w:b/>
          <w:sz w:val="28"/>
          <w:szCs w:val="28"/>
        </w:rPr>
        <w:t xml:space="preserve"> ISO/IEC 25000:2014</w:t>
      </w:r>
    </w:p>
    <w:p w14:paraId="364FDA5E" w14:textId="77777777" w:rsidR="00241F88" w:rsidRDefault="00241F88" w:rsidP="00241F88">
      <w:pPr>
        <w:pStyle w:val="Pargrafo"/>
      </w:pPr>
    </w:p>
    <w:p w14:paraId="30790BCF" w14:textId="77777777" w:rsidR="00241F88" w:rsidRPr="0015144B" w:rsidRDefault="00241F88" w:rsidP="00241F88">
      <w:pPr>
        <w:pStyle w:val="Pargrafo"/>
      </w:pPr>
      <w:r w:rsidRPr="0015144B">
        <w:t xml:space="preserve">Faz parte da proposta deste trabalho a análise documental da norma ISO/IEC 25000:2014, visando complementar o estudo dos critérios empregados na seleção de tecnologias EAI, de modo a acrescentar na dimensão dos critérios, um conjunto de características do modelo de qualidade de software, podendo ser aplicada a EAI.  A análise documental ancorou-se no trabalho </w:t>
      </w:r>
      <w:r w:rsidRPr="00CB2F2E">
        <w:t xml:space="preserve">de </w:t>
      </w:r>
      <w:r w:rsidRPr="00CB2F2E">
        <w:fldChar w:fldCharType="begin"/>
      </w:r>
      <w:r>
        <w:instrText xml:space="preserve"> ADDIN ZOTERO_ITEM CSL_CITATION {"citationID":"ku2ukvj44","properties":{"formattedCitation":"{\\rtf Rodr\\uc0\\u237{}guez e Piattini (2015)}","plainCitation":"Rodríguez e Piattini (2015)"},"citationItems":[{"id":409,"uris":["http://zotero.org/users/local/JleOziqB/items/F8PE66GK"],"uri":["http://zotero.org/users/local/JleOziqB/items/F8PE66GK"],"itemData":{"id":409,"type":"article-journal","title":"Experiencias en la Industria del Software: Certificación del Producto con ISO/IEC 25000","source":"Google Scholar","URL":"http://eventos.spc.org.pe/cibse2015/pdfs/01_IT15.pdf","shortTitle":"Experiencias en la Industria del Software","journalAbbreviation":"SPC","author":[{"family":"Rodríguez","given":"Moisés"},{"family":"Piattini","given":"Mario"}],"issued":{"date-parts":[["2015"]]},"accessed":{"date-parts":[["2015",9,7]]}},"locator":"25000"}],"schema":"https://github.com/citation-style-language/schema/raw/master/csl-citation.json"} </w:instrText>
      </w:r>
      <w:r w:rsidRPr="00CB2F2E">
        <w:fldChar w:fldCharType="separate"/>
      </w:r>
      <w:r w:rsidRPr="00D92382">
        <w:rPr>
          <w:rFonts w:cs="Arial"/>
          <w:szCs w:val="24"/>
        </w:rPr>
        <w:t>Rodríguez e Piattini (2015)</w:t>
      </w:r>
      <w:r w:rsidRPr="00CB2F2E">
        <w:fldChar w:fldCharType="end"/>
      </w:r>
      <w:r w:rsidRPr="00217EB6">
        <w:t>,</w:t>
      </w:r>
      <w:r w:rsidRPr="0015144B">
        <w:t xml:space="preserve"> e de acordo com os autores a nova família de ISO/IEC 25000 sobre o padrão conhecido como Systems and software Quality Requirements and Evaluation (SQuaRE), em tradução livre Requisitos de Qualidade e Avaliação para Produto de Software, que visa a criação de um quadro comum para avaliar o trabalho de qualidade de produtos de </w:t>
      </w:r>
      <w:r w:rsidRPr="0015144B">
        <w:lastRenderedPageBreak/>
        <w:t>software, substituindo o ISO/IEC 9126 e ISO/IEC 14598.</w:t>
      </w:r>
    </w:p>
    <w:p w14:paraId="2EC6DEDD" w14:textId="51DAEA8E" w:rsidR="00241F88" w:rsidRPr="00CB2F2E" w:rsidRDefault="00241F88" w:rsidP="00241F88">
      <w:pPr>
        <w:pStyle w:val="Legenda"/>
      </w:pPr>
      <w:bookmarkStart w:id="170" w:name="_Toc433286851"/>
      <w:r w:rsidRPr="00CB2F2E">
        <w:t xml:space="preserve">Figura </w:t>
      </w:r>
      <w:fldSimple w:instr=" SEQ Figura \* ARABIC ">
        <w:r w:rsidR="00F87457">
          <w:rPr>
            <w:noProof/>
          </w:rPr>
          <w:t>6</w:t>
        </w:r>
      </w:fldSimple>
      <w:r w:rsidR="00A727E4">
        <w:t xml:space="preserve"> - Critérios</w:t>
      </w:r>
      <w:r w:rsidRPr="00CB2F2E">
        <w:t xml:space="preserve"> </w:t>
      </w:r>
      <w:r w:rsidR="00A727E4">
        <w:t xml:space="preserve">de </w:t>
      </w:r>
      <w:r w:rsidRPr="00CB2F2E">
        <w:t>Qualidade de Software</w:t>
      </w:r>
      <w:r w:rsidR="00A727E4">
        <w:t xml:space="preserve"> - </w:t>
      </w:r>
      <w:r w:rsidRPr="00CB2F2E">
        <w:rPr>
          <w:lang w:eastAsia="pt-BR"/>
        </w:rPr>
        <w:t>ISO/IEC 9126</w:t>
      </w:r>
      <w:bookmarkEnd w:id="170"/>
    </w:p>
    <w:p w14:paraId="1E6095E2" w14:textId="77777777" w:rsidR="00241F88" w:rsidRPr="0015144B" w:rsidRDefault="00241F88" w:rsidP="00241F88">
      <w:pPr>
        <w:tabs>
          <w:tab w:val="left" w:pos="1741"/>
        </w:tabs>
        <w:spacing w:after="0" w:line="360" w:lineRule="auto"/>
        <w:ind w:firstLine="851"/>
        <w:jc w:val="both"/>
        <w:rPr>
          <w:rFonts w:cs="Arial"/>
          <w:szCs w:val="24"/>
        </w:rPr>
      </w:pPr>
      <w:r w:rsidRPr="0015144B">
        <w:rPr>
          <w:rFonts w:cs="Arial"/>
          <w:noProof/>
          <w:szCs w:val="24"/>
          <w:lang w:eastAsia="pt-BR"/>
        </w:rPr>
        <w:drawing>
          <wp:inline distT="0" distB="0" distL="0" distR="0" wp14:anchorId="790E7041" wp14:editId="39F5748F">
            <wp:extent cx="5419725" cy="3321050"/>
            <wp:effectExtent l="0" t="57150" r="0" b="10795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A62D185" w14:textId="77777777" w:rsidR="00241F88" w:rsidRPr="0015144B" w:rsidRDefault="00241F88" w:rsidP="00241F88">
      <w:pPr>
        <w:pStyle w:val="Legenda"/>
      </w:pPr>
      <w:r w:rsidRPr="0015144B">
        <w:t>Fonte: Elaborado pelo autor.</w:t>
      </w:r>
    </w:p>
    <w:p w14:paraId="3C0CD407" w14:textId="77777777" w:rsidR="00241F88" w:rsidRPr="0015144B" w:rsidRDefault="00241F88" w:rsidP="00241F88">
      <w:pPr>
        <w:spacing w:after="0" w:line="360" w:lineRule="auto"/>
        <w:ind w:firstLine="851"/>
        <w:jc w:val="both"/>
        <w:rPr>
          <w:rFonts w:cs="Arial"/>
          <w:szCs w:val="24"/>
          <w:lang w:eastAsia="pt-BR"/>
        </w:rPr>
      </w:pPr>
      <w:r w:rsidRPr="0015144B">
        <w:rPr>
          <w:rFonts w:cs="Arial"/>
          <w:szCs w:val="24"/>
          <w:lang w:eastAsia="pt-BR"/>
        </w:rPr>
        <w:t>O modelo de qualidade do produto de software definido na norma ISO/IEC 25010</w:t>
      </w:r>
      <w:r>
        <w:rPr>
          <w:rFonts w:cs="Arial"/>
          <w:szCs w:val="24"/>
          <w:lang w:eastAsia="pt-BR"/>
        </w:rPr>
        <w:t>:2011</w:t>
      </w:r>
      <w:r w:rsidRPr="0015144B">
        <w:rPr>
          <w:rFonts w:cs="Arial"/>
          <w:szCs w:val="24"/>
          <w:lang w:eastAsia="pt-BR"/>
        </w:rPr>
        <w:t xml:space="preserve"> compreende as oito características de qualidade ou critérios mostrados na figura a seguir:</w:t>
      </w:r>
    </w:p>
    <w:p w14:paraId="532EDBFF" w14:textId="614F9585" w:rsidR="00241F88" w:rsidRPr="0015144B" w:rsidRDefault="00241F88" w:rsidP="00241F88">
      <w:pPr>
        <w:pStyle w:val="Legenda"/>
      </w:pPr>
      <w:bookmarkStart w:id="171" w:name="_Toc433286852"/>
      <w:r w:rsidRPr="0015144B">
        <w:t xml:space="preserve">Figura </w:t>
      </w:r>
      <w:fldSimple w:instr=" SEQ Figura \* ARABIC ">
        <w:r w:rsidR="00F87457">
          <w:rPr>
            <w:noProof/>
          </w:rPr>
          <w:t>7</w:t>
        </w:r>
      </w:fldSimple>
      <w:r w:rsidR="00A727E4">
        <w:t xml:space="preserve"> </w:t>
      </w:r>
      <w:r w:rsidRPr="0015144B">
        <w:t>-</w:t>
      </w:r>
      <w:r w:rsidR="00A727E4">
        <w:t xml:space="preserve"> </w:t>
      </w:r>
      <w:r w:rsidRPr="0015144B">
        <w:t xml:space="preserve">Critérios de Qualidade de Software da </w:t>
      </w:r>
      <w:r w:rsidRPr="0015144B">
        <w:rPr>
          <w:lang w:eastAsia="pt-BR"/>
        </w:rPr>
        <w:t>ISO/IEC 25010:2011</w:t>
      </w:r>
      <w:bookmarkEnd w:id="171"/>
    </w:p>
    <w:p w14:paraId="47BA9C1B" w14:textId="77777777" w:rsidR="00241F88" w:rsidRPr="0015144B" w:rsidRDefault="00241F88" w:rsidP="00241F88">
      <w:pPr>
        <w:tabs>
          <w:tab w:val="left" w:pos="1741"/>
        </w:tabs>
        <w:spacing w:after="0" w:line="360" w:lineRule="auto"/>
        <w:ind w:firstLine="851"/>
        <w:jc w:val="both"/>
        <w:rPr>
          <w:rFonts w:cs="Arial"/>
          <w:szCs w:val="24"/>
        </w:rPr>
      </w:pPr>
      <w:r w:rsidRPr="0015144B">
        <w:rPr>
          <w:rFonts w:cs="Arial"/>
          <w:noProof/>
          <w:szCs w:val="24"/>
          <w:lang w:eastAsia="pt-BR"/>
        </w:rPr>
        <w:lastRenderedPageBreak/>
        <w:drawing>
          <wp:anchor distT="0" distB="0" distL="114300" distR="114300" simplePos="0" relativeHeight="251658752" behindDoc="0" locked="0" layoutInCell="1" allowOverlap="1" wp14:anchorId="18857109" wp14:editId="524E2D00">
            <wp:simplePos x="0" y="0"/>
            <wp:positionH relativeFrom="column">
              <wp:posOffset>-224790</wp:posOffset>
            </wp:positionH>
            <wp:positionV relativeFrom="paragraph">
              <wp:posOffset>38735</wp:posOffset>
            </wp:positionV>
            <wp:extent cx="6083300" cy="3928110"/>
            <wp:effectExtent l="0" t="57150" r="0" b="53340"/>
            <wp:wrapTopAndBottom/>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5D0382CF" w14:textId="77777777" w:rsidR="00241F88" w:rsidRDefault="00241F88" w:rsidP="00241F88">
      <w:pPr>
        <w:pStyle w:val="Legenda"/>
      </w:pPr>
      <w:r w:rsidRPr="0015144B">
        <w:t>Fonte: Elaborado pelo autor.</w:t>
      </w:r>
    </w:p>
    <w:p w14:paraId="6ABE3895" w14:textId="77777777" w:rsidR="00241F88" w:rsidRPr="00E826B7" w:rsidRDefault="00241F88" w:rsidP="00241F88"/>
    <w:p w14:paraId="1E8D8FDC" w14:textId="77777777" w:rsidR="00241F88" w:rsidRPr="00E826B7" w:rsidRDefault="00241F88" w:rsidP="00241F88">
      <w:pPr>
        <w:spacing w:after="0" w:line="360" w:lineRule="auto"/>
        <w:ind w:firstLine="851"/>
        <w:jc w:val="both"/>
        <w:rPr>
          <w:rFonts w:cs="Arial"/>
          <w:szCs w:val="24"/>
        </w:rPr>
      </w:pPr>
      <w:r w:rsidRPr="00E826B7">
        <w:rPr>
          <w:rFonts w:cs="Arial"/>
          <w:szCs w:val="24"/>
        </w:rPr>
        <w:t>Adequação Funcional - Esta característica representa o grau em que um produto ou sistema fornece funções que correspondam às necessidades explícitas e implícitas quando usado sob condições especificadas. Esta característica é composta dos seguintes subcaracterísticas:</w:t>
      </w:r>
    </w:p>
    <w:p w14:paraId="37D4BBB2"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Completude funcional. Grau em que o conjunto de funções abrange todas as tarefas e objetivos específicos de usuários.</w:t>
      </w:r>
    </w:p>
    <w:p w14:paraId="77316E28"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Exatidão funcional. Grau ao qual um produto ou sistem</w:t>
      </w:r>
      <w:r>
        <w:rPr>
          <w:rFonts w:cs="Arial"/>
          <w:szCs w:val="24"/>
        </w:rPr>
        <w:t>a fornece os resultados corre</w:t>
      </w:r>
      <w:r w:rsidRPr="00E826B7">
        <w:rPr>
          <w:rFonts w:cs="Arial"/>
          <w:szCs w:val="24"/>
        </w:rPr>
        <w:t>tos com o grau necessário de precisão.</w:t>
      </w:r>
    </w:p>
    <w:p w14:paraId="3E5BF436"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Adequação funcional. Grau em que as funções para facilitar a realização das tarefas e objectivos especificados.</w:t>
      </w:r>
    </w:p>
    <w:p w14:paraId="68B482DF" w14:textId="77777777" w:rsidR="00241F88" w:rsidRPr="00E826B7" w:rsidRDefault="00241F88" w:rsidP="00241F88">
      <w:pPr>
        <w:autoSpaceDE w:val="0"/>
        <w:autoSpaceDN w:val="0"/>
        <w:adjustRightInd w:val="0"/>
        <w:spacing w:after="0" w:line="360" w:lineRule="auto"/>
        <w:ind w:firstLine="851"/>
        <w:jc w:val="both"/>
        <w:rPr>
          <w:rFonts w:cs="Arial"/>
          <w:szCs w:val="24"/>
          <w:highlight w:val="yellow"/>
        </w:rPr>
      </w:pPr>
      <w:r w:rsidRPr="00E826B7">
        <w:rPr>
          <w:rFonts w:cs="Arial"/>
          <w:szCs w:val="24"/>
        </w:rPr>
        <w:t>Eficiência do desempenho - Esta característica representa o nível de desempenho do software em relação à quantidade de recursos utilizados sob condições estabelecidas. Esta característica é composta dos seguintes subcaracterísticas:</w:t>
      </w:r>
    </w:p>
    <w:p w14:paraId="700D9B3F"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lastRenderedPageBreak/>
        <w:t>Utilização do tempo. Grau em que os tempos de resposta e de processamento e taxas de transferência de um produto ou sistema, no desempenho das suas funções, atender aos requisitos.</w:t>
      </w:r>
    </w:p>
    <w:p w14:paraId="5509B1DA"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Utilização de recursos. Grau em que os montantes e tipos de recursos utilizados por um produto ou sistema, no desempenho das suas funções, atender aos requisitos.</w:t>
      </w:r>
    </w:p>
    <w:p w14:paraId="6FF8DCAC"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Capacidade. Grau em que os limites máximos de um produto ou sistema requisitos parâmetro se encontram.</w:t>
      </w:r>
    </w:p>
    <w:p w14:paraId="3936A294" w14:textId="77777777" w:rsidR="00241F88" w:rsidRPr="00E826B7" w:rsidRDefault="00241F88" w:rsidP="00241F88">
      <w:pPr>
        <w:spacing w:after="0" w:line="360" w:lineRule="auto"/>
        <w:ind w:firstLine="851"/>
        <w:jc w:val="both"/>
        <w:rPr>
          <w:rFonts w:cs="Arial"/>
          <w:szCs w:val="24"/>
        </w:rPr>
      </w:pPr>
      <w:r w:rsidRPr="00E826B7">
        <w:rPr>
          <w:rFonts w:cs="Arial"/>
          <w:szCs w:val="24"/>
        </w:rPr>
        <w:t>Compatibilidade - Grau em que um produto, sistema ou componente pode trocar informações com outros produtos, sistemas ou componentes, e / ou realizar suas funções necessárias, ao compartilhar o mesmo ambiente de hardware ou software. Esta característica é composta dos seguintes subcaracterísticas:</w:t>
      </w:r>
    </w:p>
    <w:p w14:paraId="0007D76B"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Co-existência. Grau em que um produto pode desempenhar as suas funções de forma eficiente necessários ao compartilhar um ambiente e dos recursos comum com outros produtos, sem impacto negativo em qualquer outro produto.</w:t>
      </w:r>
    </w:p>
    <w:p w14:paraId="47DFDA92"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Interoperabilidade. Grau em que dois ou mais sistemas, produtos ou componentes podem trocar informações e utilizar as informações trocadas.</w:t>
      </w:r>
    </w:p>
    <w:p w14:paraId="71D0DD71" w14:textId="77777777" w:rsidR="00241F88" w:rsidRPr="00E826B7" w:rsidRDefault="00241F88" w:rsidP="00241F88">
      <w:pPr>
        <w:spacing w:after="0" w:line="360" w:lineRule="auto"/>
        <w:ind w:firstLine="851"/>
        <w:jc w:val="both"/>
        <w:rPr>
          <w:rFonts w:cs="Arial"/>
          <w:szCs w:val="24"/>
        </w:rPr>
      </w:pPr>
      <w:r w:rsidRPr="00E826B7">
        <w:rPr>
          <w:rFonts w:cs="Arial"/>
          <w:szCs w:val="24"/>
        </w:rPr>
        <w:t>Usabilidade - Grau em que um produto ou sistema pode ser usado por usuários específicos para atingir metas especificadas com eficácia, eficiência e satisfação em um contexto de uso especificado. Esta característica é composta dos seguintes subcaracterísticas:</w:t>
      </w:r>
    </w:p>
    <w:p w14:paraId="74CC2DAF"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Reconhecibilidade. Grau em que os usuários podem reconhecer se um produto ou sistema é apropriado para suas necessidades.</w:t>
      </w:r>
    </w:p>
    <w:p w14:paraId="580199AB"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Apreensibilidade. Grau em que um produto ou sistema pode ser usado por usuários específicos para alcançar objetivos específicos de aprendizagem para usar o produto ou sistema com eficácia, a eficiência, a inexistência de risco e satisfação em um contexto de uso especificado.</w:t>
      </w:r>
    </w:p>
    <w:p w14:paraId="50712224"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Operacionalidade. Grau em que um produto ou sistema tem atributos que o tornam fácil de operar e controle.</w:t>
      </w:r>
    </w:p>
    <w:p w14:paraId="1F37A3EF"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Proteção do Erro do Usuário. Grau em que um sistema protege os usuários contra a cometer erros.</w:t>
      </w:r>
    </w:p>
    <w:p w14:paraId="3498CE08"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Estética da interface do Usuário ou Atratividade. Grau em que uma interface de usuário permite a interação agradável e satisfatória para o usuário.</w:t>
      </w:r>
    </w:p>
    <w:p w14:paraId="6524EA50"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lastRenderedPageBreak/>
        <w:t>Acessibilidade. Grau em que um produto ou sistema pode ser usado por pessoas com a maior variedade de características e capacidades para alcançar um objetivo especificado em um contexto de uso especificado.</w:t>
      </w:r>
    </w:p>
    <w:p w14:paraId="543DDDFF" w14:textId="77777777" w:rsidR="00241F88" w:rsidRPr="00E826B7" w:rsidRDefault="00241F88" w:rsidP="00241F88">
      <w:pPr>
        <w:spacing w:after="0" w:line="360" w:lineRule="auto"/>
        <w:ind w:firstLine="851"/>
        <w:jc w:val="both"/>
        <w:rPr>
          <w:rFonts w:cs="Arial"/>
          <w:szCs w:val="24"/>
        </w:rPr>
      </w:pPr>
    </w:p>
    <w:p w14:paraId="647A5ECB" w14:textId="77777777" w:rsidR="00241F88" w:rsidRPr="00E826B7" w:rsidRDefault="00241F88" w:rsidP="00241F88">
      <w:pPr>
        <w:spacing w:after="0" w:line="360" w:lineRule="auto"/>
        <w:ind w:firstLine="851"/>
        <w:jc w:val="both"/>
        <w:rPr>
          <w:rFonts w:cs="Arial"/>
          <w:szCs w:val="24"/>
        </w:rPr>
      </w:pPr>
      <w:r w:rsidRPr="00E826B7">
        <w:rPr>
          <w:rFonts w:cs="Arial"/>
          <w:szCs w:val="24"/>
        </w:rPr>
        <w:t>Confiabilidade - Grau em que um sistema, produto ou componente executa funções, em condições definidas especificado por um período de tempo especificado. Esta característica é composta dos seguintes subcaracterísticas:</w:t>
      </w:r>
    </w:p>
    <w:p w14:paraId="459385CF"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Maturidade. Grau em que um sistema, produto ou componente satisfaz necessidades de confiabilidade em operação normal.</w:t>
      </w:r>
    </w:p>
    <w:p w14:paraId="47813DE6"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Disponibilidade. Grau em que um sistema, o produto ou componente está operacional e acessível quando necessário para utilização.</w:t>
      </w:r>
    </w:p>
    <w:p w14:paraId="44308961"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Tolerância a falhas. Grau em que um sistema, o produto ou componente opera como pretendido, apesar da presença de falhas de hardware ou software.</w:t>
      </w:r>
    </w:p>
    <w:p w14:paraId="15132C80"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Capacidade de recuperação. Grau em que, no caso de uma interrupção ou a uma falha, um produto ou sistema pode recuperar os dados directamente afectadas e restabelecer o estado desejado do sistema.</w:t>
      </w:r>
    </w:p>
    <w:p w14:paraId="1B9EF14F" w14:textId="77777777" w:rsidR="00241F88" w:rsidRPr="00E826B7" w:rsidRDefault="00241F88" w:rsidP="00241F88">
      <w:pPr>
        <w:spacing w:after="0" w:line="360" w:lineRule="auto"/>
        <w:ind w:firstLine="851"/>
        <w:jc w:val="both"/>
        <w:rPr>
          <w:rFonts w:cs="Arial"/>
          <w:szCs w:val="24"/>
        </w:rPr>
      </w:pPr>
    </w:p>
    <w:p w14:paraId="3B9C3020" w14:textId="77777777" w:rsidR="00241F88" w:rsidRPr="00E826B7" w:rsidRDefault="00241F88" w:rsidP="00241F88">
      <w:pPr>
        <w:spacing w:after="0" w:line="360" w:lineRule="auto"/>
        <w:ind w:firstLine="851"/>
        <w:jc w:val="both"/>
        <w:rPr>
          <w:rFonts w:cs="Arial"/>
          <w:szCs w:val="24"/>
        </w:rPr>
      </w:pPr>
      <w:r w:rsidRPr="00E826B7">
        <w:rPr>
          <w:rFonts w:cs="Arial"/>
          <w:szCs w:val="24"/>
        </w:rPr>
        <w:t>Segurança. Grau ao qual um produto ou sistema protege informações e dados, de modo que as pessoas ou outros produtos ou sistemas têm o grau de acesso de dados apropriado para os seus tipos e níveis de autorização. Esta característica é composta dos seguintes subcaracterísticas:</w:t>
      </w:r>
    </w:p>
    <w:p w14:paraId="71EF1FF4"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Confidencialidade. Grau em que um produto ou sistema garante que os dados são acessíveis somente por pessoas autorizadas a ter acesso.</w:t>
      </w:r>
    </w:p>
    <w:p w14:paraId="7DA9B5CB"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Integridade. Grau em que um sistema, produto ou componente impede o acesso não autorizado, ou alteração de programas de computador ou dados.</w:t>
      </w:r>
    </w:p>
    <w:p w14:paraId="72B02B26"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Não-repúdio. Grau em que as ações ou eventos pode ser provada para ter ocorrido, para que os eventos ou ações não pode ser repudiado mais tarde.</w:t>
      </w:r>
    </w:p>
    <w:p w14:paraId="6B743B20"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Prestação de contas. Grau em que as ações de uma entidade podem ser atribuídas exclusivamente à entidade.</w:t>
      </w:r>
    </w:p>
    <w:p w14:paraId="650D313C"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Autenticidade. Grau em que a identidade de um assunto ou recurso pode ser provado ser o único reivindicado.</w:t>
      </w:r>
    </w:p>
    <w:p w14:paraId="4626B951" w14:textId="77777777" w:rsidR="00241F88" w:rsidRPr="00E826B7" w:rsidRDefault="00241F88" w:rsidP="00241F88">
      <w:pPr>
        <w:spacing w:after="0" w:line="360" w:lineRule="auto"/>
        <w:ind w:firstLine="851"/>
        <w:jc w:val="both"/>
        <w:rPr>
          <w:rFonts w:cs="Arial"/>
          <w:szCs w:val="24"/>
        </w:rPr>
      </w:pPr>
      <w:r w:rsidRPr="00E826B7">
        <w:rPr>
          <w:rFonts w:cs="Arial"/>
          <w:szCs w:val="24"/>
        </w:rPr>
        <w:t xml:space="preserve">Manutenabilidade - Esta característica representa o grau de eficácia e eficiência com que um produto ou sistema pode ser modificado para melhorar, corrigir </w:t>
      </w:r>
      <w:r w:rsidRPr="00E826B7">
        <w:rPr>
          <w:rFonts w:cs="Arial"/>
          <w:szCs w:val="24"/>
        </w:rPr>
        <w:lastRenderedPageBreak/>
        <w:t>ou adaptá-lo às mudanças no meio ambiente, e em requisitos. Esta característica é composta dos seguintes subcaracterísticas:</w:t>
      </w:r>
    </w:p>
    <w:p w14:paraId="56A02F31"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Modularidade. Grau em que um programa de computador ou sistema é composto por componentes discretos, de tal forma que uma mudança para um componente tem um impacto mínimo sobre os outros componentes.</w:t>
      </w:r>
    </w:p>
    <w:p w14:paraId="5A3F51AD"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Reutilização. Grau em que um ativo pode ser usado em mais de um sistema, ou na construção de outros ativos.</w:t>
      </w:r>
    </w:p>
    <w:p w14:paraId="4A2D42BF"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Analisabilidade. Grau de eficácia e a eficiência com a qual é possível avaliar o impacto sobre um produto ou sistema de uma mudança pretendida para um ou mais dos seus componentes, ou para diagnosticar um produto para deficiências ou causas de falhas, ou para identificar as partes de ser modificado.</w:t>
      </w:r>
    </w:p>
    <w:p w14:paraId="45667E9D"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Modificabilidade. Grau em que um produto ou sistema pode ser eficaz e eficiente modificada sem a introdução de defeitos ou degradar a qualidade do produto existente.</w:t>
      </w:r>
    </w:p>
    <w:p w14:paraId="08143617"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Testabilidade. Grau de eficácia e eficiência com que podem ser estabelecidos critérios de teste para um sistema, produto ou componente e testes podem ser realizados para determinar se esses critérios foram cumpridos.</w:t>
      </w:r>
    </w:p>
    <w:p w14:paraId="0A6BB6CC" w14:textId="77777777" w:rsidR="00241F88" w:rsidRPr="00E826B7" w:rsidRDefault="00241F88" w:rsidP="00241F88">
      <w:pPr>
        <w:spacing w:after="0" w:line="360" w:lineRule="auto"/>
        <w:ind w:firstLine="851"/>
        <w:jc w:val="both"/>
        <w:rPr>
          <w:rFonts w:cs="Arial"/>
          <w:szCs w:val="24"/>
        </w:rPr>
      </w:pPr>
    </w:p>
    <w:p w14:paraId="61506A8D" w14:textId="77777777" w:rsidR="00241F88" w:rsidRPr="00E826B7" w:rsidRDefault="00241F88" w:rsidP="00241F88">
      <w:pPr>
        <w:spacing w:after="0" w:line="360" w:lineRule="auto"/>
        <w:ind w:firstLine="851"/>
        <w:jc w:val="both"/>
        <w:rPr>
          <w:rFonts w:cs="Arial"/>
          <w:szCs w:val="24"/>
        </w:rPr>
      </w:pPr>
      <w:r w:rsidRPr="00E826B7">
        <w:rPr>
          <w:rFonts w:cs="Arial"/>
          <w:szCs w:val="24"/>
        </w:rPr>
        <w:t>Portabilidade - Grau de eficácia e eficiência com que um sistema, o produto ou componente pode ser transferida de um hardware, software ou outro ambiente operacional ou para outro uso. Esta característica é composta dos seguintes subcaracterísticas:</w:t>
      </w:r>
    </w:p>
    <w:p w14:paraId="65149723"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Adaptabilidade. Grau ao qual um produto ou sistema pode eficazmente e eficientemente ser adaptado para diferentes ou evolução de hardware, software ou outros ambientes operacionais ou de utilização.</w:t>
      </w:r>
    </w:p>
    <w:p w14:paraId="61F6F37A" w14:textId="77777777" w:rsidR="00241F88" w:rsidRPr="00E826B7"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Instalabilidade. Grau de eficácia e eficiência com que um produto ou sistema pode ser instalado com êxito e / ou desinstalado em um ambiente especificado.</w:t>
      </w:r>
    </w:p>
    <w:p w14:paraId="59E78063" w14:textId="77777777" w:rsidR="00241F88" w:rsidRPr="00D04FE8" w:rsidRDefault="00241F88" w:rsidP="00C168BA">
      <w:pPr>
        <w:pStyle w:val="PargrafodaLista"/>
        <w:numPr>
          <w:ilvl w:val="0"/>
          <w:numId w:val="6"/>
        </w:numPr>
        <w:spacing w:after="0" w:line="360" w:lineRule="auto"/>
        <w:ind w:left="0" w:firstLine="851"/>
        <w:jc w:val="both"/>
        <w:rPr>
          <w:rFonts w:cs="Arial"/>
          <w:szCs w:val="24"/>
        </w:rPr>
      </w:pPr>
      <w:r w:rsidRPr="00E826B7">
        <w:rPr>
          <w:rFonts w:cs="Arial"/>
          <w:szCs w:val="24"/>
        </w:rPr>
        <w:t>Substituinabilidade. Grau ao qual um produto pode substituir outro produto de software especificado para o mesmo fim no mesmo ambiente.</w:t>
      </w:r>
    </w:p>
    <w:p w14:paraId="2C15EDB8" w14:textId="77777777" w:rsidR="008E34A0" w:rsidRPr="0015144B" w:rsidRDefault="008E34A0" w:rsidP="0015144B">
      <w:pPr>
        <w:spacing w:after="0" w:line="360" w:lineRule="auto"/>
        <w:ind w:firstLine="851"/>
        <w:jc w:val="both"/>
        <w:rPr>
          <w:rFonts w:cs="Arial"/>
          <w:szCs w:val="24"/>
        </w:rPr>
        <w:sectPr w:rsidR="008E34A0" w:rsidRPr="0015144B" w:rsidSect="005F6A8B">
          <w:pgSz w:w="11906" w:h="16838"/>
          <w:pgMar w:top="1701" w:right="1134" w:bottom="1134" w:left="1701" w:header="709" w:footer="709" w:gutter="0"/>
          <w:cols w:space="708"/>
          <w:docGrid w:linePitch="360"/>
        </w:sectPr>
      </w:pPr>
    </w:p>
    <w:p w14:paraId="604D6C5B" w14:textId="3D12ED3B" w:rsidR="00175BC6" w:rsidRPr="0015144B" w:rsidRDefault="008B3B32" w:rsidP="00C168BA">
      <w:pPr>
        <w:pStyle w:val="Ttulo1"/>
        <w:numPr>
          <w:ilvl w:val="0"/>
          <w:numId w:val="10"/>
        </w:numPr>
      </w:pPr>
      <w:bookmarkStart w:id="172" w:name="_Toc433286961"/>
      <w:r w:rsidRPr="0015144B">
        <w:lastRenderedPageBreak/>
        <w:t>METODO</w:t>
      </w:r>
      <w:r w:rsidR="007E44B5">
        <w:t xml:space="preserve"> DE PESQUISA</w:t>
      </w:r>
      <w:bookmarkEnd w:id="172"/>
    </w:p>
    <w:bookmarkEnd w:id="71"/>
    <w:p w14:paraId="1542C7F6" w14:textId="77777777" w:rsidR="00C0519D" w:rsidRPr="0015144B" w:rsidRDefault="00C0519D" w:rsidP="0015144B">
      <w:pPr>
        <w:spacing w:after="0" w:line="360" w:lineRule="auto"/>
        <w:ind w:firstLine="851"/>
        <w:jc w:val="both"/>
        <w:rPr>
          <w:rFonts w:cs="Arial"/>
          <w:bCs/>
          <w:szCs w:val="24"/>
        </w:rPr>
      </w:pPr>
    </w:p>
    <w:p w14:paraId="3DFDE73C" w14:textId="4401B1CB" w:rsidR="001D7B48" w:rsidRPr="0015144B" w:rsidRDefault="001D7B48" w:rsidP="0015144B">
      <w:pPr>
        <w:spacing w:after="0" w:line="360" w:lineRule="auto"/>
        <w:ind w:firstLine="851"/>
        <w:jc w:val="both"/>
        <w:rPr>
          <w:rFonts w:cs="Arial"/>
          <w:szCs w:val="24"/>
        </w:rPr>
      </w:pPr>
      <w:r w:rsidRPr="0015144B">
        <w:rPr>
          <w:rFonts w:cs="Arial"/>
          <w:szCs w:val="24"/>
        </w:rPr>
        <w:t xml:space="preserve">O “caminho para se chegar a determinado fim”, de acordo com </w:t>
      </w:r>
      <w:r w:rsidR="006C2BDF" w:rsidRPr="0015144B">
        <w:rPr>
          <w:rFonts w:cs="Arial"/>
          <w:szCs w:val="24"/>
        </w:rPr>
        <w:fldChar w:fldCharType="begin"/>
      </w:r>
      <w:r w:rsidR="00D92382">
        <w:rPr>
          <w:rFonts w:cs="Arial"/>
          <w:szCs w:val="24"/>
        </w:rPr>
        <w:instrText xml:space="preserve"> ADDIN ZOTERO_ITEM CSL_CITATION {"citationID":"Bhf7x4ZL","properties":{"formattedCitation":"GIL (2008)","plainCitation":"GIL (2008)"},"citationItems":[{"id":186,"uris":["http://zotero.org/users/1819455/items/QUVXKNDT"],"uri":["http://zotero.org/users/1819455/items/QUVXKNDT"],"itemData":{"id":186,"type":"book","title":"Métodos e técnicas de pesquisa social","publisher":"Atlas","publisher-place":"São Paulo","edition":"6ª","event-place":"São Paulo","author":[{"family":"GIL","given":"Antonio Carlos"}],"issued":{"date-parts":[["2008"]]}}}],"schema":"https://github.com/citation-style-language/schema/raw/master/csl-citation.json"} </w:instrText>
      </w:r>
      <w:r w:rsidR="006C2BDF" w:rsidRPr="0015144B">
        <w:rPr>
          <w:rFonts w:cs="Arial"/>
          <w:szCs w:val="24"/>
        </w:rPr>
        <w:fldChar w:fldCharType="separate"/>
      </w:r>
      <w:r w:rsidR="00D92382" w:rsidRPr="00D92382">
        <w:rPr>
          <w:rFonts w:cs="Arial"/>
        </w:rPr>
        <w:t>GIL (2008)</w:t>
      </w:r>
      <w:r w:rsidR="006C2BDF" w:rsidRPr="0015144B">
        <w:rPr>
          <w:rFonts w:cs="Arial"/>
          <w:szCs w:val="24"/>
        </w:rPr>
        <w:fldChar w:fldCharType="end"/>
      </w:r>
      <w:r w:rsidRPr="0015144B">
        <w:rPr>
          <w:rFonts w:cs="Arial"/>
          <w:szCs w:val="24"/>
        </w:rPr>
        <w:t xml:space="preserve"> é o que define um método. Em todos estudos em que se busca conhecer algo, investigando sobre determinado assunto ou problema, o método é indispensável, uma vez que apenas através dele é possível a reprodução do estudo alcançando os mesmos resultados. </w:t>
      </w:r>
    </w:p>
    <w:p w14:paraId="509CAB7B" w14:textId="57A96076" w:rsidR="005267DB" w:rsidRDefault="001D7B48" w:rsidP="0015144B">
      <w:pPr>
        <w:spacing w:after="0" w:line="360" w:lineRule="auto"/>
        <w:ind w:firstLine="851"/>
        <w:jc w:val="both"/>
        <w:rPr>
          <w:rFonts w:cs="Arial"/>
          <w:szCs w:val="24"/>
        </w:rPr>
      </w:pPr>
      <w:r w:rsidRPr="0015144B">
        <w:rPr>
          <w:rFonts w:cs="Arial"/>
          <w:szCs w:val="24"/>
        </w:rPr>
        <w:t xml:space="preserve">Por isso na metodologia é descrito e explicado todas as etapas da investigação. Para </w:t>
      </w:r>
      <w:r w:rsidR="006C2BDF" w:rsidRPr="0015144B">
        <w:rPr>
          <w:rFonts w:cs="Arial"/>
          <w:szCs w:val="24"/>
        </w:rPr>
        <w:fldChar w:fldCharType="begin"/>
      </w:r>
      <w:r w:rsidR="00D92382">
        <w:rPr>
          <w:rFonts w:cs="Arial"/>
          <w:szCs w:val="24"/>
        </w:rPr>
        <w:instrText xml:space="preserve"> ADDIN ZOTERO_ITEM CSL_CITATION {"citationID":"L5OTYXBu","properties":{"formattedCitation":"CERVO et al. (2007)","plainCitation":"CERVO et al. (2007)"},"citationItems":[{"id":226,"uris":["http://zotero.org/users/1819455/items/XUFDZ8KX"],"uri":["http://zotero.org/users/1819455/items/XUFDZ8KX"],"itemData":{"id":226,"type":"book","title":"Metodologia Científica","publisher":"Pearson Prentice Hall","publisher-place":"São Paulo","edition":"6ª","event-place":"São Paulo","author":[{"family":"CERVO","given":"A."},{"family":"BERVIAN","given":"P. A."},{"family":"SILVA","given":"R. D."}],"issued":{"date-parts":[["2007"]]}}}],"schema":"https://github.com/citation-style-language/schema/raw/master/csl-citation.json"} </w:instrText>
      </w:r>
      <w:r w:rsidR="006C2BDF" w:rsidRPr="0015144B">
        <w:rPr>
          <w:rFonts w:cs="Arial"/>
          <w:szCs w:val="24"/>
        </w:rPr>
        <w:fldChar w:fldCharType="separate"/>
      </w:r>
      <w:r w:rsidR="00D92382" w:rsidRPr="00D92382">
        <w:rPr>
          <w:rFonts w:cs="Arial"/>
        </w:rPr>
        <w:t>CERVO et al. (2007)</w:t>
      </w:r>
      <w:r w:rsidR="006C2BDF" w:rsidRPr="0015144B">
        <w:rPr>
          <w:rFonts w:cs="Arial"/>
          <w:szCs w:val="24"/>
        </w:rPr>
        <w:fldChar w:fldCharType="end"/>
      </w:r>
      <w:r w:rsidRPr="0015144B">
        <w:rPr>
          <w:rFonts w:cs="Arial"/>
          <w:szCs w:val="24"/>
        </w:rPr>
        <w:t xml:space="preserve"> o modo como se alcança um determinado resultado, isto é, como se atinge o objetivo esperado depende do emprego do método de pesquisa que retrata à ordenação das etapas do estudo.</w:t>
      </w:r>
    </w:p>
    <w:p w14:paraId="256B80DA" w14:textId="77777777" w:rsidR="00BB4975" w:rsidRDefault="00BB4975" w:rsidP="0015144B">
      <w:pPr>
        <w:spacing w:after="0" w:line="360" w:lineRule="auto"/>
        <w:ind w:firstLine="851"/>
        <w:jc w:val="both"/>
        <w:rPr>
          <w:rFonts w:cs="Arial"/>
          <w:szCs w:val="24"/>
        </w:rPr>
      </w:pPr>
    </w:p>
    <w:p w14:paraId="283AE5A4" w14:textId="77777777" w:rsidR="00BB4975" w:rsidRDefault="00E444A0" w:rsidP="008B4B64">
      <w:pPr>
        <w:pStyle w:val="Legenda"/>
      </w:pPr>
      <w:bookmarkStart w:id="173" w:name="_Ref430095566"/>
      <w:bookmarkStart w:id="174" w:name="_Toc433286853"/>
      <w:r w:rsidRPr="00E444A0">
        <w:t xml:space="preserve">Figura </w:t>
      </w:r>
      <w:fldSimple w:instr=" SEQ Figura \* ARABIC ">
        <w:r w:rsidR="00F87457">
          <w:rPr>
            <w:noProof/>
          </w:rPr>
          <w:t>8</w:t>
        </w:r>
      </w:fldSimple>
      <w:bookmarkEnd w:id="173"/>
      <w:r w:rsidRPr="00E444A0">
        <w:t xml:space="preserve"> - Fases e Etapas da Dissertação</w:t>
      </w:r>
      <w:bookmarkEnd w:id="174"/>
    </w:p>
    <w:p w14:paraId="76889220" w14:textId="77777777" w:rsidR="00BB4975" w:rsidRPr="00BB4975" w:rsidRDefault="00BE5521" w:rsidP="008B4B64">
      <w:pPr>
        <w:pStyle w:val="Legenda"/>
        <w:rPr>
          <w:lang w:eastAsia="pt-BR"/>
        </w:rPr>
      </w:pPr>
      <w:r>
        <w:rPr>
          <w:noProof/>
          <w:lang w:eastAsia="pt-BR"/>
        </w:rPr>
        <w:drawing>
          <wp:inline distT="0" distB="0" distL="0" distR="0" wp14:anchorId="47244704" wp14:editId="55C541F6">
            <wp:extent cx="5760085" cy="53530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sesMetodologiaPesquisa.jpg"/>
                    <pic:cNvPicPr/>
                  </pic:nvPicPr>
                  <pic:blipFill rotWithShape="1">
                    <a:blip r:embed="rId27">
                      <a:extLst>
                        <a:ext uri="{28A0092B-C50C-407E-A947-70E740481C1C}">
                          <a14:useLocalDpi xmlns:a14="http://schemas.microsoft.com/office/drawing/2010/main" val="0"/>
                        </a:ext>
                      </a:extLst>
                    </a:blip>
                    <a:srcRect b="10118"/>
                    <a:stretch/>
                  </pic:blipFill>
                  <pic:spPr bwMode="auto">
                    <a:xfrm>
                      <a:off x="0" y="0"/>
                      <a:ext cx="5760085" cy="5353050"/>
                    </a:xfrm>
                    <a:prstGeom prst="rect">
                      <a:avLst/>
                    </a:prstGeom>
                    <a:ln>
                      <a:noFill/>
                    </a:ln>
                    <a:extLst>
                      <a:ext uri="{53640926-AAD7-44D8-BBD7-CCE9431645EC}">
                        <a14:shadowObscured xmlns:a14="http://schemas.microsoft.com/office/drawing/2010/main"/>
                      </a:ext>
                    </a:extLst>
                  </pic:spPr>
                </pic:pic>
              </a:graphicData>
            </a:graphic>
          </wp:inline>
        </w:drawing>
      </w:r>
    </w:p>
    <w:p w14:paraId="705AD5C0" w14:textId="77777777" w:rsidR="00E444A0" w:rsidRPr="00E444A0" w:rsidRDefault="00E444A0" w:rsidP="00E444A0">
      <w:pPr>
        <w:spacing w:after="0" w:line="360" w:lineRule="auto"/>
        <w:ind w:firstLine="851"/>
        <w:jc w:val="both"/>
        <w:rPr>
          <w:rFonts w:cs="Arial"/>
          <w:szCs w:val="24"/>
        </w:rPr>
      </w:pPr>
      <w:r w:rsidRPr="00E444A0">
        <w:rPr>
          <w:rFonts w:cs="Arial"/>
          <w:szCs w:val="24"/>
        </w:rPr>
        <w:t>Fonte: Elaborado pelo Autor.</w:t>
      </w:r>
    </w:p>
    <w:p w14:paraId="67C717F7" w14:textId="77777777" w:rsidR="00E444A0" w:rsidRPr="00E444A0" w:rsidRDefault="00E444A0" w:rsidP="00E444A0">
      <w:pPr>
        <w:spacing w:after="0" w:line="360" w:lineRule="auto"/>
        <w:ind w:firstLine="851"/>
        <w:jc w:val="both"/>
        <w:rPr>
          <w:rFonts w:cs="Arial"/>
          <w:szCs w:val="24"/>
        </w:rPr>
      </w:pPr>
      <w:r w:rsidRPr="00E444A0">
        <w:rPr>
          <w:rFonts w:cs="Arial"/>
          <w:szCs w:val="24"/>
        </w:rPr>
        <w:lastRenderedPageBreak/>
        <w:t xml:space="preserve">Visando alcançar os objetivos propostos </w:t>
      </w:r>
      <w:r>
        <w:rPr>
          <w:rFonts w:cs="Arial"/>
          <w:szCs w:val="24"/>
        </w:rPr>
        <w:t>neste trabalho</w:t>
      </w:r>
      <w:r w:rsidRPr="00E444A0">
        <w:rPr>
          <w:rFonts w:cs="Arial"/>
          <w:szCs w:val="24"/>
        </w:rPr>
        <w:t xml:space="preserve">, </w:t>
      </w:r>
      <w:r>
        <w:rPr>
          <w:rFonts w:cs="Arial"/>
          <w:szCs w:val="24"/>
        </w:rPr>
        <w:t>foram</w:t>
      </w:r>
      <w:r w:rsidRPr="00E444A0">
        <w:rPr>
          <w:rFonts w:cs="Arial"/>
          <w:szCs w:val="24"/>
        </w:rPr>
        <w:t xml:space="preserve"> seguidas as seguintes etapas ilustradas na</w:t>
      </w:r>
      <w:r>
        <w:rPr>
          <w:rFonts w:cs="Arial"/>
          <w:szCs w:val="24"/>
        </w:rPr>
        <w:t xml:space="preserve"> </w:t>
      </w:r>
      <w:r w:rsidRPr="00E444A0">
        <w:rPr>
          <w:rFonts w:cs="Arial"/>
          <w:szCs w:val="24"/>
        </w:rPr>
        <w:fldChar w:fldCharType="begin"/>
      </w:r>
      <w:r w:rsidRPr="00E444A0">
        <w:rPr>
          <w:rFonts w:cs="Arial"/>
          <w:szCs w:val="24"/>
        </w:rPr>
        <w:instrText xml:space="preserve"> REF _Ref430095566 \h  \* MERGEFORMAT </w:instrText>
      </w:r>
      <w:r w:rsidRPr="00E444A0">
        <w:rPr>
          <w:rFonts w:cs="Arial"/>
          <w:szCs w:val="24"/>
        </w:rPr>
      </w:r>
      <w:r w:rsidRPr="00E444A0">
        <w:rPr>
          <w:rFonts w:cs="Arial"/>
          <w:szCs w:val="24"/>
        </w:rPr>
        <w:fldChar w:fldCharType="separate"/>
      </w:r>
      <w:r w:rsidR="00F87457" w:rsidRPr="00F87457">
        <w:rPr>
          <w:rFonts w:cs="Arial"/>
          <w:szCs w:val="24"/>
        </w:rPr>
        <w:t xml:space="preserve">Figura </w:t>
      </w:r>
      <w:r w:rsidR="00F87457" w:rsidRPr="00F87457">
        <w:rPr>
          <w:rFonts w:cs="Arial"/>
          <w:noProof/>
          <w:szCs w:val="24"/>
        </w:rPr>
        <w:t>8</w:t>
      </w:r>
      <w:r w:rsidRPr="00E444A0">
        <w:rPr>
          <w:rFonts w:cs="Arial"/>
          <w:szCs w:val="24"/>
        </w:rPr>
        <w:fldChar w:fldCharType="end"/>
      </w:r>
      <w:r w:rsidRPr="00E444A0">
        <w:rPr>
          <w:rFonts w:cs="Arial"/>
          <w:szCs w:val="24"/>
        </w:rPr>
        <w:t xml:space="preserve">. Cuidou-se para que grande parte destas etapas tivessem vínculo com os objetivos e com as questões da pesquisa. </w:t>
      </w:r>
    </w:p>
    <w:p w14:paraId="5BEF4A40" w14:textId="77777777" w:rsidR="00E444A0" w:rsidRPr="00E444A0" w:rsidRDefault="00E444A0" w:rsidP="00E444A0">
      <w:pPr>
        <w:spacing w:after="0" w:line="360" w:lineRule="auto"/>
        <w:ind w:firstLine="851"/>
        <w:jc w:val="both"/>
        <w:rPr>
          <w:rFonts w:cs="Arial"/>
          <w:szCs w:val="24"/>
        </w:rPr>
      </w:pPr>
      <w:r w:rsidRPr="00E444A0">
        <w:rPr>
          <w:rFonts w:cs="Arial"/>
          <w:szCs w:val="24"/>
        </w:rPr>
        <w:t xml:space="preserve">O método aqui empregado consiste no conjunto sistemático e lógico das etapas em cada uma das fases, o que de acordo com (LAKATOS; MARCONI, 2010) é estrada a ser percorrida para obter o fim escolhido. A estruturação lógica de etapas é fundamental para obter os resultados esperados. </w:t>
      </w:r>
    </w:p>
    <w:p w14:paraId="06006C32" w14:textId="77777777" w:rsidR="00E444A0" w:rsidRPr="00E444A0" w:rsidRDefault="00E444A0" w:rsidP="00E444A0">
      <w:pPr>
        <w:spacing w:after="0" w:line="360" w:lineRule="auto"/>
        <w:ind w:firstLine="851"/>
        <w:jc w:val="both"/>
        <w:rPr>
          <w:rFonts w:cs="Arial"/>
          <w:szCs w:val="24"/>
        </w:rPr>
      </w:pPr>
      <w:r w:rsidRPr="00E444A0">
        <w:rPr>
          <w:rFonts w:cs="Arial"/>
          <w:szCs w:val="24"/>
        </w:rPr>
        <w:t xml:space="preserve">A seguir, descreve-se cada etapa com seus objetivos específicos e quando aplicável os resultados que se espera nessa etapa. </w:t>
      </w:r>
      <w:r w:rsidR="00214158">
        <w:rPr>
          <w:rFonts w:cs="Arial"/>
          <w:szCs w:val="24"/>
        </w:rPr>
        <w:t>Quando aplicável à</w:t>
      </w:r>
      <w:r w:rsidRPr="00E444A0">
        <w:rPr>
          <w:rFonts w:cs="Arial"/>
          <w:szCs w:val="24"/>
        </w:rPr>
        <w:t xml:space="preserve"> etapa</w:t>
      </w:r>
      <w:r w:rsidR="00214158">
        <w:rPr>
          <w:rFonts w:cs="Arial"/>
          <w:szCs w:val="24"/>
        </w:rPr>
        <w:t>,</w:t>
      </w:r>
      <w:r w:rsidRPr="00E444A0">
        <w:rPr>
          <w:rFonts w:cs="Arial"/>
          <w:szCs w:val="24"/>
        </w:rPr>
        <w:t xml:space="preserve"> busca-se descrever a ferramenta usada, método específico e a justificativa da escolha. </w:t>
      </w:r>
    </w:p>
    <w:p w14:paraId="59435FB4" w14:textId="6739E2BD" w:rsidR="00E444A0" w:rsidRPr="00E444A0" w:rsidRDefault="00BE5521" w:rsidP="00E444A0">
      <w:pPr>
        <w:spacing w:after="0" w:line="360" w:lineRule="auto"/>
        <w:ind w:firstLine="851"/>
        <w:jc w:val="both"/>
        <w:rPr>
          <w:rFonts w:cs="Arial"/>
          <w:szCs w:val="24"/>
        </w:rPr>
      </w:pPr>
      <w:r>
        <w:rPr>
          <w:rFonts w:cs="Arial"/>
          <w:szCs w:val="24"/>
        </w:rPr>
        <w:t xml:space="preserve">Fase I - </w:t>
      </w:r>
      <w:r w:rsidR="00E444A0" w:rsidRPr="00E444A0">
        <w:rPr>
          <w:rFonts w:cs="Arial"/>
          <w:szCs w:val="24"/>
        </w:rPr>
        <w:t>Exploração</w:t>
      </w:r>
      <w:r w:rsidR="009825AD">
        <w:rPr>
          <w:rFonts w:cs="Arial"/>
          <w:szCs w:val="24"/>
        </w:rPr>
        <w:t>:</w:t>
      </w:r>
    </w:p>
    <w:p w14:paraId="08BB564F" w14:textId="77777777" w:rsidR="00E444A0" w:rsidRPr="00E444A0" w:rsidRDefault="00BE5521" w:rsidP="00E444A0">
      <w:pPr>
        <w:spacing w:after="0" w:line="360" w:lineRule="auto"/>
        <w:ind w:firstLine="851"/>
        <w:jc w:val="both"/>
        <w:rPr>
          <w:rFonts w:cs="Arial"/>
          <w:szCs w:val="24"/>
        </w:rPr>
      </w:pPr>
      <w:r>
        <w:rPr>
          <w:rFonts w:cs="Arial"/>
          <w:szCs w:val="24"/>
        </w:rPr>
        <w:t xml:space="preserve">Etapa 1 - </w:t>
      </w:r>
      <w:r w:rsidR="00A400FF" w:rsidRPr="00E444A0">
        <w:rPr>
          <w:rFonts w:cs="Arial"/>
          <w:szCs w:val="24"/>
        </w:rPr>
        <w:t>Estabelecimento do Problema da Pesquisa</w:t>
      </w:r>
      <w:r w:rsidR="00A400FF">
        <w:rPr>
          <w:rFonts w:cs="Arial"/>
          <w:szCs w:val="24"/>
        </w:rPr>
        <w:t xml:space="preserve"> - </w:t>
      </w:r>
      <w:r w:rsidR="00214158">
        <w:rPr>
          <w:rFonts w:cs="Arial"/>
          <w:szCs w:val="24"/>
        </w:rPr>
        <w:t>Esta etapa descreve</w:t>
      </w:r>
      <w:r w:rsidR="00E444A0" w:rsidRPr="00E444A0">
        <w:rPr>
          <w:rFonts w:cs="Arial"/>
          <w:szCs w:val="24"/>
        </w:rPr>
        <w:t xml:space="preserve"> sucintamente o problema</w:t>
      </w:r>
      <w:r w:rsidR="00214158">
        <w:rPr>
          <w:rFonts w:cs="Arial"/>
          <w:szCs w:val="24"/>
        </w:rPr>
        <w:t xml:space="preserve"> estudado, </w:t>
      </w:r>
      <w:r w:rsidR="00A400FF">
        <w:rPr>
          <w:rFonts w:cs="Arial"/>
          <w:szCs w:val="24"/>
        </w:rPr>
        <w:t xml:space="preserve">e a </w:t>
      </w:r>
      <w:r w:rsidR="00214158">
        <w:rPr>
          <w:rFonts w:cs="Arial"/>
          <w:szCs w:val="24"/>
        </w:rPr>
        <w:t>sua</w:t>
      </w:r>
      <w:r w:rsidR="00E444A0" w:rsidRPr="00E444A0">
        <w:rPr>
          <w:rFonts w:cs="Arial"/>
          <w:szCs w:val="24"/>
        </w:rPr>
        <w:t xml:space="preserve"> contextualização para o correto entendimento</w:t>
      </w:r>
      <w:r w:rsidR="00214158">
        <w:rPr>
          <w:rFonts w:cs="Arial"/>
          <w:szCs w:val="24"/>
        </w:rPr>
        <w:t>.</w:t>
      </w:r>
    </w:p>
    <w:p w14:paraId="15EAC6FB" w14:textId="77777777" w:rsidR="00E444A0" w:rsidRDefault="00BE5521" w:rsidP="00E444A0">
      <w:pPr>
        <w:spacing w:after="0" w:line="360" w:lineRule="auto"/>
        <w:ind w:firstLine="851"/>
        <w:jc w:val="both"/>
        <w:rPr>
          <w:rFonts w:cs="Arial"/>
          <w:szCs w:val="24"/>
        </w:rPr>
      </w:pPr>
      <w:r>
        <w:rPr>
          <w:rFonts w:cs="Arial"/>
          <w:szCs w:val="24"/>
        </w:rPr>
        <w:t xml:space="preserve">Etapa 2 - </w:t>
      </w:r>
      <w:r w:rsidR="00A400FF" w:rsidRPr="00E444A0">
        <w:rPr>
          <w:rFonts w:cs="Arial"/>
          <w:szCs w:val="24"/>
        </w:rPr>
        <w:t>Estabelec</w:t>
      </w:r>
      <w:r w:rsidR="00A400FF">
        <w:rPr>
          <w:rFonts w:cs="Arial"/>
          <w:szCs w:val="24"/>
        </w:rPr>
        <w:t xml:space="preserve">imento dos Objetivos </w:t>
      </w:r>
      <w:r w:rsidR="00A400FF" w:rsidRPr="00E444A0">
        <w:rPr>
          <w:rFonts w:cs="Arial"/>
          <w:szCs w:val="24"/>
        </w:rPr>
        <w:t>da Pesquisa</w:t>
      </w:r>
      <w:r w:rsidR="00A400FF">
        <w:rPr>
          <w:rFonts w:cs="Arial"/>
          <w:szCs w:val="24"/>
        </w:rPr>
        <w:t xml:space="preserve"> - </w:t>
      </w:r>
      <w:r w:rsidR="00214158">
        <w:rPr>
          <w:rFonts w:cs="Arial"/>
          <w:szCs w:val="24"/>
        </w:rPr>
        <w:t>Esta e</w:t>
      </w:r>
      <w:r w:rsidR="00E444A0" w:rsidRPr="00E444A0">
        <w:rPr>
          <w:rFonts w:cs="Arial"/>
          <w:szCs w:val="24"/>
        </w:rPr>
        <w:t>tapa tem como resultado todos os objetivos a serem alcançados ao final do estudo proposto.</w:t>
      </w:r>
    </w:p>
    <w:p w14:paraId="6AE03A16" w14:textId="0254BB75" w:rsidR="00214158" w:rsidRDefault="00214158" w:rsidP="00E444A0">
      <w:pPr>
        <w:spacing w:after="0" w:line="360" w:lineRule="auto"/>
        <w:ind w:firstLine="851"/>
        <w:jc w:val="both"/>
        <w:rPr>
          <w:rFonts w:cs="Arial"/>
          <w:szCs w:val="24"/>
        </w:rPr>
      </w:pPr>
      <w:r w:rsidRPr="00E444A0">
        <w:rPr>
          <w:rFonts w:cs="Arial"/>
          <w:szCs w:val="24"/>
        </w:rPr>
        <w:t xml:space="preserve">Etapa </w:t>
      </w:r>
      <w:r>
        <w:rPr>
          <w:rFonts w:cs="Arial"/>
          <w:szCs w:val="24"/>
        </w:rPr>
        <w:t>3</w:t>
      </w:r>
      <w:r w:rsidR="00BE5521">
        <w:rPr>
          <w:rFonts w:cs="Arial"/>
          <w:szCs w:val="24"/>
        </w:rPr>
        <w:t xml:space="preserve"> - </w:t>
      </w:r>
      <w:r w:rsidR="00A400FF" w:rsidRPr="00E444A0">
        <w:rPr>
          <w:rFonts w:cs="Arial"/>
          <w:szCs w:val="24"/>
        </w:rPr>
        <w:t>Estabelec</w:t>
      </w:r>
      <w:r w:rsidR="00A400FF">
        <w:rPr>
          <w:rFonts w:cs="Arial"/>
          <w:szCs w:val="24"/>
        </w:rPr>
        <w:t xml:space="preserve">imento da Justificativa </w:t>
      </w:r>
      <w:r w:rsidR="00A400FF" w:rsidRPr="00E444A0">
        <w:rPr>
          <w:rFonts w:cs="Arial"/>
          <w:szCs w:val="24"/>
        </w:rPr>
        <w:t>da Pesquisa</w:t>
      </w:r>
      <w:r w:rsidR="00A400FF">
        <w:rPr>
          <w:rFonts w:cs="Arial"/>
          <w:szCs w:val="24"/>
        </w:rPr>
        <w:t xml:space="preserve"> - </w:t>
      </w:r>
      <w:r>
        <w:rPr>
          <w:rFonts w:cs="Arial"/>
          <w:szCs w:val="24"/>
        </w:rPr>
        <w:t>A justificativa do</w:t>
      </w:r>
      <w:r w:rsidRPr="00E444A0">
        <w:rPr>
          <w:rFonts w:cs="Arial"/>
          <w:szCs w:val="24"/>
        </w:rPr>
        <w:t xml:space="preserve"> estudo proposto</w:t>
      </w:r>
      <w:r>
        <w:rPr>
          <w:rFonts w:cs="Arial"/>
          <w:szCs w:val="24"/>
        </w:rPr>
        <w:t xml:space="preserve"> é </w:t>
      </w:r>
      <w:r w:rsidR="001D7201">
        <w:rPr>
          <w:rFonts w:cs="Arial"/>
          <w:szCs w:val="24"/>
        </w:rPr>
        <w:t>realizada</w:t>
      </w:r>
      <w:r>
        <w:rPr>
          <w:rFonts w:cs="Arial"/>
          <w:szCs w:val="24"/>
        </w:rPr>
        <w:t xml:space="preserve"> nesta etapa</w:t>
      </w:r>
      <w:r w:rsidRPr="00E444A0">
        <w:rPr>
          <w:rFonts w:cs="Arial"/>
          <w:szCs w:val="24"/>
        </w:rPr>
        <w:t>.</w:t>
      </w:r>
    </w:p>
    <w:p w14:paraId="372152F5" w14:textId="77777777" w:rsidR="00E444A0" w:rsidRDefault="00214158" w:rsidP="00214158">
      <w:pPr>
        <w:spacing w:after="0" w:line="360" w:lineRule="auto"/>
        <w:ind w:firstLine="851"/>
        <w:jc w:val="both"/>
        <w:rPr>
          <w:rFonts w:cs="Arial"/>
          <w:szCs w:val="24"/>
        </w:rPr>
      </w:pPr>
      <w:r w:rsidRPr="00E444A0">
        <w:rPr>
          <w:rFonts w:cs="Arial"/>
          <w:szCs w:val="24"/>
        </w:rPr>
        <w:t xml:space="preserve">Etapa </w:t>
      </w:r>
      <w:r>
        <w:rPr>
          <w:rFonts w:cs="Arial"/>
          <w:szCs w:val="24"/>
        </w:rPr>
        <w:t>4</w:t>
      </w:r>
      <w:r w:rsidR="00BE5521">
        <w:rPr>
          <w:rFonts w:cs="Arial"/>
          <w:szCs w:val="24"/>
        </w:rPr>
        <w:t xml:space="preserve"> - </w:t>
      </w:r>
      <w:r w:rsidR="00A400FF" w:rsidRPr="00E444A0">
        <w:rPr>
          <w:rFonts w:cs="Arial"/>
          <w:szCs w:val="24"/>
        </w:rPr>
        <w:t>Estabelec</w:t>
      </w:r>
      <w:r w:rsidR="00A400FF">
        <w:rPr>
          <w:rFonts w:cs="Arial"/>
          <w:szCs w:val="24"/>
        </w:rPr>
        <w:t xml:space="preserve">imento da Delimitação </w:t>
      </w:r>
      <w:r w:rsidR="00A400FF" w:rsidRPr="00E444A0">
        <w:rPr>
          <w:rFonts w:cs="Arial"/>
          <w:szCs w:val="24"/>
        </w:rPr>
        <w:t>da Pesquisa</w:t>
      </w:r>
      <w:r w:rsidR="00A400FF">
        <w:rPr>
          <w:rFonts w:cs="Arial"/>
          <w:szCs w:val="24"/>
        </w:rPr>
        <w:t xml:space="preserve"> - </w:t>
      </w:r>
      <w:r w:rsidR="00BE5521">
        <w:rPr>
          <w:rFonts w:cs="Arial"/>
          <w:szCs w:val="24"/>
        </w:rPr>
        <w:t>Nesta</w:t>
      </w:r>
      <w:r>
        <w:rPr>
          <w:rFonts w:cs="Arial"/>
          <w:szCs w:val="24"/>
        </w:rPr>
        <w:t xml:space="preserve"> fase</w:t>
      </w:r>
      <w:r w:rsidR="00BE5521">
        <w:rPr>
          <w:rFonts w:cs="Arial"/>
          <w:szCs w:val="24"/>
        </w:rPr>
        <w:t xml:space="preserve"> é exposta</w:t>
      </w:r>
      <w:r>
        <w:rPr>
          <w:rFonts w:cs="Arial"/>
          <w:szCs w:val="24"/>
        </w:rPr>
        <w:t xml:space="preserve"> a delimitação do</w:t>
      </w:r>
      <w:r w:rsidRPr="00E444A0">
        <w:rPr>
          <w:rFonts w:cs="Arial"/>
          <w:szCs w:val="24"/>
        </w:rPr>
        <w:t xml:space="preserve"> estudo proposto</w:t>
      </w:r>
      <w:r>
        <w:rPr>
          <w:rFonts w:cs="Arial"/>
          <w:szCs w:val="24"/>
        </w:rPr>
        <w:t xml:space="preserve"> concluído nesta etapa.</w:t>
      </w:r>
    </w:p>
    <w:p w14:paraId="14784950" w14:textId="77777777" w:rsidR="00BE5521" w:rsidRPr="00E444A0" w:rsidRDefault="00BE5521" w:rsidP="00BE5521">
      <w:pPr>
        <w:spacing w:after="0" w:line="360" w:lineRule="auto"/>
        <w:ind w:firstLine="851"/>
        <w:jc w:val="both"/>
        <w:rPr>
          <w:rFonts w:cs="Arial"/>
          <w:szCs w:val="24"/>
        </w:rPr>
      </w:pPr>
      <w:r w:rsidRPr="00E444A0">
        <w:rPr>
          <w:rFonts w:cs="Arial"/>
          <w:szCs w:val="24"/>
        </w:rPr>
        <w:t xml:space="preserve">Etapa </w:t>
      </w:r>
      <w:r>
        <w:rPr>
          <w:rFonts w:cs="Arial"/>
          <w:szCs w:val="24"/>
        </w:rPr>
        <w:t xml:space="preserve">5 - </w:t>
      </w:r>
      <w:r w:rsidRPr="00E444A0">
        <w:rPr>
          <w:rFonts w:cs="Arial"/>
          <w:szCs w:val="24"/>
        </w:rPr>
        <w:t>Estabelec</w:t>
      </w:r>
      <w:r>
        <w:rPr>
          <w:rFonts w:cs="Arial"/>
          <w:szCs w:val="24"/>
        </w:rPr>
        <w:t xml:space="preserve">imento da Metodologia </w:t>
      </w:r>
      <w:r w:rsidRPr="00E444A0">
        <w:rPr>
          <w:rFonts w:cs="Arial"/>
          <w:szCs w:val="24"/>
        </w:rPr>
        <w:t>da Pesquisa</w:t>
      </w:r>
      <w:r>
        <w:rPr>
          <w:rFonts w:cs="Arial"/>
          <w:szCs w:val="24"/>
        </w:rPr>
        <w:t xml:space="preserve"> - A fase de exploração finaliza com a exposição da metodologia usada no</w:t>
      </w:r>
      <w:r w:rsidRPr="00E444A0">
        <w:rPr>
          <w:rFonts w:cs="Arial"/>
          <w:szCs w:val="24"/>
        </w:rPr>
        <w:t xml:space="preserve"> estudo proposto</w:t>
      </w:r>
      <w:r>
        <w:rPr>
          <w:rFonts w:cs="Arial"/>
          <w:szCs w:val="24"/>
        </w:rPr>
        <w:t>.</w:t>
      </w:r>
    </w:p>
    <w:p w14:paraId="65A14067" w14:textId="77777777" w:rsidR="00214158" w:rsidRPr="00E444A0" w:rsidRDefault="00E444A0" w:rsidP="00214158">
      <w:pPr>
        <w:spacing w:after="0" w:line="360" w:lineRule="auto"/>
        <w:ind w:firstLine="851"/>
        <w:jc w:val="both"/>
        <w:rPr>
          <w:rFonts w:cs="Arial"/>
          <w:szCs w:val="24"/>
        </w:rPr>
      </w:pPr>
      <w:r w:rsidRPr="00E444A0">
        <w:rPr>
          <w:rFonts w:cs="Arial"/>
          <w:szCs w:val="24"/>
        </w:rPr>
        <w:t>Fase II – Desenvolvimento</w:t>
      </w:r>
    </w:p>
    <w:p w14:paraId="76308E0D" w14:textId="19AA5A48" w:rsidR="00214158" w:rsidRDefault="00214158" w:rsidP="00214158">
      <w:pPr>
        <w:spacing w:after="0" w:line="360" w:lineRule="auto"/>
        <w:ind w:firstLine="851"/>
        <w:jc w:val="both"/>
        <w:rPr>
          <w:rFonts w:cs="Arial"/>
          <w:szCs w:val="24"/>
        </w:rPr>
      </w:pPr>
      <w:r w:rsidRPr="00E444A0">
        <w:rPr>
          <w:rFonts w:cs="Arial"/>
          <w:szCs w:val="24"/>
        </w:rPr>
        <w:t>E</w:t>
      </w:r>
      <w:r>
        <w:rPr>
          <w:rFonts w:cs="Arial"/>
          <w:szCs w:val="24"/>
        </w:rPr>
        <w:t>sta fase descreve</w:t>
      </w:r>
      <w:r w:rsidRPr="00E444A0">
        <w:rPr>
          <w:rFonts w:cs="Arial"/>
          <w:szCs w:val="24"/>
        </w:rPr>
        <w:t xml:space="preserve"> as etapas de modo ordenado</w:t>
      </w:r>
      <w:r>
        <w:rPr>
          <w:rFonts w:cs="Arial"/>
          <w:szCs w:val="24"/>
        </w:rPr>
        <w:t>, evidenciando</w:t>
      </w:r>
      <w:r w:rsidRPr="00E444A0">
        <w:rPr>
          <w:rFonts w:cs="Arial"/>
          <w:szCs w:val="24"/>
        </w:rPr>
        <w:t xml:space="preserve"> o caminho detalhado que </w:t>
      </w:r>
      <w:r>
        <w:rPr>
          <w:rFonts w:cs="Arial"/>
          <w:szCs w:val="24"/>
        </w:rPr>
        <w:t>foi</w:t>
      </w:r>
      <w:r w:rsidRPr="00E444A0">
        <w:rPr>
          <w:rFonts w:cs="Arial"/>
          <w:szCs w:val="24"/>
        </w:rPr>
        <w:t xml:space="preserve"> seguido na busca </w:t>
      </w:r>
      <w:r>
        <w:rPr>
          <w:rFonts w:cs="Arial"/>
          <w:szCs w:val="24"/>
        </w:rPr>
        <w:t xml:space="preserve">por alcançar </w:t>
      </w:r>
      <w:r w:rsidRPr="00E444A0">
        <w:rPr>
          <w:rFonts w:cs="Arial"/>
          <w:szCs w:val="24"/>
        </w:rPr>
        <w:t xml:space="preserve">os objetivos </w:t>
      </w:r>
      <w:r>
        <w:rPr>
          <w:rFonts w:cs="Arial"/>
          <w:szCs w:val="24"/>
        </w:rPr>
        <w:t>propostos, f</w:t>
      </w:r>
      <w:r w:rsidRPr="00E444A0">
        <w:rPr>
          <w:rFonts w:cs="Arial"/>
          <w:szCs w:val="24"/>
        </w:rPr>
        <w:t xml:space="preserve">undamentando as escolhas das ferramentas </w:t>
      </w:r>
      <w:r>
        <w:rPr>
          <w:rFonts w:cs="Arial"/>
          <w:szCs w:val="24"/>
        </w:rPr>
        <w:t xml:space="preserve">ou métodos </w:t>
      </w:r>
      <w:r w:rsidRPr="00E444A0">
        <w:rPr>
          <w:rFonts w:cs="Arial"/>
          <w:szCs w:val="24"/>
        </w:rPr>
        <w:t>usad</w:t>
      </w:r>
      <w:r>
        <w:rPr>
          <w:rFonts w:cs="Arial"/>
          <w:szCs w:val="24"/>
        </w:rPr>
        <w:t>o</w:t>
      </w:r>
      <w:r w:rsidRPr="00E444A0">
        <w:rPr>
          <w:rFonts w:cs="Arial"/>
          <w:szCs w:val="24"/>
        </w:rPr>
        <w:t>s.</w:t>
      </w:r>
      <w:r w:rsidR="00BE5521">
        <w:rPr>
          <w:rFonts w:cs="Arial"/>
          <w:szCs w:val="24"/>
        </w:rPr>
        <w:t xml:space="preserve"> Este estudo combinou a pesquisa bibliográfica e a revisão da literatura com a pesquisa documental e análise documental. A p</w:t>
      </w:r>
      <w:r w:rsidR="00BE5521" w:rsidRPr="00BE5521">
        <w:rPr>
          <w:rFonts w:cs="Arial"/>
          <w:szCs w:val="24"/>
        </w:rPr>
        <w:t xml:space="preserve">esquisa </w:t>
      </w:r>
      <w:r w:rsidR="00BE5521">
        <w:rPr>
          <w:rFonts w:cs="Arial"/>
          <w:szCs w:val="24"/>
        </w:rPr>
        <w:t>b</w:t>
      </w:r>
      <w:r w:rsidR="00BE5521" w:rsidRPr="00BE5521">
        <w:rPr>
          <w:rFonts w:cs="Arial"/>
          <w:szCs w:val="24"/>
        </w:rPr>
        <w:t xml:space="preserve">ibliográfica e </w:t>
      </w:r>
      <w:r w:rsidR="00BE5521">
        <w:rPr>
          <w:rFonts w:cs="Arial"/>
          <w:szCs w:val="24"/>
        </w:rPr>
        <w:t>r</w:t>
      </w:r>
      <w:r w:rsidR="00BE5521" w:rsidRPr="00BE5521">
        <w:rPr>
          <w:rFonts w:cs="Arial"/>
          <w:szCs w:val="24"/>
        </w:rPr>
        <w:t xml:space="preserve">evisão da </w:t>
      </w:r>
      <w:r w:rsidR="00BE5521">
        <w:rPr>
          <w:rFonts w:cs="Arial"/>
          <w:szCs w:val="24"/>
        </w:rPr>
        <w:t>l</w:t>
      </w:r>
      <w:r w:rsidR="00BE5521" w:rsidRPr="00BE5521">
        <w:rPr>
          <w:rFonts w:cs="Arial"/>
          <w:szCs w:val="24"/>
        </w:rPr>
        <w:t>iteratura</w:t>
      </w:r>
      <w:r w:rsidR="00BE5521">
        <w:rPr>
          <w:rFonts w:cs="Arial"/>
          <w:szCs w:val="24"/>
        </w:rPr>
        <w:t xml:space="preserve"> corresponder das etapas </w:t>
      </w:r>
      <w:r w:rsidR="00BE5521" w:rsidRPr="009825AD">
        <w:rPr>
          <w:rFonts w:cs="Arial"/>
          <w:szCs w:val="24"/>
        </w:rPr>
        <w:t xml:space="preserve">6 a </w:t>
      </w:r>
      <w:r w:rsidR="009825AD" w:rsidRPr="009825AD">
        <w:rPr>
          <w:rFonts w:cs="Arial"/>
          <w:szCs w:val="24"/>
        </w:rPr>
        <w:t>12</w:t>
      </w:r>
      <w:r w:rsidR="00BE5521" w:rsidRPr="009825AD">
        <w:rPr>
          <w:rFonts w:cs="Arial"/>
          <w:szCs w:val="24"/>
        </w:rPr>
        <w:t xml:space="preserve">, já a pesquisa documental e análise documental corresponde das etapdas </w:t>
      </w:r>
      <w:r w:rsidR="009825AD" w:rsidRPr="009825AD">
        <w:rPr>
          <w:rFonts w:cs="Arial"/>
          <w:szCs w:val="24"/>
        </w:rPr>
        <w:t>13</w:t>
      </w:r>
      <w:r w:rsidR="00BE5521" w:rsidRPr="009825AD">
        <w:rPr>
          <w:rFonts w:cs="Arial"/>
          <w:szCs w:val="24"/>
        </w:rPr>
        <w:t xml:space="preserve"> a </w:t>
      </w:r>
      <w:r w:rsidR="009825AD" w:rsidRPr="009825AD">
        <w:rPr>
          <w:rFonts w:cs="Arial"/>
          <w:szCs w:val="24"/>
        </w:rPr>
        <w:t>17</w:t>
      </w:r>
      <w:r w:rsidR="00BE5521" w:rsidRPr="009825AD">
        <w:rPr>
          <w:rFonts w:cs="Arial"/>
          <w:szCs w:val="24"/>
        </w:rPr>
        <w:t>.</w:t>
      </w:r>
    </w:p>
    <w:p w14:paraId="6D5192C6" w14:textId="77777777" w:rsidR="00E50EF6" w:rsidRDefault="00E50EF6" w:rsidP="00214158">
      <w:pPr>
        <w:spacing w:after="0" w:line="360" w:lineRule="auto"/>
        <w:ind w:firstLine="851"/>
        <w:jc w:val="both"/>
        <w:rPr>
          <w:rFonts w:cs="Arial"/>
          <w:szCs w:val="24"/>
        </w:rPr>
      </w:pPr>
    </w:p>
    <w:p w14:paraId="56CB3048" w14:textId="764CCE27" w:rsidR="001D7201" w:rsidRPr="0015144B" w:rsidRDefault="002A61DF" w:rsidP="001D7201">
      <w:pPr>
        <w:pStyle w:val="Ttulo1"/>
      </w:pPr>
      <w:bookmarkStart w:id="175" w:name="_Toc433286962"/>
      <w:r>
        <w:rPr>
          <w:caps w:val="0"/>
        </w:rPr>
        <w:t>Pesquisa biblio</w:t>
      </w:r>
      <w:r w:rsidR="00E052C6">
        <w:rPr>
          <w:caps w:val="0"/>
        </w:rPr>
        <w:t>métrica</w:t>
      </w:r>
      <w:r>
        <w:rPr>
          <w:caps w:val="0"/>
        </w:rPr>
        <w:t xml:space="preserve"> e revisão da literatura</w:t>
      </w:r>
      <w:bookmarkEnd w:id="175"/>
    </w:p>
    <w:p w14:paraId="07A818C7" w14:textId="77777777" w:rsidR="001D7201" w:rsidRPr="00E444A0" w:rsidRDefault="001D7201" w:rsidP="00214158">
      <w:pPr>
        <w:spacing w:after="0" w:line="360" w:lineRule="auto"/>
        <w:ind w:firstLine="851"/>
        <w:jc w:val="both"/>
        <w:rPr>
          <w:rFonts w:cs="Arial"/>
          <w:szCs w:val="24"/>
        </w:rPr>
      </w:pPr>
    </w:p>
    <w:p w14:paraId="3FC6725F" w14:textId="74C5ED6F" w:rsidR="007905A8" w:rsidRDefault="00BE5521" w:rsidP="0041389B">
      <w:pPr>
        <w:spacing w:after="0" w:line="360" w:lineRule="auto"/>
        <w:ind w:firstLine="851"/>
        <w:jc w:val="both"/>
        <w:rPr>
          <w:rFonts w:cs="Arial"/>
          <w:szCs w:val="24"/>
        </w:rPr>
      </w:pPr>
      <w:r>
        <w:rPr>
          <w:rFonts w:cs="Arial"/>
          <w:szCs w:val="24"/>
        </w:rPr>
        <w:lastRenderedPageBreak/>
        <w:t xml:space="preserve">Etapa 6 – </w:t>
      </w:r>
      <w:r w:rsidRPr="00BE5521">
        <w:rPr>
          <w:rFonts w:cs="Arial"/>
          <w:szCs w:val="24"/>
        </w:rPr>
        <w:t>Definição dos descritores</w:t>
      </w:r>
      <w:r w:rsidR="009825AD">
        <w:rPr>
          <w:rFonts w:cs="Arial"/>
          <w:szCs w:val="24"/>
        </w:rPr>
        <w:t xml:space="preserve"> </w:t>
      </w:r>
      <w:r w:rsidR="009825AD" w:rsidRPr="009825AD">
        <w:rPr>
          <w:rFonts w:cs="Arial"/>
          <w:szCs w:val="24"/>
        </w:rPr>
        <w:t>ou</w:t>
      </w:r>
      <w:r w:rsidR="00665418" w:rsidRPr="009825AD">
        <w:rPr>
          <w:rFonts w:cs="Arial"/>
          <w:szCs w:val="24"/>
        </w:rPr>
        <w:t xml:space="preserve"> conceitos</w:t>
      </w:r>
      <w:r w:rsidR="009825AD" w:rsidRPr="009825AD">
        <w:rPr>
          <w:rFonts w:cs="Arial"/>
          <w:szCs w:val="24"/>
        </w:rPr>
        <w:t xml:space="preserve"> </w:t>
      </w:r>
      <w:r w:rsidR="00665418" w:rsidRPr="009825AD">
        <w:rPr>
          <w:rFonts w:cs="Arial"/>
          <w:szCs w:val="24"/>
        </w:rPr>
        <w:t>pesquisados</w:t>
      </w:r>
      <w:r w:rsidR="0041389B">
        <w:rPr>
          <w:rFonts w:cs="Arial"/>
          <w:szCs w:val="24"/>
        </w:rPr>
        <w:t xml:space="preserve">. </w:t>
      </w:r>
      <w:r w:rsidR="007905A8" w:rsidRPr="0015144B">
        <w:rPr>
          <w:rFonts w:cs="Arial"/>
          <w:szCs w:val="24"/>
        </w:rPr>
        <w:t>A bibliografia é o resultado da pesquisa bibliométrica, usada como fonte de pesquisa e leitura exploratória, sobre os critérios para seleção de tecnologia EAI no processo de aquisição de software. Para a pesquisa bibliométrica os descritores ou palavras-chave foram: EAI (ENTERPRISE APPLICATION INTEGRATION), ERP (ENTERPRISE RESOURCE PLANNING) e MCDA (MULTIPLE CRITERIA DECISION ANALYSIS). Estes termos estão relacionados com critérios e integração, visto que tanto o ERP quanto o EAI visam um determinado tipo de integração, e atualmente são empregados em conjunto nas corporações, e, os métodos de análise multicritério para decisão são ancorados em critérios.</w:t>
      </w:r>
    </w:p>
    <w:p w14:paraId="3B1E84D9" w14:textId="77777777" w:rsidR="007905A8" w:rsidRDefault="007905A8" w:rsidP="007905A8">
      <w:pPr>
        <w:spacing w:after="0" w:line="360" w:lineRule="auto"/>
        <w:ind w:firstLine="851"/>
        <w:jc w:val="both"/>
        <w:rPr>
          <w:rFonts w:cs="Arial"/>
          <w:szCs w:val="24"/>
        </w:rPr>
      </w:pPr>
      <w:r w:rsidRPr="00E444A0">
        <w:rPr>
          <w:rFonts w:cs="Arial"/>
          <w:szCs w:val="24"/>
        </w:rPr>
        <w:t xml:space="preserve">A cada novo estudo publicado a academia contribui com novas análises de métodos onde são explorados suas vantagens e deficiências, uma vez que não existe um método </w:t>
      </w:r>
      <w:r>
        <w:rPr>
          <w:rFonts w:cs="Arial"/>
          <w:szCs w:val="24"/>
        </w:rPr>
        <w:t>único</w:t>
      </w:r>
      <w:r w:rsidRPr="00E444A0">
        <w:rPr>
          <w:rFonts w:cs="Arial"/>
          <w:szCs w:val="24"/>
        </w:rPr>
        <w:t xml:space="preserve">, capaz de lidar com todas situações de decisão. A quantidade de métodos de apoio multicritério à decisão, foi catalogada por (GOMES; COSTA, 2013). São eles: BORDA, CONDORCET, COPELAND, ELECTRE I, ELECTRE II, ELECTRE III, ELECTRE IV, ELECTRE IS, ELECTRE TRI, ELECTRE TRI-C, ELECTRE TRI-n, PROMETHEE, REGIME, MULTIATTRIBUTE UTILITY THEORY – MAUT, SIMPLE MULTI ATTRIBUTE RATING TECHNIQUE – SMART, ANALYTIC HIERARCHY PROCESS – AHP, ANALYTIC NETWORK PROCESS – ANP, MACBETH, TOMASO, VERBAL DECISION ANALYSIS – VDA, ZAPROS, VIP ANALYSIS, THOR E TODIM. </w:t>
      </w:r>
      <w:r>
        <w:rPr>
          <w:rFonts w:cs="Arial"/>
          <w:szCs w:val="24"/>
        </w:rPr>
        <w:t>Esses métodos foram usados como descritores da pesquisa combinados com EAI ou ERP.</w:t>
      </w:r>
    </w:p>
    <w:p w14:paraId="5090311E" w14:textId="4B47F9FF" w:rsidR="009825AD" w:rsidRPr="00E444A0" w:rsidRDefault="009825AD" w:rsidP="007905A8">
      <w:pPr>
        <w:spacing w:after="0" w:line="360" w:lineRule="auto"/>
        <w:ind w:firstLine="851"/>
        <w:jc w:val="both"/>
        <w:rPr>
          <w:rFonts w:cs="Arial"/>
          <w:szCs w:val="24"/>
        </w:rPr>
      </w:pPr>
      <w:r w:rsidRPr="00E444A0">
        <w:rPr>
          <w:rFonts w:cs="Arial"/>
          <w:szCs w:val="24"/>
        </w:rPr>
        <w:t>Assim, tem-se um paradoxo, no qual a seleção de um método de decisão é por si só, um problema complexo de decisão. A escolha de um desses métodos, justificando adequadamente com todo o embasamento necessário à uma pesquisa científica já seria um estudo a parte. Não faz parte do escopo deste trabalho a análise dos vários métodos de análise multicritério existentes.</w:t>
      </w:r>
    </w:p>
    <w:p w14:paraId="1CDB469C" w14:textId="243F59E3" w:rsidR="003E2031" w:rsidRPr="0015144B" w:rsidRDefault="007905A8" w:rsidP="003E2031">
      <w:pPr>
        <w:spacing w:after="0" w:line="360" w:lineRule="auto"/>
        <w:ind w:firstLine="851"/>
        <w:jc w:val="both"/>
        <w:rPr>
          <w:rFonts w:cs="Arial"/>
          <w:szCs w:val="24"/>
        </w:rPr>
      </w:pPr>
      <w:r>
        <w:rPr>
          <w:rFonts w:cs="Arial"/>
          <w:szCs w:val="24"/>
        </w:rPr>
        <w:t xml:space="preserve">Etapa 7 – Definição </w:t>
      </w:r>
      <w:r w:rsidR="00BE5521" w:rsidRPr="00BE5521">
        <w:rPr>
          <w:rFonts w:cs="Arial"/>
          <w:szCs w:val="24"/>
        </w:rPr>
        <w:t>das bases acadêmicas</w:t>
      </w:r>
      <w:r w:rsidR="003E2031">
        <w:rPr>
          <w:rFonts w:cs="Arial"/>
          <w:szCs w:val="24"/>
        </w:rPr>
        <w:t xml:space="preserve"> - </w:t>
      </w:r>
      <w:r w:rsidR="003E2031" w:rsidRPr="0015144B">
        <w:rPr>
          <w:rFonts w:cs="Arial"/>
          <w:szCs w:val="24"/>
        </w:rPr>
        <w:t xml:space="preserve">O levantamento bibliográfico foi realizado através de banco de dados SCIELO, SCOPUS e WOS – Web Of Science onde serão buscados artigos publicados até </w:t>
      </w:r>
      <w:r w:rsidR="0041389B">
        <w:rPr>
          <w:rFonts w:cs="Arial"/>
          <w:szCs w:val="24"/>
        </w:rPr>
        <w:t>setembro</w:t>
      </w:r>
      <w:r w:rsidR="003E2031" w:rsidRPr="0015144B">
        <w:rPr>
          <w:rFonts w:cs="Arial"/>
          <w:szCs w:val="24"/>
        </w:rPr>
        <w:t xml:space="preserve"> de 2015. </w:t>
      </w:r>
      <w:r w:rsidR="0041389B">
        <w:rPr>
          <w:rFonts w:cs="Arial"/>
          <w:szCs w:val="24"/>
        </w:rPr>
        <w:t>Essas bases foram escolhidas devido a sua relevância, e quantidade de resultados que proporciona. Apenas a SCIELO foi escolhida devido a sua representatividade no Brasil.</w:t>
      </w:r>
    </w:p>
    <w:p w14:paraId="233096FB" w14:textId="77777777" w:rsidR="00BE5521" w:rsidRPr="00BE5521" w:rsidRDefault="00BE5521" w:rsidP="00BE5521">
      <w:pPr>
        <w:spacing w:after="0" w:line="360" w:lineRule="auto"/>
        <w:ind w:firstLine="851"/>
        <w:jc w:val="both"/>
        <w:rPr>
          <w:rFonts w:cs="Arial"/>
          <w:szCs w:val="24"/>
        </w:rPr>
      </w:pPr>
    </w:p>
    <w:p w14:paraId="1A1CD987" w14:textId="73001C3A" w:rsidR="00BE5521" w:rsidRPr="00BE5521" w:rsidRDefault="007905A8" w:rsidP="00BE5521">
      <w:pPr>
        <w:spacing w:after="0" w:line="360" w:lineRule="auto"/>
        <w:ind w:firstLine="851"/>
        <w:jc w:val="both"/>
        <w:rPr>
          <w:rFonts w:cs="Arial"/>
          <w:szCs w:val="24"/>
        </w:rPr>
      </w:pPr>
      <w:r w:rsidRPr="0041389B">
        <w:rPr>
          <w:rFonts w:cs="Arial"/>
          <w:szCs w:val="24"/>
        </w:rPr>
        <w:lastRenderedPageBreak/>
        <w:t xml:space="preserve">Etapa 8 – </w:t>
      </w:r>
      <w:r w:rsidR="00BE5521" w:rsidRPr="0041389B">
        <w:rPr>
          <w:rFonts w:cs="Arial"/>
          <w:szCs w:val="24"/>
        </w:rPr>
        <w:t>Construção da metalinguagem</w:t>
      </w:r>
      <w:r w:rsidR="0041389B" w:rsidRPr="0041389B">
        <w:rPr>
          <w:rFonts w:cs="Arial"/>
          <w:szCs w:val="24"/>
        </w:rPr>
        <w:t>. Nesta etapa foi</w:t>
      </w:r>
      <w:r w:rsidR="00BE5521" w:rsidRPr="0041389B">
        <w:rPr>
          <w:rFonts w:cs="Arial"/>
          <w:szCs w:val="24"/>
        </w:rPr>
        <w:t xml:space="preserve"> </w:t>
      </w:r>
      <w:r w:rsidR="00665418" w:rsidRPr="0041389B">
        <w:rPr>
          <w:rFonts w:cs="Arial"/>
          <w:szCs w:val="24"/>
        </w:rPr>
        <w:t>defini</w:t>
      </w:r>
      <w:r w:rsidR="0041389B" w:rsidRPr="0041389B">
        <w:rPr>
          <w:rFonts w:cs="Arial"/>
          <w:szCs w:val="24"/>
        </w:rPr>
        <w:t xml:space="preserve">da </w:t>
      </w:r>
      <w:r w:rsidR="00665418" w:rsidRPr="0041389B">
        <w:rPr>
          <w:rFonts w:cs="Arial"/>
          <w:szCs w:val="24"/>
        </w:rPr>
        <w:t>a estratégia da pesquisa</w:t>
      </w:r>
      <w:r w:rsidR="0041389B" w:rsidRPr="0041389B">
        <w:rPr>
          <w:rFonts w:cs="Arial"/>
          <w:szCs w:val="24"/>
        </w:rPr>
        <w:t xml:space="preserve"> de acordo com as regras de cada base de indexação de artigos.</w:t>
      </w:r>
    </w:p>
    <w:p w14:paraId="5FD1C850" w14:textId="3C3D0027" w:rsidR="003E2031" w:rsidRPr="0041389B" w:rsidRDefault="007905A8" w:rsidP="003E2031">
      <w:pPr>
        <w:spacing w:after="0" w:line="360" w:lineRule="auto"/>
        <w:ind w:firstLine="851"/>
        <w:jc w:val="both"/>
        <w:rPr>
          <w:rFonts w:cs="Arial"/>
          <w:szCs w:val="24"/>
        </w:rPr>
      </w:pPr>
      <w:r>
        <w:rPr>
          <w:rFonts w:cs="Arial"/>
          <w:szCs w:val="24"/>
        </w:rPr>
        <w:t xml:space="preserve">Etapa 9 </w:t>
      </w:r>
      <w:r w:rsidRPr="0041389B">
        <w:rPr>
          <w:rFonts w:cs="Arial"/>
          <w:szCs w:val="24"/>
        </w:rPr>
        <w:t xml:space="preserve">– </w:t>
      </w:r>
      <w:r w:rsidR="00BE5521" w:rsidRPr="0041389B">
        <w:rPr>
          <w:rFonts w:cs="Arial"/>
          <w:szCs w:val="24"/>
        </w:rPr>
        <w:t>Formação inicial do banco de artigos</w:t>
      </w:r>
      <w:r w:rsidR="0041389B" w:rsidRPr="0041389B">
        <w:rPr>
          <w:rFonts w:cs="Arial"/>
          <w:szCs w:val="24"/>
        </w:rPr>
        <w:t>.</w:t>
      </w:r>
      <w:r w:rsidR="003E2031" w:rsidRPr="0041389B">
        <w:rPr>
          <w:rFonts w:cs="Arial"/>
          <w:szCs w:val="24"/>
        </w:rPr>
        <w:t xml:space="preserve"> </w:t>
      </w:r>
      <w:r w:rsidR="0041389B" w:rsidRPr="0041389B">
        <w:rPr>
          <w:rFonts w:cs="Arial"/>
          <w:szCs w:val="24"/>
        </w:rPr>
        <w:t xml:space="preserve">Nesta etapa foi realizada a </w:t>
      </w:r>
      <w:r w:rsidR="00665418" w:rsidRPr="0041389B">
        <w:rPr>
          <w:rFonts w:cs="Arial"/>
          <w:szCs w:val="24"/>
        </w:rPr>
        <w:t>selação da amostra</w:t>
      </w:r>
      <w:r w:rsidR="0041389B" w:rsidRPr="0041389B">
        <w:rPr>
          <w:rFonts w:cs="Arial"/>
          <w:szCs w:val="24"/>
        </w:rPr>
        <w:t xml:space="preserve"> com a </w:t>
      </w:r>
      <w:r w:rsidR="00665418" w:rsidRPr="0041389B">
        <w:rPr>
          <w:rFonts w:cs="Arial"/>
          <w:szCs w:val="24"/>
        </w:rPr>
        <w:t>realização da pesquisa</w:t>
      </w:r>
      <w:r w:rsidR="0041389B" w:rsidRPr="0041389B">
        <w:rPr>
          <w:rFonts w:cs="Arial"/>
          <w:szCs w:val="24"/>
        </w:rPr>
        <w:t xml:space="preserve"> bibliográfica, tendo</w:t>
      </w:r>
      <w:r w:rsidR="00665418" w:rsidRPr="0041389B">
        <w:rPr>
          <w:rFonts w:cs="Arial"/>
          <w:szCs w:val="24"/>
        </w:rPr>
        <w:t xml:space="preserve"> </w:t>
      </w:r>
      <w:r w:rsidR="0041389B" w:rsidRPr="0041389B">
        <w:rPr>
          <w:rFonts w:cs="Arial"/>
          <w:szCs w:val="24"/>
        </w:rPr>
        <w:t>c</w:t>
      </w:r>
      <w:r w:rsidR="003E2031" w:rsidRPr="0041389B">
        <w:rPr>
          <w:rFonts w:cs="Arial"/>
          <w:szCs w:val="24"/>
        </w:rPr>
        <w:t>omo critérios para a seleção dos artigos, os seguintes parâmetros foram analisados:</w:t>
      </w:r>
    </w:p>
    <w:p w14:paraId="0DFE8EB7" w14:textId="01DAB637" w:rsidR="00665418" w:rsidRPr="0041389B" w:rsidRDefault="0041389B" w:rsidP="00C168BA">
      <w:pPr>
        <w:pStyle w:val="PargrafodaLista"/>
        <w:numPr>
          <w:ilvl w:val="0"/>
          <w:numId w:val="3"/>
        </w:numPr>
        <w:spacing w:after="0" w:line="360" w:lineRule="auto"/>
        <w:ind w:left="0" w:firstLine="851"/>
        <w:jc w:val="both"/>
        <w:rPr>
          <w:rFonts w:cs="Arial"/>
          <w:szCs w:val="24"/>
        </w:rPr>
      </w:pPr>
      <w:r>
        <w:rPr>
          <w:rFonts w:cs="Arial"/>
          <w:szCs w:val="24"/>
        </w:rPr>
        <w:t>O</w:t>
      </w:r>
      <w:r w:rsidR="00665418" w:rsidRPr="0041389B">
        <w:rPr>
          <w:rFonts w:cs="Arial"/>
          <w:szCs w:val="24"/>
        </w:rPr>
        <w:t xml:space="preserve"> tipo de documento</w:t>
      </w:r>
      <w:r>
        <w:rPr>
          <w:rFonts w:cs="Arial"/>
          <w:szCs w:val="24"/>
        </w:rPr>
        <w:t xml:space="preserve"> onde aplicou-se o filtro para que retornassem</w:t>
      </w:r>
      <w:r w:rsidR="00665418" w:rsidRPr="0041389B">
        <w:rPr>
          <w:rFonts w:cs="Arial"/>
          <w:szCs w:val="24"/>
        </w:rPr>
        <w:t xml:space="preserve"> apenas artigos publicados em periódicos</w:t>
      </w:r>
      <w:r>
        <w:rPr>
          <w:rFonts w:cs="Arial"/>
          <w:szCs w:val="24"/>
        </w:rPr>
        <w:t>;</w:t>
      </w:r>
    </w:p>
    <w:p w14:paraId="79B5BA4D" w14:textId="3E8D0A23" w:rsidR="003E2031" w:rsidRPr="0041389B" w:rsidRDefault="003E2031" w:rsidP="00C168BA">
      <w:pPr>
        <w:pStyle w:val="PargrafodaLista"/>
        <w:numPr>
          <w:ilvl w:val="0"/>
          <w:numId w:val="3"/>
        </w:numPr>
        <w:spacing w:after="0" w:line="360" w:lineRule="auto"/>
        <w:ind w:left="0" w:firstLine="851"/>
        <w:jc w:val="both"/>
        <w:rPr>
          <w:rFonts w:cs="Arial"/>
          <w:szCs w:val="24"/>
        </w:rPr>
      </w:pPr>
      <w:r w:rsidRPr="0041389B">
        <w:rPr>
          <w:rFonts w:cs="Arial"/>
          <w:szCs w:val="24"/>
        </w:rPr>
        <w:t>Artigos que discorram sobre EAI, ERP e MCDA (e métodos</w:t>
      </w:r>
      <w:r w:rsidR="0041389B">
        <w:rPr>
          <w:rFonts w:cs="Arial"/>
          <w:szCs w:val="24"/>
        </w:rPr>
        <w:t xml:space="preserve"> equivalentes</w:t>
      </w:r>
      <w:r w:rsidRPr="0041389B">
        <w:rPr>
          <w:rFonts w:cs="Arial"/>
          <w:szCs w:val="24"/>
        </w:rPr>
        <w:t>);</w:t>
      </w:r>
    </w:p>
    <w:p w14:paraId="4BB9022D" w14:textId="52C2C981" w:rsidR="003E2031" w:rsidRPr="0015144B" w:rsidRDefault="0041389B" w:rsidP="00C168BA">
      <w:pPr>
        <w:pStyle w:val="PargrafodaLista"/>
        <w:numPr>
          <w:ilvl w:val="0"/>
          <w:numId w:val="3"/>
        </w:numPr>
        <w:spacing w:after="0" w:line="360" w:lineRule="auto"/>
        <w:ind w:left="0" w:firstLine="851"/>
        <w:jc w:val="both"/>
        <w:rPr>
          <w:rFonts w:cs="Arial"/>
          <w:szCs w:val="24"/>
        </w:rPr>
      </w:pPr>
      <w:r>
        <w:rPr>
          <w:rFonts w:cs="Arial"/>
          <w:szCs w:val="24"/>
        </w:rPr>
        <w:t>O</w:t>
      </w:r>
      <w:r w:rsidR="003E2031" w:rsidRPr="0041389B">
        <w:rPr>
          <w:rFonts w:cs="Arial"/>
          <w:szCs w:val="24"/>
        </w:rPr>
        <w:t>s termos empregados</w:t>
      </w:r>
      <w:r w:rsidR="003E2031" w:rsidRPr="0015144B">
        <w:rPr>
          <w:rFonts w:cs="Arial"/>
          <w:szCs w:val="24"/>
        </w:rPr>
        <w:t xml:space="preserve"> devem aparecer no título, sumário ou palavras-chave de cada artigo.</w:t>
      </w:r>
    </w:p>
    <w:p w14:paraId="139548E6" w14:textId="77777777" w:rsidR="003E2031" w:rsidRPr="0015144B" w:rsidRDefault="003E2031" w:rsidP="00C168BA">
      <w:pPr>
        <w:pStyle w:val="PargrafodaLista"/>
        <w:numPr>
          <w:ilvl w:val="0"/>
          <w:numId w:val="3"/>
        </w:numPr>
        <w:spacing w:after="0" w:line="360" w:lineRule="auto"/>
        <w:ind w:left="0" w:firstLine="851"/>
        <w:jc w:val="both"/>
        <w:rPr>
          <w:rFonts w:cs="Arial"/>
          <w:szCs w:val="24"/>
        </w:rPr>
      </w:pPr>
      <w:r w:rsidRPr="0015144B">
        <w:rPr>
          <w:rFonts w:cs="Arial"/>
          <w:szCs w:val="24"/>
        </w:rPr>
        <w:t xml:space="preserve">Do ano inicial até 2015; </w:t>
      </w:r>
    </w:p>
    <w:p w14:paraId="611A5D25" w14:textId="77777777" w:rsidR="003E2031" w:rsidRPr="0015144B" w:rsidRDefault="003E2031" w:rsidP="00C168BA">
      <w:pPr>
        <w:pStyle w:val="PargrafodaLista"/>
        <w:numPr>
          <w:ilvl w:val="0"/>
          <w:numId w:val="3"/>
        </w:numPr>
        <w:spacing w:after="0" w:line="360" w:lineRule="auto"/>
        <w:ind w:left="0" w:firstLine="851"/>
        <w:jc w:val="both"/>
        <w:rPr>
          <w:rFonts w:cs="Arial"/>
          <w:szCs w:val="24"/>
        </w:rPr>
      </w:pPr>
      <w:r w:rsidRPr="0015144B">
        <w:rPr>
          <w:rFonts w:cs="Arial"/>
          <w:szCs w:val="24"/>
        </w:rPr>
        <w:t>Idioma português e inglês;</w:t>
      </w:r>
    </w:p>
    <w:p w14:paraId="4B743A1E" w14:textId="77777777" w:rsidR="003E2031" w:rsidRPr="0015144B" w:rsidRDefault="003E2031" w:rsidP="00C168BA">
      <w:pPr>
        <w:pStyle w:val="PargrafodaLista"/>
        <w:numPr>
          <w:ilvl w:val="0"/>
          <w:numId w:val="3"/>
        </w:numPr>
        <w:spacing w:after="0" w:line="360" w:lineRule="auto"/>
        <w:ind w:left="0" w:firstLine="851"/>
        <w:jc w:val="both"/>
        <w:rPr>
          <w:rFonts w:cs="Arial"/>
          <w:szCs w:val="24"/>
        </w:rPr>
      </w:pPr>
      <w:r w:rsidRPr="0015144B">
        <w:rPr>
          <w:rFonts w:cs="Arial"/>
          <w:szCs w:val="24"/>
        </w:rPr>
        <w:t>Artigos em sua versão completa.</w:t>
      </w:r>
    </w:p>
    <w:p w14:paraId="44E67D65" w14:textId="77777777" w:rsidR="00BE5521" w:rsidRPr="00BE5521" w:rsidRDefault="00BE5521" w:rsidP="00BE5521">
      <w:pPr>
        <w:spacing w:after="0" w:line="360" w:lineRule="auto"/>
        <w:ind w:firstLine="851"/>
        <w:jc w:val="both"/>
        <w:rPr>
          <w:rFonts w:cs="Arial"/>
          <w:szCs w:val="24"/>
        </w:rPr>
      </w:pPr>
    </w:p>
    <w:p w14:paraId="59656621" w14:textId="744330AE" w:rsidR="003E2031" w:rsidRPr="00BE5521" w:rsidRDefault="007905A8" w:rsidP="00665418">
      <w:pPr>
        <w:spacing w:after="0" w:line="360" w:lineRule="auto"/>
        <w:ind w:firstLine="851"/>
        <w:jc w:val="both"/>
        <w:rPr>
          <w:rFonts w:cs="Arial"/>
          <w:szCs w:val="24"/>
        </w:rPr>
      </w:pPr>
      <w:r>
        <w:rPr>
          <w:rFonts w:cs="Arial"/>
          <w:szCs w:val="24"/>
        </w:rPr>
        <w:t xml:space="preserve">Etapa 10 – </w:t>
      </w:r>
      <w:r w:rsidR="00BE5521" w:rsidRPr="00BE5521">
        <w:rPr>
          <w:rFonts w:cs="Arial"/>
          <w:szCs w:val="24"/>
        </w:rPr>
        <w:t xml:space="preserve">Refinamento da </w:t>
      </w:r>
      <w:proofErr w:type="gramStart"/>
      <w:r w:rsidR="00BE5521" w:rsidRPr="00BE5521">
        <w:rPr>
          <w:rFonts w:cs="Arial"/>
          <w:szCs w:val="24"/>
        </w:rPr>
        <w:t>Amostra</w:t>
      </w:r>
      <w:r w:rsidR="003E2031">
        <w:rPr>
          <w:rFonts w:cs="Arial"/>
          <w:szCs w:val="24"/>
        </w:rPr>
        <w:t xml:space="preserve"> - </w:t>
      </w:r>
      <w:r w:rsidR="003E2031" w:rsidRPr="0015144B">
        <w:rPr>
          <w:rFonts w:cs="Arial"/>
          <w:szCs w:val="24"/>
        </w:rPr>
        <w:t>Os</w:t>
      </w:r>
      <w:proofErr w:type="gramEnd"/>
      <w:r w:rsidR="003E2031" w:rsidRPr="0015144B">
        <w:rPr>
          <w:rFonts w:cs="Arial"/>
          <w:szCs w:val="24"/>
        </w:rPr>
        <w:t xml:space="preserve"> trabalhos relevantes foram selecionados usando os critérios de exclusão detalhados na seção</w:t>
      </w:r>
      <w:r w:rsidR="0041389B">
        <w:rPr>
          <w:rFonts w:cs="Arial"/>
          <w:szCs w:val="24"/>
        </w:rPr>
        <w:t xml:space="preserve"> </w:t>
      </w:r>
      <w:r w:rsidR="0041389B">
        <w:rPr>
          <w:rFonts w:cs="Arial"/>
          <w:szCs w:val="24"/>
          <w:highlight w:val="yellow"/>
        </w:rPr>
        <w:fldChar w:fldCharType="begin"/>
      </w:r>
      <w:r w:rsidR="0041389B">
        <w:rPr>
          <w:rFonts w:cs="Arial"/>
          <w:szCs w:val="24"/>
        </w:rPr>
        <w:instrText xml:space="preserve"> REF _Ref430644670 \h </w:instrText>
      </w:r>
      <w:r w:rsidR="0041389B">
        <w:rPr>
          <w:rFonts w:cs="Arial"/>
          <w:szCs w:val="24"/>
          <w:highlight w:val="yellow"/>
        </w:rPr>
      </w:r>
      <w:r w:rsidR="0041389B">
        <w:rPr>
          <w:rFonts w:cs="Arial"/>
          <w:szCs w:val="24"/>
          <w:highlight w:val="yellow"/>
        </w:rPr>
        <w:fldChar w:fldCharType="separate"/>
      </w:r>
      <w:r w:rsidR="00F87457">
        <w:t>Refinamento da amostra e formação do portfólio de artigos</w:t>
      </w:r>
      <w:r w:rsidR="0041389B">
        <w:rPr>
          <w:rFonts w:cs="Arial"/>
          <w:szCs w:val="24"/>
          <w:highlight w:val="yellow"/>
        </w:rPr>
        <w:fldChar w:fldCharType="end"/>
      </w:r>
      <w:r w:rsidR="003E2031" w:rsidRPr="0015144B">
        <w:rPr>
          <w:rFonts w:cs="Arial"/>
          <w:szCs w:val="24"/>
        </w:rPr>
        <w:t xml:space="preserve">, processo onde foram eliminados artigos: duplicados, identificados como artigos mas </w:t>
      </w:r>
      <w:r w:rsidR="0041389B">
        <w:rPr>
          <w:rFonts w:cs="Arial"/>
          <w:szCs w:val="24"/>
        </w:rPr>
        <w:t xml:space="preserve">que </w:t>
      </w:r>
      <w:r w:rsidR="003E2031" w:rsidRPr="0015144B">
        <w:rPr>
          <w:rFonts w:cs="Arial"/>
          <w:szCs w:val="24"/>
        </w:rPr>
        <w:t xml:space="preserve">eram parte de livros; sem documentos PDF ou pagos; em idioma que não fosse inglês/portugês; workshops, reviews, entre outros. </w:t>
      </w:r>
      <w:r w:rsidR="003E2031">
        <w:rPr>
          <w:rFonts w:cs="Arial"/>
          <w:szCs w:val="24"/>
        </w:rPr>
        <w:t>As etapas de coleta de dados do método de análise documental</w:t>
      </w:r>
      <w:r w:rsidR="003E2031" w:rsidRPr="0015144B">
        <w:rPr>
          <w:rFonts w:cs="Arial"/>
          <w:szCs w:val="24"/>
        </w:rPr>
        <w:t>: (i) leitura do tema e resumo, (ii) leitura diagonal e (iii) a leitura completa</w:t>
      </w:r>
      <w:r w:rsidR="00665418">
        <w:rPr>
          <w:rFonts w:cs="Arial"/>
          <w:szCs w:val="24"/>
        </w:rPr>
        <w:t>, nesta etapa</w:t>
      </w:r>
      <w:r w:rsidR="003E2031" w:rsidRPr="0015144B">
        <w:rPr>
          <w:rFonts w:cs="Arial"/>
          <w:szCs w:val="24"/>
        </w:rPr>
        <w:t xml:space="preserve"> de eliminação considerou </w:t>
      </w:r>
      <w:r w:rsidR="00665418">
        <w:rPr>
          <w:rFonts w:cs="Arial"/>
          <w:szCs w:val="24"/>
        </w:rPr>
        <w:t xml:space="preserve">apenas a </w:t>
      </w:r>
      <w:r w:rsidR="00665418" w:rsidRPr="0015144B">
        <w:rPr>
          <w:rFonts w:cs="Arial"/>
          <w:szCs w:val="24"/>
        </w:rPr>
        <w:t>(i) leitura do tema e resumo</w:t>
      </w:r>
      <w:r w:rsidR="00665418">
        <w:rPr>
          <w:rFonts w:cs="Arial"/>
          <w:szCs w:val="24"/>
        </w:rPr>
        <w:t xml:space="preserve">. </w:t>
      </w:r>
      <w:r w:rsidR="00665418" w:rsidRPr="0015144B">
        <w:rPr>
          <w:rFonts w:cs="Arial"/>
          <w:szCs w:val="24"/>
        </w:rPr>
        <w:t xml:space="preserve">Ainda </w:t>
      </w:r>
      <w:r w:rsidR="0041389B">
        <w:rPr>
          <w:rFonts w:cs="Arial"/>
          <w:szCs w:val="24"/>
        </w:rPr>
        <w:t>nesta seção</w:t>
      </w:r>
      <w:r w:rsidR="00665418" w:rsidRPr="0015144B">
        <w:rPr>
          <w:rFonts w:cs="Arial"/>
          <w:szCs w:val="24"/>
        </w:rPr>
        <w:t xml:space="preserve">, durante a etapa (I – leitura do tema e resumo), visando facilitar a leitura e interpretação dos </w:t>
      </w:r>
      <w:r w:rsidR="00BB0772">
        <w:rPr>
          <w:rFonts w:cs="Arial"/>
          <w:szCs w:val="24"/>
        </w:rPr>
        <w:t xml:space="preserve">resultados dos </w:t>
      </w:r>
      <w:r w:rsidR="00665418" w:rsidRPr="0015144B">
        <w:rPr>
          <w:rFonts w:cs="Arial"/>
          <w:szCs w:val="24"/>
        </w:rPr>
        <w:t xml:space="preserve">artigos, </w:t>
      </w:r>
      <w:r w:rsidR="00BB0772">
        <w:rPr>
          <w:rFonts w:cs="Arial"/>
          <w:szCs w:val="24"/>
        </w:rPr>
        <w:t xml:space="preserve">foi fornecido um código para cada </w:t>
      </w:r>
      <w:r w:rsidR="00665418" w:rsidRPr="0015144B">
        <w:rPr>
          <w:rFonts w:cs="Arial"/>
          <w:szCs w:val="24"/>
        </w:rPr>
        <w:t>título do artigo</w:t>
      </w:r>
      <w:r w:rsidR="00BB0772">
        <w:rPr>
          <w:rFonts w:cs="Arial"/>
          <w:szCs w:val="24"/>
        </w:rPr>
        <w:t xml:space="preserve"> conforme</w:t>
      </w:r>
      <w:r w:rsidR="00665418" w:rsidRPr="0015144B">
        <w:rPr>
          <w:rFonts w:cs="Arial"/>
          <w:szCs w:val="24"/>
        </w:rPr>
        <w:t xml:space="preserve"> demonstrado na </w:t>
      </w:r>
      <w:r w:rsidR="00665418" w:rsidRPr="0015144B">
        <w:rPr>
          <w:rFonts w:cs="Arial"/>
          <w:szCs w:val="24"/>
        </w:rPr>
        <w:fldChar w:fldCharType="begin"/>
      </w:r>
      <w:r w:rsidR="00665418" w:rsidRPr="0015144B">
        <w:rPr>
          <w:rFonts w:cs="Arial"/>
          <w:szCs w:val="24"/>
        </w:rPr>
        <w:instrText xml:space="preserve"> REF _Ref429519339 \h  \* MERGEFORMAT </w:instrText>
      </w:r>
      <w:r w:rsidR="00665418" w:rsidRPr="0015144B">
        <w:rPr>
          <w:rFonts w:cs="Arial"/>
          <w:szCs w:val="24"/>
        </w:rPr>
      </w:r>
      <w:r w:rsidR="00665418" w:rsidRPr="0015144B">
        <w:rPr>
          <w:rFonts w:cs="Arial"/>
          <w:szCs w:val="24"/>
        </w:rPr>
        <w:fldChar w:fldCharType="separate"/>
      </w:r>
      <w:r w:rsidR="00F87457" w:rsidRPr="00F87457">
        <w:rPr>
          <w:rFonts w:cs="Arial"/>
          <w:szCs w:val="24"/>
        </w:rPr>
        <w:t xml:space="preserve">Tabela </w:t>
      </w:r>
      <w:r w:rsidR="00F87457" w:rsidRPr="00F87457">
        <w:rPr>
          <w:rFonts w:cs="Arial"/>
          <w:b/>
          <w:noProof/>
          <w:szCs w:val="24"/>
        </w:rPr>
        <w:t>69</w:t>
      </w:r>
      <w:r w:rsidR="00665418" w:rsidRPr="0015144B">
        <w:rPr>
          <w:rFonts w:cs="Arial"/>
          <w:szCs w:val="24"/>
        </w:rPr>
        <w:fldChar w:fldCharType="end"/>
      </w:r>
      <w:r w:rsidR="00665418" w:rsidRPr="0015144B">
        <w:rPr>
          <w:rFonts w:cs="Arial"/>
          <w:szCs w:val="24"/>
        </w:rPr>
        <w:t>.</w:t>
      </w:r>
    </w:p>
    <w:p w14:paraId="220BE30C" w14:textId="5F6FF291" w:rsidR="00665418" w:rsidRPr="0015144B" w:rsidRDefault="007905A8" w:rsidP="00665418">
      <w:pPr>
        <w:spacing w:after="0" w:line="360" w:lineRule="auto"/>
        <w:ind w:firstLine="851"/>
        <w:jc w:val="both"/>
        <w:rPr>
          <w:rFonts w:cs="Arial"/>
          <w:szCs w:val="24"/>
        </w:rPr>
      </w:pPr>
      <w:r>
        <w:rPr>
          <w:rFonts w:cs="Arial"/>
          <w:szCs w:val="24"/>
        </w:rPr>
        <w:t xml:space="preserve">Etapa 11 – </w:t>
      </w:r>
      <w:r w:rsidR="00BE5521" w:rsidRPr="00BE5521">
        <w:rPr>
          <w:rFonts w:cs="Arial"/>
          <w:szCs w:val="24"/>
        </w:rPr>
        <w:t>Identificação de todos os critérios na revisão da literatura</w:t>
      </w:r>
      <w:r w:rsidR="0041389B">
        <w:rPr>
          <w:rFonts w:cs="Arial"/>
          <w:szCs w:val="24"/>
        </w:rPr>
        <w:t xml:space="preserve">. </w:t>
      </w:r>
      <w:r w:rsidR="00665418" w:rsidRPr="0015144B">
        <w:rPr>
          <w:rFonts w:cs="Arial"/>
          <w:szCs w:val="24"/>
        </w:rPr>
        <w:t xml:space="preserve">Nos aspectos teóricos envolvidos foi apresentado o resultado da leitura do material selecionado, agrupado e resumido em forma de fichamento. De acordo com </w:t>
      </w:r>
      <w:r w:rsidR="00665418" w:rsidRPr="0015144B">
        <w:rPr>
          <w:rFonts w:cs="Arial"/>
          <w:szCs w:val="24"/>
        </w:rPr>
        <w:fldChar w:fldCharType="begin"/>
      </w:r>
      <w:r w:rsidR="00D92382">
        <w:rPr>
          <w:rFonts w:cs="Arial"/>
          <w:szCs w:val="24"/>
        </w:rPr>
        <w:instrText xml:space="preserve"> ADDIN ZOTERO_ITEM CSL_CITATION {"citationID":"1bqhrfeb49","properties":{"formattedCitation":"Rover (2006)","plainCitation":"Rover (2006)"},"citationItems":[{"id":38,"uris":["http://zotero.org/users/local/Mw7hTKRk/items/9F3UWBTV"],"uri":["http://zotero.org/users/local/Mw7hTKRk/items/9F3UWBTV"],"itemData":{"id":38,"type":"article","title":"Metodologia Científica - educação a distância","publisher":"Universidade do Oeste de Santa Catarina","source":"UNOESC","author":[{"family":"Rover","given":"Ardinete"}],"issued":{"date-parts":[["2006"]]}}}],"schema":"https://github.com/citation-style-language/schema/raw/master/csl-citation.json"} </w:instrText>
      </w:r>
      <w:r w:rsidR="00665418" w:rsidRPr="0015144B">
        <w:rPr>
          <w:rFonts w:cs="Arial"/>
          <w:szCs w:val="24"/>
        </w:rPr>
        <w:fldChar w:fldCharType="separate"/>
      </w:r>
      <w:r w:rsidR="00D92382" w:rsidRPr="00D92382">
        <w:rPr>
          <w:rFonts w:cs="Arial"/>
        </w:rPr>
        <w:t>Rover (2006)</w:t>
      </w:r>
      <w:r w:rsidR="00665418" w:rsidRPr="0015144B">
        <w:rPr>
          <w:rFonts w:cs="Arial"/>
          <w:szCs w:val="24"/>
        </w:rPr>
        <w:fldChar w:fldCharType="end"/>
      </w:r>
    </w:p>
    <w:p w14:paraId="3D11FBC8" w14:textId="77777777" w:rsidR="00665418" w:rsidRPr="0015144B" w:rsidRDefault="00665418" w:rsidP="00665418">
      <w:pPr>
        <w:pStyle w:val="Citao"/>
        <w:ind w:firstLine="851"/>
        <w:rPr>
          <w:rFonts w:cs="Arial"/>
          <w:color w:val="auto"/>
          <w:szCs w:val="24"/>
        </w:rPr>
      </w:pPr>
      <w:r w:rsidRPr="0015144B">
        <w:rPr>
          <w:rFonts w:cs="Arial"/>
          <w:color w:val="auto"/>
          <w:szCs w:val="24"/>
        </w:rPr>
        <w:t xml:space="preserve">O fichamento é um procedimento utilizado na organização de dados da pesquisa de documentos. Sua finalidade é a de arquivar as principais informações das leituras feitas e auxiliar, na identificação da obra. </w:t>
      </w:r>
    </w:p>
    <w:p w14:paraId="75F4F8E0" w14:textId="77777777" w:rsidR="00665418" w:rsidRDefault="00665418" w:rsidP="00BE5521">
      <w:pPr>
        <w:spacing w:after="0" w:line="360" w:lineRule="auto"/>
        <w:ind w:firstLine="851"/>
        <w:jc w:val="both"/>
        <w:rPr>
          <w:rFonts w:cs="Arial"/>
          <w:szCs w:val="24"/>
        </w:rPr>
      </w:pPr>
    </w:p>
    <w:p w14:paraId="4C5A4AD6" w14:textId="133D409B" w:rsidR="007905A8" w:rsidRPr="00BE5521" w:rsidRDefault="00665418" w:rsidP="006731DE">
      <w:pPr>
        <w:spacing w:after="0" w:line="360" w:lineRule="auto"/>
        <w:ind w:firstLine="851"/>
        <w:jc w:val="both"/>
        <w:rPr>
          <w:rFonts w:cs="Arial"/>
          <w:szCs w:val="24"/>
        </w:rPr>
      </w:pPr>
      <w:r>
        <w:rPr>
          <w:rFonts w:cs="Arial"/>
          <w:szCs w:val="24"/>
        </w:rPr>
        <w:lastRenderedPageBreak/>
        <w:t>Nas</w:t>
      </w:r>
      <w:r w:rsidR="003E2031" w:rsidRPr="0015144B">
        <w:rPr>
          <w:rFonts w:cs="Arial"/>
          <w:szCs w:val="24"/>
        </w:rPr>
        <w:t xml:space="preserve"> etapas</w:t>
      </w:r>
      <w:r>
        <w:rPr>
          <w:rFonts w:cs="Arial"/>
          <w:szCs w:val="24"/>
        </w:rPr>
        <w:t xml:space="preserve"> da pesquisa documental</w:t>
      </w:r>
      <w:r w:rsidR="003E2031" w:rsidRPr="0015144B">
        <w:rPr>
          <w:rFonts w:cs="Arial"/>
          <w:szCs w:val="24"/>
        </w:rPr>
        <w:t xml:space="preserve"> II – leitura diagonal e III – leitura completa do artigo, para manter um padrão de leitura e de classificação, foram obtidas as seguintes informações: quantidade de critério; quantidade de subcritério; método utilizado para avaliar; qual o sistema de informação; em qual fase (seleção/aquisição, concepção, desenvolvimento ou implantação); quais critérios e quais subcritérios</w:t>
      </w:r>
      <w:r w:rsidR="003E2031">
        <w:rPr>
          <w:rFonts w:cs="Arial"/>
          <w:szCs w:val="24"/>
        </w:rPr>
        <w:t>; e, quantos níveis hierárquicos de critérios foram adotados</w:t>
      </w:r>
      <w:r w:rsidR="003E2031" w:rsidRPr="0015144B">
        <w:rPr>
          <w:rFonts w:cs="Arial"/>
          <w:szCs w:val="24"/>
        </w:rPr>
        <w:t>.</w:t>
      </w:r>
      <w:r w:rsidR="006731DE">
        <w:rPr>
          <w:rFonts w:cs="Arial"/>
          <w:szCs w:val="24"/>
        </w:rPr>
        <w:t xml:space="preserve"> Ainda nesta etapa, </w:t>
      </w:r>
      <w:r w:rsidR="006731DE" w:rsidRPr="006731DE">
        <w:rPr>
          <w:rFonts w:cs="Arial"/>
          <w:szCs w:val="24"/>
        </w:rPr>
        <w:t xml:space="preserve">os registros retornados na pesquisa </w:t>
      </w:r>
      <w:r w:rsidR="006731DE">
        <w:rPr>
          <w:rFonts w:cs="Arial"/>
          <w:szCs w:val="24"/>
        </w:rPr>
        <w:t>foram classificados por:</w:t>
      </w:r>
      <w:r w:rsidR="007905A8" w:rsidRPr="006731DE">
        <w:rPr>
          <w:rFonts w:cs="Arial"/>
          <w:szCs w:val="24"/>
        </w:rPr>
        <w:t xml:space="preserve"> (</w:t>
      </w:r>
      <w:r w:rsidR="006731DE">
        <w:rPr>
          <w:rFonts w:cs="Arial"/>
          <w:szCs w:val="24"/>
        </w:rPr>
        <w:t>a</w:t>
      </w:r>
      <w:r w:rsidR="007905A8" w:rsidRPr="006731DE">
        <w:rPr>
          <w:rFonts w:cs="Arial"/>
          <w:szCs w:val="24"/>
        </w:rPr>
        <w:t>) recorte temporal</w:t>
      </w:r>
      <w:r w:rsidR="006731DE">
        <w:rPr>
          <w:rFonts w:cs="Arial"/>
          <w:szCs w:val="24"/>
        </w:rPr>
        <w:t xml:space="preserve">; </w:t>
      </w:r>
      <w:r w:rsidR="007905A8" w:rsidRPr="006731DE">
        <w:rPr>
          <w:rFonts w:cs="Arial"/>
          <w:szCs w:val="24"/>
        </w:rPr>
        <w:t>(</w:t>
      </w:r>
      <w:r w:rsidR="006731DE">
        <w:rPr>
          <w:rFonts w:cs="Arial"/>
          <w:szCs w:val="24"/>
        </w:rPr>
        <w:t>b</w:t>
      </w:r>
      <w:r w:rsidR="007905A8" w:rsidRPr="006731DE">
        <w:rPr>
          <w:rFonts w:cs="Arial"/>
          <w:szCs w:val="24"/>
        </w:rPr>
        <w:t xml:space="preserve">) autores com maior número de publicação; </w:t>
      </w:r>
      <w:r w:rsidR="00B32B69" w:rsidRPr="006731DE">
        <w:rPr>
          <w:rFonts w:cs="Arial"/>
          <w:szCs w:val="24"/>
        </w:rPr>
        <w:t>(c) periódicos com maior número de publicação</w:t>
      </w:r>
      <w:r w:rsidR="006731DE">
        <w:rPr>
          <w:rFonts w:cs="Arial"/>
          <w:szCs w:val="24"/>
        </w:rPr>
        <w:t>.</w:t>
      </w:r>
    </w:p>
    <w:p w14:paraId="3EF5DD8B" w14:textId="0EE51FFA" w:rsidR="00B32B69" w:rsidRPr="0015144B" w:rsidRDefault="007905A8" w:rsidP="00B32B69">
      <w:pPr>
        <w:spacing w:after="0" w:line="360" w:lineRule="auto"/>
        <w:ind w:firstLine="851"/>
        <w:jc w:val="both"/>
        <w:rPr>
          <w:rFonts w:cs="Arial"/>
          <w:szCs w:val="24"/>
        </w:rPr>
      </w:pPr>
      <w:r>
        <w:rPr>
          <w:rFonts w:cs="Arial"/>
          <w:szCs w:val="24"/>
        </w:rPr>
        <w:t xml:space="preserve">Etapa 12 – </w:t>
      </w:r>
      <w:r w:rsidR="00BE5521" w:rsidRPr="00BE5521">
        <w:rPr>
          <w:rFonts w:cs="Arial"/>
          <w:szCs w:val="24"/>
        </w:rPr>
        <w:t>Condições para seleção de critérios</w:t>
      </w:r>
      <w:r w:rsidR="006731DE">
        <w:rPr>
          <w:rFonts w:cs="Arial"/>
          <w:szCs w:val="24"/>
        </w:rPr>
        <w:t>.</w:t>
      </w:r>
      <w:r w:rsidR="00B32B69">
        <w:rPr>
          <w:rFonts w:cs="Arial"/>
          <w:szCs w:val="24"/>
        </w:rPr>
        <w:t xml:space="preserve"> </w:t>
      </w:r>
      <w:r w:rsidR="00B32B69" w:rsidRPr="0015144B">
        <w:rPr>
          <w:rFonts w:cs="Arial"/>
          <w:szCs w:val="24"/>
        </w:rPr>
        <w:t xml:space="preserve">As duas condições usadas </w:t>
      </w:r>
      <w:r w:rsidR="006731DE">
        <w:rPr>
          <w:rFonts w:cs="Arial"/>
          <w:szCs w:val="24"/>
        </w:rPr>
        <w:t>para identificar se o artigo está alinhado</w:t>
      </w:r>
      <w:r w:rsidR="00B32B69" w:rsidRPr="0015144B">
        <w:rPr>
          <w:rFonts w:cs="Arial"/>
          <w:szCs w:val="24"/>
        </w:rPr>
        <w:t xml:space="preserve"> com o objetivo de pesquisa, foi a fase de seleção/aquisição e se era uma análise de algum sistema de informação. </w:t>
      </w:r>
    </w:p>
    <w:p w14:paraId="7940E340" w14:textId="4C8A26A8" w:rsidR="00BE5521" w:rsidRPr="00BE5521" w:rsidRDefault="00B32B69" w:rsidP="00B32B69">
      <w:pPr>
        <w:spacing w:after="0" w:line="360" w:lineRule="auto"/>
        <w:ind w:firstLine="851"/>
        <w:jc w:val="both"/>
        <w:rPr>
          <w:rFonts w:cs="Arial"/>
          <w:szCs w:val="24"/>
        </w:rPr>
      </w:pPr>
      <w:r w:rsidRPr="0015144B">
        <w:rPr>
          <w:rFonts w:cs="Arial"/>
          <w:szCs w:val="24"/>
        </w:rPr>
        <w:t>Os critérios identificados foram classificados em torno dos problemas que a pesquisa visa resolver; sendo que os critérios mais utilizados, identificados pela frequência com que apareceram nos artigos, são candidatos a compor o modelo de proposta de critérios para a seleção de tecnologias EAI.</w:t>
      </w:r>
      <w:r w:rsidR="006731DE">
        <w:rPr>
          <w:rFonts w:cs="Arial"/>
          <w:szCs w:val="24"/>
        </w:rPr>
        <w:t xml:space="preserve"> Desse modo, foram classificados os critérios da seguinte forma:</w:t>
      </w:r>
    </w:p>
    <w:p w14:paraId="495B1293" w14:textId="25807CB5" w:rsidR="00BE5521" w:rsidRPr="00BE5521" w:rsidRDefault="006731DE" w:rsidP="00BE5521">
      <w:pPr>
        <w:spacing w:after="0" w:line="360" w:lineRule="auto"/>
        <w:ind w:firstLine="851"/>
        <w:jc w:val="both"/>
        <w:rPr>
          <w:rFonts w:cs="Arial"/>
          <w:szCs w:val="24"/>
        </w:rPr>
      </w:pPr>
      <w:r>
        <w:rPr>
          <w:rFonts w:cs="Arial"/>
          <w:szCs w:val="24"/>
        </w:rPr>
        <w:t>a</w:t>
      </w:r>
      <w:r w:rsidR="00BE5521" w:rsidRPr="00BE5521">
        <w:rPr>
          <w:rFonts w:cs="Arial"/>
          <w:szCs w:val="24"/>
        </w:rPr>
        <w:t>) Critérios com maior número de ocorrência em toda a revisão da literatura</w:t>
      </w:r>
      <w:r>
        <w:rPr>
          <w:rFonts w:cs="Arial"/>
          <w:szCs w:val="24"/>
        </w:rPr>
        <w:t>;</w:t>
      </w:r>
    </w:p>
    <w:p w14:paraId="45E462D9" w14:textId="378E1B17" w:rsidR="00BE5521" w:rsidRDefault="006731DE" w:rsidP="00BE5521">
      <w:pPr>
        <w:spacing w:after="0" w:line="360" w:lineRule="auto"/>
        <w:ind w:firstLine="851"/>
        <w:jc w:val="both"/>
        <w:rPr>
          <w:rFonts w:cs="Arial"/>
          <w:szCs w:val="24"/>
        </w:rPr>
      </w:pPr>
      <w:r>
        <w:rPr>
          <w:rFonts w:cs="Arial"/>
          <w:szCs w:val="24"/>
        </w:rPr>
        <w:t>b</w:t>
      </w:r>
      <w:r w:rsidR="00BE5521" w:rsidRPr="00BE5521">
        <w:rPr>
          <w:rFonts w:cs="Arial"/>
          <w:szCs w:val="24"/>
        </w:rPr>
        <w:t>) Critérios com maior número de ocorrência na revisão da literatura que versam sobre seleção de software</w:t>
      </w:r>
      <w:r>
        <w:rPr>
          <w:rFonts w:cs="Arial"/>
          <w:szCs w:val="24"/>
        </w:rPr>
        <w:t>.</w:t>
      </w:r>
    </w:p>
    <w:p w14:paraId="65B109AE" w14:textId="5E0BF49B" w:rsidR="006731DE" w:rsidRDefault="00B32B69" w:rsidP="00454807">
      <w:pPr>
        <w:spacing w:after="0" w:line="360" w:lineRule="auto"/>
        <w:ind w:firstLine="851"/>
        <w:jc w:val="both"/>
        <w:rPr>
          <w:rFonts w:cs="Arial"/>
          <w:szCs w:val="24"/>
        </w:rPr>
      </w:pPr>
      <w:r w:rsidRPr="00E444A0">
        <w:rPr>
          <w:rFonts w:cs="Arial"/>
          <w:szCs w:val="24"/>
        </w:rPr>
        <w:t>Na</w:t>
      </w:r>
      <w:r>
        <w:rPr>
          <w:rFonts w:cs="Arial"/>
          <w:szCs w:val="24"/>
        </w:rPr>
        <w:t>s</w:t>
      </w:r>
      <w:r w:rsidRPr="00E444A0">
        <w:rPr>
          <w:rFonts w:cs="Arial"/>
          <w:szCs w:val="24"/>
        </w:rPr>
        <w:t xml:space="preserve"> etapa</w:t>
      </w:r>
      <w:r>
        <w:rPr>
          <w:rFonts w:cs="Arial"/>
          <w:szCs w:val="24"/>
        </w:rPr>
        <w:t>s</w:t>
      </w:r>
      <w:r w:rsidR="006731DE">
        <w:rPr>
          <w:rFonts w:cs="Arial"/>
          <w:szCs w:val="24"/>
        </w:rPr>
        <w:t xml:space="preserve"> </w:t>
      </w:r>
      <w:r w:rsidR="00454807">
        <w:rPr>
          <w:rFonts w:cs="Arial"/>
          <w:szCs w:val="24"/>
        </w:rPr>
        <w:t>6</w:t>
      </w:r>
      <w:r w:rsidR="006731DE">
        <w:rPr>
          <w:rFonts w:cs="Arial"/>
          <w:szCs w:val="24"/>
        </w:rPr>
        <w:t xml:space="preserve"> </w:t>
      </w:r>
      <w:r w:rsidR="00454807">
        <w:rPr>
          <w:rFonts w:cs="Arial"/>
          <w:szCs w:val="24"/>
        </w:rPr>
        <w:t>a</w:t>
      </w:r>
      <w:r w:rsidR="006731DE">
        <w:rPr>
          <w:rFonts w:cs="Arial"/>
          <w:szCs w:val="24"/>
        </w:rPr>
        <w:t xml:space="preserve"> 12,</w:t>
      </w:r>
      <w:r w:rsidRPr="00E444A0">
        <w:rPr>
          <w:rFonts w:cs="Arial"/>
          <w:szCs w:val="24"/>
        </w:rPr>
        <w:t xml:space="preserve"> </w:t>
      </w:r>
      <w:r w:rsidR="00454807">
        <w:rPr>
          <w:rFonts w:cs="Arial"/>
          <w:szCs w:val="24"/>
        </w:rPr>
        <w:t>o</w:t>
      </w:r>
      <w:r w:rsidR="0067733E" w:rsidRPr="00E444A0">
        <w:rPr>
          <w:rFonts w:cs="Arial"/>
          <w:szCs w:val="24"/>
        </w:rPr>
        <w:t xml:space="preserve"> método de pesquisa bibliográfico, foi usado a partir de artigos publicados, constituído exclusivamente de artigos de periódicos (GIL, 2008). Dessa maneira, o levantamento bibliográfico considerou inicialmente os artigos encontrados na pesquisa bibliométrica como ponto de partida</w:t>
      </w:r>
      <w:r w:rsidR="0067733E">
        <w:rPr>
          <w:rFonts w:cs="Arial"/>
          <w:szCs w:val="24"/>
        </w:rPr>
        <w:t xml:space="preserve"> possibilitando </w:t>
      </w:r>
      <w:r w:rsidR="0067733E" w:rsidRPr="00E444A0">
        <w:rPr>
          <w:rFonts w:cs="Arial"/>
          <w:szCs w:val="24"/>
        </w:rPr>
        <w:t>apresentar os conceitos fundamentais relacionado à proposta de pesquisa.</w:t>
      </w:r>
      <w:r w:rsidR="00454807">
        <w:rPr>
          <w:rFonts w:cs="Arial"/>
          <w:szCs w:val="24"/>
        </w:rPr>
        <w:t xml:space="preserve"> A</w:t>
      </w:r>
      <w:r w:rsidR="006731DE" w:rsidRPr="0015144B">
        <w:rPr>
          <w:rFonts w:cs="Arial"/>
          <w:szCs w:val="24"/>
        </w:rPr>
        <w:t xml:space="preserve"> concepção, organização e desenvolvimento da pesquisa segu</w:t>
      </w:r>
      <w:r w:rsidR="006731DE">
        <w:rPr>
          <w:rFonts w:cs="Arial"/>
          <w:szCs w:val="24"/>
        </w:rPr>
        <w:t>iram</w:t>
      </w:r>
      <w:r w:rsidR="006731DE" w:rsidRPr="0015144B">
        <w:rPr>
          <w:rFonts w:cs="Arial"/>
          <w:szCs w:val="24"/>
        </w:rPr>
        <w:t xml:space="preserve"> os princípios básicos da pesquisa exploratória</w:t>
      </w:r>
      <w:r w:rsidRPr="00E444A0">
        <w:rPr>
          <w:rFonts w:cs="Arial"/>
          <w:szCs w:val="24"/>
        </w:rPr>
        <w:t xml:space="preserve">, visto que </w:t>
      </w:r>
      <w:r w:rsidR="00454807">
        <w:rPr>
          <w:rFonts w:cs="Arial"/>
          <w:szCs w:val="24"/>
        </w:rPr>
        <w:t>seu fim é esclarecer conceitos.</w:t>
      </w:r>
    </w:p>
    <w:p w14:paraId="06C2D871" w14:textId="5B00D8C3" w:rsidR="0067733E" w:rsidRDefault="0067733E" w:rsidP="006731DE">
      <w:pPr>
        <w:spacing w:after="0" w:line="360" w:lineRule="auto"/>
        <w:ind w:firstLine="851"/>
        <w:jc w:val="both"/>
        <w:rPr>
          <w:rFonts w:cs="Arial"/>
          <w:szCs w:val="24"/>
        </w:rPr>
      </w:pPr>
      <w:r w:rsidRPr="00E444A0">
        <w:rPr>
          <w:rFonts w:cs="Arial"/>
          <w:szCs w:val="24"/>
        </w:rPr>
        <w:t xml:space="preserve">A abordagem do problema </w:t>
      </w:r>
      <w:r w:rsidR="00454807">
        <w:rPr>
          <w:rFonts w:cs="Arial"/>
          <w:szCs w:val="24"/>
        </w:rPr>
        <w:t>teve</w:t>
      </w:r>
      <w:r w:rsidRPr="0015144B">
        <w:rPr>
          <w:rFonts w:cs="Arial"/>
          <w:szCs w:val="24"/>
        </w:rPr>
        <w:t xml:space="preserve"> enfoque na investigação qualitativa</w:t>
      </w:r>
      <w:r w:rsidRPr="00E444A0">
        <w:rPr>
          <w:rFonts w:cs="Arial"/>
          <w:szCs w:val="24"/>
        </w:rPr>
        <w:t xml:space="preserve">, </w:t>
      </w:r>
      <w:r>
        <w:rPr>
          <w:rFonts w:cs="Arial"/>
          <w:szCs w:val="24"/>
        </w:rPr>
        <w:t>uma vez que o princípio básico d</w:t>
      </w:r>
      <w:r w:rsidRPr="00E444A0">
        <w:rPr>
          <w:rFonts w:cs="Arial"/>
          <w:szCs w:val="24"/>
        </w:rPr>
        <w:t xml:space="preserve">a pesquisa qualitativa, </w:t>
      </w:r>
      <w:r>
        <w:rPr>
          <w:rFonts w:cs="Arial"/>
          <w:szCs w:val="24"/>
        </w:rPr>
        <w:t>é</w:t>
      </w:r>
      <w:r w:rsidRPr="00E444A0">
        <w:rPr>
          <w:rFonts w:cs="Arial"/>
          <w:szCs w:val="24"/>
        </w:rPr>
        <w:t xml:space="preserve"> a subjetividade de cada sujeito </w:t>
      </w:r>
      <w:r>
        <w:rPr>
          <w:rFonts w:cs="Arial"/>
          <w:szCs w:val="24"/>
        </w:rPr>
        <w:t>(SILVA; MENEZES, 2005)</w:t>
      </w:r>
      <w:r w:rsidR="00454807">
        <w:rPr>
          <w:rFonts w:cs="Arial"/>
          <w:szCs w:val="24"/>
        </w:rPr>
        <w:t>.</w:t>
      </w:r>
      <w:r>
        <w:rPr>
          <w:rFonts w:cs="Arial"/>
          <w:szCs w:val="24"/>
        </w:rPr>
        <w:t xml:space="preserve"> </w:t>
      </w:r>
      <w:r w:rsidR="00454807">
        <w:rPr>
          <w:rFonts w:cs="Arial"/>
          <w:szCs w:val="24"/>
        </w:rPr>
        <w:t>Subjetividade esta latente</w:t>
      </w:r>
      <w:r w:rsidRPr="00E444A0">
        <w:rPr>
          <w:rFonts w:cs="Arial"/>
          <w:szCs w:val="24"/>
        </w:rPr>
        <w:t xml:space="preserve"> </w:t>
      </w:r>
      <w:r w:rsidR="00454807">
        <w:rPr>
          <w:rFonts w:cs="Arial"/>
          <w:szCs w:val="24"/>
        </w:rPr>
        <w:t>n</w:t>
      </w:r>
      <w:r>
        <w:rPr>
          <w:rFonts w:cs="Arial"/>
          <w:szCs w:val="24"/>
        </w:rPr>
        <w:t xml:space="preserve">a </w:t>
      </w:r>
      <w:r w:rsidRPr="00E444A0">
        <w:rPr>
          <w:rFonts w:cs="Arial"/>
          <w:szCs w:val="24"/>
        </w:rPr>
        <w:t xml:space="preserve">interpretação dos critérios e </w:t>
      </w:r>
      <w:r>
        <w:rPr>
          <w:rFonts w:cs="Arial"/>
          <w:szCs w:val="24"/>
        </w:rPr>
        <w:t>seu devido agrupamento, contendo as suas descrições,</w:t>
      </w:r>
      <w:r w:rsidRPr="00B72C8B">
        <w:rPr>
          <w:rFonts w:cs="Arial"/>
          <w:szCs w:val="24"/>
        </w:rPr>
        <w:t xml:space="preserve"> </w:t>
      </w:r>
      <w:r w:rsidR="00454807">
        <w:rPr>
          <w:rFonts w:cs="Arial"/>
          <w:szCs w:val="24"/>
        </w:rPr>
        <w:t>sem a preocupação</w:t>
      </w:r>
      <w:r>
        <w:rPr>
          <w:rFonts w:cs="Arial"/>
          <w:szCs w:val="24"/>
        </w:rPr>
        <w:t xml:space="preserve"> </w:t>
      </w:r>
      <w:r w:rsidR="00454807">
        <w:rPr>
          <w:rFonts w:cs="Arial"/>
          <w:szCs w:val="24"/>
        </w:rPr>
        <w:t>de</w:t>
      </w:r>
      <w:r w:rsidRPr="00E444A0">
        <w:rPr>
          <w:rFonts w:cs="Arial"/>
          <w:szCs w:val="24"/>
        </w:rPr>
        <w:t xml:space="preserve"> atribui</w:t>
      </w:r>
      <w:r w:rsidR="00454807">
        <w:rPr>
          <w:rFonts w:cs="Arial"/>
          <w:szCs w:val="24"/>
        </w:rPr>
        <w:t xml:space="preserve">r </w:t>
      </w:r>
      <w:r w:rsidRPr="00E444A0">
        <w:rPr>
          <w:rFonts w:cs="Arial"/>
          <w:szCs w:val="24"/>
        </w:rPr>
        <w:t>significados (pesos)</w:t>
      </w:r>
      <w:r w:rsidR="00454807">
        <w:rPr>
          <w:rFonts w:cs="Arial"/>
          <w:szCs w:val="24"/>
        </w:rPr>
        <w:t xml:space="preserve"> aos critérios</w:t>
      </w:r>
      <w:r>
        <w:rPr>
          <w:rFonts w:cs="Arial"/>
          <w:szCs w:val="24"/>
        </w:rPr>
        <w:t>.</w:t>
      </w:r>
    </w:p>
    <w:p w14:paraId="0222AD1B" w14:textId="523369EF" w:rsidR="003E2031" w:rsidRDefault="003E2031" w:rsidP="00BE5521">
      <w:pPr>
        <w:spacing w:after="0" w:line="360" w:lineRule="auto"/>
        <w:ind w:firstLine="851"/>
        <w:jc w:val="both"/>
        <w:rPr>
          <w:rFonts w:cs="Arial"/>
          <w:szCs w:val="24"/>
        </w:rPr>
      </w:pPr>
    </w:p>
    <w:p w14:paraId="1ABB6A05" w14:textId="61F2B0B4" w:rsidR="001D7201" w:rsidRPr="0015144B" w:rsidRDefault="002A61DF" w:rsidP="001D7201">
      <w:pPr>
        <w:pStyle w:val="Ttulo1"/>
      </w:pPr>
      <w:bookmarkStart w:id="176" w:name="_Toc433286963"/>
      <w:r>
        <w:rPr>
          <w:caps w:val="0"/>
        </w:rPr>
        <w:lastRenderedPageBreak/>
        <w:t>Método e análise documental</w:t>
      </w:r>
      <w:bookmarkEnd w:id="176"/>
    </w:p>
    <w:p w14:paraId="2358A4EA" w14:textId="77777777" w:rsidR="001D7201" w:rsidRDefault="001D7201" w:rsidP="00BE5521">
      <w:pPr>
        <w:spacing w:after="0" w:line="360" w:lineRule="auto"/>
        <w:ind w:firstLine="851"/>
        <w:jc w:val="both"/>
        <w:rPr>
          <w:rFonts w:cs="Arial"/>
          <w:szCs w:val="24"/>
        </w:rPr>
      </w:pPr>
    </w:p>
    <w:p w14:paraId="075794FE" w14:textId="77777777" w:rsidR="00B32B69" w:rsidRPr="0015144B" w:rsidRDefault="00B32B69" w:rsidP="00B32B69">
      <w:pPr>
        <w:spacing w:after="0" w:line="360" w:lineRule="auto"/>
        <w:ind w:firstLine="851"/>
        <w:jc w:val="both"/>
        <w:rPr>
          <w:rFonts w:cs="Arial"/>
          <w:szCs w:val="24"/>
        </w:rPr>
      </w:pPr>
      <w:r w:rsidRPr="0015144B">
        <w:rPr>
          <w:rFonts w:cs="Arial"/>
          <w:szCs w:val="24"/>
        </w:rPr>
        <w:t xml:space="preserve">Os procedimentos para a coleta de dados utilizam </w:t>
      </w:r>
      <w:r>
        <w:rPr>
          <w:rFonts w:cs="Arial"/>
          <w:szCs w:val="24"/>
        </w:rPr>
        <w:t xml:space="preserve">também </w:t>
      </w:r>
      <w:r w:rsidRPr="0015144B">
        <w:rPr>
          <w:rFonts w:cs="Arial"/>
          <w:szCs w:val="24"/>
        </w:rPr>
        <w:t xml:space="preserve">o método documental que versa sobre uma série de procedimentos que visam estudar e analisar um ou mais documentos, com objetivo de expor circunstâncias, conhecimentos que podem estar relacionados com o objetivo da pesquisa. </w:t>
      </w:r>
    </w:p>
    <w:p w14:paraId="45FB7FE2" w14:textId="242BC344" w:rsidR="00B32B69" w:rsidRPr="0015144B" w:rsidRDefault="00B32B69" w:rsidP="00B32B69">
      <w:pPr>
        <w:spacing w:after="0" w:line="360" w:lineRule="auto"/>
        <w:ind w:firstLine="851"/>
        <w:jc w:val="both"/>
        <w:rPr>
          <w:rFonts w:cs="Arial"/>
          <w:szCs w:val="24"/>
        </w:rPr>
      </w:pPr>
      <w:r w:rsidRPr="0015144B">
        <w:rPr>
          <w:rFonts w:cs="Arial"/>
          <w:szCs w:val="24"/>
        </w:rPr>
        <w:fldChar w:fldCharType="begin"/>
      </w:r>
      <w:r w:rsidR="00D92382">
        <w:rPr>
          <w:rFonts w:cs="Arial"/>
          <w:szCs w:val="24"/>
        </w:rPr>
        <w:instrText xml:space="preserve"> ADDIN ZOTERO_ITEM CSL_CITATION {"citationID":"2q9b469b5l","properties":{"formattedCitation":"SANTOS (2006)","plainCitation":"SANTOS (2006)"},"citationItems":[{"id":414,"uris":["http://zotero.org/users/local/JleOziqB/items/CEQGB7WE"],"uri":["http://zotero.org/users/local/JleOziqB/items/CEQGB7WE"],"itemData":{"id":414,"type":"thesis","title":"PROCESSO DE TOMADA DE DECISÃO - O CASO DA EMPRESA BUDDEMEYER S.A.","publisher":"UDESC - UNIVERSIDADE DO ESTADO DE SANTA CATARINA ESCOLA SUPERIOR DE ADMINISTRAÇÃO E GERÊNCIA","source":"Google Scholar","URL":"http://www.tede.udesc.br/tde_arquivos/13/TDE-2007-08-30T092222Z-374/Publico/74199.pdf","author":[{"family":"SANTOS","given":"JAIR ALVES DOS"}],"issued":{"date-parts":[["2006"]]},"accessed":{"date-parts":[["2015",9,8]]}}}],"schema":"https://github.com/citation-style-language/schema/raw/master/csl-citation.json"} </w:instrText>
      </w:r>
      <w:r w:rsidRPr="0015144B">
        <w:rPr>
          <w:rFonts w:cs="Arial"/>
          <w:szCs w:val="24"/>
        </w:rPr>
        <w:fldChar w:fldCharType="separate"/>
      </w:r>
      <w:r w:rsidR="00D92382" w:rsidRPr="00D92382">
        <w:rPr>
          <w:rFonts w:cs="Arial"/>
        </w:rPr>
        <w:t>SANTOS (2006)</w:t>
      </w:r>
      <w:r w:rsidRPr="0015144B">
        <w:rPr>
          <w:rFonts w:cs="Arial"/>
          <w:szCs w:val="24"/>
        </w:rPr>
        <w:fldChar w:fldCharType="end"/>
      </w:r>
      <w:r w:rsidRPr="0015144B">
        <w:rPr>
          <w:rFonts w:cs="Arial"/>
          <w:szCs w:val="24"/>
        </w:rPr>
        <w:t xml:space="preserve"> afirma que:</w:t>
      </w:r>
    </w:p>
    <w:p w14:paraId="5C65E6FE" w14:textId="77777777" w:rsidR="00B32B69" w:rsidRDefault="00B32B69" w:rsidP="00DE646E">
      <w:pPr>
        <w:pStyle w:val="Citao"/>
        <w:ind w:firstLine="851"/>
        <w:rPr>
          <w:rFonts w:cs="Arial"/>
          <w:color w:val="auto"/>
          <w:szCs w:val="24"/>
        </w:rPr>
      </w:pPr>
      <w:r w:rsidRPr="0015144B">
        <w:rPr>
          <w:rFonts w:cs="Arial"/>
          <w:color w:val="auto"/>
          <w:szCs w:val="24"/>
        </w:rPr>
        <w:t>A análise documental pode proporcionar ao pesquisador dados suficientemente ricos para evitar a perda de tempo com levantamento de campo a partir da análise dos seguintes documentos: arquivos históricos, registros estatísticos, diários, atas, biografias, jornais, revistas, entre outros disponíveis nas organizações. Assim, a análise documental, tanto favoreceu o desenvolvimento da pesquisa bi</w:t>
      </w:r>
      <w:r w:rsidR="00DE646E">
        <w:rPr>
          <w:rFonts w:cs="Arial"/>
          <w:color w:val="auto"/>
          <w:szCs w:val="24"/>
        </w:rPr>
        <w:t>bliográfica quanto o de campo.</w:t>
      </w:r>
    </w:p>
    <w:p w14:paraId="4C5B9064" w14:textId="77777777" w:rsidR="00DE646E" w:rsidRPr="00DE646E" w:rsidRDefault="00DE646E" w:rsidP="00DE646E">
      <w:pPr>
        <w:rPr>
          <w:lang w:eastAsia="pt-BR"/>
        </w:rPr>
      </w:pPr>
    </w:p>
    <w:p w14:paraId="6FBF184E" w14:textId="3A698EC9" w:rsidR="00B32B69" w:rsidRPr="00B32B69" w:rsidRDefault="00605DB0" w:rsidP="00B32B69">
      <w:pPr>
        <w:spacing w:after="0" w:line="360" w:lineRule="auto"/>
        <w:ind w:firstLine="851"/>
        <w:jc w:val="both"/>
        <w:rPr>
          <w:rFonts w:cs="Arial"/>
          <w:szCs w:val="24"/>
        </w:rPr>
      </w:pPr>
      <w:r>
        <w:rPr>
          <w:rFonts w:cs="Arial"/>
          <w:szCs w:val="24"/>
        </w:rPr>
        <w:t>Etapa 13</w:t>
      </w:r>
      <w:r w:rsidR="00B32B69">
        <w:rPr>
          <w:rFonts w:cs="Arial"/>
          <w:szCs w:val="24"/>
        </w:rPr>
        <w:t xml:space="preserve"> –</w:t>
      </w:r>
      <w:r w:rsidR="00B32B69" w:rsidRPr="00B32B69">
        <w:rPr>
          <w:rFonts w:cs="Arial"/>
          <w:szCs w:val="24"/>
        </w:rPr>
        <w:t xml:space="preserve"> </w:t>
      </w:r>
      <w:r w:rsidR="00B32B69" w:rsidRPr="0015144B">
        <w:rPr>
          <w:rFonts w:cs="Arial"/>
          <w:szCs w:val="24"/>
        </w:rPr>
        <w:t xml:space="preserve">A análise documental deste estudo baseia-se </w:t>
      </w:r>
      <w:r w:rsidR="00B32B69">
        <w:rPr>
          <w:rFonts w:cs="Arial"/>
          <w:szCs w:val="24"/>
        </w:rPr>
        <w:t>n</w:t>
      </w:r>
      <w:r w:rsidR="00B32B69" w:rsidRPr="0015144B">
        <w:rPr>
          <w:rFonts w:cs="Arial"/>
          <w:szCs w:val="24"/>
        </w:rPr>
        <w:t xml:space="preserve">o “Guia de Aquisições do Modelo de Referência para Melhoria de Processo do Software Brasileiro (MPS-BR)” </w:t>
      </w:r>
      <w:r w:rsidR="00B32B69" w:rsidRPr="0015144B">
        <w:rPr>
          <w:rFonts w:cs="Arial"/>
          <w:szCs w:val="24"/>
        </w:rPr>
        <w:fldChar w:fldCharType="begin"/>
      </w:r>
      <w:r w:rsidR="00D92382">
        <w:rPr>
          <w:rFonts w:cs="Arial"/>
          <w:szCs w:val="24"/>
        </w:rPr>
        <w:instrText xml:space="preserve"> ADDIN ZOTERO_ITEM CSL_CITATION {"citationID":"p2YT8poH","properties":{"formattedCitation":"SOFTEX (2013)","plainCitation":"SOFTEX (2013)"},"citationItems":[{"id":40,"uris":["http://zotero.org/users/local/Mw7hTKRk/items/B8XWG42T"],"uri":["http://zotero.org/users/local/Mw7hTKRk/items/B8XWG42T"],"itemData":{"id":40,"type":"article","title":"Guia de Aquisição - MPS.BR - Melhoria de Processo do Software Brasileiro","publisher":"SOFTEX","abstract":"Este guia descreve um processo de aquisição de software e serviços correlatos, baseado na Norma\nInternacional ISO/IEC 12207:2008.","URL":"http://www.softex.br/wp-content/uploads/2013/07/MPS.BR_Guia_de_Aquisicao_2013.pdf","author":[{"family":"SOFTEX","given":""}],"issued":{"date-parts":[["2013"]]},"accessed":{"date-parts":[["2015",7,26]]}}}],"schema":"https://github.com/citation-style-language/schema/raw/master/csl-citation.json"} </w:instrText>
      </w:r>
      <w:r w:rsidR="00B32B69" w:rsidRPr="0015144B">
        <w:rPr>
          <w:rFonts w:cs="Arial"/>
          <w:szCs w:val="24"/>
        </w:rPr>
        <w:fldChar w:fldCharType="separate"/>
      </w:r>
      <w:r w:rsidR="00D92382" w:rsidRPr="00D92382">
        <w:rPr>
          <w:rFonts w:cs="Arial"/>
        </w:rPr>
        <w:t>SOFTEX (2013)</w:t>
      </w:r>
      <w:r w:rsidR="00B32B69" w:rsidRPr="0015144B">
        <w:rPr>
          <w:rFonts w:cs="Arial"/>
          <w:szCs w:val="24"/>
        </w:rPr>
        <w:fldChar w:fldCharType="end"/>
      </w:r>
      <w:r w:rsidR="00B32B69" w:rsidRPr="0015144B">
        <w:rPr>
          <w:rFonts w:cs="Arial"/>
          <w:szCs w:val="24"/>
        </w:rPr>
        <w:t xml:space="preserve"> que é baseado na Norma Internacional ISO/IEC 12207:2008</w:t>
      </w:r>
      <w:r w:rsidR="00B32B69">
        <w:rPr>
          <w:rFonts w:cs="Arial"/>
          <w:szCs w:val="24"/>
        </w:rPr>
        <w:t>. Nessa análise buscou-se i</w:t>
      </w:r>
      <w:r w:rsidR="00B32B69" w:rsidRPr="00B32B69">
        <w:rPr>
          <w:rFonts w:cs="Arial"/>
          <w:szCs w:val="24"/>
        </w:rPr>
        <w:t>dentifica</w:t>
      </w:r>
      <w:r w:rsidR="00B32B69">
        <w:rPr>
          <w:rFonts w:cs="Arial"/>
          <w:szCs w:val="24"/>
        </w:rPr>
        <w:t xml:space="preserve">r </w:t>
      </w:r>
      <w:r w:rsidR="00B32B69" w:rsidRPr="00B32B69">
        <w:rPr>
          <w:rFonts w:cs="Arial"/>
          <w:szCs w:val="24"/>
        </w:rPr>
        <w:t>as etapas do processo de aquisição de softwares</w:t>
      </w:r>
      <w:r w:rsidR="00DE646E">
        <w:rPr>
          <w:rFonts w:cs="Arial"/>
          <w:szCs w:val="24"/>
        </w:rPr>
        <w:t>; e, verificar se existem critérios adotados nessas fases.</w:t>
      </w:r>
    </w:p>
    <w:p w14:paraId="0C0F75B5" w14:textId="77777777" w:rsidR="00605DB0" w:rsidRDefault="00605DB0" w:rsidP="00605DB0">
      <w:pPr>
        <w:spacing w:after="0" w:line="360" w:lineRule="auto"/>
        <w:ind w:firstLine="851"/>
        <w:jc w:val="both"/>
        <w:rPr>
          <w:rFonts w:cs="Arial"/>
          <w:szCs w:val="24"/>
        </w:rPr>
      </w:pPr>
      <w:r>
        <w:rPr>
          <w:rFonts w:cs="Arial"/>
          <w:szCs w:val="24"/>
        </w:rPr>
        <w:t>Etapa 14</w:t>
      </w:r>
      <w:r w:rsidR="00B32B69">
        <w:rPr>
          <w:rFonts w:cs="Arial"/>
          <w:szCs w:val="24"/>
        </w:rPr>
        <w:t xml:space="preserve"> –</w:t>
      </w:r>
      <w:r w:rsidR="00B32B69" w:rsidRPr="00B32B69">
        <w:rPr>
          <w:rFonts w:cs="Arial"/>
          <w:szCs w:val="24"/>
        </w:rPr>
        <w:t xml:space="preserve"> </w:t>
      </w:r>
      <w:r w:rsidR="00DE646E">
        <w:rPr>
          <w:rFonts w:cs="Arial"/>
          <w:szCs w:val="24"/>
        </w:rPr>
        <w:t>Como fonte de dados da análise documental esta etapa analisou a n</w:t>
      </w:r>
      <w:r w:rsidR="00B32B69" w:rsidRPr="00B32B69">
        <w:rPr>
          <w:rFonts w:cs="Arial"/>
          <w:szCs w:val="24"/>
        </w:rPr>
        <w:t>orma ISO/IEC 25010</w:t>
      </w:r>
      <w:r w:rsidR="00DE646E">
        <w:rPr>
          <w:rFonts w:cs="Arial"/>
          <w:szCs w:val="24"/>
        </w:rPr>
        <w:t>:</w:t>
      </w:r>
      <w:r>
        <w:rPr>
          <w:rFonts w:cs="Arial"/>
          <w:szCs w:val="24"/>
        </w:rPr>
        <w:t>2011</w:t>
      </w:r>
      <w:r w:rsidR="00DE646E">
        <w:rPr>
          <w:rFonts w:cs="Arial"/>
          <w:szCs w:val="24"/>
        </w:rPr>
        <w:t>, com vistas a i</w:t>
      </w:r>
      <w:r w:rsidR="00B32B69" w:rsidRPr="00B32B69">
        <w:rPr>
          <w:rFonts w:cs="Arial"/>
          <w:szCs w:val="24"/>
        </w:rPr>
        <w:t>dentifica</w:t>
      </w:r>
      <w:r w:rsidR="00DE646E">
        <w:rPr>
          <w:rFonts w:cs="Arial"/>
          <w:szCs w:val="24"/>
        </w:rPr>
        <w:t xml:space="preserve">r </w:t>
      </w:r>
      <w:r w:rsidR="00B32B69" w:rsidRPr="00B32B69">
        <w:rPr>
          <w:rFonts w:cs="Arial"/>
          <w:szCs w:val="24"/>
        </w:rPr>
        <w:t xml:space="preserve">os critérios </w:t>
      </w:r>
      <w:r w:rsidR="00DE646E">
        <w:rPr>
          <w:rFonts w:cs="Arial"/>
          <w:szCs w:val="24"/>
        </w:rPr>
        <w:t xml:space="preserve">de </w:t>
      </w:r>
      <w:r w:rsidR="00B32B69" w:rsidRPr="00B32B69">
        <w:rPr>
          <w:rFonts w:cs="Arial"/>
          <w:szCs w:val="24"/>
        </w:rPr>
        <w:t>qualidade de softwares</w:t>
      </w:r>
      <w:r w:rsidR="00DE646E">
        <w:rPr>
          <w:rFonts w:cs="Arial"/>
          <w:szCs w:val="24"/>
        </w:rPr>
        <w:t>.</w:t>
      </w:r>
      <w:r>
        <w:rPr>
          <w:rFonts w:cs="Arial"/>
          <w:szCs w:val="24"/>
        </w:rPr>
        <w:t xml:space="preserve"> </w:t>
      </w:r>
    </w:p>
    <w:p w14:paraId="15E8717C" w14:textId="0E94B7E1" w:rsidR="00B72C8B" w:rsidRDefault="00605DB0" w:rsidP="00605DB0">
      <w:pPr>
        <w:spacing w:after="0" w:line="360" w:lineRule="auto"/>
        <w:ind w:firstLine="851"/>
        <w:jc w:val="both"/>
        <w:rPr>
          <w:rFonts w:cs="Arial"/>
          <w:szCs w:val="24"/>
        </w:rPr>
      </w:pPr>
      <w:r>
        <w:rPr>
          <w:rFonts w:cs="Arial"/>
          <w:szCs w:val="24"/>
        </w:rPr>
        <w:t>O objetivo principal deste estudo é obter um conjunto de critérios que sirva como modelo a ser empredos no processo aquisitivo de software por empresas adquirentes, mais especificamente tecnologias ou soluções de EAI</w:t>
      </w:r>
      <w:r w:rsidR="00B72C8B">
        <w:rPr>
          <w:rFonts w:cs="Arial"/>
          <w:szCs w:val="24"/>
        </w:rPr>
        <w:t>.</w:t>
      </w:r>
      <w:r>
        <w:rPr>
          <w:rFonts w:cs="Arial"/>
          <w:szCs w:val="24"/>
        </w:rPr>
        <w:t xml:space="preserve"> Assim, adotou-se como condição inicial analisar os resultados da revisão da literatura no tocante aos cinco critérios mais empregados identificados em toda a revisão. Em seguida, realiza-se uma analise confrontando-os com os cinco critérios mais empregados apenas na seleção de software, igualmente identificados na revisão da literatura. O passo seguinte é a equalização desses critérios quanto a norma ISO/IEC 25010:2011, visando eliminar divergências e redundâncias. Finalizando com uma análise dos critérios </w:t>
      </w:r>
      <w:r w:rsidRPr="00DE646E">
        <w:rPr>
          <w:rFonts w:cs="Arial"/>
          <w:szCs w:val="24"/>
        </w:rPr>
        <w:t xml:space="preserve">selecionados </w:t>
      </w:r>
      <w:r>
        <w:rPr>
          <w:rFonts w:cs="Arial"/>
          <w:szCs w:val="24"/>
        </w:rPr>
        <w:t>quanto a</w:t>
      </w:r>
      <w:r w:rsidRPr="00DE646E">
        <w:rPr>
          <w:rFonts w:cs="Arial"/>
          <w:szCs w:val="24"/>
        </w:rPr>
        <w:t>os axiomas de exaustividade, coesão e não-redundância (TORRES; ESPENCHITT; LINS, 2009).</w:t>
      </w:r>
    </w:p>
    <w:p w14:paraId="5249BDF0" w14:textId="313325BE" w:rsidR="00E444A0" w:rsidRPr="00E444A0" w:rsidRDefault="00E444A0" w:rsidP="00E444A0">
      <w:pPr>
        <w:spacing w:after="0" w:line="360" w:lineRule="auto"/>
        <w:ind w:firstLine="851"/>
        <w:jc w:val="both"/>
        <w:rPr>
          <w:rFonts w:cs="Arial"/>
          <w:szCs w:val="24"/>
        </w:rPr>
      </w:pPr>
      <w:r w:rsidRPr="00E444A0">
        <w:rPr>
          <w:rFonts w:cs="Arial"/>
          <w:szCs w:val="24"/>
        </w:rPr>
        <w:t>Fase III – Realização</w:t>
      </w:r>
      <w:r w:rsidR="008E7D42">
        <w:rPr>
          <w:rFonts w:cs="Arial"/>
          <w:szCs w:val="24"/>
        </w:rPr>
        <w:t xml:space="preserve"> - </w:t>
      </w:r>
      <w:r w:rsidR="008E7D42" w:rsidRPr="00DE646E">
        <w:rPr>
          <w:rFonts w:cs="Arial"/>
          <w:szCs w:val="24"/>
        </w:rPr>
        <w:t>Discussão dos resultados</w:t>
      </w:r>
      <w:r w:rsidR="008E7D42">
        <w:rPr>
          <w:rFonts w:cs="Arial"/>
          <w:szCs w:val="24"/>
        </w:rPr>
        <w:t>.</w:t>
      </w:r>
    </w:p>
    <w:p w14:paraId="117C8D1D" w14:textId="154DBA9B" w:rsidR="00DE646E" w:rsidRPr="00DE646E" w:rsidRDefault="00E444A0" w:rsidP="00DE646E">
      <w:pPr>
        <w:spacing w:after="0" w:line="360" w:lineRule="auto"/>
        <w:ind w:firstLine="851"/>
        <w:jc w:val="both"/>
        <w:rPr>
          <w:rFonts w:cs="Arial"/>
          <w:szCs w:val="24"/>
        </w:rPr>
      </w:pPr>
      <w:r w:rsidRPr="00E444A0">
        <w:rPr>
          <w:rFonts w:cs="Arial"/>
          <w:szCs w:val="24"/>
        </w:rPr>
        <w:lastRenderedPageBreak/>
        <w:t xml:space="preserve">Etapa </w:t>
      </w:r>
      <w:r w:rsidR="00DE646E">
        <w:rPr>
          <w:rFonts w:cs="Arial"/>
          <w:szCs w:val="24"/>
        </w:rPr>
        <w:t>1</w:t>
      </w:r>
      <w:r w:rsidR="008E7D42">
        <w:rPr>
          <w:rFonts w:cs="Arial"/>
          <w:szCs w:val="24"/>
        </w:rPr>
        <w:t>5</w:t>
      </w:r>
      <w:r w:rsidRPr="00E444A0">
        <w:rPr>
          <w:rFonts w:cs="Arial"/>
          <w:szCs w:val="24"/>
        </w:rPr>
        <w:t xml:space="preserve"> – </w:t>
      </w:r>
      <w:r w:rsidR="008E7D42">
        <w:rPr>
          <w:rFonts w:cs="Arial"/>
          <w:szCs w:val="24"/>
        </w:rPr>
        <w:t xml:space="preserve">Visando a </w:t>
      </w:r>
      <w:r w:rsidR="00DE646E" w:rsidRPr="00DE646E">
        <w:rPr>
          <w:rFonts w:cs="Arial"/>
          <w:szCs w:val="24"/>
        </w:rPr>
        <w:t>formação do modelo proposto</w:t>
      </w:r>
      <w:r w:rsidR="008E7D42">
        <w:rPr>
          <w:rFonts w:cs="Arial"/>
          <w:szCs w:val="24"/>
        </w:rPr>
        <w:t xml:space="preserve">, esta etapa apresenta uma análise com dois grupos de critérios: os </w:t>
      </w:r>
      <w:r w:rsidR="00DE646E" w:rsidRPr="00DE646E">
        <w:rPr>
          <w:rFonts w:cs="Arial"/>
          <w:szCs w:val="24"/>
        </w:rPr>
        <w:t xml:space="preserve">cinco critérios mais frequentes em </w:t>
      </w:r>
      <w:r w:rsidR="008E7D42">
        <w:rPr>
          <w:rFonts w:cs="Arial"/>
          <w:szCs w:val="24"/>
        </w:rPr>
        <w:t>toda revisão da literatura; os cinco critérios mais frequentes identificados na literatura que versa exclusivamente sobre seleção de software. Buscou-se identificar semelhanças.</w:t>
      </w:r>
    </w:p>
    <w:p w14:paraId="5AA80D3A" w14:textId="7182A6AC" w:rsidR="00DE646E" w:rsidRDefault="008E7D42" w:rsidP="008E7D42">
      <w:pPr>
        <w:spacing w:after="0" w:line="360" w:lineRule="auto"/>
        <w:ind w:firstLine="851"/>
        <w:jc w:val="both"/>
        <w:rPr>
          <w:rFonts w:cs="Arial"/>
          <w:szCs w:val="24"/>
        </w:rPr>
      </w:pPr>
      <w:r>
        <w:rPr>
          <w:rFonts w:cs="Arial"/>
          <w:szCs w:val="24"/>
        </w:rPr>
        <w:t>Etapa 16 – Nesta fase foi realizada a t</w:t>
      </w:r>
      <w:r w:rsidR="00DE646E" w:rsidRPr="00DE646E">
        <w:rPr>
          <w:rFonts w:cs="Arial"/>
          <w:szCs w:val="24"/>
        </w:rPr>
        <w:t>riangula</w:t>
      </w:r>
      <w:r>
        <w:rPr>
          <w:rFonts w:cs="Arial"/>
          <w:szCs w:val="24"/>
        </w:rPr>
        <w:t>ção</w:t>
      </w:r>
      <w:r w:rsidR="00DE646E" w:rsidRPr="00DE646E">
        <w:rPr>
          <w:rFonts w:cs="Arial"/>
          <w:szCs w:val="24"/>
        </w:rPr>
        <w:t xml:space="preserve"> </w:t>
      </w:r>
      <w:r>
        <w:rPr>
          <w:rFonts w:cs="Arial"/>
          <w:szCs w:val="24"/>
        </w:rPr>
        <w:t>d</w:t>
      </w:r>
      <w:r w:rsidR="00DE646E" w:rsidRPr="00DE646E">
        <w:rPr>
          <w:rFonts w:cs="Arial"/>
          <w:szCs w:val="24"/>
        </w:rPr>
        <w:t xml:space="preserve">o grupo de critérios resultante da etapa </w:t>
      </w:r>
      <w:r>
        <w:rPr>
          <w:rFonts w:cs="Arial"/>
          <w:szCs w:val="24"/>
        </w:rPr>
        <w:t>15</w:t>
      </w:r>
      <w:r w:rsidR="00DE646E" w:rsidRPr="00DE646E">
        <w:rPr>
          <w:rFonts w:cs="Arial"/>
          <w:szCs w:val="24"/>
        </w:rPr>
        <w:t xml:space="preserve"> e seus respectivos subcritérios, com os critérios identificados na norma ISO/IEC 25010, de acordo com a me</w:t>
      </w:r>
      <w:r>
        <w:rPr>
          <w:rFonts w:cs="Arial"/>
          <w:szCs w:val="24"/>
        </w:rPr>
        <w:t xml:space="preserve">todologia de análise documental. </w:t>
      </w:r>
      <w:r w:rsidR="00DE646E" w:rsidRPr="00DE646E">
        <w:rPr>
          <w:rFonts w:cs="Arial"/>
          <w:szCs w:val="24"/>
        </w:rPr>
        <w:t>Os demais critérios foram selecionados respeitando os axiomas de exaustividade, coesão e não-redundância (TORRES; ESPENCHITT; LINS, 2009).</w:t>
      </w:r>
    </w:p>
    <w:p w14:paraId="67A124E1" w14:textId="0D5EDDFA" w:rsidR="0067733E" w:rsidRPr="00DE646E" w:rsidRDefault="008E7D42" w:rsidP="0067733E">
      <w:pPr>
        <w:spacing w:after="0" w:line="360" w:lineRule="auto"/>
        <w:ind w:firstLine="851"/>
        <w:jc w:val="both"/>
        <w:rPr>
          <w:rFonts w:cs="Arial"/>
          <w:szCs w:val="24"/>
        </w:rPr>
      </w:pPr>
      <w:r>
        <w:rPr>
          <w:rFonts w:cs="Arial"/>
          <w:szCs w:val="24"/>
        </w:rPr>
        <w:t>Etapa 17 – Categorização dos resultados. Os critérios resultantes da análise realizada na etapa 16 foram c</w:t>
      </w:r>
      <w:r w:rsidR="00DE646E" w:rsidRPr="00DE646E">
        <w:rPr>
          <w:rFonts w:cs="Arial"/>
          <w:szCs w:val="24"/>
        </w:rPr>
        <w:t>ategorizados em níveis: Inicial, Intermediário e Final com suas respectivas descrições.</w:t>
      </w:r>
      <w:r>
        <w:rPr>
          <w:rFonts w:cs="Arial"/>
          <w:szCs w:val="24"/>
        </w:rPr>
        <w:t xml:space="preserve"> </w:t>
      </w:r>
      <w:r w:rsidR="0067733E" w:rsidRPr="00E444A0">
        <w:rPr>
          <w:rFonts w:cs="Arial"/>
          <w:szCs w:val="24"/>
        </w:rPr>
        <w:t xml:space="preserve">Nesta etapa </w:t>
      </w:r>
      <w:r w:rsidR="0067733E">
        <w:rPr>
          <w:rFonts w:cs="Arial"/>
          <w:szCs w:val="24"/>
        </w:rPr>
        <w:t>foi</w:t>
      </w:r>
      <w:r w:rsidR="0067733E" w:rsidRPr="00E444A0">
        <w:rPr>
          <w:rFonts w:cs="Arial"/>
          <w:szCs w:val="24"/>
        </w:rPr>
        <w:t xml:space="preserve"> realizada a modelagem do problema com a construção hierárquica (compilação) dos principais critérios e subcritérios encontrados na literatura, baseando exclusivamente no conhecimento obtido na</w:t>
      </w:r>
      <w:r w:rsidR="0067733E">
        <w:rPr>
          <w:rFonts w:cs="Arial"/>
          <w:szCs w:val="24"/>
        </w:rPr>
        <w:t>s</w:t>
      </w:r>
      <w:r w:rsidR="0067733E" w:rsidRPr="00E444A0">
        <w:rPr>
          <w:rFonts w:cs="Arial"/>
          <w:szCs w:val="24"/>
        </w:rPr>
        <w:t xml:space="preserve"> etapa</w:t>
      </w:r>
      <w:r w:rsidR="0067733E">
        <w:rPr>
          <w:rFonts w:cs="Arial"/>
          <w:szCs w:val="24"/>
        </w:rPr>
        <w:t>s</w:t>
      </w:r>
      <w:r w:rsidR="0067733E" w:rsidRPr="00E444A0">
        <w:rPr>
          <w:rFonts w:cs="Arial"/>
          <w:szCs w:val="24"/>
        </w:rPr>
        <w:t xml:space="preserve"> anterior</w:t>
      </w:r>
      <w:r w:rsidR="0067733E">
        <w:rPr>
          <w:rFonts w:cs="Arial"/>
          <w:szCs w:val="24"/>
        </w:rPr>
        <w:t>iores</w:t>
      </w:r>
      <w:r w:rsidR="0067733E" w:rsidRPr="00E444A0">
        <w:rPr>
          <w:rFonts w:cs="Arial"/>
          <w:szCs w:val="24"/>
        </w:rPr>
        <w:t xml:space="preserve">. A relação de critérios e subcritérios </w:t>
      </w:r>
      <w:r w:rsidR="0067733E">
        <w:rPr>
          <w:rFonts w:cs="Arial"/>
          <w:szCs w:val="24"/>
        </w:rPr>
        <w:t>foram</w:t>
      </w:r>
      <w:r w:rsidR="0067733E" w:rsidRPr="00E444A0">
        <w:rPr>
          <w:rFonts w:cs="Arial"/>
          <w:szCs w:val="24"/>
        </w:rPr>
        <w:t xml:space="preserve"> agrupada</w:t>
      </w:r>
      <w:r w:rsidR="0067733E">
        <w:rPr>
          <w:rFonts w:cs="Arial"/>
          <w:szCs w:val="24"/>
        </w:rPr>
        <w:t>s</w:t>
      </w:r>
      <w:r w:rsidR="0067733E" w:rsidRPr="00E444A0">
        <w:rPr>
          <w:rFonts w:cs="Arial"/>
          <w:szCs w:val="24"/>
        </w:rPr>
        <w:t xml:space="preserve"> por critérios e subcritérios afins em uma </w:t>
      </w:r>
      <w:r w:rsidR="0067733E">
        <w:rPr>
          <w:rFonts w:cs="Arial"/>
          <w:szCs w:val="24"/>
        </w:rPr>
        <w:t>matriz</w:t>
      </w:r>
      <w:r w:rsidR="0067733E" w:rsidRPr="00E444A0">
        <w:rPr>
          <w:rFonts w:cs="Arial"/>
          <w:szCs w:val="24"/>
        </w:rPr>
        <w:t xml:space="preserve"> de critérios</w:t>
      </w:r>
      <w:r w:rsidR="0067733E">
        <w:rPr>
          <w:rFonts w:cs="Arial"/>
          <w:szCs w:val="24"/>
        </w:rPr>
        <w:t xml:space="preserve"> com suas respectivas descrições.</w:t>
      </w:r>
    </w:p>
    <w:p w14:paraId="3B2081BD" w14:textId="100D71FB" w:rsidR="0067733E" w:rsidRPr="00E444A0" w:rsidRDefault="0067733E" w:rsidP="0067733E">
      <w:pPr>
        <w:spacing w:after="0" w:line="360" w:lineRule="auto"/>
        <w:ind w:firstLine="851"/>
        <w:jc w:val="both"/>
        <w:rPr>
          <w:rFonts w:cs="Arial"/>
          <w:szCs w:val="24"/>
        </w:rPr>
      </w:pPr>
      <w:r w:rsidRPr="00E444A0">
        <w:rPr>
          <w:rFonts w:cs="Arial"/>
          <w:szCs w:val="24"/>
        </w:rPr>
        <w:t>Etapa 1</w:t>
      </w:r>
      <w:r>
        <w:rPr>
          <w:rFonts w:cs="Arial"/>
          <w:szCs w:val="24"/>
        </w:rPr>
        <w:t>8</w:t>
      </w:r>
      <w:r w:rsidRPr="00E444A0">
        <w:rPr>
          <w:rFonts w:cs="Arial"/>
          <w:szCs w:val="24"/>
        </w:rPr>
        <w:t xml:space="preserve"> – Nesta etapa </w:t>
      </w:r>
      <w:r>
        <w:rPr>
          <w:rFonts w:cs="Arial"/>
          <w:szCs w:val="24"/>
        </w:rPr>
        <w:t>analisou-</w:t>
      </w:r>
      <w:r w:rsidRPr="00E444A0">
        <w:rPr>
          <w:rFonts w:cs="Arial"/>
          <w:szCs w:val="24"/>
        </w:rPr>
        <w:t xml:space="preserve">se os resultados </w:t>
      </w:r>
      <w:r>
        <w:rPr>
          <w:rFonts w:cs="Arial"/>
          <w:szCs w:val="24"/>
        </w:rPr>
        <w:t xml:space="preserve">obtifos </w:t>
      </w:r>
      <w:r w:rsidRPr="00E444A0">
        <w:rPr>
          <w:rFonts w:cs="Arial"/>
          <w:szCs w:val="24"/>
        </w:rPr>
        <w:t>responde ao problema de pesquisa</w:t>
      </w:r>
      <w:r>
        <w:rPr>
          <w:rFonts w:cs="Arial"/>
          <w:szCs w:val="24"/>
        </w:rPr>
        <w:t>, isto é, se categorização dos critérios realizada na etapa 17 responde ao problema deste trabalho, sendo um m</w:t>
      </w:r>
      <w:r w:rsidRPr="00DE646E">
        <w:rPr>
          <w:rFonts w:cs="Arial"/>
          <w:szCs w:val="24"/>
        </w:rPr>
        <w:t>odelo de critérios para seleção de tecnologias EAI</w:t>
      </w:r>
      <w:r>
        <w:rPr>
          <w:rFonts w:cs="Arial"/>
          <w:szCs w:val="24"/>
        </w:rPr>
        <w:t>, a ser adotado</w:t>
      </w:r>
      <w:r w:rsidRPr="0015144B">
        <w:rPr>
          <w:rFonts w:cs="Arial"/>
          <w:szCs w:val="24"/>
        </w:rPr>
        <w:t xml:space="preserve"> </w:t>
      </w:r>
      <w:r>
        <w:rPr>
          <w:rFonts w:cs="Arial"/>
          <w:szCs w:val="24"/>
        </w:rPr>
        <w:t>n</w:t>
      </w:r>
      <w:r w:rsidRPr="0015144B">
        <w:rPr>
          <w:rFonts w:cs="Arial"/>
          <w:szCs w:val="24"/>
        </w:rPr>
        <w:t>o processo de aquisição</w:t>
      </w:r>
      <w:r>
        <w:rPr>
          <w:rFonts w:cs="Arial"/>
          <w:szCs w:val="24"/>
        </w:rPr>
        <w:t xml:space="preserve"> de software em conformidade com </w:t>
      </w:r>
      <w:r w:rsidRPr="0015144B">
        <w:rPr>
          <w:rFonts w:cs="Arial"/>
          <w:szCs w:val="24"/>
        </w:rPr>
        <w:t>o Guia de Aquisição do MPS-BR.</w:t>
      </w:r>
    </w:p>
    <w:p w14:paraId="691DFF28" w14:textId="7A55E351" w:rsidR="0067733E" w:rsidRPr="00E444A0" w:rsidRDefault="0067733E" w:rsidP="0067733E">
      <w:pPr>
        <w:spacing w:after="0" w:line="360" w:lineRule="auto"/>
        <w:ind w:firstLine="851"/>
        <w:jc w:val="both"/>
        <w:rPr>
          <w:rFonts w:cs="Arial"/>
          <w:szCs w:val="24"/>
        </w:rPr>
      </w:pPr>
      <w:r w:rsidRPr="00E444A0">
        <w:rPr>
          <w:rFonts w:cs="Arial"/>
          <w:szCs w:val="24"/>
        </w:rPr>
        <w:t>Etapa 1</w:t>
      </w:r>
      <w:r>
        <w:rPr>
          <w:rFonts w:cs="Arial"/>
          <w:szCs w:val="24"/>
        </w:rPr>
        <w:t>9</w:t>
      </w:r>
      <w:r w:rsidRPr="00E444A0">
        <w:rPr>
          <w:rFonts w:cs="Arial"/>
          <w:szCs w:val="24"/>
        </w:rPr>
        <w:t xml:space="preserve"> – </w:t>
      </w:r>
      <w:r>
        <w:rPr>
          <w:rFonts w:cs="Arial"/>
          <w:szCs w:val="24"/>
        </w:rPr>
        <w:t>A</w:t>
      </w:r>
      <w:r w:rsidRPr="00E444A0">
        <w:rPr>
          <w:rFonts w:cs="Arial"/>
          <w:szCs w:val="24"/>
        </w:rPr>
        <w:t>s considerações finais</w:t>
      </w:r>
      <w:r>
        <w:rPr>
          <w:rFonts w:cs="Arial"/>
          <w:szCs w:val="24"/>
        </w:rPr>
        <w:t xml:space="preserve"> e </w:t>
      </w:r>
      <w:r w:rsidRPr="00E444A0">
        <w:rPr>
          <w:rFonts w:cs="Arial"/>
          <w:szCs w:val="24"/>
        </w:rPr>
        <w:t>limitações da pesquisa</w:t>
      </w:r>
      <w:r>
        <w:rPr>
          <w:rFonts w:cs="Arial"/>
          <w:szCs w:val="24"/>
        </w:rPr>
        <w:t xml:space="preserve"> foram expostas</w:t>
      </w:r>
      <w:r w:rsidRPr="00E444A0">
        <w:rPr>
          <w:rFonts w:cs="Arial"/>
          <w:szCs w:val="24"/>
        </w:rPr>
        <w:t>.</w:t>
      </w:r>
    </w:p>
    <w:p w14:paraId="2C7D98F4" w14:textId="468D73DA" w:rsidR="00E444A0" w:rsidRPr="00E444A0" w:rsidRDefault="0067733E" w:rsidP="00454807">
      <w:pPr>
        <w:spacing w:after="0" w:line="360" w:lineRule="auto"/>
        <w:ind w:firstLine="851"/>
        <w:jc w:val="both"/>
        <w:rPr>
          <w:rFonts w:cs="Arial"/>
          <w:szCs w:val="24"/>
        </w:rPr>
      </w:pPr>
      <w:r w:rsidRPr="00E444A0">
        <w:rPr>
          <w:rFonts w:cs="Arial"/>
          <w:szCs w:val="24"/>
        </w:rPr>
        <w:t xml:space="preserve">Etapa </w:t>
      </w:r>
      <w:r>
        <w:rPr>
          <w:rFonts w:cs="Arial"/>
          <w:szCs w:val="24"/>
        </w:rPr>
        <w:t>20</w:t>
      </w:r>
      <w:r w:rsidRPr="00E444A0">
        <w:rPr>
          <w:rFonts w:cs="Arial"/>
          <w:szCs w:val="24"/>
        </w:rPr>
        <w:t xml:space="preserve"> – Finaliza</w:t>
      </w:r>
      <w:r>
        <w:rPr>
          <w:rFonts w:cs="Arial"/>
          <w:szCs w:val="24"/>
        </w:rPr>
        <w:t>ndo</w:t>
      </w:r>
      <w:r w:rsidRPr="00E444A0">
        <w:rPr>
          <w:rFonts w:cs="Arial"/>
          <w:szCs w:val="24"/>
        </w:rPr>
        <w:t xml:space="preserve"> o estudo com a conclusão; sugestão de trabalhos futuros e as ref</w:t>
      </w:r>
      <w:r>
        <w:rPr>
          <w:rFonts w:cs="Arial"/>
          <w:szCs w:val="24"/>
        </w:rPr>
        <w:t xml:space="preserve">erências bibliográficas </w:t>
      </w:r>
      <w:r w:rsidRPr="00E444A0">
        <w:rPr>
          <w:rFonts w:cs="Arial"/>
          <w:szCs w:val="24"/>
        </w:rPr>
        <w:t>usadas nesta pesquisa</w:t>
      </w:r>
      <w:r w:rsidR="00E444A0" w:rsidRPr="00E444A0">
        <w:rPr>
          <w:rFonts w:cs="Arial"/>
          <w:szCs w:val="24"/>
        </w:rPr>
        <w:t>.</w:t>
      </w:r>
    </w:p>
    <w:p w14:paraId="59F33D9B" w14:textId="77777777" w:rsidR="00A51A7A" w:rsidRDefault="00A51A7A" w:rsidP="00605DB0">
      <w:pPr>
        <w:spacing w:after="0" w:line="360" w:lineRule="auto"/>
        <w:jc w:val="both"/>
        <w:rPr>
          <w:rFonts w:cs="Arial"/>
          <w:bCs/>
          <w:szCs w:val="24"/>
        </w:rPr>
        <w:sectPr w:rsidR="00A51A7A" w:rsidSect="005F6A8B">
          <w:footerReference w:type="default" r:id="rId28"/>
          <w:pgSz w:w="11906" w:h="16838"/>
          <w:pgMar w:top="1701" w:right="1134" w:bottom="1134" w:left="1701" w:header="709" w:footer="709" w:gutter="0"/>
          <w:cols w:space="708"/>
          <w:docGrid w:linePitch="360"/>
        </w:sectPr>
      </w:pPr>
    </w:p>
    <w:p w14:paraId="638F3760" w14:textId="1A23D85D" w:rsidR="003C0B89" w:rsidRPr="0015144B" w:rsidRDefault="008B3B32" w:rsidP="00C168BA">
      <w:pPr>
        <w:pStyle w:val="Ttulo1"/>
        <w:numPr>
          <w:ilvl w:val="0"/>
          <w:numId w:val="10"/>
        </w:numPr>
      </w:pPr>
      <w:bookmarkStart w:id="177" w:name="_Toc433286964"/>
      <w:r w:rsidRPr="0015144B">
        <w:lastRenderedPageBreak/>
        <w:t xml:space="preserve">DISCUSSÃO DOS </w:t>
      </w:r>
      <w:r w:rsidR="00175BC6" w:rsidRPr="0015144B">
        <w:t>R</w:t>
      </w:r>
      <w:r w:rsidRPr="0015144B">
        <w:t>ESULTADOS</w:t>
      </w:r>
      <w:bookmarkEnd w:id="177"/>
    </w:p>
    <w:p w14:paraId="084C5670" w14:textId="77777777" w:rsidR="00E34DBF" w:rsidRPr="0015144B" w:rsidRDefault="00E34DBF" w:rsidP="0015144B">
      <w:pPr>
        <w:spacing w:after="0" w:line="360" w:lineRule="auto"/>
        <w:ind w:firstLine="851"/>
        <w:jc w:val="both"/>
        <w:rPr>
          <w:rFonts w:cs="Arial"/>
          <w:szCs w:val="24"/>
        </w:rPr>
      </w:pPr>
    </w:p>
    <w:p w14:paraId="3D0A4B4C" w14:textId="5A1AC314" w:rsidR="00336FB0" w:rsidRDefault="008300CF" w:rsidP="00441F1E">
      <w:pPr>
        <w:pStyle w:val="Pargrafo"/>
        <w:rPr>
          <w:rFonts w:cs="Arial"/>
          <w:szCs w:val="24"/>
        </w:rPr>
      </w:pPr>
      <w:r>
        <w:t xml:space="preserve">Neste estudo, foram </w:t>
      </w:r>
      <w:r w:rsidR="00441F1E">
        <w:t>mostrados</w:t>
      </w:r>
      <w:r>
        <w:t xml:space="preserve"> os critérios </w:t>
      </w:r>
      <w:r w:rsidR="00441F1E">
        <w:t xml:space="preserve">empregados </w:t>
      </w:r>
      <w:r>
        <w:t>em cada artigo</w:t>
      </w:r>
      <w:r w:rsidR="00441F1E">
        <w:t xml:space="preserve"> da literatura científica na revisão da literatura. </w:t>
      </w:r>
      <w:r w:rsidR="00AA0E8D">
        <w:rPr>
          <w:rFonts w:cs="Arial"/>
          <w:szCs w:val="24"/>
        </w:rPr>
        <w:t xml:space="preserve">Na </w:t>
      </w:r>
      <w:r w:rsidR="00AA0E8D">
        <w:rPr>
          <w:rFonts w:cs="Arial"/>
          <w:szCs w:val="24"/>
        </w:rPr>
        <w:fldChar w:fldCharType="begin"/>
      </w:r>
      <w:r w:rsidR="00AA0E8D">
        <w:rPr>
          <w:rFonts w:cs="Arial"/>
          <w:szCs w:val="24"/>
        </w:rPr>
        <w:instrText xml:space="preserve"> REF _Ref429519339 \h </w:instrText>
      </w:r>
      <w:r w:rsidR="00AA0E8D">
        <w:rPr>
          <w:rFonts w:cs="Arial"/>
          <w:szCs w:val="24"/>
        </w:rPr>
      </w:r>
      <w:r w:rsidR="00AA0E8D">
        <w:rPr>
          <w:rFonts w:cs="Arial"/>
          <w:szCs w:val="24"/>
        </w:rPr>
        <w:fldChar w:fldCharType="separate"/>
      </w:r>
      <w:r w:rsidR="00F87457" w:rsidRPr="0015144B">
        <w:t xml:space="preserve">Tabela </w:t>
      </w:r>
      <w:r w:rsidR="00F87457">
        <w:rPr>
          <w:noProof/>
        </w:rPr>
        <w:t>69</w:t>
      </w:r>
      <w:r w:rsidR="00AA0E8D">
        <w:rPr>
          <w:rFonts w:cs="Arial"/>
          <w:szCs w:val="24"/>
        </w:rPr>
        <w:fldChar w:fldCharType="end"/>
      </w:r>
      <w:r w:rsidR="00AA0E8D" w:rsidRPr="00AA0E8D">
        <w:rPr>
          <w:rFonts w:cs="Arial"/>
          <w:szCs w:val="24"/>
        </w:rPr>
        <w:t xml:space="preserve"> </w:t>
      </w:r>
      <w:r w:rsidR="00441F1E">
        <w:rPr>
          <w:rFonts w:cs="Arial"/>
          <w:szCs w:val="24"/>
        </w:rPr>
        <w:t>foram</w:t>
      </w:r>
      <w:r w:rsidR="00AA0E8D" w:rsidRPr="00AA0E8D">
        <w:rPr>
          <w:rFonts w:cs="Arial"/>
          <w:szCs w:val="24"/>
        </w:rPr>
        <w:t xml:space="preserve"> relacionados os artigos e a convenção adotada para an</w:t>
      </w:r>
      <w:r w:rsidR="00AA0E8D">
        <w:rPr>
          <w:rFonts w:cs="Arial"/>
          <w:szCs w:val="24"/>
        </w:rPr>
        <w:t>á</w:t>
      </w:r>
      <w:r w:rsidR="00AA0E8D" w:rsidRPr="00AA0E8D">
        <w:rPr>
          <w:rFonts w:cs="Arial"/>
          <w:szCs w:val="24"/>
        </w:rPr>
        <w:t xml:space="preserve">lise </w:t>
      </w:r>
      <w:r w:rsidR="00AA0E8D">
        <w:rPr>
          <w:rFonts w:cs="Arial"/>
          <w:szCs w:val="24"/>
        </w:rPr>
        <w:t>dos resultados realizada neste capítulo, de modo a facilitar a identificação dos resultados pelo código de cada artigo</w:t>
      </w:r>
      <w:r w:rsidR="00336FB0">
        <w:rPr>
          <w:rFonts w:cs="Arial"/>
          <w:szCs w:val="24"/>
        </w:rPr>
        <w:t>.</w:t>
      </w:r>
    </w:p>
    <w:p w14:paraId="4EF76824" w14:textId="77777777" w:rsidR="00336FB0" w:rsidRPr="0015144B" w:rsidRDefault="00336FB0" w:rsidP="00336FB0">
      <w:pPr>
        <w:spacing w:after="0" w:line="360" w:lineRule="auto"/>
        <w:ind w:firstLine="851"/>
        <w:jc w:val="both"/>
        <w:rPr>
          <w:rFonts w:cs="Arial"/>
          <w:szCs w:val="24"/>
        </w:rPr>
      </w:pPr>
    </w:p>
    <w:p w14:paraId="04631C80" w14:textId="3684BD45" w:rsidR="00336FB0" w:rsidRPr="0015144B" w:rsidRDefault="00336FB0" w:rsidP="00336FB0">
      <w:pPr>
        <w:pStyle w:val="Legenda"/>
      </w:pPr>
      <w:bookmarkStart w:id="178" w:name="_Ref429519339"/>
      <w:bookmarkStart w:id="179" w:name="_Toc433286923"/>
      <w:r w:rsidRPr="0015144B">
        <w:t xml:space="preserve">Tabela </w:t>
      </w:r>
      <w:fldSimple w:instr=" SEQ Tabela \* ARABIC ">
        <w:r w:rsidR="00F87457">
          <w:rPr>
            <w:noProof/>
          </w:rPr>
          <w:t>69</w:t>
        </w:r>
      </w:fldSimple>
      <w:bookmarkEnd w:id="178"/>
      <w:r w:rsidR="00411517">
        <w:t xml:space="preserve"> - </w:t>
      </w:r>
      <w:r w:rsidRPr="0015144B">
        <w:t>Artigos da Revisão Bibliográfica.</w:t>
      </w:r>
      <w:bookmarkEnd w:id="179"/>
    </w:p>
    <w:tbl>
      <w:tblPr>
        <w:tblW w:w="14683"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7"/>
        <w:gridCol w:w="13716"/>
      </w:tblGrid>
      <w:tr w:rsidR="00336FB0" w:rsidRPr="0015144B" w14:paraId="370F3096" w14:textId="77777777" w:rsidTr="00CE6C41">
        <w:trPr>
          <w:trHeight w:val="300"/>
        </w:trPr>
        <w:tc>
          <w:tcPr>
            <w:tcW w:w="967" w:type="dxa"/>
            <w:shd w:val="clear" w:color="auto" w:fill="auto"/>
            <w:noWrap/>
            <w:vAlign w:val="center"/>
            <w:hideMark/>
          </w:tcPr>
          <w:p w14:paraId="694911CB" w14:textId="77777777" w:rsidR="00336FB0" w:rsidRPr="0015144B" w:rsidRDefault="00336FB0" w:rsidP="00407A9A">
            <w:pPr>
              <w:spacing w:after="0" w:line="240" w:lineRule="auto"/>
              <w:rPr>
                <w:rFonts w:eastAsia="Times New Roman" w:cs="Arial"/>
                <w:b/>
                <w:bCs/>
                <w:szCs w:val="24"/>
                <w:lang w:eastAsia="pt-BR"/>
              </w:rPr>
            </w:pPr>
            <w:r w:rsidRPr="0015144B">
              <w:rPr>
                <w:rFonts w:eastAsia="Times New Roman" w:cs="Arial"/>
                <w:b/>
                <w:bCs/>
                <w:szCs w:val="24"/>
                <w:lang w:eastAsia="pt-BR"/>
              </w:rPr>
              <w:t>Código</w:t>
            </w:r>
          </w:p>
        </w:tc>
        <w:tc>
          <w:tcPr>
            <w:tcW w:w="13716" w:type="dxa"/>
            <w:shd w:val="clear" w:color="auto" w:fill="auto"/>
            <w:noWrap/>
            <w:vAlign w:val="center"/>
            <w:hideMark/>
          </w:tcPr>
          <w:p w14:paraId="333C9AE6" w14:textId="77777777" w:rsidR="00336FB0" w:rsidRPr="0015144B" w:rsidRDefault="00336FB0" w:rsidP="00407A9A">
            <w:pPr>
              <w:spacing w:after="0" w:line="240" w:lineRule="auto"/>
              <w:rPr>
                <w:rFonts w:eastAsia="Times New Roman" w:cs="Arial"/>
                <w:b/>
                <w:bCs/>
                <w:szCs w:val="24"/>
                <w:lang w:eastAsia="pt-BR"/>
              </w:rPr>
            </w:pPr>
            <w:r w:rsidRPr="0015144B">
              <w:rPr>
                <w:rFonts w:eastAsia="Times New Roman" w:cs="Arial"/>
                <w:b/>
                <w:bCs/>
                <w:szCs w:val="24"/>
                <w:lang w:eastAsia="pt-BR"/>
              </w:rPr>
              <w:t>Artigo</w:t>
            </w:r>
          </w:p>
        </w:tc>
      </w:tr>
      <w:tr w:rsidR="00336FB0" w:rsidRPr="0015144B" w14:paraId="628CD1AD" w14:textId="77777777" w:rsidTr="00CE6C41">
        <w:trPr>
          <w:trHeight w:val="300"/>
        </w:trPr>
        <w:tc>
          <w:tcPr>
            <w:tcW w:w="967" w:type="dxa"/>
            <w:shd w:val="clear" w:color="auto" w:fill="auto"/>
            <w:noWrap/>
            <w:vAlign w:val="bottom"/>
            <w:hideMark/>
          </w:tcPr>
          <w:p w14:paraId="5CC7CBD3"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w:t>
            </w:r>
          </w:p>
        </w:tc>
        <w:tc>
          <w:tcPr>
            <w:tcW w:w="13716" w:type="dxa"/>
            <w:shd w:val="clear" w:color="auto" w:fill="auto"/>
            <w:noWrap/>
            <w:vAlign w:val="bottom"/>
            <w:hideMark/>
          </w:tcPr>
          <w:p w14:paraId="77E3359D"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Investigating the importance of factors influencing integration technologies adoption in local government authorities</w:t>
            </w:r>
          </w:p>
        </w:tc>
      </w:tr>
      <w:tr w:rsidR="00336FB0" w:rsidRPr="0015144B" w14:paraId="3379B03B" w14:textId="77777777" w:rsidTr="00CE6C41">
        <w:trPr>
          <w:trHeight w:val="300"/>
        </w:trPr>
        <w:tc>
          <w:tcPr>
            <w:tcW w:w="967" w:type="dxa"/>
            <w:shd w:val="clear" w:color="auto" w:fill="auto"/>
            <w:noWrap/>
            <w:vAlign w:val="bottom"/>
            <w:hideMark/>
          </w:tcPr>
          <w:p w14:paraId="4F54CD9C"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w:t>
            </w:r>
          </w:p>
        </w:tc>
        <w:tc>
          <w:tcPr>
            <w:tcW w:w="13716" w:type="dxa"/>
            <w:shd w:val="clear" w:color="auto" w:fill="auto"/>
            <w:noWrap/>
            <w:vAlign w:val="bottom"/>
            <w:hideMark/>
          </w:tcPr>
          <w:p w14:paraId="0360CBDE"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Avaliação da importância relativa dos critérios para a seleção de Sistemas Integrados de Gestão (ERP) para uso em empresas da construção civil</w:t>
            </w:r>
          </w:p>
        </w:tc>
      </w:tr>
      <w:tr w:rsidR="00336FB0" w:rsidRPr="0015144B" w14:paraId="2E91FC92" w14:textId="77777777" w:rsidTr="00CE6C41">
        <w:trPr>
          <w:trHeight w:val="300"/>
        </w:trPr>
        <w:tc>
          <w:tcPr>
            <w:tcW w:w="967" w:type="dxa"/>
            <w:shd w:val="clear" w:color="auto" w:fill="auto"/>
            <w:noWrap/>
            <w:vAlign w:val="bottom"/>
            <w:hideMark/>
          </w:tcPr>
          <w:p w14:paraId="5E6AA43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w:t>
            </w:r>
          </w:p>
        </w:tc>
        <w:tc>
          <w:tcPr>
            <w:tcW w:w="13716" w:type="dxa"/>
            <w:shd w:val="clear" w:color="auto" w:fill="auto"/>
            <w:noWrap/>
            <w:vAlign w:val="bottom"/>
            <w:hideMark/>
          </w:tcPr>
          <w:p w14:paraId="3C29E70F"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Selecionando uma aplicação de Tecnologia da Informação com enfoque na eficácia: um estudo de caso de um sistema para PCP</w:t>
            </w:r>
          </w:p>
        </w:tc>
      </w:tr>
      <w:tr w:rsidR="00336FB0" w:rsidRPr="0015144B" w14:paraId="7FAADC28" w14:textId="77777777" w:rsidTr="00CE6C41">
        <w:trPr>
          <w:trHeight w:val="300"/>
        </w:trPr>
        <w:tc>
          <w:tcPr>
            <w:tcW w:w="967" w:type="dxa"/>
            <w:shd w:val="clear" w:color="auto" w:fill="auto"/>
            <w:noWrap/>
            <w:vAlign w:val="bottom"/>
            <w:hideMark/>
          </w:tcPr>
          <w:p w14:paraId="319349E0"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A4</w:t>
            </w:r>
          </w:p>
        </w:tc>
        <w:tc>
          <w:tcPr>
            <w:tcW w:w="13716" w:type="dxa"/>
            <w:shd w:val="clear" w:color="auto" w:fill="auto"/>
            <w:noWrap/>
            <w:vAlign w:val="bottom"/>
            <w:hideMark/>
          </w:tcPr>
          <w:p w14:paraId="7A85F23C"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ERP system selection using a simulation-based AHP approach: A case of Korean homeshopping company</w:t>
            </w:r>
          </w:p>
        </w:tc>
      </w:tr>
      <w:tr w:rsidR="00336FB0" w:rsidRPr="0015144B" w14:paraId="76F38D52" w14:textId="77777777" w:rsidTr="00CE6C41">
        <w:trPr>
          <w:trHeight w:val="300"/>
        </w:trPr>
        <w:tc>
          <w:tcPr>
            <w:tcW w:w="967" w:type="dxa"/>
            <w:shd w:val="clear" w:color="auto" w:fill="auto"/>
            <w:noWrap/>
            <w:vAlign w:val="bottom"/>
            <w:hideMark/>
          </w:tcPr>
          <w:p w14:paraId="58CCEE2E"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A5</w:t>
            </w:r>
          </w:p>
        </w:tc>
        <w:tc>
          <w:tcPr>
            <w:tcW w:w="13716" w:type="dxa"/>
            <w:shd w:val="clear" w:color="auto" w:fill="auto"/>
            <w:noWrap/>
            <w:vAlign w:val="bottom"/>
            <w:hideMark/>
          </w:tcPr>
          <w:p w14:paraId="48DA3A18"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Fuzzy AHP-based decision support system for selecting ERP systems in textile industry by using balanced scorecard</w:t>
            </w:r>
          </w:p>
        </w:tc>
      </w:tr>
      <w:tr w:rsidR="00336FB0" w:rsidRPr="0015144B" w14:paraId="603F1210" w14:textId="77777777" w:rsidTr="00CE6C41">
        <w:trPr>
          <w:trHeight w:val="300"/>
        </w:trPr>
        <w:tc>
          <w:tcPr>
            <w:tcW w:w="967" w:type="dxa"/>
            <w:shd w:val="clear" w:color="auto" w:fill="auto"/>
            <w:noWrap/>
            <w:vAlign w:val="bottom"/>
            <w:hideMark/>
          </w:tcPr>
          <w:p w14:paraId="7881847D"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A6</w:t>
            </w:r>
          </w:p>
        </w:tc>
        <w:tc>
          <w:tcPr>
            <w:tcW w:w="13716" w:type="dxa"/>
            <w:shd w:val="clear" w:color="auto" w:fill="auto"/>
            <w:noWrap/>
            <w:vAlign w:val="bottom"/>
            <w:hideMark/>
          </w:tcPr>
          <w:p w14:paraId="1BC49970"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An ERP system performance assessment model development based on the balanced scorecard approach</w:t>
            </w:r>
          </w:p>
        </w:tc>
      </w:tr>
      <w:tr w:rsidR="00336FB0" w:rsidRPr="0015144B" w14:paraId="420323EE" w14:textId="77777777" w:rsidTr="00CE6C41">
        <w:trPr>
          <w:trHeight w:val="300"/>
        </w:trPr>
        <w:tc>
          <w:tcPr>
            <w:tcW w:w="967" w:type="dxa"/>
            <w:shd w:val="clear" w:color="auto" w:fill="auto"/>
            <w:noWrap/>
            <w:vAlign w:val="bottom"/>
            <w:hideMark/>
          </w:tcPr>
          <w:p w14:paraId="6EA4C860"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A7</w:t>
            </w:r>
          </w:p>
        </w:tc>
        <w:tc>
          <w:tcPr>
            <w:tcW w:w="13716" w:type="dxa"/>
            <w:shd w:val="clear" w:color="auto" w:fill="auto"/>
            <w:noWrap/>
            <w:vAlign w:val="bottom"/>
            <w:hideMark/>
          </w:tcPr>
          <w:p w14:paraId="42A7FF8A"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Measuring the success possibility of implementing ERP by utilizing the incomplete linguistic preference relations</w:t>
            </w:r>
          </w:p>
        </w:tc>
      </w:tr>
      <w:tr w:rsidR="00336FB0" w:rsidRPr="0015144B" w14:paraId="7B052766" w14:textId="77777777" w:rsidTr="00CE6C41">
        <w:trPr>
          <w:trHeight w:val="300"/>
        </w:trPr>
        <w:tc>
          <w:tcPr>
            <w:tcW w:w="967" w:type="dxa"/>
            <w:shd w:val="clear" w:color="auto" w:fill="auto"/>
            <w:noWrap/>
            <w:vAlign w:val="bottom"/>
            <w:hideMark/>
          </w:tcPr>
          <w:p w14:paraId="0D86304A"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A8</w:t>
            </w:r>
          </w:p>
        </w:tc>
        <w:tc>
          <w:tcPr>
            <w:tcW w:w="13716" w:type="dxa"/>
            <w:shd w:val="clear" w:color="auto" w:fill="auto"/>
            <w:noWrap/>
            <w:vAlign w:val="bottom"/>
            <w:hideMark/>
          </w:tcPr>
          <w:p w14:paraId="6FF73DA7"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The study on ERP system evaluation based on fuzzy analytic hierarchy process method</w:t>
            </w:r>
          </w:p>
        </w:tc>
      </w:tr>
      <w:tr w:rsidR="00336FB0" w:rsidRPr="0015144B" w14:paraId="1B5AAFB3" w14:textId="77777777" w:rsidTr="00CE6C41">
        <w:trPr>
          <w:trHeight w:val="300"/>
        </w:trPr>
        <w:tc>
          <w:tcPr>
            <w:tcW w:w="967" w:type="dxa"/>
            <w:shd w:val="clear" w:color="auto" w:fill="auto"/>
            <w:noWrap/>
            <w:vAlign w:val="bottom"/>
            <w:hideMark/>
          </w:tcPr>
          <w:p w14:paraId="0FC57E73"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A9</w:t>
            </w:r>
          </w:p>
        </w:tc>
        <w:tc>
          <w:tcPr>
            <w:tcW w:w="13716" w:type="dxa"/>
            <w:shd w:val="clear" w:color="auto" w:fill="auto"/>
            <w:noWrap/>
            <w:vAlign w:val="bottom"/>
            <w:hideMark/>
          </w:tcPr>
          <w:p w14:paraId="2690C823"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Using the multiple criteria decision making to evaluate the integration project of the ERP and MES modules</w:t>
            </w:r>
          </w:p>
        </w:tc>
      </w:tr>
      <w:tr w:rsidR="00336FB0" w:rsidRPr="0015144B" w14:paraId="3C5970C1" w14:textId="77777777" w:rsidTr="00CE6C41">
        <w:trPr>
          <w:trHeight w:val="300"/>
        </w:trPr>
        <w:tc>
          <w:tcPr>
            <w:tcW w:w="967" w:type="dxa"/>
            <w:shd w:val="clear" w:color="auto" w:fill="auto"/>
            <w:noWrap/>
            <w:vAlign w:val="bottom"/>
            <w:hideMark/>
          </w:tcPr>
          <w:p w14:paraId="0113165C"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A10</w:t>
            </w:r>
          </w:p>
        </w:tc>
        <w:tc>
          <w:tcPr>
            <w:tcW w:w="13716" w:type="dxa"/>
            <w:shd w:val="clear" w:color="auto" w:fill="auto"/>
            <w:noWrap/>
            <w:vAlign w:val="bottom"/>
            <w:hideMark/>
          </w:tcPr>
          <w:p w14:paraId="544D80F7"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ERP in clouds or still below</w:t>
            </w:r>
          </w:p>
        </w:tc>
      </w:tr>
      <w:tr w:rsidR="00336FB0" w:rsidRPr="0015144B" w14:paraId="00C19CA3" w14:textId="77777777" w:rsidTr="00CE6C41">
        <w:trPr>
          <w:trHeight w:val="300"/>
        </w:trPr>
        <w:tc>
          <w:tcPr>
            <w:tcW w:w="967" w:type="dxa"/>
            <w:shd w:val="clear" w:color="auto" w:fill="auto"/>
            <w:noWrap/>
            <w:vAlign w:val="bottom"/>
            <w:hideMark/>
          </w:tcPr>
          <w:p w14:paraId="4E47661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A11</w:t>
            </w:r>
          </w:p>
        </w:tc>
        <w:tc>
          <w:tcPr>
            <w:tcW w:w="13716" w:type="dxa"/>
            <w:shd w:val="clear" w:color="auto" w:fill="auto"/>
            <w:noWrap/>
            <w:vAlign w:val="bottom"/>
            <w:hideMark/>
          </w:tcPr>
          <w:p w14:paraId="24237EBB"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Framework for measuring ERP implementation readiness in small and medium enterprise (SME): A case study in software developer company</w:t>
            </w:r>
          </w:p>
        </w:tc>
      </w:tr>
      <w:tr w:rsidR="00336FB0" w:rsidRPr="0015144B" w14:paraId="7B4BFB3A" w14:textId="77777777" w:rsidTr="00CE6C41">
        <w:trPr>
          <w:trHeight w:val="300"/>
        </w:trPr>
        <w:tc>
          <w:tcPr>
            <w:tcW w:w="967" w:type="dxa"/>
            <w:shd w:val="clear" w:color="auto" w:fill="auto"/>
            <w:noWrap/>
            <w:vAlign w:val="bottom"/>
            <w:hideMark/>
          </w:tcPr>
          <w:p w14:paraId="1EA2BE62"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A12</w:t>
            </w:r>
          </w:p>
        </w:tc>
        <w:tc>
          <w:tcPr>
            <w:tcW w:w="13716" w:type="dxa"/>
            <w:shd w:val="clear" w:color="auto" w:fill="auto"/>
            <w:noWrap/>
            <w:vAlign w:val="bottom"/>
            <w:hideMark/>
          </w:tcPr>
          <w:p w14:paraId="646E6CAC"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Assessing risk in ERP projects: Identify and prioritize the factors</w:t>
            </w:r>
          </w:p>
        </w:tc>
      </w:tr>
      <w:tr w:rsidR="00336FB0" w:rsidRPr="0015144B" w14:paraId="588667EA" w14:textId="77777777" w:rsidTr="00CE6C41">
        <w:trPr>
          <w:trHeight w:val="300"/>
        </w:trPr>
        <w:tc>
          <w:tcPr>
            <w:tcW w:w="967" w:type="dxa"/>
            <w:shd w:val="clear" w:color="auto" w:fill="auto"/>
            <w:noWrap/>
            <w:vAlign w:val="bottom"/>
            <w:hideMark/>
          </w:tcPr>
          <w:p w14:paraId="2CF1E87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A13</w:t>
            </w:r>
          </w:p>
        </w:tc>
        <w:tc>
          <w:tcPr>
            <w:tcW w:w="13716" w:type="dxa"/>
            <w:shd w:val="clear" w:color="auto" w:fill="auto"/>
            <w:noWrap/>
            <w:vAlign w:val="bottom"/>
            <w:hideMark/>
          </w:tcPr>
          <w:p w14:paraId="576F010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ERP software selection using the rough set and TPOSIS methods under fuzzy environment</w:t>
            </w:r>
          </w:p>
        </w:tc>
      </w:tr>
      <w:tr w:rsidR="00336FB0" w:rsidRPr="0015144B" w14:paraId="231A7A9D" w14:textId="77777777" w:rsidTr="00CE6C41">
        <w:trPr>
          <w:trHeight w:val="300"/>
        </w:trPr>
        <w:tc>
          <w:tcPr>
            <w:tcW w:w="967" w:type="dxa"/>
            <w:shd w:val="clear" w:color="auto" w:fill="auto"/>
            <w:noWrap/>
            <w:vAlign w:val="bottom"/>
            <w:hideMark/>
          </w:tcPr>
          <w:p w14:paraId="374D7312"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A14</w:t>
            </w:r>
          </w:p>
        </w:tc>
        <w:tc>
          <w:tcPr>
            <w:tcW w:w="13716" w:type="dxa"/>
            <w:shd w:val="clear" w:color="auto" w:fill="auto"/>
            <w:noWrap/>
            <w:vAlign w:val="bottom"/>
            <w:hideMark/>
          </w:tcPr>
          <w:p w14:paraId="3144451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An application for modular capability-based ERP software selection using AHP method</w:t>
            </w:r>
          </w:p>
        </w:tc>
      </w:tr>
      <w:tr w:rsidR="00336FB0" w:rsidRPr="0015144B" w14:paraId="1947B86A" w14:textId="77777777" w:rsidTr="00CE6C41">
        <w:trPr>
          <w:trHeight w:val="300"/>
        </w:trPr>
        <w:tc>
          <w:tcPr>
            <w:tcW w:w="967" w:type="dxa"/>
            <w:shd w:val="clear" w:color="auto" w:fill="auto"/>
            <w:noWrap/>
            <w:vAlign w:val="bottom"/>
            <w:hideMark/>
          </w:tcPr>
          <w:p w14:paraId="49DE9FEB"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A15</w:t>
            </w:r>
          </w:p>
        </w:tc>
        <w:tc>
          <w:tcPr>
            <w:tcW w:w="13716" w:type="dxa"/>
            <w:shd w:val="clear" w:color="auto" w:fill="auto"/>
            <w:noWrap/>
            <w:vAlign w:val="bottom"/>
            <w:hideMark/>
          </w:tcPr>
          <w:p w14:paraId="7CA9CDC3"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 fuzzy anp-Based approach for selecting erp vendors</w:t>
            </w:r>
          </w:p>
        </w:tc>
      </w:tr>
      <w:tr w:rsidR="00336FB0" w:rsidRPr="0015144B" w14:paraId="3313EF33" w14:textId="77777777" w:rsidTr="00CE6C41">
        <w:trPr>
          <w:trHeight w:val="300"/>
        </w:trPr>
        <w:tc>
          <w:tcPr>
            <w:tcW w:w="967" w:type="dxa"/>
            <w:shd w:val="clear" w:color="auto" w:fill="auto"/>
            <w:noWrap/>
            <w:vAlign w:val="bottom"/>
            <w:hideMark/>
          </w:tcPr>
          <w:p w14:paraId="6F7A76AC"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lastRenderedPageBreak/>
              <w:t>A16</w:t>
            </w:r>
          </w:p>
        </w:tc>
        <w:tc>
          <w:tcPr>
            <w:tcW w:w="13716" w:type="dxa"/>
            <w:shd w:val="clear" w:color="auto" w:fill="auto"/>
            <w:noWrap/>
            <w:vAlign w:val="bottom"/>
            <w:hideMark/>
          </w:tcPr>
          <w:p w14:paraId="48279F37"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Determinants of choice of semantic web based Software as a Service: An integrative framework in the context of e-procurement and ERP</w:t>
            </w:r>
          </w:p>
        </w:tc>
      </w:tr>
      <w:tr w:rsidR="00336FB0" w:rsidRPr="0015144B" w14:paraId="0CAFC8DC" w14:textId="77777777" w:rsidTr="00CE6C41">
        <w:trPr>
          <w:trHeight w:val="300"/>
        </w:trPr>
        <w:tc>
          <w:tcPr>
            <w:tcW w:w="967" w:type="dxa"/>
            <w:shd w:val="clear" w:color="auto" w:fill="auto"/>
            <w:noWrap/>
            <w:vAlign w:val="bottom"/>
            <w:hideMark/>
          </w:tcPr>
          <w:p w14:paraId="1ECC58C9"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A17</w:t>
            </w:r>
          </w:p>
        </w:tc>
        <w:tc>
          <w:tcPr>
            <w:tcW w:w="13716" w:type="dxa"/>
            <w:shd w:val="clear" w:color="auto" w:fill="auto"/>
            <w:noWrap/>
            <w:vAlign w:val="bottom"/>
            <w:hideMark/>
          </w:tcPr>
          <w:p w14:paraId="2076E805"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 theorical model design for ERP software selection process under the constraints of cost and quality: A fuzzy approach</w:t>
            </w:r>
          </w:p>
        </w:tc>
      </w:tr>
      <w:tr w:rsidR="00336FB0" w:rsidRPr="0015144B" w14:paraId="17B430C5" w14:textId="77777777" w:rsidTr="00CE6C41">
        <w:trPr>
          <w:trHeight w:val="300"/>
        </w:trPr>
        <w:tc>
          <w:tcPr>
            <w:tcW w:w="967" w:type="dxa"/>
            <w:shd w:val="clear" w:color="auto" w:fill="auto"/>
            <w:noWrap/>
            <w:vAlign w:val="bottom"/>
            <w:hideMark/>
          </w:tcPr>
          <w:p w14:paraId="4EB94682"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A18</w:t>
            </w:r>
          </w:p>
        </w:tc>
        <w:tc>
          <w:tcPr>
            <w:tcW w:w="13716" w:type="dxa"/>
            <w:shd w:val="clear" w:color="auto" w:fill="auto"/>
            <w:noWrap/>
            <w:vAlign w:val="bottom"/>
            <w:hideMark/>
          </w:tcPr>
          <w:p w14:paraId="34D2D7F9"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Determining ERP customization choices using nominal group technique and analytical hierarchy process</w:t>
            </w:r>
          </w:p>
        </w:tc>
      </w:tr>
      <w:tr w:rsidR="00336FB0" w:rsidRPr="0015144B" w14:paraId="48CC1E9A" w14:textId="77777777" w:rsidTr="00CE6C41">
        <w:trPr>
          <w:trHeight w:val="300"/>
        </w:trPr>
        <w:tc>
          <w:tcPr>
            <w:tcW w:w="967" w:type="dxa"/>
            <w:shd w:val="clear" w:color="auto" w:fill="auto"/>
            <w:noWrap/>
            <w:vAlign w:val="bottom"/>
            <w:hideMark/>
          </w:tcPr>
          <w:p w14:paraId="76BFA9B7"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A19</w:t>
            </w:r>
          </w:p>
        </w:tc>
        <w:tc>
          <w:tcPr>
            <w:tcW w:w="13716" w:type="dxa"/>
            <w:shd w:val="clear" w:color="auto" w:fill="auto"/>
            <w:noWrap/>
            <w:vAlign w:val="bottom"/>
            <w:hideMark/>
          </w:tcPr>
          <w:p w14:paraId="31DEBB8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Using the ANP approach in selecting and benchmarking ERP systems</w:t>
            </w:r>
          </w:p>
        </w:tc>
      </w:tr>
      <w:tr w:rsidR="00336FB0" w:rsidRPr="0015144B" w14:paraId="4C4E328C" w14:textId="77777777" w:rsidTr="00CE6C41">
        <w:trPr>
          <w:trHeight w:val="300"/>
        </w:trPr>
        <w:tc>
          <w:tcPr>
            <w:tcW w:w="967" w:type="dxa"/>
            <w:shd w:val="clear" w:color="auto" w:fill="auto"/>
            <w:noWrap/>
            <w:vAlign w:val="bottom"/>
            <w:hideMark/>
          </w:tcPr>
          <w:p w14:paraId="59BED282"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A20</w:t>
            </w:r>
          </w:p>
        </w:tc>
        <w:tc>
          <w:tcPr>
            <w:tcW w:w="13716" w:type="dxa"/>
            <w:shd w:val="clear" w:color="auto" w:fill="auto"/>
            <w:noWrap/>
            <w:vAlign w:val="bottom"/>
            <w:hideMark/>
          </w:tcPr>
          <w:p w14:paraId="089EB9E5"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Segmenting critical success factors for ERP implementation using an integrated fuzzy AHP and fuzzy DEMATEL approach</w:t>
            </w:r>
          </w:p>
        </w:tc>
      </w:tr>
      <w:tr w:rsidR="00336FB0" w:rsidRPr="0015144B" w14:paraId="436130D4" w14:textId="77777777" w:rsidTr="00CE6C41">
        <w:trPr>
          <w:trHeight w:val="300"/>
        </w:trPr>
        <w:tc>
          <w:tcPr>
            <w:tcW w:w="967" w:type="dxa"/>
            <w:shd w:val="clear" w:color="auto" w:fill="auto"/>
            <w:noWrap/>
            <w:vAlign w:val="bottom"/>
            <w:hideMark/>
          </w:tcPr>
          <w:p w14:paraId="6EF61314"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A21</w:t>
            </w:r>
          </w:p>
        </w:tc>
        <w:tc>
          <w:tcPr>
            <w:tcW w:w="13716" w:type="dxa"/>
            <w:shd w:val="clear" w:color="auto" w:fill="auto"/>
            <w:noWrap/>
            <w:vAlign w:val="bottom"/>
            <w:hideMark/>
          </w:tcPr>
          <w:p w14:paraId="7146C785"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 multicriteria approach for risks assessment in ERP maintenance</w:t>
            </w:r>
          </w:p>
        </w:tc>
      </w:tr>
      <w:tr w:rsidR="00336FB0" w:rsidRPr="0015144B" w14:paraId="30545592" w14:textId="77777777" w:rsidTr="00CE6C41">
        <w:trPr>
          <w:trHeight w:val="300"/>
        </w:trPr>
        <w:tc>
          <w:tcPr>
            <w:tcW w:w="967" w:type="dxa"/>
            <w:shd w:val="clear" w:color="auto" w:fill="auto"/>
            <w:noWrap/>
            <w:vAlign w:val="bottom"/>
            <w:hideMark/>
          </w:tcPr>
          <w:p w14:paraId="029B0412"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A22</w:t>
            </w:r>
          </w:p>
        </w:tc>
        <w:tc>
          <w:tcPr>
            <w:tcW w:w="13716" w:type="dxa"/>
            <w:shd w:val="clear" w:color="auto" w:fill="auto"/>
            <w:noWrap/>
            <w:vAlign w:val="bottom"/>
            <w:hideMark/>
          </w:tcPr>
          <w:p w14:paraId="0FF7CBDB"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Users' service quality satisfaction and performance improvement of ERP consultant selections</w:t>
            </w:r>
          </w:p>
        </w:tc>
      </w:tr>
      <w:tr w:rsidR="00336FB0" w:rsidRPr="0015144B" w14:paraId="5E96E3A8" w14:textId="77777777" w:rsidTr="00CE6C41">
        <w:trPr>
          <w:trHeight w:val="300"/>
        </w:trPr>
        <w:tc>
          <w:tcPr>
            <w:tcW w:w="967" w:type="dxa"/>
            <w:shd w:val="clear" w:color="auto" w:fill="auto"/>
            <w:noWrap/>
            <w:vAlign w:val="bottom"/>
            <w:hideMark/>
          </w:tcPr>
          <w:p w14:paraId="2E6397AF"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A23</w:t>
            </w:r>
          </w:p>
        </w:tc>
        <w:tc>
          <w:tcPr>
            <w:tcW w:w="13716" w:type="dxa"/>
            <w:shd w:val="clear" w:color="auto" w:fill="auto"/>
            <w:noWrap/>
            <w:vAlign w:val="bottom"/>
            <w:hideMark/>
          </w:tcPr>
          <w:p w14:paraId="3DBEDFA7"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Selection of ERP suppliers using AHP tools in the clothing industry</w:t>
            </w:r>
          </w:p>
        </w:tc>
      </w:tr>
      <w:tr w:rsidR="00336FB0" w:rsidRPr="0015144B" w14:paraId="339BDD8C" w14:textId="77777777" w:rsidTr="00CE6C41">
        <w:trPr>
          <w:trHeight w:val="300"/>
        </w:trPr>
        <w:tc>
          <w:tcPr>
            <w:tcW w:w="967" w:type="dxa"/>
            <w:shd w:val="clear" w:color="auto" w:fill="auto"/>
            <w:noWrap/>
            <w:vAlign w:val="bottom"/>
            <w:hideMark/>
          </w:tcPr>
          <w:p w14:paraId="5DA883A3"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A24</w:t>
            </w:r>
          </w:p>
        </w:tc>
        <w:tc>
          <w:tcPr>
            <w:tcW w:w="13716" w:type="dxa"/>
            <w:shd w:val="clear" w:color="auto" w:fill="auto"/>
            <w:noWrap/>
            <w:vAlign w:val="bottom"/>
            <w:hideMark/>
          </w:tcPr>
          <w:p w14:paraId="24CEFBBA"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An AHP-based approach to ERP system selection</w:t>
            </w:r>
          </w:p>
        </w:tc>
      </w:tr>
      <w:tr w:rsidR="00336FB0" w:rsidRPr="0015144B" w14:paraId="421C6040" w14:textId="77777777" w:rsidTr="00CE6C41">
        <w:trPr>
          <w:trHeight w:val="300"/>
        </w:trPr>
        <w:tc>
          <w:tcPr>
            <w:tcW w:w="967" w:type="dxa"/>
            <w:shd w:val="clear" w:color="auto" w:fill="auto"/>
            <w:noWrap/>
            <w:vAlign w:val="bottom"/>
            <w:hideMark/>
          </w:tcPr>
          <w:p w14:paraId="7D8F089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A25</w:t>
            </w:r>
          </w:p>
        </w:tc>
        <w:tc>
          <w:tcPr>
            <w:tcW w:w="13716" w:type="dxa"/>
            <w:shd w:val="clear" w:color="auto" w:fill="auto"/>
            <w:noWrap/>
            <w:vAlign w:val="bottom"/>
            <w:hideMark/>
          </w:tcPr>
          <w:p w14:paraId="7348922B"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 General Framework to Measure Organizational Risk during Information Systems Evolution and its Customization</w:t>
            </w:r>
          </w:p>
        </w:tc>
      </w:tr>
      <w:tr w:rsidR="00336FB0" w:rsidRPr="0015144B" w14:paraId="04F49DFF" w14:textId="77777777" w:rsidTr="00CE6C41">
        <w:trPr>
          <w:trHeight w:val="300"/>
        </w:trPr>
        <w:tc>
          <w:tcPr>
            <w:tcW w:w="967" w:type="dxa"/>
            <w:shd w:val="clear" w:color="auto" w:fill="auto"/>
            <w:noWrap/>
            <w:vAlign w:val="bottom"/>
            <w:hideMark/>
          </w:tcPr>
          <w:p w14:paraId="55A54EFD"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A26</w:t>
            </w:r>
          </w:p>
        </w:tc>
        <w:tc>
          <w:tcPr>
            <w:tcW w:w="13716" w:type="dxa"/>
            <w:shd w:val="clear" w:color="auto" w:fill="auto"/>
            <w:noWrap/>
            <w:vAlign w:val="bottom"/>
            <w:hideMark/>
          </w:tcPr>
          <w:p w14:paraId="41D434A6"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An ERP model for supplier selection in electronics industry</w:t>
            </w:r>
          </w:p>
        </w:tc>
      </w:tr>
      <w:tr w:rsidR="00336FB0" w:rsidRPr="0015144B" w14:paraId="186799EC" w14:textId="77777777" w:rsidTr="00CE6C41">
        <w:trPr>
          <w:trHeight w:val="300"/>
        </w:trPr>
        <w:tc>
          <w:tcPr>
            <w:tcW w:w="967" w:type="dxa"/>
            <w:shd w:val="clear" w:color="auto" w:fill="auto"/>
            <w:noWrap/>
            <w:vAlign w:val="bottom"/>
            <w:hideMark/>
          </w:tcPr>
          <w:p w14:paraId="375E035F"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A27</w:t>
            </w:r>
          </w:p>
        </w:tc>
        <w:tc>
          <w:tcPr>
            <w:tcW w:w="13716" w:type="dxa"/>
            <w:shd w:val="clear" w:color="auto" w:fill="auto"/>
            <w:noWrap/>
            <w:vAlign w:val="bottom"/>
            <w:hideMark/>
          </w:tcPr>
          <w:p w14:paraId="2CB43525"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Prioritization criteria for enterprise resource planning systems selection for civil construction companies: a multicriteria approach</w:t>
            </w:r>
          </w:p>
        </w:tc>
      </w:tr>
      <w:tr w:rsidR="00336FB0" w:rsidRPr="0015144B" w14:paraId="1744098E" w14:textId="77777777" w:rsidTr="00CE6C41">
        <w:trPr>
          <w:trHeight w:val="300"/>
        </w:trPr>
        <w:tc>
          <w:tcPr>
            <w:tcW w:w="967" w:type="dxa"/>
            <w:shd w:val="clear" w:color="auto" w:fill="auto"/>
            <w:noWrap/>
            <w:vAlign w:val="bottom"/>
            <w:hideMark/>
          </w:tcPr>
          <w:p w14:paraId="59889F2A"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A28</w:t>
            </w:r>
          </w:p>
        </w:tc>
        <w:tc>
          <w:tcPr>
            <w:tcW w:w="13716" w:type="dxa"/>
            <w:shd w:val="clear" w:color="auto" w:fill="auto"/>
            <w:noWrap/>
            <w:vAlign w:val="bottom"/>
            <w:hideMark/>
          </w:tcPr>
          <w:p w14:paraId="694F0372"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 framework for evaluating ERP projects</w:t>
            </w:r>
          </w:p>
        </w:tc>
      </w:tr>
      <w:tr w:rsidR="00336FB0" w:rsidRPr="0015144B" w14:paraId="3414EBCB" w14:textId="77777777" w:rsidTr="00CE6C41">
        <w:trPr>
          <w:trHeight w:val="300"/>
        </w:trPr>
        <w:tc>
          <w:tcPr>
            <w:tcW w:w="967" w:type="dxa"/>
            <w:shd w:val="clear" w:color="auto" w:fill="auto"/>
            <w:noWrap/>
            <w:vAlign w:val="bottom"/>
            <w:hideMark/>
          </w:tcPr>
          <w:p w14:paraId="282F3799"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A29</w:t>
            </w:r>
          </w:p>
        </w:tc>
        <w:tc>
          <w:tcPr>
            <w:tcW w:w="13716" w:type="dxa"/>
            <w:shd w:val="clear" w:color="auto" w:fill="auto"/>
            <w:noWrap/>
            <w:vAlign w:val="bottom"/>
            <w:hideMark/>
          </w:tcPr>
          <w:p w14:paraId="3674A619"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An ERP software selection process with using artificial neural network based on analytic network process approach</w:t>
            </w:r>
          </w:p>
        </w:tc>
      </w:tr>
      <w:tr w:rsidR="00336FB0" w:rsidRPr="0015144B" w14:paraId="69E27B63" w14:textId="77777777" w:rsidTr="00CE6C41">
        <w:trPr>
          <w:trHeight w:val="300"/>
        </w:trPr>
        <w:tc>
          <w:tcPr>
            <w:tcW w:w="967" w:type="dxa"/>
            <w:shd w:val="clear" w:color="auto" w:fill="auto"/>
            <w:noWrap/>
            <w:vAlign w:val="bottom"/>
            <w:hideMark/>
          </w:tcPr>
          <w:p w14:paraId="21A6950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A30</w:t>
            </w:r>
          </w:p>
        </w:tc>
        <w:tc>
          <w:tcPr>
            <w:tcW w:w="13716" w:type="dxa"/>
            <w:shd w:val="clear" w:color="auto" w:fill="auto"/>
            <w:noWrap/>
            <w:vAlign w:val="bottom"/>
            <w:hideMark/>
          </w:tcPr>
          <w:p w14:paraId="0EAEFB1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 hybrid MCDM methodology for ERP selection problem with interacting criteria</w:t>
            </w:r>
          </w:p>
        </w:tc>
      </w:tr>
      <w:tr w:rsidR="00336FB0" w:rsidRPr="0015144B" w14:paraId="065E1F56" w14:textId="77777777" w:rsidTr="00CE6C41">
        <w:trPr>
          <w:trHeight w:val="300"/>
        </w:trPr>
        <w:tc>
          <w:tcPr>
            <w:tcW w:w="967" w:type="dxa"/>
            <w:shd w:val="clear" w:color="auto" w:fill="auto"/>
            <w:noWrap/>
            <w:vAlign w:val="bottom"/>
            <w:hideMark/>
          </w:tcPr>
          <w:p w14:paraId="30A4785B"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A31</w:t>
            </w:r>
          </w:p>
        </w:tc>
        <w:tc>
          <w:tcPr>
            <w:tcW w:w="13716" w:type="dxa"/>
            <w:shd w:val="clear" w:color="auto" w:fill="auto"/>
            <w:noWrap/>
            <w:vAlign w:val="bottom"/>
            <w:hideMark/>
          </w:tcPr>
          <w:p w14:paraId="30AA0A69"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Supporting the module sequencing decision in the ERP implementation process-An application of the ANP method</w:t>
            </w:r>
          </w:p>
        </w:tc>
      </w:tr>
      <w:tr w:rsidR="00336FB0" w:rsidRPr="0015144B" w14:paraId="496220D0" w14:textId="77777777" w:rsidTr="00CE6C41">
        <w:trPr>
          <w:trHeight w:val="300"/>
        </w:trPr>
        <w:tc>
          <w:tcPr>
            <w:tcW w:w="967" w:type="dxa"/>
            <w:shd w:val="clear" w:color="auto" w:fill="auto"/>
            <w:noWrap/>
            <w:vAlign w:val="bottom"/>
            <w:hideMark/>
          </w:tcPr>
          <w:p w14:paraId="63E4DAC4"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A32</w:t>
            </w:r>
          </w:p>
        </w:tc>
        <w:tc>
          <w:tcPr>
            <w:tcW w:w="13716" w:type="dxa"/>
            <w:shd w:val="clear" w:color="auto" w:fill="auto"/>
            <w:noWrap/>
            <w:vAlign w:val="bottom"/>
            <w:hideMark/>
          </w:tcPr>
          <w:p w14:paraId="5DA977B4"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 novel hybrid evaluation model for the performance of ERP project based on ANP and improved matter-element extension model</w:t>
            </w:r>
          </w:p>
        </w:tc>
      </w:tr>
      <w:tr w:rsidR="00336FB0" w:rsidRPr="0015144B" w14:paraId="10C44D0B" w14:textId="77777777" w:rsidTr="00CE6C41">
        <w:trPr>
          <w:trHeight w:val="300"/>
        </w:trPr>
        <w:tc>
          <w:tcPr>
            <w:tcW w:w="967" w:type="dxa"/>
            <w:shd w:val="clear" w:color="auto" w:fill="auto"/>
            <w:noWrap/>
            <w:vAlign w:val="bottom"/>
            <w:hideMark/>
          </w:tcPr>
          <w:p w14:paraId="54919F08"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A33</w:t>
            </w:r>
          </w:p>
        </w:tc>
        <w:tc>
          <w:tcPr>
            <w:tcW w:w="13716" w:type="dxa"/>
            <w:shd w:val="clear" w:color="auto" w:fill="auto"/>
            <w:noWrap/>
            <w:vAlign w:val="bottom"/>
            <w:hideMark/>
          </w:tcPr>
          <w:p w14:paraId="718EDD14"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Using the decision making trial and evaluation laboratory and analytic network process method to integrate the ERP and MES modules</w:t>
            </w:r>
          </w:p>
        </w:tc>
      </w:tr>
      <w:tr w:rsidR="00336FB0" w:rsidRPr="0015144B" w14:paraId="26B78251" w14:textId="77777777" w:rsidTr="00CE6C41">
        <w:trPr>
          <w:trHeight w:val="300"/>
        </w:trPr>
        <w:tc>
          <w:tcPr>
            <w:tcW w:w="967" w:type="dxa"/>
            <w:shd w:val="clear" w:color="auto" w:fill="auto"/>
            <w:noWrap/>
            <w:vAlign w:val="bottom"/>
            <w:hideMark/>
          </w:tcPr>
          <w:p w14:paraId="55CC4D60"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A34</w:t>
            </w:r>
          </w:p>
        </w:tc>
        <w:tc>
          <w:tcPr>
            <w:tcW w:w="13716" w:type="dxa"/>
            <w:shd w:val="clear" w:color="auto" w:fill="auto"/>
            <w:noWrap/>
            <w:vAlign w:val="bottom"/>
            <w:hideMark/>
          </w:tcPr>
          <w:p w14:paraId="19C1466D"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Enterprise information system project selection with regard to BOCR</w:t>
            </w:r>
          </w:p>
        </w:tc>
      </w:tr>
      <w:tr w:rsidR="00336FB0" w:rsidRPr="0015144B" w14:paraId="64296562" w14:textId="77777777" w:rsidTr="00CE6C41">
        <w:trPr>
          <w:trHeight w:val="300"/>
        </w:trPr>
        <w:tc>
          <w:tcPr>
            <w:tcW w:w="967" w:type="dxa"/>
            <w:shd w:val="clear" w:color="auto" w:fill="auto"/>
            <w:noWrap/>
            <w:vAlign w:val="bottom"/>
            <w:hideMark/>
          </w:tcPr>
          <w:p w14:paraId="690F122C"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A35</w:t>
            </w:r>
          </w:p>
        </w:tc>
        <w:tc>
          <w:tcPr>
            <w:tcW w:w="13716" w:type="dxa"/>
            <w:shd w:val="clear" w:color="auto" w:fill="auto"/>
            <w:noWrap/>
            <w:vAlign w:val="bottom"/>
            <w:hideMark/>
          </w:tcPr>
          <w:p w14:paraId="02391D65"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Developing a practical framework for ERP readiness assessment using fuzzy analytic network process</w:t>
            </w:r>
          </w:p>
        </w:tc>
      </w:tr>
      <w:tr w:rsidR="00336FB0" w:rsidRPr="0015144B" w14:paraId="26F72892" w14:textId="77777777" w:rsidTr="00CE6C41">
        <w:trPr>
          <w:trHeight w:val="300"/>
        </w:trPr>
        <w:tc>
          <w:tcPr>
            <w:tcW w:w="967" w:type="dxa"/>
            <w:shd w:val="clear" w:color="auto" w:fill="auto"/>
            <w:noWrap/>
            <w:vAlign w:val="bottom"/>
            <w:hideMark/>
          </w:tcPr>
          <w:p w14:paraId="23235B90"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A36</w:t>
            </w:r>
          </w:p>
        </w:tc>
        <w:tc>
          <w:tcPr>
            <w:tcW w:w="13716" w:type="dxa"/>
            <w:shd w:val="clear" w:color="auto" w:fill="auto"/>
            <w:noWrap/>
            <w:vAlign w:val="bottom"/>
            <w:hideMark/>
          </w:tcPr>
          <w:p w14:paraId="1E7C709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ERP system flexibility measurement based on fuzzy analytic network process</w:t>
            </w:r>
          </w:p>
        </w:tc>
      </w:tr>
      <w:tr w:rsidR="00336FB0" w:rsidRPr="0015144B" w14:paraId="2123D68C" w14:textId="77777777" w:rsidTr="00CE6C41">
        <w:trPr>
          <w:trHeight w:val="300"/>
        </w:trPr>
        <w:tc>
          <w:tcPr>
            <w:tcW w:w="967" w:type="dxa"/>
            <w:shd w:val="clear" w:color="auto" w:fill="auto"/>
            <w:noWrap/>
            <w:vAlign w:val="bottom"/>
            <w:hideMark/>
          </w:tcPr>
          <w:p w14:paraId="72DC1DDC"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A37</w:t>
            </w:r>
          </w:p>
        </w:tc>
        <w:tc>
          <w:tcPr>
            <w:tcW w:w="13716" w:type="dxa"/>
            <w:shd w:val="clear" w:color="auto" w:fill="auto"/>
            <w:noWrap/>
            <w:vAlign w:val="bottom"/>
            <w:hideMark/>
          </w:tcPr>
          <w:p w14:paraId="0172834D"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Evaluation model of business intelligence for enterprise systems using fuzzy TOPSIS</w:t>
            </w:r>
          </w:p>
        </w:tc>
      </w:tr>
      <w:tr w:rsidR="00336FB0" w:rsidRPr="0015144B" w14:paraId="56B53BC9" w14:textId="77777777" w:rsidTr="00CE6C41">
        <w:trPr>
          <w:trHeight w:val="300"/>
        </w:trPr>
        <w:tc>
          <w:tcPr>
            <w:tcW w:w="967" w:type="dxa"/>
            <w:shd w:val="clear" w:color="auto" w:fill="auto"/>
            <w:noWrap/>
            <w:vAlign w:val="bottom"/>
            <w:hideMark/>
          </w:tcPr>
          <w:p w14:paraId="76EA8DD4"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A38</w:t>
            </w:r>
          </w:p>
        </w:tc>
        <w:tc>
          <w:tcPr>
            <w:tcW w:w="13716" w:type="dxa"/>
            <w:shd w:val="clear" w:color="auto" w:fill="auto"/>
            <w:noWrap/>
            <w:vAlign w:val="bottom"/>
            <w:hideMark/>
          </w:tcPr>
          <w:p w14:paraId="1F4FE29C"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Abordagem estratégica para a seleção de sistemas erp utilizando apoio multicritério à decisão</w:t>
            </w:r>
          </w:p>
        </w:tc>
      </w:tr>
      <w:tr w:rsidR="00336FB0" w:rsidRPr="0015144B" w14:paraId="3D57D740" w14:textId="77777777" w:rsidTr="00CE6C41">
        <w:trPr>
          <w:trHeight w:val="300"/>
        </w:trPr>
        <w:tc>
          <w:tcPr>
            <w:tcW w:w="967" w:type="dxa"/>
            <w:shd w:val="clear" w:color="auto" w:fill="auto"/>
            <w:noWrap/>
            <w:vAlign w:val="bottom"/>
            <w:hideMark/>
          </w:tcPr>
          <w:p w14:paraId="01C361F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A39</w:t>
            </w:r>
          </w:p>
        </w:tc>
        <w:tc>
          <w:tcPr>
            <w:tcW w:w="13716" w:type="dxa"/>
            <w:shd w:val="clear" w:color="auto" w:fill="auto"/>
            <w:noWrap/>
            <w:vAlign w:val="bottom"/>
            <w:hideMark/>
          </w:tcPr>
          <w:p w14:paraId="3F911ED0"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Abordagem estratégica para a seleção de sistemas erp utilizando apoio multicritério à decisão</w:t>
            </w:r>
          </w:p>
        </w:tc>
      </w:tr>
      <w:tr w:rsidR="00336FB0" w:rsidRPr="0015144B" w14:paraId="59F30293" w14:textId="77777777" w:rsidTr="00CE6C41">
        <w:trPr>
          <w:trHeight w:val="300"/>
        </w:trPr>
        <w:tc>
          <w:tcPr>
            <w:tcW w:w="967" w:type="dxa"/>
            <w:shd w:val="clear" w:color="auto" w:fill="auto"/>
            <w:noWrap/>
            <w:vAlign w:val="bottom"/>
            <w:hideMark/>
          </w:tcPr>
          <w:p w14:paraId="6DE979E1"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A40</w:t>
            </w:r>
          </w:p>
        </w:tc>
        <w:tc>
          <w:tcPr>
            <w:tcW w:w="13716" w:type="dxa"/>
            <w:shd w:val="clear" w:color="auto" w:fill="auto"/>
            <w:noWrap/>
            <w:vAlign w:val="bottom"/>
            <w:hideMark/>
          </w:tcPr>
          <w:p w14:paraId="30F59F74" w14:textId="77777777" w:rsidR="00336FB0" w:rsidRPr="0015144B" w:rsidRDefault="00336FB0" w:rsidP="00407A9A">
            <w:pPr>
              <w:spacing w:after="0" w:line="240" w:lineRule="auto"/>
              <w:rPr>
                <w:rFonts w:eastAsia="Times New Roman" w:cs="Arial"/>
                <w:szCs w:val="24"/>
                <w:lang w:eastAsia="pt-BR"/>
              </w:rPr>
            </w:pPr>
            <w:r w:rsidRPr="0015144B">
              <w:rPr>
                <w:rFonts w:eastAsia="Times New Roman" w:cs="Arial"/>
                <w:szCs w:val="24"/>
                <w:lang w:eastAsia="pt-BR"/>
              </w:rPr>
              <w:t>The Application of AHP in Biotechnology Industry with ERP KSF Implementation</w:t>
            </w:r>
          </w:p>
        </w:tc>
      </w:tr>
      <w:tr w:rsidR="00336FB0" w:rsidRPr="0015144B" w14:paraId="7A50583B" w14:textId="77777777" w:rsidTr="00CE6C41">
        <w:trPr>
          <w:trHeight w:val="300"/>
        </w:trPr>
        <w:tc>
          <w:tcPr>
            <w:tcW w:w="967" w:type="dxa"/>
            <w:shd w:val="clear" w:color="auto" w:fill="auto"/>
            <w:noWrap/>
            <w:vAlign w:val="bottom"/>
            <w:hideMark/>
          </w:tcPr>
          <w:p w14:paraId="5AB6AEA6"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A41</w:t>
            </w:r>
          </w:p>
        </w:tc>
        <w:tc>
          <w:tcPr>
            <w:tcW w:w="13716" w:type="dxa"/>
            <w:shd w:val="clear" w:color="auto" w:fill="auto"/>
            <w:noWrap/>
            <w:vAlign w:val="bottom"/>
            <w:hideMark/>
          </w:tcPr>
          <w:p w14:paraId="2D56E9B4" w14:textId="77777777" w:rsidR="00336FB0" w:rsidRPr="00D923EC" w:rsidRDefault="00336FB0" w:rsidP="00407A9A">
            <w:pPr>
              <w:spacing w:after="0" w:line="240" w:lineRule="auto"/>
              <w:rPr>
                <w:rFonts w:eastAsia="Times New Roman" w:cs="Arial"/>
                <w:szCs w:val="24"/>
                <w:lang w:eastAsia="pt-BR"/>
              </w:rPr>
            </w:pPr>
            <w:r>
              <w:rPr>
                <w:rFonts w:cs="Arial"/>
                <w:color w:val="000000"/>
                <w:szCs w:val="24"/>
              </w:rPr>
              <w:t>U</w:t>
            </w:r>
            <w:r w:rsidRPr="00D923EC">
              <w:rPr>
                <w:rFonts w:cs="Arial"/>
                <w:color w:val="000000"/>
                <w:szCs w:val="24"/>
              </w:rPr>
              <w:t>tilização do método de análise hierárquica (</w:t>
            </w:r>
            <w:r>
              <w:rPr>
                <w:rFonts w:cs="Arial"/>
                <w:color w:val="000000"/>
                <w:szCs w:val="24"/>
              </w:rPr>
              <w:t>AHP</w:t>
            </w:r>
            <w:r w:rsidRPr="00D923EC">
              <w:rPr>
                <w:rFonts w:cs="Arial"/>
                <w:color w:val="000000"/>
                <w:szCs w:val="24"/>
              </w:rPr>
              <w:t>) para a seleção de um sistema integrado de gestão (</w:t>
            </w:r>
            <w:r>
              <w:rPr>
                <w:rFonts w:cs="Arial"/>
                <w:color w:val="000000"/>
                <w:szCs w:val="24"/>
              </w:rPr>
              <w:t>ERP</w:t>
            </w:r>
            <w:r w:rsidRPr="00D923EC">
              <w:rPr>
                <w:rFonts w:cs="Arial"/>
                <w:color w:val="000000"/>
                <w:szCs w:val="24"/>
              </w:rPr>
              <w:t>)</w:t>
            </w:r>
          </w:p>
        </w:tc>
      </w:tr>
      <w:tr w:rsidR="00336FB0" w:rsidRPr="0015144B" w14:paraId="7407C61D" w14:textId="77777777" w:rsidTr="00CE6C41">
        <w:trPr>
          <w:trHeight w:val="300"/>
        </w:trPr>
        <w:tc>
          <w:tcPr>
            <w:tcW w:w="967" w:type="dxa"/>
            <w:shd w:val="clear" w:color="auto" w:fill="auto"/>
            <w:noWrap/>
            <w:vAlign w:val="bottom"/>
            <w:hideMark/>
          </w:tcPr>
          <w:p w14:paraId="7755D853"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lastRenderedPageBreak/>
              <w:t>A42</w:t>
            </w:r>
          </w:p>
        </w:tc>
        <w:tc>
          <w:tcPr>
            <w:tcW w:w="13716" w:type="dxa"/>
            <w:shd w:val="clear" w:color="auto" w:fill="auto"/>
            <w:noWrap/>
            <w:vAlign w:val="bottom"/>
            <w:hideMark/>
          </w:tcPr>
          <w:p w14:paraId="3358E2F6"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 Escolha de um Sistema Integrado de Gestão Empresarial (ERP) através do Método de Análise Hierárquica (AHP)</w:t>
            </w:r>
          </w:p>
        </w:tc>
      </w:tr>
      <w:tr w:rsidR="00336FB0" w:rsidRPr="0015144B" w14:paraId="385C1B5E" w14:textId="77777777" w:rsidTr="00CE6C41">
        <w:trPr>
          <w:trHeight w:val="300"/>
        </w:trPr>
        <w:tc>
          <w:tcPr>
            <w:tcW w:w="967" w:type="dxa"/>
            <w:shd w:val="clear" w:color="auto" w:fill="auto"/>
            <w:noWrap/>
            <w:vAlign w:val="bottom"/>
          </w:tcPr>
          <w:p w14:paraId="69484310"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A43</w:t>
            </w:r>
          </w:p>
        </w:tc>
        <w:tc>
          <w:tcPr>
            <w:tcW w:w="13716" w:type="dxa"/>
            <w:shd w:val="clear" w:color="auto" w:fill="auto"/>
            <w:noWrap/>
            <w:vAlign w:val="bottom"/>
          </w:tcPr>
          <w:p w14:paraId="1441B8D2"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Prioritization of enterprise resource planning systems criteria: Focusing on construction industry</w:t>
            </w:r>
          </w:p>
        </w:tc>
      </w:tr>
      <w:tr w:rsidR="00336FB0" w:rsidRPr="0015144B" w14:paraId="2C5D1E4D" w14:textId="77777777" w:rsidTr="00CE6C41">
        <w:trPr>
          <w:trHeight w:val="300"/>
        </w:trPr>
        <w:tc>
          <w:tcPr>
            <w:tcW w:w="967" w:type="dxa"/>
            <w:shd w:val="clear" w:color="auto" w:fill="auto"/>
            <w:noWrap/>
            <w:vAlign w:val="bottom"/>
          </w:tcPr>
          <w:p w14:paraId="4092BF23"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A44</w:t>
            </w:r>
          </w:p>
        </w:tc>
        <w:tc>
          <w:tcPr>
            <w:tcW w:w="13716" w:type="dxa"/>
            <w:shd w:val="clear" w:color="auto" w:fill="auto"/>
            <w:noWrap/>
            <w:vAlign w:val="bottom"/>
          </w:tcPr>
          <w:p w14:paraId="58BB8152"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Customer requirements based ERP customization using AHP technique</w:t>
            </w:r>
          </w:p>
        </w:tc>
      </w:tr>
      <w:tr w:rsidR="00336FB0" w:rsidRPr="0015144B" w14:paraId="073B170B" w14:textId="77777777" w:rsidTr="00CE6C41">
        <w:trPr>
          <w:trHeight w:val="300"/>
        </w:trPr>
        <w:tc>
          <w:tcPr>
            <w:tcW w:w="967" w:type="dxa"/>
            <w:shd w:val="clear" w:color="auto" w:fill="auto"/>
            <w:noWrap/>
            <w:vAlign w:val="bottom"/>
          </w:tcPr>
          <w:p w14:paraId="0B603EF3"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A45</w:t>
            </w:r>
          </w:p>
        </w:tc>
        <w:tc>
          <w:tcPr>
            <w:tcW w:w="13716" w:type="dxa"/>
            <w:shd w:val="clear" w:color="auto" w:fill="auto"/>
            <w:noWrap/>
            <w:vAlign w:val="bottom"/>
          </w:tcPr>
          <w:p w14:paraId="065BB4FE"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Evaluation of the importance of criteria for the selection of Integrated Management Systems (ERP) for use in civil construction companies</w:t>
            </w:r>
          </w:p>
        </w:tc>
      </w:tr>
      <w:tr w:rsidR="00336FB0" w:rsidRPr="0015144B" w14:paraId="15292523" w14:textId="77777777" w:rsidTr="00CE6C41">
        <w:trPr>
          <w:trHeight w:val="300"/>
        </w:trPr>
        <w:tc>
          <w:tcPr>
            <w:tcW w:w="967" w:type="dxa"/>
            <w:shd w:val="clear" w:color="auto" w:fill="auto"/>
            <w:noWrap/>
            <w:vAlign w:val="bottom"/>
          </w:tcPr>
          <w:p w14:paraId="00EFBF44"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A46</w:t>
            </w:r>
          </w:p>
        </w:tc>
        <w:tc>
          <w:tcPr>
            <w:tcW w:w="13716" w:type="dxa"/>
            <w:shd w:val="clear" w:color="auto" w:fill="auto"/>
            <w:noWrap/>
            <w:vAlign w:val="bottom"/>
          </w:tcPr>
          <w:p w14:paraId="08894502"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An AHP-based methodology to rank critical success factors of executive information systems</w:t>
            </w:r>
          </w:p>
        </w:tc>
      </w:tr>
      <w:tr w:rsidR="00336FB0" w:rsidRPr="0015144B" w14:paraId="7FCB05CD" w14:textId="77777777" w:rsidTr="00CE6C41">
        <w:trPr>
          <w:trHeight w:val="300"/>
        </w:trPr>
        <w:tc>
          <w:tcPr>
            <w:tcW w:w="967" w:type="dxa"/>
            <w:shd w:val="clear" w:color="auto" w:fill="auto"/>
            <w:noWrap/>
            <w:vAlign w:val="bottom"/>
          </w:tcPr>
          <w:p w14:paraId="668272A9"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A47</w:t>
            </w:r>
          </w:p>
        </w:tc>
        <w:tc>
          <w:tcPr>
            <w:tcW w:w="13716" w:type="dxa"/>
            <w:shd w:val="clear" w:color="auto" w:fill="auto"/>
            <w:noWrap/>
            <w:vAlign w:val="bottom"/>
          </w:tcPr>
          <w:p w14:paraId="3575B5C5"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Using quality function deployment to conduct vendor assessment and supplier recommendation for business-intelligence systems</w:t>
            </w:r>
          </w:p>
        </w:tc>
      </w:tr>
      <w:tr w:rsidR="00336FB0" w:rsidRPr="0015144B" w14:paraId="095DC586" w14:textId="77777777" w:rsidTr="00CE6C41">
        <w:trPr>
          <w:trHeight w:val="300"/>
        </w:trPr>
        <w:tc>
          <w:tcPr>
            <w:tcW w:w="967" w:type="dxa"/>
            <w:shd w:val="clear" w:color="auto" w:fill="auto"/>
            <w:noWrap/>
            <w:vAlign w:val="bottom"/>
          </w:tcPr>
          <w:p w14:paraId="2AAA955E"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A48</w:t>
            </w:r>
          </w:p>
        </w:tc>
        <w:tc>
          <w:tcPr>
            <w:tcW w:w="13716" w:type="dxa"/>
            <w:shd w:val="clear" w:color="auto" w:fill="auto"/>
            <w:noWrap/>
            <w:vAlign w:val="bottom"/>
          </w:tcPr>
          <w:p w14:paraId="6D30EF6B"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Selecting The Best" ERP system for SMEs using a combination of ANP and PROMETHEE methods"</w:t>
            </w:r>
          </w:p>
        </w:tc>
      </w:tr>
      <w:tr w:rsidR="00336FB0" w:rsidRPr="0015144B" w14:paraId="1C6CE6DF" w14:textId="77777777" w:rsidTr="00CE6C41">
        <w:trPr>
          <w:trHeight w:val="300"/>
        </w:trPr>
        <w:tc>
          <w:tcPr>
            <w:tcW w:w="967" w:type="dxa"/>
            <w:shd w:val="clear" w:color="auto" w:fill="auto"/>
            <w:noWrap/>
            <w:vAlign w:val="bottom"/>
          </w:tcPr>
          <w:p w14:paraId="6D6F5DA6"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A49</w:t>
            </w:r>
          </w:p>
        </w:tc>
        <w:tc>
          <w:tcPr>
            <w:tcW w:w="13716" w:type="dxa"/>
            <w:shd w:val="clear" w:color="auto" w:fill="auto"/>
            <w:noWrap/>
            <w:vAlign w:val="bottom"/>
          </w:tcPr>
          <w:p w14:paraId="64689D71"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Using Fuzzy Analytic Network Process to assess the risks in enterprise resource planning system implementation</w:t>
            </w:r>
          </w:p>
        </w:tc>
      </w:tr>
      <w:tr w:rsidR="00336FB0" w:rsidRPr="0015144B" w14:paraId="32AB2DD4" w14:textId="77777777" w:rsidTr="00CE6C41">
        <w:trPr>
          <w:trHeight w:val="300"/>
        </w:trPr>
        <w:tc>
          <w:tcPr>
            <w:tcW w:w="967" w:type="dxa"/>
            <w:shd w:val="clear" w:color="auto" w:fill="auto"/>
            <w:noWrap/>
            <w:vAlign w:val="bottom"/>
          </w:tcPr>
          <w:p w14:paraId="18E1C54B"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A50</w:t>
            </w:r>
          </w:p>
        </w:tc>
        <w:tc>
          <w:tcPr>
            <w:tcW w:w="13716" w:type="dxa"/>
            <w:shd w:val="clear" w:color="auto" w:fill="auto"/>
            <w:noWrap/>
            <w:vAlign w:val="bottom"/>
          </w:tcPr>
          <w:p w14:paraId="285A7E47"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Development of a hybrid methodology for ERP system selection: The case of Turkish Airlines</w:t>
            </w:r>
          </w:p>
        </w:tc>
      </w:tr>
      <w:tr w:rsidR="00336FB0" w:rsidRPr="0015144B" w14:paraId="3722F2E9" w14:textId="77777777" w:rsidTr="00CE6C41">
        <w:trPr>
          <w:trHeight w:val="300"/>
        </w:trPr>
        <w:tc>
          <w:tcPr>
            <w:tcW w:w="967" w:type="dxa"/>
            <w:shd w:val="clear" w:color="auto" w:fill="auto"/>
            <w:noWrap/>
            <w:vAlign w:val="bottom"/>
          </w:tcPr>
          <w:p w14:paraId="6C09F528"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A51</w:t>
            </w:r>
          </w:p>
        </w:tc>
        <w:tc>
          <w:tcPr>
            <w:tcW w:w="13716" w:type="dxa"/>
            <w:shd w:val="clear" w:color="auto" w:fill="auto"/>
            <w:noWrap/>
            <w:vAlign w:val="bottom"/>
          </w:tcPr>
          <w:p w14:paraId="550EE2E3"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The QoS-based MCDM system for SaaS ERP applications with Social Network</w:t>
            </w:r>
          </w:p>
        </w:tc>
      </w:tr>
      <w:tr w:rsidR="00336FB0" w:rsidRPr="0015144B" w14:paraId="1EAC7687" w14:textId="77777777" w:rsidTr="00CE6C41">
        <w:trPr>
          <w:trHeight w:val="300"/>
        </w:trPr>
        <w:tc>
          <w:tcPr>
            <w:tcW w:w="967" w:type="dxa"/>
            <w:shd w:val="clear" w:color="auto" w:fill="auto"/>
            <w:noWrap/>
            <w:vAlign w:val="bottom"/>
          </w:tcPr>
          <w:p w14:paraId="52CDA352"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A52</w:t>
            </w:r>
          </w:p>
        </w:tc>
        <w:tc>
          <w:tcPr>
            <w:tcW w:w="13716" w:type="dxa"/>
            <w:shd w:val="clear" w:color="auto" w:fill="auto"/>
            <w:noWrap/>
            <w:vAlign w:val="bottom"/>
          </w:tcPr>
          <w:p w14:paraId="35FF4FFD"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Strategic Enterprise Resource Planning in a Health-Care System Using a Multicriteria Decision-Making Model</w:t>
            </w:r>
          </w:p>
        </w:tc>
      </w:tr>
      <w:tr w:rsidR="00336FB0" w:rsidRPr="0015144B" w14:paraId="02AC9CBF" w14:textId="77777777" w:rsidTr="00CE6C41">
        <w:trPr>
          <w:trHeight w:val="300"/>
        </w:trPr>
        <w:tc>
          <w:tcPr>
            <w:tcW w:w="967" w:type="dxa"/>
            <w:shd w:val="clear" w:color="auto" w:fill="auto"/>
            <w:noWrap/>
            <w:vAlign w:val="bottom"/>
          </w:tcPr>
          <w:p w14:paraId="594BD5CF"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A53</w:t>
            </w:r>
          </w:p>
        </w:tc>
        <w:tc>
          <w:tcPr>
            <w:tcW w:w="13716" w:type="dxa"/>
            <w:shd w:val="clear" w:color="auto" w:fill="auto"/>
            <w:noWrap/>
            <w:vAlign w:val="bottom"/>
          </w:tcPr>
          <w:p w14:paraId="4D564BF4"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An integrated decision support system dealing with qualitative and quantitative objectives for enterprise software selection</w:t>
            </w:r>
          </w:p>
        </w:tc>
      </w:tr>
      <w:tr w:rsidR="00336FB0" w:rsidRPr="0015144B" w14:paraId="0BA8778A" w14:textId="77777777" w:rsidTr="00CE6C41">
        <w:trPr>
          <w:trHeight w:val="300"/>
        </w:trPr>
        <w:tc>
          <w:tcPr>
            <w:tcW w:w="967" w:type="dxa"/>
            <w:shd w:val="clear" w:color="auto" w:fill="auto"/>
            <w:noWrap/>
            <w:vAlign w:val="bottom"/>
          </w:tcPr>
          <w:p w14:paraId="3305FB58"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A54</w:t>
            </w:r>
          </w:p>
        </w:tc>
        <w:tc>
          <w:tcPr>
            <w:tcW w:w="13716" w:type="dxa"/>
            <w:shd w:val="clear" w:color="auto" w:fill="auto"/>
            <w:noWrap/>
            <w:vAlign w:val="bottom"/>
          </w:tcPr>
          <w:p w14:paraId="07881C0B"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Approaches to manage hesitant fuzzy linguistic information based on the cosine distance and similarity measures for HFLTSs and their application in qualitative decision making</w:t>
            </w:r>
          </w:p>
        </w:tc>
      </w:tr>
      <w:tr w:rsidR="00336FB0" w:rsidRPr="0015144B" w14:paraId="02071941" w14:textId="77777777" w:rsidTr="00CE6C41">
        <w:trPr>
          <w:trHeight w:val="300"/>
        </w:trPr>
        <w:tc>
          <w:tcPr>
            <w:tcW w:w="967" w:type="dxa"/>
            <w:shd w:val="clear" w:color="auto" w:fill="auto"/>
            <w:noWrap/>
            <w:vAlign w:val="bottom"/>
          </w:tcPr>
          <w:p w14:paraId="58FE9CAF"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A55</w:t>
            </w:r>
          </w:p>
        </w:tc>
        <w:tc>
          <w:tcPr>
            <w:tcW w:w="13716" w:type="dxa"/>
            <w:shd w:val="clear" w:color="auto" w:fill="auto"/>
            <w:noWrap/>
            <w:vAlign w:val="bottom"/>
          </w:tcPr>
          <w:p w14:paraId="3ACDBE37"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Evaluation of software development projects using a fuzzy multi-criteria decision approach</w:t>
            </w:r>
          </w:p>
        </w:tc>
      </w:tr>
      <w:tr w:rsidR="00336FB0" w:rsidRPr="0015144B" w14:paraId="1283DB57" w14:textId="77777777" w:rsidTr="00CE6C41">
        <w:trPr>
          <w:trHeight w:val="300"/>
        </w:trPr>
        <w:tc>
          <w:tcPr>
            <w:tcW w:w="967" w:type="dxa"/>
            <w:shd w:val="clear" w:color="auto" w:fill="auto"/>
            <w:noWrap/>
            <w:vAlign w:val="bottom"/>
          </w:tcPr>
          <w:p w14:paraId="65607AD9"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A56</w:t>
            </w:r>
          </w:p>
        </w:tc>
        <w:tc>
          <w:tcPr>
            <w:tcW w:w="13716" w:type="dxa"/>
            <w:shd w:val="clear" w:color="auto" w:fill="auto"/>
            <w:noWrap/>
            <w:vAlign w:val="bottom"/>
          </w:tcPr>
          <w:p w14:paraId="4155C56E"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Evaluation of ERP outsourcing</w:t>
            </w:r>
          </w:p>
        </w:tc>
      </w:tr>
      <w:tr w:rsidR="00336FB0" w:rsidRPr="0015144B" w14:paraId="1D6BF695" w14:textId="77777777" w:rsidTr="00CE6C41">
        <w:trPr>
          <w:trHeight w:val="300"/>
        </w:trPr>
        <w:tc>
          <w:tcPr>
            <w:tcW w:w="967" w:type="dxa"/>
            <w:shd w:val="clear" w:color="auto" w:fill="auto"/>
            <w:noWrap/>
            <w:vAlign w:val="bottom"/>
          </w:tcPr>
          <w:p w14:paraId="67824BEE"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A57</w:t>
            </w:r>
          </w:p>
        </w:tc>
        <w:tc>
          <w:tcPr>
            <w:tcW w:w="13716" w:type="dxa"/>
            <w:shd w:val="clear" w:color="auto" w:fill="auto"/>
            <w:noWrap/>
            <w:vAlign w:val="bottom"/>
          </w:tcPr>
          <w:p w14:paraId="0CA7D390"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Modelo para la selección de software ERP: el caso de Venezuela</w:t>
            </w:r>
          </w:p>
        </w:tc>
      </w:tr>
      <w:tr w:rsidR="00336FB0" w:rsidRPr="0015144B" w14:paraId="5B554AA2" w14:textId="77777777" w:rsidTr="00CE6C41">
        <w:trPr>
          <w:trHeight w:val="300"/>
        </w:trPr>
        <w:tc>
          <w:tcPr>
            <w:tcW w:w="967" w:type="dxa"/>
            <w:shd w:val="clear" w:color="auto" w:fill="auto"/>
            <w:noWrap/>
            <w:vAlign w:val="bottom"/>
          </w:tcPr>
          <w:p w14:paraId="51DF7F9B"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A58</w:t>
            </w:r>
          </w:p>
        </w:tc>
        <w:tc>
          <w:tcPr>
            <w:tcW w:w="13716" w:type="dxa"/>
            <w:shd w:val="clear" w:color="auto" w:fill="auto"/>
            <w:noWrap/>
            <w:vAlign w:val="bottom"/>
          </w:tcPr>
          <w:p w14:paraId="062F301C" w14:textId="77777777" w:rsidR="00336FB0" w:rsidRPr="00D923EC" w:rsidRDefault="00336FB0" w:rsidP="00407A9A">
            <w:pPr>
              <w:spacing w:after="0" w:line="240" w:lineRule="auto"/>
              <w:rPr>
                <w:rFonts w:eastAsia="Times New Roman" w:cs="Arial"/>
                <w:szCs w:val="24"/>
                <w:lang w:eastAsia="pt-BR"/>
              </w:rPr>
            </w:pPr>
            <w:r w:rsidRPr="00D923EC">
              <w:rPr>
                <w:rFonts w:cs="Arial"/>
                <w:color w:val="000000"/>
                <w:szCs w:val="24"/>
              </w:rPr>
              <w:t>Using analytic network for selection of enterprise resource planning systems (erp) aligned to business strategy</w:t>
            </w:r>
          </w:p>
        </w:tc>
      </w:tr>
    </w:tbl>
    <w:p w14:paraId="1C721775" w14:textId="01B94C5E" w:rsidR="00336FB0" w:rsidRDefault="00336FB0" w:rsidP="00411517">
      <w:pPr>
        <w:pStyle w:val="Legenda"/>
      </w:pPr>
      <w:r w:rsidRPr="0015144B">
        <w:t>Fonte: Elaborad</w:t>
      </w:r>
      <w:r w:rsidR="00411517">
        <w:t>o pelo autor.</w:t>
      </w:r>
    </w:p>
    <w:p w14:paraId="13FD913B" w14:textId="77777777" w:rsidR="00411517" w:rsidRDefault="00411517" w:rsidP="00411517"/>
    <w:p w14:paraId="3CB37403" w14:textId="77777777" w:rsidR="00411517" w:rsidRDefault="00411517" w:rsidP="00411517"/>
    <w:p w14:paraId="6CA1D6F3" w14:textId="77777777" w:rsidR="00411517" w:rsidRPr="00411517" w:rsidRDefault="00411517" w:rsidP="00411517">
      <w:pPr>
        <w:sectPr w:rsidR="00411517" w:rsidRPr="00411517" w:rsidSect="00442EA3">
          <w:footerReference w:type="default" r:id="rId29"/>
          <w:pgSz w:w="16838" w:h="11906" w:orient="landscape"/>
          <w:pgMar w:top="1701" w:right="1701" w:bottom="1134" w:left="1134" w:header="709" w:footer="709" w:gutter="0"/>
          <w:cols w:space="708"/>
          <w:docGrid w:linePitch="360"/>
        </w:sectPr>
      </w:pPr>
    </w:p>
    <w:p w14:paraId="355DDE94" w14:textId="77777777" w:rsidR="00411517" w:rsidRDefault="00411517" w:rsidP="0015144B">
      <w:pPr>
        <w:spacing w:after="0" w:line="360" w:lineRule="auto"/>
        <w:ind w:firstLine="851"/>
        <w:jc w:val="both"/>
        <w:rPr>
          <w:rFonts w:cs="Arial"/>
          <w:szCs w:val="24"/>
        </w:rPr>
      </w:pPr>
    </w:p>
    <w:p w14:paraId="6D30A2BD" w14:textId="77777777" w:rsidR="00411517" w:rsidRDefault="00411517" w:rsidP="0015144B">
      <w:pPr>
        <w:spacing w:after="0" w:line="360" w:lineRule="auto"/>
        <w:ind w:firstLine="851"/>
        <w:jc w:val="both"/>
        <w:rPr>
          <w:rFonts w:cs="Arial"/>
          <w:szCs w:val="24"/>
        </w:rPr>
      </w:pPr>
    </w:p>
    <w:p w14:paraId="1BD512DC" w14:textId="7DE0BDF2" w:rsidR="00336FB0" w:rsidRPr="0015144B" w:rsidRDefault="00336FB0" w:rsidP="00441F1E">
      <w:pPr>
        <w:pStyle w:val="Ttulo1"/>
      </w:pPr>
      <w:bookmarkStart w:id="180" w:name="_Toc424582324"/>
      <w:bookmarkStart w:id="181" w:name="_Toc433286965"/>
      <w:r>
        <w:t>I</w:t>
      </w:r>
      <w:r w:rsidRPr="0015144B">
        <w:t xml:space="preserve">dentificação dos critérios mais </w:t>
      </w:r>
      <w:bookmarkEnd w:id="180"/>
      <w:r>
        <w:t>frequentes na</w:t>
      </w:r>
      <w:r w:rsidRPr="0015144B">
        <w:t xml:space="preserve"> revisão </w:t>
      </w:r>
      <w:r w:rsidR="00441F1E">
        <w:t>da literatura</w:t>
      </w:r>
      <w:bookmarkEnd w:id="181"/>
    </w:p>
    <w:p w14:paraId="58414D26" w14:textId="77777777" w:rsidR="00336FB0" w:rsidRDefault="00336FB0" w:rsidP="00336FB0">
      <w:pPr>
        <w:pStyle w:val="Legenda"/>
      </w:pPr>
    </w:p>
    <w:p w14:paraId="5C3992BB" w14:textId="37AFC90B" w:rsidR="00336FB0" w:rsidRPr="0015144B" w:rsidRDefault="00441F1E" w:rsidP="00336FB0">
      <w:pPr>
        <w:pStyle w:val="Pargrafo"/>
      </w:pPr>
      <w:r>
        <w:t>Foram destacados n</w:t>
      </w:r>
      <w:r w:rsidR="00336FB0">
        <w:t xml:space="preserve">a </w:t>
      </w:r>
      <w:r w:rsidR="00336FB0">
        <w:fldChar w:fldCharType="begin"/>
      </w:r>
      <w:r w:rsidR="00336FB0">
        <w:instrText xml:space="preserve"> REF _Ref401797556 \h  \* MERGEFORMAT </w:instrText>
      </w:r>
      <w:r w:rsidR="00336FB0">
        <w:fldChar w:fldCharType="separate"/>
      </w:r>
      <w:r w:rsidR="00F87457" w:rsidRPr="0015144B">
        <w:t xml:space="preserve">Tabela </w:t>
      </w:r>
      <w:r w:rsidR="00F87457">
        <w:rPr>
          <w:noProof/>
        </w:rPr>
        <w:t>70</w:t>
      </w:r>
      <w:r w:rsidR="00336FB0">
        <w:fldChar w:fldCharType="end"/>
      </w:r>
      <w:r w:rsidR="00336FB0">
        <w:t xml:space="preserve"> a quantidade de ocorrências </w:t>
      </w:r>
      <w:r>
        <w:t>d</w:t>
      </w:r>
      <w:r w:rsidR="00336FB0">
        <w:t>e</w:t>
      </w:r>
      <w:r w:rsidR="00336FB0" w:rsidRPr="0015144B">
        <w:t xml:space="preserve"> cada critério </w:t>
      </w:r>
      <w:r>
        <w:t>nos</w:t>
      </w:r>
      <w:r w:rsidR="00336FB0" w:rsidRPr="0015144B">
        <w:t xml:space="preserve"> artigos</w:t>
      </w:r>
      <w:r w:rsidR="00336FB0">
        <w:t xml:space="preserve"> da revisão </w:t>
      </w:r>
      <w:r>
        <w:t>da literatura deste estudo. Os</w:t>
      </w:r>
      <w:r w:rsidR="00336FB0" w:rsidRPr="0015144B">
        <w:t xml:space="preserve"> critérios Custos e </w:t>
      </w:r>
      <w:r w:rsidR="00336FB0">
        <w:t>Tecnologia</w:t>
      </w:r>
      <w:r w:rsidR="0055119B">
        <w:t xml:space="preserve"> foram destacados pela frequência, como critérios de maior importância relativa</w:t>
      </w:r>
      <w:r w:rsidR="00336FB0" w:rsidRPr="0015144B">
        <w:t xml:space="preserve">. </w:t>
      </w:r>
      <w:r w:rsidR="0055119B">
        <w:t>N</w:t>
      </w:r>
      <w:r w:rsidR="00336FB0">
        <w:t>ão foi realizado nenhum tipo de tratamento quanto a grafia ou reclassificação de significância desses critérios</w:t>
      </w:r>
      <w:r w:rsidR="0055119B">
        <w:t xml:space="preserve"> nesta etapa</w:t>
      </w:r>
      <w:r w:rsidR="00336FB0" w:rsidRPr="0015144B">
        <w:t>.</w:t>
      </w:r>
    </w:p>
    <w:p w14:paraId="27BEE74D" w14:textId="77777777" w:rsidR="00336FB0" w:rsidRPr="0015144B" w:rsidRDefault="00336FB0" w:rsidP="00336FB0">
      <w:pPr>
        <w:spacing w:after="0" w:line="360" w:lineRule="auto"/>
        <w:ind w:firstLine="851"/>
        <w:jc w:val="both"/>
        <w:rPr>
          <w:rFonts w:cs="Arial"/>
          <w:szCs w:val="24"/>
        </w:rPr>
      </w:pPr>
    </w:p>
    <w:p w14:paraId="61BC46DE" w14:textId="77777777" w:rsidR="00336FB0" w:rsidRDefault="00336FB0" w:rsidP="00336FB0">
      <w:pPr>
        <w:pStyle w:val="Legenda"/>
      </w:pPr>
      <w:bookmarkStart w:id="182" w:name="_Ref401797556"/>
      <w:bookmarkStart w:id="183" w:name="_Ref429152778"/>
      <w:bookmarkStart w:id="184" w:name="_Toc433286924"/>
      <w:r w:rsidRPr="0015144B">
        <w:t xml:space="preserve">Tabela </w:t>
      </w:r>
      <w:fldSimple w:instr=" SEQ Tabela \* ARABIC ">
        <w:r w:rsidR="00F87457">
          <w:rPr>
            <w:noProof/>
          </w:rPr>
          <w:t>70</w:t>
        </w:r>
      </w:fldSimple>
      <w:bookmarkEnd w:id="182"/>
      <w:r w:rsidRPr="0015144B">
        <w:t xml:space="preserve"> – Os </w:t>
      </w:r>
      <w:r>
        <w:t>quinze</w:t>
      </w:r>
      <w:r w:rsidRPr="0015144B">
        <w:t xml:space="preserve"> critérios mais </w:t>
      </w:r>
      <w:r>
        <w:t>frequentes</w:t>
      </w:r>
      <w:r w:rsidRPr="0015144B">
        <w:t xml:space="preserve"> na revisão bibliográfica.</w:t>
      </w:r>
      <w:bookmarkEnd w:id="183"/>
      <w:bookmarkEnd w:id="184"/>
    </w:p>
    <w:tbl>
      <w:tblPr>
        <w:tblW w:w="12716"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24"/>
        <w:gridCol w:w="385"/>
        <w:gridCol w:w="497"/>
        <w:gridCol w:w="497"/>
        <w:gridCol w:w="497"/>
        <w:gridCol w:w="497"/>
        <w:gridCol w:w="497"/>
        <w:gridCol w:w="497"/>
        <w:gridCol w:w="497"/>
        <w:gridCol w:w="497"/>
        <w:gridCol w:w="385"/>
        <w:gridCol w:w="497"/>
        <w:gridCol w:w="497"/>
        <w:gridCol w:w="497"/>
        <w:gridCol w:w="385"/>
        <w:gridCol w:w="497"/>
        <w:gridCol w:w="497"/>
        <w:gridCol w:w="497"/>
        <w:gridCol w:w="497"/>
        <w:gridCol w:w="497"/>
        <w:gridCol w:w="497"/>
        <w:gridCol w:w="497"/>
        <w:gridCol w:w="385"/>
        <w:gridCol w:w="385"/>
        <w:gridCol w:w="385"/>
        <w:gridCol w:w="607"/>
      </w:tblGrid>
      <w:tr w:rsidR="00336FB0" w:rsidRPr="002C468B" w14:paraId="611136E8" w14:textId="77777777" w:rsidTr="00407A9A">
        <w:trPr>
          <w:trHeight w:val="300"/>
        </w:trPr>
        <w:tc>
          <w:tcPr>
            <w:tcW w:w="1416" w:type="dxa"/>
            <w:shd w:val="clear" w:color="auto" w:fill="auto"/>
            <w:noWrap/>
            <w:vAlign w:val="bottom"/>
            <w:hideMark/>
          </w:tcPr>
          <w:p w14:paraId="0EF7A0F2" w14:textId="77777777" w:rsidR="00336FB0" w:rsidRPr="002C468B" w:rsidRDefault="00336FB0" w:rsidP="00407A9A">
            <w:pPr>
              <w:spacing w:after="0" w:line="240" w:lineRule="auto"/>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Critérios</w:t>
            </w:r>
          </w:p>
        </w:tc>
        <w:tc>
          <w:tcPr>
            <w:tcW w:w="356" w:type="dxa"/>
            <w:shd w:val="clear" w:color="auto" w:fill="auto"/>
            <w:noWrap/>
            <w:vAlign w:val="bottom"/>
            <w:hideMark/>
          </w:tcPr>
          <w:p w14:paraId="4CE625C7"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A2</w:t>
            </w:r>
          </w:p>
        </w:tc>
        <w:tc>
          <w:tcPr>
            <w:tcW w:w="476" w:type="dxa"/>
            <w:shd w:val="clear" w:color="auto" w:fill="auto"/>
            <w:noWrap/>
            <w:vAlign w:val="bottom"/>
            <w:hideMark/>
          </w:tcPr>
          <w:p w14:paraId="3444102C"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A13</w:t>
            </w:r>
          </w:p>
        </w:tc>
        <w:tc>
          <w:tcPr>
            <w:tcW w:w="476" w:type="dxa"/>
            <w:shd w:val="clear" w:color="auto" w:fill="auto"/>
            <w:noWrap/>
            <w:vAlign w:val="bottom"/>
            <w:hideMark/>
          </w:tcPr>
          <w:p w14:paraId="322D2966"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A16</w:t>
            </w:r>
          </w:p>
        </w:tc>
        <w:tc>
          <w:tcPr>
            <w:tcW w:w="476" w:type="dxa"/>
            <w:shd w:val="clear" w:color="auto" w:fill="auto"/>
            <w:noWrap/>
            <w:vAlign w:val="bottom"/>
            <w:hideMark/>
          </w:tcPr>
          <w:p w14:paraId="0999F77D"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A17</w:t>
            </w:r>
          </w:p>
        </w:tc>
        <w:tc>
          <w:tcPr>
            <w:tcW w:w="476" w:type="dxa"/>
            <w:shd w:val="clear" w:color="auto" w:fill="auto"/>
            <w:noWrap/>
            <w:vAlign w:val="bottom"/>
            <w:hideMark/>
          </w:tcPr>
          <w:p w14:paraId="72B82A2F"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A21</w:t>
            </w:r>
          </w:p>
        </w:tc>
        <w:tc>
          <w:tcPr>
            <w:tcW w:w="476" w:type="dxa"/>
            <w:shd w:val="clear" w:color="auto" w:fill="auto"/>
            <w:noWrap/>
            <w:vAlign w:val="bottom"/>
            <w:hideMark/>
          </w:tcPr>
          <w:p w14:paraId="1E373A9F"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A23</w:t>
            </w:r>
          </w:p>
        </w:tc>
        <w:tc>
          <w:tcPr>
            <w:tcW w:w="476" w:type="dxa"/>
            <w:shd w:val="clear" w:color="auto" w:fill="auto"/>
            <w:noWrap/>
            <w:vAlign w:val="bottom"/>
            <w:hideMark/>
          </w:tcPr>
          <w:p w14:paraId="47D0AED1"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A26</w:t>
            </w:r>
          </w:p>
        </w:tc>
        <w:tc>
          <w:tcPr>
            <w:tcW w:w="476" w:type="dxa"/>
            <w:shd w:val="clear" w:color="auto" w:fill="auto"/>
            <w:noWrap/>
            <w:vAlign w:val="bottom"/>
            <w:hideMark/>
          </w:tcPr>
          <w:p w14:paraId="2BCF6596"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A27</w:t>
            </w:r>
          </w:p>
        </w:tc>
        <w:tc>
          <w:tcPr>
            <w:tcW w:w="476" w:type="dxa"/>
            <w:shd w:val="clear" w:color="auto" w:fill="auto"/>
            <w:noWrap/>
            <w:vAlign w:val="bottom"/>
            <w:hideMark/>
          </w:tcPr>
          <w:p w14:paraId="4E790747"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A28</w:t>
            </w:r>
          </w:p>
        </w:tc>
        <w:tc>
          <w:tcPr>
            <w:tcW w:w="356" w:type="dxa"/>
            <w:shd w:val="clear" w:color="auto" w:fill="auto"/>
            <w:noWrap/>
            <w:vAlign w:val="bottom"/>
            <w:hideMark/>
          </w:tcPr>
          <w:p w14:paraId="14191C31"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A3</w:t>
            </w:r>
          </w:p>
        </w:tc>
        <w:tc>
          <w:tcPr>
            <w:tcW w:w="476" w:type="dxa"/>
            <w:shd w:val="clear" w:color="auto" w:fill="auto"/>
            <w:noWrap/>
            <w:vAlign w:val="bottom"/>
            <w:hideMark/>
          </w:tcPr>
          <w:p w14:paraId="225B3EC6"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A34</w:t>
            </w:r>
          </w:p>
        </w:tc>
        <w:tc>
          <w:tcPr>
            <w:tcW w:w="476" w:type="dxa"/>
            <w:shd w:val="clear" w:color="auto" w:fill="auto"/>
            <w:noWrap/>
            <w:vAlign w:val="bottom"/>
            <w:hideMark/>
          </w:tcPr>
          <w:p w14:paraId="2183E389"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A38</w:t>
            </w:r>
          </w:p>
        </w:tc>
        <w:tc>
          <w:tcPr>
            <w:tcW w:w="476" w:type="dxa"/>
            <w:shd w:val="clear" w:color="auto" w:fill="auto"/>
            <w:noWrap/>
            <w:vAlign w:val="bottom"/>
            <w:hideMark/>
          </w:tcPr>
          <w:p w14:paraId="5BBCBBAF"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A39</w:t>
            </w:r>
          </w:p>
        </w:tc>
        <w:tc>
          <w:tcPr>
            <w:tcW w:w="356" w:type="dxa"/>
            <w:shd w:val="clear" w:color="auto" w:fill="auto"/>
            <w:noWrap/>
            <w:vAlign w:val="bottom"/>
            <w:hideMark/>
          </w:tcPr>
          <w:p w14:paraId="72791C43"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A4</w:t>
            </w:r>
          </w:p>
        </w:tc>
        <w:tc>
          <w:tcPr>
            <w:tcW w:w="476" w:type="dxa"/>
            <w:shd w:val="clear" w:color="auto" w:fill="auto"/>
            <w:noWrap/>
            <w:vAlign w:val="bottom"/>
            <w:hideMark/>
          </w:tcPr>
          <w:p w14:paraId="2B3E2190"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A41</w:t>
            </w:r>
          </w:p>
        </w:tc>
        <w:tc>
          <w:tcPr>
            <w:tcW w:w="476" w:type="dxa"/>
            <w:shd w:val="clear" w:color="auto" w:fill="auto"/>
            <w:noWrap/>
            <w:vAlign w:val="bottom"/>
            <w:hideMark/>
          </w:tcPr>
          <w:p w14:paraId="099A6875"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A42</w:t>
            </w:r>
          </w:p>
        </w:tc>
        <w:tc>
          <w:tcPr>
            <w:tcW w:w="476" w:type="dxa"/>
            <w:shd w:val="clear" w:color="auto" w:fill="auto"/>
            <w:noWrap/>
            <w:vAlign w:val="bottom"/>
            <w:hideMark/>
          </w:tcPr>
          <w:p w14:paraId="03A60D80"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A43</w:t>
            </w:r>
          </w:p>
        </w:tc>
        <w:tc>
          <w:tcPr>
            <w:tcW w:w="476" w:type="dxa"/>
            <w:shd w:val="clear" w:color="auto" w:fill="auto"/>
            <w:noWrap/>
            <w:vAlign w:val="bottom"/>
            <w:hideMark/>
          </w:tcPr>
          <w:p w14:paraId="1460956F"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A51</w:t>
            </w:r>
          </w:p>
        </w:tc>
        <w:tc>
          <w:tcPr>
            <w:tcW w:w="476" w:type="dxa"/>
            <w:shd w:val="clear" w:color="auto" w:fill="auto"/>
            <w:noWrap/>
            <w:vAlign w:val="bottom"/>
            <w:hideMark/>
          </w:tcPr>
          <w:p w14:paraId="58518410"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A52</w:t>
            </w:r>
          </w:p>
        </w:tc>
        <w:tc>
          <w:tcPr>
            <w:tcW w:w="476" w:type="dxa"/>
            <w:shd w:val="clear" w:color="auto" w:fill="auto"/>
            <w:noWrap/>
            <w:vAlign w:val="bottom"/>
            <w:hideMark/>
          </w:tcPr>
          <w:p w14:paraId="4A443141"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A55</w:t>
            </w:r>
          </w:p>
        </w:tc>
        <w:tc>
          <w:tcPr>
            <w:tcW w:w="476" w:type="dxa"/>
            <w:shd w:val="clear" w:color="auto" w:fill="auto"/>
            <w:noWrap/>
            <w:vAlign w:val="bottom"/>
            <w:hideMark/>
          </w:tcPr>
          <w:p w14:paraId="3522637B"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A56</w:t>
            </w:r>
          </w:p>
        </w:tc>
        <w:tc>
          <w:tcPr>
            <w:tcW w:w="356" w:type="dxa"/>
            <w:shd w:val="clear" w:color="auto" w:fill="auto"/>
            <w:noWrap/>
            <w:vAlign w:val="bottom"/>
            <w:hideMark/>
          </w:tcPr>
          <w:p w14:paraId="034F297F"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A7</w:t>
            </w:r>
          </w:p>
        </w:tc>
        <w:tc>
          <w:tcPr>
            <w:tcW w:w="356" w:type="dxa"/>
            <w:shd w:val="clear" w:color="auto" w:fill="auto"/>
            <w:noWrap/>
            <w:vAlign w:val="bottom"/>
            <w:hideMark/>
          </w:tcPr>
          <w:p w14:paraId="0EF7AF60"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A8</w:t>
            </w:r>
          </w:p>
        </w:tc>
        <w:tc>
          <w:tcPr>
            <w:tcW w:w="356" w:type="dxa"/>
            <w:shd w:val="clear" w:color="auto" w:fill="auto"/>
            <w:noWrap/>
            <w:vAlign w:val="bottom"/>
            <w:hideMark/>
          </w:tcPr>
          <w:p w14:paraId="4F0FBF3B"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A9</w:t>
            </w:r>
          </w:p>
        </w:tc>
        <w:tc>
          <w:tcPr>
            <w:tcW w:w="596" w:type="dxa"/>
            <w:shd w:val="clear" w:color="auto" w:fill="auto"/>
            <w:noWrap/>
            <w:vAlign w:val="bottom"/>
            <w:hideMark/>
          </w:tcPr>
          <w:p w14:paraId="2A28249C" w14:textId="77777777" w:rsidR="00336FB0" w:rsidRPr="002C468B" w:rsidRDefault="00336FB0" w:rsidP="00407A9A">
            <w:pPr>
              <w:spacing w:after="0" w:line="240" w:lineRule="auto"/>
              <w:jc w:val="center"/>
              <w:rPr>
                <w:rFonts w:asciiTheme="minorHAnsi" w:eastAsia="Times New Roman" w:hAnsiTheme="minorHAnsi" w:cs="Arial"/>
                <w:b/>
                <w:color w:val="000000"/>
                <w:sz w:val="22"/>
                <w:lang w:eastAsia="pt-BR"/>
              </w:rPr>
            </w:pPr>
            <w:r w:rsidRPr="002C468B">
              <w:rPr>
                <w:rFonts w:asciiTheme="minorHAnsi" w:eastAsia="Times New Roman" w:hAnsiTheme="minorHAnsi" w:cs="Arial"/>
                <w:b/>
                <w:color w:val="000000"/>
                <w:sz w:val="22"/>
                <w:lang w:eastAsia="pt-BR"/>
              </w:rPr>
              <w:t>Total</w:t>
            </w:r>
          </w:p>
        </w:tc>
      </w:tr>
      <w:tr w:rsidR="00336FB0" w:rsidRPr="002C468B" w14:paraId="027A82C5" w14:textId="77777777" w:rsidTr="00407A9A">
        <w:trPr>
          <w:trHeight w:val="300"/>
        </w:trPr>
        <w:tc>
          <w:tcPr>
            <w:tcW w:w="1416" w:type="dxa"/>
            <w:shd w:val="clear" w:color="auto" w:fill="auto"/>
            <w:noWrap/>
            <w:vAlign w:val="bottom"/>
            <w:hideMark/>
          </w:tcPr>
          <w:p w14:paraId="6C7451FF"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C</w:t>
            </w:r>
            <w:r>
              <w:rPr>
                <w:rFonts w:asciiTheme="minorHAnsi" w:eastAsia="Times New Roman" w:hAnsiTheme="minorHAnsi" w:cs="Arial"/>
                <w:color w:val="000000"/>
                <w:szCs w:val="24"/>
                <w:lang w:eastAsia="pt-BR"/>
              </w:rPr>
              <w:t>usto</w:t>
            </w:r>
          </w:p>
        </w:tc>
        <w:tc>
          <w:tcPr>
            <w:tcW w:w="356" w:type="dxa"/>
            <w:shd w:val="clear" w:color="auto" w:fill="auto"/>
            <w:noWrap/>
            <w:vAlign w:val="bottom"/>
            <w:hideMark/>
          </w:tcPr>
          <w:p w14:paraId="457A9D2C"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0BEC6C7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808DB2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56CC588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786D52C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150DF31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334706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DC8391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542165F"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73610224"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6B9C11C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D63762E"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4BB9B00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2DA2FD4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60DB1C2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0D3E71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C5494B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3DB633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27A0A54"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6EEAE7B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44C86851"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5756C99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37814BE0"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356" w:type="dxa"/>
            <w:shd w:val="clear" w:color="auto" w:fill="auto"/>
            <w:noWrap/>
            <w:vAlign w:val="bottom"/>
            <w:hideMark/>
          </w:tcPr>
          <w:p w14:paraId="7648A0E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596" w:type="dxa"/>
            <w:shd w:val="clear" w:color="auto" w:fill="auto"/>
            <w:noWrap/>
            <w:vAlign w:val="bottom"/>
            <w:hideMark/>
          </w:tcPr>
          <w:p w14:paraId="5B5261B0"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10</w:t>
            </w:r>
          </w:p>
        </w:tc>
      </w:tr>
      <w:tr w:rsidR="00336FB0" w:rsidRPr="002C468B" w14:paraId="73AB5746" w14:textId="77777777" w:rsidTr="00407A9A">
        <w:trPr>
          <w:trHeight w:val="300"/>
        </w:trPr>
        <w:tc>
          <w:tcPr>
            <w:tcW w:w="1416" w:type="dxa"/>
            <w:shd w:val="clear" w:color="auto" w:fill="auto"/>
            <w:noWrap/>
            <w:vAlign w:val="bottom"/>
            <w:hideMark/>
          </w:tcPr>
          <w:p w14:paraId="30F76D46"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Tec</w:t>
            </w:r>
            <w:r>
              <w:rPr>
                <w:rFonts w:asciiTheme="minorHAnsi" w:eastAsia="Times New Roman" w:hAnsiTheme="minorHAnsi" w:cs="Arial"/>
                <w:color w:val="000000"/>
                <w:szCs w:val="24"/>
                <w:lang w:eastAsia="pt-BR"/>
              </w:rPr>
              <w:t>nologia</w:t>
            </w:r>
          </w:p>
        </w:tc>
        <w:tc>
          <w:tcPr>
            <w:tcW w:w="356" w:type="dxa"/>
            <w:shd w:val="clear" w:color="auto" w:fill="auto"/>
            <w:noWrap/>
            <w:vAlign w:val="bottom"/>
            <w:hideMark/>
          </w:tcPr>
          <w:p w14:paraId="1F27E8A1"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59143CE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8726B7F"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5892DCB3"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152998B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7D48E9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06EA56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FCC079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14C9F12"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237F669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699025E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A0A9702"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6350193E"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12E5407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7FE78A2B"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70AC8B8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670C5A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F5C7AC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9DE101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71BEAE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50F10E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E096E1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4AD0B32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4375E0DE"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596" w:type="dxa"/>
            <w:shd w:val="clear" w:color="auto" w:fill="auto"/>
            <w:noWrap/>
            <w:vAlign w:val="bottom"/>
            <w:hideMark/>
          </w:tcPr>
          <w:p w14:paraId="1C408E9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6</w:t>
            </w:r>
          </w:p>
        </w:tc>
      </w:tr>
      <w:tr w:rsidR="00336FB0" w:rsidRPr="002C468B" w14:paraId="3EE8B20A" w14:textId="77777777" w:rsidTr="00407A9A">
        <w:trPr>
          <w:trHeight w:val="300"/>
        </w:trPr>
        <w:tc>
          <w:tcPr>
            <w:tcW w:w="1416" w:type="dxa"/>
            <w:shd w:val="clear" w:color="auto" w:fill="auto"/>
            <w:noWrap/>
            <w:vAlign w:val="bottom"/>
            <w:hideMark/>
          </w:tcPr>
          <w:p w14:paraId="0F401484"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Fu</w:t>
            </w:r>
            <w:r>
              <w:rPr>
                <w:rFonts w:asciiTheme="minorHAnsi" w:eastAsia="Times New Roman" w:hAnsiTheme="minorHAnsi" w:cs="Arial"/>
                <w:color w:val="000000"/>
                <w:szCs w:val="24"/>
                <w:lang w:eastAsia="pt-BR"/>
              </w:rPr>
              <w:t>ncionalidade</w:t>
            </w:r>
          </w:p>
        </w:tc>
        <w:tc>
          <w:tcPr>
            <w:tcW w:w="356" w:type="dxa"/>
            <w:shd w:val="clear" w:color="auto" w:fill="auto"/>
            <w:noWrap/>
            <w:vAlign w:val="bottom"/>
            <w:hideMark/>
          </w:tcPr>
          <w:p w14:paraId="285FB7A3"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7B14BE1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5CD0B9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64353B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FF03AF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E143177"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7BA5A21"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13206AC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DADE08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28BCC1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821BD3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165A533"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737F7FD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7D589E5D"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4BC063C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EC084D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AB5D54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CC3A0BE"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17FA695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7CA84A61"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5F3A5D47"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356" w:type="dxa"/>
            <w:shd w:val="clear" w:color="auto" w:fill="auto"/>
            <w:noWrap/>
            <w:vAlign w:val="bottom"/>
            <w:hideMark/>
          </w:tcPr>
          <w:p w14:paraId="5D19585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305DE80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1D9A3A4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40BA1C9E"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5</w:t>
            </w:r>
          </w:p>
        </w:tc>
      </w:tr>
      <w:tr w:rsidR="00336FB0" w:rsidRPr="002C468B" w14:paraId="78325586" w14:textId="77777777" w:rsidTr="00407A9A">
        <w:trPr>
          <w:trHeight w:val="300"/>
        </w:trPr>
        <w:tc>
          <w:tcPr>
            <w:tcW w:w="1416" w:type="dxa"/>
            <w:shd w:val="clear" w:color="auto" w:fill="auto"/>
            <w:noWrap/>
            <w:vAlign w:val="bottom"/>
            <w:hideMark/>
          </w:tcPr>
          <w:p w14:paraId="0002FEE8"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Pr>
                <w:rFonts w:asciiTheme="minorHAnsi" w:eastAsia="Times New Roman" w:hAnsiTheme="minorHAnsi" w:cs="Arial"/>
                <w:color w:val="000000"/>
                <w:szCs w:val="24"/>
                <w:lang w:eastAsia="pt-BR"/>
              </w:rPr>
              <w:t>Negócio</w:t>
            </w:r>
          </w:p>
        </w:tc>
        <w:tc>
          <w:tcPr>
            <w:tcW w:w="356" w:type="dxa"/>
            <w:shd w:val="clear" w:color="auto" w:fill="auto"/>
            <w:noWrap/>
            <w:vAlign w:val="bottom"/>
            <w:hideMark/>
          </w:tcPr>
          <w:p w14:paraId="0DF9B28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3F42608D"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707EC66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A8EDA1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550F79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E387E1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84AA88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32F167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307E60AD"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356" w:type="dxa"/>
            <w:shd w:val="clear" w:color="auto" w:fill="auto"/>
            <w:noWrap/>
            <w:vAlign w:val="bottom"/>
            <w:hideMark/>
          </w:tcPr>
          <w:p w14:paraId="7B4F873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50335E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738A32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2D7279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0317B13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EF561A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6AFBD4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EFE12F4"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742A0EA0"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C80173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2907AC5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66C50A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245E69C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550D256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461A58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61183190"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4</w:t>
            </w:r>
          </w:p>
        </w:tc>
      </w:tr>
      <w:tr w:rsidR="00336FB0" w:rsidRPr="002C468B" w14:paraId="746B59A3" w14:textId="77777777" w:rsidTr="00407A9A">
        <w:trPr>
          <w:trHeight w:val="300"/>
        </w:trPr>
        <w:tc>
          <w:tcPr>
            <w:tcW w:w="1416" w:type="dxa"/>
            <w:shd w:val="clear" w:color="auto" w:fill="auto"/>
            <w:noWrap/>
            <w:vAlign w:val="bottom"/>
            <w:hideMark/>
          </w:tcPr>
          <w:p w14:paraId="3E07EB51"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Quali</w:t>
            </w:r>
            <w:r>
              <w:rPr>
                <w:rFonts w:asciiTheme="minorHAnsi" w:eastAsia="Times New Roman" w:hAnsiTheme="minorHAnsi" w:cs="Arial"/>
                <w:color w:val="000000"/>
                <w:szCs w:val="24"/>
                <w:lang w:eastAsia="pt-BR"/>
              </w:rPr>
              <w:t>dade</w:t>
            </w:r>
          </w:p>
        </w:tc>
        <w:tc>
          <w:tcPr>
            <w:tcW w:w="356" w:type="dxa"/>
            <w:shd w:val="clear" w:color="auto" w:fill="auto"/>
            <w:noWrap/>
            <w:vAlign w:val="bottom"/>
            <w:hideMark/>
          </w:tcPr>
          <w:p w14:paraId="50DB6328"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0B77E27B"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1138403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3603FB9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51D7642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4F2A5B5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6FF591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2D09DFE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6EDFC09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18EC3D9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A04AB7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031EE1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6887CC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6D2747D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6FAE3E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2052F8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BFDA43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C90A43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3F8EFED"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3019536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56A17D7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0C564EE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661D377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09E5209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361F9386"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4</w:t>
            </w:r>
          </w:p>
        </w:tc>
      </w:tr>
      <w:tr w:rsidR="00336FB0" w:rsidRPr="002C468B" w14:paraId="3F022636" w14:textId="77777777" w:rsidTr="00407A9A">
        <w:trPr>
          <w:trHeight w:val="300"/>
        </w:trPr>
        <w:tc>
          <w:tcPr>
            <w:tcW w:w="1416" w:type="dxa"/>
            <w:shd w:val="clear" w:color="auto" w:fill="auto"/>
            <w:noWrap/>
            <w:vAlign w:val="bottom"/>
            <w:hideMark/>
          </w:tcPr>
          <w:p w14:paraId="555AB9E0"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C</w:t>
            </w:r>
            <w:r>
              <w:rPr>
                <w:rFonts w:asciiTheme="minorHAnsi" w:eastAsia="Times New Roman" w:hAnsiTheme="minorHAnsi" w:cs="Arial"/>
                <w:color w:val="000000"/>
                <w:szCs w:val="24"/>
                <w:lang w:eastAsia="pt-BR"/>
              </w:rPr>
              <w:t>ustos</w:t>
            </w:r>
          </w:p>
        </w:tc>
        <w:tc>
          <w:tcPr>
            <w:tcW w:w="356" w:type="dxa"/>
            <w:shd w:val="clear" w:color="auto" w:fill="auto"/>
            <w:noWrap/>
            <w:vAlign w:val="bottom"/>
            <w:hideMark/>
          </w:tcPr>
          <w:p w14:paraId="1499A35D"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651CEA3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152527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E327D3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1F9921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E66A611"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42FDC3FA"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1C54139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07FF2B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278F9ADF"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4B35138F"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4E3C37C7"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7734BD8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3D580E5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62B8DF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FF19BC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2F164A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1B01CC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C4D201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5D3E5D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D26709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6BAC6E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66E12B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7CFEAB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7E6D37C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535C960C" w14:textId="77777777" w:rsidTr="00407A9A">
        <w:trPr>
          <w:trHeight w:val="300"/>
        </w:trPr>
        <w:tc>
          <w:tcPr>
            <w:tcW w:w="1416" w:type="dxa"/>
            <w:shd w:val="clear" w:color="auto" w:fill="auto"/>
            <w:noWrap/>
            <w:vAlign w:val="bottom"/>
            <w:hideMark/>
          </w:tcPr>
          <w:p w14:paraId="5080B9C3"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Software</w:t>
            </w:r>
          </w:p>
        </w:tc>
        <w:tc>
          <w:tcPr>
            <w:tcW w:w="356" w:type="dxa"/>
            <w:shd w:val="clear" w:color="auto" w:fill="auto"/>
            <w:noWrap/>
            <w:vAlign w:val="bottom"/>
            <w:hideMark/>
          </w:tcPr>
          <w:p w14:paraId="75634700"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7CA7D10B"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4D0B918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FDBA01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79A8D3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F27790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85ACE6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EADC6A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6BAA97BB"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356" w:type="dxa"/>
            <w:shd w:val="clear" w:color="auto" w:fill="auto"/>
            <w:noWrap/>
            <w:vAlign w:val="bottom"/>
            <w:hideMark/>
          </w:tcPr>
          <w:p w14:paraId="0A8BE17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3544CF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418AFC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21CA3F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1FCBDEF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B34F96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A50CF3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9295E7F"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31B03D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3E6FBA9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F56A22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9988F5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0CBF9AC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2DA28C0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4FE2D56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4C221A6D"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3B5B014A" w14:textId="77777777" w:rsidTr="00407A9A">
        <w:trPr>
          <w:trHeight w:val="300"/>
        </w:trPr>
        <w:tc>
          <w:tcPr>
            <w:tcW w:w="1416" w:type="dxa"/>
            <w:shd w:val="clear" w:color="auto" w:fill="auto"/>
            <w:noWrap/>
            <w:vAlign w:val="bottom"/>
            <w:hideMark/>
          </w:tcPr>
          <w:p w14:paraId="21F52B05"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Pr>
                <w:rFonts w:asciiTheme="minorHAnsi" w:eastAsia="Times New Roman" w:hAnsiTheme="minorHAnsi" w:cs="Arial"/>
                <w:color w:val="000000"/>
                <w:szCs w:val="24"/>
                <w:lang w:eastAsia="pt-BR"/>
              </w:rPr>
              <w:t>Entrega</w:t>
            </w:r>
          </w:p>
        </w:tc>
        <w:tc>
          <w:tcPr>
            <w:tcW w:w="356" w:type="dxa"/>
            <w:shd w:val="clear" w:color="auto" w:fill="auto"/>
            <w:noWrap/>
            <w:vAlign w:val="bottom"/>
            <w:hideMark/>
          </w:tcPr>
          <w:p w14:paraId="55801E6E"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2F1C43F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A684B0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E13EFE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DE7B4B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5D0C4F4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3C4A5A9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B82401B"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1EE1F8D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5E14305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78E4F9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9904E9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023BE8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26526DA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344B91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E7D8E0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1BDB6B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617A27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3BF6440"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075C29F"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40B7F94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6CE3A08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392C1D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6022808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26A8F8B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3EAD285D" w14:textId="77777777" w:rsidTr="00407A9A">
        <w:trPr>
          <w:trHeight w:val="300"/>
        </w:trPr>
        <w:tc>
          <w:tcPr>
            <w:tcW w:w="1416" w:type="dxa"/>
            <w:shd w:val="clear" w:color="auto" w:fill="auto"/>
            <w:noWrap/>
            <w:vAlign w:val="bottom"/>
            <w:hideMark/>
          </w:tcPr>
          <w:p w14:paraId="2D4D482E"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Pr>
                <w:rFonts w:asciiTheme="minorHAnsi" w:eastAsia="Times New Roman" w:hAnsiTheme="minorHAnsi" w:cs="Arial"/>
                <w:color w:val="000000"/>
                <w:szCs w:val="24"/>
                <w:lang w:eastAsia="pt-BR"/>
              </w:rPr>
              <w:t>Sup</w:t>
            </w:r>
            <w:r w:rsidRPr="002C468B">
              <w:rPr>
                <w:rFonts w:asciiTheme="minorHAnsi" w:eastAsia="Times New Roman" w:hAnsiTheme="minorHAnsi" w:cs="Arial"/>
                <w:color w:val="000000"/>
                <w:szCs w:val="24"/>
                <w:lang w:eastAsia="pt-BR"/>
              </w:rPr>
              <w:t>ort</w:t>
            </w:r>
            <w:r>
              <w:rPr>
                <w:rFonts w:asciiTheme="minorHAnsi" w:eastAsia="Times New Roman" w:hAnsiTheme="minorHAnsi" w:cs="Arial"/>
                <w:color w:val="000000"/>
                <w:szCs w:val="24"/>
                <w:lang w:eastAsia="pt-BR"/>
              </w:rPr>
              <w:t>e</w:t>
            </w:r>
          </w:p>
        </w:tc>
        <w:tc>
          <w:tcPr>
            <w:tcW w:w="356" w:type="dxa"/>
            <w:shd w:val="clear" w:color="auto" w:fill="auto"/>
            <w:noWrap/>
            <w:vAlign w:val="bottom"/>
            <w:hideMark/>
          </w:tcPr>
          <w:p w14:paraId="08D6CD74"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33948C3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4D4193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7D7F06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22F6E3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0A363E2"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373BA85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06B6309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6736EB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656B5C7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2C70FF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9BCE65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EDDE03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10EE74F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70923C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24AE8E84"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579E362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6B8FFB4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DA720A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F9D062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602E62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584559E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79637D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58EA611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329CA686"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67A858FE" w14:textId="77777777" w:rsidTr="00407A9A">
        <w:trPr>
          <w:trHeight w:val="300"/>
        </w:trPr>
        <w:tc>
          <w:tcPr>
            <w:tcW w:w="1416" w:type="dxa"/>
            <w:shd w:val="clear" w:color="auto" w:fill="auto"/>
            <w:noWrap/>
            <w:vAlign w:val="bottom"/>
            <w:hideMark/>
          </w:tcPr>
          <w:p w14:paraId="13F24EC8"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Tec</w:t>
            </w:r>
            <w:r>
              <w:rPr>
                <w:rFonts w:asciiTheme="minorHAnsi" w:eastAsia="Times New Roman" w:hAnsiTheme="minorHAnsi" w:cs="Arial"/>
                <w:color w:val="000000"/>
                <w:szCs w:val="24"/>
                <w:lang w:eastAsia="pt-BR"/>
              </w:rPr>
              <w:t>nológico</w:t>
            </w:r>
          </w:p>
        </w:tc>
        <w:tc>
          <w:tcPr>
            <w:tcW w:w="356" w:type="dxa"/>
            <w:shd w:val="clear" w:color="auto" w:fill="auto"/>
            <w:noWrap/>
            <w:vAlign w:val="bottom"/>
            <w:hideMark/>
          </w:tcPr>
          <w:p w14:paraId="51C4FDB6"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D460BA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5339EC0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0205A4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43517B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3DA7B0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FAD947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124FDB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5326D5B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356" w:type="dxa"/>
            <w:shd w:val="clear" w:color="auto" w:fill="auto"/>
            <w:noWrap/>
            <w:vAlign w:val="bottom"/>
            <w:hideMark/>
          </w:tcPr>
          <w:p w14:paraId="13E26F3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0D1ED6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08E0A8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4376D4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D6752F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FE7C83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9F7EB9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7171B4A"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C7EA85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720D163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B1A9C3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6E8C30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6A8EA88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DE50E3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575F9B3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09D2663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1CBF0ABE" w14:textId="77777777" w:rsidTr="00407A9A">
        <w:trPr>
          <w:trHeight w:val="300"/>
        </w:trPr>
        <w:tc>
          <w:tcPr>
            <w:tcW w:w="1416" w:type="dxa"/>
            <w:shd w:val="clear" w:color="auto" w:fill="auto"/>
            <w:noWrap/>
            <w:vAlign w:val="bottom"/>
            <w:hideMark/>
          </w:tcPr>
          <w:p w14:paraId="406B02A2"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Pr>
                <w:rFonts w:asciiTheme="minorHAnsi" w:eastAsia="Times New Roman" w:hAnsiTheme="minorHAnsi" w:cs="Arial"/>
                <w:color w:val="000000"/>
                <w:szCs w:val="24"/>
                <w:lang w:eastAsia="pt-BR"/>
              </w:rPr>
              <w:t>Fornecedor</w:t>
            </w:r>
          </w:p>
        </w:tc>
        <w:tc>
          <w:tcPr>
            <w:tcW w:w="356" w:type="dxa"/>
            <w:shd w:val="clear" w:color="auto" w:fill="auto"/>
            <w:noWrap/>
            <w:vAlign w:val="bottom"/>
            <w:hideMark/>
          </w:tcPr>
          <w:p w14:paraId="6450CC14"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AB20332"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6A31462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F5DB18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870033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C39701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28ED56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C9E04E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252F9B2B"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356" w:type="dxa"/>
            <w:shd w:val="clear" w:color="auto" w:fill="auto"/>
            <w:noWrap/>
            <w:vAlign w:val="bottom"/>
            <w:hideMark/>
          </w:tcPr>
          <w:p w14:paraId="2E60746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55E343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A06D11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28F48E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4DEC839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580D7C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AE2C64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8DE9673"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7E3E73C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3CEC3D0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DEE4E7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A45476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5ED042C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69DE33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2223A86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4D003A07"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7D1011E6" w14:textId="77777777" w:rsidTr="00407A9A">
        <w:trPr>
          <w:trHeight w:val="300"/>
        </w:trPr>
        <w:tc>
          <w:tcPr>
            <w:tcW w:w="1416" w:type="dxa"/>
            <w:shd w:val="clear" w:color="auto" w:fill="auto"/>
            <w:noWrap/>
            <w:vAlign w:val="bottom"/>
            <w:hideMark/>
          </w:tcPr>
          <w:p w14:paraId="680BD996"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Financ</w:t>
            </w:r>
            <w:r>
              <w:rPr>
                <w:rFonts w:asciiTheme="minorHAnsi" w:eastAsia="Times New Roman" w:hAnsiTheme="minorHAnsi" w:cs="Arial"/>
                <w:color w:val="000000"/>
                <w:szCs w:val="24"/>
                <w:lang w:eastAsia="pt-BR"/>
              </w:rPr>
              <w:t>eiro</w:t>
            </w:r>
          </w:p>
        </w:tc>
        <w:tc>
          <w:tcPr>
            <w:tcW w:w="356" w:type="dxa"/>
            <w:shd w:val="clear" w:color="auto" w:fill="auto"/>
            <w:noWrap/>
            <w:vAlign w:val="bottom"/>
            <w:hideMark/>
          </w:tcPr>
          <w:p w14:paraId="29A7430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10C36732"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335AA21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709E7C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20ECFA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D41499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CB1968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3E87D01"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79105F8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356" w:type="dxa"/>
            <w:shd w:val="clear" w:color="auto" w:fill="auto"/>
            <w:noWrap/>
            <w:vAlign w:val="bottom"/>
            <w:hideMark/>
          </w:tcPr>
          <w:p w14:paraId="042DF24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1B32EE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21A5F5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8C8017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3BEC236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D17A8C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FB272C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BEABEDF"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37A944C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73C0895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C61C2E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D7EA17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4E03FBC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09DF2D6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51DDAB0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3FF6E085"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2D6DBE7A" w14:textId="77777777" w:rsidTr="00407A9A">
        <w:trPr>
          <w:trHeight w:val="300"/>
        </w:trPr>
        <w:tc>
          <w:tcPr>
            <w:tcW w:w="1416" w:type="dxa"/>
            <w:shd w:val="clear" w:color="auto" w:fill="auto"/>
            <w:noWrap/>
            <w:vAlign w:val="bottom"/>
            <w:hideMark/>
          </w:tcPr>
          <w:p w14:paraId="6C8B9E9C"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Flexibili</w:t>
            </w:r>
            <w:r>
              <w:rPr>
                <w:rFonts w:asciiTheme="minorHAnsi" w:eastAsia="Times New Roman" w:hAnsiTheme="minorHAnsi" w:cs="Arial"/>
                <w:color w:val="000000"/>
                <w:szCs w:val="24"/>
                <w:lang w:eastAsia="pt-BR"/>
              </w:rPr>
              <w:t>dade</w:t>
            </w:r>
          </w:p>
        </w:tc>
        <w:tc>
          <w:tcPr>
            <w:tcW w:w="356" w:type="dxa"/>
            <w:shd w:val="clear" w:color="auto" w:fill="auto"/>
            <w:noWrap/>
            <w:vAlign w:val="bottom"/>
            <w:hideMark/>
          </w:tcPr>
          <w:p w14:paraId="4350C2D4"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0C4F181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15C9C8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8ED9CE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EA9ADD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E7F4CCD"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4B22EC4"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42B8C3F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5427508"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21908462"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40335A3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D19268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8E70EF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336B78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52AC78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5353CA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6652F8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2DE46B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44B6BB7"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6C701CED"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24129AF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78CF10A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3ABEAF3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40555F3F"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2633D48C"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3122B7DE" w14:textId="77777777" w:rsidTr="00407A9A">
        <w:trPr>
          <w:trHeight w:val="300"/>
        </w:trPr>
        <w:tc>
          <w:tcPr>
            <w:tcW w:w="1416" w:type="dxa"/>
            <w:shd w:val="clear" w:color="auto" w:fill="auto"/>
            <w:noWrap/>
            <w:vAlign w:val="bottom"/>
            <w:hideMark/>
          </w:tcPr>
          <w:p w14:paraId="663109F6"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Vis</w:t>
            </w:r>
            <w:r>
              <w:rPr>
                <w:rFonts w:asciiTheme="minorHAnsi" w:eastAsia="Times New Roman" w:hAnsiTheme="minorHAnsi" w:cs="Arial"/>
                <w:color w:val="000000"/>
                <w:szCs w:val="24"/>
                <w:lang w:eastAsia="pt-BR"/>
              </w:rPr>
              <w:t>ão</w:t>
            </w:r>
          </w:p>
        </w:tc>
        <w:tc>
          <w:tcPr>
            <w:tcW w:w="356" w:type="dxa"/>
            <w:shd w:val="clear" w:color="auto" w:fill="auto"/>
            <w:noWrap/>
            <w:vAlign w:val="bottom"/>
            <w:hideMark/>
          </w:tcPr>
          <w:p w14:paraId="025812B0"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07D1A82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12BCAB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80BA47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1B107F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F8C513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514C92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975C80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16871C0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584B9CA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7C47CA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7EF7E17"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39C52D9E"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5C73EA93"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65FB03F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69D4BAAD"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10A80C7"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AFB046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AE56A9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E361384"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0B979CE0"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356" w:type="dxa"/>
            <w:shd w:val="clear" w:color="auto" w:fill="auto"/>
            <w:noWrap/>
            <w:vAlign w:val="bottom"/>
            <w:hideMark/>
          </w:tcPr>
          <w:p w14:paraId="526A02C2"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47F8ADF5"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2A3675E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06562053"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3</w:t>
            </w:r>
          </w:p>
        </w:tc>
      </w:tr>
      <w:tr w:rsidR="00336FB0" w:rsidRPr="002C468B" w14:paraId="148B23F5" w14:textId="77777777" w:rsidTr="00407A9A">
        <w:trPr>
          <w:trHeight w:val="300"/>
        </w:trPr>
        <w:tc>
          <w:tcPr>
            <w:tcW w:w="1416" w:type="dxa"/>
            <w:shd w:val="clear" w:color="auto" w:fill="auto"/>
            <w:noWrap/>
            <w:vAlign w:val="bottom"/>
            <w:hideMark/>
          </w:tcPr>
          <w:p w14:paraId="1BF47D78"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Benefi</w:t>
            </w:r>
            <w:r>
              <w:rPr>
                <w:rFonts w:asciiTheme="minorHAnsi" w:eastAsia="Times New Roman" w:hAnsiTheme="minorHAnsi" w:cs="Arial"/>
                <w:color w:val="000000"/>
                <w:szCs w:val="24"/>
                <w:lang w:eastAsia="pt-BR"/>
              </w:rPr>
              <w:t>cios</w:t>
            </w:r>
          </w:p>
        </w:tc>
        <w:tc>
          <w:tcPr>
            <w:tcW w:w="356" w:type="dxa"/>
            <w:shd w:val="clear" w:color="auto" w:fill="auto"/>
            <w:noWrap/>
            <w:vAlign w:val="bottom"/>
            <w:hideMark/>
          </w:tcPr>
          <w:p w14:paraId="0D7E1274" w14:textId="77777777" w:rsidR="00336FB0" w:rsidRPr="002C468B" w:rsidRDefault="00336FB0" w:rsidP="00407A9A">
            <w:pPr>
              <w:spacing w:after="0" w:line="240" w:lineRule="auto"/>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3896A5E9"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667B73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3EC44B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A161AB8"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D0BDBB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AF7B66B"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C1E0BA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7B1C4E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356" w:type="dxa"/>
            <w:shd w:val="clear" w:color="auto" w:fill="auto"/>
            <w:noWrap/>
            <w:vAlign w:val="bottom"/>
            <w:hideMark/>
          </w:tcPr>
          <w:p w14:paraId="39DBDDCF"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42D92CC2"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X</w:t>
            </w:r>
          </w:p>
        </w:tc>
        <w:tc>
          <w:tcPr>
            <w:tcW w:w="476" w:type="dxa"/>
            <w:shd w:val="clear" w:color="auto" w:fill="auto"/>
            <w:noWrap/>
            <w:vAlign w:val="bottom"/>
            <w:hideMark/>
          </w:tcPr>
          <w:p w14:paraId="2096F129"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p>
        </w:tc>
        <w:tc>
          <w:tcPr>
            <w:tcW w:w="476" w:type="dxa"/>
            <w:shd w:val="clear" w:color="auto" w:fill="auto"/>
            <w:noWrap/>
            <w:vAlign w:val="bottom"/>
            <w:hideMark/>
          </w:tcPr>
          <w:p w14:paraId="59AE6DD6"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13B89093"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2A8F051C"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4BC3D55E"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32DD5AF4"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0F71A6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52BBEFF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0EF223A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476" w:type="dxa"/>
            <w:shd w:val="clear" w:color="auto" w:fill="auto"/>
            <w:noWrap/>
            <w:vAlign w:val="bottom"/>
            <w:hideMark/>
          </w:tcPr>
          <w:p w14:paraId="7A4EDC10"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3E5D5191"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1D0EF5F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356" w:type="dxa"/>
            <w:shd w:val="clear" w:color="auto" w:fill="auto"/>
            <w:noWrap/>
            <w:vAlign w:val="bottom"/>
            <w:hideMark/>
          </w:tcPr>
          <w:p w14:paraId="61FF4A8A" w14:textId="77777777" w:rsidR="00336FB0" w:rsidRPr="002C468B" w:rsidRDefault="00336FB0" w:rsidP="00407A9A">
            <w:pPr>
              <w:spacing w:after="0" w:line="240" w:lineRule="auto"/>
              <w:jc w:val="center"/>
              <w:rPr>
                <w:rFonts w:asciiTheme="minorHAnsi" w:eastAsia="Times New Roman" w:hAnsiTheme="minorHAnsi" w:cs="Arial"/>
                <w:szCs w:val="24"/>
                <w:lang w:eastAsia="pt-BR"/>
              </w:rPr>
            </w:pPr>
          </w:p>
        </w:tc>
        <w:tc>
          <w:tcPr>
            <w:tcW w:w="596" w:type="dxa"/>
            <w:shd w:val="clear" w:color="auto" w:fill="auto"/>
            <w:noWrap/>
            <w:vAlign w:val="bottom"/>
            <w:hideMark/>
          </w:tcPr>
          <w:p w14:paraId="19DB7E5B" w14:textId="77777777" w:rsidR="00336FB0" w:rsidRPr="002C468B" w:rsidRDefault="00336FB0" w:rsidP="00407A9A">
            <w:pPr>
              <w:spacing w:after="0" w:line="240" w:lineRule="auto"/>
              <w:jc w:val="center"/>
              <w:rPr>
                <w:rFonts w:asciiTheme="minorHAnsi" w:eastAsia="Times New Roman" w:hAnsiTheme="minorHAnsi" w:cs="Arial"/>
                <w:color w:val="000000"/>
                <w:szCs w:val="24"/>
                <w:lang w:eastAsia="pt-BR"/>
              </w:rPr>
            </w:pPr>
            <w:r w:rsidRPr="002C468B">
              <w:rPr>
                <w:rFonts w:asciiTheme="minorHAnsi" w:eastAsia="Times New Roman" w:hAnsiTheme="minorHAnsi" w:cs="Arial"/>
                <w:color w:val="000000"/>
                <w:szCs w:val="24"/>
                <w:lang w:eastAsia="pt-BR"/>
              </w:rPr>
              <w:t>2</w:t>
            </w:r>
          </w:p>
        </w:tc>
      </w:tr>
    </w:tbl>
    <w:p w14:paraId="38EF18A4" w14:textId="77777777" w:rsidR="00336FB0" w:rsidRPr="0015144B" w:rsidRDefault="00336FB0" w:rsidP="00336FB0">
      <w:pPr>
        <w:pStyle w:val="Legenda"/>
      </w:pPr>
      <w:r w:rsidRPr="0015144B">
        <w:t>Fonte: Elaborado pelo autor.</w:t>
      </w:r>
    </w:p>
    <w:p w14:paraId="47910C9E" w14:textId="77777777" w:rsidR="00336FB0" w:rsidRDefault="00336FB0" w:rsidP="00336FB0">
      <w:pPr>
        <w:spacing w:after="0" w:line="360" w:lineRule="auto"/>
        <w:jc w:val="both"/>
        <w:rPr>
          <w:rFonts w:cs="Arial"/>
          <w:szCs w:val="24"/>
        </w:rPr>
      </w:pPr>
    </w:p>
    <w:p w14:paraId="229DD65A" w14:textId="7872D467" w:rsidR="00336FB0" w:rsidRDefault="0055119B" w:rsidP="00CF746D">
      <w:pPr>
        <w:pStyle w:val="Pargrafo"/>
        <w:pBdr>
          <w:between w:val="single" w:sz="4" w:space="1" w:color="auto"/>
        </w:pBdr>
      </w:pPr>
      <w:r>
        <w:lastRenderedPageBreak/>
        <w:t>Foram observados</w:t>
      </w:r>
      <w:r w:rsidR="00336FB0">
        <w:t xml:space="preserve"> </w:t>
      </w:r>
      <w:r>
        <w:t>neste estudo, o critério</w:t>
      </w:r>
      <w:r w:rsidR="00336FB0">
        <w:t xml:space="preserve"> </w:t>
      </w:r>
      <w:r>
        <w:t>c</w:t>
      </w:r>
      <w:r w:rsidR="00336FB0">
        <w:t>usto</w:t>
      </w:r>
      <w:r>
        <w:t>,</w:t>
      </w:r>
      <w:r w:rsidR="00336FB0">
        <w:t xml:space="preserve"> </w:t>
      </w:r>
      <w:r>
        <w:t xml:space="preserve">com frequência </w:t>
      </w:r>
      <w:r w:rsidR="00336FB0">
        <w:t>10</w:t>
      </w:r>
      <w:r>
        <w:t>,</w:t>
      </w:r>
      <w:r w:rsidR="00336FB0">
        <w:t xml:space="preserve"> aparece escrito no plural</w:t>
      </w:r>
      <w:r>
        <w:t xml:space="preserve"> (custos)</w:t>
      </w:r>
      <w:r w:rsidR="00336FB0">
        <w:t xml:space="preserve"> com frequência 3. </w:t>
      </w:r>
      <w:r>
        <w:t>Nos artigos estudados, os critérios</w:t>
      </w:r>
      <w:r w:rsidR="00336FB0">
        <w:t xml:space="preserve"> </w:t>
      </w:r>
      <w:r w:rsidR="00CF746D">
        <w:t>T</w:t>
      </w:r>
      <w:r w:rsidR="00336FB0">
        <w:t xml:space="preserve">ecnológico e </w:t>
      </w:r>
      <w:r w:rsidR="00CF746D">
        <w:t>T</w:t>
      </w:r>
      <w:r w:rsidR="00336FB0">
        <w:t>ecnologia</w:t>
      </w:r>
      <w:r>
        <w:t>,</w:t>
      </w:r>
      <w:r w:rsidR="00336FB0">
        <w:t xml:space="preserve"> </w:t>
      </w:r>
      <w:r>
        <w:t xml:space="preserve">foram empregados com o mesmo significado. </w:t>
      </w:r>
      <w:r w:rsidR="00D07EB9">
        <w:t xml:space="preserve">Destaque, o critério </w:t>
      </w:r>
      <w:r w:rsidR="00CF746D">
        <w:t>Q</w:t>
      </w:r>
      <w:r w:rsidR="00D07EB9">
        <w:t>ualidade em diversos artigos apareceu com termo</w:t>
      </w:r>
      <w:r w:rsidR="00336FB0">
        <w:t>s diferentes, mas com o mesmo significado</w:t>
      </w:r>
      <w:r w:rsidR="00D07EB9">
        <w:t>, isto é, versavam</w:t>
      </w:r>
      <w:r w:rsidR="00336FB0">
        <w:t xml:space="preserve"> </w:t>
      </w:r>
      <w:r w:rsidR="00D07EB9">
        <w:t>sobre</w:t>
      </w:r>
      <w:r w:rsidR="00336FB0">
        <w:t xml:space="preserve"> qualidade de software</w:t>
      </w:r>
      <w:r w:rsidR="00D07EB9">
        <w:t>. Da mesma forma, o critério</w:t>
      </w:r>
      <w:r w:rsidR="00336FB0">
        <w:t xml:space="preserve"> </w:t>
      </w:r>
      <w:r w:rsidR="00CF746D">
        <w:t>S</w:t>
      </w:r>
      <w:r w:rsidR="00336FB0">
        <w:t xml:space="preserve">oftware </w:t>
      </w:r>
      <w:r w:rsidR="00D07EB9">
        <w:t>apareceu relacionado</w:t>
      </w:r>
      <w:r w:rsidR="00336FB0">
        <w:t xml:space="preserve"> </w:t>
      </w:r>
      <w:r w:rsidR="00D07EB9">
        <w:t>a</w:t>
      </w:r>
      <w:r w:rsidR="00336FB0">
        <w:t xml:space="preserve">os critérios de qualidade de software. </w:t>
      </w:r>
      <w:r w:rsidR="00D07EB9">
        <w:t xml:space="preserve">Portanto, neste estudo os critérios analisados foram empregados como sinônimos e reclassificados. </w:t>
      </w:r>
      <w:r w:rsidR="00336FB0">
        <w:t xml:space="preserve">A reclassificação dos critérios pode ser observada no anexo </w:t>
      </w:r>
      <w:r w:rsidR="00336FB0">
        <w:fldChar w:fldCharType="begin"/>
      </w:r>
      <w:r w:rsidR="00336FB0">
        <w:instrText xml:space="preserve"> REF _Ref430956020 \h </w:instrText>
      </w:r>
      <w:r w:rsidR="00336FB0">
        <w:fldChar w:fldCharType="separate"/>
      </w:r>
      <w:r w:rsidR="00F87457">
        <w:t>Reclassificação dos critérios por seus significados</w:t>
      </w:r>
      <w:r w:rsidR="00336FB0">
        <w:fldChar w:fldCharType="end"/>
      </w:r>
      <w:r w:rsidR="00336FB0">
        <w:t>.</w:t>
      </w:r>
    </w:p>
    <w:p w14:paraId="1C350314" w14:textId="77777777" w:rsidR="00336FB0" w:rsidRDefault="00336FB0" w:rsidP="00336FB0">
      <w:pPr>
        <w:pStyle w:val="Pargrafo"/>
      </w:pPr>
    </w:p>
    <w:p w14:paraId="38C3DB93" w14:textId="77777777" w:rsidR="00336FB0" w:rsidRDefault="00336FB0" w:rsidP="00336FB0">
      <w:pPr>
        <w:pStyle w:val="Legenda"/>
      </w:pPr>
      <w:bookmarkStart w:id="185" w:name="_Ref431632939"/>
      <w:bookmarkStart w:id="186" w:name="_Toc433286925"/>
      <w:r w:rsidRPr="0015144B">
        <w:t xml:space="preserve">Tabela </w:t>
      </w:r>
      <w:fldSimple w:instr=" SEQ Tabela \* ARABIC ">
        <w:r w:rsidR="00F87457">
          <w:rPr>
            <w:noProof/>
          </w:rPr>
          <w:t>71</w:t>
        </w:r>
      </w:fldSimple>
      <w:bookmarkEnd w:id="185"/>
      <w:r w:rsidRPr="0015144B">
        <w:t xml:space="preserve"> – Os </w:t>
      </w:r>
      <w:r>
        <w:t>cinco</w:t>
      </w:r>
      <w:r w:rsidRPr="0015144B">
        <w:t xml:space="preserve"> critérios mais </w:t>
      </w:r>
      <w:r>
        <w:t>frequentes</w:t>
      </w:r>
      <w:r w:rsidRPr="0015144B">
        <w:t xml:space="preserve"> na revisão bibliográfica</w:t>
      </w:r>
      <w:r>
        <w:t xml:space="preserve"> após reclassificação</w:t>
      </w:r>
      <w:r w:rsidRPr="0015144B">
        <w:t>.</w:t>
      </w:r>
      <w:bookmarkEnd w:id="186"/>
    </w:p>
    <w:tbl>
      <w:tblPr>
        <w:tblW w:w="0" w:type="auto"/>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2"/>
        <w:gridCol w:w="274"/>
        <w:gridCol w:w="335"/>
        <w:gridCol w:w="335"/>
        <w:gridCol w:w="274"/>
        <w:gridCol w:w="335"/>
        <w:gridCol w:w="335"/>
        <w:gridCol w:w="335"/>
        <w:gridCol w:w="335"/>
        <w:gridCol w:w="335"/>
        <w:gridCol w:w="335"/>
        <w:gridCol w:w="335"/>
        <w:gridCol w:w="274"/>
        <w:gridCol w:w="335"/>
        <w:gridCol w:w="335"/>
        <w:gridCol w:w="335"/>
        <w:gridCol w:w="335"/>
        <w:gridCol w:w="335"/>
        <w:gridCol w:w="335"/>
        <w:gridCol w:w="274"/>
        <w:gridCol w:w="274"/>
        <w:gridCol w:w="335"/>
        <w:gridCol w:w="335"/>
        <w:gridCol w:w="335"/>
        <w:gridCol w:w="335"/>
        <w:gridCol w:w="335"/>
        <w:gridCol w:w="274"/>
        <w:gridCol w:w="335"/>
        <w:gridCol w:w="335"/>
        <w:gridCol w:w="335"/>
        <w:gridCol w:w="335"/>
        <w:gridCol w:w="335"/>
        <w:gridCol w:w="335"/>
        <w:gridCol w:w="335"/>
        <w:gridCol w:w="274"/>
        <w:gridCol w:w="335"/>
        <w:gridCol w:w="335"/>
        <w:gridCol w:w="335"/>
        <w:gridCol w:w="274"/>
        <w:gridCol w:w="274"/>
        <w:gridCol w:w="389"/>
      </w:tblGrid>
      <w:tr w:rsidR="00CF746D" w:rsidRPr="00CF746D" w14:paraId="29CB6AEE" w14:textId="77777777" w:rsidTr="00CF746D">
        <w:trPr>
          <w:trHeight w:val="300"/>
        </w:trPr>
        <w:tc>
          <w:tcPr>
            <w:tcW w:w="0" w:type="auto"/>
            <w:shd w:val="clear" w:color="auto" w:fill="auto"/>
            <w:noWrap/>
            <w:vAlign w:val="center"/>
            <w:hideMark/>
          </w:tcPr>
          <w:p w14:paraId="5F82138D" w14:textId="77777777" w:rsidR="00CF746D" w:rsidRPr="00CF746D" w:rsidRDefault="00CF746D" w:rsidP="00CF746D">
            <w:pPr>
              <w:spacing w:after="0" w:line="240" w:lineRule="auto"/>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Critérios</w:t>
            </w:r>
          </w:p>
        </w:tc>
        <w:tc>
          <w:tcPr>
            <w:tcW w:w="0" w:type="auto"/>
            <w:shd w:val="clear" w:color="auto" w:fill="auto"/>
            <w:noWrap/>
            <w:vAlign w:val="center"/>
            <w:hideMark/>
          </w:tcPr>
          <w:p w14:paraId="1C34F9AB"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A2</w:t>
            </w:r>
          </w:p>
        </w:tc>
        <w:tc>
          <w:tcPr>
            <w:tcW w:w="0" w:type="auto"/>
            <w:shd w:val="clear" w:color="auto" w:fill="auto"/>
            <w:noWrap/>
            <w:vAlign w:val="center"/>
            <w:hideMark/>
          </w:tcPr>
          <w:p w14:paraId="375AC8BF"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A27</w:t>
            </w:r>
          </w:p>
        </w:tc>
        <w:tc>
          <w:tcPr>
            <w:tcW w:w="0" w:type="auto"/>
            <w:shd w:val="clear" w:color="auto" w:fill="auto"/>
            <w:noWrap/>
            <w:vAlign w:val="center"/>
            <w:hideMark/>
          </w:tcPr>
          <w:p w14:paraId="30D426FF"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A43</w:t>
            </w:r>
          </w:p>
        </w:tc>
        <w:tc>
          <w:tcPr>
            <w:tcW w:w="0" w:type="auto"/>
            <w:shd w:val="clear" w:color="auto" w:fill="auto"/>
            <w:noWrap/>
            <w:vAlign w:val="center"/>
            <w:hideMark/>
          </w:tcPr>
          <w:p w14:paraId="55E8D5C8"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A3</w:t>
            </w:r>
          </w:p>
        </w:tc>
        <w:tc>
          <w:tcPr>
            <w:tcW w:w="0" w:type="auto"/>
            <w:shd w:val="clear" w:color="auto" w:fill="auto"/>
            <w:noWrap/>
            <w:vAlign w:val="center"/>
            <w:hideMark/>
          </w:tcPr>
          <w:p w14:paraId="605E4EFE"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A15</w:t>
            </w:r>
          </w:p>
        </w:tc>
        <w:tc>
          <w:tcPr>
            <w:tcW w:w="0" w:type="auto"/>
            <w:shd w:val="clear" w:color="auto" w:fill="auto"/>
            <w:noWrap/>
            <w:vAlign w:val="center"/>
            <w:hideMark/>
          </w:tcPr>
          <w:p w14:paraId="1D095159"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A16</w:t>
            </w:r>
          </w:p>
        </w:tc>
        <w:tc>
          <w:tcPr>
            <w:tcW w:w="0" w:type="auto"/>
            <w:shd w:val="clear" w:color="auto" w:fill="auto"/>
            <w:noWrap/>
            <w:vAlign w:val="center"/>
            <w:hideMark/>
          </w:tcPr>
          <w:p w14:paraId="09828C77"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A38</w:t>
            </w:r>
          </w:p>
        </w:tc>
        <w:tc>
          <w:tcPr>
            <w:tcW w:w="0" w:type="auto"/>
            <w:shd w:val="clear" w:color="auto" w:fill="auto"/>
            <w:noWrap/>
            <w:vAlign w:val="center"/>
            <w:hideMark/>
          </w:tcPr>
          <w:p w14:paraId="70536F7E"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A39</w:t>
            </w:r>
          </w:p>
        </w:tc>
        <w:tc>
          <w:tcPr>
            <w:tcW w:w="0" w:type="auto"/>
            <w:shd w:val="clear" w:color="auto" w:fill="auto"/>
            <w:noWrap/>
            <w:vAlign w:val="center"/>
            <w:hideMark/>
          </w:tcPr>
          <w:p w14:paraId="4BE932CD"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A48</w:t>
            </w:r>
          </w:p>
        </w:tc>
        <w:tc>
          <w:tcPr>
            <w:tcW w:w="0" w:type="auto"/>
            <w:shd w:val="clear" w:color="auto" w:fill="auto"/>
            <w:noWrap/>
            <w:vAlign w:val="center"/>
            <w:hideMark/>
          </w:tcPr>
          <w:p w14:paraId="4C4ED064"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A47</w:t>
            </w:r>
          </w:p>
        </w:tc>
        <w:tc>
          <w:tcPr>
            <w:tcW w:w="0" w:type="auto"/>
            <w:shd w:val="clear" w:color="auto" w:fill="auto"/>
            <w:noWrap/>
            <w:vAlign w:val="center"/>
            <w:hideMark/>
          </w:tcPr>
          <w:p w14:paraId="069D7814"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A53</w:t>
            </w:r>
          </w:p>
        </w:tc>
        <w:tc>
          <w:tcPr>
            <w:tcW w:w="0" w:type="auto"/>
            <w:shd w:val="clear" w:color="auto" w:fill="auto"/>
            <w:noWrap/>
            <w:vAlign w:val="center"/>
            <w:hideMark/>
          </w:tcPr>
          <w:p w14:paraId="62145262"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A8</w:t>
            </w:r>
          </w:p>
        </w:tc>
        <w:tc>
          <w:tcPr>
            <w:tcW w:w="0" w:type="auto"/>
            <w:shd w:val="clear" w:color="auto" w:fill="auto"/>
            <w:noWrap/>
            <w:vAlign w:val="center"/>
            <w:hideMark/>
          </w:tcPr>
          <w:p w14:paraId="40A95F81"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A10</w:t>
            </w:r>
          </w:p>
        </w:tc>
        <w:tc>
          <w:tcPr>
            <w:tcW w:w="0" w:type="auto"/>
            <w:shd w:val="clear" w:color="auto" w:fill="auto"/>
            <w:noWrap/>
            <w:vAlign w:val="center"/>
            <w:hideMark/>
          </w:tcPr>
          <w:p w14:paraId="3CC1B2E7"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A17</w:t>
            </w:r>
          </w:p>
        </w:tc>
        <w:tc>
          <w:tcPr>
            <w:tcW w:w="0" w:type="auto"/>
            <w:shd w:val="clear" w:color="auto" w:fill="auto"/>
            <w:noWrap/>
            <w:vAlign w:val="center"/>
            <w:hideMark/>
          </w:tcPr>
          <w:p w14:paraId="6DF915FE"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A23</w:t>
            </w:r>
          </w:p>
        </w:tc>
        <w:tc>
          <w:tcPr>
            <w:tcW w:w="0" w:type="auto"/>
            <w:shd w:val="clear" w:color="auto" w:fill="auto"/>
            <w:noWrap/>
            <w:vAlign w:val="center"/>
            <w:hideMark/>
          </w:tcPr>
          <w:p w14:paraId="07CD9575"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A34</w:t>
            </w:r>
          </w:p>
        </w:tc>
        <w:tc>
          <w:tcPr>
            <w:tcW w:w="0" w:type="auto"/>
            <w:shd w:val="clear" w:color="auto" w:fill="auto"/>
            <w:noWrap/>
            <w:vAlign w:val="center"/>
            <w:hideMark/>
          </w:tcPr>
          <w:p w14:paraId="74EB576F"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A52</w:t>
            </w:r>
          </w:p>
        </w:tc>
        <w:tc>
          <w:tcPr>
            <w:tcW w:w="0" w:type="auto"/>
            <w:shd w:val="clear" w:color="auto" w:fill="auto"/>
            <w:noWrap/>
            <w:vAlign w:val="center"/>
            <w:hideMark/>
          </w:tcPr>
          <w:p w14:paraId="0386246E"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A56</w:t>
            </w:r>
          </w:p>
        </w:tc>
        <w:tc>
          <w:tcPr>
            <w:tcW w:w="0" w:type="auto"/>
            <w:shd w:val="clear" w:color="auto" w:fill="auto"/>
            <w:noWrap/>
            <w:vAlign w:val="center"/>
            <w:hideMark/>
          </w:tcPr>
          <w:p w14:paraId="4C30410A"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A7</w:t>
            </w:r>
          </w:p>
        </w:tc>
        <w:tc>
          <w:tcPr>
            <w:tcW w:w="0" w:type="auto"/>
            <w:shd w:val="clear" w:color="auto" w:fill="auto"/>
            <w:noWrap/>
            <w:vAlign w:val="center"/>
            <w:hideMark/>
          </w:tcPr>
          <w:p w14:paraId="723BF57F"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A9</w:t>
            </w:r>
          </w:p>
        </w:tc>
        <w:tc>
          <w:tcPr>
            <w:tcW w:w="0" w:type="auto"/>
            <w:shd w:val="clear" w:color="auto" w:fill="auto"/>
            <w:noWrap/>
            <w:vAlign w:val="center"/>
            <w:hideMark/>
          </w:tcPr>
          <w:p w14:paraId="0145F350"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A40</w:t>
            </w:r>
          </w:p>
        </w:tc>
        <w:tc>
          <w:tcPr>
            <w:tcW w:w="0" w:type="auto"/>
            <w:shd w:val="clear" w:color="auto" w:fill="auto"/>
            <w:noWrap/>
            <w:vAlign w:val="center"/>
            <w:hideMark/>
          </w:tcPr>
          <w:p w14:paraId="7394065F"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A46</w:t>
            </w:r>
          </w:p>
        </w:tc>
        <w:tc>
          <w:tcPr>
            <w:tcW w:w="0" w:type="auto"/>
            <w:shd w:val="clear" w:color="auto" w:fill="auto"/>
            <w:noWrap/>
            <w:vAlign w:val="center"/>
            <w:hideMark/>
          </w:tcPr>
          <w:p w14:paraId="10C56134"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A58</w:t>
            </w:r>
          </w:p>
        </w:tc>
        <w:tc>
          <w:tcPr>
            <w:tcW w:w="0" w:type="auto"/>
            <w:shd w:val="clear" w:color="auto" w:fill="auto"/>
            <w:noWrap/>
            <w:vAlign w:val="center"/>
            <w:hideMark/>
          </w:tcPr>
          <w:p w14:paraId="7F2EBC1D"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A32</w:t>
            </w:r>
          </w:p>
        </w:tc>
        <w:tc>
          <w:tcPr>
            <w:tcW w:w="0" w:type="auto"/>
            <w:shd w:val="clear" w:color="auto" w:fill="auto"/>
            <w:noWrap/>
            <w:vAlign w:val="center"/>
            <w:hideMark/>
          </w:tcPr>
          <w:p w14:paraId="3EF39587"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A37</w:t>
            </w:r>
          </w:p>
        </w:tc>
        <w:tc>
          <w:tcPr>
            <w:tcW w:w="0" w:type="auto"/>
            <w:shd w:val="clear" w:color="auto" w:fill="auto"/>
            <w:noWrap/>
            <w:vAlign w:val="center"/>
            <w:hideMark/>
          </w:tcPr>
          <w:p w14:paraId="21BC3296"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A6</w:t>
            </w:r>
          </w:p>
        </w:tc>
        <w:tc>
          <w:tcPr>
            <w:tcW w:w="0" w:type="auto"/>
            <w:shd w:val="clear" w:color="auto" w:fill="auto"/>
            <w:noWrap/>
            <w:vAlign w:val="center"/>
            <w:hideMark/>
          </w:tcPr>
          <w:p w14:paraId="4BED7677"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A29</w:t>
            </w:r>
          </w:p>
        </w:tc>
        <w:tc>
          <w:tcPr>
            <w:tcW w:w="0" w:type="auto"/>
            <w:shd w:val="clear" w:color="auto" w:fill="auto"/>
            <w:noWrap/>
            <w:vAlign w:val="center"/>
            <w:hideMark/>
          </w:tcPr>
          <w:p w14:paraId="6FE68221"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A57</w:t>
            </w:r>
          </w:p>
        </w:tc>
        <w:tc>
          <w:tcPr>
            <w:tcW w:w="0" w:type="auto"/>
            <w:shd w:val="clear" w:color="auto" w:fill="auto"/>
            <w:noWrap/>
            <w:vAlign w:val="center"/>
            <w:hideMark/>
          </w:tcPr>
          <w:p w14:paraId="791B1017"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A19</w:t>
            </w:r>
          </w:p>
        </w:tc>
        <w:tc>
          <w:tcPr>
            <w:tcW w:w="0" w:type="auto"/>
            <w:shd w:val="clear" w:color="auto" w:fill="auto"/>
            <w:noWrap/>
            <w:vAlign w:val="center"/>
            <w:hideMark/>
          </w:tcPr>
          <w:p w14:paraId="1E4535F9"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A24</w:t>
            </w:r>
          </w:p>
        </w:tc>
        <w:tc>
          <w:tcPr>
            <w:tcW w:w="0" w:type="auto"/>
            <w:shd w:val="clear" w:color="auto" w:fill="auto"/>
            <w:noWrap/>
            <w:vAlign w:val="center"/>
            <w:hideMark/>
          </w:tcPr>
          <w:p w14:paraId="60344F6C"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A30</w:t>
            </w:r>
          </w:p>
        </w:tc>
        <w:tc>
          <w:tcPr>
            <w:tcW w:w="0" w:type="auto"/>
            <w:shd w:val="clear" w:color="auto" w:fill="auto"/>
            <w:noWrap/>
            <w:vAlign w:val="center"/>
            <w:hideMark/>
          </w:tcPr>
          <w:p w14:paraId="51D7C464"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A12</w:t>
            </w:r>
          </w:p>
        </w:tc>
        <w:tc>
          <w:tcPr>
            <w:tcW w:w="0" w:type="auto"/>
            <w:shd w:val="clear" w:color="auto" w:fill="auto"/>
            <w:noWrap/>
            <w:vAlign w:val="center"/>
            <w:hideMark/>
          </w:tcPr>
          <w:p w14:paraId="5D960838"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A49</w:t>
            </w:r>
          </w:p>
        </w:tc>
        <w:tc>
          <w:tcPr>
            <w:tcW w:w="0" w:type="auto"/>
            <w:shd w:val="clear" w:color="auto" w:fill="auto"/>
            <w:noWrap/>
            <w:vAlign w:val="center"/>
            <w:hideMark/>
          </w:tcPr>
          <w:p w14:paraId="5FC628A7"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A1</w:t>
            </w:r>
          </w:p>
        </w:tc>
        <w:tc>
          <w:tcPr>
            <w:tcW w:w="0" w:type="auto"/>
            <w:shd w:val="clear" w:color="auto" w:fill="auto"/>
            <w:noWrap/>
            <w:vAlign w:val="center"/>
            <w:hideMark/>
          </w:tcPr>
          <w:p w14:paraId="5012867A"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A50</w:t>
            </w:r>
          </w:p>
        </w:tc>
        <w:tc>
          <w:tcPr>
            <w:tcW w:w="0" w:type="auto"/>
            <w:shd w:val="clear" w:color="auto" w:fill="auto"/>
            <w:noWrap/>
            <w:vAlign w:val="center"/>
            <w:hideMark/>
          </w:tcPr>
          <w:p w14:paraId="71BDE12A"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A55</w:t>
            </w:r>
          </w:p>
        </w:tc>
        <w:tc>
          <w:tcPr>
            <w:tcW w:w="0" w:type="auto"/>
            <w:shd w:val="clear" w:color="auto" w:fill="auto"/>
            <w:noWrap/>
            <w:vAlign w:val="center"/>
            <w:hideMark/>
          </w:tcPr>
          <w:p w14:paraId="1C740936"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A28</w:t>
            </w:r>
          </w:p>
        </w:tc>
        <w:tc>
          <w:tcPr>
            <w:tcW w:w="0" w:type="auto"/>
            <w:shd w:val="clear" w:color="auto" w:fill="auto"/>
            <w:noWrap/>
            <w:vAlign w:val="center"/>
            <w:hideMark/>
          </w:tcPr>
          <w:p w14:paraId="2A922753"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A4</w:t>
            </w:r>
          </w:p>
        </w:tc>
        <w:tc>
          <w:tcPr>
            <w:tcW w:w="0" w:type="auto"/>
            <w:shd w:val="clear" w:color="auto" w:fill="auto"/>
            <w:noWrap/>
            <w:vAlign w:val="center"/>
            <w:hideMark/>
          </w:tcPr>
          <w:p w14:paraId="43FB524D"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A5</w:t>
            </w:r>
          </w:p>
        </w:tc>
        <w:tc>
          <w:tcPr>
            <w:tcW w:w="0" w:type="auto"/>
            <w:shd w:val="clear" w:color="auto" w:fill="auto"/>
            <w:noWrap/>
            <w:vAlign w:val="center"/>
            <w:hideMark/>
          </w:tcPr>
          <w:p w14:paraId="1B9121D3" w14:textId="77777777" w:rsidR="00CF746D" w:rsidRPr="00CF746D" w:rsidRDefault="00CF746D" w:rsidP="00CF746D">
            <w:pPr>
              <w:spacing w:after="0" w:line="240" w:lineRule="auto"/>
              <w:jc w:val="center"/>
              <w:rPr>
                <w:rFonts w:asciiTheme="minorHAnsi" w:eastAsia="Times New Roman" w:hAnsiTheme="minorHAnsi" w:cs="Times New Roman"/>
                <w:b/>
                <w:bCs/>
                <w:color w:val="000000"/>
                <w:sz w:val="12"/>
                <w:szCs w:val="12"/>
                <w:lang w:eastAsia="pt-BR"/>
              </w:rPr>
            </w:pPr>
            <w:r w:rsidRPr="00CF746D">
              <w:rPr>
                <w:rFonts w:asciiTheme="minorHAnsi" w:eastAsia="Times New Roman" w:hAnsiTheme="minorHAnsi" w:cs="Times New Roman"/>
                <w:b/>
                <w:bCs/>
                <w:color w:val="000000"/>
                <w:sz w:val="12"/>
                <w:szCs w:val="12"/>
                <w:lang w:eastAsia="pt-BR"/>
              </w:rPr>
              <w:t>Qtde</w:t>
            </w:r>
          </w:p>
        </w:tc>
      </w:tr>
      <w:tr w:rsidR="00CF746D" w:rsidRPr="00CF746D" w14:paraId="29D26B7C" w14:textId="77777777" w:rsidTr="00CF746D">
        <w:trPr>
          <w:trHeight w:val="300"/>
        </w:trPr>
        <w:tc>
          <w:tcPr>
            <w:tcW w:w="0" w:type="auto"/>
            <w:shd w:val="clear" w:color="auto" w:fill="auto"/>
            <w:noWrap/>
            <w:vAlign w:val="center"/>
            <w:hideMark/>
          </w:tcPr>
          <w:p w14:paraId="7BD1E6AD" w14:textId="22368975" w:rsidR="00CF746D" w:rsidRPr="00CF746D" w:rsidRDefault="00CF746D" w:rsidP="00CF746D">
            <w:pPr>
              <w:spacing w:after="0" w:line="240" w:lineRule="auto"/>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Tec</w:t>
            </w:r>
            <w:r>
              <w:rPr>
                <w:rFonts w:asciiTheme="minorHAnsi" w:eastAsia="Times New Roman" w:hAnsiTheme="minorHAnsi" w:cs="Times New Roman"/>
                <w:color w:val="000000"/>
                <w:sz w:val="12"/>
                <w:szCs w:val="12"/>
                <w:lang w:eastAsia="pt-BR"/>
              </w:rPr>
              <w:t>nologia</w:t>
            </w:r>
          </w:p>
        </w:tc>
        <w:tc>
          <w:tcPr>
            <w:tcW w:w="0" w:type="auto"/>
            <w:shd w:val="clear" w:color="auto" w:fill="auto"/>
            <w:noWrap/>
            <w:vAlign w:val="center"/>
            <w:hideMark/>
          </w:tcPr>
          <w:p w14:paraId="3E8B803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08C2CA7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33DE4D8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25168D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38300BC6"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26407496"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11C5672D"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5D13E42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5F250FA6"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2BD63ED4"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55351797"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0D6EE1E"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0079F52E"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61BF97FC"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E369A2F"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FC5B0C6"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E1B8282"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06A824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113C6F6"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EC4B2E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B10BC42"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C13168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355129C"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1B7E063"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627F73B"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6444DED"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56E5F7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651B81D"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81126D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50C2567"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E03C0B4"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11047C8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42A174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0DCC6055"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4984676"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10D415CE"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335539E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679B4A5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4B804D10"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vAlign w:val="center"/>
            <w:hideMark/>
          </w:tcPr>
          <w:p w14:paraId="14194E02"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19</w:t>
            </w:r>
          </w:p>
        </w:tc>
      </w:tr>
      <w:tr w:rsidR="00CF746D" w:rsidRPr="00CF746D" w14:paraId="6F11C38D" w14:textId="77777777" w:rsidTr="00CF746D">
        <w:trPr>
          <w:trHeight w:val="300"/>
        </w:trPr>
        <w:tc>
          <w:tcPr>
            <w:tcW w:w="0" w:type="auto"/>
            <w:shd w:val="clear" w:color="auto" w:fill="auto"/>
            <w:noWrap/>
            <w:vAlign w:val="center"/>
            <w:hideMark/>
          </w:tcPr>
          <w:p w14:paraId="087235D6" w14:textId="4D307D74" w:rsidR="00CF746D" w:rsidRPr="00CF746D" w:rsidRDefault="00CF746D" w:rsidP="00CF746D">
            <w:pPr>
              <w:spacing w:after="0" w:line="240" w:lineRule="auto"/>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C</w:t>
            </w:r>
            <w:r>
              <w:rPr>
                <w:rFonts w:asciiTheme="minorHAnsi" w:eastAsia="Times New Roman" w:hAnsiTheme="minorHAnsi" w:cs="Times New Roman"/>
                <w:color w:val="000000"/>
                <w:sz w:val="12"/>
                <w:szCs w:val="12"/>
                <w:lang w:eastAsia="pt-BR"/>
              </w:rPr>
              <w:t>usto</w:t>
            </w:r>
          </w:p>
        </w:tc>
        <w:tc>
          <w:tcPr>
            <w:tcW w:w="0" w:type="auto"/>
            <w:shd w:val="clear" w:color="auto" w:fill="auto"/>
            <w:noWrap/>
            <w:hideMark/>
          </w:tcPr>
          <w:p w14:paraId="208818A7" w14:textId="77777777" w:rsidR="00CF746D" w:rsidRPr="00CF746D" w:rsidRDefault="00CF746D" w:rsidP="00CF746D">
            <w:pPr>
              <w:spacing w:after="0" w:line="240" w:lineRule="auto"/>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20268434"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0AA87F3"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292E2C93"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6B70DF30"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642F2D55"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00EB05E7"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534E113C"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4F80BF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6AF071AD"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2545DD6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44C87E0"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070557B9"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3030249"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557B9F8E"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02A5004D"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0F094B2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2953EC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62967C29"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42261453"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49E68F6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2D18B87D"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86A6B3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5A0656B"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55F6913"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84EE85F"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63588FD"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ED50AC8"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E0B6F53"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7BAA6BB"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E9B3D22"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4851C17"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19376EB"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1460A09"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6FBCE1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751D30FF"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BEDAA22"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67A4D229"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391F59D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02C5887D"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16</w:t>
            </w:r>
          </w:p>
        </w:tc>
      </w:tr>
      <w:tr w:rsidR="00CF746D" w:rsidRPr="00CF746D" w14:paraId="1CD4841D" w14:textId="77777777" w:rsidTr="00CF746D">
        <w:trPr>
          <w:trHeight w:val="300"/>
        </w:trPr>
        <w:tc>
          <w:tcPr>
            <w:tcW w:w="0" w:type="auto"/>
            <w:shd w:val="clear" w:color="auto" w:fill="auto"/>
            <w:noWrap/>
            <w:vAlign w:val="center"/>
            <w:hideMark/>
          </w:tcPr>
          <w:p w14:paraId="1787F582" w14:textId="77777777" w:rsidR="00CF746D" w:rsidRPr="00CF746D" w:rsidRDefault="00CF746D" w:rsidP="00CF746D">
            <w:pPr>
              <w:spacing w:after="0" w:line="240" w:lineRule="auto"/>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Software</w:t>
            </w:r>
          </w:p>
        </w:tc>
        <w:tc>
          <w:tcPr>
            <w:tcW w:w="0" w:type="auto"/>
            <w:shd w:val="clear" w:color="auto" w:fill="auto"/>
            <w:noWrap/>
            <w:vAlign w:val="center"/>
            <w:hideMark/>
          </w:tcPr>
          <w:p w14:paraId="55E23B64"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630D49E3"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0FD86C26"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7CB9A9BE"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79B1EA36"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9731420"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ED7E8D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C0D4CF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54D672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57C414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AE20EE5"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D6264EC"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2C683C8"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4BA6587"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DD5A5A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8413863"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91CE855"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509F1D4"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98F098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F6DBD76"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700A38E6"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5335B202"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4DFAEAA4"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2E086F5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14A44DAD"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E449CF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2947B07D"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3E4A7AC2"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4A544C07"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1EF5836F"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4BBFF976"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1ED2104A"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BC7BA59"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3844F5DF"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48994A7F"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3BCBC5D9"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1371FC43"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16E7556F"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43C5348D"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F7DEC05"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15</w:t>
            </w:r>
          </w:p>
        </w:tc>
      </w:tr>
      <w:tr w:rsidR="00CF746D" w:rsidRPr="00CF746D" w14:paraId="70A3C176" w14:textId="77777777" w:rsidTr="00CF746D">
        <w:trPr>
          <w:trHeight w:val="300"/>
        </w:trPr>
        <w:tc>
          <w:tcPr>
            <w:tcW w:w="0" w:type="auto"/>
            <w:shd w:val="clear" w:color="auto" w:fill="auto"/>
            <w:noWrap/>
            <w:vAlign w:val="center"/>
            <w:hideMark/>
          </w:tcPr>
          <w:p w14:paraId="1FDD0F99" w14:textId="1C0605F6" w:rsidR="00CF746D" w:rsidRPr="00CF746D" w:rsidRDefault="00CF746D" w:rsidP="00CF746D">
            <w:pPr>
              <w:spacing w:after="0" w:line="240" w:lineRule="auto"/>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Financ</w:t>
            </w:r>
            <w:r>
              <w:rPr>
                <w:rFonts w:asciiTheme="minorHAnsi" w:eastAsia="Times New Roman" w:hAnsiTheme="minorHAnsi" w:cs="Times New Roman"/>
                <w:color w:val="000000"/>
                <w:sz w:val="12"/>
                <w:szCs w:val="12"/>
                <w:lang w:eastAsia="pt-BR"/>
              </w:rPr>
              <w:t>eiro</w:t>
            </w:r>
          </w:p>
        </w:tc>
        <w:tc>
          <w:tcPr>
            <w:tcW w:w="0" w:type="auto"/>
            <w:shd w:val="clear" w:color="auto" w:fill="auto"/>
            <w:noWrap/>
            <w:vAlign w:val="center"/>
            <w:hideMark/>
          </w:tcPr>
          <w:p w14:paraId="7EAC29DC"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2DCECF7D"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1FABDE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3B5462C5"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2F5DF237"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221E8D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9EF7207"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1F6472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015012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0DB2346"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1E4D492"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2BBE25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CE63DC8"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7DCDAFB"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EC980F0"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364420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8466515"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FA09C3C"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F96A02F"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08C049D"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699D732"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6E18309"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46CE35B"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105B1A44"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120B4E17"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56BF8259"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0BF880CE"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57720499"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4C275067"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1B444BB3"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618C20F"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ED97D7D"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8AFD53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2C9275CB"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09BDC10B"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4FA383BC"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4F019ABD"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B9A1D87"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326B87DB"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62479ECB"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11</w:t>
            </w:r>
          </w:p>
        </w:tc>
      </w:tr>
      <w:tr w:rsidR="00CF746D" w:rsidRPr="00CF746D" w14:paraId="6B64E19E" w14:textId="77777777" w:rsidTr="00CF746D">
        <w:trPr>
          <w:trHeight w:val="300"/>
        </w:trPr>
        <w:tc>
          <w:tcPr>
            <w:tcW w:w="0" w:type="auto"/>
            <w:shd w:val="clear" w:color="auto" w:fill="auto"/>
            <w:noWrap/>
            <w:vAlign w:val="center"/>
            <w:hideMark/>
          </w:tcPr>
          <w:p w14:paraId="5541C566" w14:textId="083B07A4" w:rsidR="00CF746D" w:rsidRPr="00CF746D" w:rsidRDefault="00CF746D" w:rsidP="00CF746D">
            <w:pPr>
              <w:spacing w:after="0" w:line="240" w:lineRule="auto"/>
              <w:rPr>
                <w:rFonts w:asciiTheme="minorHAnsi" w:eastAsia="Times New Roman" w:hAnsiTheme="minorHAnsi" w:cs="Times New Roman"/>
                <w:color w:val="000000"/>
                <w:sz w:val="12"/>
                <w:szCs w:val="12"/>
                <w:lang w:eastAsia="pt-BR"/>
              </w:rPr>
            </w:pPr>
            <w:r>
              <w:rPr>
                <w:rFonts w:asciiTheme="minorHAnsi" w:eastAsia="Times New Roman" w:hAnsiTheme="minorHAnsi" w:cs="Times New Roman"/>
                <w:color w:val="000000"/>
                <w:sz w:val="12"/>
                <w:szCs w:val="12"/>
                <w:lang w:eastAsia="pt-BR"/>
              </w:rPr>
              <w:t>Fornecedor</w:t>
            </w:r>
          </w:p>
        </w:tc>
        <w:tc>
          <w:tcPr>
            <w:tcW w:w="0" w:type="auto"/>
            <w:shd w:val="clear" w:color="auto" w:fill="auto"/>
            <w:noWrap/>
            <w:vAlign w:val="center"/>
            <w:hideMark/>
          </w:tcPr>
          <w:p w14:paraId="573ECBDF"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1F20007B"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29BF39B0"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2814E7F6"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451385BC"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8FE4E13"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F05DB08"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EB0C195"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DFF5EBF"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8E2BB9F"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2D44B4E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FDBE7CA"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258183B"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8A68632"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777024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B9E6C80"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7B55220"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21C777C"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9208C11"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0AA2E9C"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BCAE69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11FE3456"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02A8129"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59A9EB64"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6B851F0"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482C52A2"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676AE0A6"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0A392B4E"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4E3F117F"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648F1DE2"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617A64C1"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hideMark/>
          </w:tcPr>
          <w:p w14:paraId="2F78316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p>
        </w:tc>
        <w:tc>
          <w:tcPr>
            <w:tcW w:w="0" w:type="auto"/>
            <w:shd w:val="clear" w:color="auto" w:fill="auto"/>
            <w:noWrap/>
            <w:hideMark/>
          </w:tcPr>
          <w:p w14:paraId="310C2ED6"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3B6D893B"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hideMark/>
          </w:tcPr>
          <w:p w14:paraId="74366CD4" w14:textId="77777777" w:rsidR="00CF746D" w:rsidRPr="00CF746D" w:rsidRDefault="00CF746D" w:rsidP="00CF746D">
            <w:pPr>
              <w:spacing w:after="0" w:line="240" w:lineRule="auto"/>
              <w:jc w:val="center"/>
              <w:rPr>
                <w:rFonts w:asciiTheme="minorHAnsi" w:eastAsia="Times New Roman" w:hAnsiTheme="minorHAnsi" w:cs="Times New Roman"/>
                <w:sz w:val="12"/>
                <w:szCs w:val="12"/>
                <w:lang w:eastAsia="pt-BR"/>
              </w:rPr>
            </w:pPr>
          </w:p>
        </w:tc>
        <w:tc>
          <w:tcPr>
            <w:tcW w:w="0" w:type="auto"/>
            <w:shd w:val="clear" w:color="auto" w:fill="auto"/>
            <w:noWrap/>
            <w:vAlign w:val="center"/>
            <w:hideMark/>
          </w:tcPr>
          <w:p w14:paraId="66F9FD65"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1F7AF99D"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4BC6C16B"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22F7075B"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X</w:t>
            </w:r>
          </w:p>
        </w:tc>
        <w:tc>
          <w:tcPr>
            <w:tcW w:w="0" w:type="auto"/>
            <w:shd w:val="clear" w:color="auto" w:fill="auto"/>
            <w:noWrap/>
            <w:vAlign w:val="center"/>
            <w:hideMark/>
          </w:tcPr>
          <w:p w14:paraId="79E1ED98" w14:textId="77777777" w:rsidR="00CF746D" w:rsidRPr="00CF746D" w:rsidRDefault="00CF746D" w:rsidP="00CF746D">
            <w:pPr>
              <w:spacing w:after="0" w:line="240" w:lineRule="auto"/>
              <w:jc w:val="center"/>
              <w:rPr>
                <w:rFonts w:asciiTheme="minorHAnsi" w:eastAsia="Times New Roman" w:hAnsiTheme="minorHAnsi" w:cs="Times New Roman"/>
                <w:color w:val="000000"/>
                <w:sz w:val="12"/>
                <w:szCs w:val="12"/>
                <w:lang w:eastAsia="pt-BR"/>
              </w:rPr>
            </w:pPr>
            <w:r w:rsidRPr="00CF746D">
              <w:rPr>
                <w:rFonts w:asciiTheme="minorHAnsi" w:eastAsia="Times New Roman" w:hAnsiTheme="minorHAnsi" w:cs="Times New Roman"/>
                <w:color w:val="000000"/>
                <w:sz w:val="12"/>
                <w:szCs w:val="12"/>
                <w:lang w:eastAsia="pt-BR"/>
              </w:rPr>
              <w:t>10</w:t>
            </w:r>
          </w:p>
        </w:tc>
      </w:tr>
    </w:tbl>
    <w:p w14:paraId="5774D65B" w14:textId="77777777" w:rsidR="00336FB0" w:rsidRPr="0015144B" w:rsidRDefault="00336FB0" w:rsidP="00336FB0">
      <w:pPr>
        <w:pStyle w:val="Legenda"/>
      </w:pPr>
      <w:r w:rsidRPr="0015144B">
        <w:t>Fonte: Elaborado pelo autor.</w:t>
      </w:r>
    </w:p>
    <w:p w14:paraId="38504337" w14:textId="77777777" w:rsidR="00336FB0" w:rsidRPr="0015144B" w:rsidRDefault="00336FB0" w:rsidP="00336FB0">
      <w:pPr>
        <w:pStyle w:val="Pargrafo"/>
      </w:pPr>
    </w:p>
    <w:p w14:paraId="566AE71F" w14:textId="031F6C8A" w:rsidR="00D07EB9" w:rsidRPr="0015144B" w:rsidRDefault="00D07EB9" w:rsidP="00D07EB9">
      <w:pPr>
        <w:pStyle w:val="Pargrafo"/>
      </w:pPr>
      <w:r>
        <w:t xml:space="preserve">Foram destacados na </w:t>
      </w:r>
      <w:r>
        <w:fldChar w:fldCharType="begin"/>
      </w:r>
      <w:r>
        <w:instrText xml:space="preserve"> REF _Ref431632939 \h </w:instrText>
      </w:r>
      <w:r>
        <w:fldChar w:fldCharType="separate"/>
      </w:r>
      <w:r w:rsidR="00F87457" w:rsidRPr="0015144B">
        <w:t xml:space="preserve">Tabela </w:t>
      </w:r>
      <w:r w:rsidR="00F87457">
        <w:rPr>
          <w:noProof/>
        </w:rPr>
        <w:t>71</w:t>
      </w:r>
      <w:r>
        <w:fldChar w:fldCharType="end"/>
      </w:r>
      <w:r>
        <w:t xml:space="preserve"> a quantidade de ocorrências </w:t>
      </w:r>
      <w:r w:rsidR="00CF746D">
        <w:t>dos cinco</w:t>
      </w:r>
      <w:r w:rsidRPr="0015144B">
        <w:t xml:space="preserve"> critério</w:t>
      </w:r>
      <w:r w:rsidR="00CF746D">
        <w:t>s mais frequentes</w:t>
      </w:r>
      <w:r w:rsidRPr="0015144B">
        <w:t xml:space="preserve"> </w:t>
      </w:r>
      <w:r>
        <w:t>nos</w:t>
      </w:r>
      <w:r w:rsidRPr="0015144B">
        <w:t xml:space="preserve"> artigos</w:t>
      </w:r>
      <w:r>
        <w:t xml:space="preserve"> da revisão da literatura deste estudo. Os</w:t>
      </w:r>
      <w:r w:rsidRPr="0015144B">
        <w:t xml:space="preserve"> critérios </w:t>
      </w:r>
      <w:r w:rsidR="00CF746D">
        <w:t xml:space="preserve">TECNOLOGIA, CUSTO, SOFTWARE, FINANCEIRO E FORNECEDOR </w:t>
      </w:r>
      <w:r>
        <w:t>foram destacados pela frequência, como critérios de maior importância relativa</w:t>
      </w:r>
      <w:r w:rsidR="00CF746D">
        <w:t>, após o</w:t>
      </w:r>
      <w:r>
        <w:t xml:space="preserve"> tratamento quanto a grafia ou reclassificação de significância d</w:t>
      </w:r>
      <w:r w:rsidR="00CF746D">
        <w:t>o</w:t>
      </w:r>
      <w:r>
        <w:t>s critérios</w:t>
      </w:r>
      <w:r w:rsidRPr="0015144B">
        <w:t>.</w:t>
      </w:r>
    </w:p>
    <w:p w14:paraId="7A2F6CDE" w14:textId="77777777" w:rsidR="00336FB0" w:rsidRPr="0015144B" w:rsidRDefault="00336FB0" w:rsidP="00336FB0">
      <w:pPr>
        <w:pStyle w:val="Pargrafo"/>
      </w:pPr>
    </w:p>
    <w:p w14:paraId="3F8B1B4A" w14:textId="77777777" w:rsidR="00336FB0" w:rsidRPr="0015144B" w:rsidRDefault="00336FB0" w:rsidP="0083623B">
      <w:pPr>
        <w:pStyle w:val="Ttulo1"/>
      </w:pPr>
      <w:bookmarkStart w:id="187" w:name="_Toc433286966"/>
      <w:r w:rsidRPr="0083623B">
        <w:t>Identificação dos critérios mais mais frequentes na seleção de software</w:t>
      </w:r>
      <w:bookmarkEnd w:id="187"/>
    </w:p>
    <w:p w14:paraId="56A2C81D" w14:textId="77777777" w:rsidR="00336FB0" w:rsidRDefault="00336FB0" w:rsidP="00336FB0">
      <w:pPr>
        <w:pStyle w:val="Legenda"/>
      </w:pPr>
    </w:p>
    <w:p w14:paraId="3DE3DF65" w14:textId="4524D7CF" w:rsidR="00336FB0" w:rsidRDefault="006106CD" w:rsidP="00336FB0">
      <w:pPr>
        <w:pStyle w:val="Pargrafo"/>
      </w:pPr>
      <w:r>
        <w:t>Foram considerados o</w:t>
      </w:r>
      <w:r w:rsidR="00336FB0">
        <w:t xml:space="preserve">s critérios </w:t>
      </w:r>
      <w:r>
        <w:t>mencionados nos</w:t>
      </w:r>
      <w:r w:rsidR="00336FB0">
        <w:t xml:space="preserve"> artigos que versa</w:t>
      </w:r>
      <w:r>
        <w:t>va</w:t>
      </w:r>
      <w:r w:rsidR="00336FB0">
        <w:t xml:space="preserve">m exclusicamente sobre seleção de software, </w:t>
      </w:r>
      <w:r w:rsidR="00336FB0">
        <w:lastRenderedPageBreak/>
        <w:t>ordenados por sua importância relativa, isto é a quantidade de ocor</w:t>
      </w:r>
      <w:r>
        <w:t>rência na revisão da literatura.</w:t>
      </w:r>
      <w:r w:rsidR="00336FB0" w:rsidRPr="0015144B">
        <w:t xml:space="preserve"> </w:t>
      </w:r>
      <w:r>
        <w:t>P</w:t>
      </w:r>
      <w:r w:rsidR="00336FB0">
        <w:t>odem ser observados na</w:t>
      </w:r>
      <w:r w:rsidR="00336FB0" w:rsidRPr="0015144B">
        <w:t xml:space="preserve"> </w:t>
      </w:r>
      <w:r w:rsidR="00336FB0" w:rsidRPr="0015144B">
        <w:fldChar w:fldCharType="begin"/>
      </w:r>
      <w:r w:rsidR="00336FB0" w:rsidRPr="0015144B">
        <w:instrText xml:space="preserve"> REF _Ref429152869 \h  \* MERGEFORMAT </w:instrText>
      </w:r>
      <w:r w:rsidR="00336FB0" w:rsidRPr="0015144B">
        <w:fldChar w:fldCharType="separate"/>
      </w:r>
      <w:r w:rsidR="00F87457" w:rsidRPr="0015144B">
        <w:t xml:space="preserve">Tabela </w:t>
      </w:r>
      <w:r w:rsidR="00F87457">
        <w:rPr>
          <w:noProof/>
        </w:rPr>
        <w:t>72</w:t>
      </w:r>
      <w:r w:rsidR="00336FB0" w:rsidRPr="0015144B">
        <w:fldChar w:fldCharType="end"/>
      </w:r>
      <w:r>
        <w:t xml:space="preserve"> o</w:t>
      </w:r>
      <w:r w:rsidR="00336FB0">
        <w:t>s critérios de maior</w:t>
      </w:r>
      <w:r w:rsidR="00336FB0" w:rsidRPr="0015144B">
        <w:t xml:space="preserve"> rel</w:t>
      </w:r>
      <w:r>
        <w:t>ância</w:t>
      </w:r>
      <w:r w:rsidR="00336FB0">
        <w:t>:</w:t>
      </w:r>
      <w:r w:rsidR="00336FB0" w:rsidRPr="0015144B">
        <w:t xml:space="preserve"> Software, Tecnologia,</w:t>
      </w:r>
      <w:r w:rsidR="00336FB0">
        <w:t xml:space="preserve"> </w:t>
      </w:r>
      <w:r w:rsidR="00336FB0" w:rsidRPr="0015144B">
        <w:t>Fornecedor, Financeiro</w:t>
      </w:r>
      <w:r w:rsidR="00336FB0">
        <w:t>,</w:t>
      </w:r>
      <w:r w:rsidR="00336FB0" w:rsidRPr="0015144B">
        <w:t xml:space="preserve"> Custos e Negócios. </w:t>
      </w:r>
      <w:r w:rsidR="00336FB0">
        <w:t>Eles foram selecionados por ter frequência igual ou maio</w:t>
      </w:r>
      <w:r>
        <w:t>r</w:t>
      </w:r>
      <w:r w:rsidR="00336FB0">
        <w:t xml:space="preserve"> que cinco.</w:t>
      </w:r>
    </w:p>
    <w:p w14:paraId="69FDFDE1" w14:textId="77777777" w:rsidR="00336FB0" w:rsidRPr="000F0357" w:rsidRDefault="00336FB0" w:rsidP="00336FB0"/>
    <w:p w14:paraId="500198EC" w14:textId="77777777" w:rsidR="00336FB0" w:rsidRDefault="00336FB0" w:rsidP="00336FB0">
      <w:pPr>
        <w:pStyle w:val="Legenda"/>
      </w:pPr>
      <w:bookmarkStart w:id="188" w:name="_Ref429152869"/>
      <w:bookmarkStart w:id="189" w:name="_Toc433286926"/>
      <w:r w:rsidRPr="0015144B">
        <w:t xml:space="preserve">Tabela </w:t>
      </w:r>
      <w:fldSimple w:instr=" SEQ Tabela \* ARABIC ">
        <w:r w:rsidR="00F87457">
          <w:rPr>
            <w:noProof/>
          </w:rPr>
          <w:t>72</w:t>
        </w:r>
      </w:fldSimple>
      <w:bookmarkEnd w:id="188"/>
      <w:r w:rsidRPr="0015144B">
        <w:t xml:space="preserve"> – Os </w:t>
      </w:r>
      <w:r>
        <w:t>seis</w:t>
      </w:r>
      <w:r w:rsidRPr="0015144B">
        <w:t xml:space="preserve"> critérios mais usados na seleção de software</w:t>
      </w:r>
      <w:r>
        <w:t>s</w:t>
      </w:r>
      <w:r w:rsidRPr="0015144B">
        <w:t>.</w:t>
      </w:r>
      <w:bookmarkEnd w:id="189"/>
    </w:p>
    <w:tbl>
      <w:tblPr>
        <w:tblW w:w="11308"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8"/>
        <w:gridCol w:w="447"/>
        <w:gridCol w:w="581"/>
        <w:gridCol w:w="581"/>
        <w:gridCol w:w="581"/>
        <w:gridCol w:w="581"/>
        <w:gridCol w:w="581"/>
        <w:gridCol w:w="447"/>
        <w:gridCol w:w="581"/>
        <w:gridCol w:w="581"/>
        <w:gridCol w:w="581"/>
        <w:gridCol w:w="447"/>
        <w:gridCol w:w="581"/>
        <w:gridCol w:w="581"/>
        <w:gridCol w:w="581"/>
        <w:gridCol w:w="447"/>
        <w:gridCol w:w="581"/>
        <w:gridCol w:w="581"/>
        <w:gridCol w:w="581"/>
        <w:gridCol w:w="581"/>
        <w:gridCol w:w="581"/>
        <w:gridCol w:w="581"/>
        <w:gridCol w:w="714"/>
      </w:tblGrid>
      <w:tr w:rsidR="00336FB0" w:rsidRPr="00614221" w14:paraId="52CE8F13" w14:textId="77777777" w:rsidTr="00407A9A">
        <w:trPr>
          <w:trHeight w:val="300"/>
        </w:trPr>
        <w:tc>
          <w:tcPr>
            <w:tcW w:w="1196" w:type="dxa"/>
            <w:shd w:val="clear" w:color="auto" w:fill="auto"/>
            <w:noWrap/>
            <w:vAlign w:val="bottom"/>
            <w:hideMark/>
          </w:tcPr>
          <w:p w14:paraId="68547D0F"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Critérios</w:t>
            </w:r>
          </w:p>
        </w:tc>
        <w:tc>
          <w:tcPr>
            <w:tcW w:w="356" w:type="dxa"/>
            <w:shd w:val="clear" w:color="auto" w:fill="auto"/>
            <w:noWrap/>
            <w:vAlign w:val="bottom"/>
            <w:hideMark/>
          </w:tcPr>
          <w:p w14:paraId="0C4E94CD"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A2</w:t>
            </w:r>
          </w:p>
        </w:tc>
        <w:tc>
          <w:tcPr>
            <w:tcW w:w="476" w:type="dxa"/>
            <w:shd w:val="clear" w:color="auto" w:fill="auto"/>
            <w:noWrap/>
            <w:vAlign w:val="bottom"/>
            <w:hideMark/>
          </w:tcPr>
          <w:p w14:paraId="3DAF229D"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A17</w:t>
            </w:r>
          </w:p>
        </w:tc>
        <w:tc>
          <w:tcPr>
            <w:tcW w:w="476" w:type="dxa"/>
            <w:shd w:val="clear" w:color="auto" w:fill="auto"/>
            <w:noWrap/>
            <w:vAlign w:val="bottom"/>
            <w:hideMark/>
          </w:tcPr>
          <w:p w14:paraId="02CFA5F9"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A19</w:t>
            </w:r>
          </w:p>
        </w:tc>
        <w:tc>
          <w:tcPr>
            <w:tcW w:w="476" w:type="dxa"/>
            <w:shd w:val="clear" w:color="auto" w:fill="auto"/>
            <w:noWrap/>
            <w:vAlign w:val="bottom"/>
            <w:hideMark/>
          </w:tcPr>
          <w:p w14:paraId="731EF920"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A24</w:t>
            </w:r>
          </w:p>
        </w:tc>
        <w:tc>
          <w:tcPr>
            <w:tcW w:w="476" w:type="dxa"/>
            <w:shd w:val="clear" w:color="auto" w:fill="auto"/>
            <w:noWrap/>
            <w:vAlign w:val="bottom"/>
            <w:hideMark/>
          </w:tcPr>
          <w:p w14:paraId="06483F43"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A27</w:t>
            </w:r>
          </w:p>
        </w:tc>
        <w:tc>
          <w:tcPr>
            <w:tcW w:w="476" w:type="dxa"/>
            <w:shd w:val="clear" w:color="auto" w:fill="auto"/>
            <w:noWrap/>
            <w:vAlign w:val="bottom"/>
            <w:hideMark/>
          </w:tcPr>
          <w:p w14:paraId="1CAF907C"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A29</w:t>
            </w:r>
          </w:p>
        </w:tc>
        <w:tc>
          <w:tcPr>
            <w:tcW w:w="356" w:type="dxa"/>
            <w:shd w:val="clear" w:color="auto" w:fill="auto"/>
            <w:noWrap/>
            <w:vAlign w:val="bottom"/>
            <w:hideMark/>
          </w:tcPr>
          <w:p w14:paraId="16469FCB"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A3</w:t>
            </w:r>
          </w:p>
        </w:tc>
        <w:tc>
          <w:tcPr>
            <w:tcW w:w="476" w:type="dxa"/>
            <w:shd w:val="clear" w:color="auto" w:fill="auto"/>
            <w:noWrap/>
            <w:vAlign w:val="bottom"/>
            <w:hideMark/>
          </w:tcPr>
          <w:p w14:paraId="2E6CF1CF"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A30</w:t>
            </w:r>
          </w:p>
        </w:tc>
        <w:tc>
          <w:tcPr>
            <w:tcW w:w="476" w:type="dxa"/>
            <w:shd w:val="clear" w:color="auto" w:fill="auto"/>
            <w:noWrap/>
            <w:vAlign w:val="bottom"/>
            <w:hideMark/>
          </w:tcPr>
          <w:p w14:paraId="24855B7B"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A38</w:t>
            </w:r>
          </w:p>
        </w:tc>
        <w:tc>
          <w:tcPr>
            <w:tcW w:w="476" w:type="dxa"/>
            <w:shd w:val="clear" w:color="auto" w:fill="auto"/>
            <w:noWrap/>
            <w:vAlign w:val="bottom"/>
            <w:hideMark/>
          </w:tcPr>
          <w:p w14:paraId="2B1349E3"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A39</w:t>
            </w:r>
          </w:p>
        </w:tc>
        <w:tc>
          <w:tcPr>
            <w:tcW w:w="356" w:type="dxa"/>
            <w:shd w:val="clear" w:color="auto" w:fill="auto"/>
            <w:noWrap/>
            <w:vAlign w:val="bottom"/>
            <w:hideMark/>
          </w:tcPr>
          <w:p w14:paraId="1E0658E4"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A4</w:t>
            </w:r>
          </w:p>
        </w:tc>
        <w:tc>
          <w:tcPr>
            <w:tcW w:w="476" w:type="dxa"/>
            <w:shd w:val="clear" w:color="auto" w:fill="auto"/>
            <w:noWrap/>
            <w:vAlign w:val="bottom"/>
            <w:hideMark/>
          </w:tcPr>
          <w:p w14:paraId="748CEAFB"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A43</w:t>
            </w:r>
          </w:p>
        </w:tc>
        <w:tc>
          <w:tcPr>
            <w:tcW w:w="476" w:type="dxa"/>
            <w:shd w:val="clear" w:color="auto" w:fill="auto"/>
            <w:noWrap/>
            <w:vAlign w:val="bottom"/>
            <w:hideMark/>
          </w:tcPr>
          <w:p w14:paraId="5D1F9C50"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A46</w:t>
            </w:r>
          </w:p>
        </w:tc>
        <w:tc>
          <w:tcPr>
            <w:tcW w:w="476" w:type="dxa"/>
            <w:shd w:val="clear" w:color="auto" w:fill="auto"/>
            <w:noWrap/>
            <w:vAlign w:val="bottom"/>
            <w:hideMark/>
          </w:tcPr>
          <w:p w14:paraId="20BC9017"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A48</w:t>
            </w:r>
          </w:p>
        </w:tc>
        <w:tc>
          <w:tcPr>
            <w:tcW w:w="356" w:type="dxa"/>
            <w:shd w:val="clear" w:color="auto" w:fill="auto"/>
            <w:noWrap/>
            <w:vAlign w:val="bottom"/>
            <w:hideMark/>
          </w:tcPr>
          <w:p w14:paraId="7CF092D3"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A5</w:t>
            </w:r>
          </w:p>
        </w:tc>
        <w:tc>
          <w:tcPr>
            <w:tcW w:w="476" w:type="dxa"/>
            <w:shd w:val="clear" w:color="auto" w:fill="auto"/>
            <w:noWrap/>
            <w:vAlign w:val="bottom"/>
            <w:hideMark/>
          </w:tcPr>
          <w:p w14:paraId="343DAC01"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A50</w:t>
            </w:r>
          </w:p>
        </w:tc>
        <w:tc>
          <w:tcPr>
            <w:tcW w:w="476" w:type="dxa"/>
            <w:shd w:val="clear" w:color="auto" w:fill="auto"/>
            <w:noWrap/>
            <w:vAlign w:val="bottom"/>
            <w:hideMark/>
          </w:tcPr>
          <w:p w14:paraId="3CFC65E0"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A51</w:t>
            </w:r>
          </w:p>
        </w:tc>
        <w:tc>
          <w:tcPr>
            <w:tcW w:w="476" w:type="dxa"/>
            <w:shd w:val="clear" w:color="auto" w:fill="auto"/>
            <w:noWrap/>
            <w:vAlign w:val="bottom"/>
            <w:hideMark/>
          </w:tcPr>
          <w:p w14:paraId="39DD0F1A"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A53</w:t>
            </w:r>
          </w:p>
        </w:tc>
        <w:tc>
          <w:tcPr>
            <w:tcW w:w="476" w:type="dxa"/>
            <w:shd w:val="clear" w:color="auto" w:fill="auto"/>
            <w:noWrap/>
            <w:vAlign w:val="bottom"/>
            <w:hideMark/>
          </w:tcPr>
          <w:p w14:paraId="70993248"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A56</w:t>
            </w:r>
          </w:p>
        </w:tc>
        <w:tc>
          <w:tcPr>
            <w:tcW w:w="476" w:type="dxa"/>
            <w:shd w:val="clear" w:color="auto" w:fill="auto"/>
            <w:noWrap/>
            <w:vAlign w:val="bottom"/>
            <w:hideMark/>
          </w:tcPr>
          <w:p w14:paraId="402AEC31"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A57</w:t>
            </w:r>
          </w:p>
        </w:tc>
        <w:tc>
          <w:tcPr>
            <w:tcW w:w="476" w:type="dxa"/>
            <w:shd w:val="clear" w:color="auto" w:fill="auto"/>
            <w:noWrap/>
            <w:vAlign w:val="bottom"/>
            <w:hideMark/>
          </w:tcPr>
          <w:p w14:paraId="49B3ED57"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A58</w:t>
            </w:r>
          </w:p>
        </w:tc>
        <w:tc>
          <w:tcPr>
            <w:tcW w:w="596" w:type="dxa"/>
            <w:shd w:val="clear" w:color="auto" w:fill="auto"/>
            <w:noWrap/>
            <w:vAlign w:val="bottom"/>
            <w:hideMark/>
          </w:tcPr>
          <w:p w14:paraId="16A4FEC5" w14:textId="77777777" w:rsidR="00336FB0" w:rsidRPr="00614221" w:rsidRDefault="00336FB0" w:rsidP="00407A9A">
            <w:pPr>
              <w:spacing w:after="0" w:line="240" w:lineRule="auto"/>
              <w:rPr>
                <w:rFonts w:eastAsia="Times New Roman" w:cs="Arial"/>
                <w:b/>
                <w:color w:val="000000"/>
                <w:szCs w:val="24"/>
                <w:lang w:eastAsia="pt-BR"/>
              </w:rPr>
            </w:pPr>
            <w:r w:rsidRPr="00614221">
              <w:rPr>
                <w:rFonts w:eastAsia="Times New Roman" w:cs="Arial"/>
                <w:b/>
                <w:color w:val="000000"/>
                <w:szCs w:val="24"/>
                <w:lang w:eastAsia="pt-BR"/>
              </w:rPr>
              <w:t>Total</w:t>
            </w:r>
          </w:p>
        </w:tc>
      </w:tr>
      <w:tr w:rsidR="00336FB0" w:rsidRPr="00614221" w14:paraId="53CB9BEC" w14:textId="77777777" w:rsidTr="00407A9A">
        <w:trPr>
          <w:trHeight w:val="300"/>
        </w:trPr>
        <w:tc>
          <w:tcPr>
            <w:tcW w:w="1196" w:type="dxa"/>
            <w:shd w:val="clear" w:color="auto" w:fill="auto"/>
            <w:noWrap/>
            <w:vAlign w:val="bottom"/>
            <w:hideMark/>
          </w:tcPr>
          <w:p w14:paraId="5953BEFE"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Software</w:t>
            </w:r>
          </w:p>
        </w:tc>
        <w:tc>
          <w:tcPr>
            <w:tcW w:w="356" w:type="dxa"/>
            <w:shd w:val="clear" w:color="auto" w:fill="auto"/>
            <w:noWrap/>
            <w:vAlign w:val="bottom"/>
            <w:hideMark/>
          </w:tcPr>
          <w:p w14:paraId="7CD2F01C"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43525A35"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495B7CCB"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55CF53E8"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0DD2D529"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6C482C41"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356" w:type="dxa"/>
            <w:shd w:val="clear" w:color="auto" w:fill="auto"/>
            <w:noWrap/>
            <w:vAlign w:val="bottom"/>
            <w:hideMark/>
          </w:tcPr>
          <w:p w14:paraId="27D6B9D1"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73A358AB"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5C8D9ED7"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40138EB9" w14:textId="77777777" w:rsidR="00336FB0" w:rsidRPr="00614221" w:rsidRDefault="00336FB0" w:rsidP="00407A9A">
            <w:pPr>
              <w:spacing w:after="0" w:line="240" w:lineRule="auto"/>
              <w:rPr>
                <w:rFonts w:eastAsia="Times New Roman" w:cs="Arial"/>
                <w:szCs w:val="24"/>
                <w:lang w:eastAsia="pt-BR"/>
              </w:rPr>
            </w:pPr>
          </w:p>
        </w:tc>
        <w:tc>
          <w:tcPr>
            <w:tcW w:w="356" w:type="dxa"/>
            <w:shd w:val="clear" w:color="auto" w:fill="auto"/>
            <w:noWrap/>
            <w:vAlign w:val="bottom"/>
            <w:hideMark/>
          </w:tcPr>
          <w:p w14:paraId="49572945"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2FD722A5"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6B58E0F7"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4BBB5971" w14:textId="77777777" w:rsidR="00336FB0" w:rsidRPr="00614221" w:rsidRDefault="00336FB0" w:rsidP="00407A9A">
            <w:pPr>
              <w:spacing w:after="0" w:line="240" w:lineRule="auto"/>
              <w:rPr>
                <w:rFonts w:eastAsia="Times New Roman" w:cs="Arial"/>
                <w:color w:val="000000"/>
                <w:szCs w:val="24"/>
                <w:lang w:eastAsia="pt-BR"/>
              </w:rPr>
            </w:pPr>
          </w:p>
        </w:tc>
        <w:tc>
          <w:tcPr>
            <w:tcW w:w="356" w:type="dxa"/>
            <w:shd w:val="clear" w:color="auto" w:fill="auto"/>
            <w:noWrap/>
            <w:vAlign w:val="bottom"/>
            <w:hideMark/>
          </w:tcPr>
          <w:p w14:paraId="6D632BAD"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108F6DB5"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697074EB"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1A42561B"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7DEE1183"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3122C846"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1E69FEAC"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596" w:type="dxa"/>
            <w:shd w:val="clear" w:color="auto" w:fill="auto"/>
            <w:noWrap/>
            <w:vAlign w:val="bottom"/>
            <w:hideMark/>
          </w:tcPr>
          <w:p w14:paraId="635BCCC5" w14:textId="77777777" w:rsidR="00336FB0" w:rsidRPr="00614221" w:rsidRDefault="00336FB0" w:rsidP="00407A9A">
            <w:pPr>
              <w:spacing w:after="0" w:line="240" w:lineRule="auto"/>
              <w:jc w:val="right"/>
              <w:rPr>
                <w:rFonts w:eastAsia="Times New Roman" w:cs="Arial"/>
                <w:color w:val="000000"/>
                <w:szCs w:val="24"/>
                <w:lang w:eastAsia="pt-BR"/>
              </w:rPr>
            </w:pPr>
            <w:r w:rsidRPr="00614221">
              <w:rPr>
                <w:rFonts w:eastAsia="Times New Roman" w:cs="Arial"/>
                <w:color w:val="000000"/>
                <w:szCs w:val="24"/>
                <w:lang w:eastAsia="pt-BR"/>
              </w:rPr>
              <w:t>11</w:t>
            </w:r>
          </w:p>
        </w:tc>
      </w:tr>
      <w:tr w:rsidR="00336FB0" w:rsidRPr="00614221" w14:paraId="242DEAE5" w14:textId="77777777" w:rsidTr="00407A9A">
        <w:trPr>
          <w:trHeight w:val="300"/>
        </w:trPr>
        <w:tc>
          <w:tcPr>
            <w:tcW w:w="1196" w:type="dxa"/>
            <w:shd w:val="clear" w:color="auto" w:fill="auto"/>
            <w:noWrap/>
            <w:vAlign w:val="bottom"/>
            <w:hideMark/>
          </w:tcPr>
          <w:p w14:paraId="45299E53"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Tec</w:t>
            </w:r>
            <w:r>
              <w:rPr>
                <w:rFonts w:eastAsia="Times New Roman" w:cs="Arial"/>
                <w:color w:val="000000"/>
                <w:szCs w:val="24"/>
                <w:lang w:eastAsia="pt-BR"/>
              </w:rPr>
              <w:t>nologia</w:t>
            </w:r>
          </w:p>
        </w:tc>
        <w:tc>
          <w:tcPr>
            <w:tcW w:w="356" w:type="dxa"/>
            <w:shd w:val="clear" w:color="auto" w:fill="auto"/>
            <w:noWrap/>
            <w:vAlign w:val="bottom"/>
            <w:hideMark/>
          </w:tcPr>
          <w:p w14:paraId="68ABBE13"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1FA7DCA2"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05C804C1"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656B01AE"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552C586F"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21498D91" w14:textId="77777777" w:rsidR="00336FB0" w:rsidRPr="00614221" w:rsidRDefault="00336FB0" w:rsidP="00407A9A">
            <w:pPr>
              <w:spacing w:after="0" w:line="240" w:lineRule="auto"/>
              <w:rPr>
                <w:rFonts w:eastAsia="Times New Roman" w:cs="Arial"/>
                <w:color w:val="000000"/>
                <w:szCs w:val="24"/>
                <w:lang w:eastAsia="pt-BR"/>
              </w:rPr>
            </w:pPr>
          </w:p>
        </w:tc>
        <w:tc>
          <w:tcPr>
            <w:tcW w:w="356" w:type="dxa"/>
            <w:shd w:val="clear" w:color="auto" w:fill="auto"/>
            <w:noWrap/>
            <w:vAlign w:val="bottom"/>
            <w:hideMark/>
          </w:tcPr>
          <w:p w14:paraId="1DC8B517"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37D7FCC9"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74098528"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2C463D14"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356" w:type="dxa"/>
            <w:shd w:val="clear" w:color="auto" w:fill="auto"/>
            <w:noWrap/>
            <w:vAlign w:val="bottom"/>
            <w:hideMark/>
          </w:tcPr>
          <w:p w14:paraId="1DA1F153"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68B3B473"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511E7B90"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197730B6"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356" w:type="dxa"/>
            <w:shd w:val="clear" w:color="auto" w:fill="auto"/>
            <w:noWrap/>
            <w:vAlign w:val="bottom"/>
            <w:hideMark/>
          </w:tcPr>
          <w:p w14:paraId="0C947117"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35C330F5"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1C3A0A49"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79A95FD8"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71CECCB0"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258F7972"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0C32C77C" w14:textId="77777777" w:rsidR="00336FB0" w:rsidRPr="00614221" w:rsidRDefault="00336FB0" w:rsidP="00407A9A">
            <w:pPr>
              <w:spacing w:after="0" w:line="240" w:lineRule="auto"/>
              <w:rPr>
                <w:rFonts w:eastAsia="Times New Roman" w:cs="Arial"/>
                <w:szCs w:val="24"/>
                <w:lang w:eastAsia="pt-BR"/>
              </w:rPr>
            </w:pPr>
          </w:p>
        </w:tc>
        <w:tc>
          <w:tcPr>
            <w:tcW w:w="596" w:type="dxa"/>
            <w:shd w:val="clear" w:color="auto" w:fill="auto"/>
            <w:noWrap/>
            <w:vAlign w:val="bottom"/>
            <w:hideMark/>
          </w:tcPr>
          <w:p w14:paraId="131B94F3" w14:textId="77777777" w:rsidR="00336FB0" w:rsidRPr="00614221" w:rsidRDefault="00336FB0" w:rsidP="00407A9A">
            <w:pPr>
              <w:spacing w:after="0" w:line="240" w:lineRule="auto"/>
              <w:jc w:val="right"/>
              <w:rPr>
                <w:rFonts w:eastAsia="Times New Roman" w:cs="Arial"/>
                <w:color w:val="000000"/>
                <w:szCs w:val="24"/>
                <w:lang w:eastAsia="pt-BR"/>
              </w:rPr>
            </w:pPr>
            <w:r w:rsidRPr="00614221">
              <w:rPr>
                <w:rFonts w:eastAsia="Times New Roman" w:cs="Arial"/>
                <w:color w:val="000000"/>
                <w:szCs w:val="24"/>
                <w:lang w:eastAsia="pt-BR"/>
              </w:rPr>
              <w:t>10</w:t>
            </w:r>
          </w:p>
        </w:tc>
      </w:tr>
      <w:tr w:rsidR="00336FB0" w:rsidRPr="00614221" w14:paraId="4C8F334F" w14:textId="77777777" w:rsidTr="00407A9A">
        <w:trPr>
          <w:trHeight w:val="300"/>
        </w:trPr>
        <w:tc>
          <w:tcPr>
            <w:tcW w:w="1196" w:type="dxa"/>
            <w:shd w:val="clear" w:color="auto" w:fill="auto"/>
            <w:noWrap/>
            <w:vAlign w:val="bottom"/>
            <w:hideMark/>
          </w:tcPr>
          <w:p w14:paraId="10992B03" w14:textId="77777777" w:rsidR="00336FB0" w:rsidRPr="00614221" w:rsidRDefault="00336FB0" w:rsidP="00407A9A">
            <w:pPr>
              <w:spacing w:after="0" w:line="240" w:lineRule="auto"/>
              <w:rPr>
                <w:rFonts w:eastAsia="Times New Roman" w:cs="Arial"/>
                <w:color w:val="000000"/>
                <w:szCs w:val="24"/>
                <w:lang w:eastAsia="pt-BR"/>
              </w:rPr>
            </w:pPr>
            <w:r>
              <w:rPr>
                <w:rFonts w:eastAsia="Times New Roman" w:cs="Arial"/>
                <w:color w:val="000000"/>
                <w:szCs w:val="24"/>
                <w:lang w:eastAsia="pt-BR"/>
              </w:rPr>
              <w:t>Fornecedor</w:t>
            </w:r>
          </w:p>
        </w:tc>
        <w:tc>
          <w:tcPr>
            <w:tcW w:w="356" w:type="dxa"/>
            <w:shd w:val="clear" w:color="auto" w:fill="auto"/>
            <w:noWrap/>
            <w:vAlign w:val="bottom"/>
            <w:hideMark/>
          </w:tcPr>
          <w:p w14:paraId="5F13C111"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13E2A51C"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78E4E747"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00899345"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38E376F0"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0956A9DC" w14:textId="77777777" w:rsidR="00336FB0" w:rsidRPr="00614221" w:rsidRDefault="00336FB0" w:rsidP="00407A9A">
            <w:pPr>
              <w:spacing w:after="0" w:line="240" w:lineRule="auto"/>
              <w:rPr>
                <w:rFonts w:eastAsia="Times New Roman" w:cs="Arial"/>
                <w:color w:val="000000"/>
                <w:szCs w:val="24"/>
                <w:lang w:eastAsia="pt-BR"/>
              </w:rPr>
            </w:pPr>
          </w:p>
        </w:tc>
        <w:tc>
          <w:tcPr>
            <w:tcW w:w="356" w:type="dxa"/>
            <w:shd w:val="clear" w:color="auto" w:fill="auto"/>
            <w:noWrap/>
            <w:vAlign w:val="bottom"/>
            <w:hideMark/>
          </w:tcPr>
          <w:p w14:paraId="5CBF259A"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2C126621"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58E4CA04"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5C26E6F9" w14:textId="77777777" w:rsidR="00336FB0" w:rsidRPr="00614221" w:rsidRDefault="00336FB0" w:rsidP="00407A9A">
            <w:pPr>
              <w:spacing w:after="0" w:line="240" w:lineRule="auto"/>
              <w:rPr>
                <w:rFonts w:eastAsia="Times New Roman" w:cs="Arial"/>
                <w:szCs w:val="24"/>
                <w:lang w:eastAsia="pt-BR"/>
              </w:rPr>
            </w:pPr>
          </w:p>
        </w:tc>
        <w:tc>
          <w:tcPr>
            <w:tcW w:w="356" w:type="dxa"/>
            <w:shd w:val="clear" w:color="auto" w:fill="auto"/>
            <w:noWrap/>
            <w:vAlign w:val="bottom"/>
            <w:hideMark/>
          </w:tcPr>
          <w:p w14:paraId="5B77D165"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1EA901F6"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54BCEDEB"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6F002902" w14:textId="77777777" w:rsidR="00336FB0" w:rsidRPr="00614221" w:rsidRDefault="00336FB0" w:rsidP="00407A9A">
            <w:pPr>
              <w:spacing w:after="0" w:line="240" w:lineRule="auto"/>
              <w:rPr>
                <w:rFonts w:eastAsia="Times New Roman" w:cs="Arial"/>
                <w:szCs w:val="24"/>
                <w:lang w:eastAsia="pt-BR"/>
              </w:rPr>
            </w:pPr>
          </w:p>
        </w:tc>
        <w:tc>
          <w:tcPr>
            <w:tcW w:w="356" w:type="dxa"/>
            <w:shd w:val="clear" w:color="auto" w:fill="auto"/>
            <w:noWrap/>
            <w:vAlign w:val="bottom"/>
            <w:hideMark/>
          </w:tcPr>
          <w:p w14:paraId="74322D5B"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4402F12C"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3FEAFB3A"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34B4BC88"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14B18CCB"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7A7303FC"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296CDC40" w14:textId="77777777" w:rsidR="00336FB0" w:rsidRPr="00614221" w:rsidRDefault="00336FB0" w:rsidP="00407A9A">
            <w:pPr>
              <w:spacing w:after="0" w:line="240" w:lineRule="auto"/>
              <w:rPr>
                <w:rFonts w:eastAsia="Times New Roman" w:cs="Arial"/>
                <w:szCs w:val="24"/>
                <w:lang w:eastAsia="pt-BR"/>
              </w:rPr>
            </w:pPr>
          </w:p>
        </w:tc>
        <w:tc>
          <w:tcPr>
            <w:tcW w:w="596" w:type="dxa"/>
            <w:shd w:val="clear" w:color="auto" w:fill="auto"/>
            <w:noWrap/>
            <w:vAlign w:val="bottom"/>
            <w:hideMark/>
          </w:tcPr>
          <w:p w14:paraId="504A46E9" w14:textId="77777777" w:rsidR="00336FB0" w:rsidRPr="00614221" w:rsidRDefault="00336FB0" w:rsidP="00407A9A">
            <w:pPr>
              <w:spacing w:after="0" w:line="240" w:lineRule="auto"/>
              <w:jc w:val="right"/>
              <w:rPr>
                <w:rFonts w:eastAsia="Times New Roman" w:cs="Arial"/>
                <w:color w:val="000000"/>
                <w:szCs w:val="24"/>
                <w:lang w:eastAsia="pt-BR"/>
              </w:rPr>
            </w:pPr>
            <w:r w:rsidRPr="00614221">
              <w:rPr>
                <w:rFonts w:eastAsia="Times New Roman" w:cs="Arial"/>
                <w:color w:val="000000"/>
                <w:szCs w:val="24"/>
                <w:lang w:eastAsia="pt-BR"/>
              </w:rPr>
              <w:t>8</w:t>
            </w:r>
          </w:p>
        </w:tc>
      </w:tr>
      <w:tr w:rsidR="00336FB0" w:rsidRPr="00614221" w14:paraId="74895E92" w14:textId="77777777" w:rsidTr="00407A9A">
        <w:trPr>
          <w:trHeight w:val="300"/>
        </w:trPr>
        <w:tc>
          <w:tcPr>
            <w:tcW w:w="1196" w:type="dxa"/>
            <w:shd w:val="clear" w:color="auto" w:fill="auto"/>
            <w:noWrap/>
            <w:vAlign w:val="bottom"/>
            <w:hideMark/>
          </w:tcPr>
          <w:p w14:paraId="2CB02F4C"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Financ</w:t>
            </w:r>
            <w:r>
              <w:rPr>
                <w:rFonts w:eastAsia="Times New Roman" w:cs="Arial"/>
                <w:color w:val="000000"/>
                <w:szCs w:val="24"/>
                <w:lang w:eastAsia="pt-BR"/>
              </w:rPr>
              <w:t>eiro</w:t>
            </w:r>
          </w:p>
        </w:tc>
        <w:tc>
          <w:tcPr>
            <w:tcW w:w="356" w:type="dxa"/>
            <w:shd w:val="clear" w:color="auto" w:fill="auto"/>
            <w:noWrap/>
            <w:vAlign w:val="bottom"/>
            <w:hideMark/>
          </w:tcPr>
          <w:p w14:paraId="7E134907"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44E58A41"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34F5AB11"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4FB081A4"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416A61F2"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293C53F0"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356" w:type="dxa"/>
            <w:shd w:val="clear" w:color="auto" w:fill="auto"/>
            <w:noWrap/>
            <w:vAlign w:val="bottom"/>
            <w:hideMark/>
          </w:tcPr>
          <w:p w14:paraId="0A6CDB8F"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0D2FA75D"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783446EA"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08917EB0" w14:textId="77777777" w:rsidR="00336FB0" w:rsidRPr="00614221" w:rsidRDefault="00336FB0" w:rsidP="00407A9A">
            <w:pPr>
              <w:spacing w:after="0" w:line="240" w:lineRule="auto"/>
              <w:rPr>
                <w:rFonts w:eastAsia="Times New Roman" w:cs="Arial"/>
                <w:szCs w:val="24"/>
                <w:lang w:eastAsia="pt-BR"/>
              </w:rPr>
            </w:pPr>
          </w:p>
        </w:tc>
        <w:tc>
          <w:tcPr>
            <w:tcW w:w="356" w:type="dxa"/>
            <w:shd w:val="clear" w:color="auto" w:fill="auto"/>
            <w:noWrap/>
            <w:vAlign w:val="bottom"/>
            <w:hideMark/>
          </w:tcPr>
          <w:p w14:paraId="50B5ED32"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6E596709"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76D2B63C"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0CA60047" w14:textId="77777777" w:rsidR="00336FB0" w:rsidRPr="00614221" w:rsidRDefault="00336FB0" w:rsidP="00407A9A">
            <w:pPr>
              <w:spacing w:after="0" w:line="240" w:lineRule="auto"/>
              <w:rPr>
                <w:rFonts w:eastAsia="Times New Roman" w:cs="Arial"/>
                <w:szCs w:val="24"/>
                <w:lang w:eastAsia="pt-BR"/>
              </w:rPr>
            </w:pPr>
          </w:p>
        </w:tc>
        <w:tc>
          <w:tcPr>
            <w:tcW w:w="356" w:type="dxa"/>
            <w:shd w:val="clear" w:color="auto" w:fill="auto"/>
            <w:noWrap/>
            <w:vAlign w:val="bottom"/>
            <w:hideMark/>
          </w:tcPr>
          <w:p w14:paraId="57656D99"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692A5D32"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19464678"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380A345F"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7A8804FD"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4F344E01"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24A14C04" w14:textId="77777777" w:rsidR="00336FB0" w:rsidRPr="00614221" w:rsidRDefault="00336FB0" w:rsidP="00407A9A">
            <w:pPr>
              <w:spacing w:after="0" w:line="240" w:lineRule="auto"/>
              <w:rPr>
                <w:rFonts w:eastAsia="Times New Roman" w:cs="Arial"/>
                <w:color w:val="000000"/>
                <w:szCs w:val="24"/>
                <w:lang w:eastAsia="pt-BR"/>
              </w:rPr>
            </w:pPr>
          </w:p>
        </w:tc>
        <w:tc>
          <w:tcPr>
            <w:tcW w:w="596" w:type="dxa"/>
            <w:shd w:val="clear" w:color="auto" w:fill="auto"/>
            <w:noWrap/>
            <w:vAlign w:val="bottom"/>
            <w:hideMark/>
          </w:tcPr>
          <w:p w14:paraId="5AEDEC26" w14:textId="77777777" w:rsidR="00336FB0" w:rsidRPr="00614221" w:rsidRDefault="00336FB0" w:rsidP="00407A9A">
            <w:pPr>
              <w:spacing w:after="0" w:line="240" w:lineRule="auto"/>
              <w:jc w:val="right"/>
              <w:rPr>
                <w:rFonts w:eastAsia="Times New Roman" w:cs="Arial"/>
                <w:color w:val="000000"/>
                <w:szCs w:val="24"/>
                <w:lang w:eastAsia="pt-BR"/>
              </w:rPr>
            </w:pPr>
            <w:r w:rsidRPr="00614221">
              <w:rPr>
                <w:rFonts w:eastAsia="Times New Roman" w:cs="Arial"/>
                <w:color w:val="000000"/>
                <w:szCs w:val="24"/>
                <w:lang w:eastAsia="pt-BR"/>
              </w:rPr>
              <w:t>7</w:t>
            </w:r>
          </w:p>
        </w:tc>
      </w:tr>
      <w:tr w:rsidR="00336FB0" w:rsidRPr="00614221" w14:paraId="2CC2F302" w14:textId="77777777" w:rsidTr="00407A9A">
        <w:trPr>
          <w:trHeight w:val="300"/>
        </w:trPr>
        <w:tc>
          <w:tcPr>
            <w:tcW w:w="1196" w:type="dxa"/>
            <w:shd w:val="clear" w:color="auto" w:fill="auto"/>
            <w:noWrap/>
            <w:vAlign w:val="bottom"/>
            <w:hideMark/>
          </w:tcPr>
          <w:p w14:paraId="54FDEF0A"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C</w:t>
            </w:r>
            <w:r>
              <w:rPr>
                <w:rFonts w:eastAsia="Times New Roman" w:cs="Arial"/>
                <w:color w:val="000000"/>
                <w:szCs w:val="24"/>
                <w:lang w:eastAsia="pt-BR"/>
              </w:rPr>
              <w:t>ustos</w:t>
            </w:r>
          </w:p>
        </w:tc>
        <w:tc>
          <w:tcPr>
            <w:tcW w:w="356" w:type="dxa"/>
            <w:shd w:val="clear" w:color="auto" w:fill="auto"/>
            <w:noWrap/>
            <w:vAlign w:val="bottom"/>
            <w:hideMark/>
          </w:tcPr>
          <w:p w14:paraId="2CC830F8"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170B67DF"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2B9C9E52"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32726E21"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6AF7C69F"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3E8BAB69" w14:textId="77777777" w:rsidR="00336FB0" w:rsidRPr="00614221" w:rsidRDefault="00336FB0" w:rsidP="00407A9A">
            <w:pPr>
              <w:spacing w:after="0" w:line="240" w:lineRule="auto"/>
              <w:rPr>
                <w:rFonts w:eastAsia="Times New Roman" w:cs="Arial"/>
                <w:szCs w:val="24"/>
                <w:lang w:eastAsia="pt-BR"/>
              </w:rPr>
            </w:pPr>
          </w:p>
        </w:tc>
        <w:tc>
          <w:tcPr>
            <w:tcW w:w="356" w:type="dxa"/>
            <w:shd w:val="clear" w:color="auto" w:fill="auto"/>
            <w:noWrap/>
            <w:vAlign w:val="bottom"/>
            <w:hideMark/>
          </w:tcPr>
          <w:p w14:paraId="0F3BB97C"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01477177"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2CD8842D"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095370B1"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356" w:type="dxa"/>
            <w:shd w:val="clear" w:color="auto" w:fill="auto"/>
            <w:noWrap/>
            <w:vAlign w:val="bottom"/>
            <w:hideMark/>
          </w:tcPr>
          <w:p w14:paraId="6116FA12"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49847CD6"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7AB5FC4C"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329CF8A8"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356" w:type="dxa"/>
            <w:shd w:val="clear" w:color="auto" w:fill="auto"/>
            <w:noWrap/>
            <w:vAlign w:val="bottom"/>
            <w:hideMark/>
          </w:tcPr>
          <w:p w14:paraId="4AFC010C"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40C11628"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4A7BCC7B"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0A605D42"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2DE666E6"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7B0648B0"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3B1F7E8D" w14:textId="77777777" w:rsidR="00336FB0" w:rsidRPr="00614221" w:rsidRDefault="00336FB0" w:rsidP="00407A9A">
            <w:pPr>
              <w:spacing w:after="0" w:line="240" w:lineRule="auto"/>
              <w:rPr>
                <w:rFonts w:eastAsia="Times New Roman" w:cs="Arial"/>
                <w:szCs w:val="24"/>
                <w:lang w:eastAsia="pt-BR"/>
              </w:rPr>
            </w:pPr>
          </w:p>
        </w:tc>
        <w:tc>
          <w:tcPr>
            <w:tcW w:w="596" w:type="dxa"/>
            <w:shd w:val="clear" w:color="auto" w:fill="auto"/>
            <w:noWrap/>
            <w:vAlign w:val="bottom"/>
            <w:hideMark/>
          </w:tcPr>
          <w:p w14:paraId="4246AF61" w14:textId="77777777" w:rsidR="00336FB0" w:rsidRPr="00614221" w:rsidRDefault="00336FB0" w:rsidP="00407A9A">
            <w:pPr>
              <w:spacing w:after="0" w:line="240" w:lineRule="auto"/>
              <w:jc w:val="right"/>
              <w:rPr>
                <w:rFonts w:eastAsia="Times New Roman" w:cs="Arial"/>
                <w:color w:val="000000"/>
                <w:szCs w:val="24"/>
                <w:lang w:eastAsia="pt-BR"/>
              </w:rPr>
            </w:pPr>
            <w:r w:rsidRPr="00614221">
              <w:rPr>
                <w:rFonts w:eastAsia="Times New Roman" w:cs="Arial"/>
                <w:color w:val="000000"/>
                <w:szCs w:val="24"/>
                <w:lang w:eastAsia="pt-BR"/>
              </w:rPr>
              <w:t>6</w:t>
            </w:r>
          </w:p>
        </w:tc>
      </w:tr>
      <w:tr w:rsidR="00336FB0" w:rsidRPr="00614221" w14:paraId="136393D7" w14:textId="77777777" w:rsidTr="00407A9A">
        <w:trPr>
          <w:trHeight w:val="300"/>
        </w:trPr>
        <w:tc>
          <w:tcPr>
            <w:tcW w:w="1196" w:type="dxa"/>
            <w:shd w:val="clear" w:color="auto" w:fill="auto"/>
            <w:noWrap/>
            <w:vAlign w:val="bottom"/>
            <w:hideMark/>
          </w:tcPr>
          <w:p w14:paraId="4DF1543D" w14:textId="77777777" w:rsidR="00336FB0" w:rsidRPr="00614221" w:rsidRDefault="00336FB0" w:rsidP="00407A9A">
            <w:pPr>
              <w:spacing w:after="0" w:line="240" w:lineRule="auto"/>
              <w:rPr>
                <w:rFonts w:eastAsia="Times New Roman" w:cs="Arial"/>
                <w:color w:val="000000"/>
                <w:szCs w:val="24"/>
                <w:lang w:eastAsia="pt-BR"/>
              </w:rPr>
            </w:pPr>
            <w:r>
              <w:rPr>
                <w:rFonts w:eastAsia="Times New Roman" w:cs="Arial"/>
                <w:color w:val="000000"/>
                <w:szCs w:val="24"/>
                <w:lang w:eastAsia="pt-BR"/>
              </w:rPr>
              <w:t>Negócios</w:t>
            </w:r>
          </w:p>
        </w:tc>
        <w:tc>
          <w:tcPr>
            <w:tcW w:w="356" w:type="dxa"/>
            <w:shd w:val="clear" w:color="auto" w:fill="auto"/>
            <w:noWrap/>
            <w:vAlign w:val="bottom"/>
            <w:hideMark/>
          </w:tcPr>
          <w:p w14:paraId="3E39910F"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417ED1AD"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393EC2E6"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37C7BE5B"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04DE89DF"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685BD732" w14:textId="77777777" w:rsidR="00336FB0" w:rsidRPr="00614221" w:rsidRDefault="00336FB0" w:rsidP="00407A9A">
            <w:pPr>
              <w:spacing w:after="0" w:line="240" w:lineRule="auto"/>
              <w:rPr>
                <w:rFonts w:eastAsia="Times New Roman" w:cs="Arial"/>
                <w:color w:val="000000"/>
                <w:szCs w:val="24"/>
                <w:lang w:eastAsia="pt-BR"/>
              </w:rPr>
            </w:pPr>
          </w:p>
        </w:tc>
        <w:tc>
          <w:tcPr>
            <w:tcW w:w="356" w:type="dxa"/>
            <w:shd w:val="clear" w:color="auto" w:fill="auto"/>
            <w:noWrap/>
            <w:vAlign w:val="bottom"/>
            <w:hideMark/>
          </w:tcPr>
          <w:p w14:paraId="265B994B"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23149CF4"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68D5F3C9"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72F65A3B" w14:textId="77777777" w:rsidR="00336FB0" w:rsidRPr="00614221" w:rsidRDefault="00336FB0" w:rsidP="00407A9A">
            <w:pPr>
              <w:spacing w:after="0" w:line="240" w:lineRule="auto"/>
              <w:rPr>
                <w:rFonts w:eastAsia="Times New Roman" w:cs="Arial"/>
                <w:szCs w:val="24"/>
                <w:lang w:eastAsia="pt-BR"/>
              </w:rPr>
            </w:pPr>
          </w:p>
        </w:tc>
        <w:tc>
          <w:tcPr>
            <w:tcW w:w="356" w:type="dxa"/>
            <w:shd w:val="clear" w:color="auto" w:fill="auto"/>
            <w:noWrap/>
            <w:vAlign w:val="bottom"/>
            <w:hideMark/>
          </w:tcPr>
          <w:p w14:paraId="6FF07F12"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7847B645"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72286216"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1247CAEC"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356" w:type="dxa"/>
            <w:shd w:val="clear" w:color="auto" w:fill="auto"/>
            <w:noWrap/>
            <w:vAlign w:val="bottom"/>
            <w:hideMark/>
          </w:tcPr>
          <w:p w14:paraId="67408CFC"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326D83CD"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2E662AA9" w14:textId="77777777" w:rsidR="00336FB0" w:rsidRPr="00614221" w:rsidRDefault="00336FB0" w:rsidP="00407A9A">
            <w:pPr>
              <w:spacing w:after="0" w:line="240" w:lineRule="auto"/>
              <w:rPr>
                <w:rFonts w:eastAsia="Times New Roman" w:cs="Arial"/>
                <w:color w:val="000000"/>
                <w:szCs w:val="24"/>
                <w:lang w:eastAsia="pt-BR"/>
              </w:rPr>
            </w:pPr>
            <w:r w:rsidRPr="00614221">
              <w:rPr>
                <w:rFonts w:eastAsia="Times New Roman" w:cs="Arial"/>
                <w:color w:val="000000"/>
                <w:szCs w:val="24"/>
                <w:lang w:eastAsia="pt-BR"/>
              </w:rPr>
              <w:t>X</w:t>
            </w:r>
          </w:p>
        </w:tc>
        <w:tc>
          <w:tcPr>
            <w:tcW w:w="476" w:type="dxa"/>
            <w:shd w:val="clear" w:color="auto" w:fill="auto"/>
            <w:noWrap/>
            <w:vAlign w:val="bottom"/>
            <w:hideMark/>
          </w:tcPr>
          <w:p w14:paraId="207F7169" w14:textId="77777777" w:rsidR="00336FB0" w:rsidRPr="00614221" w:rsidRDefault="00336FB0" w:rsidP="00407A9A">
            <w:pPr>
              <w:spacing w:after="0" w:line="240" w:lineRule="auto"/>
              <w:rPr>
                <w:rFonts w:eastAsia="Times New Roman" w:cs="Arial"/>
                <w:color w:val="000000"/>
                <w:szCs w:val="24"/>
                <w:lang w:eastAsia="pt-BR"/>
              </w:rPr>
            </w:pPr>
          </w:p>
        </w:tc>
        <w:tc>
          <w:tcPr>
            <w:tcW w:w="476" w:type="dxa"/>
            <w:shd w:val="clear" w:color="auto" w:fill="auto"/>
            <w:noWrap/>
            <w:vAlign w:val="bottom"/>
            <w:hideMark/>
          </w:tcPr>
          <w:p w14:paraId="542E7EB8"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16C02DD1" w14:textId="77777777" w:rsidR="00336FB0" w:rsidRPr="00614221" w:rsidRDefault="00336FB0" w:rsidP="00407A9A">
            <w:pPr>
              <w:spacing w:after="0" w:line="240" w:lineRule="auto"/>
              <w:rPr>
                <w:rFonts w:eastAsia="Times New Roman" w:cs="Arial"/>
                <w:szCs w:val="24"/>
                <w:lang w:eastAsia="pt-BR"/>
              </w:rPr>
            </w:pPr>
          </w:p>
        </w:tc>
        <w:tc>
          <w:tcPr>
            <w:tcW w:w="476" w:type="dxa"/>
            <w:shd w:val="clear" w:color="auto" w:fill="auto"/>
            <w:noWrap/>
            <w:vAlign w:val="bottom"/>
            <w:hideMark/>
          </w:tcPr>
          <w:p w14:paraId="65AA5DA6" w14:textId="77777777" w:rsidR="00336FB0" w:rsidRPr="00614221" w:rsidRDefault="00336FB0" w:rsidP="00407A9A">
            <w:pPr>
              <w:spacing w:after="0" w:line="240" w:lineRule="auto"/>
              <w:rPr>
                <w:rFonts w:eastAsia="Times New Roman" w:cs="Arial"/>
                <w:szCs w:val="24"/>
                <w:lang w:eastAsia="pt-BR"/>
              </w:rPr>
            </w:pPr>
          </w:p>
        </w:tc>
        <w:tc>
          <w:tcPr>
            <w:tcW w:w="596" w:type="dxa"/>
            <w:shd w:val="clear" w:color="auto" w:fill="auto"/>
            <w:noWrap/>
            <w:vAlign w:val="bottom"/>
            <w:hideMark/>
          </w:tcPr>
          <w:p w14:paraId="53D7A862" w14:textId="77777777" w:rsidR="00336FB0" w:rsidRPr="00614221" w:rsidRDefault="00336FB0" w:rsidP="00407A9A">
            <w:pPr>
              <w:spacing w:after="0" w:line="240" w:lineRule="auto"/>
              <w:jc w:val="right"/>
              <w:rPr>
                <w:rFonts w:eastAsia="Times New Roman" w:cs="Arial"/>
                <w:color w:val="000000"/>
                <w:szCs w:val="24"/>
                <w:lang w:eastAsia="pt-BR"/>
              </w:rPr>
            </w:pPr>
            <w:r w:rsidRPr="00614221">
              <w:rPr>
                <w:rFonts w:eastAsia="Times New Roman" w:cs="Arial"/>
                <w:color w:val="000000"/>
                <w:szCs w:val="24"/>
                <w:lang w:eastAsia="pt-BR"/>
              </w:rPr>
              <w:t>5</w:t>
            </w:r>
          </w:p>
        </w:tc>
      </w:tr>
    </w:tbl>
    <w:p w14:paraId="6E2B6995" w14:textId="77777777" w:rsidR="00336FB0" w:rsidRPr="0015144B" w:rsidRDefault="00336FB0" w:rsidP="00336FB0">
      <w:pPr>
        <w:pStyle w:val="Legenda"/>
      </w:pPr>
      <w:r w:rsidRPr="0015144B">
        <w:t>Fonte: Elaborado pelo autor.</w:t>
      </w:r>
    </w:p>
    <w:p w14:paraId="127E681A" w14:textId="77777777" w:rsidR="00336FB0" w:rsidRDefault="00336FB0" w:rsidP="00336FB0">
      <w:pPr>
        <w:pStyle w:val="Pargrafo"/>
        <w:ind w:firstLine="0"/>
      </w:pPr>
    </w:p>
    <w:p w14:paraId="76355D83" w14:textId="77777777" w:rsidR="00336FB0" w:rsidRDefault="00336FB0" w:rsidP="00336FB0">
      <w:pPr>
        <w:spacing w:after="0" w:line="360" w:lineRule="auto"/>
        <w:ind w:firstLine="851"/>
        <w:jc w:val="both"/>
        <w:rPr>
          <w:rFonts w:cs="Arial"/>
          <w:szCs w:val="24"/>
        </w:rPr>
      </w:pPr>
    </w:p>
    <w:p w14:paraId="7851616C" w14:textId="77777777" w:rsidR="00336FB0" w:rsidRPr="0015144B" w:rsidRDefault="00336FB0" w:rsidP="00336FB0">
      <w:pPr>
        <w:spacing w:after="0" w:line="360" w:lineRule="auto"/>
        <w:ind w:firstLine="851"/>
        <w:jc w:val="both"/>
        <w:rPr>
          <w:rFonts w:cs="Arial"/>
          <w:szCs w:val="24"/>
        </w:rPr>
        <w:sectPr w:rsidR="00336FB0" w:rsidRPr="0015144B" w:rsidSect="00D32D7C">
          <w:pgSz w:w="16838" w:h="11906" w:orient="landscape"/>
          <w:pgMar w:top="1134" w:right="1134" w:bottom="1701" w:left="1701" w:header="709" w:footer="709" w:gutter="0"/>
          <w:cols w:space="708"/>
          <w:docGrid w:linePitch="360"/>
        </w:sectPr>
      </w:pPr>
    </w:p>
    <w:p w14:paraId="17C2EDEF" w14:textId="77777777" w:rsidR="00336FB0" w:rsidRPr="0015144B" w:rsidRDefault="00336FB0" w:rsidP="00CF163F">
      <w:pPr>
        <w:pStyle w:val="Ttulo1"/>
      </w:pPr>
      <w:bookmarkStart w:id="190" w:name="_Toc433286967"/>
      <w:r>
        <w:lastRenderedPageBreak/>
        <w:t>I</w:t>
      </w:r>
      <w:r w:rsidRPr="0015144B">
        <w:t>dentificação dos subcritérios mais frequentes para os 5 critérios mais citados</w:t>
      </w:r>
      <w:bookmarkEnd w:id="190"/>
    </w:p>
    <w:p w14:paraId="3618D27E" w14:textId="77777777" w:rsidR="008C057E" w:rsidRDefault="008C057E" w:rsidP="00336FB0">
      <w:pPr>
        <w:pStyle w:val="Pargrafo"/>
      </w:pPr>
    </w:p>
    <w:p w14:paraId="2C2EB79A" w14:textId="1EEA92B0" w:rsidR="00336FB0" w:rsidRPr="0015144B" w:rsidRDefault="00CF163F" w:rsidP="00336FB0">
      <w:pPr>
        <w:pStyle w:val="Pargrafo"/>
      </w:pPr>
      <w:r>
        <w:t xml:space="preserve">Foram identificados neste estudo, </w:t>
      </w:r>
      <w:r w:rsidR="00336FB0" w:rsidRPr="0015144B">
        <w:t>os subcritérios para cada um dos critérios mais frequentes</w:t>
      </w:r>
      <w:r>
        <w:t>.</w:t>
      </w:r>
    </w:p>
    <w:p w14:paraId="17465741" w14:textId="5D9D191C" w:rsidR="00336FB0" w:rsidRPr="0015144B" w:rsidRDefault="00CF163F" w:rsidP="00336FB0">
      <w:pPr>
        <w:pStyle w:val="Pargrafo"/>
      </w:pPr>
      <w:r>
        <w:t xml:space="preserve">O critério </w:t>
      </w:r>
      <w:r w:rsidR="00336FB0" w:rsidRPr="0015144B">
        <w:t>CUSTO teve os subcritérios: aumentar o lucro; custo de consultoria; melhorar a utilização dos ativos; reduzir a perda de informações a produtividade anormal; reduzir custos; reduzir wip.</w:t>
      </w:r>
    </w:p>
    <w:p w14:paraId="008E16F5" w14:textId="280A3F95" w:rsidR="00336FB0" w:rsidRPr="0015144B" w:rsidRDefault="00CF163F" w:rsidP="00336FB0">
      <w:pPr>
        <w:pStyle w:val="Pargrafo"/>
      </w:pPr>
      <w:r>
        <w:t xml:space="preserve">O critério </w:t>
      </w:r>
      <w:r w:rsidR="00336FB0" w:rsidRPr="0015144B">
        <w:t>FINANCEIRO com os subcritérios: ciclo de negócios; condições contratuais; custo; custo de aquisição; custo de atualização; custo de implantação; margem bruta; preço da implantação; preço da manutenção; retorno sobre o investimento; taxa de crescimento da receita; taxa de lucro líquido; taxa de redução do nível de estoque; taxa de retorno de investimento; taxa de rotatividade de estoque; taxa de rotatividade de recebíveis; velocidade volume de negócios de dinheiro.</w:t>
      </w:r>
    </w:p>
    <w:p w14:paraId="12540015" w14:textId="2EFF853F" w:rsidR="00336FB0" w:rsidRPr="0015144B" w:rsidRDefault="00CF163F" w:rsidP="00336FB0">
      <w:pPr>
        <w:pStyle w:val="Pargrafo"/>
      </w:pPr>
      <w:r>
        <w:t xml:space="preserve">O critério </w:t>
      </w:r>
      <w:r w:rsidR="00336FB0" w:rsidRPr="0015144B">
        <w:t>SOFTWARE com os subcritérios: adequação - melhor ajuste com os processos de negócios da empresa; aptidão estratégica; aspectos técnicos; atualização; capacidade de integração do erp; capacidade do software; compatibilidade; conectividade; confiabilidade; confiabilidade da tecnologia; custo; custo da configuração do sistema e tempo de implantação; custo total; desempenho; estabilidade; facilidade de implantação; facilidade de integração com outros si; flexibilidade; flexibilidade - facilidade na personalização do sistema; flexibilidade na modificação; funcionalidade; habilidade para atualização in-house; interface que oferece facilidade de uso; precisão e tempo real; segurança; sistema de design modular; tempo; tempo de implantação; tempo de implementação; usabilidade; usabilidade - facilidade de utilização.</w:t>
      </w:r>
    </w:p>
    <w:p w14:paraId="3B93E8EA" w14:textId="1BA77B22" w:rsidR="00336FB0" w:rsidRPr="0015144B" w:rsidRDefault="00CF163F" w:rsidP="00336FB0">
      <w:pPr>
        <w:pStyle w:val="Pargrafo"/>
      </w:pPr>
      <w:r>
        <w:t xml:space="preserve">O critério </w:t>
      </w:r>
      <w:r w:rsidR="00336FB0" w:rsidRPr="0015144B">
        <w:t>TECNOLOGIA com os subcritérios: acessibilidade; arquitetura do sistema; competência no controle de custos; escalabilidade; flexibilidade; integração com sistemas legados; interface (usuário final); linguagem de programação; nível de controle financeiro; nível de planejamento da produção; precisão da informação.</w:t>
      </w:r>
    </w:p>
    <w:p w14:paraId="386634D0" w14:textId="5BFA29E4" w:rsidR="00336FB0" w:rsidRDefault="000B5633" w:rsidP="000B5633">
      <w:pPr>
        <w:pStyle w:val="Pargrafo"/>
      </w:pPr>
      <w:r>
        <w:t xml:space="preserve">O critério </w:t>
      </w:r>
      <w:r w:rsidRPr="0015144B">
        <w:t xml:space="preserve">FORNECEDOR com os subcritérios: capacidade de implantação; capacidade de p&amp;d; capacidade financeira; capacidade técnica; capacidade técnica - especialização dos consultores; compromisso do fornecedor para com o software; critérios diversos; domínio do conhecimento; estabilidade financeira; estratégia de implantação; experiência; inovação - capacidade de p. &amp; d.; market share; </w:t>
      </w:r>
      <w:r w:rsidRPr="0015144B">
        <w:lastRenderedPageBreak/>
        <w:t>metodologia de implantação; perfil do fornecedor; posição no mercado; reputação; reputação quanto à capacidade; reputação quanto à condição; suporte; suporte e serviço; termo</w:t>
      </w:r>
      <w:r>
        <w:t>s e período de garantia; visão.</w:t>
      </w:r>
    </w:p>
    <w:p w14:paraId="21679B0F" w14:textId="77777777" w:rsidR="0003094A" w:rsidRDefault="0003094A" w:rsidP="000B5633">
      <w:pPr>
        <w:pStyle w:val="Pargrafo"/>
      </w:pPr>
    </w:p>
    <w:p w14:paraId="5F885DBA" w14:textId="22F54EB5" w:rsidR="00162B5E" w:rsidRPr="0015144B" w:rsidRDefault="00162B5E" w:rsidP="00162B5E">
      <w:pPr>
        <w:pStyle w:val="Ttulo1"/>
      </w:pPr>
      <w:bookmarkStart w:id="191" w:name="_Toc433286968"/>
      <w:r>
        <w:t>Triangulação dos critérios e subcritérios</w:t>
      </w:r>
      <w:bookmarkEnd w:id="191"/>
    </w:p>
    <w:p w14:paraId="1954A69C" w14:textId="77777777" w:rsidR="00162B5E" w:rsidRPr="000B5633" w:rsidRDefault="00162B5E" w:rsidP="000B5633">
      <w:pPr>
        <w:pStyle w:val="Pargrafo"/>
      </w:pPr>
    </w:p>
    <w:p w14:paraId="48450797" w14:textId="022B52EF" w:rsidR="00411517" w:rsidRPr="0015144B" w:rsidRDefault="00411517" w:rsidP="00411517">
      <w:pPr>
        <w:spacing w:after="0" w:line="360" w:lineRule="auto"/>
        <w:ind w:firstLine="851"/>
        <w:jc w:val="both"/>
        <w:rPr>
          <w:rFonts w:cs="Arial"/>
          <w:szCs w:val="24"/>
        </w:rPr>
      </w:pPr>
      <w:r w:rsidRPr="0015144B">
        <w:rPr>
          <w:rFonts w:cs="Arial"/>
          <w:szCs w:val="24"/>
        </w:rPr>
        <w:t>O</w:t>
      </w:r>
      <w:r w:rsidR="00C550C8">
        <w:rPr>
          <w:rFonts w:cs="Arial"/>
          <w:szCs w:val="24"/>
        </w:rPr>
        <w:t xml:space="preserve">bservou-se na </w:t>
      </w:r>
      <w:r w:rsidR="00C550C8" w:rsidRPr="0015144B">
        <w:rPr>
          <w:rFonts w:cs="Arial"/>
          <w:szCs w:val="24"/>
        </w:rPr>
        <w:t>triang</w:t>
      </w:r>
      <w:r w:rsidR="00C550C8">
        <w:rPr>
          <w:rFonts w:cs="Arial"/>
          <w:szCs w:val="24"/>
        </w:rPr>
        <w:t>ulação dos critérios obtidos na literatura científica</w:t>
      </w:r>
      <w:r w:rsidR="00C550C8" w:rsidRPr="0015144B">
        <w:rPr>
          <w:rFonts w:cs="Arial"/>
          <w:szCs w:val="24"/>
        </w:rPr>
        <w:t xml:space="preserve"> com os critérios da norma ISO/IEC 25010</w:t>
      </w:r>
      <w:r w:rsidR="00C550C8">
        <w:rPr>
          <w:rFonts w:cs="Arial"/>
          <w:szCs w:val="24"/>
        </w:rPr>
        <w:t>, que o</w:t>
      </w:r>
      <w:r w:rsidRPr="0015144B">
        <w:rPr>
          <w:rFonts w:cs="Arial"/>
          <w:szCs w:val="24"/>
        </w:rPr>
        <w:t xml:space="preserve"> critério SOFTWARE</w:t>
      </w:r>
      <w:r w:rsidR="00C550C8">
        <w:rPr>
          <w:rFonts w:cs="Arial"/>
          <w:szCs w:val="24"/>
        </w:rPr>
        <w:t xml:space="preserve"> tem seus subcritérios semelhantes</w:t>
      </w:r>
      <w:r w:rsidRPr="0015144B">
        <w:rPr>
          <w:rFonts w:cs="Arial"/>
          <w:szCs w:val="24"/>
        </w:rPr>
        <w:t>:</w:t>
      </w:r>
    </w:p>
    <w:p w14:paraId="1B410B18" w14:textId="01D2D9C5"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t>Atualização e habilidade para atualização in-house</w:t>
      </w:r>
      <w:r w:rsidR="00C550C8">
        <w:rPr>
          <w:rFonts w:cs="Arial"/>
          <w:szCs w:val="24"/>
        </w:rPr>
        <w:t xml:space="preserve"> advindos da literatura científica</w:t>
      </w:r>
      <w:r w:rsidRPr="000973D4">
        <w:rPr>
          <w:rFonts w:cs="Arial"/>
          <w:szCs w:val="24"/>
        </w:rPr>
        <w:t>; são características semelhantes a critério inicial Substituinabilidade do critério intermediário Portabilidade</w:t>
      </w:r>
      <w:r w:rsidR="00C550C8">
        <w:rPr>
          <w:rFonts w:cs="Arial"/>
          <w:szCs w:val="24"/>
        </w:rPr>
        <w:t xml:space="preserve"> da norma </w:t>
      </w:r>
      <w:r w:rsidR="00C550C8" w:rsidRPr="0015144B">
        <w:rPr>
          <w:rFonts w:cs="Arial"/>
          <w:szCs w:val="24"/>
        </w:rPr>
        <w:t>ISO/IEC 25010</w:t>
      </w:r>
      <w:r w:rsidRPr="000973D4">
        <w:rPr>
          <w:rFonts w:cs="Arial"/>
          <w:szCs w:val="24"/>
        </w:rPr>
        <w:t>;</w:t>
      </w:r>
    </w:p>
    <w:p w14:paraId="29534607" w14:textId="1D323E69"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t>Flexibilidade; flexibilidade - facilidade na personalização do sistema; flexibilidade na modificação</w:t>
      </w:r>
      <w:r w:rsidR="00C550C8">
        <w:rPr>
          <w:rFonts w:cs="Arial"/>
          <w:szCs w:val="24"/>
        </w:rPr>
        <w:t xml:space="preserve"> advindos da literatura científica</w:t>
      </w:r>
      <w:r w:rsidRPr="000973D4">
        <w:rPr>
          <w:rFonts w:cs="Arial"/>
          <w:szCs w:val="24"/>
        </w:rPr>
        <w:t>; possui semelhanças com Manutenabilidade</w:t>
      </w:r>
      <w:r w:rsidR="00C550C8">
        <w:rPr>
          <w:rFonts w:cs="Arial"/>
          <w:szCs w:val="24"/>
        </w:rPr>
        <w:t xml:space="preserve"> da norma </w:t>
      </w:r>
      <w:r w:rsidR="00C550C8" w:rsidRPr="0015144B">
        <w:rPr>
          <w:rFonts w:cs="Arial"/>
          <w:szCs w:val="24"/>
        </w:rPr>
        <w:t>ISO/IEC 25010</w:t>
      </w:r>
      <w:r w:rsidRPr="000973D4">
        <w:rPr>
          <w:rFonts w:cs="Arial"/>
          <w:szCs w:val="24"/>
        </w:rPr>
        <w:t>;</w:t>
      </w:r>
    </w:p>
    <w:p w14:paraId="7AB237C2" w14:textId="0908CE05"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t>Compatibilidade; conectividade; capacidade de integração do erp; facilidade de integração com outros SI’s</w:t>
      </w:r>
      <w:r w:rsidR="00C550C8">
        <w:rPr>
          <w:rFonts w:cs="Arial"/>
          <w:szCs w:val="24"/>
        </w:rPr>
        <w:t xml:space="preserve"> advindos da literatura científica</w:t>
      </w:r>
      <w:r w:rsidRPr="000973D4">
        <w:rPr>
          <w:rFonts w:cs="Arial"/>
          <w:szCs w:val="24"/>
        </w:rPr>
        <w:t xml:space="preserve">; </w:t>
      </w:r>
      <w:r w:rsidR="00C550C8">
        <w:rPr>
          <w:rFonts w:cs="Arial"/>
          <w:szCs w:val="24"/>
        </w:rPr>
        <w:t xml:space="preserve">possuem as </w:t>
      </w:r>
      <w:r w:rsidRPr="000973D4">
        <w:rPr>
          <w:rFonts w:cs="Arial"/>
          <w:szCs w:val="24"/>
        </w:rPr>
        <w:t>característica</w:t>
      </w:r>
      <w:r w:rsidR="00C550C8">
        <w:rPr>
          <w:rFonts w:cs="Arial"/>
          <w:szCs w:val="24"/>
        </w:rPr>
        <w:t>s</w:t>
      </w:r>
      <w:r w:rsidRPr="000973D4">
        <w:rPr>
          <w:rFonts w:cs="Arial"/>
          <w:szCs w:val="24"/>
        </w:rPr>
        <w:t xml:space="preserve"> de Interoperabilidade da Compatibilidade</w:t>
      </w:r>
      <w:r w:rsidR="00C550C8">
        <w:rPr>
          <w:rFonts w:cs="Arial"/>
          <w:szCs w:val="24"/>
        </w:rPr>
        <w:t xml:space="preserve"> da norma </w:t>
      </w:r>
      <w:r w:rsidR="00C550C8" w:rsidRPr="0015144B">
        <w:rPr>
          <w:rFonts w:cs="Arial"/>
          <w:szCs w:val="24"/>
        </w:rPr>
        <w:t>ISO/IEC 25010</w:t>
      </w:r>
      <w:r w:rsidRPr="000973D4">
        <w:rPr>
          <w:rFonts w:cs="Arial"/>
          <w:szCs w:val="24"/>
        </w:rPr>
        <w:t>;</w:t>
      </w:r>
    </w:p>
    <w:p w14:paraId="2211F6AE" w14:textId="3A205BFE"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t>Confiabilidade; confiabilidade da tecnologia; critério intermediário Confiabilidade; estabilidade</w:t>
      </w:r>
      <w:r w:rsidR="00C550C8">
        <w:rPr>
          <w:rFonts w:cs="Arial"/>
          <w:szCs w:val="24"/>
        </w:rPr>
        <w:t xml:space="preserve"> advindos da literatura científica</w:t>
      </w:r>
      <w:r w:rsidRPr="000973D4">
        <w:rPr>
          <w:rFonts w:cs="Arial"/>
          <w:szCs w:val="24"/>
        </w:rPr>
        <w:t>; tem as características do Tolerância a falhas da Confiabilidade</w:t>
      </w:r>
      <w:r w:rsidR="00C550C8">
        <w:rPr>
          <w:rFonts w:cs="Arial"/>
          <w:szCs w:val="24"/>
        </w:rPr>
        <w:t xml:space="preserve"> da norma </w:t>
      </w:r>
      <w:r w:rsidR="00C550C8" w:rsidRPr="0015144B">
        <w:rPr>
          <w:rFonts w:cs="Arial"/>
          <w:szCs w:val="24"/>
        </w:rPr>
        <w:t>ISO/IEC 25010</w:t>
      </w:r>
      <w:r w:rsidRPr="000973D4">
        <w:rPr>
          <w:rFonts w:cs="Arial"/>
          <w:szCs w:val="24"/>
        </w:rPr>
        <w:t xml:space="preserve">;  </w:t>
      </w:r>
    </w:p>
    <w:p w14:paraId="26312596" w14:textId="0D993532"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t>Funcionalidade; adequação - melhor ajuste com os processos de negócios da empresa; aptidão estratégica</w:t>
      </w:r>
      <w:r w:rsidR="00C550C8">
        <w:rPr>
          <w:rFonts w:cs="Arial"/>
          <w:szCs w:val="24"/>
        </w:rPr>
        <w:t xml:space="preserve"> advindos da literatura científica</w:t>
      </w:r>
      <w:r w:rsidRPr="000973D4">
        <w:rPr>
          <w:rFonts w:cs="Arial"/>
          <w:szCs w:val="24"/>
        </w:rPr>
        <w:t xml:space="preserve">; </w:t>
      </w:r>
      <w:r w:rsidR="00C550C8">
        <w:rPr>
          <w:rFonts w:cs="Arial"/>
          <w:szCs w:val="24"/>
        </w:rPr>
        <w:t xml:space="preserve">confundem-se com o </w:t>
      </w:r>
      <w:r w:rsidRPr="000973D4">
        <w:rPr>
          <w:rFonts w:cs="Arial"/>
          <w:szCs w:val="24"/>
        </w:rPr>
        <w:t>critério intermediário Adequação Funcional</w:t>
      </w:r>
      <w:r w:rsidR="00C550C8">
        <w:rPr>
          <w:rFonts w:cs="Arial"/>
          <w:szCs w:val="24"/>
        </w:rPr>
        <w:t xml:space="preserve"> da norma </w:t>
      </w:r>
      <w:r w:rsidR="00C550C8" w:rsidRPr="0015144B">
        <w:rPr>
          <w:rFonts w:cs="Arial"/>
          <w:szCs w:val="24"/>
        </w:rPr>
        <w:t>ISO/IEC 25010</w:t>
      </w:r>
      <w:r w:rsidRPr="000973D4">
        <w:rPr>
          <w:rFonts w:cs="Arial"/>
          <w:szCs w:val="24"/>
        </w:rPr>
        <w:t xml:space="preserve">; </w:t>
      </w:r>
    </w:p>
    <w:p w14:paraId="467BC40F" w14:textId="43EADDBC"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t>Precisão e tempo real; desempenho; capacidade do software</w:t>
      </w:r>
      <w:r w:rsidR="00C550C8">
        <w:rPr>
          <w:rFonts w:cs="Arial"/>
          <w:szCs w:val="24"/>
        </w:rPr>
        <w:t xml:space="preserve"> advindos da literatura científica</w:t>
      </w:r>
      <w:r w:rsidRPr="000973D4">
        <w:rPr>
          <w:rFonts w:cs="Arial"/>
          <w:szCs w:val="24"/>
        </w:rPr>
        <w:t>; o primeiro possui a mesma característica do critério inicial Exatidão funcional da Adequação Funcional; o segundo e o terceiro tem a mesma característica Utilização do tempo da Eficiência do desempenho</w:t>
      </w:r>
      <w:r w:rsidR="00C550C8">
        <w:rPr>
          <w:rFonts w:cs="Arial"/>
          <w:szCs w:val="24"/>
        </w:rPr>
        <w:t xml:space="preserve"> da norma </w:t>
      </w:r>
      <w:r w:rsidR="00C550C8" w:rsidRPr="0015144B">
        <w:rPr>
          <w:rFonts w:cs="Arial"/>
          <w:szCs w:val="24"/>
        </w:rPr>
        <w:t>ISO/IEC 25010</w:t>
      </w:r>
      <w:r w:rsidRPr="000973D4">
        <w:rPr>
          <w:rFonts w:cs="Arial"/>
          <w:szCs w:val="24"/>
        </w:rPr>
        <w:t>;</w:t>
      </w:r>
    </w:p>
    <w:p w14:paraId="151D41C1" w14:textId="50434150"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t>Segurança</w:t>
      </w:r>
      <w:r w:rsidR="00C550C8">
        <w:rPr>
          <w:rFonts w:cs="Arial"/>
          <w:szCs w:val="24"/>
        </w:rPr>
        <w:t xml:space="preserve"> advindo da literatura científica</w:t>
      </w:r>
      <w:r w:rsidRPr="000973D4">
        <w:rPr>
          <w:rFonts w:cs="Arial"/>
          <w:szCs w:val="24"/>
        </w:rPr>
        <w:t xml:space="preserve">; </w:t>
      </w:r>
      <w:r w:rsidR="00C550C8">
        <w:rPr>
          <w:rFonts w:cs="Arial"/>
          <w:szCs w:val="24"/>
        </w:rPr>
        <w:t xml:space="preserve">é o mesmo </w:t>
      </w:r>
      <w:r w:rsidRPr="000973D4">
        <w:rPr>
          <w:rFonts w:cs="Arial"/>
          <w:szCs w:val="24"/>
        </w:rPr>
        <w:t>critério intermediário Segurança</w:t>
      </w:r>
      <w:r w:rsidR="00C550C8">
        <w:rPr>
          <w:rFonts w:cs="Arial"/>
          <w:szCs w:val="24"/>
        </w:rPr>
        <w:t xml:space="preserve"> da norma </w:t>
      </w:r>
      <w:r w:rsidR="00C550C8" w:rsidRPr="0015144B">
        <w:rPr>
          <w:rFonts w:cs="Arial"/>
          <w:szCs w:val="24"/>
        </w:rPr>
        <w:t>ISO/IEC 25010</w:t>
      </w:r>
      <w:r w:rsidRPr="000973D4">
        <w:rPr>
          <w:rFonts w:cs="Arial"/>
          <w:szCs w:val="24"/>
        </w:rPr>
        <w:t xml:space="preserve">; </w:t>
      </w:r>
    </w:p>
    <w:p w14:paraId="1E703579" w14:textId="53DE58E6"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lastRenderedPageBreak/>
        <w:t>Sistema de design modular</w:t>
      </w:r>
      <w:r w:rsidR="00C550C8">
        <w:rPr>
          <w:rFonts w:cs="Arial"/>
          <w:szCs w:val="24"/>
        </w:rPr>
        <w:t xml:space="preserve"> advindo da literatura científica</w:t>
      </w:r>
      <w:r w:rsidRPr="000973D4">
        <w:rPr>
          <w:rFonts w:cs="Arial"/>
          <w:szCs w:val="24"/>
        </w:rPr>
        <w:t xml:space="preserve">; </w:t>
      </w:r>
      <w:r w:rsidR="00C550C8">
        <w:rPr>
          <w:rFonts w:cs="Arial"/>
          <w:szCs w:val="24"/>
        </w:rPr>
        <w:t xml:space="preserve">possui a </w:t>
      </w:r>
      <w:r w:rsidRPr="000973D4">
        <w:rPr>
          <w:rFonts w:cs="Arial"/>
          <w:szCs w:val="24"/>
        </w:rPr>
        <w:t>característica do critério inicial Modularidade da Manutenabilidade</w:t>
      </w:r>
      <w:r w:rsidR="00C550C8">
        <w:rPr>
          <w:rFonts w:cs="Arial"/>
          <w:szCs w:val="24"/>
        </w:rPr>
        <w:t xml:space="preserve"> da norma </w:t>
      </w:r>
      <w:r w:rsidR="00C550C8" w:rsidRPr="0015144B">
        <w:rPr>
          <w:rFonts w:cs="Arial"/>
          <w:szCs w:val="24"/>
        </w:rPr>
        <w:t>ISO/IEC 25010</w:t>
      </w:r>
      <w:r w:rsidRPr="000973D4">
        <w:rPr>
          <w:rFonts w:cs="Arial"/>
          <w:szCs w:val="24"/>
        </w:rPr>
        <w:t>;</w:t>
      </w:r>
    </w:p>
    <w:p w14:paraId="51C02AD0" w14:textId="03724430" w:rsidR="00411517" w:rsidRPr="000973D4" w:rsidRDefault="00411517" w:rsidP="00C168BA">
      <w:pPr>
        <w:pStyle w:val="PargrafodaLista"/>
        <w:numPr>
          <w:ilvl w:val="0"/>
          <w:numId w:val="4"/>
        </w:numPr>
        <w:spacing w:after="0" w:line="360" w:lineRule="auto"/>
        <w:ind w:left="0" w:firstLine="851"/>
        <w:jc w:val="both"/>
        <w:rPr>
          <w:rFonts w:cs="Arial"/>
          <w:szCs w:val="24"/>
        </w:rPr>
      </w:pPr>
      <w:r w:rsidRPr="000973D4">
        <w:rPr>
          <w:rFonts w:cs="Arial"/>
          <w:szCs w:val="24"/>
        </w:rPr>
        <w:t>Usabilidade; interface que oferece facilidade de uso; usabilidade - facilidade de utilização; facilidade de implantação</w:t>
      </w:r>
      <w:r w:rsidR="00C550C8">
        <w:rPr>
          <w:rFonts w:cs="Arial"/>
          <w:szCs w:val="24"/>
        </w:rPr>
        <w:t xml:space="preserve"> advindos da literatura científica</w:t>
      </w:r>
      <w:r w:rsidRPr="000973D4">
        <w:rPr>
          <w:rFonts w:cs="Arial"/>
          <w:szCs w:val="24"/>
        </w:rPr>
        <w:t xml:space="preserve">; </w:t>
      </w:r>
      <w:r w:rsidR="00C550C8">
        <w:rPr>
          <w:rFonts w:cs="Arial"/>
          <w:szCs w:val="24"/>
        </w:rPr>
        <w:t xml:space="preserve">detêm as </w:t>
      </w:r>
      <w:r w:rsidRPr="000973D4">
        <w:rPr>
          <w:rFonts w:cs="Arial"/>
          <w:szCs w:val="24"/>
        </w:rPr>
        <w:t>características do critério inicial Operacionalidade da Usabilidade</w:t>
      </w:r>
      <w:r w:rsidR="00C550C8">
        <w:rPr>
          <w:rFonts w:cs="Arial"/>
          <w:szCs w:val="24"/>
        </w:rPr>
        <w:t xml:space="preserve"> da norma </w:t>
      </w:r>
      <w:r w:rsidR="00C550C8" w:rsidRPr="0015144B">
        <w:rPr>
          <w:rFonts w:cs="Arial"/>
          <w:szCs w:val="24"/>
        </w:rPr>
        <w:t>ISO/IEC 25010</w:t>
      </w:r>
      <w:r w:rsidRPr="000973D4">
        <w:rPr>
          <w:rFonts w:cs="Arial"/>
          <w:szCs w:val="24"/>
        </w:rPr>
        <w:t xml:space="preserve">.  </w:t>
      </w:r>
    </w:p>
    <w:p w14:paraId="0CFD503A" w14:textId="4C5663EF" w:rsidR="00C550C8" w:rsidRPr="0015144B" w:rsidRDefault="008178FD" w:rsidP="008178FD">
      <w:pPr>
        <w:spacing w:after="0" w:line="360" w:lineRule="auto"/>
        <w:ind w:firstLine="851"/>
        <w:jc w:val="both"/>
        <w:rPr>
          <w:rFonts w:cs="Arial"/>
          <w:szCs w:val="24"/>
        </w:rPr>
      </w:pPr>
      <w:r>
        <w:rPr>
          <w:rFonts w:cs="Arial"/>
          <w:szCs w:val="24"/>
        </w:rPr>
        <w:t xml:space="preserve">Foram observados </w:t>
      </w:r>
      <w:r w:rsidR="00411517" w:rsidRPr="0015144B">
        <w:rPr>
          <w:rFonts w:cs="Arial"/>
          <w:szCs w:val="24"/>
        </w:rPr>
        <w:t xml:space="preserve">os subcritérios </w:t>
      </w:r>
      <w:r w:rsidR="00411517" w:rsidRPr="005B346A">
        <w:rPr>
          <w:rFonts w:cs="Arial"/>
          <w:szCs w:val="24"/>
        </w:rPr>
        <w:t>tempo; tempo de implantação; tempo de implementação; custo da configuração do sistema e tempo de implantação; custo; custo total</w:t>
      </w:r>
      <w:r>
        <w:rPr>
          <w:rFonts w:cs="Arial"/>
          <w:szCs w:val="24"/>
        </w:rPr>
        <w:t xml:space="preserve"> para o</w:t>
      </w:r>
      <w:r w:rsidRPr="0015144B">
        <w:rPr>
          <w:rFonts w:cs="Arial"/>
          <w:szCs w:val="24"/>
        </w:rPr>
        <w:t xml:space="preserve"> critério SOFTWARE</w:t>
      </w:r>
      <w:r w:rsidR="00411517" w:rsidRPr="0015144B">
        <w:rPr>
          <w:rFonts w:cs="Arial"/>
          <w:szCs w:val="24"/>
        </w:rPr>
        <w:t xml:space="preserve">. </w:t>
      </w:r>
      <w:r>
        <w:rPr>
          <w:rFonts w:cs="Arial"/>
          <w:szCs w:val="24"/>
        </w:rPr>
        <w:t>Contudo,</w:t>
      </w:r>
      <w:r w:rsidR="00411517" w:rsidRPr="0015144B">
        <w:rPr>
          <w:rFonts w:cs="Arial"/>
          <w:szCs w:val="24"/>
        </w:rPr>
        <w:t xml:space="preserve"> essa classificação </w:t>
      </w:r>
      <w:r>
        <w:rPr>
          <w:rFonts w:cs="Arial"/>
          <w:szCs w:val="24"/>
        </w:rPr>
        <w:t>mostra-se in</w:t>
      </w:r>
      <w:r w:rsidR="00411517" w:rsidRPr="0015144B">
        <w:rPr>
          <w:rFonts w:cs="Arial"/>
          <w:szCs w:val="24"/>
        </w:rPr>
        <w:t>adequada</w:t>
      </w:r>
      <w:r>
        <w:rPr>
          <w:rFonts w:cs="Arial"/>
          <w:szCs w:val="24"/>
        </w:rPr>
        <w:t xml:space="preserve"> para análise </w:t>
      </w:r>
      <w:r w:rsidR="00467FFD">
        <w:rPr>
          <w:rFonts w:cs="Arial"/>
          <w:szCs w:val="24"/>
        </w:rPr>
        <w:t>dos subcritérios</w:t>
      </w:r>
      <w:r>
        <w:rPr>
          <w:rFonts w:cs="Arial"/>
          <w:szCs w:val="24"/>
        </w:rPr>
        <w:t xml:space="preserve"> d</w:t>
      </w:r>
      <w:r w:rsidR="00467FFD">
        <w:rPr>
          <w:rFonts w:cs="Arial"/>
          <w:szCs w:val="24"/>
        </w:rPr>
        <w:t>e software</w:t>
      </w:r>
      <w:r>
        <w:rPr>
          <w:rFonts w:cs="Arial"/>
          <w:szCs w:val="24"/>
        </w:rPr>
        <w:t xml:space="preserve">. </w:t>
      </w:r>
      <w:r w:rsidR="00467FFD">
        <w:rPr>
          <w:rFonts w:cs="Arial"/>
          <w:szCs w:val="24"/>
        </w:rPr>
        <w:t xml:space="preserve">Entretanto, </w:t>
      </w:r>
      <w:r w:rsidR="00A67301">
        <w:rPr>
          <w:rFonts w:cs="Arial"/>
          <w:szCs w:val="24"/>
        </w:rPr>
        <w:t>esses subcritérios</w:t>
      </w:r>
      <w:r w:rsidR="00A67301" w:rsidRPr="0015144B">
        <w:rPr>
          <w:rFonts w:cs="Arial"/>
          <w:szCs w:val="24"/>
        </w:rPr>
        <w:t xml:space="preserve"> </w:t>
      </w:r>
      <w:r w:rsidR="00A67301">
        <w:rPr>
          <w:rFonts w:cs="Arial"/>
          <w:szCs w:val="24"/>
        </w:rPr>
        <w:t>têm</w:t>
      </w:r>
      <w:r w:rsidR="00467FFD">
        <w:rPr>
          <w:rFonts w:cs="Arial"/>
          <w:szCs w:val="24"/>
        </w:rPr>
        <w:t xml:space="preserve"> características identificadas nos critérios </w:t>
      </w:r>
      <w:r w:rsidR="00467FFD" w:rsidRPr="0015144B">
        <w:rPr>
          <w:rFonts w:cs="Arial"/>
          <w:szCs w:val="24"/>
        </w:rPr>
        <w:t xml:space="preserve">FINANCEIRO e FORNECEDOR. </w:t>
      </w:r>
      <w:r>
        <w:rPr>
          <w:rFonts w:cs="Arial"/>
          <w:szCs w:val="24"/>
        </w:rPr>
        <w:t>Foi notado o</w:t>
      </w:r>
      <w:r w:rsidR="00411517" w:rsidRPr="0015144B">
        <w:rPr>
          <w:rFonts w:cs="Arial"/>
          <w:szCs w:val="24"/>
        </w:rPr>
        <w:t xml:space="preserve"> subcritério “aspectos técnicos” </w:t>
      </w:r>
      <w:r>
        <w:rPr>
          <w:rFonts w:cs="Arial"/>
          <w:szCs w:val="24"/>
        </w:rPr>
        <w:t>muito</w:t>
      </w:r>
      <w:r w:rsidR="00411517" w:rsidRPr="0015144B">
        <w:rPr>
          <w:rFonts w:cs="Arial"/>
          <w:szCs w:val="24"/>
        </w:rPr>
        <w:t xml:space="preserve"> abrangente ou generalista </w:t>
      </w:r>
      <w:r w:rsidR="001943E5">
        <w:rPr>
          <w:rFonts w:cs="Arial"/>
          <w:szCs w:val="24"/>
        </w:rPr>
        <w:t xml:space="preserve">em </w:t>
      </w:r>
      <w:r>
        <w:rPr>
          <w:rFonts w:cs="Arial"/>
          <w:szCs w:val="24"/>
        </w:rPr>
        <w:t xml:space="preserve">demasiado, e, portanto, </w:t>
      </w:r>
      <w:r w:rsidR="00411517" w:rsidRPr="0015144B">
        <w:rPr>
          <w:rFonts w:cs="Arial"/>
          <w:szCs w:val="24"/>
        </w:rPr>
        <w:t>desconsiderado</w:t>
      </w:r>
      <w:r>
        <w:rPr>
          <w:rFonts w:cs="Arial"/>
          <w:szCs w:val="24"/>
        </w:rPr>
        <w:t xml:space="preserve"> neste estudo</w:t>
      </w:r>
      <w:r w:rsidR="00411517" w:rsidRPr="0015144B">
        <w:rPr>
          <w:rFonts w:cs="Arial"/>
          <w:szCs w:val="24"/>
        </w:rPr>
        <w:t>, visto que a análise do critério SOFTWARE tem seus aspectos técnicos bem delimitado</w:t>
      </w:r>
      <w:r w:rsidR="001943E5">
        <w:rPr>
          <w:rFonts w:cs="Arial"/>
          <w:szCs w:val="24"/>
        </w:rPr>
        <w:t>s</w:t>
      </w:r>
      <w:r w:rsidR="00411517" w:rsidRPr="0015144B">
        <w:rPr>
          <w:rFonts w:cs="Arial"/>
          <w:szCs w:val="24"/>
        </w:rPr>
        <w:t>.</w:t>
      </w:r>
      <w:r w:rsidRPr="0015144B">
        <w:rPr>
          <w:rFonts w:cs="Arial"/>
          <w:szCs w:val="24"/>
        </w:rPr>
        <w:t xml:space="preserve"> </w:t>
      </w:r>
    </w:p>
    <w:p w14:paraId="68D79F49" w14:textId="2640B88E" w:rsidR="00411517" w:rsidRPr="0015144B" w:rsidRDefault="00411517" w:rsidP="00411517">
      <w:pPr>
        <w:spacing w:after="0" w:line="360" w:lineRule="auto"/>
        <w:ind w:firstLine="851"/>
        <w:jc w:val="both"/>
        <w:rPr>
          <w:rFonts w:cs="Arial"/>
          <w:szCs w:val="24"/>
        </w:rPr>
      </w:pPr>
      <w:r w:rsidRPr="0015144B">
        <w:rPr>
          <w:rFonts w:cs="Arial"/>
          <w:szCs w:val="24"/>
        </w:rPr>
        <w:t xml:space="preserve">A triangulação do critério TECNOLOGIA </w:t>
      </w:r>
      <w:r w:rsidR="008178FD">
        <w:rPr>
          <w:rFonts w:cs="Arial"/>
          <w:szCs w:val="24"/>
        </w:rPr>
        <w:t>e</w:t>
      </w:r>
      <w:r w:rsidRPr="0015144B">
        <w:rPr>
          <w:rFonts w:cs="Arial"/>
          <w:szCs w:val="24"/>
        </w:rPr>
        <w:t xml:space="preserve"> seus respectivos subcritérios</w:t>
      </w:r>
      <w:r w:rsidR="008178FD">
        <w:rPr>
          <w:rFonts w:cs="Arial"/>
          <w:szCs w:val="24"/>
        </w:rPr>
        <w:t xml:space="preserve"> provenientes da literatura científica</w:t>
      </w:r>
      <w:r w:rsidRPr="0015144B">
        <w:rPr>
          <w:rFonts w:cs="Arial"/>
          <w:szCs w:val="24"/>
        </w:rPr>
        <w:t>, ao</w:t>
      </w:r>
      <w:r>
        <w:rPr>
          <w:rFonts w:cs="Arial"/>
          <w:szCs w:val="24"/>
        </w:rPr>
        <w:t>s</w:t>
      </w:r>
      <w:r w:rsidRPr="0015144B">
        <w:rPr>
          <w:rFonts w:cs="Arial"/>
          <w:szCs w:val="24"/>
        </w:rPr>
        <w:t xml:space="preserve"> critérios de qualidade de software</w:t>
      </w:r>
      <w:r w:rsidR="008178FD">
        <w:rPr>
          <w:rFonts w:cs="Arial"/>
          <w:szCs w:val="24"/>
        </w:rPr>
        <w:t xml:space="preserve"> </w:t>
      </w:r>
      <w:r w:rsidR="008178FD" w:rsidRPr="0015144B">
        <w:rPr>
          <w:rFonts w:cs="Arial"/>
          <w:szCs w:val="24"/>
        </w:rPr>
        <w:t>da norma ISO/IEC 25010</w:t>
      </w:r>
      <w:r w:rsidRPr="0015144B">
        <w:rPr>
          <w:rFonts w:cs="Arial"/>
          <w:szCs w:val="24"/>
        </w:rPr>
        <w:t xml:space="preserve">, percebe-se a semelhança: </w:t>
      </w:r>
    </w:p>
    <w:p w14:paraId="33069AEC" w14:textId="4DEBDDD9" w:rsidR="00411517" w:rsidRPr="00467FFD" w:rsidRDefault="00411517" w:rsidP="00C168BA">
      <w:pPr>
        <w:pStyle w:val="PargrafodaLista"/>
        <w:numPr>
          <w:ilvl w:val="0"/>
          <w:numId w:val="4"/>
        </w:numPr>
        <w:spacing w:after="0" w:line="360" w:lineRule="auto"/>
        <w:ind w:left="0" w:firstLine="851"/>
        <w:jc w:val="both"/>
        <w:rPr>
          <w:rFonts w:cs="Arial"/>
          <w:szCs w:val="24"/>
        </w:rPr>
      </w:pPr>
      <w:r w:rsidRPr="00467FFD">
        <w:rPr>
          <w:rFonts w:cs="Arial"/>
          <w:szCs w:val="24"/>
        </w:rPr>
        <w:t>Acessibilidade</w:t>
      </w:r>
      <w:r w:rsidR="00467FFD" w:rsidRPr="00467FFD">
        <w:rPr>
          <w:rFonts w:cs="Arial"/>
          <w:szCs w:val="24"/>
        </w:rPr>
        <w:t xml:space="preserve"> proveniente da literatura científica</w:t>
      </w:r>
      <w:r w:rsidRPr="00467FFD">
        <w:rPr>
          <w:rFonts w:cs="Arial"/>
          <w:szCs w:val="24"/>
        </w:rPr>
        <w:t xml:space="preserve">; </w:t>
      </w:r>
      <w:r w:rsidR="00467FFD" w:rsidRPr="00467FFD">
        <w:rPr>
          <w:rFonts w:cs="Arial"/>
          <w:szCs w:val="24"/>
        </w:rPr>
        <w:t xml:space="preserve">é o </w:t>
      </w:r>
      <w:r w:rsidRPr="00467FFD">
        <w:rPr>
          <w:rFonts w:cs="Arial"/>
          <w:szCs w:val="24"/>
        </w:rPr>
        <w:t>critério inicial Acessibilidade da Usabilidade</w:t>
      </w:r>
      <w:r w:rsidR="008178FD" w:rsidRPr="00467FFD">
        <w:rPr>
          <w:rFonts w:cs="Arial"/>
          <w:szCs w:val="24"/>
        </w:rPr>
        <w:t xml:space="preserve"> da norma ISO/IEC 25010</w:t>
      </w:r>
      <w:r w:rsidRPr="00467FFD">
        <w:rPr>
          <w:rFonts w:cs="Arial"/>
          <w:szCs w:val="24"/>
        </w:rPr>
        <w:t>;</w:t>
      </w:r>
    </w:p>
    <w:p w14:paraId="1F721CB0" w14:textId="3A18F178" w:rsidR="00411517" w:rsidRPr="00467FFD" w:rsidRDefault="00411517" w:rsidP="00C168BA">
      <w:pPr>
        <w:pStyle w:val="PargrafodaLista"/>
        <w:numPr>
          <w:ilvl w:val="0"/>
          <w:numId w:val="4"/>
        </w:numPr>
        <w:spacing w:after="0" w:line="360" w:lineRule="auto"/>
        <w:ind w:left="0" w:firstLine="851"/>
        <w:jc w:val="both"/>
        <w:rPr>
          <w:rFonts w:cs="Arial"/>
          <w:szCs w:val="24"/>
        </w:rPr>
      </w:pPr>
      <w:r w:rsidRPr="00467FFD">
        <w:rPr>
          <w:rFonts w:cs="Arial"/>
          <w:szCs w:val="24"/>
        </w:rPr>
        <w:t>Escalabilidade</w:t>
      </w:r>
      <w:r w:rsidR="00467FFD" w:rsidRPr="00467FFD">
        <w:rPr>
          <w:rFonts w:cs="Arial"/>
          <w:szCs w:val="24"/>
        </w:rPr>
        <w:t xml:space="preserve"> proveniente da literatura científica</w:t>
      </w:r>
      <w:r w:rsidRPr="00467FFD">
        <w:rPr>
          <w:rFonts w:cs="Arial"/>
          <w:szCs w:val="24"/>
        </w:rPr>
        <w:t xml:space="preserve">; </w:t>
      </w:r>
      <w:r w:rsidR="00467FFD" w:rsidRPr="00467FFD">
        <w:rPr>
          <w:rFonts w:cs="Arial"/>
          <w:szCs w:val="24"/>
        </w:rPr>
        <w:t xml:space="preserve">tem a característica do </w:t>
      </w:r>
      <w:r w:rsidRPr="00467FFD">
        <w:rPr>
          <w:rFonts w:cs="Arial"/>
          <w:szCs w:val="24"/>
        </w:rPr>
        <w:t>critério inicial Adaptabilidade da Portabilidade</w:t>
      </w:r>
      <w:r w:rsidR="008178FD" w:rsidRPr="00467FFD">
        <w:rPr>
          <w:rFonts w:cs="Arial"/>
          <w:szCs w:val="24"/>
        </w:rPr>
        <w:t xml:space="preserve"> da norma ISO/IEC 25010</w:t>
      </w:r>
      <w:r w:rsidRPr="00467FFD">
        <w:rPr>
          <w:rFonts w:cs="Arial"/>
          <w:szCs w:val="24"/>
        </w:rPr>
        <w:t xml:space="preserve">; </w:t>
      </w:r>
    </w:p>
    <w:p w14:paraId="77C35451" w14:textId="5CAC03DF" w:rsidR="00411517" w:rsidRPr="00467FFD" w:rsidRDefault="00411517" w:rsidP="00C168BA">
      <w:pPr>
        <w:pStyle w:val="PargrafodaLista"/>
        <w:numPr>
          <w:ilvl w:val="0"/>
          <w:numId w:val="4"/>
        </w:numPr>
        <w:spacing w:after="0" w:line="360" w:lineRule="auto"/>
        <w:ind w:left="0" w:firstLine="851"/>
        <w:jc w:val="both"/>
        <w:rPr>
          <w:rFonts w:cs="Arial"/>
          <w:szCs w:val="24"/>
        </w:rPr>
      </w:pPr>
      <w:r w:rsidRPr="00467FFD">
        <w:rPr>
          <w:rFonts w:cs="Arial"/>
          <w:szCs w:val="24"/>
        </w:rPr>
        <w:t>Flexibilidade</w:t>
      </w:r>
      <w:r w:rsidR="00467FFD" w:rsidRPr="00467FFD">
        <w:rPr>
          <w:rFonts w:cs="Arial"/>
          <w:szCs w:val="24"/>
        </w:rPr>
        <w:t xml:space="preserve"> proveniente da literatura científica</w:t>
      </w:r>
      <w:r w:rsidRPr="00467FFD">
        <w:rPr>
          <w:rFonts w:cs="Arial"/>
          <w:szCs w:val="24"/>
        </w:rPr>
        <w:t xml:space="preserve">; </w:t>
      </w:r>
      <w:r w:rsidR="00467FFD" w:rsidRPr="00467FFD">
        <w:rPr>
          <w:rFonts w:cs="Arial"/>
          <w:szCs w:val="24"/>
        </w:rPr>
        <w:t xml:space="preserve">é um subcritério do </w:t>
      </w:r>
      <w:r w:rsidRPr="00467FFD">
        <w:rPr>
          <w:rFonts w:cs="Arial"/>
          <w:szCs w:val="24"/>
        </w:rPr>
        <w:t>critério intermediário Manutenabilidade</w:t>
      </w:r>
      <w:r w:rsidR="008178FD" w:rsidRPr="00467FFD">
        <w:rPr>
          <w:rFonts w:cs="Arial"/>
          <w:szCs w:val="24"/>
        </w:rPr>
        <w:t xml:space="preserve"> da norma ISO/IEC 25010</w:t>
      </w:r>
      <w:r w:rsidRPr="00467FFD">
        <w:rPr>
          <w:rFonts w:cs="Arial"/>
          <w:szCs w:val="24"/>
        </w:rPr>
        <w:t>;</w:t>
      </w:r>
    </w:p>
    <w:p w14:paraId="1B86931A" w14:textId="37247679" w:rsidR="00411517" w:rsidRPr="00467FFD" w:rsidRDefault="00411517" w:rsidP="00C168BA">
      <w:pPr>
        <w:pStyle w:val="PargrafodaLista"/>
        <w:numPr>
          <w:ilvl w:val="0"/>
          <w:numId w:val="4"/>
        </w:numPr>
        <w:spacing w:after="0" w:line="360" w:lineRule="auto"/>
        <w:ind w:left="0" w:firstLine="851"/>
        <w:jc w:val="both"/>
        <w:rPr>
          <w:rFonts w:cs="Arial"/>
          <w:szCs w:val="24"/>
        </w:rPr>
      </w:pPr>
      <w:r w:rsidRPr="00467FFD">
        <w:rPr>
          <w:rFonts w:cs="Arial"/>
          <w:szCs w:val="24"/>
        </w:rPr>
        <w:t>Integração com sistemas legados</w:t>
      </w:r>
      <w:r w:rsidR="00467FFD" w:rsidRPr="00467FFD">
        <w:rPr>
          <w:rFonts w:cs="Arial"/>
          <w:szCs w:val="24"/>
        </w:rPr>
        <w:t xml:space="preserve"> proveniente da literatura científica</w:t>
      </w:r>
      <w:r w:rsidRPr="00467FFD">
        <w:rPr>
          <w:rFonts w:cs="Arial"/>
          <w:szCs w:val="24"/>
        </w:rPr>
        <w:t xml:space="preserve">; </w:t>
      </w:r>
      <w:r w:rsidR="00467FFD" w:rsidRPr="00467FFD">
        <w:rPr>
          <w:rFonts w:cs="Arial"/>
          <w:szCs w:val="24"/>
        </w:rPr>
        <w:t xml:space="preserve">é o </w:t>
      </w:r>
      <w:r w:rsidRPr="00467FFD">
        <w:rPr>
          <w:rFonts w:cs="Arial"/>
          <w:szCs w:val="24"/>
        </w:rPr>
        <w:t>critério inicial Interoperabilidade da Compatibilidade</w:t>
      </w:r>
      <w:r w:rsidR="008178FD" w:rsidRPr="00467FFD">
        <w:rPr>
          <w:rFonts w:cs="Arial"/>
          <w:szCs w:val="24"/>
        </w:rPr>
        <w:t xml:space="preserve"> da norma ISO/IEC 25010</w:t>
      </w:r>
      <w:r w:rsidRPr="00467FFD">
        <w:rPr>
          <w:rFonts w:cs="Arial"/>
          <w:szCs w:val="24"/>
        </w:rPr>
        <w:t>;</w:t>
      </w:r>
    </w:p>
    <w:p w14:paraId="14C600AC" w14:textId="7CBC96F5" w:rsidR="00411517" w:rsidRPr="00467FFD" w:rsidRDefault="00411517" w:rsidP="00C168BA">
      <w:pPr>
        <w:pStyle w:val="PargrafodaLista"/>
        <w:numPr>
          <w:ilvl w:val="0"/>
          <w:numId w:val="4"/>
        </w:numPr>
        <w:spacing w:after="0" w:line="360" w:lineRule="auto"/>
        <w:ind w:left="0" w:firstLine="851"/>
        <w:jc w:val="both"/>
        <w:rPr>
          <w:rFonts w:cs="Arial"/>
          <w:szCs w:val="24"/>
        </w:rPr>
      </w:pPr>
      <w:r w:rsidRPr="00467FFD">
        <w:rPr>
          <w:rFonts w:cs="Arial"/>
          <w:szCs w:val="24"/>
        </w:rPr>
        <w:t>Interface (usuário final)</w:t>
      </w:r>
      <w:r w:rsidR="00467FFD" w:rsidRPr="00467FFD">
        <w:rPr>
          <w:rFonts w:cs="Arial"/>
          <w:szCs w:val="24"/>
        </w:rPr>
        <w:t xml:space="preserve"> proveniente da literatura científica</w:t>
      </w:r>
      <w:r w:rsidRPr="00467FFD">
        <w:rPr>
          <w:rFonts w:cs="Arial"/>
          <w:szCs w:val="24"/>
        </w:rPr>
        <w:t xml:space="preserve">; </w:t>
      </w:r>
      <w:r w:rsidR="00467FFD" w:rsidRPr="00467FFD">
        <w:rPr>
          <w:rFonts w:cs="Arial"/>
          <w:szCs w:val="24"/>
        </w:rPr>
        <w:t xml:space="preserve">é o </w:t>
      </w:r>
      <w:r w:rsidRPr="00467FFD">
        <w:rPr>
          <w:rFonts w:cs="Arial"/>
          <w:szCs w:val="24"/>
        </w:rPr>
        <w:t>critério inicial Operacionalidade da Usabilidade</w:t>
      </w:r>
      <w:r w:rsidR="008178FD" w:rsidRPr="00467FFD">
        <w:rPr>
          <w:rFonts w:cs="Arial"/>
          <w:szCs w:val="24"/>
        </w:rPr>
        <w:t xml:space="preserve"> da norma ISO/IEC 25010</w:t>
      </w:r>
      <w:r w:rsidRPr="00467FFD">
        <w:rPr>
          <w:rFonts w:cs="Arial"/>
          <w:szCs w:val="24"/>
        </w:rPr>
        <w:t>;</w:t>
      </w:r>
    </w:p>
    <w:p w14:paraId="0B14911E" w14:textId="7955BF36" w:rsidR="00411517" w:rsidRPr="00467FFD" w:rsidRDefault="00411517" w:rsidP="00C168BA">
      <w:pPr>
        <w:pStyle w:val="PargrafodaLista"/>
        <w:numPr>
          <w:ilvl w:val="0"/>
          <w:numId w:val="4"/>
        </w:numPr>
        <w:spacing w:after="0" w:line="360" w:lineRule="auto"/>
        <w:ind w:left="0" w:firstLine="851"/>
        <w:jc w:val="both"/>
        <w:rPr>
          <w:rFonts w:cs="Arial"/>
          <w:szCs w:val="24"/>
        </w:rPr>
      </w:pPr>
      <w:r w:rsidRPr="00467FFD">
        <w:rPr>
          <w:rFonts w:cs="Arial"/>
          <w:szCs w:val="24"/>
        </w:rPr>
        <w:t>Precisão da informação</w:t>
      </w:r>
      <w:r w:rsidR="00467FFD" w:rsidRPr="00467FFD">
        <w:rPr>
          <w:rFonts w:cs="Arial"/>
          <w:szCs w:val="24"/>
        </w:rPr>
        <w:t xml:space="preserve"> proveniente da literatura científica</w:t>
      </w:r>
      <w:r w:rsidRPr="00467FFD">
        <w:rPr>
          <w:rFonts w:cs="Arial"/>
          <w:szCs w:val="24"/>
        </w:rPr>
        <w:t xml:space="preserve">; </w:t>
      </w:r>
      <w:r w:rsidR="00467FFD" w:rsidRPr="00467FFD">
        <w:rPr>
          <w:rFonts w:cs="Arial"/>
          <w:szCs w:val="24"/>
        </w:rPr>
        <w:t xml:space="preserve">é o </w:t>
      </w:r>
      <w:r w:rsidRPr="00467FFD">
        <w:rPr>
          <w:rFonts w:cs="Arial"/>
          <w:szCs w:val="24"/>
        </w:rPr>
        <w:t>critério inicial Exatidão funcional da Adequação Funcional</w:t>
      </w:r>
      <w:r w:rsidR="008178FD" w:rsidRPr="00467FFD">
        <w:rPr>
          <w:rFonts w:cs="Arial"/>
          <w:szCs w:val="24"/>
        </w:rPr>
        <w:t xml:space="preserve"> da norma ISO/IEC 25010</w:t>
      </w:r>
      <w:r w:rsidRPr="00467FFD">
        <w:rPr>
          <w:rFonts w:cs="Arial"/>
          <w:szCs w:val="24"/>
        </w:rPr>
        <w:t>;</w:t>
      </w:r>
    </w:p>
    <w:p w14:paraId="2F0FDC14" w14:textId="27BB4409" w:rsidR="00411517" w:rsidRPr="00467FFD" w:rsidRDefault="00411517" w:rsidP="00C168BA">
      <w:pPr>
        <w:pStyle w:val="PargrafodaLista"/>
        <w:numPr>
          <w:ilvl w:val="0"/>
          <w:numId w:val="4"/>
        </w:numPr>
        <w:spacing w:after="0" w:line="360" w:lineRule="auto"/>
        <w:ind w:left="0" w:firstLine="851"/>
        <w:jc w:val="both"/>
        <w:rPr>
          <w:rFonts w:cs="Arial"/>
          <w:szCs w:val="24"/>
        </w:rPr>
      </w:pPr>
      <w:r w:rsidRPr="00467FFD">
        <w:rPr>
          <w:rFonts w:cs="Arial"/>
          <w:szCs w:val="24"/>
        </w:rPr>
        <w:t>Competência no controle de custos; nível de controle financeiro; nível de planejamento da produção</w:t>
      </w:r>
      <w:r w:rsidR="00467FFD" w:rsidRPr="00467FFD">
        <w:rPr>
          <w:rFonts w:cs="Arial"/>
          <w:szCs w:val="24"/>
        </w:rPr>
        <w:t xml:space="preserve"> provenientes da literatura científica</w:t>
      </w:r>
      <w:r w:rsidRPr="00467FFD">
        <w:rPr>
          <w:rFonts w:cs="Arial"/>
          <w:szCs w:val="24"/>
        </w:rPr>
        <w:t xml:space="preserve">; </w:t>
      </w:r>
      <w:r w:rsidR="00467FFD" w:rsidRPr="00467FFD">
        <w:rPr>
          <w:rFonts w:cs="Arial"/>
          <w:szCs w:val="24"/>
        </w:rPr>
        <w:t xml:space="preserve">possui características do </w:t>
      </w:r>
      <w:r w:rsidRPr="00467FFD">
        <w:rPr>
          <w:rFonts w:cs="Arial"/>
          <w:szCs w:val="24"/>
        </w:rPr>
        <w:t>critério intermediário Adequação Funcional</w:t>
      </w:r>
      <w:r w:rsidR="008178FD" w:rsidRPr="00467FFD">
        <w:rPr>
          <w:rFonts w:cs="Arial"/>
          <w:szCs w:val="24"/>
        </w:rPr>
        <w:t xml:space="preserve"> da norma ISO/IEC 25010;</w:t>
      </w:r>
    </w:p>
    <w:p w14:paraId="0E7ABD3E" w14:textId="481E89C3" w:rsidR="00411517" w:rsidRPr="00467FFD" w:rsidRDefault="00411517" w:rsidP="00C168BA">
      <w:pPr>
        <w:pStyle w:val="PargrafodaLista"/>
        <w:numPr>
          <w:ilvl w:val="0"/>
          <w:numId w:val="4"/>
        </w:numPr>
        <w:spacing w:after="0" w:line="360" w:lineRule="auto"/>
        <w:ind w:left="0" w:firstLine="851"/>
        <w:jc w:val="both"/>
        <w:rPr>
          <w:rFonts w:cs="Arial"/>
          <w:szCs w:val="24"/>
        </w:rPr>
      </w:pPr>
      <w:r w:rsidRPr="00467FFD">
        <w:rPr>
          <w:rFonts w:cs="Arial"/>
          <w:szCs w:val="24"/>
        </w:rPr>
        <w:lastRenderedPageBreak/>
        <w:t>Arquitetura do sistema</w:t>
      </w:r>
      <w:r w:rsidR="00467FFD" w:rsidRPr="00467FFD">
        <w:rPr>
          <w:rFonts w:cs="Arial"/>
          <w:szCs w:val="24"/>
        </w:rPr>
        <w:t xml:space="preserve"> proveniente da literatura científica</w:t>
      </w:r>
      <w:r w:rsidRPr="00467FFD">
        <w:rPr>
          <w:rFonts w:cs="Arial"/>
          <w:szCs w:val="24"/>
        </w:rPr>
        <w:t xml:space="preserve">; </w:t>
      </w:r>
      <w:r w:rsidR="00467FFD" w:rsidRPr="00467FFD">
        <w:rPr>
          <w:rFonts w:cs="Arial"/>
          <w:szCs w:val="24"/>
        </w:rPr>
        <w:t xml:space="preserve">tem características do </w:t>
      </w:r>
      <w:r w:rsidRPr="00467FFD">
        <w:rPr>
          <w:rFonts w:cs="Arial"/>
          <w:szCs w:val="24"/>
        </w:rPr>
        <w:t>critério intermediário Portabilidade</w:t>
      </w:r>
      <w:r w:rsidR="008178FD" w:rsidRPr="00467FFD">
        <w:rPr>
          <w:rFonts w:cs="Arial"/>
          <w:szCs w:val="24"/>
        </w:rPr>
        <w:t xml:space="preserve"> da norma ISO/IEC 25010</w:t>
      </w:r>
      <w:r w:rsidRPr="00467FFD">
        <w:rPr>
          <w:rFonts w:cs="Arial"/>
          <w:szCs w:val="24"/>
        </w:rPr>
        <w:t>;</w:t>
      </w:r>
    </w:p>
    <w:p w14:paraId="15BA9C10" w14:textId="228DBFE5" w:rsidR="00411517" w:rsidRPr="0015144B" w:rsidRDefault="00162B5E" w:rsidP="00411517">
      <w:pPr>
        <w:spacing w:after="0" w:line="360" w:lineRule="auto"/>
        <w:ind w:firstLine="851"/>
        <w:jc w:val="both"/>
        <w:rPr>
          <w:rFonts w:cs="Arial"/>
          <w:szCs w:val="24"/>
        </w:rPr>
      </w:pPr>
      <w:r>
        <w:rPr>
          <w:rFonts w:cs="Arial"/>
          <w:szCs w:val="24"/>
        </w:rPr>
        <w:t>Observa-se n</w:t>
      </w:r>
      <w:r w:rsidRPr="0015144B">
        <w:rPr>
          <w:rFonts w:cs="Arial"/>
          <w:szCs w:val="24"/>
        </w:rPr>
        <w:t>o subcritério apresentado “linguagem de programação”</w:t>
      </w:r>
      <w:r>
        <w:rPr>
          <w:rFonts w:cs="Arial"/>
          <w:szCs w:val="24"/>
        </w:rPr>
        <w:t xml:space="preserve"> para o critério</w:t>
      </w:r>
      <w:r w:rsidR="00411517" w:rsidRPr="0015144B">
        <w:rPr>
          <w:rFonts w:cs="Arial"/>
          <w:szCs w:val="24"/>
        </w:rPr>
        <w:t xml:space="preserve"> TECNOLOGIA</w:t>
      </w:r>
      <w:r>
        <w:rPr>
          <w:rFonts w:cs="Arial"/>
          <w:szCs w:val="24"/>
        </w:rPr>
        <w:t>,</w:t>
      </w:r>
      <w:r w:rsidR="00411517" w:rsidRPr="0015144B">
        <w:rPr>
          <w:rFonts w:cs="Arial"/>
          <w:szCs w:val="24"/>
        </w:rPr>
        <w:t xml:space="preserve"> </w:t>
      </w:r>
      <w:r>
        <w:rPr>
          <w:rFonts w:cs="Arial"/>
          <w:szCs w:val="24"/>
        </w:rPr>
        <w:t>um</w:t>
      </w:r>
      <w:r w:rsidR="00411517" w:rsidRPr="0015144B">
        <w:rPr>
          <w:rFonts w:cs="Arial"/>
          <w:szCs w:val="24"/>
        </w:rPr>
        <w:t xml:space="preserve"> s</w:t>
      </w:r>
      <w:r>
        <w:rPr>
          <w:rFonts w:cs="Arial"/>
          <w:szCs w:val="24"/>
        </w:rPr>
        <w:t>ignificado</w:t>
      </w:r>
      <w:r w:rsidR="00411517" w:rsidRPr="0015144B">
        <w:rPr>
          <w:rFonts w:cs="Arial"/>
          <w:szCs w:val="24"/>
        </w:rPr>
        <w:t xml:space="preserve"> </w:t>
      </w:r>
      <w:r>
        <w:rPr>
          <w:rFonts w:cs="Arial"/>
          <w:szCs w:val="24"/>
        </w:rPr>
        <w:t xml:space="preserve">pertinente as </w:t>
      </w:r>
      <w:r w:rsidR="00411517" w:rsidRPr="0015144B">
        <w:rPr>
          <w:rFonts w:cs="Arial"/>
          <w:szCs w:val="24"/>
        </w:rPr>
        <w:t>empresa</w:t>
      </w:r>
      <w:r>
        <w:rPr>
          <w:rFonts w:cs="Arial"/>
          <w:szCs w:val="24"/>
        </w:rPr>
        <w:t>s</w:t>
      </w:r>
      <w:r w:rsidR="00411517" w:rsidRPr="0015144B">
        <w:rPr>
          <w:rFonts w:cs="Arial"/>
          <w:szCs w:val="24"/>
        </w:rPr>
        <w:t xml:space="preserve"> adquirente</w:t>
      </w:r>
      <w:r>
        <w:rPr>
          <w:rFonts w:cs="Arial"/>
          <w:szCs w:val="24"/>
        </w:rPr>
        <w:t>s</w:t>
      </w:r>
      <w:r w:rsidR="00411517" w:rsidRPr="0015144B">
        <w:rPr>
          <w:rFonts w:cs="Arial"/>
          <w:szCs w:val="24"/>
        </w:rPr>
        <w:t xml:space="preserve"> </w:t>
      </w:r>
      <w:r>
        <w:rPr>
          <w:rFonts w:cs="Arial"/>
          <w:szCs w:val="24"/>
        </w:rPr>
        <w:t xml:space="preserve">que </w:t>
      </w:r>
      <w:r w:rsidR="00411517" w:rsidRPr="0015144B">
        <w:rPr>
          <w:rFonts w:cs="Arial"/>
          <w:szCs w:val="24"/>
        </w:rPr>
        <w:t>tenha</w:t>
      </w:r>
      <w:r>
        <w:rPr>
          <w:rFonts w:cs="Arial"/>
          <w:szCs w:val="24"/>
        </w:rPr>
        <w:t>m</w:t>
      </w:r>
      <w:r w:rsidR="00411517" w:rsidRPr="0015144B">
        <w:rPr>
          <w:rFonts w:cs="Arial"/>
          <w:szCs w:val="24"/>
        </w:rPr>
        <w:t xml:space="preserve"> preocupação com as habilidades da equipe interna</w:t>
      </w:r>
      <w:r>
        <w:rPr>
          <w:rFonts w:cs="Arial"/>
          <w:szCs w:val="24"/>
        </w:rPr>
        <w:t>,</w:t>
      </w:r>
      <w:r w:rsidR="00411517" w:rsidRPr="0015144B">
        <w:rPr>
          <w:rFonts w:cs="Arial"/>
          <w:szCs w:val="24"/>
        </w:rPr>
        <w:t xml:space="preserve"> </w:t>
      </w:r>
      <w:r>
        <w:rPr>
          <w:rFonts w:cs="Arial"/>
          <w:szCs w:val="24"/>
        </w:rPr>
        <w:t xml:space="preserve">responsáveis pela </w:t>
      </w:r>
      <w:r w:rsidR="00411517" w:rsidRPr="0015144B">
        <w:rPr>
          <w:rFonts w:cs="Arial"/>
          <w:szCs w:val="24"/>
        </w:rPr>
        <w:t xml:space="preserve">manutenção </w:t>
      </w:r>
      <w:r>
        <w:rPr>
          <w:rFonts w:cs="Arial"/>
          <w:szCs w:val="24"/>
        </w:rPr>
        <w:t>d</w:t>
      </w:r>
      <w:r w:rsidR="00411517" w:rsidRPr="0015144B">
        <w:rPr>
          <w:rFonts w:cs="Arial"/>
          <w:szCs w:val="24"/>
        </w:rPr>
        <w:t xml:space="preserve">o software. </w:t>
      </w:r>
      <w:r>
        <w:rPr>
          <w:rFonts w:cs="Arial"/>
          <w:szCs w:val="24"/>
        </w:rPr>
        <w:t xml:space="preserve">Neste estudo, </w:t>
      </w:r>
      <w:r w:rsidR="00411517" w:rsidRPr="0015144B">
        <w:rPr>
          <w:rFonts w:cs="Arial"/>
          <w:szCs w:val="24"/>
        </w:rPr>
        <w:t xml:space="preserve">entende-se que </w:t>
      </w:r>
      <w:r>
        <w:rPr>
          <w:rFonts w:cs="Arial"/>
          <w:szCs w:val="24"/>
        </w:rPr>
        <w:t>esse subcritério</w:t>
      </w:r>
      <w:r w:rsidR="00411517" w:rsidRPr="0015144B">
        <w:rPr>
          <w:rFonts w:cs="Arial"/>
          <w:szCs w:val="24"/>
        </w:rPr>
        <w:t xml:space="preserve"> </w:t>
      </w:r>
      <w:r>
        <w:rPr>
          <w:rFonts w:cs="Arial"/>
          <w:szCs w:val="24"/>
        </w:rPr>
        <w:t>deva ser analisado através d</w:t>
      </w:r>
      <w:r w:rsidR="00411517" w:rsidRPr="0015144B">
        <w:rPr>
          <w:rFonts w:cs="Arial"/>
          <w:szCs w:val="24"/>
        </w:rPr>
        <w:t>o critério inicial Reutilização da Manutenabilidade.</w:t>
      </w:r>
    </w:p>
    <w:p w14:paraId="3301CF8E" w14:textId="4516095B" w:rsidR="00411517" w:rsidRDefault="00467FFD" w:rsidP="00411517">
      <w:pPr>
        <w:spacing w:after="0" w:line="360" w:lineRule="auto"/>
        <w:ind w:firstLine="851"/>
        <w:jc w:val="both"/>
        <w:rPr>
          <w:rFonts w:cs="Arial"/>
          <w:szCs w:val="24"/>
        </w:rPr>
      </w:pPr>
      <w:r>
        <w:rPr>
          <w:rFonts w:cs="Arial"/>
          <w:szCs w:val="24"/>
        </w:rPr>
        <w:t>Foi e</w:t>
      </w:r>
      <w:r w:rsidR="00411517" w:rsidRPr="0015144B">
        <w:rPr>
          <w:rFonts w:cs="Arial"/>
          <w:szCs w:val="24"/>
        </w:rPr>
        <w:t>videncia</w:t>
      </w:r>
      <w:r>
        <w:rPr>
          <w:rFonts w:cs="Arial"/>
          <w:szCs w:val="24"/>
        </w:rPr>
        <w:t>do</w:t>
      </w:r>
      <w:r w:rsidR="00411517" w:rsidRPr="0015144B">
        <w:rPr>
          <w:rFonts w:cs="Arial"/>
          <w:szCs w:val="24"/>
        </w:rPr>
        <w:t xml:space="preserve"> após a análise do conteúdo </w:t>
      </w:r>
      <w:r>
        <w:rPr>
          <w:rFonts w:cs="Arial"/>
          <w:szCs w:val="24"/>
        </w:rPr>
        <w:t xml:space="preserve">da norma ISO/IEC 25010, </w:t>
      </w:r>
      <w:r w:rsidR="00411517" w:rsidRPr="0015144B">
        <w:rPr>
          <w:rFonts w:cs="Arial"/>
          <w:szCs w:val="24"/>
        </w:rPr>
        <w:t xml:space="preserve">que </w:t>
      </w:r>
      <w:r>
        <w:rPr>
          <w:rFonts w:cs="Arial"/>
          <w:szCs w:val="24"/>
        </w:rPr>
        <w:t xml:space="preserve">os critérios </w:t>
      </w:r>
      <w:r w:rsidR="00411517" w:rsidRPr="0015144B">
        <w:rPr>
          <w:rFonts w:cs="Arial"/>
          <w:szCs w:val="24"/>
        </w:rPr>
        <w:t>TECNOLOGIA e SOFTWARE</w:t>
      </w:r>
      <w:r>
        <w:rPr>
          <w:rFonts w:cs="Arial"/>
          <w:szCs w:val="24"/>
        </w:rPr>
        <w:t xml:space="preserve"> identificados na literatura científica,</w:t>
      </w:r>
      <w:r w:rsidR="00411517" w:rsidRPr="0015144B">
        <w:rPr>
          <w:rFonts w:cs="Arial"/>
          <w:szCs w:val="24"/>
        </w:rPr>
        <w:t xml:space="preserve"> </w:t>
      </w:r>
      <w:r>
        <w:rPr>
          <w:rFonts w:cs="Arial"/>
          <w:szCs w:val="24"/>
        </w:rPr>
        <w:t>podem ser avaliados em</w:t>
      </w:r>
      <w:r w:rsidR="00411517" w:rsidRPr="0015144B">
        <w:rPr>
          <w:rFonts w:cs="Arial"/>
          <w:szCs w:val="24"/>
        </w:rPr>
        <w:t xml:space="preserve"> um critério final (SOFTWARE) com todos os critérios intermediários e iniciais da norma ISO/IEC 25010.</w:t>
      </w:r>
    </w:p>
    <w:p w14:paraId="1C7426C7" w14:textId="05C34F43" w:rsidR="0005284F" w:rsidRPr="0005284F" w:rsidRDefault="0005284F" w:rsidP="0005284F">
      <w:pPr>
        <w:spacing w:after="0" w:line="360" w:lineRule="auto"/>
        <w:ind w:firstLine="851"/>
        <w:jc w:val="both"/>
        <w:rPr>
          <w:rFonts w:cs="Arial"/>
          <w:szCs w:val="24"/>
        </w:rPr>
      </w:pPr>
      <w:r>
        <w:rPr>
          <w:rFonts w:cs="Arial"/>
          <w:szCs w:val="24"/>
        </w:rPr>
        <w:t xml:space="preserve">Foram observados nos critérios CUSTO e FINANCEIRO semelhanças suficientes para agrupá-los sob um critério final. Foram considerados os subcritérios </w:t>
      </w:r>
      <w:r w:rsidRPr="0005284F">
        <w:rPr>
          <w:rFonts w:cs="Arial"/>
          <w:szCs w:val="24"/>
        </w:rPr>
        <w:t>custo de consultoria; custo; custo de aquisição; custo de atualização; custo de implantação; preço da implantação; preço da manutenção;</w:t>
      </w:r>
      <w:r>
        <w:rPr>
          <w:rFonts w:cs="Arial"/>
          <w:szCs w:val="24"/>
        </w:rPr>
        <w:t xml:space="preserve"> </w:t>
      </w:r>
      <w:r w:rsidRPr="0005284F">
        <w:rPr>
          <w:rFonts w:cs="Arial"/>
          <w:szCs w:val="24"/>
        </w:rPr>
        <w:t>custo da configuração do sistema, custo; custo total</w:t>
      </w:r>
      <w:r>
        <w:rPr>
          <w:rFonts w:cs="Arial"/>
          <w:szCs w:val="24"/>
        </w:rPr>
        <w:t>.</w:t>
      </w:r>
    </w:p>
    <w:p w14:paraId="308A3D26" w14:textId="1406AFD2" w:rsidR="008178FD" w:rsidRPr="00C452FD" w:rsidRDefault="0005284F" w:rsidP="00C452FD">
      <w:pPr>
        <w:spacing w:after="0" w:line="360" w:lineRule="auto"/>
        <w:ind w:firstLine="851"/>
        <w:jc w:val="both"/>
        <w:rPr>
          <w:rFonts w:cs="Arial"/>
          <w:szCs w:val="24"/>
        </w:rPr>
      </w:pPr>
      <w:r>
        <w:rPr>
          <w:rFonts w:cs="Arial"/>
          <w:szCs w:val="24"/>
        </w:rPr>
        <w:t xml:space="preserve">Nota-se em alguns subcritérios a expectativa que o uso do sistema selecionado possa proporcionar à empresa adquirente, evidentes em </w:t>
      </w:r>
      <w:r w:rsidRPr="0005284F">
        <w:rPr>
          <w:rFonts w:cs="Arial"/>
          <w:szCs w:val="24"/>
        </w:rPr>
        <w:t>aumentar o lucro;  melhorar a utilização dos ativos; reduzir a perda de informações</w:t>
      </w:r>
      <w:r>
        <w:rPr>
          <w:rFonts w:cs="Arial"/>
          <w:szCs w:val="24"/>
        </w:rPr>
        <w:t>;</w:t>
      </w:r>
      <w:r w:rsidRPr="0005284F">
        <w:rPr>
          <w:rFonts w:cs="Arial"/>
          <w:szCs w:val="24"/>
        </w:rPr>
        <w:t xml:space="preserve"> </w:t>
      </w:r>
      <w:r>
        <w:rPr>
          <w:rFonts w:cs="Arial"/>
          <w:szCs w:val="24"/>
        </w:rPr>
        <w:t xml:space="preserve">reduzir custos; reduzir wip; </w:t>
      </w:r>
      <w:r w:rsidRPr="0005284F">
        <w:rPr>
          <w:rFonts w:cs="Arial"/>
          <w:szCs w:val="24"/>
        </w:rPr>
        <w:t>margem bruta; retorno sobre o investimento; taxa de crescimento da receita; taxa de lucro líquido; taxa de redução do nível de estoque;</w:t>
      </w:r>
      <w:r>
        <w:rPr>
          <w:rFonts w:cs="Arial"/>
          <w:szCs w:val="24"/>
        </w:rPr>
        <w:t xml:space="preserve"> </w:t>
      </w:r>
      <w:r w:rsidRPr="0005284F">
        <w:rPr>
          <w:rFonts w:cs="Arial"/>
          <w:szCs w:val="24"/>
        </w:rPr>
        <w:t>ciclo de negócios; taxa de retorno de investimento; taxa de rotatividade de estoque; taxa de rotatividade de recebíveis; velocidade volume de negócios de dinheiro.</w:t>
      </w:r>
      <w:r>
        <w:rPr>
          <w:rFonts w:cs="Arial"/>
          <w:szCs w:val="24"/>
        </w:rPr>
        <w:t xml:space="preserve"> Neste estudo, optou-</w:t>
      </w:r>
      <w:r w:rsidR="00500E3D">
        <w:rPr>
          <w:rFonts w:cs="Arial"/>
          <w:szCs w:val="24"/>
        </w:rPr>
        <w:t>se por</w:t>
      </w:r>
      <w:r>
        <w:rPr>
          <w:rFonts w:cs="Arial"/>
          <w:szCs w:val="24"/>
        </w:rPr>
        <w:t xml:space="preserve"> desconsiderar critérios relacionados ao desempenho da empresa adquirente como um critério para seleção de software. Mesmo entendimento sobre os subcritérios </w:t>
      </w:r>
      <w:r w:rsidRPr="0005284F">
        <w:rPr>
          <w:rFonts w:cs="Arial"/>
          <w:szCs w:val="24"/>
        </w:rPr>
        <w:t xml:space="preserve">tempo; tempo de implantação; tempo de </w:t>
      </w:r>
      <w:r>
        <w:rPr>
          <w:rFonts w:cs="Arial"/>
          <w:szCs w:val="24"/>
        </w:rPr>
        <w:t>atendimento do serviço.</w:t>
      </w:r>
    </w:p>
    <w:p w14:paraId="4E2DD065" w14:textId="77777777" w:rsidR="008E6EB0" w:rsidRDefault="008E6EB0" w:rsidP="00044471">
      <w:pPr>
        <w:pStyle w:val="Pargrafo"/>
      </w:pPr>
    </w:p>
    <w:p w14:paraId="01D8C54E" w14:textId="7C4F08E8" w:rsidR="008E6EB0" w:rsidRPr="0015144B" w:rsidRDefault="008E6EB0" w:rsidP="008E6EB0">
      <w:pPr>
        <w:pStyle w:val="Ttulo1"/>
      </w:pPr>
      <w:bookmarkStart w:id="192" w:name="_Toc433286969"/>
      <w:r>
        <w:t>Categorias de Análise</w:t>
      </w:r>
      <w:bookmarkEnd w:id="192"/>
    </w:p>
    <w:p w14:paraId="7415FD93" w14:textId="77777777" w:rsidR="008E6EB0" w:rsidRPr="000B5633" w:rsidRDefault="008E6EB0" w:rsidP="008E6EB0">
      <w:pPr>
        <w:pStyle w:val="Pargrafo"/>
      </w:pPr>
    </w:p>
    <w:p w14:paraId="1199F88B" w14:textId="77777777" w:rsidR="00707C83" w:rsidRDefault="008E6EB0" w:rsidP="0003094A">
      <w:pPr>
        <w:pStyle w:val="Pargrafo"/>
      </w:pPr>
      <w:r>
        <w:t>Foram</w:t>
      </w:r>
      <w:r w:rsidR="0003094A" w:rsidRPr="008E6EB0">
        <w:t xml:space="preserve"> apresentados os resultados deste estudo, com emprego da técnica de análise de conteúdo, de onde surgiram as categoriais iniciais, intermediarias e finais.</w:t>
      </w:r>
      <w:r>
        <w:t xml:space="preserve"> </w:t>
      </w:r>
      <w:r w:rsidR="0003094A">
        <w:t xml:space="preserve">Foram empregadas as categorizações dos critérios, agrupados por similaridade de conteúdo nas categorias iniciais. As descrições de significados dos critérios que se assemelham, conduziram às categorias intermediárias, da mesma forma que estas </w:t>
      </w:r>
      <w:r w:rsidR="0003094A">
        <w:lastRenderedPageBreak/>
        <w:t>foram agrupadas e conduriram às categorias finais</w:t>
      </w:r>
      <w:r>
        <w:t xml:space="preserve">. </w:t>
      </w:r>
    </w:p>
    <w:p w14:paraId="45F0FFB9" w14:textId="2F7FC78D" w:rsidR="00882286" w:rsidRDefault="0003094A" w:rsidP="0003094A">
      <w:pPr>
        <w:pStyle w:val="Pargrafo"/>
      </w:pPr>
      <w:r>
        <w:t>Os critérios foram cate</w:t>
      </w:r>
      <w:r w:rsidR="008E6EB0">
        <w:t xml:space="preserve">gorizados conforme as tabelas: </w:t>
      </w:r>
      <w:r w:rsidR="00C452FD">
        <w:fldChar w:fldCharType="begin"/>
      </w:r>
      <w:r w:rsidR="00C452FD">
        <w:instrText xml:space="preserve"> REF _Ref431819991 \h </w:instrText>
      </w:r>
      <w:r w:rsidR="00C452FD">
        <w:fldChar w:fldCharType="separate"/>
      </w:r>
      <w:r w:rsidR="00F87457" w:rsidRPr="0015144B">
        <w:t xml:space="preserve">Tabela </w:t>
      </w:r>
      <w:r w:rsidR="00F87457">
        <w:rPr>
          <w:noProof/>
        </w:rPr>
        <w:t>73</w:t>
      </w:r>
      <w:r w:rsidR="00F87457" w:rsidRPr="0015144B">
        <w:t xml:space="preserve"> – </w:t>
      </w:r>
      <w:r w:rsidR="00F87457">
        <w:t>Categorias Iniciais para o critério</w:t>
      </w:r>
      <w:r w:rsidR="00F87457" w:rsidRPr="0015144B">
        <w:t xml:space="preserve"> </w:t>
      </w:r>
      <w:r w:rsidR="00F87457">
        <w:t>SOFTWARES</w:t>
      </w:r>
      <w:r w:rsidR="00F87457" w:rsidRPr="0015144B">
        <w:t>.</w:t>
      </w:r>
      <w:r w:rsidR="00C452FD">
        <w:fldChar w:fldCharType="end"/>
      </w:r>
      <w:r w:rsidR="00C452FD">
        <w:t xml:space="preserve">; </w:t>
      </w:r>
      <w:r w:rsidR="00C452FD">
        <w:fldChar w:fldCharType="begin"/>
      </w:r>
      <w:r w:rsidR="00C452FD">
        <w:instrText xml:space="preserve"> REF _Ref431820004 \h </w:instrText>
      </w:r>
      <w:r w:rsidR="00C452FD">
        <w:fldChar w:fldCharType="separate"/>
      </w:r>
      <w:r w:rsidR="00F87457" w:rsidRPr="0015144B">
        <w:t xml:space="preserve">Tabela </w:t>
      </w:r>
      <w:r w:rsidR="00F87457">
        <w:rPr>
          <w:noProof/>
        </w:rPr>
        <w:t>74</w:t>
      </w:r>
      <w:r w:rsidR="00F87457" w:rsidRPr="0015144B">
        <w:t xml:space="preserve"> – </w:t>
      </w:r>
      <w:r w:rsidR="00F87457">
        <w:t>Categorias Iniciais para o critério</w:t>
      </w:r>
      <w:r w:rsidR="00F87457" w:rsidRPr="0015144B">
        <w:t xml:space="preserve"> </w:t>
      </w:r>
      <w:r w:rsidR="00F87457">
        <w:t>ADQUIRENTE</w:t>
      </w:r>
      <w:r w:rsidR="00F87457" w:rsidRPr="0015144B">
        <w:t>.</w:t>
      </w:r>
      <w:r w:rsidR="00C452FD">
        <w:fldChar w:fldCharType="end"/>
      </w:r>
      <w:r w:rsidR="00C452FD">
        <w:t xml:space="preserve">; </w:t>
      </w:r>
      <w:r w:rsidR="00C452FD">
        <w:fldChar w:fldCharType="begin"/>
      </w:r>
      <w:r w:rsidR="00C452FD">
        <w:instrText xml:space="preserve"> REF _Ref431820006 \h </w:instrText>
      </w:r>
      <w:r w:rsidR="00C452FD">
        <w:fldChar w:fldCharType="separate"/>
      </w:r>
      <w:r w:rsidR="00F87457" w:rsidRPr="0015144B">
        <w:t xml:space="preserve">Tabela </w:t>
      </w:r>
      <w:r w:rsidR="00F87457">
        <w:rPr>
          <w:noProof/>
        </w:rPr>
        <w:t>75</w:t>
      </w:r>
      <w:r w:rsidR="00F87457" w:rsidRPr="0015144B">
        <w:t xml:space="preserve"> – </w:t>
      </w:r>
      <w:r w:rsidR="00F87457">
        <w:t>Categorias Iniciais para o critério</w:t>
      </w:r>
      <w:r w:rsidR="00F87457" w:rsidRPr="0015144B">
        <w:t xml:space="preserve"> </w:t>
      </w:r>
      <w:r w:rsidR="00F87457">
        <w:t>CONTRATO</w:t>
      </w:r>
      <w:r w:rsidR="00F87457" w:rsidRPr="0015144B">
        <w:t>.</w:t>
      </w:r>
      <w:r w:rsidR="00C452FD">
        <w:fldChar w:fldCharType="end"/>
      </w:r>
      <w:r w:rsidR="00C452FD">
        <w:t xml:space="preserve">; </w:t>
      </w:r>
      <w:r w:rsidR="00C452FD">
        <w:fldChar w:fldCharType="begin"/>
      </w:r>
      <w:r w:rsidR="00C452FD">
        <w:instrText xml:space="preserve"> REF _Ref431820009 \h </w:instrText>
      </w:r>
      <w:r w:rsidR="00C452FD">
        <w:fldChar w:fldCharType="separate"/>
      </w:r>
      <w:r w:rsidR="00F87457" w:rsidRPr="0015144B">
        <w:t xml:space="preserve">Tabela </w:t>
      </w:r>
      <w:r w:rsidR="00F87457">
        <w:rPr>
          <w:noProof/>
        </w:rPr>
        <w:t>76</w:t>
      </w:r>
      <w:r w:rsidR="00F87457" w:rsidRPr="0015144B">
        <w:t xml:space="preserve"> – </w:t>
      </w:r>
      <w:r w:rsidR="00F87457">
        <w:t>Categorias Iniciais para o critério</w:t>
      </w:r>
      <w:r w:rsidR="00F87457" w:rsidRPr="0015144B">
        <w:t xml:space="preserve"> </w:t>
      </w:r>
      <w:r w:rsidR="00F87457">
        <w:t>FORNECEDOR</w:t>
      </w:r>
      <w:r w:rsidR="00F87457" w:rsidRPr="0015144B">
        <w:t>.</w:t>
      </w:r>
      <w:r w:rsidR="00C452FD">
        <w:fldChar w:fldCharType="end"/>
      </w:r>
      <w:r w:rsidR="00C452FD">
        <w:t xml:space="preserve">; </w:t>
      </w:r>
      <w:r w:rsidR="00C452FD">
        <w:fldChar w:fldCharType="begin"/>
      </w:r>
      <w:r w:rsidR="00C452FD">
        <w:instrText xml:space="preserve"> REF _Ref431820012 \h </w:instrText>
      </w:r>
      <w:r w:rsidR="00C452FD">
        <w:fldChar w:fldCharType="separate"/>
      </w:r>
      <w:r w:rsidR="00F87457" w:rsidRPr="0015144B">
        <w:t xml:space="preserve">Tabela </w:t>
      </w:r>
      <w:r w:rsidR="00F87457">
        <w:rPr>
          <w:noProof/>
        </w:rPr>
        <w:t>77</w:t>
      </w:r>
      <w:r w:rsidR="00F87457" w:rsidRPr="0015144B">
        <w:t xml:space="preserve"> – </w:t>
      </w:r>
      <w:r w:rsidR="00F87457">
        <w:t>Categorias Intermediárias dos critérios propostos</w:t>
      </w:r>
      <w:r w:rsidR="00F87457" w:rsidRPr="0015144B">
        <w:t>.</w:t>
      </w:r>
      <w:r w:rsidR="00C452FD">
        <w:fldChar w:fldCharType="end"/>
      </w:r>
      <w:r w:rsidR="00C452FD">
        <w:t xml:space="preserve">; </w:t>
      </w:r>
      <w:r w:rsidR="00C452FD">
        <w:fldChar w:fldCharType="begin"/>
      </w:r>
      <w:r w:rsidR="00C452FD">
        <w:instrText xml:space="preserve"> REF _Ref431820015 \h </w:instrText>
      </w:r>
      <w:r w:rsidR="00C452FD">
        <w:fldChar w:fldCharType="separate"/>
      </w:r>
      <w:r w:rsidR="00F87457" w:rsidRPr="0015144B">
        <w:t xml:space="preserve">Tabela </w:t>
      </w:r>
      <w:r w:rsidR="00F87457">
        <w:rPr>
          <w:noProof/>
        </w:rPr>
        <w:t>78</w:t>
      </w:r>
      <w:r w:rsidR="00F87457" w:rsidRPr="0015144B">
        <w:t xml:space="preserve"> – </w:t>
      </w:r>
      <w:r w:rsidR="00F87457">
        <w:t>Categorias Finais com os critérios propostos</w:t>
      </w:r>
      <w:r w:rsidR="00F87457" w:rsidRPr="0015144B">
        <w:t>.</w:t>
      </w:r>
      <w:r w:rsidR="00C452FD">
        <w:fldChar w:fldCharType="end"/>
      </w:r>
    </w:p>
    <w:p w14:paraId="653D4CD0" w14:textId="77777777" w:rsidR="008E6EB0" w:rsidRDefault="008E6EB0" w:rsidP="008E6EB0">
      <w:pPr>
        <w:pStyle w:val="Legenda"/>
      </w:pPr>
    </w:p>
    <w:p w14:paraId="06E1D9A7" w14:textId="71DD1814" w:rsidR="0003094A" w:rsidRDefault="008E6EB0" w:rsidP="008E6EB0">
      <w:pPr>
        <w:pStyle w:val="Legenda"/>
      </w:pPr>
      <w:bookmarkStart w:id="193" w:name="_Ref431819991"/>
      <w:bookmarkStart w:id="194" w:name="_Toc433286927"/>
      <w:r w:rsidRPr="0015144B">
        <w:t xml:space="preserve">Tabela </w:t>
      </w:r>
      <w:fldSimple w:instr=" SEQ Tabela \* ARABIC ">
        <w:r w:rsidR="00F87457">
          <w:rPr>
            <w:noProof/>
          </w:rPr>
          <w:t>73</w:t>
        </w:r>
      </w:fldSimple>
      <w:r w:rsidRPr="0015144B">
        <w:t xml:space="preserve"> – </w:t>
      </w:r>
      <w:r>
        <w:t>Categorias Iniciais para o critério</w:t>
      </w:r>
      <w:r w:rsidRPr="0015144B">
        <w:t xml:space="preserve"> </w:t>
      </w:r>
      <w:r>
        <w:t>SOFTWARES</w:t>
      </w:r>
      <w:r w:rsidRPr="0015144B">
        <w:t>.</w:t>
      </w:r>
      <w:bookmarkEnd w:id="193"/>
      <w:bookmarkEnd w:id="194"/>
    </w:p>
    <w:tbl>
      <w:tblPr>
        <w:tblW w:w="0" w:type="auto"/>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43"/>
        <w:gridCol w:w="2268"/>
        <w:gridCol w:w="4960"/>
      </w:tblGrid>
      <w:tr w:rsidR="008E6EB0" w:rsidRPr="008E6EB0" w14:paraId="0C701CE3" w14:textId="77777777" w:rsidTr="008E6EB0">
        <w:trPr>
          <w:trHeight w:val="300"/>
        </w:trPr>
        <w:tc>
          <w:tcPr>
            <w:tcW w:w="1843" w:type="dxa"/>
            <w:shd w:val="clear" w:color="auto" w:fill="auto"/>
            <w:noWrap/>
            <w:vAlign w:val="center"/>
            <w:hideMark/>
          </w:tcPr>
          <w:p w14:paraId="17E754A1" w14:textId="77777777" w:rsidR="008E6EB0" w:rsidRPr="008E6EB0" w:rsidRDefault="008E6EB0" w:rsidP="008E6EB0">
            <w:pPr>
              <w:spacing w:after="0" w:line="240" w:lineRule="auto"/>
              <w:rPr>
                <w:rFonts w:ascii="Calibri" w:eastAsia="Times New Roman" w:hAnsi="Calibri" w:cs="Times New Roman"/>
                <w:b/>
                <w:bCs/>
                <w:i/>
                <w:iCs/>
                <w:color w:val="000000"/>
                <w:sz w:val="22"/>
                <w:lang w:eastAsia="pt-BR"/>
              </w:rPr>
            </w:pPr>
            <w:r w:rsidRPr="008E6EB0">
              <w:rPr>
                <w:rFonts w:ascii="Calibri" w:eastAsia="Times New Roman" w:hAnsi="Calibri" w:cs="Times New Roman"/>
                <w:b/>
                <w:bCs/>
                <w:i/>
                <w:iCs/>
                <w:color w:val="000000"/>
                <w:sz w:val="22"/>
                <w:lang w:eastAsia="pt-BR"/>
              </w:rPr>
              <w:t>Critérios Intermediários</w:t>
            </w:r>
          </w:p>
        </w:tc>
        <w:tc>
          <w:tcPr>
            <w:tcW w:w="2268" w:type="dxa"/>
            <w:shd w:val="clear" w:color="auto" w:fill="auto"/>
            <w:noWrap/>
            <w:vAlign w:val="center"/>
            <w:hideMark/>
          </w:tcPr>
          <w:p w14:paraId="20A6568B" w14:textId="77777777" w:rsidR="008E6EB0" w:rsidRPr="008E6EB0" w:rsidRDefault="008E6EB0" w:rsidP="008E6EB0">
            <w:pPr>
              <w:spacing w:after="0" w:line="240" w:lineRule="auto"/>
              <w:rPr>
                <w:rFonts w:ascii="Calibri" w:eastAsia="Times New Roman" w:hAnsi="Calibri" w:cs="Times New Roman"/>
                <w:b/>
                <w:bCs/>
                <w:i/>
                <w:iCs/>
                <w:color w:val="000000"/>
                <w:sz w:val="22"/>
                <w:lang w:eastAsia="pt-BR"/>
              </w:rPr>
            </w:pPr>
            <w:r w:rsidRPr="008E6EB0">
              <w:rPr>
                <w:rFonts w:ascii="Calibri" w:eastAsia="Times New Roman" w:hAnsi="Calibri" w:cs="Times New Roman"/>
                <w:b/>
                <w:bCs/>
                <w:i/>
                <w:iCs/>
                <w:color w:val="000000"/>
                <w:sz w:val="22"/>
                <w:lang w:eastAsia="pt-BR"/>
              </w:rPr>
              <w:t>Critérios Iniciais</w:t>
            </w:r>
          </w:p>
        </w:tc>
        <w:tc>
          <w:tcPr>
            <w:tcW w:w="4960" w:type="dxa"/>
            <w:shd w:val="clear" w:color="auto" w:fill="auto"/>
            <w:noWrap/>
            <w:vAlign w:val="center"/>
            <w:hideMark/>
          </w:tcPr>
          <w:p w14:paraId="2852D2DC" w14:textId="77777777" w:rsidR="008E6EB0" w:rsidRPr="008E6EB0" w:rsidRDefault="008E6EB0" w:rsidP="008E6EB0">
            <w:pPr>
              <w:spacing w:after="0" w:line="240" w:lineRule="auto"/>
              <w:rPr>
                <w:rFonts w:ascii="Calibri" w:eastAsia="Times New Roman" w:hAnsi="Calibri" w:cs="Times New Roman"/>
                <w:b/>
                <w:bCs/>
                <w:i/>
                <w:iCs/>
                <w:color w:val="000000"/>
                <w:sz w:val="22"/>
                <w:lang w:eastAsia="pt-BR"/>
              </w:rPr>
            </w:pPr>
            <w:r w:rsidRPr="008E6EB0">
              <w:rPr>
                <w:rFonts w:ascii="Calibri" w:eastAsia="Times New Roman" w:hAnsi="Calibri" w:cs="Times New Roman"/>
                <w:b/>
                <w:bCs/>
                <w:i/>
                <w:iCs/>
                <w:color w:val="000000"/>
                <w:sz w:val="22"/>
                <w:lang w:eastAsia="pt-BR"/>
              </w:rPr>
              <w:t>Descrição</w:t>
            </w:r>
          </w:p>
        </w:tc>
      </w:tr>
      <w:tr w:rsidR="008E6EB0" w:rsidRPr="008E6EB0" w14:paraId="68530C6E" w14:textId="77777777" w:rsidTr="008E6EB0">
        <w:trPr>
          <w:trHeight w:val="300"/>
        </w:trPr>
        <w:tc>
          <w:tcPr>
            <w:tcW w:w="1843" w:type="dxa"/>
            <w:vMerge w:val="restart"/>
            <w:shd w:val="clear" w:color="auto" w:fill="auto"/>
            <w:noWrap/>
            <w:vAlign w:val="center"/>
            <w:hideMark/>
          </w:tcPr>
          <w:p w14:paraId="4410F792"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Adequação Funcional</w:t>
            </w:r>
          </w:p>
        </w:tc>
        <w:tc>
          <w:tcPr>
            <w:tcW w:w="2268" w:type="dxa"/>
            <w:shd w:val="clear" w:color="auto" w:fill="auto"/>
            <w:noWrap/>
            <w:vAlign w:val="center"/>
            <w:hideMark/>
          </w:tcPr>
          <w:p w14:paraId="59F68457"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Completude funcional</w:t>
            </w:r>
          </w:p>
        </w:tc>
        <w:tc>
          <w:tcPr>
            <w:tcW w:w="4960" w:type="dxa"/>
            <w:shd w:val="clear" w:color="auto" w:fill="auto"/>
            <w:noWrap/>
            <w:vAlign w:val="bottom"/>
            <w:hideMark/>
          </w:tcPr>
          <w:p w14:paraId="613FD173"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o conjunto de funções abrange todas as tarefas e objetivos específicos de usuários.</w:t>
            </w:r>
          </w:p>
        </w:tc>
      </w:tr>
      <w:tr w:rsidR="008E6EB0" w:rsidRPr="008E6EB0" w14:paraId="0935391B" w14:textId="77777777" w:rsidTr="008E6EB0">
        <w:trPr>
          <w:trHeight w:val="300"/>
        </w:trPr>
        <w:tc>
          <w:tcPr>
            <w:tcW w:w="1843" w:type="dxa"/>
            <w:vMerge/>
            <w:vAlign w:val="center"/>
            <w:hideMark/>
          </w:tcPr>
          <w:p w14:paraId="5510C821"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7FDA709A"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Exatidão funcional</w:t>
            </w:r>
          </w:p>
        </w:tc>
        <w:tc>
          <w:tcPr>
            <w:tcW w:w="4960" w:type="dxa"/>
            <w:shd w:val="clear" w:color="auto" w:fill="auto"/>
            <w:noWrap/>
            <w:vAlign w:val="bottom"/>
            <w:hideMark/>
          </w:tcPr>
          <w:p w14:paraId="7A1EC33F"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ao qual um produto ou sistema fornece os resultados correctos com o grau necessário de precisão.</w:t>
            </w:r>
          </w:p>
        </w:tc>
      </w:tr>
      <w:tr w:rsidR="008E6EB0" w:rsidRPr="008E6EB0" w14:paraId="20D978F5" w14:textId="77777777" w:rsidTr="008E6EB0">
        <w:trPr>
          <w:trHeight w:val="300"/>
        </w:trPr>
        <w:tc>
          <w:tcPr>
            <w:tcW w:w="1843" w:type="dxa"/>
            <w:vMerge/>
            <w:vAlign w:val="center"/>
            <w:hideMark/>
          </w:tcPr>
          <w:p w14:paraId="59DC85F7"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7C0C47AB"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Adequação funcional</w:t>
            </w:r>
          </w:p>
        </w:tc>
        <w:tc>
          <w:tcPr>
            <w:tcW w:w="4960" w:type="dxa"/>
            <w:shd w:val="clear" w:color="auto" w:fill="auto"/>
            <w:noWrap/>
            <w:vAlign w:val="bottom"/>
            <w:hideMark/>
          </w:tcPr>
          <w:p w14:paraId="7E265D62"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as funções para facilitar a realização das tarefas e objectivos especificados.</w:t>
            </w:r>
          </w:p>
        </w:tc>
      </w:tr>
      <w:tr w:rsidR="008E6EB0" w:rsidRPr="008E6EB0" w14:paraId="52C8CFD1" w14:textId="77777777" w:rsidTr="008E6EB0">
        <w:trPr>
          <w:trHeight w:val="300"/>
        </w:trPr>
        <w:tc>
          <w:tcPr>
            <w:tcW w:w="1843" w:type="dxa"/>
            <w:vMerge w:val="restart"/>
            <w:shd w:val="clear" w:color="auto" w:fill="auto"/>
            <w:noWrap/>
            <w:vAlign w:val="center"/>
            <w:hideMark/>
          </w:tcPr>
          <w:p w14:paraId="52020853"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Eficiência do desempenho</w:t>
            </w:r>
          </w:p>
        </w:tc>
        <w:tc>
          <w:tcPr>
            <w:tcW w:w="2268" w:type="dxa"/>
            <w:shd w:val="clear" w:color="auto" w:fill="auto"/>
            <w:noWrap/>
            <w:vAlign w:val="center"/>
            <w:hideMark/>
          </w:tcPr>
          <w:p w14:paraId="33063045"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Utilização do tempo</w:t>
            </w:r>
          </w:p>
        </w:tc>
        <w:tc>
          <w:tcPr>
            <w:tcW w:w="4960" w:type="dxa"/>
            <w:shd w:val="clear" w:color="auto" w:fill="auto"/>
            <w:noWrap/>
            <w:vAlign w:val="bottom"/>
            <w:hideMark/>
          </w:tcPr>
          <w:p w14:paraId="0F7691EC"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os tempos de resposta e de processamento e taxas de transferência de um produto ou sistema, no desempenho das suas funções, atender aos requisitos.</w:t>
            </w:r>
          </w:p>
        </w:tc>
      </w:tr>
      <w:tr w:rsidR="008E6EB0" w:rsidRPr="008E6EB0" w14:paraId="02250680" w14:textId="77777777" w:rsidTr="008E6EB0">
        <w:trPr>
          <w:trHeight w:val="300"/>
        </w:trPr>
        <w:tc>
          <w:tcPr>
            <w:tcW w:w="1843" w:type="dxa"/>
            <w:vMerge/>
            <w:vAlign w:val="center"/>
            <w:hideMark/>
          </w:tcPr>
          <w:p w14:paraId="7CD970E5"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3CCCF794"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Utilização de recursos</w:t>
            </w:r>
          </w:p>
        </w:tc>
        <w:tc>
          <w:tcPr>
            <w:tcW w:w="4960" w:type="dxa"/>
            <w:shd w:val="clear" w:color="auto" w:fill="auto"/>
            <w:noWrap/>
            <w:vAlign w:val="bottom"/>
            <w:hideMark/>
          </w:tcPr>
          <w:p w14:paraId="1E42C24F"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os montantes e tipos de recursos utilizados por um produto ou sistema, no desempenho das suas funções, atender aos requisitos.</w:t>
            </w:r>
          </w:p>
        </w:tc>
      </w:tr>
      <w:tr w:rsidR="008E6EB0" w:rsidRPr="008E6EB0" w14:paraId="6A475F2B" w14:textId="77777777" w:rsidTr="008E6EB0">
        <w:trPr>
          <w:trHeight w:val="300"/>
        </w:trPr>
        <w:tc>
          <w:tcPr>
            <w:tcW w:w="1843" w:type="dxa"/>
            <w:vMerge/>
            <w:vAlign w:val="center"/>
            <w:hideMark/>
          </w:tcPr>
          <w:p w14:paraId="61772002"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3213DFD2"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Capacidade</w:t>
            </w:r>
          </w:p>
        </w:tc>
        <w:tc>
          <w:tcPr>
            <w:tcW w:w="4960" w:type="dxa"/>
            <w:shd w:val="clear" w:color="auto" w:fill="auto"/>
            <w:noWrap/>
            <w:vAlign w:val="bottom"/>
            <w:hideMark/>
          </w:tcPr>
          <w:p w14:paraId="3F7E45C5"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os limites máximos de um produto ou sistema requisitos parâmetro se encontram.</w:t>
            </w:r>
          </w:p>
        </w:tc>
      </w:tr>
      <w:tr w:rsidR="008E6EB0" w:rsidRPr="008E6EB0" w14:paraId="2F5F6CBD" w14:textId="77777777" w:rsidTr="008E6EB0">
        <w:trPr>
          <w:trHeight w:val="300"/>
        </w:trPr>
        <w:tc>
          <w:tcPr>
            <w:tcW w:w="1843" w:type="dxa"/>
            <w:vMerge w:val="restart"/>
            <w:shd w:val="clear" w:color="auto" w:fill="auto"/>
            <w:noWrap/>
            <w:vAlign w:val="center"/>
            <w:hideMark/>
          </w:tcPr>
          <w:p w14:paraId="4F1AF533"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Compatibilidade</w:t>
            </w:r>
          </w:p>
        </w:tc>
        <w:tc>
          <w:tcPr>
            <w:tcW w:w="2268" w:type="dxa"/>
            <w:shd w:val="clear" w:color="auto" w:fill="auto"/>
            <w:noWrap/>
            <w:vAlign w:val="center"/>
            <w:hideMark/>
          </w:tcPr>
          <w:p w14:paraId="583D73AD"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Co-existência</w:t>
            </w:r>
          </w:p>
        </w:tc>
        <w:tc>
          <w:tcPr>
            <w:tcW w:w="4960" w:type="dxa"/>
            <w:shd w:val="clear" w:color="auto" w:fill="auto"/>
            <w:noWrap/>
            <w:vAlign w:val="bottom"/>
            <w:hideMark/>
          </w:tcPr>
          <w:p w14:paraId="488B9EFF"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produto pode desempenhar as suas funções de forma eficiente necessários ao compartilhar um ambiente e dos recursos comum com outros produtos, sem impacto negativo em qualquer outro produto.</w:t>
            </w:r>
          </w:p>
        </w:tc>
      </w:tr>
      <w:tr w:rsidR="008E6EB0" w:rsidRPr="008E6EB0" w14:paraId="5484A033" w14:textId="77777777" w:rsidTr="008E6EB0">
        <w:trPr>
          <w:trHeight w:val="300"/>
        </w:trPr>
        <w:tc>
          <w:tcPr>
            <w:tcW w:w="1843" w:type="dxa"/>
            <w:vMerge/>
            <w:vAlign w:val="center"/>
            <w:hideMark/>
          </w:tcPr>
          <w:p w14:paraId="7ADB48CD"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4984DEE0"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Interoperabilidade</w:t>
            </w:r>
          </w:p>
        </w:tc>
        <w:tc>
          <w:tcPr>
            <w:tcW w:w="4960" w:type="dxa"/>
            <w:shd w:val="clear" w:color="auto" w:fill="auto"/>
            <w:noWrap/>
            <w:vAlign w:val="bottom"/>
            <w:hideMark/>
          </w:tcPr>
          <w:p w14:paraId="096721B4"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dois ou mais sistemas, produtos ou componentes podem trocar informações e utilizar as informações trocadas.</w:t>
            </w:r>
          </w:p>
        </w:tc>
      </w:tr>
      <w:tr w:rsidR="008E6EB0" w:rsidRPr="008E6EB0" w14:paraId="24AEC857" w14:textId="77777777" w:rsidTr="008E6EB0">
        <w:trPr>
          <w:trHeight w:val="300"/>
        </w:trPr>
        <w:tc>
          <w:tcPr>
            <w:tcW w:w="1843" w:type="dxa"/>
            <w:vMerge w:val="restart"/>
            <w:shd w:val="clear" w:color="auto" w:fill="auto"/>
            <w:noWrap/>
            <w:vAlign w:val="center"/>
            <w:hideMark/>
          </w:tcPr>
          <w:p w14:paraId="7F02AC00"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Usabilidade</w:t>
            </w:r>
          </w:p>
        </w:tc>
        <w:tc>
          <w:tcPr>
            <w:tcW w:w="2268" w:type="dxa"/>
            <w:shd w:val="clear" w:color="auto" w:fill="auto"/>
            <w:noWrap/>
            <w:vAlign w:val="center"/>
            <w:hideMark/>
          </w:tcPr>
          <w:p w14:paraId="248D7649"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Reconhecibilidade</w:t>
            </w:r>
          </w:p>
        </w:tc>
        <w:tc>
          <w:tcPr>
            <w:tcW w:w="4960" w:type="dxa"/>
            <w:shd w:val="clear" w:color="auto" w:fill="auto"/>
            <w:noWrap/>
            <w:vAlign w:val="bottom"/>
            <w:hideMark/>
          </w:tcPr>
          <w:p w14:paraId="61FF92C7"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os usuários podem reconhecer se um produto ou sistema é apropriado para suas necessidades.</w:t>
            </w:r>
          </w:p>
        </w:tc>
      </w:tr>
      <w:tr w:rsidR="008E6EB0" w:rsidRPr="008E6EB0" w14:paraId="2E2B1D1F" w14:textId="77777777" w:rsidTr="008E6EB0">
        <w:trPr>
          <w:trHeight w:val="300"/>
        </w:trPr>
        <w:tc>
          <w:tcPr>
            <w:tcW w:w="1843" w:type="dxa"/>
            <w:vMerge/>
            <w:vAlign w:val="center"/>
            <w:hideMark/>
          </w:tcPr>
          <w:p w14:paraId="60488898"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59AD2B00"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Apreensibilidade</w:t>
            </w:r>
          </w:p>
        </w:tc>
        <w:tc>
          <w:tcPr>
            <w:tcW w:w="4960" w:type="dxa"/>
            <w:shd w:val="clear" w:color="auto" w:fill="auto"/>
            <w:noWrap/>
            <w:vAlign w:val="bottom"/>
            <w:hideMark/>
          </w:tcPr>
          <w:p w14:paraId="63577B89"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produto ou sistema pode ser usado por usuários específicos para alcançar objetivos específicos de aprendizagem para usar o produto ou sistema com eficácia, a eficiência, a inexistência de risco e satisfação em um contexto de uso especificado.</w:t>
            </w:r>
          </w:p>
        </w:tc>
      </w:tr>
      <w:tr w:rsidR="008E6EB0" w:rsidRPr="008E6EB0" w14:paraId="799820AD" w14:textId="77777777" w:rsidTr="008E6EB0">
        <w:trPr>
          <w:trHeight w:val="300"/>
        </w:trPr>
        <w:tc>
          <w:tcPr>
            <w:tcW w:w="1843" w:type="dxa"/>
            <w:vMerge/>
            <w:vAlign w:val="center"/>
            <w:hideMark/>
          </w:tcPr>
          <w:p w14:paraId="47090CBF"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413AD719"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Operacionalidade</w:t>
            </w:r>
          </w:p>
        </w:tc>
        <w:tc>
          <w:tcPr>
            <w:tcW w:w="4960" w:type="dxa"/>
            <w:shd w:val="clear" w:color="auto" w:fill="auto"/>
            <w:noWrap/>
            <w:vAlign w:val="bottom"/>
            <w:hideMark/>
          </w:tcPr>
          <w:p w14:paraId="095AC083"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produto ou sistema tem atributos que o tornam fácil de operar e controle.</w:t>
            </w:r>
          </w:p>
        </w:tc>
      </w:tr>
      <w:tr w:rsidR="008E6EB0" w:rsidRPr="008E6EB0" w14:paraId="4A4028A9" w14:textId="77777777" w:rsidTr="008E6EB0">
        <w:trPr>
          <w:trHeight w:val="300"/>
        </w:trPr>
        <w:tc>
          <w:tcPr>
            <w:tcW w:w="1843" w:type="dxa"/>
            <w:vMerge/>
            <w:vAlign w:val="center"/>
            <w:hideMark/>
          </w:tcPr>
          <w:p w14:paraId="5C2A8ACD"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671BC159"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Proteção do Erro do Usuário</w:t>
            </w:r>
          </w:p>
        </w:tc>
        <w:tc>
          <w:tcPr>
            <w:tcW w:w="4960" w:type="dxa"/>
            <w:shd w:val="clear" w:color="auto" w:fill="auto"/>
            <w:noWrap/>
            <w:vAlign w:val="bottom"/>
            <w:hideMark/>
          </w:tcPr>
          <w:p w14:paraId="2ED55C3C"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sistema protege os usuários contra a cometer erros.</w:t>
            </w:r>
          </w:p>
        </w:tc>
      </w:tr>
      <w:tr w:rsidR="008E6EB0" w:rsidRPr="008E6EB0" w14:paraId="55B33EEF" w14:textId="77777777" w:rsidTr="008E6EB0">
        <w:trPr>
          <w:trHeight w:val="300"/>
        </w:trPr>
        <w:tc>
          <w:tcPr>
            <w:tcW w:w="1843" w:type="dxa"/>
            <w:vMerge/>
            <w:vAlign w:val="center"/>
            <w:hideMark/>
          </w:tcPr>
          <w:p w14:paraId="1A64C472"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26D11638"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Estética da interface do Usuário ou Atratividade</w:t>
            </w:r>
          </w:p>
        </w:tc>
        <w:tc>
          <w:tcPr>
            <w:tcW w:w="4960" w:type="dxa"/>
            <w:shd w:val="clear" w:color="auto" w:fill="auto"/>
            <w:noWrap/>
            <w:vAlign w:val="bottom"/>
            <w:hideMark/>
          </w:tcPr>
          <w:p w14:paraId="3E4E1CCA"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uma interface de usuário permite a interação agradável e satisfatória para o usuário.</w:t>
            </w:r>
          </w:p>
        </w:tc>
      </w:tr>
      <w:tr w:rsidR="008E6EB0" w:rsidRPr="008E6EB0" w14:paraId="578EAEB7" w14:textId="77777777" w:rsidTr="008E6EB0">
        <w:trPr>
          <w:trHeight w:val="300"/>
        </w:trPr>
        <w:tc>
          <w:tcPr>
            <w:tcW w:w="1843" w:type="dxa"/>
            <w:vMerge/>
            <w:vAlign w:val="center"/>
            <w:hideMark/>
          </w:tcPr>
          <w:p w14:paraId="58823096"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158EDB90"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Acessibilidade</w:t>
            </w:r>
          </w:p>
        </w:tc>
        <w:tc>
          <w:tcPr>
            <w:tcW w:w="4960" w:type="dxa"/>
            <w:shd w:val="clear" w:color="auto" w:fill="auto"/>
            <w:noWrap/>
            <w:vAlign w:val="bottom"/>
            <w:hideMark/>
          </w:tcPr>
          <w:p w14:paraId="2489DA76"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produto ou sistema pode ser usado por pessoas com a maior variedade de características e capacidades para alcançar um objetivo especificado em um contexto de uso especificado.</w:t>
            </w:r>
          </w:p>
        </w:tc>
      </w:tr>
      <w:tr w:rsidR="008E6EB0" w:rsidRPr="008E6EB0" w14:paraId="0D92F46E" w14:textId="77777777" w:rsidTr="008E6EB0">
        <w:trPr>
          <w:trHeight w:val="300"/>
        </w:trPr>
        <w:tc>
          <w:tcPr>
            <w:tcW w:w="1843" w:type="dxa"/>
            <w:vMerge w:val="restart"/>
            <w:shd w:val="clear" w:color="auto" w:fill="auto"/>
            <w:noWrap/>
            <w:vAlign w:val="center"/>
            <w:hideMark/>
          </w:tcPr>
          <w:p w14:paraId="17D1981F"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Confiabilidade</w:t>
            </w:r>
          </w:p>
        </w:tc>
        <w:tc>
          <w:tcPr>
            <w:tcW w:w="2268" w:type="dxa"/>
            <w:shd w:val="clear" w:color="auto" w:fill="auto"/>
            <w:noWrap/>
            <w:vAlign w:val="center"/>
            <w:hideMark/>
          </w:tcPr>
          <w:p w14:paraId="5EC5977B"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Maturidade</w:t>
            </w:r>
          </w:p>
        </w:tc>
        <w:tc>
          <w:tcPr>
            <w:tcW w:w="4960" w:type="dxa"/>
            <w:shd w:val="clear" w:color="auto" w:fill="auto"/>
            <w:noWrap/>
            <w:vAlign w:val="bottom"/>
            <w:hideMark/>
          </w:tcPr>
          <w:p w14:paraId="5D5128B1"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sistema, produto ou componente satisfaz necessidades de confiabilidade em operação normal.</w:t>
            </w:r>
          </w:p>
        </w:tc>
      </w:tr>
      <w:tr w:rsidR="008E6EB0" w:rsidRPr="008E6EB0" w14:paraId="0634489C" w14:textId="77777777" w:rsidTr="008E6EB0">
        <w:trPr>
          <w:trHeight w:val="300"/>
        </w:trPr>
        <w:tc>
          <w:tcPr>
            <w:tcW w:w="1843" w:type="dxa"/>
            <w:vMerge/>
            <w:vAlign w:val="center"/>
            <w:hideMark/>
          </w:tcPr>
          <w:p w14:paraId="59B7E98A"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7F873B34"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Disponibilidade</w:t>
            </w:r>
          </w:p>
        </w:tc>
        <w:tc>
          <w:tcPr>
            <w:tcW w:w="4960" w:type="dxa"/>
            <w:shd w:val="clear" w:color="auto" w:fill="auto"/>
            <w:noWrap/>
            <w:vAlign w:val="bottom"/>
            <w:hideMark/>
          </w:tcPr>
          <w:p w14:paraId="01F74590"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sistema, o produto ou componente está operacional e acessível quando necessário para utilização.</w:t>
            </w:r>
          </w:p>
        </w:tc>
      </w:tr>
      <w:tr w:rsidR="008E6EB0" w:rsidRPr="008E6EB0" w14:paraId="47FCE521" w14:textId="77777777" w:rsidTr="008E6EB0">
        <w:trPr>
          <w:trHeight w:val="300"/>
        </w:trPr>
        <w:tc>
          <w:tcPr>
            <w:tcW w:w="1843" w:type="dxa"/>
            <w:vMerge/>
            <w:vAlign w:val="center"/>
            <w:hideMark/>
          </w:tcPr>
          <w:p w14:paraId="1ED22AFE"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7FC82415"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Tolerância a falhas</w:t>
            </w:r>
          </w:p>
        </w:tc>
        <w:tc>
          <w:tcPr>
            <w:tcW w:w="4960" w:type="dxa"/>
            <w:shd w:val="clear" w:color="auto" w:fill="auto"/>
            <w:noWrap/>
            <w:vAlign w:val="bottom"/>
            <w:hideMark/>
          </w:tcPr>
          <w:p w14:paraId="3C1D3812"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sistema, o produto ou componente opera como pretendido, apesar da presença de falhas de hardware ou software.</w:t>
            </w:r>
          </w:p>
        </w:tc>
      </w:tr>
      <w:tr w:rsidR="008E6EB0" w:rsidRPr="008E6EB0" w14:paraId="3C963294" w14:textId="77777777" w:rsidTr="008E6EB0">
        <w:trPr>
          <w:trHeight w:val="300"/>
        </w:trPr>
        <w:tc>
          <w:tcPr>
            <w:tcW w:w="1843" w:type="dxa"/>
            <w:vMerge/>
            <w:vAlign w:val="center"/>
            <w:hideMark/>
          </w:tcPr>
          <w:p w14:paraId="4BEEED9E"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281E9CF1"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Capacidade de recuperação</w:t>
            </w:r>
          </w:p>
        </w:tc>
        <w:tc>
          <w:tcPr>
            <w:tcW w:w="4960" w:type="dxa"/>
            <w:shd w:val="clear" w:color="auto" w:fill="auto"/>
            <w:noWrap/>
            <w:vAlign w:val="bottom"/>
            <w:hideMark/>
          </w:tcPr>
          <w:p w14:paraId="39779B86"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no caso de uma interrupção ou a uma falha, um produto ou sistema pode recuperar os dados directamente afectadas e restabelecer o estado desejado do sistema.</w:t>
            </w:r>
          </w:p>
        </w:tc>
      </w:tr>
      <w:tr w:rsidR="008E6EB0" w:rsidRPr="008E6EB0" w14:paraId="2D22378F" w14:textId="77777777" w:rsidTr="008E6EB0">
        <w:trPr>
          <w:trHeight w:val="300"/>
        </w:trPr>
        <w:tc>
          <w:tcPr>
            <w:tcW w:w="1843" w:type="dxa"/>
            <w:vMerge w:val="restart"/>
            <w:shd w:val="clear" w:color="auto" w:fill="auto"/>
            <w:noWrap/>
            <w:vAlign w:val="center"/>
            <w:hideMark/>
          </w:tcPr>
          <w:p w14:paraId="691F3BDE"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Segurança</w:t>
            </w:r>
          </w:p>
        </w:tc>
        <w:tc>
          <w:tcPr>
            <w:tcW w:w="2268" w:type="dxa"/>
            <w:shd w:val="clear" w:color="auto" w:fill="auto"/>
            <w:noWrap/>
            <w:vAlign w:val="center"/>
            <w:hideMark/>
          </w:tcPr>
          <w:p w14:paraId="6E48A743"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Confidencialidade</w:t>
            </w:r>
          </w:p>
        </w:tc>
        <w:tc>
          <w:tcPr>
            <w:tcW w:w="4960" w:type="dxa"/>
            <w:shd w:val="clear" w:color="auto" w:fill="auto"/>
            <w:noWrap/>
            <w:vAlign w:val="bottom"/>
            <w:hideMark/>
          </w:tcPr>
          <w:p w14:paraId="74459997"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produto ou sistema garante que os dados são acessíveis somente por pessoas autorizadas a ter acesso.</w:t>
            </w:r>
          </w:p>
        </w:tc>
      </w:tr>
      <w:tr w:rsidR="008E6EB0" w:rsidRPr="008E6EB0" w14:paraId="763F9D86" w14:textId="77777777" w:rsidTr="008E6EB0">
        <w:trPr>
          <w:trHeight w:val="300"/>
        </w:trPr>
        <w:tc>
          <w:tcPr>
            <w:tcW w:w="1843" w:type="dxa"/>
            <w:vMerge/>
            <w:vAlign w:val="center"/>
            <w:hideMark/>
          </w:tcPr>
          <w:p w14:paraId="14BA2C9D"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454E3756"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Integridade</w:t>
            </w:r>
          </w:p>
        </w:tc>
        <w:tc>
          <w:tcPr>
            <w:tcW w:w="4960" w:type="dxa"/>
            <w:shd w:val="clear" w:color="auto" w:fill="auto"/>
            <w:noWrap/>
            <w:vAlign w:val="bottom"/>
            <w:hideMark/>
          </w:tcPr>
          <w:p w14:paraId="64ADAFD6" w14:textId="43921E2F"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sistema, produto ou componente impede o acesso não autorizado, ou alteração de programas de computador ou dados.</w:t>
            </w:r>
          </w:p>
        </w:tc>
      </w:tr>
      <w:tr w:rsidR="008E6EB0" w:rsidRPr="008E6EB0" w14:paraId="6AFA8217" w14:textId="77777777" w:rsidTr="008E6EB0">
        <w:trPr>
          <w:trHeight w:val="300"/>
        </w:trPr>
        <w:tc>
          <w:tcPr>
            <w:tcW w:w="1843" w:type="dxa"/>
            <w:vMerge/>
            <w:vAlign w:val="center"/>
            <w:hideMark/>
          </w:tcPr>
          <w:p w14:paraId="018B1665"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4FE6C5C8"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Não-repúdio</w:t>
            </w:r>
          </w:p>
        </w:tc>
        <w:tc>
          <w:tcPr>
            <w:tcW w:w="4960" w:type="dxa"/>
            <w:shd w:val="clear" w:color="auto" w:fill="auto"/>
            <w:noWrap/>
            <w:vAlign w:val="bottom"/>
            <w:hideMark/>
          </w:tcPr>
          <w:p w14:paraId="633E601F"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as ações ou eventos pode ser provada para ter ocorrido, para que os eventos ou ações não pode ser repudiado mais tarde.</w:t>
            </w:r>
          </w:p>
        </w:tc>
      </w:tr>
      <w:tr w:rsidR="008E6EB0" w:rsidRPr="008E6EB0" w14:paraId="18EEB424" w14:textId="77777777" w:rsidTr="008E6EB0">
        <w:trPr>
          <w:trHeight w:val="300"/>
        </w:trPr>
        <w:tc>
          <w:tcPr>
            <w:tcW w:w="1843" w:type="dxa"/>
            <w:vMerge/>
            <w:vAlign w:val="center"/>
            <w:hideMark/>
          </w:tcPr>
          <w:p w14:paraId="275D9DB9"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4D78954D"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Prestação de contas</w:t>
            </w:r>
          </w:p>
        </w:tc>
        <w:tc>
          <w:tcPr>
            <w:tcW w:w="4960" w:type="dxa"/>
            <w:shd w:val="clear" w:color="auto" w:fill="auto"/>
            <w:noWrap/>
            <w:vAlign w:val="bottom"/>
            <w:hideMark/>
          </w:tcPr>
          <w:p w14:paraId="260495AC" w14:textId="07A3112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as ações de uma entidade podem ser atribuídas exclusivamente à entidade.</w:t>
            </w:r>
          </w:p>
        </w:tc>
      </w:tr>
      <w:tr w:rsidR="008E6EB0" w:rsidRPr="008E6EB0" w14:paraId="18547785" w14:textId="77777777" w:rsidTr="008E6EB0">
        <w:trPr>
          <w:trHeight w:val="300"/>
        </w:trPr>
        <w:tc>
          <w:tcPr>
            <w:tcW w:w="1843" w:type="dxa"/>
            <w:vMerge/>
            <w:vAlign w:val="center"/>
            <w:hideMark/>
          </w:tcPr>
          <w:p w14:paraId="18817597"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3988D149"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Autenticidade</w:t>
            </w:r>
          </w:p>
        </w:tc>
        <w:tc>
          <w:tcPr>
            <w:tcW w:w="4960" w:type="dxa"/>
            <w:shd w:val="clear" w:color="auto" w:fill="auto"/>
            <w:noWrap/>
            <w:vAlign w:val="bottom"/>
            <w:hideMark/>
          </w:tcPr>
          <w:p w14:paraId="50D1B689"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a identidade de um assunto ou recurso pode ser provado ser o único reivindicado.</w:t>
            </w:r>
          </w:p>
        </w:tc>
      </w:tr>
      <w:tr w:rsidR="008E6EB0" w:rsidRPr="008E6EB0" w14:paraId="12504514" w14:textId="77777777" w:rsidTr="008E6EB0">
        <w:trPr>
          <w:trHeight w:val="300"/>
        </w:trPr>
        <w:tc>
          <w:tcPr>
            <w:tcW w:w="1843" w:type="dxa"/>
            <w:vMerge w:val="restart"/>
            <w:shd w:val="clear" w:color="auto" w:fill="auto"/>
            <w:noWrap/>
            <w:vAlign w:val="center"/>
            <w:hideMark/>
          </w:tcPr>
          <w:p w14:paraId="7B79E34F"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 xml:space="preserve">Manutenabilidade </w:t>
            </w:r>
          </w:p>
        </w:tc>
        <w:tc>
          <w:tcPr>
            <w:tcW w:w="2268" w:type="dxa"/>
            <w:shd w:val="clear" w:color="auto" w:fill="auto"/>
            <w:noWrap/>
            <w:vAlign w:val="center"/>
            <w:hideMark/>
          </w:tcPr>
          <w:p w14:paraId="0E123E2C"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Modularidade</w:t>
            </w:r>
          </w:p>
        </w:tc>
        <w:tc>
          <w:tcPr>
            <w:tcW w:w="4960" w:type="dxa"/>
            <w:shd w:val="clear" w:color="auto" w:fill="auto"/>
            <w:noWrap/>
            <w:vAlign w:val="bottom"/>
            <w:hideMark/>
          </w:tcPr>
          <w:p w14:paraId="6CE7C3D2"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programa de computador ou sistema é composto por componentes discretos, de tal forma que uma mudança para um componente tem um impacto mínimo sobre os outros componentes.</w:t>
            </w:r>
          </w:p>
        </w:tc>
      </w:tr>
      <w:tr w:rsidR="008E6EB0" w:rsidRPr="008E6EB0" w14:paraId="494BF646" w14:textId="77777777" w:rsidTr="008E6EB0">
        <w:trPr>
          <w:trHeight w:val="300"/>
        </w:trPr>
        <w:tc>
          <w:tcPr>
            <w:tcW w:w="1843" w:type="dxa"/>
            <w:vMerge/>
            <w:vAlign w:val="center"/>
            <w:hideMark/>
          </w:tcPr>
          <w:p w14:paraId="2C76D86C"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66597E00"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Reutilização</w:t>
            </w:r>
          </w:p>
        </w:tc>
        <w:tc>
          <w:tcPr>
            <w:tcW w:w="4960" w:type="dxa"/>
            <w:shd w:val="clear" w:color="auto" w:fill="auto"/>
            <w:noWrap/>
            <w:vAlign w:val="bottom"/>
            <w:hideMark/>
          </w:tcPr>
          <w:p w14:paraId="1243ACE1"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ativo pode ser usado em mais de um sistema, ou na construção de outros ativos.</w:t>
            </w:r>
          </w:p>
        </w:tc>
      </w:tr>
      <w:tr w:rsidR="008E6EB0" w:rsidRPr="008E6EB0" w14:paraId="5FFC63C5" w14:textId="77777777" w:rsidTr="008E6EB0">
        <w:trPr>
          <w:trHeight w:val="300"/>
        </w:trPr>
        <w:tc>
          <w:tcPr>
            <w:tcW w:w="1843" w:type="dxa"/>
            <w:vMerge/>
            <w:vAlign w:val="center"/>
            <w:hideMark/>
          </w:tcPr>
          <w:p w14:paraId="0233C0A9"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1672D615"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Analisabilidade</w:t>
            </w:r>
          </w:p>
        </w:tc>
        <w:tc>
          <w:tcPr>
            <w:tcW w:w="4960" w:type="dxa"/>
            <w:shd w:val="clear" w:color="auto" w:fill="auto"/>
            <w:noWrap/>
            <w:vAlign w:val="bottom"/>
            <w:hideMark/>
          </w:tcPr>
          <w:p w14:paraId="4E8BB06F"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de eficácia e a eficiência com a qual é possível avaliar o impacto sobre um produto ou sistema de uma mudança pretendida para um ou mais dos seus componentes, ou para diagnosticar um produto para deficiências ou causas de falhas, ou para identificar as partes de ser modificado.</w:t>
            </w:r>
          </w:p>
        </w:tc>
      </w:tr>
      <w:tr w:rsidR="008E6EB0" w:rsidRPr="008E6EB0" w14:paraId="30D22988" w14:textId="77777777" w:rsidTr="008E6EB0">
        <w:trPr>
          <w:trHeight w:val="300"/>
        </w:trPr>
        <w:tc>
          <w:tcPr>
            <w:tcW w:w="1843" w:type="dxa"/>
            <w:vMerge/>
            <w:vAlign w:val="center"/>
            <w:hideMark/>
          </w:tcPr>
          <w:p w14:paraId="708C6769"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55682818"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Modificabilidade</w:t>
            </w:r>
          </w:p>
        </w:tc>
        <w:tc>
          <w:tcPr>
            <w:tcW w:w="4960" w:type="dxa"/>
            <w:shd w:val="clear" w:color="auto" w:fill="auto"/>
            <w:noWrap/>
            <w:vAlign w:val="bottom"/>
            <w:hideMark/>
          </w:tcPr>
          <w:p w14:paraId="17D711CA"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em que um produto ou sistema pode ser eficaz e eficiente modificada sem a introdução de defeitos ou degradar a qualidade do produto existente.</w:t>
            </w:r>
          </w:p>
        </w:tc>
      </w:tr>
      <w:tr w:rsidR="008E6EB0" w:rsidRPr="008E6EB0" w14:paraId="1769F477" w14:textId="77777777" w:rsidTr="008E6EB0">
        <w:trPr>
          <w:trHeight w:val="300"/>
        </w:trPr>
        <w:tc>
          <w:tcPr>
            <w:tcW w:w="1843" w:type="dxa"/>
            <w:vMerge/>
            <w:vAlign w:val="center"/>
            <w:hideMark/>
          </w:tcPr>
          <w:p w14:paraId="09901443"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7765F73F"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Testabilidade</w:t>
            </w:r>
          </w:p>
        </w:tc>
        <w:tc>
          <w:tcPr>
            <w:tcW w:w="4960" w:type="dxa"/>
            <w:shd w:val="clear" w:color="auto" w:fill="auto"/>
            <w:noWrap/>
            <w:vAlign w:val="bottom"/>
            <w:hideMark/>
          </w:tcPr>
          <w:p w14:paraId="1DCB32D6"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de eficácia e eficiência com que podem ser estabelecidos critérios de teste para um sistema, produto ou componente e testes podem ser realizados para determinar se esses critérios foram cumpridos.</w:t>
            </w:r>
          </w:p>
        </w:tc>
      </w:tr>
      <w:tr w:rsidR="008E6EB0" w:rsidRPr="008E6EB0" w14:paraId="700B073E" w14:textId="77777777" w:rsidTr="008E6EB0">
        <w:trPr>
          <w:trHeight w:val="300"/>
        </w:trPr>
        <w:tc>
          <w:tcPr>
            <w:tcW w:w="1843" w:type="dxa"/>
            <w:vMerge w:val="restart"/>
            <w:shd w:val="clear" w:color="auto" w:fill="auto"/>
            <w:noWrap/>
            <w:vAlign w:val="center"/>
            <w:hideMark/>
          </w:tcPr>
          <w:p w14:paraId="56D43FF6"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 xml:space="preserve">Portabilidade </w:t>
            </w:r>
          </w:p>
        </w:tc>
        <w:tc>
          <w:tcPr>
            <w:tcW w:w="2268" w:type="dxa"/>
            <w:shd w:val="clear" w:color="auto" w:fill="auto"/>
            <w:noWrap/>
            <w:vAlign w:val="center"/>
            <w:hideMark/>
          </w:tcPr>
          <w:p w14:paraId="27A6AC31"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Adaptabilidade</w:t>
            </w:r>
          </w:p>
        </w:tc>
        <w:tc>
          <w:tcPr>
            <w:tcW w:w="4960" w:type="dxa"/>
            <w:shd w:val="clear" w:color="auto" w:fill="auto"/>
            <w:noWrap/>
            <w:vAlign w:val="bottom"/>
            <w:hideMark/>
          </w:tcPr>
          <w:p w14:paraId="402895E3"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ao qual um produto ou sistema pode eficazmente e eficientemente ser adaptado para diferentes ou evolução de hardware, software ou outros ambientes operacionais ou de utilização.</w:t>
            </w:r>
          </w:p>
        </w:tc>
      </w:tr>
      <w:tr w:rsidR="008E6EB0" w:rsidRPr="008E6EB0" w14:paraId="25632C5D" w14:textId="77777777" w:rsidTr="008E6EB0">
        <w:trPr>
          <w:trHeight w:val="300"/>
        </w:trPr>
        <w:tc>
          <w:tcPr>
            <w:tcW w:w="1843" w:type="dxa"/>
            <w:vMerge/>
            <w:vAlign w:val="center"/>
            <w:hideMark/>
          </w:tcPr>
          <w:p w14:paraId="7221D74C"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174D6F87"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Instalabilidade</w:t>
            </w:r>
          </w:p>
        </w:tc>
        <w:tc>
          <w:tcPr>
            <w:tcW w:w="4960" w:type="dxa"/>
            <w:shd w:val="clear" w:color="auto" w:fill="auto"/>
            <w:noWrap/>
            <w:vAlign w:val="bottom"/>
            <w:hideMark/>
          </w:tcPr>
          <w:p w14:paraId="10BC5DB2"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de eficácia e eficiência com que um produto ou sistema pode ser instalado com êxito e / ou desinstalado em um ambiente especificado.</w:t>
            </w:r>
          </w:p>
        </w:tc>
      </w:tr>
      <w:tr w:rsidR="008E6EB0" w:rsidRPr="008E6EB0" w14:paraId="3F5A8DF5" w14:textId="77777777" w:rsidTr="008E6EB0">
        <w:trPr>
          <w:trHeight w:val="300"/>
        </w:trPr>
        <w:tc>
          <w:tcPr>
            <w:tcW w:w="1843" w:type="dxa"/>
            <w:vMerge/>
            <w:vAlign w:val="center"/>
            <w:hideMark/>
          </w:tcPr>
          <w:p w14:paraId="68A9B630"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center"/>
            <w:hideMark/>
          </w:tcPr>
          <w:p w14:paraId="51BF3770" w14:textId="77777777" w:rsidR="008E6EB0" w:rsidRPr="008E6EB0" w:rsidRDefault="008E6EB0" w:rsidP="008E6EB0">
            <w:pPr>
              <w:spacing w:after="0" w:line="240" w:lineRule="auto"/>
              <w:rPr>
                <w:rFonts w:ascii="Calibri" w:eastAsia="Times New Roman" w:hAnsi="Calibri" w:cs="Times New Roman"/>
                <w:i/>
                <w:iCs/>
                <w:color w:val="000000"/>
                <w:sz w:val="22"/>
                <w:lang w:eastAsia="pt-BR"/>
              </w:rPr>
            </w:pPr>
            <w:r w:rsidRPr="008E6EB0">
              <w:rPr>
                <w:rFonts w:ascii="Calibri" w:eastAsia="Times New Roman" w:hAnsi="Calibri" w:cs="Times New Roman"/>
                <w:i/>
                <w:iCs/>
                <w:color w:val="000000"/>
                <w:sz w:val="22"/>
                <w:lang w:eastAsia="pt-BR"/>
              </w:rPr>
              <w:t>Substituinabilidade</w:t>
            </w:r>
          </w:p>
        </w:tc>
        <w:tc>
          <w:tcPr>
            <w:tcW w:w="4960" w:type="dxa"/>
            <w:shd w:val="clear" w:color="auto" w:fill="auto"/>
            <w:noWrap/>
            <w:vAlign w:val="bottom"/>
            <w:hideMark/>
          </w:tcPr>
          <w:p w14:paraId="2FBEA206" w14:textId="77777777" w:rsidR="008E6EB0" w:rsidRPr="008E6EB0" w:rsidRDefault="008E6EB0" w:rsidP="008E6EB0">
            <w:pPr>
              <w:spacing w:after="0" w:line="240" w:lineRule="auto"/>
              <w:rPr>
                <w:rFonts w:ascii="Times New Roman" w:eastAsia="Times New Roman" w:hAnsi="Times New Roman" w:cs="Times New Roman"/>
                <w:i/>
                <w:iCs/>
                <w:color w:val="000000"/>
                <w:sz w:val="20"/>
                <w:szCs w:val="20"/>
                <w:lang w:eastAsia="pt-BR"/>
              </w:rPr>
            </w:pPr>
            <w:r w:rsidRPr="008E6EB0">
              <w:rPr>
                <w:rFonts w:ascii="Times New Roman" w:eastAsia="Times New Roman" w:hAnsi="Times New Roman" w:cs="Times New Roman"/>
                <w:i/>
                <w:iCs/>
                <w:color w:val="000000"/>
                <w:sz w:val="20"/>
                <w:szCs w:val="20"/>
                <w:lang w:eastAsia="pt-BR"/>
              </w:rPr>
              <w:t>Grau ao qual um produto pode substituir outro produto de software especificado para o mesmo fim no mesmo ambiente.</w:t>
            </w:r>
          </w:p>
        </w:tc>
      </w:tr>
    </w:tbl>
    <w:p w14:paraId="5574F23E" w14:textId="77777777" w:rsidR="008E6EB0" w:rsidRPr="0015144B" w:rsidRDefault="008E6EB0" w:rsidP="008E6EB0">
      <w:pPr>
        <w:pStyle w:val="Legenda"/>
      </w:pPr>
      <w:r w:rsidRPr="0015144B">
        <w:t>Fonte: Elaborado pelo autor.</w:t>
      </w:r>
    </w:p>
    <w:p w14:paraId="7EA2A169" w14:textId="77777777" w:rsidR="008E6EB0" w:rsidRDefault="008E6EB0" w:rsidP="0003094A">
      <w:pPr>
        <w:pStyle w:val="Pargrafo"/>
      </w:pPr>
    </w:p>
    <w:p w14:paraId="7A732E5D" w14:textId="77777777" w:rsidR="00C452FD" w:rsidRDefault="00C452FD" w:rsidP="00C452FD">
      <w:pPr>
        <w:pStyle w:val="Pargrafo"/>
      </w:pPr>
      <w:r>
        <w:t xml:space="preserve">Neste estudo, apresenta a contribuição ao propor análise da organização adquirente como um critério avaliado pela perspectiva situacional, através de análise SWOT – Strengths, Weaknesses, Opportunities e Threats. Sendo os Fatores Externos à organização (Oportunidades e Riscos) subcritérios ou critérios intermediários. </w:t>
      </w:r>
      <w:r>
        <w:lastRenderedPageBreak/>
        <w:t>Igualmente os Fatores Internos à organização (Forças e Fraquezas) são critérios intermediários à organização adquirente, ou, ao critério ADQUIRENTE. Este entendimento está alinhado com este estudo que visa propor um conjunto de critérios para seleção de tecnologias de EAI por empresas adquirentes.</w:t>
      </w:r>
    </w:p>
    <w:p w14:paraId="2FC6AFCE" w14:textId="77777777" w:rsidR="00C452FD" w:rsidRPr="00376E2B" w:rsidRDefault="00C452FD" w:rsidP="00C452FD">
      <w:pPr>
        <w:spacing w:after="0" w:line="360" w:lineRule="auto"/>
        <w:ind w:firstLine="851"/>
        <w:jc w:val="both"/>
        <w:rPr>
          <w:rFonts w:cs="Arial"/>
          <w:szCs w:val="24"/>
        </w:rPr>
      </w:pPr>
      <w:r>
        <w:rPr>
          <w:rFonts w:cs="Arial"/>
          <w:szCs w:val="24"/>
        </w:rPr>
        <w:t xml:space="preserve">Alguns estudos sobre fatores críticos de sucesso - </w:t>
      </w:r>
      <w:r w:rsidRPr="0015144B">
        <w:rPr>
          <w:rFonts w:cs="Arial"/>
          <w:szCs w:val="24"/>
        </w:rPr>
        <w:t xml:space="preserve">FCS </w:t>
      </w:r>
      <w:r>
        <w:rPr>
          <w:rFonts w:cs="Arial"/>
          <w:szCs w:val="24"/>
        </w:rPr>
        <w:t xml:space="preserve">salientam as </w:t>
      </w:r>
      <w:r w:rsidRPr="0015144B">
        <w:rPr>
          <w:rFonts w:cs="Arial"/>
          <w:szCs w:val="24"/>
        </w:rPr>
        <w:t>característica</w:t>
      </w:r>
      <w:r>
        <w:rPr>
          <w:rFonts w:cs="Arial"/>
          <w:szCs w:val="24"/>
        </w:rPr>
        <w:t>s evidentes</w:t>
      </w:r>
      <w:r w:rsidRPr="0015144B">
        <w:rPr>
          <w:rFonts w:cs="Arial"/>
          <w:szCs w:val="24"/>
        </w:rPr>
        <w:t xml:space="preserve"> </w:t>
      </w:r>
      <w:r>
        <w:rPr>
          <w:rFonts w:cs="Arial"/>
          <w:szCs w:val="24"/>
        </w:rPr>
        <w:t>d</w:t>
      </w:r>
      <w:r w:rsidRPr="0015144B">
        <w:rPr>
          <w:rFonts w:cs="Arial"/>
          <w:szCs w:val="24"/>
        </w:rPr>
        <w:t xml:space="preserve">os </w:t>
      </w:r>
      <w:r>
        <w:rPr>
          <w:rFonts w:cs="Arial"/>
          <w:szCs w:val="24"/>
        </w:rPr>
        <w:t xml:space="preserve">fatores </w:t>
      </w:r>
      <w:r w:rsidRPr="0015144B">
        <w:rPr>
          <w:rFonts w:cs="Arial"/>
          <w:szCs w:val="24"/>
        </w:rPr>
        <w:t xml:space="preserve">internos </w:t>
      </w:r>
      <w:r>
        <w:rPr>
          <w:rFonts w:cs="Arial"/>
          <w:szCs w:val="24"/>
        </w:rPr>
        <w:t>é o fato de estarem sob controle da gestão da organização. Entretanto</w:t>
      </w:r>
      <w:r w:rsidRPr="0015144B">
        <w:rPr>
          <w:rFonts w:cs="Arial"/>
          <w:szCs w:val="24"/>
        </w:rPr>
        <w:t>,</w:t>
      </w:r>
      <w:r>
        <w:rPr>
          <w:rFonts w:cs="Arial"/>
          <w:szCs w:val="24"/>
        </w:rPr>
        <w:t xml:space="preserve"> fatores que fogem ao controle da mesma gestão, relacinados por exemplo com a economia do país, são classificados como fatores externos</w:t>
      </w:r>
      <w:r w:rsidRPr="0015144B">
        <w:rPr>
          <w:rFonts w:cs="Arial"/>
          <w:szCs w:val="24"/>
        </w:rPr>
        <w:t>.</w:t>
      </w:r>
      <w:r>
        <w:t xml:space="preserve"> </w:t>
      </w:r>
    </w:p>
    <w:p w14:paraId="74533BCA" w14:textId="77777777" w:rsidR="00C452FD" w:rsidRDefault="00C452FD" w:rsidP="00C452FD">
      <w:pPr>
        <w:pStyle w:val="Pargrafo"/>
      </w:pPr>
      <w:r>
        <w:t xml:space="preserve">A análise da matriz SWOT em alguns estudos é apresentado analogamente pelos subcritérios da análise BORC com avaliação dos pontos fortes ou benefícios; pontos fracos ou custos; evidenciando a relação custo/benefício, além das oportunidades e riscos. BORC - </w:t>
      </w:r>
      <w:r w:rsidRPr="00507139">
        <w:t>benefits, opportunities, costs and risks</w:t>
      </w:r>
      <w:r>
        <w:t xml:space="preserve">. A importância dessa análise é evidenciado em </w:t>
      </w:r>
      <w:r>
        <w:fldChar w:fldCharType="begin"/>
      </w:r>
      <w:r>
        <w:instrText xml:space="preserve"> ADDIN ZOTERO_ITEM CSL_CITATION {"citationID":"T3BFLjfF","properties":{"formattedCitation":"{\\rtf M\\uc0\\u233{}xas (2011)}","plainCitation":"Méxas (2011)"},"citationItems":[{"id":218,"uris":["http://zotero.org/users/local/7AE0XHvh/items/8AJXKSGH"],"uri":["http://zotero.org/users/local/7AE0XHvh/items/8AJXKSGH"],"itemData":{"id":218,"type":"thesis","title":"PROPOSTA DE CRITÉRIOS PARA SELEÇÃO DE SISTEMAS ERP PARA EMPRESAS DA INDÚSTRIA DA CONSTRUÇÃO CIVIL: UMA ABORDAGEM MULTICRITÉRIO","publisher":"Universidade Federal Fluminense","author":[{"family":"Méxas","given":"Mirian Picinini"}],"issued":{"date-parts":[["2011"]]}}}],"schema":"https://github.com/citation-style-language/schema/raw/master/csl-citation.json"} </w:instrText>
      </w:r>
      <w:r>
        <w:fldChar w:fldCharType="separate"/>
      </w:r>
      <w:r w:rsidRPr="00A07522">
        <w:rPr>
          <w:rFonts w:cs="Arial"/>
          <w:szCs w:val="24"/>
        </w:rPr>
        <w:t>Méxas (2011)</w:t>
      </w:r>
      <w:r>
        <w:fldChar w:fldCharType="end"/>
      </w:r>
      <w:r>
        <w:t xml:space="preserve"> que salienta:</w:t>
      </w:r>
    </w:p>
    <w:p w14:paraId="382998F0" w14:textId="77777777" w:rsidR="00C452FD" w:rsidRDefault="00C452FD" w:rsidP="00C452FD">
      <w:pPr>
        <w:pStyle w:val="Pargrafo"/>
      </w:pPr>
    </w:p>
    <w:p w14:paraId="2EDD0009" w14:textId="77777777" w:rsidR="00C452FD" w:rsidRPr="00507139" w:rsidRDefault="00C452FD" w:rsidP="00C452FD">
      <w:pPr>
        <w:pStyle w:val="Citao"/>
      </w:pPr>
      <w:r>
        <w:t>“...</w:t>
      </w:r>
      <w:r w:rsidRPr="001F38AC">
        <w:t xml:space="preserve">deve-se também levar em consideração informações qualitativas, ao se escolher um sistema ERP. Como por exemplo, o momento econômico do país ou a situação econômica da empresa de construção civil, quando da escolha do sistema ERP, deve ser considerado, ou seja, deve-se levar em conta o cenário do mercado para a área da construção civil, que pode estar em alta ou em baixa. Se, por exemplo, o mercado estiver em baixa, ao selecionar o sistema ERP, a empresa dará mais importância aos subcritérios do critério Financeiro. Ao passo que se o mercado da construção civil estiver em alta, existe uma tendência a considerar o alinhamento à estratégia </w:t>
      </w:r>
      <w:r>
        <w:t>de Negócio mais importante”.</w:t>
      </w:r>
    </w:p>
    <w:p w14:paraId="14309205" w14:textId="7F422B7D" w:rsidR="00882286" w:rsidRPr="00EB2758" w:rsidRDefault="00882286" w:rsidP="00EB2758">
      <w:pPr>
        <w:spacing w:after="0" w:line="360" w:lineRule="auto"/>
        <w:ind w:firstLine="851"/>
        <w:jc w:val="both"/>
        <w:rPr>
          <w:rFonts w:cs="Arial"/>
          <w:bCs/>
          <w:szCs w:val="24"/>
        </w:rPr>
      </w:pPr>
    </w:p>
    <w:p w14:paraId="774BDAC8" w14:textId="77777777" w:rsidR="00707C83" w:rsidRDefault="00707C83" w:rsidP="00882286">
      <w:pPr>
        <w:spacing w:after="0" w:line="360" w:lineRule="auto"/>
        <w:ind w:firstLine="851"/>
        <w:jc w:val="both"/>
        <w:rPr>
          <w:rFonts w:cs="Arial"/>
          <w:szCs w:val="24"/>
        </w:rPr>
      </w:pPr>
    </w:p>
    <w:p w14:paraId="341513A2" w14:textId="47B86132" w:rsidR="00707C83" w:rsidRPr="00EB2758" w:rsidRDefault="00EB2758" w:rsidP="00EB2758">
      <w:pPr>
        <w:pStyle w:val="Legenda"/>
      </w:pPr>
      <w:bookmarkStart w:id="195" w:name="_Ref431820004"/>
      <w:bookmarkStart w:id="196" w:name="_Toc433286928"/>
      <w:r w:rsidRPr="0015144B">
        <w:t xml:space="preserve">Tabela </w:t>
      </w:r>
      <w:fldSimple w:instr=" SEQ Tabela \* ARABIC ">
        <w:r w:rsidR="00F87457">
          <w:rPr>
            <w:noProof/>
          </w:rPr>
          <w:t>74</w:t>
        </w:r>
      </w:fldSimple>
      <w:r w:rsidRPr="0015144B">
        <w:t xml:space="preserve"> – </w:t>
      </w:r>
      <w:r>
        <w:t>Categorias Iniciais para o critério</w:t>
      </w:r>
      <w:r w:rsidRPr="0015144B">
        <w:t xml:space="preserve"> </w:t>
      </w:r>
      <w:r>
        <w:t>ADQUIRENTE</w:t>
      </w:r>
      <w:r w:rsidRPr="0015144B">
        <w:t>.</w:t>
      </w:r>
      <w:bookmarkEnd w:id="195"/>
      <w:bookmarkEnd w:id="196"/>
    </w:p>
    <w:tbl>
      <w:tblPr>
        <w:tblW w:w="0" w:type="auto"/>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6"/>
        <w:gridCol w:w="1843"/>
        <w:gridCol w:w="5522"/>
      </w:tblGrid>
      <w:tr w:rsidR="00707C83" w:rsidRPr="00707C83" w14:paraId="6D6915E2" w14:textId="77777777" w:rsidTr="00707C83">
        <w:trPr>
          <w:trHeight w:val="300"/>
        </w:trPr>
        <w:tc>
          <w:tcPr>
            <w:tcW w:w="1696" w:type="dxa"/>
            <w:shd w:val="clear" w:color="auto" w:fill="auto"/>
            <w:noWrap/>
            <w:vAlign w:val="center"/>
            <w:hideMark/>
          </w:tcPr>
          <w:p w14:paraId="09DCA340" w14:textId="77777777" w:rsidR="00707C83" w:rsidRPr="00707C83" w:rsidRDefault="00707C83" w:rsidP="00707C83">
            <w:pPr>
              <w:spacing w:after="0" w:line="240" w:lineRule="auto"/>
              <w:rPr>
                <w:rFonts w:ascii="Calibri" w:eastAsia="Times New Roman" w:hAnsi="Calibri" w:cs="Times New Roman"/>
                <w:b/>
                <w:bCs/>
                <w:i/>
                <w:iCs/>
                <w:color w:val="000000"/>
                <w:sz w:val="22"/>
                <w:lang w:eastAsia="pt-BR"/>
              </w:rPr>
            </w:pPr>
            <w:r w:rsidRPr="00707C83">
              <w:rPr>
                <w:rFonts w:ascii="Calibri" w:eastAsia="Times New Roman" w:hAnsi="Calibri" w:cs="Times New Roman"/>
                <w:b/>
                <w:bCs/>
                <w:i/>
                <w:iCs/>
                <w:color w:val="000000"/>
                <w:sz w:val="22"/>
                <w:lang w:eastAsia="pt-BR"/>
              </w:rPr>
              <w:t>Critérios Intermediários</w:t>
            </w:r>
          </w:p>
        </w:tc>
        <w:tc>
          <w:tcPr>
            <w:tcW w:w="1843" w:type="dxa"/>
            <w:shd w:val="clear" w:color="auto" w:fill="auto"/>
            <w:noWrap/>
            <w:vAlign w:val="center"/>
            <w:hideMark/>
          </w:tcPr>
          <w:p w14:paraId="706F8B64" w14:textId="77777777" w:rsidR="00707C83" w:rsidRPr="00707C83" w:rsidRDefault="00707C83" w:rsidP="00707C83">
            <w:pPr>
              <w:spacing w:after="0" w:line="240" w:lineRule="auto"/>
              <w:rPr>
                <w:rFonts w:ascii="Calibri" w:eastAsia="Times New Roman" w:hAnsi="Calibri" w:cs="Times New Roman"/>
                <w:b/>
                <w:bCs/>
                <w:i/>
                <w:iCs/>
                <w:color w:val="000000"/>
                <w:sz w:val="22"/>
                <w:lang w:eastAsia="pt-BR"/>
              </w:rPr>
            </w:pPr>
            <w:r w:rsidRPr="00707C83">
              <w:rPr>
                <w:rFonts w:ascii="Calibri" w:eastAsia="Times New Roman" w:hAnsi="Calibri" w:cs="Times New Roman"/>
                <w:b/>
                <w:bCs/>
                <w:i/>
                <w:iCs/>
                <w:color w:val="000000"/>
                <w:sz w:val="22"/>
                <w:lang w:eastAsia="pt-BR"/>
              </w:rPr>
              <w:t>Critérios Iniciais</w:t>
            </w:r>
          </w:p>
        </w:tc>
        <w:tc>
          <w:tcPr>
            <w:tcW w:w="5522" w:type="dxa"/>
            <w:shd w:val="clear" w:color="auto" w:fill="auto"/>
            <w:noWrap/>
            <w:vAlign w:val="center"/>
            <w:hideMark/>
          </w:tcPr>
          <w:p w14:paraId="02435D90" w14:textId="77777777" w:rsidR="00707C83" w:rsidRPr="00707C83" w:rsidRDefault="00707C83" w:rsidP="00707C83">
            <w:pPr>
              <w:spacing w:after="0" w:line="240" w:lineRule="auto"/>
              <w:rPr>
                <w:rFonts w:ascii="Calibri" w:eastAsia="Times New Roman" w:hAnsi="Calibri" w:cs="Times New Roman"/>
                <w:b/>
                <w:bCs/>
                <w:i/>
                <w:iCs/>
                <w:color w:val="000000"/>
                <w:sz w:val="22"/>
                <w:lang w:eastAsia="pt-BR"/>
              </w:rPr>
            </w:pPr>
            <w:r w:rsidRPr="00707C83">
              <w:rPr>
                <w:rFonts w:ascii="Calibri" w:eastAsia="Times New Roman" w:hAnsi="Calibri" w:cs="Times New Roman"/>
                <w:b/>
                <w:bCs/>
                <w:i/>
                <w:iCs/>
                <w:color w:val="000000"/>
                <w:sz w:val="22"/>
                <w:lang w:eastAsia="pt-BR"/>
              </w:rPr>
              <w:t>Descrição</w:t>
            </w:r>
          </w:p>
        </w:tc>
      </w:tr>
      <w:tr w:rsidR="00707C83" w:rsidRPr="00707C83" w14:paraId="6D802CFC" w14:textId="77777777" w:rsidTr="00707C83">
        <w:trPr>
          <w:trHeight w:val="300"/>
        </w:trPr>
        <w:tc>
          <w:tcPr>
            <w:tcW w:w="1696" w:type="dxa"/>
            <w:vMerge w:val="restart"/>
            <w:shd w:val="clear" w:color="auto" w:fill="auto"/>
            <w:noWrap/>
            <w:vAlign w:val="center"/>
            <w:hideMark/>
          </w:tcPr>
          <w:p w14:paraId="5E80E290" w14:textId="77777777" w:rsidR="00707C83" w:rsidRPr="00707C83" w:rsidRDefault="00707C83" w:rsidP="00707C83">
            <w:pPr>
              <w:spacing w:after="0" w:line="240" w:lineRule="auto"/>
              <w:rPr>
                <w:rFonts w:ascii="Calibri" w:eastAsia="Times New Roman" w:hAnsi="Calibri" w:cs="Times New Roman"/>
                <w:i/>
                <w:iCs/>
                <w:color w:val="000000"/>
                <w:sz w:val="22"/>
                <w:lang w:eastAsia="pt-BR"/>
              </w:rPr>
            </w:pPr>
            <w:r w:rsidRPr="00707C83">
              <w:rPr>
                <w:rFonts w:ascii="Calibri" w:eastAsia="Times New Roman" w:hAnsi="Calibri" w:cs="Times New Roman"/>
                <w:i/>
                <w:iCs/>
                <w:color w:val="000000"/>
                <w:sz w:val="22"/>
                <w:lang w:eastAsia="pt-BR"/>
              </w:rPr>
              <w:t>Fatores Externos</w:t>
            </w:r>
          </w:p>
        </w:tc>
        <w:tc>
          <w:tcPr>
            <w:tcW w:w="1843" w:type="dxa"/>
            <w:shd w:val="clear" w:color="auto" w:fill="auto"/>
            <w:noWrap/>
            <w:vAlign w:val="center"/>
            <w:hideMark/>
          </w:tcPr>
          <w:p w14:paraId="11809844" w14:textId="77777777" w:rsidR="00707C83" w:rsidRPr="00707C83" w:rsidRDefault="00707C83" w:rsidP="00707C83">
            <w:pPr>
              <w:spacing w:after="0" w:line="240" w:lineRule="auto"/>
              <w:rPr>
                <w:rFonts w:ascii="Calibri" w:eastAsia="Times New Roman" w:hAnsi="Calibri" w:cs="Times New Roman"/>
                <w:i/>
                <w:iCs/>
                <w:color w:val="000000"/>
                <w:sz w:val="22"/>
                <w:lang w:eastAsia="pt-BR"/>
              </w:rPr>
            </w:pPr>
            <w:r w:rsidRPr="00707C83">
              <w:rPr>
                <w:rFonts w:ascii="Calibri" w:eastAsia="Times New Roman" w:hAnsi="Calibri" w:cs="Times New Roman"/>
                <w:i/>
                <w:iCs/>
                <w:color w:val="000000"/>
                <w:sz w:val="22"/>
                <w:lang w:eastAsia="pt-BR"/>
              </w:rPr>
              <w:t>Oportunidades</w:t>
            </w:r>
          </w:p>
        </w:tc>
        <w:tc>
          <w:tcPr>
            <w:tcW w:w="5522" w:type="dxa"/>
            <w:shd w:val="clear" w:color="auto" w:fill="auto"/>
            <w:noWrap/>
            <w:vAlign w:val="bottom"/>
            <w:hideMark/>
          </w:tcPr>
          <w:p w14:paraId="0D5E160A" w14:textId="77777777" w:rsidR="00707C83" w:rsidRPr="00707C83" w:rsidRDefault="00707C83" w:rsidP="00707C83">
            <w:pPr>
              <w:spacing w:after="0" w:line="240" w:lineRule="auto"/>
              <w:rPr>
                <w:rFonts w:ascii="Times New Roman" w:eastAsia="Times New Roman" w:hAnsi="Times New Roman" w:cs="Times New Roman"/>
                <w:i/>
                <w:iCs/>
                <w:color w:val="000000"/>
                <w:sz w:val="20"/>
                <w:szCs w:val="20"/>
                <w:lang w:eastAsia="pt-BR"/>
              </w:rPr>
            </w:pPr>
            <w:r w:rsidRPr="00707C83">
              <w:rPr>
                <w:rFonts w:ascii="Times New Roman" w:eastAsia="Times New Roman" w:hAnsi="Times New Roman" w:cs="Times New Roman"/>
                <w:i/>
                <w:iCs/>
                <w:color w:val="000000"/>
                <w:sz w:val="20"/>
                <w:szCs w:val="20"/>
                <w:lang w:eastAsia="pt-BR"/>
              </w:rPr>
              <w:t>Oportunidades e riscos que os fatores (global e local) tais como: economia, legislação, políticas, tecnologias, clientes, nivel sóciocultural, concorrentes e fornecedores podem impactar positivamente ou negativamente a organização.</w:t>
            </w:r>
          </w:p>
        </w:tc>
      </w:tr>
      <w:tr w:rsidR="00707C83" w:rsidRPr="00707C83" w14:paraId="6CF6CF4D" w14:textId="77777777" w:rsidTr="00707C83">
        <w:trPr>
          <w:trHeight w:val="300"/>
        </w:trPr>
        <w:tc>
          <w:tcPr>
            <w:tcW w:w="1696" w:type="dxa"/>
            <w:vMerge/>
            <w:vAlign w:val="center"/>
            <w:hideMark/>
          </w:tcPr>
          <w:p w14:paraId="694AB7F4" w14:textId="77777777" w:rsidR="00707C83" w:rsidRPr="00707C83" w:rsidRDefault="00707C83" w:rsidP="00707C83">
            <w:pPr>
              <w:spacing w:after="0" w:line="240" w:lineRule="auto"/>
              <w:rPr>
                <w:rFonts w:ascii="Calibri" w:eastAsia="Times New Roman" w:hAnsi="Calibri" w:cs="Times New Roman"/>
                <w:i/>
                <w:iCs/>
                <w:color w:val="000000"/>
                <w:sz w:val="22"/>
                <w:lang w:eastAsia="pt-BR"/>
              </w:rPr>
            </w:pPr>
          </w:p>
        </w:tc>
        <w:tc>
          <w:tcPr>
            <w:tcW w:w="1843" w:type="dxa"/>
            <w:shd w:val="clear" w:color="auto" w:fill="auto"/>
            <w:noWrap/>
            <w:vAlign w:val="center"/>
            <w:hideMark/>
          </w:tcPr>
          <w:p w14:paraId="728007F2" w14:textId="77777777" w:rsidR="00707C83" w:rsidRPr="00707C83" w:rsidRDefault="00707C83" w:rsidP="00707C83">
            <w:pPr>
              <w:spacing w:after="0" w:line="240" w:lineRule="auto"/>
              <w:rPr>
                <w:rFonts w:ascii="Calibri" w:eastAsia="Times New Roman" w:hAnsi="Calibri" w:cs="Times New Roman"/>
                <w:i/>
                <w:iCs/>
                <w:color w:val="000000"/>
                <w:sz w:val="22"/>
                <w:lang w:eastAsia="pt-BR"/>
              </w:rPr>
            </w:pPr>
            <w:r w:rsidRPr="00707C83">
              <w:rPr>
                <w:rFonts w:ascii="Calibri" w:eastAsia="Times New Roman" w:hAnsi="Calibri" w:cs="Times New Roman"/>
                <w:i/>
                <w:iCs/>
                <w:color w:val="000000"/>
                <w:sz w:val="22"/>
                <w:lang w:eastAsia="pt-BR"/>
              </w:rPr>
              <w:t>Riscos</w:t>
            </w:r>
          </w:p>
        </w:tc>
        <w:tc>
          <w:tcPr>
            <w:tcW w:w="5522" w:type="dxa"/>
            <w:shd w:val="clear" w:color="auto" w:fill="auto"/>
            <w:noWrap/>
            <w:vAlign w:val="bottom"/>
            <w:hideMark/>
          </w:tcPr>
          <w:p w14:paraId="34BDB5DE" w14:textId="77777777" w:rsidR="00707C83" w:rsidRPr="00707C83" w:rsidRDefault="00707C83" w:rsidP="00707C83">
            <w:pPr>
              <w:spacing w:after="0" w:line="240" w:lineRule="auto"/>
              <w:rPr>
                <w:rFonts w:ascii="Times New Roman" w:eastAsia="Times New Roman" w:hAnsi="Times New Roman" w:cs="Times New Roman"/>
                <w:i/>
                <w:iCs/>
                <w:color w:val="000000"/>
                <w:sz w:val="20"/>
                <w:szCs w:val="20"/>
                <w:lang w:eastAsia="pt-BR"/>
              </w:rPr>
            </w:pPr>
            <w:r w:rsidRPr="00707C83">
              <w:rPr>
                <w:rFonts w:ascii="Times New Roman" w:eastAsia="Times New Roman" w:hAnsi="Times New Roman" w:cs="Times New Roman"/>
                <w:i/>
                <w:iCs/>
                <w:color w:val="000000"/>
                <w:sz w:val="20"/>
                <w:szCs w:val="20"/>
                <w:lang w:eastAsia="pt-BR"/>
              </w:rPr>
              <w:t>Oportunidades e riscos que os fatores (global e local) tais como: economia, legislação, políticas, tecnologias, clientes, nivel sóciocultural, concorrentes e fornecedores podem impactar positivamente ou negativamente a organização.</w:t>
            </w:r>
          </w:p>
        </w:tc>
      </w:tr>
      <w:tr w:rsidR="00707C83" w:rsidRPr="00707C83" w14:paraId="14C32AD4" w14:textId="77777777" w:rsidTr="00707C83">
        <w:trPr>
          <w:trHeight w:val="300"/>
        </w:trPr>
        <w:tc>
          <w:tcPr>
            <w:tcW w:w="1696" w:type="dxa"/>
            <w:vMerge w:val="restart"/>
            <w:shd w:val="clear" w:color="auto" w:fill="auto"/>
            <w:noWrap/>
            <w:vAlign w:val="center"/>
            <w:hideMark/>
          </w:tcPr>
          <w:p w14:paraId="537BAC04" w14:textId="77777777" w:rsidR="00707C83" w:rsidRPr="00707C83" w:rsidRDefault="00707C83" w:rsidP="00707C83">
            <w:pPr>
              <w:spacing w:after="0" w:line="240" w:lineRule="auto"/>
              <w:rPr>
                <w:rFonts w:ascii="Calibri" w:eastAsia="Times New Roman" w:hAnsi="Calibri" w:cs="Times New Roman"/>
                <w:i/>
                <w:iCs/>
                <w:color w:val="000000"/>
                <w:sz w:val="22"/>
                <w:lang w:eastAsia="pt-BR"/>
              </w:rPr>
            </w:pPr>
            <w:r w:rsidRPr="00707C83">
              <w:rPr>
                <w:rFonts w:ascii="Calibri" w:eastAsia="Times New Roman" w:hAnsi="Calibri" w:cs="Times New Roman"/>
                <w:i/>
                <w:iCs/>
                <w:color w:val="000000"/>
                <w:sz w:val="22"/>
                <w:lang w:eastAsia="pt-BR"/>
              </w:rPr>
              <w:t>Fatores Internos</w:t>
            </w:r>
          </w:p>
        </w:tc>
        <w:tc>
          <w:tcPr>
            <w:tcW w:w="1843" w:type="dxa"/>
            <w:shd w:val="clear" w:color="auto" w:fill="auto"/>
            <w:noWrap/>
            <w:vAlign w:val="center"/>
            <w:hideMark/>
          </w:tcPr>
          <w:p w14:paraId="4A82F6C9" w14:textId="77777777" w:rsidR="00707C83" w:rsidRPr="00707C83" w:rsidRDefault="00707C83" w:rsidP="00707C83">
            <w:pPr>
              <w:spacing w:after="0" w:line="240" w:lineRule="auto"/>
              <w:rPr>
                <w:rFonts w:ascii="Calibri" w:eastAsia="Times New Roman" w:hAnsi="Calibri" w:cs="Times New Roman"/>
                <w:i/>
                <w:iCs/>
                <w:color w:val="000000"/>
                <w:sz w:val="22"/>
                <w:lang w:eastAsia="pt-BR"/>
              </w:rPr>
            </w:pPr>
            <w:r w:rsidRPr="00707C83">
              <w:rPr>
                <w:rFonts w:ascii="Calibri" w:eastAsia="Times New Roman" w:hAnsi="Calibri" w:cs="Times New Roman"/>
                <w:i/>
                <w:iCs/>
                <w:color w:val="000000"/>
                <w:sz w:val="22"/>
                <w:lang w:eastAsia="pt-BR"/>
              </w:rPr>
              <w:t>Forças ou benefícios</w:t>
            </w:r>
          </w:p>
        </w:tc>
        <w:tc>
          <w:tcPr>
            <w:tcW w:w="5522" w:type="dxa"/>
            <w:shd w:val="clear" w:color="auto" w:fill="auto"/>
            <w:noWrap/>
            <w:vAlign w:val="bottom"/>
            <w:hideMark/>
          </w:tcPr>
          <w:p w14:paraId="1D4254FD" w14:textId="2464D2BE" w:rsidR="00707C83" w:rsidRPr="00707C83" w:rsidRDefault="00707C83" w:rsidP="00707C83">
            <w:pPr>
              <w:spacing w:after="0" w:line="240" w:lineRule="auto"/>
              <w:rPr>
                <w:rFonts w:ascii="Times New Roman" w:eastAsia="Times New Roman" w:hAnsi="Times New Roman" w:cs="Times New Roman"/>
                <w:i/>
                <w:iCs/>
                <w:color w:val="000000"/>
                <w:sz w:val="20"/>
                <w:szCs w:val="20"/>
                <w:lang w:eastAsia="pt-BR"/>
              </w:rPr>
            </w:pPr>
            <w:r w:rsidRPr="00707C83">
              <w:rPr>
                <w:rFonts w:ascii="Times New Roman" w:eastAsia="Times New Roman" w:hAnsi="Times New Roman" w:cs="Times New Roman"/>
                <w:i/>
                <w:iCs/>
                <w:color w:val="000000"/>
                <w:sz w:val="20"/>
                <w:szCs w:val="20"/>
                <w:lang w:eastAsia="pt-BR"/>
              </w:rPr>
              <w:t xml:space="preserve">Forças e fraquezas da organização adquirente em relação ao pessoal ou seus recursos humanos, ou seja, o nível de qualificação dos profissionais; como são as características da organização, sua estrutura organizacional; seu tamanho; sua capacidade </w:t>
            </w:r>
            <w:r w:rsidRPr="00707C83">
              <w:rPr>
                <w:rFonts w:ascii="Times New Roman" w:eastAsia="Times New Roman" w:hAnsi="Times New Roman" w:cs="Times New Roman"/>
                <w:i/>
                <w:iCs/>
                <w:color w:val="000000"/>
                <w:sz w:val="20"/>
                <w:szCs w:val="20"/>
                <w:lang w:eastAsia="pt-BR"/>
              </w:rPr>
              <w:lastRenderedPageBreak/>
              <w:t>financeira; seu modelo e capacidade de gestão (centralizador, descentralizdor); seus mecanismos e processos de decisão (formalização); comunicação; cultura.</w:t>
            </w:r>
          </w:p>
        </w:tc>
      </w:tr>
      <w:tr w:rsidR="00707C83" w:rsidRPr="00707C83" w14:paraId="7F1B6603" w14:textId="77777777" w:rsidTr="00707C83">
        <w:trPr>
          <w:trHeight w:val="300"/>
        </w:trPr>
        <w:tc>
          <w:tcPr>
            <w:tcW w:w="1696" w:type="dxa"/>
            <w:vMerge/>
            <w:vAlign w:val="center"/>
            <w:hideMark/>
          </w:tcPr>
          <w:p w14:paraId="1E4ED458" w14:textId="77777777" w:rsidR="00707C83" w:rsidRPr="00707C83" w:rsidRDefault="00707C83" w:rsidP="00707C83">
            <w:pPr>
              <w:spacing w:after="0" w:line="240" w:lineRule="auto"/>
              <w:rPr>
                <w:rFonts w:ascii="Calibri" w:eastAsia="Times New Roman" w:hAnsi="Calibri" w:cs="Times New Roman"/>
                <w:i/>
                <w:iCs/>
                <w:color w:val="000000"/>
                <w:sz w:val="22"/>
                <w:lang w:eastAsia="pt-BR"/>
              </w:rPr>
            </w:pPr>
          </w:p>
        </w:tc>
        <w:tc>
          <w:tcPr>
            <w:tcW w:w="1843" w:type="dxa"/>
            <w:shd w:val="clear" w:color="auto" w:fill="auto"/>
            <w:noWrap/>
            <w:vAlign w:val="center"/>
            <w:hideMark/>
          </w:tcPr>
          <w:p w14:paraId="5134F8D4" w14:textId="77777777" w:rsidR="00707C83" w:rsidRPr="00707C83" w:rsidRDefault="00707C83" w:rsidP="00707C83">
            <w:pPr>
              <w:spacing w:after="0" w:line="240" w:lineRule="auto"/>
              <w:rPr>
                <w:rFonts w:ascii="Calibri" w:eastAsia="Times New Roman" w:hAnsi="Calibri" w:cs="Times New Roman"/>
                <w:i/>
                <w:iCs/>
                <w:color w:val="000000"/>
                <w:sz w:val="22"/>
                <w:lang w:eastAsia="pt-BR"/>
              </w:rPr>
            </w:pPr>
            <w:r w:rsidRPr="00707C83">
              <w:rPr>
                <w:rFonts w:ascii="Calibri" w:eastAsia="Times New Roman" w:hAnsi="Calibri" w:cs="Times New Roman"/>
                <w:i/>
                <w:iCs/>
                <w:color w:val="000000"/>
                <w:sz w:val="22"/>
                <w:lang w:eastAsia="pt-BR"/>
              </w:rPr>
              <w:t>Fraquezas ou custos</w:t>
            </w:r>
          </w:p>
        </w:tc>
        <w:tc>
          <w:tcPr>
            <w:tcW w:w="5522" w:type="dxa"/>
            <w:shd w:val="clear" w:color="auto" w:fill="auto"/>
            <w:noWrap/>
            <w:vAlign w:val="bottom"/>
            <w:hideMark/>
          </w:tcPr>
          <w:p w14:paraId="783AB414" w14:textId="5F63D59C" w:rsidR="00707C83" w:rsidRPr="00707C83" w:rsidRDefault="00707C83" w:rsidP="00707C83">
            <w:pPr>
              <w:spacing w:after="0" w:line="240" w:lineRule="auto"/>
              <w:rPr>
                <w:rFonts w:ascii="Times New Roman" w:eastAsia="Times New Roman" w:hAnsi="Times New Roman" w:cs="Times New Roman"/>
                <w:i/>
                <w:iCs/>
                <w:color w:val="000000"/>
                <w:sz w:val="20"/>
                <w:szCs w:val="20"/>
                <w:lang w:eastAsia="pt-BR"/>
              </w:rPr>
            </w:pPr>
            <w:r w:rsidRPr="00707C83">
              <w:rPr>
                <w:rFonts w:ascii="Times New Roman" w:eastAsia="Times New Roman" w:hAnsi="Times New Roman" w:cs="Times New Roman"/>
                <w:i/>
                <w:iCs/>
                <w:color w:val="000000"/>
                <w:sz w:val="20"/>
                <w:szCs w:val="20"/>
                <w:lang w:eastAsia="pt-BR"/>
              </w:rPr>
              <w:t xml:space="preserve">Forças e fraquezas da organização adquirente em relação ao pessoal ou seus recursos humanos, </w:t>
            </w:r>
            <w:r w:rsidR="00C452FD" w:rsidRPr="00707C83">
              <w:rPr>
                <w:rFonts w:ascii="Times New Roman" w:eastAsia="Times New Roman" w:hAnsi="Times New Roman" w:cs="Times New Roman"/>
                <w:i/>
                <w:iCs/>
                <w:color w:val="000000"/>
                <w:sz w:val="20"/>
                <w:szCs w:val="20"/>
                <w:lang w:eastAsia="pt-BR"/>
              </w:rPr>
              <w:t>ou seja,</w:t>
            </w:r>
            <w:r w:rsidRPr="00707C83">
              <w:rPr>
                <w:rFonts w:ascii="Times New Roman" w:eastAsia="Times New Roman" w:hAnsi="Times New Roman" w:cs="Times New Roman"/>
                <w:i/>
                <w:iCs/>
                <w:color w:val="000000"/>
                <w:sz w:val="20"/>
                <w:szCs w:val="20"/>
                <w:lang w:eastAsia="pt-BR"/>
              </w:rPr>
              <w:t xml:space="preserve"> o nível de qualificação dos profissionais; como são as características da organização, sua estrutura organizacional; seu tamanho; sua capacidade financeira; seu modelo e capacidade de gestão (centralizador, descentralizdor); seus mecanismos e processos de decisão (formalização); comunicação; cultura.</w:t>
            </w:r>
          </w:p>
        </w:tc>
      </w:tr>
    </w:tbl>
    <w:p w14:paraId="6418F8E9" w14:textId="77777777" w:rsidR="00EB2758" w:rsidRPr="0015144B" w:rsidRDefault="00EB2758" w:rsidP="00EB2758">
      <w:pPr>
        <w:pStyle w:val="Legenda"/>
      </w:pPr>
      <w:r w:rsidRPr="0015144B">
        <w:t>Fonte: Elaborado pelo autor.</w:t>
      </w:r>
    </w:p>
    <w:p w14:paraId="279EF3C3" w14:textId="77777777" w:rsidR="00707C83" w:rsidRDefault="00707C83" w:rsidP="00882286">
      <w:pPr>
        <w:spacing w:after="0" w:line="360" w:lineRule="auto"/>
        <w:ind w:firstLine="851"/>
        <w:jc w:val="both"/>
        <w:rPr>
          <w:rFonts w:cs="Arial"/>
          <w:szCs w:val="24"/>
        </w:rPr>
      </w:pPr>
    </w:p>
    <w:p w14:paraId="17FA4560" w14:textId="15CB86CB" w:rsidR="00707C83" w:rsidRPr="0015144B" w:rsidRDefault="00C452FD" w:rsidP="00882286">
      <w:pPr>
        <w:spacing w:after="0" w:line="360" w:lineRule="auto"/>
        <w:ind w:firstLine="851"/>
        <w:jc w:val="both"/>
        <w:rPr>
          <w:rFonts w:cs="Arial"/>
          <w:szCs w:val="24"/>
        </w:rPr>
      </w:pPr>
      <w:r>
        <w:rPr>
          <w:rFonts w:cs="Arial"/>
          <w:szCs w:val="24"/>
        </w:rPr>
        <w:t>Após a</w:t>
      </w:r>
      <w:r w:rsidRPr="0015144B">
        <w:rPr>
          <w:rFonts w:cs="Arial"/>
          <w:szCs w:val="24"/>
        </w:rPr>
        <w:t xml:space="preserve"> análise documental</w:t>
      </w:r>
      <w:r>
        <w:rPr>
          <w:rFonts w:cs="Arial"/>
          <w:szCs w:val="24"/>
        </w:rPr>
        <w:t xml:space="preserve"> da literatura científica, tendo sido realizada</w:t>
      </w:r>
      <w:r w:rsidRPr="0015144B">
        <w:rPr>
          <w:rFonts w:cs="Arial"/>
          <w:szCs w:val="24"/>
        </w:rPr>
        <w:t xml:space="preserve"> </w:t>
      </w:r>
      <w:r>
        <w:rPr>
          <w:rFonts w:cs="Arial"/>
          <w:szCs w:val="24"/>
        </w:rPr>
        <w:t xml:space="preserve">a </w:t>
      </w:r>
      <w:r w:rsidRPr="0015144B">
        <w:rPr>
          <w:rFonts w:cs="Arial"/>
          <w:szCs w:val="24"/>
        </w:rPr>
        <w:t>triangulação dos critérios</w:t>
      </w:r>
      <w:r>
        <w:rPr>
          <w:rFonts w:cs="Arial"/>
          <w:szCs w:val="24"/>
        </w:rPr>
        <w:t>,</w:t>
      </w:r>
      <w:r w:rsidRPr="0015144B">
        <w:rPr>
          <w:rFonts w:cs="Arial"/>
          <w:szCs w:val="24"/>
        </w:rPr>
        <w:t xml:space="preserve"> optou-se pela </w:t>
      </w:r>
      <w:r>
        <w:rPr>
          <w:rFonts w:cs="Arial"/>
          <w:szCs w:val="24"/>
        </w:rPr>
        <w:t>permanência do critério FINANCEIRO transformando-o em critério intermediário para o critério final que reflita a negociação entre fornecedor e adquirente, uma vez que o aspecto financeiro é uma condição contratual da relação comercial. Como relatado anteriormente, os critérios</w:t>
      </w:r>
      <w:r w:rsidRPr="0015144B">
        <w:rPr>
          <w:rFonts w:cs="Arial"/>
          <w:szCs w:val="24"/>
        </w:rPr>
        <w:t xml:space="preserve"> </w:t>
      </w:r>
      <w:r>
        <w:rPr>
          <w:rFonts w:cs="Arial"/>
          <w:szCs w:val="24"/>
        </w:rPr>
        <w:t>FINANCEIRO</w:t>
      </w:r>
      <w:r w:rsidRPr="0015144B">
        <w:rPr>
          <w:rFonts w:cs="Arial"/>
          <w:szCs w:val="24"/>
        </w:rPr>
        <w:t xml:space="preserve"> e </w:t>
      </w:r>
      <w:r>
        <w:rPr>
          <w:rFonts w:cs="Arial"/>
          <w:szCs w:val="24"/>
        </w:rPr>
        <w:t>CUSTO</w:t>
      </w:r>
      <w:r w:rsidRPr="0015144B">
        <w:rPr>
          <w:rFonts w:cs="Arial"/>
          <w:szCs w:val="24"/>
        </w:rPr>
        <w:t xml:space="preserve"> </w:t>
      </w:r>
      <w:r>
        <w:rPr>
          <w:rFonts w:cs="Arial"/>
          <w:szCs w:val="24"/>
        </w:rPr>
        <w:t>foram categorizados no critério intermediário FINANCEIRO para o critério final CONTRATO.</w:t>
      </w:r>
    </w:p>
    <w:p w14:paraId="0A5E54FB" w14:textId="77777777" w:rsidR="00EB2758" w:rsidRDefault="00EB2758" w:rsidP="00EB2758">
      <w:pPr>
        <w:pStyle w:val="Legenda"/>
      </w:pPr>
    </w:p>
    <w:p w14:paraId="1FD86468" w14:textId="6755D517" w:rsidR="00EB2758" w:rsidRPr="00EB2758" w:rsidRDefault="00EB2758" w:rsidP="00EB2758">
      <w:pPr>
        <w:pStyle w:val="Legenda"/>
      </w:pPr>
      <w:bookmarkStart w:id="197" w:name="_Ref431820006"/>
      <w:bookmarkStart w:id="198" w:name="_Toc433286929"/>
      <w:r w:rsidRPr="0015144B">
        <w:t xml:space="preserve">Tabela </w:t>
      </w:r>
      <w:fldSimple w:instr=" SEQ Tabela \* ARABIC ">
        <w:r w:rsidR="00F87457">
          <w:rPr>
            <w:noProof/>
          </w:rPr>
          <w:t>75</w:t>
        </w:r>
      </w:fldSimple>
      <w:r w:rsidRPr="0015144B">
        <w:t xml:space="preserve"> – </w:t>
      </w:r>
      <w:r>
        <w:t>Categorias Iniciais para o critério</w:t>
      </w:r>
      <w:r w:rsidRPr="0015144B">
        <w:t xml:space="preserve"> </w:t>
      </w:r>
      <w:r>
        <w:t>CONTRATO</w:t>
      </w:r>
      <w:r w:rsidRPr="0015144B">
        <w:t>.</w:t>
      </w:r>
      <w:bookmarkEnd w:id="197"/>
      <w:bookmarkEnd w:id="198"/>
    </w:p>
    <w:tbl>
      <w:tblPr>
        <w:tblW w:w="0" w:type="auto"/>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60"/>
        <w:gridCol w:w="2268"/>
        <w:gridCol w:w="5243"/>
      </w:tblGrid>
      <w:tr w:rsidR="00EB2758" w:rsidRPr="00EB2758" w14:paraId="002D0A75" w14:textId="77777777" w:rsidTr="00EB2758">
        <w:trPr>
          <w:trHeight w:val="300"/>
        </w:trPr>
        <w:tc>
          <w:tcPr>
            <w:tcW w:w="1560" w:type="dxa"/>
            <w:shd w:val="clear" w:color="auto" w:fill="auto"/>
            <w:noWrap/>
            <w:vAlign w:val="center"/>
            <w:hideMark/>
          </w:tcPr>
          <w:p w14:paraId="34F7EED4" w14:textId="77777777" w:rsidR="00EB2758" w:rsidRPr="00EB2758" w:rsidRDefault="00EB2758" w:rsidP="00EB2758">
            <w:pPr>
              <w:spacing w:after="0" w:line="240" w:lineRule="auto"/>
              <w:rPr>
                <w:rFonts w:ascii="Calibri" w:eastAsia="Times New Roman" w:hAnsi="Calibri" w:cs="Times New Roman"/>
                <w:b/>
                <w:bCs/>
                <w:i/>
                <w:iCs/>
                <w:color w:val="000000"/>
                <w:sz w:val="22"/>
                <w:lang w:eastAsia="pt-BR"/>
              </w:rPr>
            </w:pPr>
            <w:r w:rsidRPr="00EB2758">
              <w:rPr>
                <w:rFonts w:ascii="Calibri" w:eastAsia="Times New Roman" w:hAnsi="Calibri" w:cs="Times New Roman"/>
                <w:b/>
                <w:bCs/>
                <w:i/>
                <w:iCs/>
                <w:color w:val="000000"/>
                <w:sz w:val="22"/>
                <w:lang w:eastAsia="pt-BR"/>
              </w:rPr>
              <w:t>Critérios Intermediários</w:t>
            </w:r>
          </w:p>
        </w:tc>
        <w:tc>
          <w:tcPr>
            <w:tcW w:w="2268" w:type="dxa"/>
            <w:shd w:val="clear" w:color="auto" w:fill="auto"/>
            <w:noWrap/>
            <w:vAlign w:val="center"/>
            <w:hideMark/>
          </w:tcPr>
          <w:p w14:paraId="2691FBC1" w14:textId="77777777" w:rsidR="00EB2758" w:rsidRPr="00EB2758" w:rsidRDefault="00EB2758" w:rsidP="00EB2758">
            <w:pPr>
              <w:spacing w:after="0" w:line="240" w:lineRule="auto"/>
              <w:rPr>
                <w:rFonts w:ascii="Calibri" w:eastAsia="Times New Roman" w:hAnsi="Calibri" w:cs="Times New Roman"/>
                <w:b/>
                <w:bCs/>
                <w:i/>
                <w:iCs/>
                <w:color w:val="000000"/>
                <w:sz w:val="22"/>
                <w:lang w:eastAsia="pt-BR"/>
              </w:rPr>
            </w:pPr>
            <w:r w:rsidRPr="00EB2758">
              <w:rPr>
                <w:rFonts w:ascii="Calibri" w:eastAsia="Times New Roman" w:hAnsi="Calibri" w:cs="Times New Roman"/>
                <w:b/>
                <w:bCs/>
                <w:i/>
                <w:iCs/>
                <w:color w:val="000000"/>
                <w:sz w:val="22"/>
                <w:lang w:eastAsia="pt-BR"/>
              </w:rPr>
              <w:t>Critérios Iniciais</w:t>
            </w:r>
          </w:p>
        </w:tc>
        <w:tc>
          <w:tcPr>
            <w:tcW w:w="5243" w:type="dxa"/>
            <w:shd w:val="clear" w:color="auto" w:fill="auto"/>
            <w:noWrap/>
            <w:vAlign w:val="center"/>
            <w:hideMark/>
          </w:tcPr>
          <w:p w14:paraId="4973F28E" w14:textId="77777777" w:rsidR="00EB2758" w:rsidRPr="00EB2758" w:rsidRDefault="00EB2758" w:rsidP="00EB2758">
            <w:pPr>
              <w:spacing w:after="0" w:line="240" w:lineRule="auto"/>
              <w:rPr>
                <w:rFonts w:ascii="Calibri" w:eastAsia="Times New Roman" w:hAnsi="Calibri" w:cs="Times New Roman"/>
                <w:b/>
                <w:bCs/>
                <w:i/>
                <w:iCs/>
                <w:color w:val="000000"/>
                <w:sz w:val="22"/>
                <w:lang w:eastAsia="pt-BR"/>
              </w:rPr>
            </w:pPr>
            <w:r w:rsidRPr="00EB2758">
              <w:rPr>
                <w:rFonts w:ascii="Calibri" w:eastAsia="Times New Roman" w:hAnsi="Calibri" w:cs="Times New Roman"/>
                <w:b/>
                <w:bCs/>
                <w:i/>
                <w:iCs/>
                <w:color w:val="000000"/>
                <w:sz w:val="22"/>
                <w:lang w:eastAsia="pt-BR"/>
              </w:rPr>
              <w:t>Descrição</w:t>
            </w:r>
          </w:p>
        </w:tc>
      </w:tr>
      <w:tr w:rsidR="00EB2758" w:rsidRPr="00EB2758" w14:paraId="1EBA65FC" w14:textId="77777777" w:rsidTr="00EB2758">
        <w:trPr>
          <w:trHeight w:val="300"/>
        </w:trPr>
        <w:tc>
          <w:tcPr>
            <w:tcW w:w="1560" w:type="dxa"/>
            <w:vMerge w:val="restart"/>
            <w:shd w:val="clear" w:color="auto" w:fill="auto"/>
            <w:noWrap/>
            <w:vAlign w:val="center"/>
            <w:hideMark/>
          </w:tcPr>
          <w:p w14:paraId="542B4F12"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Financeiro</w:t>
            </w:r>
          </w:p>
        </w:tc>
        <w:tc>
          <w:tcPr>
            <w:tcW w:w="2268" w:type="dxa"/>
            <w:shd w:val="clear" w:color="auto" w:fill="auto"/>
            <w:noWrap/>
            <w:vAlign w:val="bottom"/>
            <w:hideMark/>
          </w:tcPr>
          <w:p w14:paraId="1C8554A9"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Prazo pagamento</w:t>
            </w:r>
          </w:p>
        </w:tc>
        <w:tc>
          <w:tcPr>
            <w:tcW w:w="5243" w:type="dxa"/>
            <w:shd w:val="clear" w:color="auto" w:fill="auto"/>
            <w:noWrap/>
            <w:vAlign w:val="bottom"/>
            <w:hideMark/>
          </w:tcPr>
          <w:p w14:paraId="420D992F"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O prazo dado para o cumprimento total do aspecto financeiro referente ao custo total.</w:t>
            </w:r>
          </w:p>
        </w:tc>
      </w:tr>
      <w:tr w:rsidR="00EB2758" w:rsidRPr="00EB2758" w14:paraId="7CC21474" w14:textId="77777777" w:rsidTr="00EB2758">
        <w:trPr>
          <w:trHeight w:val="300"/>
        </w:trPr>
        <w:tc>
          <w:tcPr>
            <w:tcW w:w="1560" w:type="dxa"/>
            <w:vMerge/>
            <w:vAlign w:val="center"/>
            <w:hideMark/>
          </w:tcPr>
          <w:p w14:paraId="6FE73A14"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14AC00B0"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Forma pagamento</w:t>
            </w:r>
          </w:p>
        </w:tc>
        <w:tc>
          <w:tcPr>
            <w:tcW w:w="5243" w:type="dxa"/>
            <w:shd w:val="clear" w:color="auto" w:fill="auto"/>
            <w:noWrap/>
            <w:vAlign w:val="bottom"/>
            <w:hideMark/>
          </w:tcPr>
          <w:p w14:paraId="25A31750"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A forma de pagamento se é venda, aluguel, leasing, quantidade de parcelas, se o pagamento tem marcos relacionadas aos entregáveis (do produto de software - licença, do projeto de implantação, do treinamento).</w:t>
            </w:r>
          </w:p>
        </w:tc>
      </w:tr>
      <w:tr w:rsidR="00EB2758" w:rsidRPr="00EB2758" w14:paraId="36AEC72A" w14:textId="77777777" w:rsidTr="00EB2758">
        <w:trPr>
          <w:trHeight w:val="300"/>
        </w:trPr>
        <w:tc>
          <w:tcPr>
            <w:tcW w:w="1560" w:type="dxa"/>
            <w:vMerge/>
            <w:vAlign w:val="center"/>
            <w:hideMark/>
          </w:tcPr>
          <w:p w14:paraId="3C978F6A"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1D65B74B"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Custo de aquisição</w:t>
            </w:r>
          </w:p>
        </w:tc>
        <w:tc>
          <w:tcPr>
            <w:tcW w:w="5243" w:type="dxa"/>
            <w:shd w:val="clear" w:color="auto" w:fill="auto"/>
            <w:noWrap/>
            <w:vAlign w:val="bottom"/>
            <w:hideMark/>
          </w:tcPr>
          <w:p w14:paraId="62356D4B" w14:textId="1A52B69C"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 xml:space="preserve">Custo de aquisição das licenças de software considerando número de usuários do sistema, ou custos do produto, hardware necessário, softwares complementares para comunicação na </w:t>
            </w:r>
            <w:r w:rsidR="00C452FD" w:rsidRPr="00EB2758">
              <w:rPr>
                <w:rFonts w:ascii="Times New Roman" w:eastAsia="Times New Roman" w:hAnsi="Times New Roman" w:cs="Times New Roman"/>
                <w:i/>
                <w:iCs/>
                <w:color w:val="000000"/>
                <w:sz w:val="20"/>
                <w:szCs w:val="20"/>
                <w:lang w:eastAsia="pt-BR"/>
              </w:rPr>
              <w:t>rede, enfim</w:t>
            </w:r>
            <w:r w:rsidRPr="00EB2758">
              <w:rPr>
                <w:rFonts w:ascii="Times New Roman" w:eastAsia="Times New Roman" w:hAnsi="Times New Roman" w:cs="Times New Roman"/>
                <w:i/>
                <w:iCs/>
                <w:color w:val="000000"/>
                <w:sz w:val="20"/>
                <w:szCs w:val="20"/>
                <w:lang w:eastAsia="pt-BR"/>
              </w:rPr>
              <w:t>, todo hardware e sofware prérequisitos da operação do sistema.</w:t>
            </w:r>
          </w:p>
        </w:tc>
      </w:tr>
      <w:tr w:rsidR="00EB2758" w:rsidRPr="00EB2758" w14:paraId="250E0850" w14:textId="77777777" w:rsidTr="00EB2758">
        <w:trPr>
          <w:trHeight w:val="300"/>
        </w:trPr>
        <w:tc>
          <w:tcPr>
            <w:tcW w:w="1560" w:type="dxa"/>
            <w:vMerge/>
            <w:vAlign w:val="center"/>
            <w:hideMark/>
          </w:tcPr>
          <w:p w14:paraId="6A1B65D4"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381E7279"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Custo de treinamento</w:t>
            </w:r>
          </w:p>
        </w:tc>
        <w:tc>
          <w:tcPr>
            <w:tcW w:w="5243" w:type="dxa"/>
            <w:shd w:val="clear" w:color="auto" w:fill="auto"/>
            <w:noWrap/>
            <w:vAlign w:val="bottom"/>
            <w:hideMark/>
          </w:tcPr>
          <w:p w14:paraId="031A5A7C"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Custo de treinamento dos usuários (presencial, via universidade corporativa, ead, e-learnings) no uso do sistema.</w:t>
            </w:r>
          </w:p>
        </w:tc>
      </w:tr>
      <w:tr w:rsidR="00EB2758" w:rsidRPr="00EB2758" w14:paraId="2655886D" w14:textId="77777777" w:rsidTr="00EB2758">
        <w:trPr>
          <w:trHeight w:val="300"/>
        </w:trPr>
        <w:tc>
          <w:tcPr>
            <w:tcW w:w="1560" w:type="dxa"/>
            <w:vMerge/>
            <w:vAlign w:val="center"/>
            <w:hideMark/>
          </w:tcPr>
          <w:p w14:paraId="2661A08F"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0A5960F9"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Custo de consultoria</w:t>
            </w:r>
          </w:p>
        </w:tc>
        <w:tc>
          <w:tcPr>
            <w:tcW w:w="5243" w:type="dxa"/>
            <w:shd w:val="clear" w:color="auto" w:fill="auto"/>
            <w:noWrap/>
            <w:vAlign w:val="bottom"/>
            <w:hideMark/>
          </w:tcPr>
          <w:p w14:paraId="21E9EDD3"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Custo de configuração / parametrização do sistema, valor hora consultor implantação, consultoria para adaptações ou customizações do sistema.</w:t>
            </w:r>
          </w:p>
        </w:tc>
      </w:tr>
      <w:tr w:rsidR="00EB2758" w:rsidRPr="00EB2758" w14:paraId="7673FCFD" w14:textId="77777777" w:rsidTr="00EB2758">
        <w:trPr>
          <w:trHeight w:val="300"/>
        </w:trPr>
        <w:tc>
          <w:tcPr>
            <w:tcW w:w="1560" w:type="dxa"/>
            <w:vMerge/>
            <w:vAlign w:val="center"/>
            <w:hideMark/>
          </w:tcPr>
          <w:p w14:paraId="3A5F9018"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7F27C208"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Custo de suporte</w:t>
            </w:r>
          </w:p>
        </w:tc>
        <w:tc>
          <w:tcPr>
            <w:tcW w:w="5243" w:type="dxa"/>
            <w:shd w:val="clear" w:color="auto" w:fill="auto"/>
            <w:noWrap/>
            <w:vAlign w:val="bottom"/>
            <w:hideMark/>
          </w:tcPr>
          <w:p w14:paraId="334B9A87" w14:textId="2DBAB9D3"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 xml:space="preserve">Custo para manter o sistema após implantação, ou custos de </w:t>
            </w:r>
            <w:r w:rsidR="007D12CD" w:rsidRPr="00EB2758">
              <w:rPr>
                <w:rFonts w:ascii="Times New Roman" w:eastAsia="Times New Roman" w:hAnsi="Times New Roman" w:cs="Times New Roman"/>
                <w:i/>
                <w:iCs/>
                <w:color w:val="000000"/>
                <w:sz w:val="20"/>
                <w:szCs w:val="20"/>
                <w:lang w:eastAsia="pt-BR"/>
              </w:rPr>
              <w:t>relacionamento, custo</w:t>
            </w:r>
            <w:r w:rsidRPr="00EB2758">
              <w:rPr>
                <w:rFonts w:ascii="Times New Roman" w:eastAsia="Times New Roman" w:hAnsi="Times New Roman" w:cs="Times New Roman"/>
                <w:i/>
                <w:iCs/>
                <w:color w:val="000000"/>
                <w:sz w:val="20"/>
                <w:szCs w:val="20"/>
                <w:lang w:eastAsia="pt-BR"/>
              </w:rPr>
              <w:t xml:space="preserve"> para atualizar o sistema no lançamento de releases e versões (upgrade).</w:t>
            </w:r>
          </w:p>
        </w:tc>
      </w:tr>
      <w:tr w:rsidR="00EB2758" w:rsidRPr="00EB2758" w14:paraId="72B0A247" w14:textId="77777777" w:rsidTr="00EB2758">
        <w:trPr>
          <w:trHeight w:val="300"/>
        </w:trPr>
        <w:tc>
          <w:tcPr>
            <w:tcW w:w="1560" w:type="dxa"/>
            <w:vMerge/>
            <w:vAlign w:val="center"/>
            <w:hideMark/>
          </w:tcPr>
          <w:p w14:paraId="5ABD6ED8"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305234E7"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Custo total</w:t>
            </w:r>
          </w:p>
        </w:tc>
        <w:tc>
          <w:tcPr>
            <w:tcW w:w="5243" w:type="dxa"/>
            <w:shd w:val="clear" w:color="auto" w:fill="auto"/>
            <w:noWrap/>
            <w:vAlign w:val="bottom"/>
            <w:hideMark/>
          </w:tcPr>
          <w:p w14:paraId="5CC452FD"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Custo de aquisição, treinamento, consultoria, suporte, incluindo deslocamento, alimentação, e custos diversos incorridos durante o projeto.</w:t>
            </w:r>
          </w:p>
        </w:tc>
      </w:tr>
      <w:tr w:rsidR="00EB2758" w:rsidRPr="00EB2758" w14:paraId="7BA9AB6C" w14:textId="77777777" w:rsidTr="00EB2758">
        <w:trPr>
          <w:trHeight w:val="300"/>
        </w:trPr>
        <w:tc>
          <w:tcPr>
            <w:tcW w:w="1560" w:type="dxa"/>
            <w:shd w:val="clear" w:color="auto" w:fill="auto"/>
            <w:noWrap/>
            <w:vAlign w:val="center"/>
            <w:hideMark/>
          </w:tcPr>
          <w:p w14:paraId="7D4E6CFC"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Restrições legais</w:t>
            </w:r>
          </w:p>
        </w:tc>
        <w:tc>
          <w:tcPr>
            <w:tcW w:w="2268" w:type="dxa"/>
            <w:shd w:val="clear" w:color="auto" w:fill="auto"/>
            <w:noWrap/>
            <w:vAlign w:val="bottom"/>
            <w:hideMark/>
          </w:tcPr>
          <w:p w14:paraId="44B7EEAA"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Acordos de licenciamento, isos, normas, frameworks.</w:t>
            </w:r>
          </w:p>
        </w:tc>
        <w:tc>
          <w:tcPr>
            <w:tcW w:w="5243" w:type="dxa"/>
            <w:shd w:val="clear" w:color="auto" w:fill="auto"/>
            <w:noWrap/>
            <w:vAlign w:val="bottom"/>
            <w:hideMark/>
          </w:tcPr>
          <w:p w14:paraId="5F4BD7FB"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Direitos sobre o uso, sobre o código fonte, sobre as atulizações; Instrução normativa, Lei ou norma que restinja o uso, dificulte a utilização de modo pleno ou obrigue o uso de determinado forma que exija um maior tempo ou custo na operação do sistema, quer relacionadas ao licenciamento do software ou não.</w:t>
            </w:r>
          </w:p>
        </w:tc>
      </w:tr>
      <w:tr w:rsidR="00EB2758" w:rsidRPr="00EB2758" w14:paraId="58888B93" w14:textId="77777777" w:rsidTr="00EB2758">
        <w:trPr>
          <w:trHeight w:val="300"/>
        </w:trPr>
        <w:tc>
          <w:tcPr>
            <w:tcW w:w="1560" w:type="dxa"/>
            <w:vMerge w:val="restart"/>
            <w:shd w:val="clear" w:color="auto" w:fill="auto"/>
            <w:noWrap/>
            <w:vAlign w:val="center"/>
            <w:hideMark/>
          </w:tcPr>
          <w:p w14:paraId="37223603"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lastRenderedPageBreak/>
              <w:t>Projeto</w:t>
            </w:r>
          </w:p>
        </w:tc>
        <w:tc>
          <w:tcPr>
            <w:tcW w:w="2268" w:type="dxa"/>
            <w:shd w:val="clear" w:color="auto" w:fill="auto"/>
            <w:noWrap/>
            <w:vAlign w:val="bottom"/>
            <w:hideMark/>
          </w:tcPr>
          <w:p w14:paraId="367EDA98"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Escopo</w:t>
            </w:r>
          </w:p>
        </w:tc>
        <w:tc>
          <w:tcPr>
            <w:tcW w:w="5243" w:type="dxa"/>
            <w:shd w:val="clear" w:color="auto" w:fill="auto"/>
            <w:noWrap/>
            <w:vAlign w:val="bottom"/>
            <w:hideMark/>
          </w:tcPr>
          <w:p w14:paraId="3B94DA54"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O escopo do projeto e a estratégia de implantação foi definido de forma clara e precisa.</w:t>
            </w:r>
          </w:p>
        </w:tc>
      </w:tr>
      <w:tr w:rsidR="00EB2758" w:rsidRPr="00EB2758" w14:paraId="0313B7D2" w14:textId="77777777" w:rsidTr="00EB2758">
        <w:trPr>
          <w:trHeight w:val="300"/>
        </w:trPr>
        <w:tc>
          <w:tcPr>
            <w:tcW w:w="1560" w:type="dxa"/>
            <w:vMerge/>
            <w:vAlign w:val="center"/>
            <w:hideMark/>
          </w:tcPr>
          <w:p w14:paraId="095F760D"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2E407690"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Tempo</w:t>
            </w:r>
          </w:p>
        </w:tc>
        <w:tc>
          <w:tcPr>
            <w:tcW w:w="5243" w:type="dxa"/>
            <w:shd w:val="clear" w:color="auto" w:fill="auto"/>
            <w:noWrap/>
            <w:vAlign w:val="bottom"/>
            <w:hideMark/>
          </w:tcPr>
          <w:p w14:paraId="7A1141BC" w14:textId="593CBB00"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 xml:space="preserve">Tempo ou prazo necessário da compra a entrega, lead </w:t>
            </w:r>
            <w:r w:rsidR="007D12CD" w:rsidRPr="00EB2758">
              <w:rPr>
                <w:rFonts w:ascii="Times New Roman" w:eastAsia="Times New Roman" w:hAnsi="Times New Roman" w:cs="Times New Roman"/>
                <w:i/>
                <w:iCs/>
                <w:color w:val="000000"/>
                <w:sz w:val="20"/>
                <w:szCs w:val="20"/>
                <w:lang w:eastAsia="pt-BR"/>
              </w:rPr>
              <w:t>time, tempo</w:t>
            </w:r>
            <w:r w:rsidRPr="00EB2758">
              <w:rPr>
                <w:rFonts w:ascii="Times New Roman" w:eastAsia="Times New Roman" w:hAnsi="Times New Roman" w:cs="Times New Roman"/>
                <w:i/>
                <w:iCs/>
                <w:color w:val="000000"/>
                <w:sz w:val="20"/>
                <w:szCs w:val="20"/>
                <w:lang w:eastAsia="pt-BR"/>
              </w:rPr>
              <w:t xml:space="preserve"> total do projeto; tempo de revisão do projeto.</w:t>
            </w:r>
          </w:p>
        </w:tc>
      </w:tr>
      <w:tr w:rsidR="00EB2758" w:rsidRPr="00EB2758" w14:paraId="74068D9D" w14:textId="77777777" w:rsidTr="00EB2758">
        <w:trPr>
          <w:trHeight w:val="300"/>
        </w:trPr>
        <w:tc>
          <w:tcPr>
            <w:tcW w:w="1560" w:type="dxa"/>
            <w:vMerge/>
            <w:vAlign w:val="center"/>
            <w:hideMark/>
          </w:tcPr>
          <w:p w14:paraId="267FA3C5"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09BA840E" w14:textId="77777777" w:rsidR="00EB2758" w:rsidRPr="00EB2758" w:rsidRDefault="00EB2758" w:rsidP="00EB2758">
            <w:pPr>
              <w:spacing w:after="0" w:line="240" w:lineRule="auto"/>
              <w:rPr>
                <w:rFonts w:ascii="Calibri" w:eastAsia="Times New Roman" w:hAnsi="Calibri" w:cs="Times New Roman"/>
                <w:color w:val="000000"/>
                <w:sz w:val="22"/>
                <w:lang w:eastAsia="pt-BR"/>
              </w:rPr>
            </w:pPr>
            <w:r w:rsidRPr="00EB2758">
              <w:rPr>
                <w:rFonts w:ascii="Calibri" w:eastAsia="Times New Roman" w:hAnsi="Calibri" w:cs="Times New Roman"/>
                <w:color w:val="000000"/>
                <w:sz w:val="22"/>
                <w:lang w:eastAsia="pt-BR"/>
              </w:rPr>
              <w:t>Referências</w:t>
            </w:r>
          </w:p>
        </w:tc>
        <w:tc>
          <w:tcPr>
            <w:tcW w:w="5243" w:type="dxa"/>
            <w:shd w:val="clear" w:color="auto" w:fill="auto"/>
            <w:noWrap/>
            <w:vAlign w:val="bottom"/>
            <w:hideMark/>
          </w:tcPr>
          <w:p w14:paraId="5368BC24" w14:textId="12FEA4BE"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 xml:space="preserve">Existe avaliação positiva de clientes em relação aos serviços prestados; </w:t>
            </w:r>
            <w:r w:rsidR="007D12CD" w:rsidRPr="00EB2758">
              <w:rPr>
                <w:rFonts w:ascii="Times New Roman" w:eastAsia="Times New Roman" w:hAnsi="Times New Roman" w:cs="Times New Roman"/>
                <w:i/>
                <w:iCs/>
                <w:color w:val="000000"/>
                <w:sz w:val="20"/>
                <w:szCs w:val="20"/>
                <w:lang w:eastAsia="pt-BR"/>
              </w:rPr>
              <w:t>os clientes</w:t>
            </w:r>
            <w:r w:rsidRPr="00EB2758">
              <w:rPr>
                <w:rFonts w:ascii="Times New Roman" w:eastAsia="Times New Roman" w:hAnsi="Times New Roman" w:cs="Times New Roman"/>
                <w:i/>
                <w:iCs/>
                <w:color w:val="000000"/>
                <w:sz w:val="20"/>
                <w:szCs w:val="20"/>
                <w:lang w:eastAsia="pt-BR"/>
              </w:rPr>
              <w:t xml:space="preserve"> são do mesmo setor do adquirente; casos de sucesso e projeto campeão divulgado na imprensa; evidências do compromisso com prazo de entre</w:t>
            </w:r>
            <w:r w:rsidR="007D12CD">
              <w:rPr>
                <w:rFonts w:ascii="Times New Roman" w:eastAsia="Times New Roman" w:hAnsi="Times New Roman" w:cs="Times New Roman"/>
                <w:i/>
                <w:iCs/>
                <w:color w:val="000000"/>
                <w:sz w:val="20"/>
                <w:szCs w:val="20"/>
                <w:lang w:eastAsia="pt-BR"/>
              </w:rPr>
              <w:t>ga</w:t>
            </w:r>
            <w:r w:rsidRPr="00EB2758">
              <w:rPr>
                <w:rFonts w:ascii="Times New Roman" w:eastAsia="Times New Roman" w:hAnsi="Times New Roman" w:cs="Times New Roman"/>
                <w:i/>
                <w:iCs/>
                <w:color w:val="000000"/>
                <w:sz w:val="20"/>
                <w:szCs w:val="20"/>
                <w:lang w:eastAsia="pt-BR"/>
              </w:rPr>
              <w:t>, desempenho na entrega e eficiência.</w:t>
            </w:r>
          </w:p>
        </w:tc>
      </w:tr>
      <w:tr w:rsidR="00EB2758" w:rsidRPr="00EB2758" w14:paraId="219B629F" w14:textId="77777777" w:rsidTr="00EB2758">
        <w:trPr>
          <w:trHeight w:val="300"/>
        </w:trPr>
        <w:tc>
          <w:tcPr>
            <w:tcW w:w="1560" w:type="dxa"/>
            <w:vMerge/>
            <w:vAlign w:val="center"/>
            <w:hideMark/>
          </w:tcPr>
          <w:p w14:paraId="3A73A663"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01C3029A"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Número de consultores envolvidos</w:t>
            </w:r>
          </w:p>
        </w:tc>
        <w:tc>
          <w:tcPr>
            <w:tcW w:w="5243" w:type="dxa"/>
            <w:shd w:val="clear" w:color="auto" w:fill="auto"/>
            <w:noWrap/>
            <w:vAlign w:val="bottom"/>
            <w:hideMark/>
          </w:tcPr>
          <w:p w14:paraId="3147913B"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Quantidade de consultores necessários para um projeto de implantação.</w:t>
            </w:r>
          </w:p>
        </w:tc>
      </w:tr>
      <w:tr w:rsidR="00EB2758" w:rsidRPr="00EB2758" w14:paraId="03CF6980" w14:textId="77777777" w:rsidTr="00EB2758">
        <w:trPr>
          <w:trHeight w:val="300"/>
        </w:trPr>
        <w:tc>
          <w:tcPr>
            <w:tcW w:w="1560" w:type="dxa"/>
            <w:vMerge/>
            <w:vAlign w:val="center"/>
            <w:hideMark/>
          </w:tcPr>
          <w:p w14:paraId="6123449A"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210BB5CB"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Técnicas / metodologias empregadas</w:t>
            </w:r>
          </w:p>
        </w:tc>
        <w:tc>
          <w:tcPr>
            <w:tcW w:w="5243" w:type="dxa"/>
            <w:shd w:val="clear" w:color="auto" w:fill="auto"/>
            <w:noWrap/>
            <w:vAlign w:val="bottom"/>
            <w:hideMark/>
          </w:tcPr>
          <w:p w14:paraId="5949EB29" w14:textId="5D0CA43C"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 xml:space="preserve">Metodos e técnicas usadas na condução do projeto, metodologia de </w:t>
            </w:r>
            <w:r w:rsidR="007D12CD" w:rsidRPr="00EB2758">
              <w:rPr>
                <w:rFonts w:ascii="Times New Roman" w:eastAsia="Times New Roman" w:hAnsi="Times New Roman" w:cs="Times New Roman"/>
                <w:i/>
                <w:iCs/>
                <w:color w:val="000000"/>
                <w:sz w:val="20"/>
                <w:szCs w:val="20"/>
                <w:lang w:eastAsia="pt-BR"/>
              </w:rPr>
              <w:t>implantação.</w:t>
            </w:r>
          </w:p>
        </w:tc>
      </w:tr>
      <w:tr w:rsidR="00EB2758" w:rsidRPr="00EB2758" w14:paraId="717A8E1D" w14:textId="77777777" w:rsidTr="00EB2758">
        <w:trPr>
          <w:trHeight w:val="300"/>
        </w:trPr>
        <w:tc>
          <w:tcPr>
            <w:tcW w:w="1560" w:type="dxa"/>
            <w:vMerge/>
            <w:vAlign w:val="center"/>
            <w:hideMark/>
          </w:tcPr>
          <w:p w14:paraId="470F12AA"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284BE252"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Forma de gestão de documentação do projeto</w:t>
            </w:r>
          </w:p>
        </w:tc>
        <w:tc>
          <w:tcPr>
            <w:tcW w:w="5243" w:type="dxa"/>
            <w:shd w:val="clear" w:color="auto" w:fill="auto"/>
            <w:noWrap/>
            <w:vAlign w:val="bottom"/>
            <w:hideMark/>
          </w:tcPr>
          <w:p w14:paraId="0236201C"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Existe ferramentas e métodos de versionamento, disponibilizaçãodos documentos do projeto.</w:t>
            </w:r>
          </w:p>
        </w:tc>
      </w:tr>
      <w:tr w:rsidR="00EB2758" w:rsidRPr="00EB2758" w14:paraId="5451425A" w14:textId="77777777" w:rsidTr="00EB2758">
        <w:trPr>
          <w:trHeight w:val="300"/>
        </w:trPr>
        <w:tc>
          <w:tcPr>
            <w:tcW w:w="1560" w:type="dxa"/>
            <w:vMerge/>
            <w:vAlign w:val="center"/>
            <w:hideMark/>
          </w:tcPr>
          <w:p w14:paraId="05AAD45E"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05A1DEDD"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Equipe do projeto</w:t>
            </w:r>
          </w:p>
        </w:tc>
        <w:tc>
          <w:tcPr>
            <w:tcW w:w="5243" w:type="dxa"/>
            <w:shd w:val="clear" w:color="auto" w:fill="auto"/>
            <w:noWrap/>
            <w:vAlign w:val="bottom"/>
            <w:hideMark/>
          </w:tcPr>
          <w:p w14:paraId="2DEF670E"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A empresa adquirente tem uma equipe adequada para a condução do projeto.</w:t>
            </w:r>
          </w:p>
        </w:tc>
      </w:tr>
      <w:tr w:rsidR="00EB2758" w:rsidRPr="00EB2758" w14:paraId="1876C066" w14:textId="77777777" w:rsidTr="00EB2758">
        <w:trPr>
          <w:trHeight w:val="300"/>
        </w:trPr>
        <w:tc>
          <w:tcPr>
            <w:tcW w:w="1560" w:type="dxa"/>
            <w:vMerge/>
            <w:vAlign w:val="center"/>
            <w:hideMark/>
          </w:tcPr>
          <w:p w14:paraId="4C6B4E5C"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4BAA0D31"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Atribuições de responsabilidades</w:t>
            </w:r>
          </w:p>
        </w:tc>
        <w:tc>
          <w:tcPr>
            <w:tcW w:w="5243" w:type="dxa"/>
            <w:shd w:val="clear" w:color="auto" w:fill="auto"/>
            <w:noWrap/>
            <w:vAlign w:val="bottom"/>
            <w:hideMark/>
          </w:tcPr>
          <w:p w14:paraId="55C8EE9C"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As responsabilidades de cada stakeholder foi claramente definida.</w:t>
            </w:r>
          </w:p>
        </w:tc>
      </w:tr>
      <w:tr w:rsidR="00EB2758" w:rsidRPr="00EB2758" w14:paraId="715178DF" w14:textId="77777777" w:rsidTr="00EB2758">
        <w:trPr>
          <w:trHeight w:val="300"/>
        </w:trPr>
        <w:tc>
          <w:tcPr>
            <w:tcW w:w="1560" w:type="dxa"/>
            <w:vMerge/>
            <w:vAlign w:val="center"/>
            <w:hideMark/>
          </w:tcPr>
          <w:p w14:paraId="1EBFC7D9"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3E628B8D"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Alocação de recursos</w:t>
            </w:r>
          </w:p>
        </w:tc>
        <w:tc>
          <w:tcPr>
            <w:tcW w:w="5243" w:type="dxa"/>
            <w:shd w:val="clear" w:color="auto" w:fill="auto"/>
            <w:noWrap/>
            <w:vAlign w:val="bottom"/>
            <w:hideMark/>
          </w:tcPr>
          <w:p w14:paraId="65907125"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Todos os recursos necessários foram previstos e alocados.</w:t>
            </w:r>
          </w:p>
        </w:tc>
      </w:tr>
      <w:tr w:rsidR="00EB2758" w:rsidRPr="00EB2758" w14:paraId="39A46FBC" w14:textId="77777777" w:rsidTr="00EB2758">
        <w:trPr>
          <w:trHeight w:val="300"/>
        </w:trPr>
        <w:tc>
          <w:tcPr>
            <w:tcW w:w="1560" w:type="dxa"/>
            <w:vMerge w:val="restart"/>
            <w:shd w:val="clear" w:color="auto" w:fill="auto"/>
            <w:noWrap/>
            <w:vAlign w:val="center"/>
            <w:hideMark/>
          </w:tcPr>
          <w:p w14:paraId="5D96FA72"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Treinamento</w:t>
            </w:r>
          </w:p>
        </w:tc>
        <w:tc>
          <w:tcPr>
            <w:tcW w:w="2268" w:type="dxa"/>
            <w:shd w:val="clear" w:color="auto" w:fill="auto"/>
            <w:noWrap/>
            <w:vAlign w:val="bottom"/>
            <w:hideMark/>
          </w:tcPr>
          <w:p w14:paraId="0412D5F0"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Quantidade de horas presencial</w:t>
            </w:r>
          </w:p>
        </w:tc>
        <w:tc>
          <w:tcPr>
            <w:tcW w:w="5243" w:type="dxa"/>
            <w:shd w:val="clear" w:color="auto" w:fill="auto"/>
            <w:noWrap/>
            <w:vAlign w:val="bottom"/>
            <w:hideMark/>
          </w:tcPr>
          <w:p w14:paraId="61A60897"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Quantidade de horas (total ou mensal) de treinamento presencial garantidas na proposta.</w:t>
            </w:r>
          </w:p>
        </w:tc>
      </w:tr>
      <w:tr w:rsidR="00EB2758" w:rsidRPr="00EB2758" w14:paraId="33D3C218" w14:textId="77777777" w:rsidTr="00EB2758">
        <w:trPr>
          <w:trHeight w:val="300"/>
        </w:trPr>
        <w:tc>
          <w:tcPr>
            <w:tcW w:w="1560" w:type="dxa"/>
            <w:vMerge/>
            <w:vAlign w:val="center"/>
            <w:hideMark/>
          </w:tcPr>
          <w:p w14:paraId="745F41D5"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056D6D9C"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Quantidade de horas e-learning</w:t>
            </w:r>
          </w:p>
        </w:tc>
        <w:tc>
          <w:tcPr>
            <w:tcW w:w="5243" w:type="dxa"/>
            <w:shd w:val="clear" w:color="auto" w:fill="auto"/>
            <w:noWrap/>
            <w:vAlign w:val="bottom"/>
            <w:hideMark/>
          </w:tcPr>
          <w:p w14:paraId="5212BC6F"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Quantidade de horas/usuário (total ou mensal) de treinamento através de e-learnings, EAD's, garantidas na proposta.</w:t>
            </w:r>
          </w:p>
        </w:tc>
      </w:tr>
      <w:tr w:rsidR="00EB2758" w:rsidRPr="00EB2758" w14:paraId="171F7A1A" w14:textId="77777777" w:rsidTr="00EB2758">
        <w:trPr>
          <w:trHeight w:val="300"/>
        </w:trPr>
        <w:tc>
          <w:tcPr>
            <w:tcW w:w="1560" w:type="dxa"/>
            <w:vMerge/>
            <w:vAlign w:val="center"/>
            <w:hideMark/>
          </w:tcPr>
          <w:p w14:paraId="5DC9EF67"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p>
        </w:tc>
        <w:tc>
          <w:tcPr>
            <w:tcW w:w="2268" w:type="dxa"/>
            <w:shd w:val="clear" w:color="auto" w:fill="auto"/>
            <w:noWrap/>
            <w:vAlign w:val="bottom"/>
            <w:hideMark/>
          </w:tcPr>
          <w:p w14:paraId="26F236B5"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Metodos</w:t>
            </w:r>
          </w:p>
        </w:tc>
        <w:tc>
          <w:tcPr>
            <w:tcW w:w="5243" w:type="dxa"/>
            <w:shd w:val="clear" w:color="auto" w:fill="auto"/>
            <w:noWrap/>
            <w:vAlign w:val="bottom"/>
            <w:hideMark/>
          </w:tcPr>
          <w:p w14:paraId="352993FF"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Métodos de treinamento utilizados para a transmissão do conhecimento aos usuários.</w:t>
            </w:r>
          </w:p>
        </w:tc>
      </w:tr>
      <w:tr w:rsidR="00EB2758" w:rsidRPr="00EB2758" w14:paraId="2E546137" w14:textId="77777777" w:rsidTr="00EB2758">
        <w:trPr>
          <w:trHeight w:val="300"/>
        </w:trPr>
        <w:tc>
          <w:tcPr>
            <w:tcW w:w="1560" w:type="dxa"/>
            <w:shd w:val="clear" w:color="auto" w:fill="auto"/>
            <w:noWrap/>
            <w:vAlign w:val="bottom"/>
            <w:hideMark/>
          </w:tcPr>
          <w:p w14:paraId="2D9BF078"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Suporte</w:t>
            </w:r>
          </w:p>
        </w:tc>
        <w:tc>
          <w:tcPr>
            <w:tcW w:w="2268" w:type="dxa"/>
            <w:shd w:val="clear" w:color="auto" w:fill="auto"/>
            <w:noWrap/>
            <w:vAlign w:val="bottom"/>
            <w:hideMark/>
          </w:tcPr>
          <w:p w14:paraId="5264E7D6" w14:textId="77777777" w:rsidR="00EB2758" w:rsidRPr="00EB2758" w:rsidRDefault="00EB2758" w:rsidP="00EB2758">
            <w:pPr>
              <w:spacing w:after="0" w:line="240" w:lineRule="auto"/>
              <w:rPr>
                <w:rFonts w:ascii="Calibri" w:eastAsia="Times New Roman" w:hAnsi="Calibri" w:cs="Times New Roman"/>
                <w:i/>
                <w:iCs/>
                <w:color w:val="000000"/>
                <w:sz w:val="22"/>
                <w:lang w:eastAsia="pt-BR"/>
              </w:rPr>
            </w:pPr>
            <w:r w:rsidRPr="00EB2758">
              <w:rPr>
                <w:rFonts w:ascii="Calibri" w:eastAsia="Times New Roman" w:hAnsi="Calibri" w:cs="Times New Roman"/>
                <w:i/>
                <w:iCs/>
                <w:color w:val="000000"/>
                <w:sz w:val="22"/>
                <w:lang w:eastAsia="pt-BR"/>
              </w:rPr>
              <w:t>SLA (Acordo de nível de serviço)</w:t>
            </w:r>
          </w:p>
        </w:tc>
        <w:tc>
          <w:tcPr>
            <w:tcW w:w="5243" w:type="dxa"/>
            <w:shd w:val="clear" w:color="auto" w:fill="auto"/>
            <w:noWrap/>
            <w:vAlign w:val="bottom"/>
            <w:hideMark/>
          </w:tcPr>
          <w:p w14:paraId="041ED815" w14:textId="77777777" w:rsidR="00EB2758" w:rsidRPr="00EB2758" w:rsidRDefault="00EB2758" w:rsidP="00EB2758">
            <w:pPr>
              <w:spacing w:after="0" w:line="240" w:lineRule="auto"/>
              <w:rPr>
                <w:rFonts w:ascii="Times New Roman" w:eastAsia="Times New Roman" w:hAnsi="Times New Roman" w:cs="Times New Roman"/>
                <w:i/>
                <w:iCs/>
                <w:color w:val="000000"/>
                <w:sz w:val="20"/>
                <w:szCs w:val="20"/>
                <w:lang w:eastAsia="pt-BR"/>
              </w:rPr>
            </w:pPr>
            <w:r w:rsidRPr="00EB2758">
              <w:rPr>
                <w:rFonts w:ascii="Times New Roman" w:eastAsia="Times New Roman" w:hAnsi="Times New Roman" w:cs="Times New Roman"/>
                <w:i/>
                <w:iCs/>
                <w:color w:val="000000"/>
                <w:sz w:val="20"/>
                <w:szCs w:val="20"/>
                <w:lang w:eastAsia="pt-BR"/>
              </w:rPr>
              <w:t>Métricas, indicadores, formas / ferramentas / técnicas de monitoramento das métricas e indicadores para garantia do nível de prestação de serviço, definição formal dos níveis de serviço e garantias.</w:t>
            </w:r>
          </w:p>
        </w:tc>
      </w:tr>
    </w:tbl>
    <w:p w14:paraId="4FEB432D" w14:textId="77777777" w:rsidR="00EB2758" w:rsidRPr="0015144B" w:rsidRDefault="00EB2758" w:rsidP="00EB2758">
      <w:pPr>
        <w:pStyle w:val="Legenda"/>
      </w:pPr>
      <w:r w:rsidRPr="0015144B">
        <w:t>Fonte: Elaborado pelo autor.</w:t>
      </w:r>
    </w:p>
    <w:p w14:paraId="4B90A114" w14:textId="77777777" w:rsidR="00EB2758" w:rsidRDefault="00EB2758" w:rsidP="00044471">
      <w:pPr>
        <w:tabs>
          <w:tab w:val="left" w:pos="1741"/>
        </w:tabs>
        <w:spacing w:after="0" w:line="360" w:lineRule="auto"/>
        <w:ind w:firstLine="851"/>
        <w:jc w:val="both"/>
        <w:rPr>
          <w:rFonts w:cs="Arial"/>
          <w:bCs/>
          <w:szCs w:val="24"/>
        </w:rPr>
      </w:pPr>
    </w:p>
    <w:p w14:paraId="3BAEB760" w14:textId="5CAD36C0" w:rsidR="00C452FD" w:rsidRDefault="00C452FD" w:rsidP="00C452FD">
      <w:pPr>
        <w:pStyle w:val="Pargrafo"/>
        <w:rPr>
          <w:rFonts w:cs="Arial"/>
          <w:bCs/>
          <w:szCs w:val="24"/>
        </w:rPr>
      </w:pPr>
      <w:r>
        <w:t xml:space="preserve">Foram confrontados os subcritérios do critérios FORNECEDOR, com o estudo de </w:t>
      </w:r>
      <w:r>
        <w:fldChar w:fldCharType="begin"/>
      </w:r>
      <w:r>
        <w:instrText xml:space="preserve"> ADDIN ZOTERO_ITEM CSL_CITATION {"citationID":"36nq8konn","properties":{"formattedCitation":"Junior et al. (2013)","plainCitation":"Junior et al. (2013)"},"citationItems":[{"id":4,"uris":["http://zotero.org/users/local/JleOziqB/items/NZD7ABSB"],"uri":["http://zotero.org/users/local/JleOziqB/items/NZD7ABSB"],"itemData":{"id":4,"type":"article-journal","title":"Métodos de decisão multicritério para seleção de fornecedores: um panorama do estado da arte","container-title":"Gestão &amp;amp; Produção","page":"781-801","volume":"20","issue":"4","source":"SciELO","DOI":"10.1590/S0104-530X2013005000005","ISSN":"0104-530X","shortTitle":"Métodos de decisão multicritério para seleção de fornecedores","author":[{"family":"Junior","given":"Lima"},{"family":"Rodrigues","given":"Francisco"},{"family":"Osiro","given":"Lauro"},{"family":"Carpinetti","given":"Luiz Cesar Ribeiro"}],"issued":{"date-parts":[["2013",1]]}}}],"schema":"https://github.com/citation-style-language/schema/raw/master/csl-citation.json"} </w:instrText>
      </w:r>
      <w:r>
        <w:fldChar w:fldCharType="separate"/>
      </w:r>
      <w:r w:rsidRPr="00D92382">
        <w:t>Junior et al. (2013)</w:t>
      </w:r>
      <w:r>
        <w:fldChar w:fldCharType="end"/>
      </w:r>
      <w:r>
        <w:t xml:space="preserve"> que destacaram os subcritérios: </w:t>
      </w:r>
      <w:r w:rsidRPr="00CF163F">
        <w:t xml:space="preserve">abordagem gerencial; agilidade do serviço; capacidade de produção; capacidade de solucionar problemas de qualidade; capacidade técnica; capacidade tecnológica; compromisso com prazo de entrega; condescendência com quantidades do pedido; confiabilidade; construção de relacionamento; crescimento conjunto; custo de produtos; custo de relacionamento; custos; desempenho da qualidade; desempenho de entrega; desempenho em redução de custos; entrega; facilidade de comunicação; flexibilidade; habilidade de identificar necessidades; habilidade técnica; índice de rejeição de matériaprima; inovação quadro de clientes; lead time; localização geográfica; manuseio do produto durante operações logísticas; nível de gestão interna; nível de tecnologia; perfil do fornecedor; poder financeiro; políticas ambientais; políticas de segurança; posição de </w:t>
      </w:r>
      <w:r w:rsidRPr="00CF163F">
        <w:lastRenderedPageBreak/>
        <w:t>mercado do fornecedor; posição financeira; profissionalismo; qualidade; qualidade do produto; redução de custo; relacionamento; restrições de suprimento; restrições entre comprador e fornecedor; serviços; sistemas de qualidade; status financeiro; suporte em desenvolvimento estrutural de produto; suporte no desenvolvimento do processo e engenharia; suporte técnico; tempo de prototipagem; tempo de revisão do projeto; uso de kanban preço do produto; velocidade de desenvolvimento dos produtos</w:t>
      </w:r>
      <w:r>
        <w:t>.</w:t>
      </w:r>
    </w:p>
    <w:p w14:paraId="1C9C864D" w14:textId="77777777" w:rsidR="00C452FD" w:rsidRDefault="00C452FD" w:rsidP="00044471">
      <w:pPr>
        <w:tabs>
          <w:tab w:val="left" w:pos="1741"/>
        </w:tabs>
        <w:spacing w:after="0" w:line="360" w:lineRule="auto"/>
        <w:ind w:firstLine="851"/>
        <w:jc w:val="both"/>
        <w:rPr>
          <w:rFonts w:cs="Arial"/>
          <w:bCs/>
          <w:szCs w:val="24"/>
        </w:rPr>
      </w:pPr>
    </w:p>
    <w:p w14:paraId="09A2E43A" w14:textId="5FD7849C" w:rsidR="00EB2758" w:rsidRPr="007D12CD" w:rsidRDefault="007D12CD" w:rsidP="007D12CD">
      <w:pPr>
        <w:pStyle w:val="Legenda"/>
      </w:pPr>
      <w:bookmarkStart w:id="199" w:name="_Ref431820009"/>
      <w:bookmarkStart w:id="200" w:name="_Toc433286930"/>
      <w:r w:rsidRPr="0015144B">
        <w:t xml:space="preserve">Tabela </w:t>
      </w:r>
      <w:fldSimple w:instr=" SEQ Tabela \* ARABIC ">
        <w:r w:rsidR="00F87457">
          <w:rPr>
            <w:noProof/>
          </w:rPr>
          <w:t>76</w:t>
        </w:r>
      </w:fldSimple>
      <w:r w:rsidRPr="0015144B">
        <w:t xml:space="preserve"> – </w:t>
      </w:r>
      <w:r>
        <w:t>Categorias Iniciais para o critério</w:t>
      </w:r>
      <w:r w:rsidRPr="0015144B">
        <w:t xml:space="preserve"> </w:t>
      </w:r>
      <w:r>
        <w:t>FORNECEDOR</w:t>
      </w:r>
      <w:r w:rsidRPr="0015144B">
        <w:t>.</w:t>
      </w:r>
      <w:bookmarkEnd w:id="199"/>
      <w:bookmarkEnd w:id="200"/>
    </w:p>
    <w:tbl>
      <w:tblPr>
        <w:tblW w:w="0" w:type="auto"/>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01"/>
        <w:gridCol w:w="2694"/>
        <w:gridCol w:w="4676"/>
      </w:tblGrid>
      <w:tr w:rsidR="007D12CD" w:rsidRPr="007D12CD" w14:paraId="392C28F0" w14:textId="77777777" w:rsidTr="007D12CD">
        <w:trPr>
          <w:trHeight w:val="300"/>
        </w:trPr>
        <w:tc>
          <w:tcPr>
            <w:tcW w:w="1701" w:type="dxa"/>
            <w:shd w:val="clear" w:color="auto" w:fill="auto"/>
            <w:noWrap/>
            <w:vAlign w:val="center"/>
            <w:hideMark/>
          </w:tcPr>
          <w:p w14:paraId="01D4FFB5"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Critérios Intermediários</w:t>
            </w:r>
          </w:p>
        </w:tc>
        <w:tc>
          <w:tcPr>
            <w:tcW w:w="2694" w:type="dxa"/>
            <w:shd w:val="clear" w:color="auto" w:fill="auto"/>
            <w:noWrap/>
            <w:vAlign w:val="center"/>
            <w:hideMark/>
          </w:tcPr>
          <w:p w14:paraId="63627926"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Critérios Iniciais</w:t>
            </w:r>
          </w:p>
        </w:tc>
        <w:tc>
          <w:tcPr>
            <w:tcW w:w="4676" w:type="dxa"/>
            <w:shd w:val="clear" w:color="auto" w:fill="auto"/>
            <w:noWrap/>
            <w:vAlign w:val="center"/>
            <w:hideMark/>
          </w:tcPr>
          <w:p w14:paraId="53CEA210"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Descrição</w:t>
            </w:r>
          </w:p>
        </w:tc>
      </w:tr>
      <w:tr w:rsidR="007D12CD" w:rsidRPr="007D12CD" w14:paraId="5EA9633C" w14:textId="77777777" w:rsidTr="007D12CD">
        <w:trPr>
          <w:trHeight w:val="300"/>
        </w:trPr>
        <w:tc>
          <w:tcPr>
            <w:tcW w:w="1701" w:type="dxa"/>
            <w:vMerge w:val="restart"/>
            <w:shd w:val="clear" w:color="auto" w:fill="auto"/>
            <w:noWrap/>
            <w:vAlign w:val="center"/>
            <w:hideMark/>
          </w:tcPr>
          <w:p w14:paraId="483D386B" w14:textId="51A458F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Negócios</w:t>
            </w:r>
          </w:p>
        </w:tc>
        <w:tc>
          <w:tcPr>
            <w:tcW w:w="2694" w:type="dxa"/>
            <w:shd w:val="clear" w:color="auto" w:fill="auto"/>
            <w:noWrap/>
            <w:vAlign w:val="bottom"/>
            <w:hideMark/>
          </w:tcPr>
          <w:p w14:paraId="6FAA2D5F"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 xml:space="preserve">Market Share </w:t>
            </w:r>
          </w:p>
        </w:tc>
        <w:tc>
          <w:tcPr>
            <w:tcW w:w="4676" w:type="dxa"/>
            <w:shd w:val="clear" w:color="auto" w:fill="auto"/>
            <w:noWrap/>
            <w:vAlign w:val="bottom"/>
            <w:hideMark/>
          </w:tcPr>
          <w:p w14:paraId="6E9B80CE"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Participação de mercado que o fornecedor possui em seu segmento.</w:t>
            </w:r>
          </w:p>
        </w:tc>
      </w:tr>
      <w:tr w:rsidR="007D12CD" w:rsidRPr="007D12CD" w14:paraId="5A9358CD" w14:textId="77777777" w:rsidTr="007D12CD">
        <w:trPr>
          <w:trHeight w:val="300"/>
        </w:trPr>
        <w:tc>
          <w:tcPr>
            <w:tcW w:w="1701" w:type="dxa"/>
            <w:vMerge/>
            <w:vAlign w:val="center"/>
            <w:hideMark/>
          </w:tcPr>
          <w:p w14:paraId="2350CD24"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6DDA9779"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Posição no mercado</w:t>
            </w:r>
          </w:p>
        </w:tc>
        <w:tc>
          <w:tcPr>
            <w:tcW w:w="4676" w:type="dxa"/>
            <w:shd w:val="clear" w:color="auto" w:fill="auto"/>
            <w:noWrap/>
            <w:vAlign w:val="bottom"/>
            <w:hideMark/>
          </w:tcPr>
          <w:p w14:paraId="75F1DC0A"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Imagem do fornecedor perante o mercado, se é lider em seu segmento.</w:t>
            </w:r>
          </w:p>
        </w:tc>
      </w:tr>
      <w:tr w:rsidR="007D12CD" w:rsidRPr="007D12CD" w14:paraId="488912E4" w14:textId="77777777" w:rsidTr="007D12CD">
        <w:trPr>
          <w:trHeight w:val="300"/>
        </w:trPr>
        <w:tc>
          <w:tcPr>
            <w:tcW w:w="1701" w:type="dxa"/>
            <w:vMerge/>
            <w:vAlign w:val="center"/>
            <w:hideMark/>
          </w:tcPr>
          <w:p w14:paraId="61C2A356"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0301058B"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Capacidade financeira</w:t>
            </w:r>
          </w:p>
        </w:tc>
        <w:tc>
          <w:tcPr>
            <w:tcW w:w="4676" w:type="dxa"/>
            <w:shd w:val="clear" w:color="auto" w:fill="auto"/>
            <w:noWrap/>
            <w:vAlign w:val="bottom"/>
            <w:hideMark/>
          </w:tcPr>
          <w:p w14:paraId="593E5D2B"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Reputação do fornecedor sobre seu poder financeiro ou capacidade financeira que garanta os projetos de curto prazo.</w:t>
            </w:r>
          </w:p>
        </w:tc>
      </w:tr>
      <w:tr w:rsidR="007D12CD" w:rsidRPr="007D12CD" w14:paraId="428C0089" w14:textId="77777777" w:rsidTr="007D12CD">
        <w:trPr>
          <w:trHeight w:val="300"/>
        </w:trPr>
        <w:tc>
          <w:tcPr>
            <w:tcW w:w="1701" w:type="dxa"/>
            <w:vMerge/>
            <w:vAlign w:val="center"/>
            <w:hideMark/>
          </w:tcPr>
          <w:p w14:paraId="4DA67E42"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0746841E"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Condição financeira</w:t>
            </w:r>
          </w:p>
        </w:tc>
        <w:tc>
          <w:tcPr>
            <w:tcW w:w="4676" w:type="dxa"/>
            <w:shd w:val="clear" w:color="auto" w:fill="auto"/>
            <w:noWrap/>
            <w:vAlign w:val="bottom"/>
            <w:hideMark/>
          </w:tcPr>
          <w:p w14:paraId="37473A15"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Reputação ou status financeiro do fornecedor que garanta a continuidade do produto. Solidez financeira, estabilidade financeira, posição financeira.</w:t>
            </w:r>
          </w:p>
        </w:tc>
      </w:tr>
      <w:tr w:rsidR="007D12CD" w:rsidRPr="007D12CD" w14:paraId="20B7B847" w14:textId="77777777" w:rsidTr="007D12CD">
        <w:trPr>
          <w:trHeight w:val="300"/>
        </w:trPr>
        <w:tc>
          <w:tcPr>
            <w:tcW w:w="1701" w:type="dxa"/>
            <w:vMerge/>
            <w:vAlign w:val="center"/>
            <w:hideMark/>
          </w:tcPr>
          <w:p w14:paraId="0FFD577F"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051260CE"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Visão</w:t>
            </w:r>
          </w:p>
        </w:tc>
        <w:tc>
          <w:tcPr>
            <w:tcW w:w="4676" w:type="dxa"/>
            <w:shd w:val="clear" w:color="auto" w:fill="auto"/>
            <w:noWrap/>
            <w:vAlign w:val="bottom"/>
            <w:hideMark/>
          </w:tcPr>
          <w:p w14:paraId="2D18851F"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A visão do fornecedor tem garantido posicionamento de mercado para o software, rentabilidade, e participação de mercado de modo a garantir a longevidade do software.</w:t>
            </w:r>
          </w:p>
        </w:tc>
      </w:tr>
      <w:tr w:rsidR="007D12CD" w:rsidRPr="007D12CD" w14:paraId="0F942296" w14:textId="77777777" w:rsidTr="007D12CD">
        <w:trPr>
          <w:trHeight w:val="300"/>
        </w:trPr>
        <w:tc>
          <w:tcPr>
            <w:tcW w:w="1701" w:type="dxa"/>
            <w:vMerge/>
            <w:vAlign w:val="center"/>
            <w:hideMark/>
          </w:tcPr>
          <w:p w14:paraId="4325303E"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04B89A10"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Gestão</w:t>
            </w:r>
          </w:p>
        </w:tc>
        <w:tc>
          <w:tcPr>
            <w:tcW w:w="4676" w:type="dxa"/>
            <w:shd w:val="clear" w:color="auto" w:fill="auto"/>
            <w:noWrap/>
            <w:vAlign w:val="bottom"/>
            <w:hideMark/>
          </w:tcPr>
          <w:p w14:paraId="38FAFBA1"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Nível de gestão interna, abrodagem gerencial.</w:t>
            </w:r>
          </w:p>
        </w:tc>
      </w:tr>
      <w:tr w:rsidR="007D12CD" w:rsidRPr="007D12CD" w14:paraId="54DF2111" w14:textId="77777777" w:rsidTr="007D12CD">
        <w:trPr>
          <w:trHeight w:val="300"/>
        </w:trPr>
        <w:tc>
          <w:tcPr>
            <w:tcW w:w="1701" w:type="dxa"/>
            <w:vMerge/>
            <w:vAlign w:val="center"/>
            <w:hideMark/>
          </w:tcPr>
          <w:p w14:paraId="40FF98D4"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2896C9AB"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Políticas ambientais</w:t>
            </w:r>
          </w:p>
        </w:tc>
        <w:tc>
          <w:tcPr>
            <w:tcW w:w="4676" w:type="dxa"/>
            <w:shd w:val="clear" w:color="auto" w:fill="auto"/>
            <w:noWrap/>
            <w:vAlign w:val="bottom"/>
            <w:hideMark/>
          </w:tcPr>
          <w:p w14:paraId="3BC377FE"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Cumpre e possui compromisso com políticas ambientais.</w:t>
            </w:r>
          </w:p>
        </w:tc>
      </w:tr>
      <w:tr w:rsidR="007D12CD" w:rsidRPr="007D12CD" w14:paraId="36A2D873" w14:textId="77777777" w:rsidTr="007D12CD">
        <w:trPr>
          <w:trHeight w:val="300"/>
        </w:trPr>
        <w:tc>
          <w:tcPr>
            <w:tcW w:w="1701" w:type="dxa"/>
            <w:vMerge/>
            <w:vAlign w:val="center"/>
            <w:hideMark/>
          </w:tcPr>
          <w:p w14:paraId="0F046232"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3637C38C"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Políticas de segurança</w:t>
            </w:r>
          </w:p>
        </w:tc>
        <w:tc>
          <w:tcPr>
            <w:tcW w:w="4676" w:type="dxa"/>
            <w:shd w:val="clear" w:color="auto" w:fill="auto"/>
            <w:noWrap/>
            <w:vAlign w:val="bottom"/>
            <w:hideMark/>
          </w:tcPr>
          <w:p w14:paraId="1455B238"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Cumpre e possui compromisso com políticas de segurança para seus colaboradores e parceiros.</w:t>
            </w:r>
          </w:p>
        </w:tc>
      </w:tr>
      <w:tr w:rsidR="007D12CD" w:rsidRPr="007D12CD" w14:paraId="5C2E1A94" w14:textId="77777777" w:rsidTr="007D12CD">
        <w:trPr>
          <w:trHeight w:val="300"/>
        </w:trPr>
        <w:tc>
          <w:tcPr>
            <w:tcW w:w="1701" w:type="dxa"/>
            <w:vMerge w:val="restart"/>
            <w:shd w:val="clear" w:color="auto" w:fill="auto"/>
            <w:noWrap/>
            <w:vAlign w:val="center"/>
            <w:hideMark/>
          </w:tcPr>
          <w:p w14:paraId="20567FE8" w14:textId="48D294D4"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 xml:space="preserve">Capacidade Técnica </w:t>
            </w:r>
          </w:p>
        </w:tc>
        <w:tc>
          <w:tcPr>
            <w:tcW w:w="2694" w:type="dxa"/>
            <w:shd w:val="clear" w:color="auto" w:fill="auto"/>
            <w:noWrap/>
            <w:vAlign w:val="bottom"/>
            <w:hideMark/>
          </w:tcPr>
          <w:p w14:paraId="3175AFBD"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Domínio do conhecimento</w:t>
            </w:r>
          </w:p>
        </w:tc>
        <w:tc>
          <w:tcPr>
            <w:tcW w:w="4676" w:type="dxa"/>
            <w:shd w:val="clear" w:color="auto" w:fill="auto"/>
            <w:noWrap/>
            <w:vAlign w:val="bottom"/>
            <w:hideMark/>
          </w:tcPr>
          <w:p w14:paraId="0AE3B1F1"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Existe um processo de treinamento continuo via Universidade Corporativa, Documentação Técnica; Documentação Funcional. Processos de negócios definidos certificados.</w:t>
            </w:r>
          </w:p>
        </w:tc>
      </w:tr>
      <w:tr w:rsidR="007D12CD" w:rsidRPr="007D12CD" w14:paraId="2B8BD063" w14:textId="77777777" w:rsidTr="007D12CD">
        <w:trPr>
          <w:trHeight w:val="300"/>
        </w:trPr>
        <w:tc>
          <w:tcPr>
            <w:tcW w:w="1701" w:type="dxa"/>
            <w:vMerge/>
            <w:vAlign w:val="center"/>
            <w:hideMark/>
          </w:tcPr>
          <w:p w14:paraId="6FBE8A29"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7BC74465"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Especialização dos consultores</w:t>
            </w:r>
          </w:p>
        </w:tc>
        <w:tc>
          <w:tcPr>
            <w:tcW w:w="4676" w:type="dxa"/>
            <w:shd w:val="clear" w:color="auto" w:fill="auto"/>
            <w:noWrap/>
            <w:vAlign w:val="bottom"/>
            <w:hideMark/>
          </w:tcPr>
          <w:p w14:paraId="2697E07D" w14:textId="364DAFB8"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O conhecimento dos consultores é comprovado via certificação; A certificação é realizada periodicamente; que garanta a capacidade técnica aperfeiçoando as habilidades técnicas dos recursos humanos.</w:t>
            </w:r>
          </w:p>
        </w:tc>
      </w:tr>
      <w:tr w:rsidR="007D12CD" w:rsidRPr="007D12CD" w14:paraId="08265E68" w14:textId="77777777" w:rsidTr="007D12CD">
        <w:trPr>
          <w:trHeight w:val="300"/>
        </w:trPr>
        <w:tc>
          <w:tcPr>
            <w:tcW w:w="1701" w:type="dxa"/>
            <w:vMerge/>
            <w:vAlign w:val="center"/>
            <w:hideMark/>
          </w:tcPr>
          <w:p w14:paraId="2DC6298D"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2634D9EB"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 xml:space="preserve">Capacidade de implantação </w:t>
            </w:r>
          </w:p>
        </w:tc>
        <w:tc>
          <w:tcPr>
            <w:tcW w:w="4676" w:type="dxa"/>
            <w:shd w:val="clear" w:color="auto" w:fill="auto"/>
            <w:noWrap/>
            <w:vAlign w:val="bottom"/>
            <w:hideMark/>
          </w:tcPr>
          <w:p w14:paraId="5498E217"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Tem capacidade em implementação do software; existe reputação que seus consultores possuem facilidade de comunicação; profissionalismo; habilidade de identificar necessidades; capacidade de solucionar problemas de qualidade do software.</w:t>
            </w:r>
          </w:p>
        </w:tc>
      </w:tr>
      <w:tr w:rsidR="007D12CD" w:rsidRPr="007D12CD" w14:paraId="18B45D26" w14:textId="77777777" w:rsidTr="007D12CD">
        <w:trPr>
          <w:trHeight w:val="300"/>
        </w:trPr>
        <w:tc>
          <w:tcPr>
            <w:tcW w:w="1701" w:type="dxa"/>
            <w:vMerge/>
            <w:vAlign w:val="center"/>
            <w:hideMark/>
          </w:tcPr>
          <w:p w14:paraId="43006B49"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0220AF82"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 xml:space="preserve">Experiência </w:t>
            </w:r>
          </w:p>
        </w:tc>
        <w:tc>
          <w:tcPr>
            <w:tcW w:w="4676" w:type="dxa"/>
            <w:shd w:val="clear" w:color="auto" w:fill="auto"/>
            <w:noWrap/>
            <w:vAlign w:val="bottom"/>
            <w:hideMark/>
          </w:tcPr>
          <w:p w14:paraId="3AF9B57D"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Possui experiência em implementação do software no segmento do adquirente.</w:t>
            </w:r>
          </w:p>
        </w:tc>
      </w:tr>
      <w:tr w:rsidR="007D12CD" w:rsidRPr="007D12CD" w14:paraId="18940D26" w14:textId="77777777" w:rsidTr="007D12CD">
        <w:trPr>
          <w:trHeight w:val="300"/>
        </w:trPr>
        <w:tc>
          <w:tcPr>
            <w:tcW w:w="1701" w:type="dxa"/>
            <w:vMerge/>
            <w:vAlign w:val="center"/>
            <w:hideMark/>
          </w:tcPr>
          <w:p w14:paraId="5A663207"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1D9A0B5D"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Entrega</w:t>
            </w:r>
          </w:p>
        </w:tc>
        <w:tc>
          <w:tcPr>
            <w:tcW w:w="4676" w:type="dxa"/>
            <w:shd w:val="clear" w:color="auto" w:fill="auto"/>
            <w:noWrap/>
            <w:vAlign w:val="bottom"/>
            <w:hideMark/>
          </w:tcPr>
          <w:p w14:paraId="39B2B9F0"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Tem reputação na entrega do software com qualidade e desempenho aceitáveis.</w:t>
            </w:r>
          </w:p>
        </w:tc>
      </w:tr>
      <w:tr w:rsidR="007D12CD" w:rsidRPr="007D12CD" w14:paraId="21AA0E79" w14:textId="77777777" w:rsidTr="007D12CD">
        <w:trPr>
          <w:trHeight w:val="300"/>
        </w:trPr>
        <w:tc>
          <w:tcPr>
            <w:tcW w:w="1701" w:type="dxa"/>
            <w:vMerge/>
            <w:vAlign w:val="center"/>
            <w:hideMark/>
          </w:tcPr>
          <w:p w14:paraId="02C91FEF"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78DABEFB"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Desempenho de produção</w:t>
            </w:r>
          </w:p>
        </w:tc>
        <w:tc>
          <w:tcPr>
            <w:tcW w:w="4676" w:type="dxa"/>
            <w:shd w:val="clear" w:color="auto" w:fill="auto"/>
            <w:noWrap/>
            <w:vAlign w:val="bottom"/>
            <w:hideMark/>
          </w:tcPr>
          <w:p w14:paraId="7ADD9500" w14:textId="6FE8EB56"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 xml:space="preserve">Possui velocidade de desenvolvimento dos produtos de software; com compromisso para com o software evidenciado pelas atualizações em tempo adequado, em respostas as demandas do mercado; possui reputação de flexibilidade em condescender com alterações nas quantidades solicitadas, ou possui restrições de </w:t>
            </w:r>
            <w:r w:rsidRPr="007D12CD">
              <w:rPr>
                <w:rFonts w:ascii="Times New Roman" w:eastAsia="Times New Roman" w:hAnsi="Times New Roman" w:cs="Times New Roman"/>
                <w:i/>
                <w:iCs/>
                <w:color w:val="000000"/>
                <w:sz w:val="20"/>
                <w:szCs w:val="20"/>
                <w:lang w:eastAsia="pt-BR"/>
              </w:rPr>
              <w:lastRenderedPageBreak/>
              <w:t>suprimento ou quaisquer outras restrições entre adquirente e fornecedor.</w:t>
            </w:r>
          </w:p>
        </w:tc>
      </w:tr>
      <w:tr w:rsidR="007D12CD" w:rsidRPr="007D12CD" w14:paraId="3A4F542E" w14:textId="77777777" w:rsidTr="007D12CD">
        <w:trPr>
          <w:trHeight w:val="300"/>
        </w:trPr>
        <w:tc>
          <w:tcPr>
            <w:tcW w:w="1701" w:type="dxa"/>
            <w:vMerge/>
            <w:vAlign w:val="center"/>
            <w:hideMark/>
          </w:tcPr>
          <w:p w14:paraId="13F9F9F9"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77F779E7"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Localização geográfica</w:t>
            </w:r>
          </w:p>
        </w:tc>
        <w:tc>
          <w:tcPr>
            <w:tcW w:w="4676" w:type="dxa"/>
            <w:shd w:val="clear" w:color="auto" w:fill="auto"/>
            <w:noWrap/>
            <w:vAlign w:val="bottom"/>
            <w:hideMark/>
          </w:tcPr>
          <w:p w14:paraId="6C0C98D0"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Fornece serviços para vários países (abrangência geográfica).</w:t>
            </w:r>
          </w:p>
        </w:tc>
      </w:tr>
      <w:tr w:rsidR="007D12CD" w:rsidRPr="007D12CD" w14:paraId="0765F12B" w14:textId="77777777" w:rsidTr="007D12CD">
        <w:trPr>
          <w:trHeight w:val="300"/>
        </w:trPr>
        <w:tc>
          <w:tcPr>
            <w:tcW w:w="1701" w:type="dxa"/>
            <w:vMerge w:val="restart"/>
            <w:shd w:val="clear" w:color="auto" w:fill="auto"/>
            <w:noWrap/>
            <w:vAlign w:val="center"/>
            <w:hideMark/>
          </w:tcPr>
          <w:p w14:paraId="105D42DA" w14:textId="70ECD5CA"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Inovação</w:t>
            </w:r>
          </w:p>
        </w:tc>
        <w:tc>
          <w:tcPr>
            <w:tcW w:w="2694" w:type="dxa"/>
            <w:shd w:val="clear" w:color="auto" w:fill="auto"/>
            <w:noWrap/>
            <w:vAlign w:val="bottom"/>
            <w:hideMark/>
          </w:tcPr>
          <w:p w14:paraId="64DA6C60"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Capacidade de P&amp;D - Pesquisa e Desenvolvimento</w:t>
            </w:r>
          </w:p>
        </w:tc>
        <w:tc>
          <w:tcPr>
            <w:tcW w:w="4676" w:type="dxa"/>
            <w:shd w:val="clear" w:color="auto" w:fill="auto"/>
            <w:noWrap/>
            <w:vAlign w:val="bottom"/>
            <w:hideMark/>
          </w:tcPr>
          <w:p w14:paraId="2A7C8E25"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Realiza investimentos em pesquisa e desenvolvimento -P&amp;D, possui reputação com habilidade e experiência comprovadas em P&amp;D.</w:t>
            </w:r>
          </w:p>
        </w:tc>
      </w:tr>
      <w:tr w:rsidR="007D12CD" w:rsidRPr="007D12CD" w14:paraId="00E49969" w14:textId="77777777" w:rsidTr="007D12CD">
        <w:trPr>
          <w:trHeight w:val="300"/>
        </w:trPr>
        <w:tc>
          <w:tcPr>
            <w:tcW w:w="1701" w:type="dxa"/>
            <w:vMerge/>
            <w:vAlign w:val="center"/>
            <w:hideMark/>
          </w:tcPr>
          <w:p w14:paraId="6CE1BC49"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2B01292B"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Capacidade tecnológica</w:t>
            </w:r>
          </w:p>
        </w:tc>
        <w:tc>
          <w:tcPr>
            <w:tcW w:w="4676" w:type="dxa"/>
            <w:shd w:val="clear" w:color="auto" w:fill="auto"/>
            <w:noWrap/>
            <w:vAlign w:val="bottom"/>
            <w:hideMark/>
          </w:tcPr>
          <w:p w14:paraId="669518C8"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Possui reputação referente ao nível tecnológico, ditando ou acompanhando tendências do mercado, fornecendo novas tecnologias.</w:t>
            </w:r>
          </w:p>
        </w:tc>
      </w:tr>
      <w:tr w:rsidR="007D12CD" w:rsidRPr="007D12CD" w14:paraId="6EC1B006" w14:textId="77777777" w:rsidTr="007D12CD">
        <w:trPr>
          <w:trHeight w:val="300"/>
        </w:trPr>
        <w:tc>
          <w:tcPr>
            <w:tcW w:w="1701" w:type="dxa"/>
            <w:vMerge/>
            <w:vAlign w:val="center"/>
            <w:hideMark/>
          </w:tcPr>
          <w:p w14:paraId="5CDE0212"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4C025DD5"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Tempo de prototipagem</w:t>
            </w:r>
          </w:p>
        </w:tc>
        <w:tc>
          <w:tcPr>
            <w:tcW w:w="4676" w:type="dxa"/>
            <w:shd w:val="clear" w:color="auto" w:fill="auto"/>
            <w:noWrap/>
            <w:vAlign w:val="bottom"/>
            <w:hideMark/>
          </w:tcPr>
          <w:p w14:paraId="11D68BE6"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Possui reputação de agilidade no tempo necessário para lançamento de protótipos tecnológicos de acordo com tendências do mercado.</w:t>
            </w:r>
          </w:p>
        </w:tc>
      </w:tr>
      <w:tr w:rsidR="007D12CD" w:rsidRPr="007D12CD" w14:paraId="6BA97887" w14:textId="77777777" w:rsidTr="007D12CD">
        <w:trPr>
          <w:trHeight w:val="300"/>
        </w:trPr>
        <w:tc>
          <w:tcPr>
            <w:tcW w:w="1701" w:type="dxa"/>
            <w:vMerge/>
            <w:vAlign w:val="center"/>
            <w:hideMark/>
          </w:tcPr>
          <w:p w14:paraId="178ABC3C"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40640C8F"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Suporte da Engenharia e Treinamento</w:t>
            </w:r>
          </w:p>
        </w:tc>
        <w:tc>
          <w:tcPr>
            <w:tcW w:w="4676" w:type="dxa"/>
            <w:shd w:val="clear" w:color="auto" w:fill="auto"/>
            <w:noWrap/>
            <w:vAlign w:val="bottom"/>
            <w:hideMark/>
          </w:tcPr>
          <w:p w14:paraId="59429DB8"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Fornece suporte pesquisando, desenvolvendo e treinando, tecnologias novas, específicas e personalizadas à empresa adquirente.</w:t>
            </w:r>
          </w:p>
        </w:tc>
      </w:tr>
      <w:tr w:rsidR="007D12CD" w:rsidRPr="007D12CD" w14:paraId="2546C398" w14:textId="77777777" w:rsidTr="007D12CD">
        <w:trPr>
          <w:trHeight w:val="300"/>
        </w:trPr>
        <w:tc>
          <w:tcPr>
            <w:tcW w:w="1701" w:type="dxa"/>
            <w:vMerge w:val="restart"/>
            <w:shd w:val="clear" w:color="auto" w:fill="auto"/>
            <w:noWrap/>
            <w:vAlign w:val="center"/>
            <w:hideMark/>
          </w:tcPr>
          <w:p w14:paraId="5F81C754" w14:textId="04594D08" w:rsidR="007D12CD" w:rsidRPr="007D12CD" w:rsidRDefault="007D12CD" w:rsidP="007D12CD">
            <w:pPr>
              <w:spacing w:after="0" w:line="240" w:lineRule="auto"/>
              <w:rPr>
                <w:rFonts w:ascii="Calibri" w:eastAsia="Times New Roman" w:hAnsi="Calibri" w:cs="Times New Roman"/>
                <w:color w:val="000000"/>
                <w:sz w:val="22"/>
                <w:lang w:eastAsia="pt-BR"/>
              </w:rPr>
            </w:pPr>
            <w:r>
              <w:rPr>
                <w:rFonts w:ascii="Calibri" w:eastAsia="Times New Roman" w:hAnsi="Calibri" w:cs="Times New Roman"/>
                <w:color w:val="000000"/>
                <w:sz w:val="22"/>
                <w:lang w:eastAsia="pt-BR"/>
              </w:rPr>
              <w:t>Relacionamento pós-</w:t>
            </w:r>
            <w:r w:rsidRPr="007D12CD">
              <w:rPr>
                <w:rFonts w:ascii="Calibri" w:eastAsia="Times New Roman" w:hAnsi="Calibri" w:cs="Times New Roman"/>
                <w:color w:val="000000"/>
                <w:sz w:val="22"/>
                <w:lang w:eastAsia="pt-BR"/>
              </w:rPr>
              <w:t>venda</w:t>
            </w:r>
          </w:p>
        </w:tc>
        <w:tc>
          <w:tcPr>
            <w:tcW w:w="2694" w:type="dxa"/>
            <w:shd w:val="clear" w:color="auto" w:fill="auto"/>
            <w:noWrap/>
            <w:vAlign w:val="bottom"/>
            <w:hideMark/>
          </w:tcPr>
          <w:p w14:paraId="10C8DE20"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Suporte no desenvolvimento estrutural de produto</w:t>
            </w:r>
          </w:p>
        </w:tc>
        <w:tc>
          <w:tcPr>
            <w:tcW w:w="4676" w:type="dxa"/>
            <w:shd w:val="clear" w:color="auto" w:fill="auto"/>
            <w:noWrap/>
            <w:vAlign w:val="bottom"/>
            <w:hideMark/>
          </w:tcPr>
          <w:p w14:paraId="04FE27BA"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Provê serviços de desenvolvimento das interfaces e integrações.</w:t>
            </w:r>
          </w:p>
        </w:tc>
      </w:tr>
      <w:tr w:rsidR="007D12CD" w:rsidRPr="007D12CD" w14:paraId="578A8BCD" w14:textId="77777777" w:rsidTr="007D12CD">
        <w:trPr>
          <w:trHeight w:val="300"/>
        </w:trPr>
        <w:tc>
          <w:tcPr>
            <w:tcW w:w="1701" w:type="dxa"/>
            <w:vMerge/>
            <w:vAlign w:val="center"/>
            <w:hideMark/>
          </w:tcPr>
          <w:p w14:paraId="26CA5A77"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3BFD3C35"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Suporte no desenvolvimento na engenharia do processo</w:t>
            </w:r>
          </w:p>
        </w:tc>
        <w:tc>
          <w:tcPr>
            <w:tcW w:w="4676" w:type="dxa"/>
            <w:shd w:val="clear" w:color="auto" w:fill="auto"/>
            <w:noWrap/>
            <w:vAlign w:val="bottom"/>
            <w:hideMark/>
          </w:tcPr>
          <w:p w14:paraId="7CFB80D6"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Provê serviços de consultoria na fase de desenho das interfaces e integrações.</w:t>
            </w:r>
          </w:p>
        </w:tc>
      </w:tr>
      <w:tr w:rsidR="007D12CD" w:rsidRPr="007D12CD" w14:paraId="24352737" w14:textId="77777777" w:rsidTr="007D12CD">
        <w:trPr>
          <w:trHeight w:val="300"/>
        </w:trPr>
        <w:tc>
          <w:tcPr>
            <w:tcW w:w="1701" w:type="dxa"/>
            <w:vMerge/>
            <w:vAlign w:val="center"/>
            <w:hideMark/>
          </w:tcPr>
          <w:p w14:paraId="79220D43"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2A63C2B8"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Agilidade do serviço</w:t>
            </w:r>
          </w:p>
        </w:tc>
        <w:tc>
          <w:tcPr>
            <w:tcW w:w="4676" w:type="dxa"/>
            <w:shd w:val="clear" w:color="auto" w:fill="auto"/>
            <w:noWrap/>
            <w:vAlign w:val="bottom"/>
            <w:hideMark/>
          </w:tcPr>
          <w:p w14:paraId="5031DE97"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Responde com rapidez aos chamados ou tickets de suporte dos usuários (tempo para atendimento ao chamado), é eficiente na resolução do problema (tempo de fechamento do chamado ao suporte).</w:t>
            </w:r>
          </w:p>
        </w:tc>
      </w:tr>
      <w:tr w:rsidR="007D12CD" w:rsidRPr="007D12CD" w14:paraId="6FC4CF1E" w14:textId="77777777" w:rsidTr="007D12CD">
        <w:trPr>
          <w:trHeight w:val="300"/>
        </w:trPr>
        <w:tc>
          <w:tcPr>
            <w:tcW w:w="1701" w:type="dxa"/>
            <w:vMerge/>
            <w:vAlign w:val="center"/>
            <w:hideMark/>
          </w:tcPr>
          <w:p w14:paraId="262E3316"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556A9F1E"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Suporte e serviço</w:t>
            </w:r>
          </w:p>
        </w:tc>
        <w:tc>
          <w:tcPr>
            <w:tcW w:w="4676" w:type="dxa"/>
            <w:shd w:val="clear" w:color="auto" w:fill="auto"/>
            <w:noWrap/>
            <w:vAlign w:val="bottom"/>
            <w:hideMark/>
          </w:tcPr>
          <w:p w14:paraId="766730B7"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Proporciona suporte técnico, treinamento, consultoria, manutenção, adequados à realidade do negócio do adquirente.</w:t>
            </w:r>
          </w:p>
        </w:tc>
      </w:tr>
      <w:tr w:rsidR="007D12CD" w:rsidRPr="007D12CD" w14:paraId="2F6086F3" w14:textId="77777777" w:rsidTr="007D12CD">
        <w:trPr>
          <w:trHeight w:val="300"/>
        </w:trPr>
        <w:tc>
          <w:tcPr>
            <w:tcW w:w="1701" w:type="dxa"/>
            <w:vMerge/>
            <w:vAlign w:val="center"/>
            <w:hideMark/>
          </w:tcPr>
          <w:p w14:paraId="6C4AAECD" w14:textId="77777777" w:rsidR="007D12CD" w:rsidRPr="007D12CD" w:rsidRDefault="007D12CD" w:rsidP="007D12CD">
            <w:pPr>
              <w:spacing w:after="0" w:line="240" w:lineRule="auto"/>
              <w:rPr>
                <w:rFonts w:ascii="Calibri" w:eastAsia="Times New Roman" w:hAnsi="Calibri" w:cs="Times New Roman"/>
                <w:color w:val="000000"/>
                <w:sz w:val="22"/>
                <w:lang w:eastAsia="pt-BR"/>
              </w:rPr>
            </w:pPr>
          </w:p>
        </w:tc>
        <w:tc>
          <w:tcPr>
            <w:tcW w:w="2694" w:type="dxa"/>
            <w:shd w:val="clear" w:color="auto" w:fill="auto"/>
            <w:noWrap/>
            <w:vAlign w:val="bottom"/>
            <w:hideMark/>
          </w:tcPr>
          <w:p w14:paraId="0820E6E3"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Construção de relacionamento</w:t>
            </w:r>
          </w:p>
        </w:tc>
        <w:tc>
          <w:tcPr>
            <w:tcW w:w="4676" w:type="dxa"/>
            <w:shd w:val="clear" w:color="auto" w:fill="auto"/>
            <w:noWrap/>
            <w:vAlign w:val="bottom"/>
            <w:hideMark/>
          </w:tcPr>
          <w:p w14:paraId="7146420B" w14:textId="7046E73C"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Pr>
                <w:rFonts w:ascii="Times New Roman" w:eastAsia="Times New Roman" w:hAnsi="Times New Roman" w:cs="Times New Roman"/>
                <w:i/>
                <w:iCs/>
                <w:color w:val="000000"/>
                <w:sz w:val="20"/>
                <w:szCs w:val="20"/>
                <w:lang w:eastAsia="pt-BR"/>
              </w:rPr>
              <w:t xml:space="preserve">Proporciona </w:t>
            </w:r>
            <w:r w:rsidRPr="007D12CD">
              <w:rPr>
                <w:rFonts w:ascii="Times New Roman" w:eastAsia="Times New Roman" w:hAnsi="Times New Roman" w:cs="Times New Roman"/>
                <w:i/>
                <w:iCs/>
                <w:color w:val="000000"/>
                <w:sz w:val="20"/>
                <w:szCs w:val="20"/>
                <w:lang w:eastAsia="pt-BR"/>
              </w:rPr>
              <w:t>crescimento conjunto através do bom relacionamento com usuários da empresa adquirente, ancorados na comunicação eficaz sem interferências idiomáticas específicas de localidades.</w:t>
            </w:r>
          </w:p>
        </w:tc>
      </w:tr>
    </w:tbl>
    <w:p w14:paraId="73077886" w14:textId="77777777" w:rsidR="007D12CD" w:rsidRPr="0015144B" w:rsidRDefault="007D12CD" w:rsidP="007D12CD">
      <w:pPr>
        <w:pStyle w:val="Legenda"/>
      </w:pPr>
      <w:r w:rsidRPr="0015144B">
        <w:t>Fonte: Elaborado pelo autor.</w:t>
      </w:r>
    </w:p>
    <w:p w14:paraId="491A3E51" w14:textId="77777777" w:rsidR="00EB2758" w:rsidRDefault="00EB2758" w:rsidP="00044471">
      <w:pPr>
        <w:tabs>
          <w:tab w:val="left" w:pos="1741"/>
        </w:tabs>
        <w:spacing w:after="0" w:line="360" w:lineRule="auto"/>
        <w:ind w:firstLine="851"/>
        <w:jc w:val="both"/>
        <w:rPr>
          <w:rFonts w:cs="Arial"/>
          <w:bCs/>
          <w:szCs w:val="24"/>
        </w:rPr>
      </w:pPr>
    </w:p>
    <w:p w14:paraId="2B89B524" w14:textId="77777777" w:rsidR="00C452FD" w:rsidRDefault="00C452FD" w:rsidP="00C452FD">
      <w:pPr>
        <w:tabs>
          <w:tab w:val="left" w:pos="1741"/>
        </w:tabs>
        <w:spacing w:after="0" w:line="360" w:lineRule="auto"/>
        <w:ind w:firstLine="851"/>
        <w:jc w:val="both"/>
        <w:rPr>
          <w:rFonts w:cs="Arial"/>
          <w:szCs w:val="24"/>
        </w:rPr>
      </w:pPr>
      <w:r w:rsidRPr="0015144B">
        <w:rPr>
          <w:rFonts w:cs="Arial"/>
          <w:szCs w:val="24"/>
        </w:rPr>
        <w:t xml:space="preserve">A avaliação ou julgamento normalmente se trata de uma decisão gerencial, logo, tomada com base em critérios gerenciais. Esse processo de avaliação ou seleção do software, deve considerar os critérios de qualidade do software, </w:t>
      </w:r>
      <w:r>
        <w:rPr>
          <w:rFonts w:cs="Arial"/>
          <w:szCs w:val="24"/>
        </w:rPr>
        <w:t>e</w:t>
      </w:r>
      <w:r w:rsidRPr="0015144B">
        <w:rPr>
          <w:rFonts w:cs="Arial"/>
          <w:szCs w:val="24"/>
        </w:rPr>
        <w:t xml:space="preserve"> também provavelmente critérios como tempo e custo, pois interferem na decisão gerencial em relação à aceitação ou rejeição de uma determinada alternativa de software.</w:t>
      </w:r>
    </w:p>
    <w:p w14:paraId="0ED57A94" w14:textId="16F0B62E" w:rsidR="00EB2758" w:rsidRDefault="00EB2758" w:rsidP="00044471">
      <w:pPr>
        <w:tabs>
          <w:tab w:val="left" w:pos="1741"/>
        </w:tabs>
        <w:spacing w:after="0" w:line="360" w:lineRule="auto"/>
        <w:ind w:firstLine="851"/>
        <w:jc w:val="both"/>
        <w:rPr>
          <w:rFonts w:cs="Arial"/>
          <w:bCs/>
          <w:szCs w:val="24"/>
        </w:rPr>
      </w:pPr>
    </w:p>
    <w:p w14:paraId="370322EA" w14:textId="5FD92E7B" w:rsidR="007D12CD" w:rsidRPr="007D12CD" w:rsidRDefault="007D12CD" w:rsidP="007D12CD">
      <w:pPr>
        <w:pStyle w:val="Legenda"/>
      </w:pPr>
      <w:bookmarkStart w:id="201" w:name="_Ref431820012"/>
      <w:bookmarkStart w:id="202" w:name="_Toc433286931"/>
      <w:r w:rsidRPr="0015144B">
        <w:t xml:space="preserve">Tabela </w:t>
      </w:r>
      <w:fldSimple w:instr=" SEQ Tabela \* ARABIC ">
        <w:r w:rsidR="00F87457">
          <w:rPr>
            <w:noProof/>
          </w:rPr>
          <w:t>77</w:t>
        </w:r>
      </w:fldSimple>
      <w:r w:rsidRPr="0015144B">
        <w:t xml:space="preserve"> – </w:t>
      </w:r>
      <w:r>
        <w:t>Categorias Intermediárias dos critérios propostos</w:t>
      </w:r>
      <w:r w:rsidRPr="0015144B">
        <w:t>.</w:t>
      </w:r>
      <w:bookmarkEnd w:id="201"/>
      <w:bookmarkEnd w:id="202"/>
    </w:p>
    <w:tbl>
      <w:tblPr>
        <w:tblW w:w="0" w:type="auto"/>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60"/>
        <w:gridCol w:w="2551"/>
        <w:gridCol w:w="4960"/>
      </w:tblGrid>
      <w:tr w:rsidR="007D12CD" w:rsidRPr="007D12CD" w14:paraId="55E55321" w14:textId="77777777" w:rsidTr="007D12CD">
        <w:trPr>
          <w:trHeight w:val="300"/>
        </w:trPr>
        <w:tc>
          <w:tcPr>
            <w:tcW w:w="1560" w:type="dxa"/>
            <w:shd w:val="clear" w:color="auto" w:fill="auto"/>
            <w:noWrap/>
            <w:vAlign w:val="center"/>
            <w:hideMark/>
          </w:tcPr>
          <w:p w14:paraId="7C886656"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Critérios Finais</w:t>
            </w:r>
          </w:p>
        </w:tc>
        <w:tc>
          <w:tcPr>
            <w:tcW w:w="2551" w:type="dxa"/>
            <w:shd w:val="clear" w:color="auto" w:fill="auto"/>
            <w:noWrap/>
            <w:vAlign w:val="center"/>
            <w:hideMark/>
          </w:tcPr>
          <w:p w14:paraId="17CAF5A5"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Critérios Intermediários</w:t>
            </w:r>
          </w:p>
        </w:tc>
        <w:tc>
          <w:tcPr>
            <w:tcW w:w="4960" w:type="dxa"/>
            <w:shd w:val="clear" w:color="auto" w:fill="auto"/>
            <w:noWrap/>
            <w:vAlign w:val="center"/>
            <w:hideMark/>
          </w:tcPr>
          <w:p w14:paraId="603E6CEB"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Descrição</w:t>
            </w:r>
          </w:p>
        </w:tc>
      </w:tr>
      <w:tr w:rsidR="007D12CD" w:rsidRPr="007D12CD" w14:paraId="5FFB87EF" w14:textId="77777777" w:rsidTr="007D12CD">
        <w:trPr>
          <w:trHeight w:val="300"/>
        </w:trPr>
        <w:tc>
          <w:tcPr>
            <w:tcW w:w="1560" w:type="dxa"/>
            <w:vMerge w:val="restart"/>
            <w:shd w:val="clear" w:color="auto" w:fill="auto"/>
            <w:noWrap/>
            <w:vAlign w:val="center"/>
            <w:hideMark/>
          </w:tcPr>
          <w:p w14:paraId="59B2F812"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SOFTWARE</w:t>
            </w:r>
          </w:p>
        </w:tc>
        <w:tc>
          <w:tcPr>
            <w:tcW w:w="2551" w:type="dxa"/>
            <w:shd w:val="clear" w:color="auto" w:fill="auto"/>
            <w:noWrap/>
            <w:vAlign w:val="center"/>
            <w:hideMark/>
          </w:tcPr>
          <w:p w14:paraId="41E3B7A3"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Adequação Funcional</w:t>
            </w:r>
          </w:p>
        </w:tc>
        <w:tc>
          <w:tcPr>
            <w:tcW w:w="4960" w:type="dxa"/>
            <w:shd w:val="clear" w:color="auto" w:fill="auto"/>
            <w:noWrap/>
            <w:vAlign w:val="bottom"/>
            <w:hideMark/>
          </w:tcPr>
          <w:p w14:paraId="5808ADAC"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Grau ou nível em que um produto ou sistema fornece funções que correspondam às necessidades explícitas e implícitas quando usado sob condições especificadas.</w:t>
            </w:r>
          </w:p>
        </w:tc>
      </w:tr>
      <w:tr w:rsidR="007D12CD" w:rsidRPr="007D12CD" w14:paraId="52D6CD7D" w14:textId="77777777" w:rsidTr="007D12CD">
        <w:trPr>
          <w:trHeight w:val="300"/>
        </w:trPr>
        <w:tc>
          <w:tcPr>
            <w:tcW w:w="1560" w:type="dxa"/>
            <w:vMerge/>
            <w:vAlign w:val="center"/>
            <w:hideMark/>
          </w:tcPr>
          <w:p w14:paraId="4F9ABD9B"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7E68BEB8"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Eficiência do desempenho</w:t>
            </w:r>
          </w:p>
        </w:tc>
        <w:tc>
          <w:tcPr>
            <w:tcW w:w="4960" w:type="dxa"/>
            <w:shd w:val="clear" w:color="auto" w:fill="auto"/>
            <w:noWrap/>
            <w:vAlign w:val="bottom"/>
            <w:hideMark/>
          </w:tcPr>
          <w:p w14:paraId="136989C4"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Grau ou nível de desempenho do software em relação à quantidade de recursos utilizados sob condições estabelecidas.</w:t>
            </w:r>
          </w:p>
        </w:tc>
      </w:tr>
      <w:tr w:rsidR="007D12CD" w:rsidRPr="007D12CD" w14:paraId="49CEFB92" w14:textId="77777777" w:rsidTr="007D12CD">
        <w:trPr>
          <w:trHeight w:val="300"/>
        </w:trPr>
        <w:tc>
          <w:tcPr>
            <w:tcW w:w="1560" w:type="dxa"/>
            <w:vMerge/>
            <w:vAlign w:val="center"/>
            <w:hideMark/>
          </w:tcPr>
          <w:p w14:paraId="15961179"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3929195D"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Compatibilidade</w:t>
            </w:r>
          </w:p>
        </w:tc>
        <w:tc>
          <w:tcPr>
            <w:tcW w:w="4960" w:type="dxa"/>
            <w:shd w:val="clear" w:color="auto" w:fill="auto"/>
            <w:noWrap/>
            <w:vAlign w:val="bottom"/>
            <w:hideMark/>
          </w:tcPr>
          <w:p w14:paraId="78BEC66B"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 xml:space="preserve">Grau em que um produto, sistema ou componente pode trocar informações com outros produtos, sistemas ou </w:t>
            </w:r>
            <w:r w:rsidRPr="007D12CD">
              <w:rPr>
                <w:rFonts w:ascii="Times New Roman" w:eastAsia="Times New Roman" w:hAnsi="Times New Roman" w:cs="Times New Roman"/>
                <w:i/>
                <w:iCs/>
                <w:color w:val="000000"/>
                <w:sz w:val="20"/>
                <w:szCs w:val="20"/>
                <w:lang w:eastAsia="pt-BR"/>
              </w:rPr>
              <w:lastRenderedPageBreak/>
              <w:t>componentes, e / ou realizar suas funções necessárias, ao compartilhar o mesmo ambiente de hardware ou software.</w:t>
            </w:r>
          </w:p>
        </w:tc>
      </w:tr>
      <w:tr w:rsidR="007D12CD" w:rsidRPr="007D12CD" w14:paraId="6C93748D" w14:textId="77777777" w:rsidTr="007D12CD">
        <w:trPr>
          <w:trHeight w:val="300"/>
        </w:trPr>
        <w:tc>
          <w:tcPr>
            <w:tcW w:w="1560" w:type="dxa"/>
            <w:vMerge/>
            <w:vAlign w:val="center"/>
            <w:hideMark/>
          </w:tcPr>
          <w:p w14:paraId="2495DDE4"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246E431B"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Usabilidade</w:t>
            </w:r>
          </w:p>
        </w:tc>
        <w:tc>
          <w:tcPr>
            <w:tcW w:w="4960" w:type="dxa"/>
            <w:shd w:val="clear" w:color="auto" w:fill="auto"/>
            <w:noWrap/>
            <w:vAlign w:val="bottom"/>
            <w:hideMark/>
          </w:tcPr>
          <w:p w14:paraId="35111D07"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Grau em que um produto ou sistema pode ser usado por usuários específicos para atingir metas especificadas com eficácia, eficiência e satisfação em um contexto de uso especificado.</w:t>
            </w:r>
          </w:p>
        </w:tc>
      </w:tr>
      <w:tr w:rsidR="007D12CD" w:rsidRPr="007D12CD" w14:paraId="1B6601EE" w14:textId="77777777" w:rsidTr="007D12CD">
        <w:trPr>
          <w:trHeight w:val="300"/>
        </w:trPr>
        <w:tc>
          <w:tcPr>
            <w:tcW w:w="1560" w:type="dxa"/>
            <w:vMerge/>
            <w:vAlign w:val="center"/>
            <w:hideMark/>
          </w:tcPr>
          <w:p w14:paraId="6FEB2B59"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2BEAE55A"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Confiabilidade</w:t>
            </w:r>
          </w:p>
        </w:tc>
        <w:tc>
          <w:tcPr>
            <w:tcW w:w="4960" w:type="dxa"/>
            <w:shd w:val="clear" w:color="auto" w:fill="auto"/>
            <w:noWrap/>
            <w:vAlign w:val="bottom"/>
            <w:hideMark/>
          </w:tcPr>
          <w:p w14:paraId="6D6D7673"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Grau em que um sistema, produto ou componente executa funções, em condições definidas especificado por um período de tempo especificado.</w:t>
            </w:r>
          </w:p>
        </w:tc>
      </w:tr>
      <w:tr w:rsidR="007D12CD" w:rsidRPr="007D12CD" w14:paraId="0EEE1494" w14:textId="77777777" w:rsidTr="007D12CD">
        <w:trPr>
          <w:trHeight w:val="300"/>
        </w:trPr>
        <w:tc>
          <w:tcPr>
            <w:tcW w:w="1560" w:type="dxa"/>
            <w:vMerge/>
            <w:vAlign w:val="center"/>
            <w:hideMark/>
          </w:tcPr>
          <w:p w14:paraId="3364CD85"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3D2D3AC9"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Segurança</w:t>
            </w:r>
          </w:p>
        </w:tc>
        <w:tc>
          <w:tcPr>
            <w:tcW w:w="4960" w:type="dxa"/>
            <w:shd w:val="clear" w:color="auto" w:fill="auto"/>
            <w:noWrap/>
            <w:vAlign w:val="bottom"/>
            <w:hideMark/>
          </w:tcPr>
          <w:p w14:paraId="0B351833"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Grau ao qual um produto ou sistema protege informações e dados, de modo que as pessoas ou outros produtos ou sistemas têm o grau de acesso de dados apropriado para os seus tipos e níveis de autorização.</w:t>
            </w:r>
          </w:p>
        </w:tc>
      </w:tr>
      <w:tr w:rsidR="007D12CD" w:rsidRPr="007D12CD" w14:paraId="46131806" w14:textId="77777777" w:rsidTr="007D12CD">
        <w:trPr>
          <w:trHeight w:val="300"/>
        </w:trPr>
        <w:tc>
          <w:tcPr>
            <w:tcW w:w="1560" w:type="dxa"/>
            <w:vMerge/>
            <w:vAlign w:val="center"/>
            <w:hideMark/>
          </w:tcPr>
          <w:p w14:paraId="5E982025"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0D1615FE"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 xml:space="preserve">Manutenabilidade </w:t>
            </w:r>
          </w:p>
        </w:tc>
        <w:tc>
          <w:tcPr>
            <w:tcW w:w="4960" w:type="dxa"/>
            <w:shd w:val="clear" w:color="auto" w:fill="auto"/>
            <w:noWrap/>
            <w:vAlign w:val="bottom"/>
            <w:hideMark/>
          </w:tcPr>
          <w:p w14:paraId="23566FFE"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Grau de eficácia e eficiência com que um produto ou sistema pode ser modificado para melhorar, corrigir ou adaptá-lo às mudanças no meio ambiente, e em requisitos.</w:t>
            </w:r>
          </w:p>
        </w:tc>
      </w:tr>
      <w:tr w:rsidR="007D12CD" w:rsidRPr="007D12CD" w14:paraId="2CBF6ECC" w14:textId="77777777" w:rsidTr="007D12CD">
        <w:trPr>
          <w:trHeight w:val="300"/>
        </w:trPr>
        <w:tc>
          <w:tcPr>
            <w:tcW w:w="1560" w:type="dxa"/>
            <w:vMerge/>
            <w:vAlign w:val="center"/>
            <w:hideMark/>
          </w:tcPr>
          <w:p w14:paraId="658D7339"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7E8A31C3"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 xml:space="preserve">Portabilidade </w:t>
            </w:r>
          </w:p>
        </w:tc>
        <w:tc>
          <w:tcPr>
            <w:tcW w:w="4960" w:type="dxa"/>
            <w:shd w:val="clear" w:color="auto" w:fill="auto"/>
            <w:noWrap/>
            <w:vAlign w:val="bottom"/>
            <w:hideMark/>
          </w:tcPr>
          <w:p w14:paraId="16A400CD"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Grau de eficácia e eficiência com que um sistema, o produto ou componente pode ser transferida de um hardware, software ou outro ambiente operacional ou para outro uso.</w:t>
            </w:r>
          </w:p>
        </w:tc>
      </w:tr>
      <w:tr w:rsidR="007D12CD" w:rsidRPr="007D12CD" w14:paraId="68CA2D41" w14:textId="77777777" w:rsidTr="007D12CD">
        <w:trPr>
          <w:trHeight w:val="300"/>
        </w:trPr>
        <w:tc>
          <w:tcPr>
            <w:tcW w:w="1560" w:type="dxa"/>
            <w:vMerge w:val="restart"/>
            <w:shd w:val="clear" w:color="auto" w:fill="auto"/>
            <w:noWrap/>
            <w:vAlign w:val="center"/>
            <w:hideMark/>
          </w:tcPr>
          <w:p w14:paraId="470A5609"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ADQUIRENTE</w:t>
            </w:r>
          </w:p>
        </w:tc>
        <w:tc>
          <w:tcPr>
            <w:tcW w:w="2551" w:type="dxa"/>
            <w:shd w:val="clear" w:color="auto" w:fill="auto"/>
            <w:noWrap/>
            <w:vAlign w:val="center"/>
            <w:hideMark/>
          </w:tcPr>
          <w:p w14:paraId="72936D82"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Fatores Externos</w:t>
            </w:r>
          </w:p>
        </w:tc>
        <w:tc>
          <w:tcPr>
            <w:tcW w:w="4960" w:type="dxa"/>
            <w:shd w:val="clear" w:color="auto" w:fill="auto"/>
            <w:noWrap/>
            <w:vAlign w:val="bottom"/>
            <w:hideMark/>
          </w:tcPr>
          <w:p w14:paraId="1CDD170E"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Fatores que escapam ao controle ou poder de influência da gestão da organização adquirente.</w:t>
            </w:r>
          </w:p>
        </w:tc>
      </w:tr>
      <w:tr w:rsidR="007D12CD" w:rsidRPr="007D12CD" w14:paraId="35097B4E" w14:textId="77777777" w:rsidTr="007D12CD">
        <w:trPr>
          <w:trHeight w:val="300"/>
        </w:trPr>
        <w:tc>
          <w:tcPr>
            <w:tcW w:w="1560" w:type="dxa"/>
            <w:vMerge/>
            <w:vAlign w:val="center"/>
            <w:hideMark/>
          </w:tcPr>
          <w:p w14:paraId="2F370728"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6D1A5CA0"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Fatores Internos</w:t>
            </w:r>
          </w:p>
        </w:tc>
        <w:tc>
          <w:tcPr>
            <w:tcW w:w="4960" w:type="dxa"/>
            <w:shd w:val="clear" w:color="auto" w:fill="auto"/>
            <w:noWrap/>
            <w:vAlign w:val="bottom"/>
            <w:hideMark/>
          </w:tcPr>
          <w:p w14:paraId="276050D3"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Fatores que estão sob o controle ou poder de influência da gestão da organização adquirente.</w:t>
            </w:r>
          </w:p>
        </w:tc>
      </w:tr>
      <w:tr w:rsidR="007D12CD" w:rsidRPr="007D12CD" w14:paraId="53335E9F" w14:textId="77777777" w:rsidTr="007D12CD">
        <w:trPr>
          <w:trHeight w:val="300"/>
        </w:trPr>
        <w:tc>
          <w:tcPr>
            <w:tcW w:w="1560" w:type="dxa"/>
            <w:vMerge w:val="restart"/>
            <w:shd w:val="clear" w:color="auto" w:fill="auto"/>
            <w:noWrap/>
            <w:vAlign w:val="center"/>
            <w:hideMark/>
          </w:tcPr>
          <w:p w14:paraId="47CC3235"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CONTRATO</w:t>
            </w:r>
          </w:p>
        </w:tc>
        <w:tc>
          <w:tcPr>
            <w:tcW w:w="2551" w:type="dxa"/>
            <w:shd w:val="clear" w:color="auto" w:fill="auto"/>
            <w:noWrap/>
            <w:vAlign w:val="center"/>
            <w:hideMark/>
          </w:tcPr>
          <w:p w14:paraId="7FAEF10B"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Financeiro</w:t>
            </w:r>
          </w:p>
        </w:tc>
        <w:tc>
          <w:tcPr>
            <w:tcW w:w="4960" w:type="dxa"/>
            <w:shd w:val="clear" w:color="auto" w:fill="auto"/>
            <w:noWrap/>
            <w:vAlign w:val="bottom"/>
            <w:hideMark/>
          </w:tcPr>
          <w:p w14:paraId="7562325F"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Métricas, indicadores, e critérios financeiros constante na proposta de aquisição do software.</w:t>
            </w:r>
          </w:p>
        </w:tc>
      </w:tr>
      <w:tr w:rsidR="007D12CD" w:rsidRPr="007D12CD" w14:paraId="4D75FF31" w14:textId="77777777" w:rsidTr="007D12CD">
        <w:trPr>
          <w:trHeight w:val="300"/>
        </w:trPr>
        <w:tc>
          <w:tcPr>
            <w:tcW w:w="1560" w:type="dxa"/>
            <w:vMerge/>
            <w:vAlign w:val="center"/>
            <w:hideMark/>
          </w:tcPr>
          <w:p w14:paraId="74C1DA31"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4BDC813C"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Restrições legais</w:t>
            </w:r>
          </w:p>
        </w:tc>
        <w:tc>
          <w:tcPr>
            <w:tcW w:w="4960" w:type="dxa"/>
            <w:shd w:val="clear" w:color="auto" w:fill="auto"/>
            <w:noWrap/>
            <w:vAlign w:val="bottom"/>
            <w:hideMark/>
          </w:tcPr>
          <w:p w14:paraId="6556C950"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Leis que interferem diretamente na aquisição e utilização do software; cláusulas contratuais.</w:t>
            </w:r>
          </w:p>
        </w:tc>
      </w:tr>
      <w:tr w:rsidR="007D12CD" w:rsidRPr="007D12CD" w14:paraId="13530616" w14:textId="77777777" w:rsidTr="007D12CD">
        <w:trPr>
          <w:trHeight w:val="300"/>
        </w:trPr>
        <w:tc>
          <w:tcPr>
            <w:tcW w:w="1560" w:type="dxa"/>
            <w:vMerge/>
            <w:vAlign w:val="center"/>
            <w:hideMark/>
          </w:tcPr>
          <w:p w14:paraId="42CBE1AD"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229D92C0"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Projeto</w:t>
            </w:r>
          </w:p>
        </w:tc>
        <w:tc>
          <w:tcPr>
            <w:tcW w:w="4960" w:type="dxa"/>
            <w:shd w:val="clear" w:color="auto" w:fill="auto"/>
            <w:noWrap/>
            <w:vAlign w:val="bottom"/>
            <w:hideMark/>
          </w:tcPr>
          <w:p w14:paraId="12138E9E"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Métricas, indicadores, e critérios relacionados ao projeto de implantação constantes na proposta / contrato de aquisição do software, e também, externalidades que impactem no projeto.</w:t>
            </w:r>
          </w:p>
        </w:tc>
      </w:tr>
      <w:tr w:rsidR="007D12CD" w:rsidRPr="007D12CD" w14:paraId="55EEC37A" w14:textId="77777777" w:rsidTr="007D12CD">
        <w:trPr>
          <w:trHeight w:val="300"/>
        </w:trPr>
        <w:tc>
          <w:tcPr>
            <w:tcW w:w="1560" w:type="dxa"/>
            <w:vMerge/>
            <w:vAlign w:val="center"/>
            <w:hideMark/>
          </w:tcPr>
          <w:p w14:paraId="731D46CA"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4531BA8E"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Treinamento</w:t>
            </w:r>
          </w:p>
        </w:tc>
        <w:tc>
          <w:tcPr>
            <w:tcW w:w="4960" w:type="dxa"/>
            <w:shd w:val="clear" w:color="auto" w:fill="auto"/>
            <w:noWrap/>
            <w:vAlign w:val="bottom"/>
            <w:hideMark/>
          </w:tcPr>
          <w:p w14:paraId="1FCEA724"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Métricas, indicadores, e critérios relacionados ao treinamento para utilização do software constantes na proposta / contrato de aquisição do software.</w:t>
            </w:r>
          </w:p>
        </w:tc>
      </w:tr>
      <w:tr w:rsidR="007D12CD" w:rsidRPr="007D12CD" w14:paraId="5B0F4042" w14:textId="77777777" w:rsidTr="007D12CD">
        <w:trPr>
          <w:trHeight w:val="300"/>
        </w:trPr>
        <w:tc>
          <w:tcPr>
            <w:tcW w:w="1560" w:type="dxa"/>
            <w:vMerge/>
            <w:vAlign w:val="center"/>
            <w:hideMark/>
          </w:tcPr>
          <w:p w14:paraId="43CE1063"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bottom"/>
            <w:hideMark/>
          </w:tcPr>
          <w:p w14:paraId="53578379" w14:textId="77777777" w:rsidR="007D12CD" w:rsidRPr="007D12CD" w:rsidRDefault="007D12CD" w:rsidP="007D12CD">
            <w:pPr>
              <w:spacing w:after="0" w:line="240" w:lineRule="auto"/>
              <w:rPr>
                <w:rFonts w:ascii="Calibri" w:eastAsia="Times New Roman" w:hAnsi="Calibri" w:cs="Times New Roman"/>
                <w:i/>
                <w:iCs/>
                <w:color w:val="000000"/>
                <w:sz w:val="22"/>
                <w:lang w:eastAsia="pt-BR"/>
              </w:rPr>
            </w:pPr>
            <w:r w:rsidRPr="007D12CD">
              <w:rPr>
                <w:rFonts w:ascii="Calibri" w:eastAsia="Times New Roman" w:hAnsi="Calibri" w:cs="Times New Roman"/>
                <w:i/>
                <w:iCs/>
                <w:color w:val="000000"/>
                <w:sz w:val="22"/>
                <w:lang w:eastAsia="pt-BR"/>
              </w:rPr>
              <w:t>Suporte</w:t>
            </w:r>
          </w:p>
        </w:tc>
        <w:tc>
          <w:tcPr>
            <w:tcW w:w="4960" w:type="dxa"/>
            <w:shd w:val="clear" w:color="auto" w:fill="auto"/>
            <w:noWrap/>
            <w:vAlign w:val="bottom"/>
            <w:hideMark/>
          </w:tcPr>
          <w:p w14:paraId="5F5BAD2B"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Métricas, indicadores, e critérios relacionados ao suporte de manutenção do software constantes na proposta / contrato de aquisição do software.</w:t>
            </w:r>
          </w:p>
        </w:tc>
      </w:tr>
      <w:tr w:rsidR="007D12CD" w:rsidRPr="007D12CD" w14:paraId="0434AAEF" w14:textId="77777777" w:rsidTr="007D12CD">
        <w:trPr>
          <w:trHeight w:val="300"/>
        </w:trPr>
        <w:tc>
          <w:tcPr>
            <w:tcW w:w="1560" w:type="dxa"/>
            <w:vMerge w:val="restart"/>
            <w:shd w:val="clear" w:color="auto" w:fill="auto"/>
            <w:noWrap/>
            <w:vAlign w:val="center"/>
            <w:hideMark/>
          </w:tcPr>
          <w:p w14:paraId="7321048E"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FORNECEDOR</w:t>
            </w:r>
          </w:p>
        </w:tc>
        <w:tc>
          <w:tcPr>
            <w:tcW w:w="2551" w:type="dxa"/>
            <w:shd w:val="clear" w:color="auto" w:fill="auto"/>
            <w:noWrap/>
            <w:vAlign w:val="center"/>
            <w:hideMark/>
          </w:tcPr>
          <w:p w14:paraId="54B8C0F5"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Perspectiva Negócios</w:t>
            </w:r>
          </w:p>
        </w:tc>
        <w:tc>
          <w:tcPr>
            <w:tcW w:w="4960" w:type="dxa"/>
            <w:shd w:val="clear" w:color="auto" w:fill="auto"/>
            <w:noWrap/>
            <w:vAlign w:val="bottom"/>
            <w:hideMark/>
          </w:tcPr>
          <w:p w14:paraId="4ECF5D21"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Métricas, indicadores, e critérios sob a perspectivas dos negócios, posicionamento da marca.</w:t>
            </w:r>
          </w:p>
        </w:tc>
      </w:tr>
      <w:tr w:rsidR="007D12CD" w:rsidRPr="007D12CD" w14:paraId="3EFB49A1" w14:textId="77777777" w:rsidTr="007D12CD">
        <w:trPr>
          <w:trHeight w:val="300"/>
        </w:trPr>
        <w:tc>
          <w:tcPr>
            <w:tcW w:w="1560" w:type="dxa"/>
            <w:vMerge/>
            <w:vAlign w:val="center"/>
            <w:hideMark/>
          </w:tcPr>
          <w:p w14:paraId="738E5489"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364DF113"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 xml:space="preserve">Perspetiva Capacidade Técnica </w:t>
            </w:r>
          </w:p>
        </w:tc>
        <w:tc>
          <w:tcPr>
            <w:tcW w:w="4960" w:type="dxa"/>
            <w:shd w:val="clear" w:color="auto" w:fill="auto"/>
            <w:noWrap/>
            <w:vAlign w:val="bottom"/>
            <w:hideMark/>
          </w:tcPr>
          <w:p w14:paraId="67262F8E"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Métricas, indicadores, e critérios sob a perspectiva da capacidade e desempenho técnico do fornecedor.</w:t>
            </w:r>
          </w:p>
        </w:tc>
      </w:tr>
      <w:tr w:rsidR="007D12CD" w:rsidRPr="007D12CD" w14:paraId="6D700C1C" w14:textId="77777777" w:rsidTr="007D12CD">
        <w:trPr>
          <w:trHeight w:val="300"/>
        </w:trPr>
        <w:tc>
          <w:tcPr>
            <w:tcW w:w="1560" w:type="dxa"/>
            <w:vMerge/>
            <w:vAlign w:val="center"/>
            <w:hideMark/>
          </w:tcPr>
          <w:p w14:paraId="494486AC"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64EF3E83" w14:textId="77777777"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Perspectiva da Inovação</w:t>
            </w:r>
          </w:p>
        </w:tc>
        <w:tc>
          <w:tcPr>
            <w:tcW w:w="4960" w:type="dxa"/>
            <w:shd w:val="clear" w:color="auto" w:fill="auto"/>
            <w:noWrap/>
            <w:vAlign w:val="bottom"/>
            <w:hideMark/>
          </w:tcPr>
          <w:p w14:paraId="493E131D"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Métricas, indicadores, e critérios sob a perspectiva da capacidade de pesquisa e desenvolvimento do produto.</w:t>
            </w:r>
          </w:p>
        </w:tc>
      </w:tr>
      <w:tr w:rsidR="007D12CD" w:rsidRPr="007D12CD" w14:paraId="48230786" w14:textId="77777777" w:rsidTr="007D12CD">
        <w:trPr>
          <w:trHeight w:val="300"/>
        </w:trPr>
        <w:tc>
          <w:tcPr>
            <w:tcW w:w="1560" w:type="dxa"/>
            <w:vMerge/>
            <w:vAlign w:val="center"/>
            <w:hideMark/>
          </w:tcPr>
          <w:p w14:paraId="7E8D806F"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p>
        </w:tc>
        <w:tc>
          <w:tcPr>
            <w:tcW w:w="2551" w:type="dxa"/>
            <w:shd w:val="clear" w:color="auto" w:fill="auto"/>
            <w:noWrap/>
            <w:vAlign w:val="center"/>
            <w:hideMark/>
          </w:tcPr>
          <w:p w14:paraId="158522AE" w14:textId="039B55F2" w:rsidR="007D12CD" w:rsidRPr="007D12CD" w:rsidRDefault="007D12CD" w:rsidP="007D12CD">
            <w:pPr>
              <w:spacing w:after="0" w:line="240" w:lineRule="auto"/>
              <w:rPr>
                <w:rFonts w:ascii="Calibri" w:eastAsia="Times New Roman" w:hAnsi="Calibri" w:cs="Times New Roman"/>
                <w:color w:val="000000"/>
                <w:sz w:val="22"/>
                <w:lang w:eastAsia="pt-BR"/>
              </w:rPr>
            </w:pPr>
            <w:r w:rsidRPr="007D12CD">
              <w:rPr>
                <w:rFonts w:ascii="Calibri" w:eastAsia="Times New Roman" w:hAnsi="Calibri" w:cs="Times New Roman"/>
                <w:color w:val="000000"/>
                <w:sz w:val="22"/>
                <w:lang w:eastAsia="pt-BR"/>
              </w:rPr>
              <w:t>Perspectiva do relacionamento pós</w:t>
            </w:r>
            <w:r>
              <w:rPr>
                <w:rFonts w:ascii="Calibri" w:eastAsia="Times New Roman" w:hAnsi="Calibri" w:cs="Times New Roman"/>
                <w:color w:val="000000"/>
                <w:sz w:val="22"/>
                <w:lang w:eastAsia="pt-BR"/>
              </w:rPr>
              <w:t>-</w:t>
            </w:r>
            <w:r w:rsidRPr="007D12CD">
              <w:rPr>
                <w:rFonts w:ascii="Calibri" w:eastAsia="Times New Roman" w:hAnsi="Calibri" w:cs="Times New Roman"/>
                <w:color w:val="000000"/>
                <w:sz w:val="22"/>
                <w:lang w:eastAsia="pt-BR"/>
              </w:rPr>
              <w:t>venda</w:t>
            </w:r>
          </w:p>
        </w:tc>
        <w:tc>
          <w:tcPr>
            <w:tcW w:w="4960" w:type="dxa"/>
            <w:shd w:val="clear" w:color="auto" w:fill="auto"/>
            <w:noWrap/>
            <w:vAlign w:val="bottom"/>
            <w:hideMark/>
          </w:tcPr>
          <w:p w14:paraId="2F902688"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Métricas, indicadores, e critérios sob a perspectiva do relacionamento de qualidade entre adquirente e fornecedor, nos serviços prestados por ele, pós implantação do software.</w:t>
            </w:r>
          </w:p>
        </w:tc>
      </w:tr>
    </w:tbl>
    <w:p w14:paraId="6F48E376" w14:textId="77777777" w:rsidR="007D12CD" w:rsidRPr="0015144B" w:rsidRDefault="007D12CD" w:rsidP="007D12CD">
      <w:pPr>
        <w:pStyle w:val="Legenda"/>
      </w:pPr>
      <w:r w:rsidRPr="0015144B">
        <w:t>Fonte: Elaborado pelo autor.</w:t>
      </w:r>
    </w:p>
    <w:p w14:paraId="0E5F4A52" w14:textId="77777777" w:rsidR="007D12CD" w:rsidRDefault="007D12CD" w:rsidP="00044471">
      <w:pPr>
        <w:tabs>
          <w:tab w:val="left" w:pos="1741"/>
        </w:tabs>
        <w:spacing w:after="0" w:line="360" w:lineRule="auto"/>
        <w:ind w:firstLine="851"/>
        <w:jc w:val="both"/>
        <w:rPr>
          <w:rFonts w:cs="Arial"/>
          <w:bCs/>
          <w:szCs w:val="24"/>
        </w:rPr>
      </w:pPr>
    </w:p>
    <w:p w14:paraId="1D0FD617" w14:textId="288B487B" w:rsidR="007D12CD" w:rsidRDefault="00C452FD" w:rsidP="00C452FD">
      <w:pPr>
        <w:pStyle w:val="Pargrafo"/>
      </w:pPr>
      <w:r w:rsidRPr="0015144B">
        <w:t xml:space="preserve">Fossem apenas os critérios de qualidade de software a serem considerados no processo de aquisição, a família de normas da ISO/IEC 25000 seria o suficiente uma vez que declara os critérios, e forma de avaliação, isto é, a metodologia a ser adotada. </w:t>
      </w:r>
      <w:r>
        <w:t>Porém, existem outros critérios</w:t>
      </w:r>
      <w:r w:rsidRPr="0015144B">
        <w:t xml:space="preserve"> a serem consideradas no processo de aquisição de software</w:t>
      </w:r>
      <w:r>
        <w:t>, identificados na revisão da literatura,</w:t>
      </w:r>
      <w:r w:rsidRPr="0015144B">
        <w:t xml:space="preserve"> </w:t>
      </w:r>
      <w:r>
        <w:t>evidenciando que</w:t>
      </w:r>
      <w:r w:rsidRPr="0015144B">
        <w:t xml:space="preserve"> não </w:t>
      </w:r>
      <w:r>
        <w:lastRenderedPageBreak/>
        <w:t>basta analisar</w:t>
      </w:r>
      <w:r w:rsidRPr="0015144B">
        <w:t xml:space="preserve"> apenas as características </w:t>
      </w:r>
      <w:r>
        <w:t>ou qualidade do software</w:t>
      </w:r>
      <w:r w:rsidRPr="0015144B">
        <w:t>.</w:t>
      </w:r>
    </w:p>
    <w:p w14:paraId="02686A15" w14:textId="77777777" w:rsidR="00C452FD" w:rsidRDefault="00C452FD" w:rsidP="00C452FD">
      <w:pPr>
        <w:pStyle w:val="Pargrafo"/>
      </w:pPr>
    </w:p>
    <w:p w14:paraId="29D91707" w14:textId="29F15416" w:rsidR="007D12CD" w:rsidRPr="007D12CD" w:rsidRDefault="007D12CD" w:rsidP="007D12CD">
      <w:pPr>
        <w:pStyle w:val="Legenda"/>
      </w:pPr>
      <w:bookmarkStart w:id="203" w:name="_Ref431820015"/>
      <w:bookmarkStart w:id="204" w:name="_Toc433286932"/>
      <w:r w:rsidRPr="0015144B">
        <w:t xml:space="preserve">Tabela </w:t>
      </w:r>
      <w:fldSimple w:instr=" SEQ Tabela \* ARABIC ">
        <w:r w:rsidR="00F87457">
          <w:rPr>
            <w:noProof/>
          </w:rPr>
          <w:t>78</w:t>
        </w:r>
      </w:fldSimple>
      <w:r w:rsidRPr="0015144B">
        <w:t xml:space="preserve"> – </w:t>
      </w:r>
      <w:r>
        <w:t>Categorias Finais com os critérios propostos</w:t>
      </w:r>
      <w:r w:rsidRPr="0015144B">
        <w:t>.</w:t>
      </w:r>
      <w:bookmarkEnd w:id="203"/>
      <w:bookmarkEnd w:id="204"/>
    </w:p>
    <w:tbl>
      <w:tblPr>
        <w:tblW w:w="8828"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7"/>
        <w:gridCol w:w="7261"/>
      </w:tblGrid>
      <w:tr w:rsidR="007D12CD" w:rsidRPr="007D12CD" w14:paraId="5A4FFDAC" w14:textId="77777777" w:rsidTr="007D12CD">
        <w:trPr>
          <w:trHeight w:val="300"/>
        </w:trPr>
        <w:tc>
          <w:tcPr>
            <w:tcW w:w="1567" w:type="dxa"/>
            <w:shd w:val="clear" w:color="auto" w:fill="auto"/>
            <w:noWrap/>
            <w:vAlign w:val="center"/>
            <w:hideMark/>
          </w:tcPr>
          <w:p w14:paraId="7D463938"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Critérios Finais</w:t>
            </w:r>
          </w:p>
        </w:tc>
        <w:tc>
          <w:tcPr>
            <w:tcW w:w="7261" w:type="dxa"/>
            <w:shd w:val="clear" w:color="auto" w:fill="auto"/>
            <w:noWrap/>
            <w:vAlign w:val="center"/>
            <w:hideMark/>
          </w:tcPr>
          <w:p w14:paraId="0A0E1BDF"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Descrição</w:t>
            </w:r>
          </w:p>
        </w:tc>
      </w:tr>
      <w:tr w:rsidR="007D12CD" w:rsidRPr="007D12CD" w14:paraId="6DB132D6" w14:textId="77777777" w:rsidTr="007D12CD">
        <w:trPr>
          <w:trHeight w:val="300"/>
        </w:trPr>
        <w:tc>
          <w:tcPr>
            <w:tcW w:w="1567" w:type="dxa"/>
            <w:shd w:val="clear" w:color="auto" w:fill="auto"/>
            <w:noWrap/>
            <w:vAlign w:val="center"/>
            <w:hideMark/>
          </w:tcPr>
          <w:p w14:paraId="49C38A26"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SOFTWARE</w:t>
            </w:r>
          </w:p>
        </w:tc>
        <w:tc>
          <w:tcPr>
            <w:tcW w:w="7261" w:type="dxa"/>
            <w:shd w:val="clear" w:color="auto" w:fill="auto"/>
            <w:noWrap/>
            <w:vAlign w:val="bottom"/>
            <w:hideMark/>
          </w:tcPr>
          <w:p w14:paraId="6D97A566"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Critérios de qualidade do software objeto do acordo de aquisição.</w:t>
            </w:r>
          </w:p>
        </w:tc>
      </w:tr>
      <w:tr w:rsidR="007D12CD" w:rsidRPr="007D12CD" w14:paraId="460CCAB0" w14:textId="77777777" w:rsidTr="007D12CD">
        <w:trPr>
          <w:trHeight w:val="300"/>
        </w:trPr>
        <w:tc>
          <w:tcPr>
            <w:tcW w:w="1567" w:type="dxa"/>
            <w:shd w:val="clear" w:color="auto" w:fill="auto"/>
            <w:noWrap/>
            <w:vAlign w:val="center"/>
            <w:hideMark/>
          </w:tcPr>
          <w:p w14:paraId="41F83474"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ADQUIRENTE</w:t>
            </w:r>
          </w:p>
        </w:tc>
        <w:tc>
          <w:tcPr>
            <w:tcW w:w="7261" w:type="dxa"/>
            <w:shd w:val="clear" w:color="auto" w:fill="auto"/>
            <w:noWrap/>
            <w:vAlign w:val="bottom"/>
            <w:hideMark/>
          </w:tcPr>
          <w:p w14:paraId="6A011197"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Critérios da análise ambiental da empresa adquirente do software, parte interessada no acordo de aquisição.</w:t>
            </w:r>
          </w:p>
        </w:tc>
      </w:tr>
      <w:tr w:rsidR="007D12CD" w:rsidRPr="007D12CD" w14:paraId="2B5BE0C5" w14:textId="77777777" w:rsidTr="007D12CD">
        <w:trPr>
          <w:trHeight w:val="300"/>
        </w:trPr>
        <w:tc>
          <w:tcPr>
            <w:tcW w:w="1567" w:type="dxa"/>
            <w:shd w:val="clear" w:color="auto" w:fill="auto"/>
            <w:noWrap/>
            <w:vAlign w:val="center"/>
            <w:hideMark/>
          </w:tcPr>
          <w:p w14:paraId="73C88CF0"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CONTRATO</w:t>
            </w:r>
          </w:p>
        </w:tc>
        <w:tc>
          <w:tcPr>
            <w:tcW w:w="7261" w:type="dxa"/>
            <w:shd w:val="clear" w:color="auto" w:fill="auto"/>
            <w:noWrap/>
            <w:vAlign w:val="bottom"/>
            <w:hideMark/>
          </w:tcPr>
          <w:p w14:paraId="6FD3CC92"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Critérios referentes ao contrato de aquisição do software, envolvendo as partes interessadas.</w:t>
            </w:r>
          </w:p>
        </w:tc>
      </w:tr>
      <w:tr w:rsidR="007D12CD" w:rsidRPr="007D12CD" w14:paraId="37EAFACD" w14:textId="77777777" w:rsidTr="007D12CD">
        <w:trPr>
          <w:trHeight w:val="300"/>
        </w:trPr>
        <w:tc>
          <w:tcPr>
            <w:tcW w:w="1567" w:type="dxa"/>
            <w:shd w:val="clear" w:color="auto" w:fill="auto"/>
            <w:noWrap/>
            <w:vAlign w:val="center"/>
            <w:hideMark/>
          </w:tcPr>
          <w:p w14:paraId="7ECAB669" w14:textId="77777777" w:rsidR="007D12CD" w:rsidRPr="007D12CD" w:rsidRDefault="007D12CD" w:rsidP="007D12CD">
            <w:pPr>
              <w:spacing w:after="0" w:line="240" w:lineRule="auto"/>
              <w:rPr>
                <w:rFonts w:ascii="Calibri" w:eastAsia="Times New Roman" w:hAnsi="Calibri" w:cs="Times New Roman"/>
                <w:b/>
                <w:bCs/>
                <w:i/>
                <w:iCs/>
                <w:color w:val="000000"/>
                <w:sz w:val="22"/>
                <w:lang w:eastAsia="pt-BR"/>
              </w:rPr>
            </w:pPr>
            <w:r w:rsidRPr="007D12CD">
              <w:rPr>
                <w:rFonts w:ascii="Calibri" w:eastAsia="Times New Roman" w:hAnsi="Calibri" w:cs="Times New Roman"/>
                <w:b/>
                <w:bCs/>
                <w:i/>
                <w:iCs/>
                <w:color w:val="000000"/>
                <w:sz w:val="22"/>
                <w:lang w:eastAsia="pt-BR"/>
              </w:rPr>
              <w:t>FORNECEDOR</w:t>
            </w:r>
          </w:p>
        </w:tc>
        <w:tc>
          <w:tcPr>
            <w:tcW w:w="7261" w:type="dxa"/>
            <w:shd w:val="clear" w:color="auto" w:fill="auto"/>
            <w:noWrap/>
            <w:vAlign w:val="bottom"/>
            <w:hideMark/>
          </w:tcPr>
          <w:p w14:paraId="41C4D9F9" w14:textId="77777777" w:rsidR="007D12CD" w:rsidRPr="007D12CD" w:rsidRDefault="007D12CD" w:rsidP="007D12CD">
            <w:pPr>
              <w:spacing w:after="0" w:line="240" w:lineRule="auto"/>
              <w:rPr>
                <w:rFonts w:ascii="Times New Roman" w:eastAsia="Times New Roman" w:hAnsi="Times New Roman" w:cs="Times New Roman"/>
                <w:i/>
                <w:iCs/>
                <w:color w:val="000000"/>
                <w:sz w:val="20"/>
                <w:szCs w:val="20"/>
                <w:lang w:eastAsia="pt-BR"/>
              </w:rPr>
            </w:pPr>
            <w:r w:rsidRPr="007D12CD">
              <w:rPr>
                <w:rFonts w:ascii="Times New Roman" w:eastAsia="Times New Roman" w:hAnsi="Times New Roman" w:cs="Times New Roman"/>
                <w:i/>
                <w:iCs/>
                <w:color w:val="000000"/>
                <w:sz w:val="20"/>
                <w:szCs w:val="20"/>
                <w:lang w:eastAsia="pt-BR"/>
              </w:rPr>
              <w:t>Critérios para avaliação da capacidade do fornecedor de software.</w:t>
            </w:r>
          </w:p>
        </w:tc>
      </w:tr>
    </w:tbl>
    <w:p w14:paraId="29489C87" w14:textId="77777777" w:rsidR="007D12CD" w:rsidRPr="0015144B" w:rsidRDefault="007D12CD" w:rsidP="007D12CD">
      <w:pPr>
        <w:pStyle w:val="Legenda"/>
      </w:pPr>
      <w:r w:rsidRPr="0015144B">
        <w:t>Fonte: Elaborado pelo autor.</w:t>
      </w:r>
    </w:p>
    <w:p w14:paraId="08552211" w14:textId="77777777" w:rsidR="007D12CD" w:rsidRDefault="007D12CD" w:rsidP="00044471">
      <w:pPr>
        <w:tabs>
          <w:tab w:val="left" w:pos="1741"/>
        </w:tabs>
        <w:spacing w:after="0" w:line="360" w:lineRule="auto"/>
        <w:ind w:firstLine="851"/>
        <w:jc w:val="both"/>
        <w:rPr>
          <w:rFonts w:cs="Arial"/>
          <w:bCs/>
          <w:szCs w:val="24"/>
        </w:rPr>
      </w:pPr>
    </w:p>
    <w:p w14:paraId="0CF143C4" w14:textId="77777777" w:rsidR="007D12CD" w:rsidRDefault="007D12CD" w:rsidP="00044471">
      <w:pPr>
        <w:tabs>
          <w:tab w:val="left" w:pos="1741"/>
        </w:tabs>
        <w:spacing w:after="0" w:line="360" w:lineRule="auto"/>
        <w:ind w:firstLine="851"/>
        <w:jc w:val="both"/>
        <w:rPr>
          <w:rFonts w:cs="Arial"/>
          <w:bCs/>
          <w:szCs w:val="24"/>
        </w:rPr>
      </w:pPr>
    </w:p>
    <w:p w14:paraId="79DA2F18" w14:textId="77777777" w:rsidR="007D12CD" w:rsidRDefault="007D12CD" w:rsidP="00044471">
      <w:pPr>
        <w:tabs>
          <w:tab w:val="left" w:pos="1741"/>
        </w:tabs>
        <w:spacing w:after="0" w:line="360" w:lineRule="auto"/>
        <w:ind w:firstLine="851"/>
        <w:jc w:val="both"/>
        <w:rPr>
          <w:rFonts w:cs="Arial"/>
          <w:bCs/>
          <w:szCs w:val="24"/>
        </w:rPr>
      </w:pPr>
    </w:p>
    <w:p w14:paraId="424DA015" w14:textId="77777777" w:rsidR="007D12CD" w:rsidRDefault="007D12CD" w:rsidP="00044471">
      <w:pPr>
        <w:tabs>
          <w:tab w:val="left" w:pos="1741"/>
        </w:tabs>
        <w:spacing w:after="0" w:line="360" w:lineRule="auto"/>
        <w:ind w:firstLine="851"/>
        <w:jc w:val="both"/>
        <w:rPr>
          <w:rFonts w:cs="Arial"/>
          <w:bCs/>
          <w:szCs w:val="24"/>
        </w:rPr>
      </w:pPr>
    </w:p>
    <w:p w14:paraId="403439CC" w14:textId="1A30CDB0" w:rsidR="00411517" w:rsidRPr="0015144B" w:rsidRDefault="00044471" w:rsidP="00044471">
      <w:pPr>
        <w:tabs>
          <w:tab w:val="left" w:pos="1741"/>
        </w:tabs>
        <w:spacing w:after="0" w:line="360" w:lineRule="auto"/>
        <w:ind w:firstLine="851"/>
        <w:jc w:val="both"/>
        <w:rPr>
          <w:rFonts w:cs="Arial"/>
          <w:bCs/>
          <w:szCs w:val="24"/>
        </w:rPr>
      </w:pPr>
      <w:r>
        <w:rPr>
          <w:rFonts w:cs="Arial"/>
          <w:bCs/>
          <w:szCs w:val="24"/>
        </w:rPr>
        <w:t>.</w:t>
      </w:r>
    </w:p>
    <w:p w14:paraId="7DB45420" w14:textId="77777777" w:rsidR="00411517" w:rsidRDefault="00411517" w:rsidP="000E207B">
      <w:pPr>
        <w:spacing w:after="0" w:line="360" w:lineRule="auto"/>
        <w:jc w:val="both"/>
        <w:rPr>
          <w:rFonts w:cs="Arial"/>
          <w:szCs w:val="24"/>
        </w:rPr>
        <w:sectPr w:rsidR="00411517" w:rsidSect="00411517">
          <w:pgSz w:w="11906" w:h="16838"/>
          <w:pgMar w:top="1134" w:right="1701" w:bottom="1701" w:left="1134" w:header="709" w:footer="709" w:gutter="0"/>
          <w:cols w:space="708"/>
          <w:docGrid w:linePitch="360"/>
        </w:sectPr>
      </w:pPr>
    </w:p>
    <w:p w14:paraId="01CF7CB2" w14:textId="6C3018C9" w:rsidR="007E44B5" w:rsidRPr="0015144B" w:rsidRDefault="008C057E" w:rsidP="00C168BA">
      <w:pPr>
        <w:pStyle w:val="Ttulo1"/>
        <w:numPr>
          <w:ilvl w:val="0"/>
          <w:numId w:val="10"/>
        </w:numPr>
      </w:pPr>
      <w:bookmarkStart w:id="205" w:name="_Toc433286970"/>
      <w:r>
        <w:rPr>
          <w:caps w:val="0"/>
        </w:rPr>
        <w:lastRenderedPageBreak/>
        <w:t>PROPOSTA DE CRITÉRIOS PARA SELEÇÃO DE TECNOLOGIAS DE EAI</w:t>
      </w:r>
      <w:bookmarkEnd w:id="205"/>
    </w:p>
    <w:p w14:paraId="35EEEB18" w14:textId="77777777" w:rsidR="00336FB0" w:rsidRDefault="00336FB0" w:rsidP="007E44B5">
      <w:pPr>
        <w:pStyle w:val="Pargrafo"/>
      </w:pPr>
    </w:p>
    <w:p w14:paraId="0FEF5C68" w14:textId="3B9A6107" w:rsidR="003C7415" w:rsidRDefault="003C7415" w:rsidP="003C7415">
      <w:pPr>
        <w:pStyle w:val="Pargrafo"/>
        <w:rPr>
          <w:rFonts w:cs="Arial"/>
          <w:szCs w:val="24"/>
        </w:rPr>
      </w:pPr>
      <w:r>
        <w:rPr>
          <w:rFonts w:cs="Arial"/>
          <w:szCs w:val="24"/>
        </w:rPr>
        <w:t>Foram a</w:t>
      </w:r>
      <w:r w:rsidRPr="0015144B">
        <w:rPr>
          <w:rFonts w:cs="Arial"/>
          <w:szCs w:val="24"/>
        </w:rPr>
        <w:t>nalisada</w:t>
      </w:r>
      <w:r>
        <w:rPr>
          <w:rFonts w:cs="Arial"/>
          <w:szCs w:val="24"/>
        </w:rPr>
        <w:t xml:space="preserve">s as </w:t>
      </w:r>
      <w:r>
        <w:rPr>
          <w:rFonts w:cs="Arial"/>
          <w:szCs w:val="24"/>
        </w:rPr>
        <w:fldChar w:fldCharType="begin"/>
      </w:r>
      <w:r>
        <w:rPr>
          <w:rFonts w:cs="Arial"/>
          <w:szCs w:val="24"/>
        </w:rPr>
        <w:instrText xml:space="preserve"> REF _Ref431632939 \h </w:instrText>
      </w:r>
      <w:r>
        <w:rPr>
          <w:rFonts w:cs="Arial"/>
          <w:szCs w:val="24"/>
        </w:rPr>
      </w:r>
      <w:r>
        <w:rPr>
          <w:rFonts w:cs="Arial"/>
          <w:szCs w:val="24"/>
        </w:rPr>
        <w:fldChar w:fldCharType="separate"/>
      </w:r>
      <w:r w:rsidR="00F87457" w:rsidRPr="0015144B">
        <w:t xml:space="preserve">Tabela </w:t>
      </w:r>
      <w:r w:rsidR="00F87457">
        <w:rPr>
          <w:noProof/>
        </w:rPr>
        <w:t>71</w:t>
      </w:r>
      <w:r>
        <w:rPr>
          <w:rFonts w:cs="Arial"/>
          <w:szCs w:val="24"/>
        </w:rPr>
        <w:fldChar w:fldCharType="end"/>
      </w:r>
      <w:r>
        <w:rPr>
          <w:rFonts w:cs="Arial"/>
          <w:szCs w:val="24"/>
        </w:rPr>
        <w:t xml:space="preserve"> a</w:t>
      </w:r>
      <w:r w:rsidRPr="0015144B">
        <w:rPr>
          <w:rFonts w:cs="Arial"/>
          <w:szCs w:val="24"/>
        </w:rPr>
        <w:t xml:space="preserve"> </w:t>
      </w:r>
      <w:r w:rsidRPr="0015144B">
        <w:rPr>
          <w:rFonts w:cs="Arial"/>
          <w:szCs w:val="24"/>
        </w:rPr>
        <w:fldChar w:fldCharType="begin"/>
      </w:r>
      <w:r w:rsidRPr="0015144B">
        <w:rPr>
          <w:rFonts w:cs="Arial"/>
          <w:szCs w:val="24"/>
        </w:rPr>
        <w:instrText xml:space="preserve"> REF _Ref429152869 \h  \* MERGEFORMAT </w:instrText>
      </w:r>
      <w:r w:rsidRPr="0015144B">
        <w:rPr>
          <w:rFonts w:cs="Arial"/>
          <w:szCs w:val="24"/>
        </w:rPr>
      </w:r>
      <w:r w:rsidRPr="0015144B">
        <w:rPr>
          <w:rFonts w:cs="Arial"/>
          <w:szCs w:val="24"/>
        </w:rPr>
        <w:fldChar w:fldCharType="separate"/>
      </w:r>
      <w:r w:rsidR="00F87457" w:rsidRPr="00F87457">
        <w:rPr>
          <w:rFonts w:cs="Arial"/>
          <w:szCs w:val="24"/>
        </w:rPr>
        <w:t xml:space="preserve">Tabela </w:t>
      </w:r>
      <w:r w:rsidR="00F87457" w:rsidRPr="00F87457">
        <w:rPr>
          <w:rFonts w:cs="Arial"/>
          <w:noProof/>
          <w:szCs w:val="24"/>
        </w:rPr>
        <w:t>72</w:t>
      </w:r>
      <w:r w:rsidRPr="0015144B">
        <w:rPr>
          <w:rFonts w:cs="Arial"/>
          <w:szCs w:val="24"/>
        </w:rPr>
        <w:fldChar w:fldCharType="end"/>
      </w:r>
      <w:r w:rsidRPr="0015144B">
        <w:rPr>
          <w:rFonts w:cs="Arial"/>
          <w:szCs w:val="24"/>
        </w:rPr>
        <w:t xml:space="preserve">, </w:t>
      </w:r>
      <w:r>
        <w:rPr>
          <w:rFonts w:cs="Arial"/>
          <w:szCs w:val="24"/>
        </w:rPr>
        <w:t>para propor</w:t>
      </w:r>
      <w:r w:rsidRPr="0015144B">
        <w:rPr>
          <w:rFonts w:cs="Arial"/>
          <w:szCs w:val="24"/>
        </w:rPr>
        <w:t xml:space="preserve"> um conjunto de critérios </w:t>
      </w:r>
      <w:r>
        <w:rPr>
          <w:rFonts w:cs="Arial"/>
          <w:szCs w:val="24"/>
        </w:rPr>
        <w:t>a serem avaliados</w:t>
      </w:r>
      <w:r w:rsidRPr="0015144B">
        <w:rPr>
          <w:rFonts w:cs="Arial"/>
          <w:szCs w:val="24"/>
        </w:rPr>
        <w:t xml:space="preserve"> </w:t>
      </w:r>
      <w:r>
        <w:rPr>
          <w:rFonts w:cs="Arial"/>
          <w:szCs w:val="24"/>
        </w:rPr>
        <w:t>n</w:t>
      </w:r>
      <w:r w:rsidRPr="0015144B">
        <w:rPr>
          <w:rFonts w:cs="Arial"/>
          <w:szCs w:val="24"/>
        </w:rPr>
        <w:t>a seleção de tecnologias EAI. O indicador usado para formar o conjunto de critérios considerados na modelagem foi a frequência com que os mesmos apareceram na revisão bibliográfica, com uma segunda validação com artigos da revisão que versavam exclusivamente sobre seleção de software, quer seja ERP, ou qualquer outro sis</w:t>
      </w:r>
      <w:r>
        <w:rPr>
          <w:rFonts w:cs="Arial"/>
          <w:szCs w:val="24"/>
        </w:rPr>
        <w:t>tema de informação empresarial.</w:t>
      </w:r>
    </w:p>
    <w:p w14:paraId="7FA39AA3" w14:textId="0AC8C6E7" w:rsidR="00882286" w:rsidRPr="00882286" w:rsidRDefault="00882286" w:rsidP="00882286">
      <w:pPr>
        <w:spacing w:after="0" w:line="360" w:lineRule="auto"/>
        <w:ind w:firstLine="851"/>
        <w:jc w:val="both"/>
        <w:rPr>
          <w:rFonts w:cs="Arial"/>
          <w:szCs w:val="24"/>
        </w:rPr>
      </w:pPr>
      <w:r>
        <w:rPr>
          <w:rFonts w:cs="Arial"/>
          <w:szCs w:val="24"/>
        </w:rPr>
        <w:t xml:space="preserve">Os resultados mostram </w:t>
      </w:r>
      <w:r w:rsidRPr="0015144B">
        <w:rPr>
          <w:rFonts w:cs="Arial"/>
          <w:szCs w:val="24"/>
        </w:rPr>
        <w:t>alguns critérios apresentad</w:t>
      </w:r>
      <w:r>
        <w:rPr>
          <w:rFonts w:cs="Arial"/>
          <w:szCs w:val="24"/>
        </w:rPr>
        <w:t>o</w:t>
      </w:r>
      <w:r w:rsidRPr="0015144B">
        <w:rPr>
          <w:rFonts w:cs="Arial"/>
          <w:szCs w:val="24"/>
        </w:rPr>
        <w:t xml:space="preserve">s expressam necessidades do usuário que podem variar e requerer diferentes critérios de avaliação em cenários distintos, ou com outro tipo de sistema de informação (software). Logo, </w:t>
      </w:r>
      <w:r>
        <w:rPr>
          <w:rFonts w:cs="Arial"/>
          <w:szCs w:val="24"/>
        </w:rPr>
        <w:t xml:space="preserve">deve-se </w:t>
      </w:r>
      <w:r w:rsidRPr="0015144B">
        <w:rPr>
          <w:rFonts w:cs="Arial"/>
          <w:szCs w:val="24"/>
        </w:rPr>
        <w:t xml:space="preserve">assegurar que todos os critérios necessários estejam presentes na análise e os critérios </w:t>
      </w:r>
      <w:r>
        <w:rPr>
          <w:rFonts w:cs="Arial"/>
          <w:szCs w:val="24"/>
        </w:rPr>
        <w:t>desnecessários sejam excluídos.</w:t>
      </w:r>
    </w:p>
    <w:p w14:paraId="42705DC5" w14:textId="77777777" w:rsidR="00882286" w:rsidRPr="0015144B" w:rsidRDefault="00882286" w:rsidP="00882286">
      <w:pPr>
        <w:tabs>
          <w:tab w:val="left" w:pos="1741"/>
        </w:tabs>
        <w:spacing w:after="0" w:line="360" w:lineRule="auto"/>
        <w:ind w:firstLine="851"/>
        <w:jc w:val="both"/>
        <w:rPr>
          <w:rFonts w:cs="Arial"/>
          <w:szCs w:val="24"/>
        </w:rPr>
      </w:pPr>
      <w:r w:rsidRPr="0015144B">
        <w:rPr>
          <w:rFonts w:cs="Arial"/>
          <w:szCs w:val="24"/>
        </w:rPr>
        <w:t xml:space="preserve">Segundo </w:t>
      </w:r>
      <w:r w:rsidRPr="0015144B">
        <w:rPr>
          <w:rFonts w:cs="Arial"/>
          <w:szCs w:val="24"/>
        </w:rPr>
        <w:fldChar w:fldCharType="begin"/>
      </w:r>
      <w:r>
        <w:rPr>
          <w:rFonts w:cs="Arial"/>
          <w:szCs w:val="24"/>
        </w:rPr>
        <w:instrText xml:space="preserve"> ADDIN ZOTERO_ITEM CSL_CITATION {"citationID":"2imj2p6cp7","properties":{"formattedCitation":"Torres et al. (2009)","plainCitation":"Torres et al. (2009)"},"citationItems":[{"id":303,"uris":["http://zotero.org/users/local/JleOziqB/items/P3TMQUNF"],"uri":["http://zotero.org/users/local/JleOziqB/items/P3TMQUNF"],"itemData":{"id":303,"type":"article-journal","title":"ANÁLISE MULTICRITÉRIO PARA INEXIGIBILIDADE DE LICITAÇÃO PÚBLICA","container-title":"XXIX ENCONTRO NACIONAL DE ENGENHARIA DE PRODUÇÃO","source":"Google Scholar","URL":"http://www.abepro.org.br/biblioteca/enegep2009_TN_STO_096_650_13139.pdf","author":[{"family":"Torres","given":"Nilson Trevisan"},{"family":"Espenchitt","given":"Dilson Godoi"},{"family":"Lins","given":"Marcos Pereira Estellita"}],"issued":{"date-parts":[["2009"]]},"accessed":{"date-parts":[["2015",9,7]]}}}],"schema":"https://github.com/citation-style-language/schema/raw/master/csl-citation.json"} </w:instrText>
      </w:r>
      <w:r w:rsidRPr="0015144B">
        <w:rPr>
          <w:rFonts w:cs="Arial"/>
          <w:szCs w:val="24"/>
        </w:rPr>
        <w:fldChar w:fldCharType="separate"/>
      </w:r>
      <w:r w:rsidRPr="00D92382">
        <w:rPr>
          <w:rFonts w:cs="Arial"/>
        </w:rPr>
        <w:t>Torres et al. (2009)</w:t>
      </w:r>
      <w:r w:rsidRPr="0015144B">
        <w:rPr>
          <w:rFonts w:cs="Arial"/>
          <w:szCs w:val="24"/>
        </w:rPr>
        <w:fldChar w:fldCharType="end"/>
      </w:r>
    </w:p>
    <w:p w14:paraId="6BCA2076" w14:textId="77777777" w:rsidR="00882286" w:rsidRPr="0015144B" w:rsidRDefault="00882286" w:rsidP="00882286">
      <w:pPr>
        <w:pStyle w:val="Citao"/>
        <w:ind w:firstLine="851"/>
        <w:rPr>
          <w:rFonts w:cs="Arial"/>
          <w:color w:val="auto"/>
          <w:szCs w:val="24"/>
        </w:rPr>
      </w:pPr>
      <w:r w:rsidRPr="0015144B">
        <w:rPr>
          <w:rFonts w:cs="Arial"/>
          <w:color w:val="auto"/>
          <w:szCs w:val="24"/>
        </w:rPr>
        <w:t>“Os critérios permitem a avaliação das alternativas de forma a verificar que uma alteração na classificação da alternativa num dado critério, será observada uma redução ou aumento da satisfação da alternativa. A família de critérios deverá verificar os axiomas de exaustividade, coesão e não-redundância:</w:t>
      </w:r>
    </w:p>
    <w:p w14:paraId="444C3D29" w14:textId="77777777" w:rsidR="00882286" w:rsidRPr="0015144B" w:rsidRDefault="00882286" w:rsidP="00882286">
      <w:pPr>
        <w:pStyle w:val="Citao"/>
        <w:ind w:firstLine="851"/>
        <w:rPr>
          <w:rFonts w:cs="Arial"/>
          <w:color w:val="auto"/>
          <w:szCs w:val="24"/>
        </w:rPr>
      </w:pPr>
      <w:r w:rsidRPr="0015144B">
        <w:rPr>
          <w:rFonts w:cs="Arial"/>
          <w:color w:val="auto"/>
          <w:szCs w:val="24"/>
        </w:rPr>
        <w:t>a) possuir todos os pontos de vista julgados importantes, ou seja, a quantidade de critérios deverá ser completa e exaustiva; deverá conter todos os critérios julgados relevantes para a decisão final [exaustividade];</w:t>
      </w:r>
    </w:p>
    <w:p w14:paraId="3BD3361F" w14:textId="77777777" w:rsidR="00882286" w:rsidRPr="0015144B" w:rsidRDefault="00882286" w:rsidP="00882286">
      <w:pPr>
        <w:pStyle w:val="Citao"/>
        <w:ind w:firstLine="851"/>
        <w:rPr>
          <w:rFonts w:cs="Arial"/>
          <w:color w:val="auto"/>
          <w:szCs w:val="24"/>
        </w:rPr>
      </w:pPr>
      <w:r w:rsidRPr="0015144B">
        <w:rPr>
          <w:rFonts w:cs="Arial"/>
          <w:color w:val="auto"/>
          <w:szCs w:val="24"/>
        </w:rPr>
        <w:t>b) ser operacional – a classificação das alternativas nestes critérios deve permitir o seu manuseio por algoritmos;</w:t>
      </w:r>
    </w:p>
    <w:p w14:paraId="30D01024" w14:textId="77777777" w:rsidR="00882286" w:rsidRPr="0015144B" w:rsidRDefault="00882286" w:rsidP="00882286">
      <w:pPr>
        <w:pStyle w:val="Citao"/>
        <w:ind w:firstLine="851"/>
        <w:rPr>
          <w:rFonts w:cs="Arial"/>
          <w:color w:val="auto"/>
          <w:szCs w:val="24"/>
        </w:rPr>
      </w:pPr>
      <w:r w:rsidRPr="0015144B">
        <w:rPr>
          <w:rFonts w:cs="Arial"/>
          <w:color w:val="auto"/>
          <w:szCs w:val="24"/>
        </w:rPr>
        <w:t>c) ter as preferências parciais modeladas em cada critério, e cada preferência deverá estar de acordo com as preferências globais, estar de acordo com o objetivo [coesão];</w:t>
      </w:r>
    </w:p>
    <w:p w14:paraId="3907F67E" w14:textId="77777777" w:rsidR="00882286" w:rsidRPr="0015144B" w:rsidRDefault="00882286" w:rsidP="00882286">
      <w:pPr>
        <w:pStyle w:val="Citao"/>
        <w:ind w:firstLine="851"/>
        <w:rPr>
          <w:rFonts w:cs="Arial"/>
          <w:color w:val="auto"/>
          <w:szCs w:val="24"/>
        </w:rPr>
      </w:pPr>
      <w:r w:rsidRPr="0015144B">
        <w:rPr>
          <w:rFonts w:cs="Arial"/>
          <w:color w:val="auto"/>
          <w:szCs w:val="24"/>
        </w:rPr>
        <w:t>d) ser legítima e consistente – deve representar de forma clara e correta o juízo de valores do (s) decisor (es); e</w:t>
      </w:r>
    </w:p>
    <w:p w14:paraId="01880935" w14:textId="77777777" w:rsidR="00882286" w:rsidRPr="0015144B" w:rsidRDefault="00882286" w:rsidP="00882286">
      <w:pPr>
        <w:pStyle w:val="Citao"/>
        <w:ind w:firstLine="851"/>
        <w:rPr>
          <w:rFonts w:cs="Arial"/>
          <w:color w:val="auto"/>
          <w:szCs w:val="24"/>
          <w:highlight w:val="yellow"/>
        </w:rPr>
      </w:pPr>
      <w:r w:rsidRPr="0015144B">
        <w:rPr>
          <w:rFonts w:cs="Arial"/>
          <w:color w:val="auto"/>
          <w:szCs w:val="24"/>
        </w:rPr>
        <w:t>f) excluir redundância, ou seja, um aspecto abordado por um critério não poderá aparecer em outro critério. Os critérios deverão ser mutuamente exclusivos para evitar a contagem dupla [não-redundância]. ”</w:t>
      </w:r>
    </w:p>
    <w:p w14:paraId="5AD5EA07" w14:textId="77777777" w:rsidR="00882286" w:rsidRDefault="00882286" w:rsidP="00882286">
      <w:pPr>
        <w:spacing w:after="0" w:line="360" w:lineRule="auto"/>
        <w:jc w:val="both"/>
        <w:rPr>
          <w:rFonts w:cs="Arial"/>
          <w:szCs w:val="24"/>
        </w:rPr>
      </w:pPr>
    </w:p>
    <w:p w14:paraId="31B216D4" w14:textId="77777777" w:rsidR="008D0206" w:rsidRDefault="00882286" w:rsidP="00882286">
      <w:pPr>
        <w:tabs>
          <w:tab w:val="left" w:pos="1741"/>
        </w:tabs>
        <w:spacing w:after="0" w:line="360" w:lineRule="auto"/>
        <w:ind w:firstLine="851"/>
        <w:jc w:val="both"/>
        <w:rPr>
          <w:rFonts w:cs="Arial"/>
          <w:szCs w:val="24"/>
        </w:rPr>
      </w:pPr>
      <w:r w:rsidRPr="0015144B">
        <w:rPr>
          <w:rFonts w:cs="Arial"/>
          <w:szCs w:val="24"/>
        </w:rPr>
        <w:t xml:space="preserve">O conjunto de critérios proposto apresenta coerência suficientemente adequada ao processo de decisão, uma vez que houve a remoção das redundâncias (critérios com o mesmo significado, mas terminologia diferente), com exclusão dos </w:t>
      </w:r>
      <w:r w:rsidRPr="0015144B">
        <w:rPr>
          <w:rFonts w:cs="Arial"/>
          <w:szCs w:val="24"/>
        </w:rPr>
        <w:lastRenderedPageBreak/>
        <w:t>critérios sem relevância e que não estavam alinhados com a proposta deste trabalho, além da junção dos</w:t>
      </w:r>
      <w:r>
        <w:rPr>
          <w:rFonts w:cs="Arial"/>
          <w:szCs w:val="24"/>
        </w:rPr>
        <w:t xml:space="preserve"> subcritérios semelhantes. </w:t>
      </w:r>
    </w:p>
    <w:p w14:paraId="57F6D2B9" w14:textId="18229524" w:rsidR="00882286" w:rsidRDefault="00882286" w:rsidP="00882286">
      <w:pPr>
        <w:tabs>
          <w:tab w:val="left" w:pos="1741"/>
        </w:tabs>
        <w:spacing w:after="0" w:line="360" w:lineRule="auto"/>
        <w:ind w:firstLine="851"/>
        <w:jc w:val="both"/>
        <w:rPr>
          <w:rFonts w:cs="Arial"/>
          <w:szCs w:val="24"/>
        </w:rPr>
      </w:pPr>
      <w:r>
        <w:rPr>
          <w:rFonts w:cs="Arial"/>
          <w:szCs w:val="24"/>
        </w:rPr>
        <w:t xml:space="preserve">A </w:t>
      </w:r>
      <w:r>
        <w:rPr>
          <w:rFonts w:cs="Arial"/>
          <w:szCs w:val="24"/>
        </w:rPr>
        <w:fldChar w:fldCharType="begin"/>
      </w:r>
      <w:r>
        <w:rPr>
          <w:rFonts w:cs="Arial"/>
          <w:szCs w:val="24"/>
        </w:rPr>
        <w:instrText xml:space="preserve"> REF _Ref431643980 \h </w:instrText>
      </w:r>
      <w:r>
        <w:rPr>
          <w:rFonts w:cs="Arial"/>
          <w:szCs w:val="24"/>
        </w:rPr>
      </w:r>
      <w:r>
        <w:rPr>
          <w:rFonts w:cs="Arial"/>
          <w:szCs w:val="24"/>
        </w:rPr>
        <w:fldChar w:fldCharType="separate"/>
      </w:r>
      <w:r w:rsidR="00F87457" w:rsidRPr="00E444A0">
        <w:t xml:space="preserve">Figura </w:t>
      </w:r>
      <w:r w:rsidR="00F87457">
        <w:rPr>
          <w:noProof/>
        </w:rPr>
        <w:t>9</w:t>
      </w:r>
      <w:r>
        <w:rPr>
          <w:rFonts w:cs="Arial"/>
          <w:szCs w:val="24"/>
        </w:rPr>
        <w:fldChar w:fldCharType="end"/>
      </w:r>
      <w:r>
        <w:rPr>
          <w:rFonts w:cs="Arial"/>
          <w:szCs w:val="24"/>
        </w:rPr>
        <w:t xml:space="preserve"> </w:t>
      </w:r>
      <w:r w:rsidRPr="0015144B">
        <w:rPr>
          <w:rFonts w:cs="Arial"/>
          <w:szCs w:val="24"/>
        </w:rPr>
        <w:t xml:space="preserve">fornece um conjunto de </w:t>
      </w:r>
      <w:r>
        <w:rPr>
          <w:rFonts w:cs="Arial"/>
          <w:szCs w:val="24"/>
        </w:rPr>
        <w:t>4</w:t>
      </w:r>
      <w:r w:rsidRPr="0015144B">
        <w:rPr>
          <w:rFonts w:cs="Arial"/>
          <w:szCs w:val="24"/>
        </w:rPr>
        <w:t xml:space="preserve"> critérios (F</w:t>
      </w:r>
      <w:r>
        <w:rPr>
          <w:rFonts w:cs="Arial"/>
          <w:szCs w:val="24"/>
        </w:rPr>
        <w:t>ornecedor</w:t>
      </w:r>
      <w:r w:rsidRPr="0015144B">
        <w:rPr>
          <w:rFonts w:cs="Arial"/>
          <w:szCs w:val="24"/>
        </w:rPr>
        <w:t>, Software</w:t>
      </w:r>
      <w:r>
        <w:rPr>
          <w:rFonts w:cs="Arial"/>
          <w:szCs w:val="24"/>
        </w:rPr>
        <w:t>, Contrato</w:t>
      </w:r>
      <w:r w:rsidRPr="0015144B">
        <w:rPr>
          <w:rFonts w:cs="Arial"/>
          <w:szCs w:val="24"/>
        </w:rPr>
        <w:t xml:space="preserve"> e </w:t>
      </w:r>
      <w:r>
        <w:rPr>
          <w:rFonts w:cs="Arial"/>
          <w:szCs w:val="24"/>
        </w:rPr>
        <w:t>Adquirente</w:t>
      </w:r>
      <w:r w:rsidRPr="0015144B">
        <w:rPr>
          <w:rFonts w:cs="Arial"/>
          <w:szCs w:val="24"/>
        </w:rPr>
        <w:t xml:space="preserve">), </w:t>
      </w:r>
      <w:r>
        <w:rPr>
          <w:rFonts w:cs="Arial"/>
          <w:szCs w:val="24"/>
        </w:rPr>
        <w:t xml:space="preserve">analisados </w:t>
      </w:r>
      <w:r w:rsidRPr="00882286">
        <w:rPr>
          <w:rFonts w:cs="Arial"/>
          <w:szCs w:val="24"/>
        </w:rPr>
        <w:t>por meio da análise categorial</w:t>
      </w:r>
      <w:r>
        <w:rPr>
          <w:rFonts w:cs="Arial"/>
          <w:szCs w:val="24"/>
        </w:rPr>
        <w:t>, ou seja,</w:t>
      </w:r>
      <w:r w:rsidRPr="00882286">
        <w:rPr>
          <w:rFonts w:cs="Arial"/>
          <w:szCs w:val="24"/>
        </w:rPr>
        <w:t xml:space="preserve"> </w:t>
      </w:r>
      <w:r>
        <w:rPr>
          <w:rFonts w:cs="Arial"/>
          <w:szCs w:val="24"/>
        </w:rPr>
        <w:t>agrupamento dos critérios em</w:t>
      </w:r>
      <w:r w:rsidRPr="00882286">
        <w:rPr>
          <w:rFonts w:cs="Arial"/>
          <w:szCs w:val="24"/>
        </w:rPr>
        <w:t xml:space="preserve"> categ</w:t>
      </w:r>
      <w:r>
        <w:rPr>
          <w:rFonts w:cs="Arial"/>
          <w:szCs w:val="24"/>
        </w:rPr>
        <w:t>oriais.</w:t>
      </w:r>
    </w:p>
    <w:p w14:paraId="32FEF147" w14:textId="77777777" w:rsidR="00882286" w:rsidRPr="0015144B" w:rsidRDefault="00882286" w:rsidP="00882286">
      <w:pPr>
        <w:tabs>
          <w:tab w:val="left" w:pos="1741"/>
        </w:tabs>
        <w:spacing w:after="0" w:line="360" w:lineRule="auto"/>
        <w:ind w:firstLine="851"/>
        <w:jc w:val="both"/>
        <w:rPr>
          <w:rFonts w:cs="Arial"/>
          <w:szCs w:val="24"/>
        </w:rPr>
      </w:pPr>
    </w:p>
    <w:p w14:paraId="797B041C" w14:textId="77777777" w:rsidR="00882286" w:rsidRDefault="00882286" w:rsidP="00882286">
      <w:pPr>
        <w:pStyle w:val="Legenda"/>
      </w:pPr>
      <w:bookmarkStart w:id="206" w:name="_Ref431643980"/>
      <w:bookmarkStart w:id="207" w:name="_Toc433286854"/>
      <w:r w:rsidRPr="00E444A0">
        <w:t xml:space="preserve">Figura </w:t>
      </w:r>
      <w:fldSimple w:instr=" SEQ Figura \* ARABIC ">
        <w:r w:rsidR="00F87457">
          <w:rPr>
            <w:noProof/>
          </w:rPr>
          <w:t>9</w:t>
        </w:r>
      </w:fldSimple>
      <w:bookmarkEnd w:id="206"/>
      <w:r w:rsidRPr="00E444A0">
        <w:t xml:space="preserve"> - </w:t>
      </w:r>
      <w:r w:rsidRPr="0015144B">
        <w:rPr>
          <w:rFonts w:cs="Arial"/>
          <w:szCs w:val="24"/>
        </w:rPr>
        <w:t>Critérios para Seleção de Tecnologias ou Soluções de EAI</w:t>
      </w:r>
      <w:r>
        <w:rPr>
          <w:rFonts w:cs="Arial"/>
          <w:szCs w:val="24"/>
        </w:rPr>
        <w:t>.</w:t>
      </w:r>
      <w:bookmarkEnd w:id="207"/>
    </w:p>
    <w:p w14:paraId="7F59A5C5" w14:textId="77777777" w:rsidR="00882286" w:rsidRPr="0015144B" w:rsidRDefault="00882286" w:rsidP="00882286">
      <w:pPr>
        <w:spacing w:after="0" w:line="360" w:lineRule="auto"/>
        <w:ind w:firstLine="851"/>
        <w:jc w:val="both"/>
        <w:rPr>
          <w:rFonts w:cs="Arial"/>
          <w:szCs w:val="24"/>
        </w:rPr>
      </w:pPr>
    </w:p>
    <w:p w14:paraId="2D3983A8" w14:textId="77777777" w:rsidR="00882286" w:rsidRPr="0015144B" w:rsidRDefault="00882286" w:rsidP="00882286">
      <w:pPr>
        <w:tabs>
          <w:tab w:val="left" w:pos="1741"/>
        </w:tabs>
        <w:spacing w:after="0" w:line="360" w:lineRule="auto"/>
        <w:ind w:firstLine="851"/>
        <w:jc w:val="both"/>
        <w:rPr>
          <w:rFonts w:cs="Arial"/>
          <w:szCs w:val="24"/>
        </w:rPr>
      </w:pPr>
      <w:r w:rsidRPr="0015144B">
        <w:rPr>
          <w:rFonts w:cs="Arial"/>
          <w:noProof/>
          <w:szCs w:val="24"/>
          <w:lang w:eastAsia="pt-BR"/>
        </w:rPr>
        <w:drawing>
          <wp:inline distT="0" distB="0" distL="0" distR="0" wp14:anchorId="2A5BC08C" wp14:editId="1CF6724F">
            <wp:extent cx="5419725" cy="3038475"/>
            <wp:effectExtent l="0" t="0" r="9525"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27C9F12" w14:textId="77777777" w:rsidR="00882286" w:rsidRDefault="00882286" w:rsidP="00882286">
      <w:pPr>
        <w:pStyle w:val="Legenda"/>
      </w:pPr>
      <w:r w:rsidRPr="0015144B">
        <w:t>Fonte: Elaborado pelo autor.</w:t>
      </w:r>
    </w:p>
    <w:p w14:paraId="51EF439D" w14:textId="77777777" w:rsidR="00882286" w:rsidRDefault="00882286" w:rsidP="00882286">
      <w:pPr>
        <w:spacing w:after="0" w:line="360" w:lineRule="auto"/>
        <w:ind w:firstLine="851"/>
        <w:jc w:val="both"/>
        <w:rPr>
          <w:rFonts w:cs="Arial"/>
          <w:szCs w:val="24"/>
        </w:rPr>
      </w:pPr>
    </w:p>
    <w:p w14:paraId="590360A9" w14:textId="12321EFF" w:rsidR="00882286" w:rsidRDefault="00882286" w:rsidP="00882286">
      <w:pPr>
        <w:spacing w:after="0" w:line="360" w:lineRule="auto"/>
        <w:ind w:firstLine="851"/>
        <w:jc w:val="both"/>
        <w:rPr>
          <w:rFonts w:cs="Arial"/>
          <w:szCs w:val="24"/>
        </w:rPr>
      </w:pPr>
      <w:r>
        <w:rPr>
          <w:rFonts w:cs="Arial"/>
          <w:szCs w:val="24"/>
        </w:rPr>
        <w:t>O</w:t>
      </w:r>
      <w:r w:rsidRPr="0015144B">
        <w:rPr>
          <w:rFonts w:cs="Arial"/>
          <w:szCs w:val="24"/>
        </w:rPr>
        <w:t xml:space="preserve">s critérios foram </w:t>
      </w:r>
      <w:r>
        <w:rPr>
          <w:rFonts w:cs="Arial"/>
          <w:szCs w:val="24"/>
        </w:rPr>
        <w:t>categorizados em inicial, intermediário e final na análise documental,</w:t>
      </w:r>
      <w:r w:rsidRPr="0015144B">
        <w:rPr>
          <w:rFonts w:cs="Arial"/>
          <w:szCs w:val="24"/>
        </w:rPr>
        <w:t xml:space="preserve"> </w:t>
      </w:r>
      <w:r>
        <w:rPr>
          <w:rFonts w:cs="Arial"/>
          <w:szCs w:val="24"/>
        </w:rPr>
        <w:t>considerando a seleção de tecnologias de EAI por</w:t>
      </w:r>
      <w:r w:rsidRPr="0015144B">
        <w:rPr>
          <w:rFonts w:cs="Arial"/>
          <w:szCs w:val="24"/>
        </w:rPr>
        <w:t xml:space="preserve"> empresas adquirentes de software, que objetivam empregar a Norma Internacional ISO/IEC 12207:2008</w:t>
      </w:r>
      <w:r>
        <w:rPr>
          <w:rFonts w:cs="Arial"/>
          <w:szCs w:val="24"/>
        </w:rPr>
        <w:t xml:space="preserve"> </w:t>
      </w:r>
      <w:r w:rsidRPr="0015144B">
        <w:rPr>
          <w:rFonts w:cs="Arial"/>
          <w:szCs w:val="24"/>
        </w:rPr>
        <w:t>em seus processos, mesmo não passando por algum</w:t>
      </w:r>
      <w:r w:rsidR="008D0206">
        <w:rPr>
          <w:rFonts w:cs="Arial"/>
          <w:szCs w:val="24"/>
        </w:rPr>
        <w:t xml:space="preserve"> tipo de creditação.</w:t>
      </w:r>
    </w:p>
    <w:p w14:paraId="2B403EC8" w14:textId="77777777" w:rsidR="008D0206" w:rsidRDefault="008D0206" w:rsidP="008D0206">
      <w:pPr>
        <w:pStyle w:val="Legenda"/>
      </w:pPr>
    </w:p>
    <w:p w14:paraId="71A00EF4" w14:textId="737E6573" w:rsidR="00882286" w:rsidRPr="008D0206" w:rsidRDefault="008D0206" w:rsidP="008D0206">
      <w:pPr>
        <w:pStyle w:val="Legenda"/>
      </w:pPr>
      <w:bookmarkStart w:id="208" w:name="_Ref431831380"/>
      <w:bookmarkStart w:id="209" w:name="_Toc433286933"/>
      <w:r w:rsidRPr="0015144B">
        <w:t xml:space="preserve">Tabela </w:t>
      </w:r>
      <w:fldSimple w:instr=" SEQ Tabela \* ARABIC ">
        <w:r w:rsidR="00F87457">
          <w:rPr>
            <w:noProof/>
          </w:rPr>
          <w:t>79</w:t>
        </w:r>
      </w:fldSimple>
      <w:r w:rsidRPr="0015144B">
        <w:t xml:space="preserve"> – </w:t>
      </w:r>
      <w:r>
        <w:t>Proposta de</w:t>
      </w:r>
      <w:r w:rsidRPr="0015144B">
        <w:t xml:space="preserve"> critérios </w:t>
      </w:r>
      <w:r w:rsidRPr="0015144B">
        <w:rPr>
          <w:rFonts w:cs="Arial"/>
          <w:szCs w:val="24"/>
        </w:rPr>
        <w:t xml:space="preserve">para </w:t>
      </w:r>
      <w:r>
        <w:rPr>
          <w:rFonts w:cs="Arial"/>
          <w:szCs w:val="24"/>
        </w:rPr>
        <w:t>s</w:t>
      </w:r>
      <w:r w:rsidRPr="0015144B">
        <w:rPr>
          <w:rFonts w:cs="Arial"/>
          <w:szCs w:val="24"/>
        </w:rPr>
        <w:t xml:space="preserve">eleção de </w:t>
      </w:r>
      <w:r>
        <w:rPr>
          <w:rFonts w:cs="Arial"/>
          <w:szCs w:val="24"/>
        </w:rPr>
        <w:t>t</w:t>
      </w:r>
      <w:r w:rsidRPr="0015144B">
        <w:rPr>
          <w:rFonts w:cs="Arial"/>
          <w:szCs w:val="24"/>
        </w:rPr>
        <w:t>ecnologias de EAI</w:t>
      </w:r>
      <w:r w:rsidRPr="0015144B">
        <w:t>.</w:t>
      </w:r>
      <w:bookmarkEnd w:id="208"/>
      <w:bookmarkEnd w:id="209"/>
    </w:p>
    <w:tbl>
      <w:tblPr>
        <w:tblW w:w="5000" w:type="pct"/>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6"/>
        <w:gridCol w:w="3068"/>
        <w:gridCol w:w="4447"/>
      </w:tblGrid>
      <w:tr w:rsidR="008D0206" w:rsidRPr="008D0206" w14:paraId="4261197A" w14:textId="77777777" w:rsidTr="00CE6C41">
        <w:trPr>
          <w:trHeight w:val="300"/>
        </w:trPr>
        <w:tc>
          <w:tcPr>
            <w:tcW w:w="858" w:type="pct"/>
            <w:shd w:val="clear" w:color="auto" w:fill="auto"/>
            <w:noWrap/>
            <w:vAlign w:val="center"/>
            <w:hideMark/>
          </w:tcPr>
          <w:p w14:paraId="7FEF4AC4"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r w:rsidRPr="008D0206">
              <w:rPr>
                <w:rFonts w:ascii="Calibri" w:eastAsia="Times New Roman" w:hAnsi="Calibri" w:cs="Times New Roman"/>
                <w:b/>
                <w:bCs/>
                <w:i/>
                <w:iCs/>
                <w:color w:val="000000"/>
                <w:sz w:val="22"/>
                <w:lang w:eastAsia="pt-BR"/>
              </w:rPr>
              <w:t>Critérios Finais</w:t>
            </w:r>
          </w:p>
        </w:tc>
        <w:tc>
          <w:tcPr>
            <w:tcW w:w="1691" w:type="pct"/>
            <w:shd w:val="clear" w:color="auto" w:fill="auto"/>
            <w:noWrap/>
            <w:vAlign w:val="center"/>
            <w:hideMark/>
          </w:tcPr>
          <w:p w14:paraId="1A143100"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r w:rsidRPr="008D0206">
              <w:rPr>
                <w:rFonts w:ascii="Calibri" w:eastAsia="Times New Roman" w:hAnsi="Calibri" w:cs="Times New Roman"/>
                <w:b/>
                <w:bCs/>
                <w:i/>
                <w:iCs/>
                <w:color w:val="000000"/>
                <w:sz w:val="22"/>
                <w:lang w:eastAsia="pt-BR"/>
              </w:rPr>
              <w:t>Critérios Intermediários</w:t>
            </w:r>
          </w:p>
        </w:tc>
        <w:tc>
          <w:tcPr>
            <w:tcW w:w="2451" w:type="pct"/>
            <w:shd w:val="clear" w:color="auto" w:fill="auto"/>
            <w:noWrap/>
            <w:vAlign w:val="center"/>
            <w:hideMark/>
          </w:tcPr>
          <w:p w14:paraId="13A880C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r w:rsidRPr="008D0206">
              <w:rPr>
                <w:rFonts w:ascii="Calibri" w:eastAsia="Times New Roman" w:hAnsi="Calibri" w:cs="Times New Roman"/>
                <w:b/>
                <w:bCs/>
                <w:i/>
                <w:iCs/>
                <w:color w:val="000000"/>
                <w:sz w:val="22"/>
                <w:lang w:eastAsia="pt-BR"/>
              </w:rPr>
              <w:t>Critérios Iniciais</w:t>
            </w:r>
          </w:p>
        </w:tc>
      </w:tr>
      <w:tr w:rsidR="008D0206" w:rsidRPr="008D0206" w14:paraId="3D398994" w14:textId="77777777" w:rsidTr="00CE6C41">
        <w:trPr>
          <w:trHeight w:val="300"/>
        </w:trPr>
        <w:tc>
          <w:tcPr>
            <w:tcW w:w="858" w:type="pct"/>
            <w:vMerge w:val="restart"/>
            <w:shd w:val="clear" w:color="auto" w:fill="auto"/>
            <w:noWrap/>
            <w:vAlign w:val="center"/>
            <w:hideMark/>
          </w:tcPr>
          <w:p w14:paraId="221B263A"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r w:rsidRPr="008D0206">
              <w:rPr>
                <w:rFonts w:ascii="Calibri" w:eastAsia="Times New Roman" w:hAnsi="Calibri" w:cs="Times New Roman"/>
                <w:b/>
                <w:bCs/>
                <w:i/>
                <w:iCs/>
                <w:color w:val="000000"/>
                <w:sz w:val="22"/>
                <w:lang w:eastAsia="pt-BR"/>
              </w:rPr>
              <w:t>SOFTWARE</w:t>
            </w:r>
          </w:p>
        </w:tc>
        <w:tc>
          <w:tcPr>
            <w:tcW w:w="1691" w:type="pct"/>
            <w:vMerge w:val="restart"/>
            <w:shd w:val="clear" w:color="auto" w:fill="auto"/>
            <w:noWrap/>
            <w:vAlign w:val="center"/>
            <w:hideMark/>
          </w:tcPr>
          <w:p w14:paraId="06964EC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Adequação Funcional</w:t>
            </w:r>
          </w:p>
        </w:tc>
        <w:tc>
          <w:tcPr>
            <w:tcW w:w="2451" w:type="pct"/>
            <w:shd w:val="clear" w:color="auto" w:fill="auto"/>
            <w:noWrap/>
            <w:vAlign w:val="center"/>
            <w:hideMark/>
          </w:tcPr>
          <w:p w14:paraId="4F59A5C6"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Completude funcional</w:t>
            </w:r>
          </w:p>
        </w:tc>
      </w:tr>
      <w:tr w:rsidR="008D0206" w:rsidRPr="008D0206" w14:paraId="6DDAB225" w14:textId="77777777" w:rsidTr="00CE6C41">
        <w:trPr>
          <w:trHeight w:val="300"/>
        </w:trPr>
        <w:tc>
          <w:tcPr>
            <w:tcW w:w="858" w:type="pct"/>
            <w:vMerge/>
            <w:vAlign w:val="center"/>
            <w:hideMark/>
          </w:tcPr>
          <w:p w14:paraId="635FB4C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69A7111B"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4948185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Exatidão funcional</w:t>
            </w:r>
          </w:p>
        </w:tc>
      </w:tr>
      <w:tr w:rsidR="008D0206" w:rsidRPr="008D0206" w14:paraId="62404755" w14:textId="77777777" w:rsidTr="00CE6C41">
        <w:trPr>
          <w:trHeight w:val="300"/>
        </w:trPr>
        <w:tc>
          <w:tcPr>
            <w:tcW w:w="858" w:type="pct"/>
            <w:vMerge/>
            <w:vAlign w:val="center"/>
            <w:hideMark/>
          </w:tcPr>
          <w:p w14:paraId="79F12EE6"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34A11854"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232F2236"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Adequação funcional</w:t>
            </w:r>
          </w:p>
        </w:tc>
      </w:tr>
      <w:tr w:rsidR="008D0206" w:rsidRPr="008D0206" w14:paraId="69BFB6EC" w14:textId="77777777" w:rsidTr="00CE6C41">
        <w:trPr>
          <w:trHeight w:val="300"/>
        </w:trPr>
        <w:tc>
          <w:tcPr>
            <w:tcW w:w="858" w:type="pct"/>
            <w:vMerge/>
            <w:vAlign w:val="center"/>
            <w:hideMark/>
          </w:tcPr>
          <w:p w14:paraId="56FD804A"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562F6CC0"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Eficiência do desempenho</w:t>
            </w:r>
          </w:p>
        </w:tc>
        <w:tc>
          <w:tcPr>
            <w:tcW w:w="2451" w:type="pct"/>
            <w:shd w:val="clear" w:color="auto" w:fill="auto"/>
            <w:noWrap/>
            <w:vAlign w:val="center"/>
            <w:hideMark/>
          </w:tcPr>
          <w:p w14:paraId="746BE1BB"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Utilização do tempo</w:t>
            </w:r>
          </w:p>
        </w:tc>
      </w:tr>
      <w:tr w:rsidR="008D0206" w:rsidRPr="008D0206" w14:paraId="22E251F2" w14:textId="77777777" w:rsidTr="00CE6C41">
        <w:trPr>
          <w:trHeight w:val="300"/>
        </w:trPr>
        <w:tc>
          <w:tcPr>
            <w:tcW w:w="858" w:type="pct"/>
            <w:vMerge/>
            <w:vAlign w:val="center"/>
            <w:hideMark/>
          </w:tcPr>
          <w:p w14:paraId="7AD95C7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7FBD2E2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17A1526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Utilização de recursos</w:t>
            </w:r>
          </w:p>
        </w:tc>
      </w:tr>
      <w:tr w:rsidR="008D0206" w:rsidRPr="008D0206" w14:paraId="64BC1192" w14:textId="77777777" w:rsidTr="00CE6C41">
        <w:trPr>
          <w:trHeight w:val="300"/>
        </w:trPr>
        <w:tc>
          <w:tcPr>
            <w:tcW w:w="858" w:type="pct"/>
            <w:vMerge/>
            <w:vAlign w:val="center"/>
            <w:hideMark/>
          </w:tcPr>
          <w:p w14:paraId="5F6E6A4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9F137C9"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25F5E0C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Capacidade</w:t>
            </w:r>
          </w:p>
        </w:tc>
      </w:tr>
      <w:tr w:rsidR="008D0206" w:rsidRPr="008D0206" w14:paraId="1ECFA289" w14:textId="77777777" w:rsidTr="00CE6C41">
        <w:trPr>
          <w:trHeight w:val="300"/>
        </w:trPr>
        <w:tc>
          <w:tcPr>
            <w:tcW w:w="858" w:type="pct"/>
            <w:vMerge/>
            <w:vAlign w:val="center"/>
            <w:hideMark/>
          </w:tcPr>
          <w:p w14:paraId="1DFAF67E"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3FCEFB3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Compatibilidade</w:t>
            </w:r>
          </w:p>
        </w:tc>
        <w:tc>
          <w:tcPr>
            <w:tcW w:w="2451" w:type="pct"/>
            <w:shd w:val="clear" w:color="auto" w:fill="auto"/>
            <w:noWrap/>
            <w:vAlign w:val="center"/>
            <w:hideMark/>
          </w:tcPr>
          <w:p w14:paraId="0287623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Co-existência</w:t>
            </w:r>
          </w:p>
        </w:tc>
      </w:tr>
      <w:tr w:rsidR="008D0206" w:rsidRPr="008D0206" w14:paraId="21F5564E" w14:textId="77777777" w:rsidTr="00CE6C41">
        <w:trPr>
          <w:trHeight w:val="300"/>
        </w:trPr>
        <w:tc>
          <w:tcPr>
            <w:tcW w:w="858" w:type="pct"/>
            <w:vMerge/>
            <w:vAlign w:val="center"/>
            <w:hideMark/>
          </w:tcPr>
          <w:p w14:paraId="1E9B3159"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2C0EA1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7DE053A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Interoperabilidade</w:t>
            </w:r>
          </w:p>
        </w:tc>
      </w:tr>
      <w:tr w:rsidR="008D0206" w:rsidRPr="008D0206" w14:paraId="0328BA91" w14:textId="77777777" w:rsidTr="00CE6C41">
        <w:trPr>
          <w:trHeight w:val="300"/>
        </w:trPr>
        <w:tc>
          <w:tcPr>
            <w:tcW w:w="858" w:type="pct"/>
            <w:vMerge/>
            <w:vAlign w:val="center"/>
            <w:hideMark/>
          </w:tcPr>
          <w:p w14:paraId="5BFCA9E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070EEC45"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Usabilidade</w:t>
            </w:r>
          </w:p>
        </w:tc>
        <w:tc>
          <w:tcPr>
            <w:tcW w:w="2451" w:type="pct"/>
            <w:shd w:val="clear" w:color="auto" w:fill="auto"/>
            <w:noWrap/>
            <w:vAlign w:val="center"/>
            <w:hideMark/>
          </w:tcPr>
          <w:p w14:paraId="628AD560"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Reconhecibilidade</w:t>
            </w:r>
          </w:p>
        </w:tc>
      </w:tr>
      <w:tr w:rsidR="008D0206" w:rsidRPr="008D0206" w14:paraId="41A80F76" w14:textId="77777777" w:rsidTr="00CE6C41">
        <w:trPr>
          <w:trHeight w:val="300"/>
        </w:trPr>
        <w:tc>
          <w:tcPr>
            <w:tcW w:w="858" w:type="pct"/>
            <w:vMerge/>
            <w:vAlign w:val="center"/>
            <w:hideMark/>
          </w:tcPr>
          <w:p w14:paraId="4C89F55D"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6396BC77"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28C8FD3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Apreensibilidade</w:t>
            </w:r>
          </w:p>
        </w:tc>
      </w:tr>
      <w:tr w:rsidR="008D0206" w:rsidRPr="008D0206" w14:paraId="239F30F5" w14:textId="77777777" w:rsidTr="00CE6C41">
        <w:trPr>
          <w:trHeight w:val="300"/>
        </w:trPr>
        <w:tc>
          <w:tcPr>
            <w:tcW w:w="858" w:type="pct"/>
            <w:vMerge/>
            <w:vAlign w:val="center"/>
            <w:hideMark/>
          </w:tcPr>
          <w:p w14:paraId="6765F6D5"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DBB48D5"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24E5EC19"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Operacionalidade</w:t>
            </w:r>
          </w:p>
        </w:tc>
      </w:tr>
      <w:tr w:rsidR="008D0206" w:rsidRPr="008D0206" w14:paraId="167FC641" w14:textId="77777777" w:rsidTr="00CE6C41">
        <w:trPr>
          <w:trHeight w:val="300"/>
        </w:trPr>
        <w:tc>
          <w:tcPr>
            <w:tcW w:w="858" w:type="pct"/>
            <w:vMerge/>
            <w:vAlign w:val="center"/>
            <w:hideMark/>
          </w:tcPr>
          <w:p w14:paraId="2D25F17C"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3ADEAA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620FE2E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Proteção do Erro do Usuário</w:t>
            </w:r>
          </w:p>
        </w:tc>
      </w:tr>
      <w:tr w:rsidR="008D0206" w:rsidRPr="008D0206" w14:paraId="30C36DE4" w14:textId="77777777" w:rsidTr="00CE6C41">
        <w:trPr>
          <w:trHeight w:val="300"/>
        </w:trPr>
        <w:tc>
          <w:tcPr>
            <w:tcW w:w="858" w:type="pct"/>
            <w:vMerge/>
            <w:vAlign w:val="center"/>
            <w:hideMark/>
          </w:tcPr>
          <w:p w14:paraId="3EE57066"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315C92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75D2BDA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Estética da interface do Usuário ou Atratividade</w:t>
            </w:r>
          </w:p>
        </w:tc>
      </w:tr>
      <w:tr w:rsidR="008D0206" w:rsidRPr="008D0206" w14:paraId="35424AC8" w14:textId="77777777" w:rsidTr="00CE6C41">
        <w:trPr>
          <w:trHeight w:val="300"/>
        </w:trPr>
        <w:tc>
          <w:tcPr>
            <w:tcW w:w="858" w:type="pct"/>
            <w:vMerge/>
            <w:vAlign w:val="center"/>
            <w:hideMark/>
          </w:tcPr>
          <w:p w14:paraId="545B9EB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59E4B8FB"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3699619B"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Acessibilidade</w:t>
            </w:r>
          </w:p>
        </w:tc>
      </w:tr>
      <w:tr w:rsidR="008D0206" w:rsidRPr="008D0206" w14:paraId="5E77565B" w14:textId="77777777" w:rsidTr="00CE6C41">
        <w:trPr>
          <w:trHeight w:val="300"/>
        </w:trPr>
        <w:tc>
          <w:tcPr>
            <w:tcW w:w="858" w:type="pct"/>
            <w:vMerge/>
            <w:vAlign w:val="center"/>
            <w:hideMark/>
          </w:tcPr>
          <w:p w14:paraId="4B3B9B78"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48C8290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Confiabilidade</w:t>
            </w:r>
          </w:p>
        </w:tc>
        <w:tc>
          <w:tcPr>
            <w:tcW w:w="2451" w:type="pct"/>
            <w:shd w:val="clear" w:color="auto" w:fill="auto"/>
            <w:noWrap/>
            <w:vAlign w:val="center"/>
            <w:hideMark/>
          </w:tcPr>
          <w:p w14:paraId="41D9E01B"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Maturidade</w:t>
            </w:r>
          </w:p>
        </w:tc>
      </w:tr>
      <w:tr w:rsidR="008D0206" w:rsidRPr="008D0206" w14:paraId="1A959083" w14:textId="77777777" w:rsidTr="00CE6C41">
        <w:trPr>
          <w:trHeight w:val="300"/>
        </w:trPr>
        <w:tc>
          <w:tcPr>
            <w:tcW w:w="858" w:type="pct"/>
            <w:vMerge/>
            <w:vAlign w:val="center"/>
            <w:hideMark/>
          </w:tcPr>
          <w:p w14:paraId="2338C624"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541607D4"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6C37250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Disponibilidade</w:t>
            </w:r>
          </w:p>
        </w:tc>
      </w:tr>
      <w:tr w:rsidR="008D0206" w:rsidRPr="008D0206" w14:paraId="0A122EF7" w14:textId="77777777" w:rsidTr="00CE6C41">
        <w:trPr>
          <w:trHeight w:val="300"/>
        </w:trPr>
        <w:tc>
          <w:tcPr>
            <w:tcW w:w="858" w:type="pct"/>
            <w:vMerge/>
            <w:vAlign w:val="center"/>
            <w:hideMark/>
          </w:tcPr>
          <w:p w14:paraId="76D59FF8"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7C66D7A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106B93C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Tolerância a falhas</w:t>
            </w:r>
          </w:p>
        </w:tc>
      </w:tr>
      <w:tr w:rsidR="008D0206" w:rsidRPr="008D0206" w14:paraId="702D4515" w14:textId="77777777" w:rsidTr="00CE6C41">
        <w:trPr>
          <w:trHeight w:val="300"/>
        </w:trPr>
        <w:tc>
          <w:tcPr>
            <w:tcW w:w="858" w:type="pct"/>
            <w:vMerge/>
            <w:vAlign w:val="center"/>
            <w:hideMark/>
          </w:tcPr>
          <w:p w14:paraId="76A06722"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2A1866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09ADEB6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Capacidade de recuperação</w:t>
            </w:r>
          </w:p>
        </w:tc>
      </w:tr>
      <w:tr w:rsidR="008D0206" w:rsidRPr="008D0206" w14:paraId="0E0A1A30" w14:textId="77777777" w:rsidTr="00CE6C41">
        <w:trPr>
          <w:trHeight w:val="300"/>
        </w:trPr>
        <w:tc>
          <w:tcPr>
            <w:tcW w:w="858" w:type="pct"/>
            <w:vMerge/>
            <w:vAlign w:val="center"/>
            <w:hideMark/>
          </w:tcPr>
          <w:p w14:paraId="13C025F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4D7D3C49"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Segurança</w:t>
            </w:r>
          </w:p>
        </w:tc>
        <w:tc>
          <w:tcPr>
            <w:tcW w:w="2451" w:type="pct"/>
            <w:shd w:val="clear" w:color="auto" w:fill="auto"/>
            <w:noWrap/>
            <w:vAlign w:val="center"/>
            <w:hideMark/>
          </w:tcPr>
          <w:p w14:paraId="587EA844"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Confidencialidade</w:t>
            </w:r>
          </w:p>
        </w:tc>
      </w:tr>
      <w:tr w:rsidR="008D0206" w:rsidRPr="008D0206" w14:paraId="66F92ED0" w14:textId="77777777" w:rsidTr="00CE6C41">
        <w:trPr>
          <w:trHeight w:val="300"/>
        </w:trPr>
        <w:tc>
          <w:tcPr>
            <w:tcW w:w="858" w:type="pct"/>
            <w:vMerge/>
            <w:vAlign w:val="center"/>
            <w:hideMark/>
          </w:tcPr>
          <w:p w14:paraId="349B62FA"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830EBD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17D52500"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Integridade</w:t>
            </w:r>
          </w:p>
        </w:tc>
      </w:tr>
      <w:tr w:rsidR="008D0206" w:rsidRPr="008D0206" w14:paraId="3E5C50B9" w14:textId="77777777" w:rsidTr="00CE6C41">
        <w:trPr>
          <w:trHeight w:val="300"/>
        </w:trPr>
        <w:tc>
          <w:tcPr>
            <w:tcW w:w="858" w:type="pct"/>
            <w:vMerge/>
            <w:vAlign w:val="center"/>
            <w:hideMark/>
          </w:tcPr>
          <w:p w14:paraId="0085DC26"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A5B579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0D3B7DF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Não-repúdio</w:t>
            </w:r>
          </w:p>
        </w:tc>
      </w:tr>
      <w:tr w:rsidR="008D0206" w:rsidRPr="008D0206" w14:paraId="404D7372" w14:textId="77777777" w:rsidTr="00CE6C41">
        <w:trPr>
          <w:trHeight w:val="300"/>
        </w:trPr>
        <w:tc>
          <w:tcPr>
            <w:tcW w:w="858" w:type="pct"/>
            <w:vMerge/>
            <w:vAlign w:val="center"/>
            <w:hideMark/>
          </w:tcPr>
          <w:p w14:paraId="76919F2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B94CBA7"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2655AFFE"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Prestação de contas</w:t>
            </w:r>
          </w:p>
        </w:tc>
      </w:tr>
      <w:tr w:rsidR="008D0206" w:rsidRPr="008D0206" w14:paraId="600197C6" w14:textId="77777777" w:rsidTr="00CE6C41">
        <w:trPr>
          <w:trHeight w:val="300"/>
        </w:trPr>
        <w:tc>
          <w:tcPr>
            <w:tcW w:w="858" w:type="pct"/>
            <w:vMerge/>
            <w:vAlign w:val="center"/>
            <w:hideMark/>
          </w:tcPr>
          <w:p w14:paraId="7652C3E3"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6031D5B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72E1EB02"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Autenticidade</w:t>
            </w:r>
          </w:p>
        </w:tc>
      </w:tr>
      <w:tr w:rsidR="008D0206" w:rsidRPr="008D0206" w14:paraId="0234C03A" w14:textId="77777777" w:rsidTr="00CE6C41">
        <w:trPr>
          <w:trHeight w:val="300"/>
        </w:trPr>
        <w:tc>
          <w:tcPr>
            <w:tcW w:w="858" w:type="pct"/>
            <w:vMerge/>
            <w:vAlign w:val="center"/>
            <w:hideMark/>
          </w:tcPr>
          <w:p w14:paraId="38285E12"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7FADBBE4"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 xml:space="preserve">Manutenabilidade </w:t>
            </w:r>
          </w:p>
        </w:tc>
        <w:tc>
          <w:tcPr>
            <w:tcW w:w="2451" w:type="pct"/>
            <w:shd w:val="clear" w:color="auto" w:fill="auto"/>
            <w:noWrap/>
            <w:vAlign w:val="center"/>
            <w:hideMark/>
          </w:tcPr>
          <w:p w14:paraId="470E147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Modularidade</w:t>
            </w:r>
          </w:p>
        </w:tc>
      </w:tr>
      <w:tr w:rsidR="008D0206" w:rsidRPr="008D0206" w14:paraId="567BE700" w14:textId="77777777" w:rsidTr="00CE6C41">
        <w:trPr>
          <w:trHeight w:val="300"/>
        </w:trPr>
        <w:tc>
          <w:tcPr>
            <w:tcW w:w="858" w:type="pct"/>
            <w:vMerge/>
            <w:vAlign w:val="center"/>
            <w:hideMark/>
          </w:tcPr>
          <w:p w14:paraId="3CBF291E"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C9938A6"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6D1EED20"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Reutilização</w:t>
            </w:r>
          </w:p>
        </w:tc>
      </w:tr>
      <w:tr w:rsidR="008D0206" w:rsidRPr="008D0206" w14:paraId="3943D17A" w14:textId="77777777" w:rsidTr="00CE6C41">
        <w:trPr>
          <w:trHeight w:val="300"/>
        </w:trPr>
        <w:tc>
          <w:tcPr>
            <w:tcW w:w="858" w:type="pct"/>
            <w:vMerge/>
            <w:vAlign w:val="center"/>
            <w:hideMark/>
          </w:tcPr>
          <w:p w14:paraId="6A59C6E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1131BA29"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3BBF699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Analisabilidade</w:t>
            </w:r>
          </w:p>
        </w:tc>
      </w:tr>
      <w:tr w:rsidR="008D0206" w:rsidRPr="008D0206" w14:paraId="574855A1" w14:textId="77777777" w:rsidTr="00CE6C41">
        <w:trPr>
          <w:trHeight w:val="300"/>
        </w:trPr>
        <w:tc>
          <w:tcPr>
            <w:tcW w:w="858" w:type="pct"/>
            <w:vMerge/>
            <w:vAlign w:val="center"/>
            <w:hideMark/>
          </w:tcPr>
          <w:p w14:paraId="79C8118E"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B56656E"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0C7DF5B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Modificabilidade</w:t>
            </w:r>
          </w:p>
        </w:tc>
      </w:tr>
      <w:tr w:rsidR="008D0206" w:rsidRPr="008D0206" w14:paraId="2C49361F" w14:textId="77777777" w:rsidTr="00CE6C41">
        <w:trPr>
          <w:trHeight w:val="300"/>
        </w:trPr>
        <w:tc>
          <w:tcPr>
            <w:tcW w:w="858" w:type="pct"/>
            <w:vMerge/>
            <w:vAlign w:val="center"/>
            <w:hideMark/>
          </w:tcPr>
          <w:p w14:paraId="0D09EDC3"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50F3175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18D486E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Testabilidade</w:t>
            </w:r>
          </w:p>
        </w:tc>
      </w:tr>
      <w:tr w:rsidR="008D0206" w:rsidRPr="008D0206" w14:paraId="357E4261" w14:textId="77777777" w:rsidTr="00CE6C41">
        <w:trPr>
          <w:trHeight w:val="300"/>
        </w:trPr>
        <w:tc>
          <w:tcPr>
            <w:tcW w:w="858" w:type="pct"/>
            <w:vMerge/>
            <w:vAlign w:val="center"/>
            <w:hideMark/>
          </w:tcPr>
          <w:p w14:paraId="0FAE1F0D"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25E9FCC2"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 xml:space="preserve">Portabilidade </w:t>
            </w:r>
          </w:p>
        </w:tc>
        <w:tc>
          <w:tcPr>
            <w:tcW w:w="2451" w:type="pct"/>
            <w:shd w:val="clear" w:color="auto" w:fill="auto"/>
            <w:noWrap/>
            <w:vAlign w:val="center"/>
            <w:hideMark/>
          </w:tcPr>
          <w:p w14:paraId="1C92597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Adaptabilidade</w:t>
            </w:r>
          </w:p>
        </w:tc>
      </w:tr>
      <w:tr w:rsidR="008D0206" w:rsidRPr="008D0206" w14:paraId="34CB269E" w14:textId="77777777" w:rsidTr="00CE6C41">
        <w:trPr>
          <w:trHeight w:val="300"/>
        </w:trPr>
        <w:tc>
          <w:tcPr>
            <w:tcW w:w="858" w:type="pct"/>
            <w:vMerge/>
            <w:vAlign w:val="center"/>
            <w:hideMark/>
          </w:tcPr>
          <w:p w14:paraId="47C56685"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7AFAC9A4"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021683CE"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Instalabilidade</w:t>
            </w:r>
          </w:p>
        </w:tc>
      </w:tr>
      <w:tr w:rsidR="008D0206" w:rsidRPr="008D0206" w14:paraId="19A2EC2A" w14:textId="77777777" w:rsidTr="00CE6C41">
        <w:trPr>
          <w:trHeight w:val="300"/>
        </w:trPr>
        <w:tc>
          <w:tcPr>
            <w:tcW w:w="858" w:type="pct"/>
            <w:vMerge/>
            <w:vAlign w:val="center"/>
            <w:hideMark/>
          </w:tcPr>
          <w:p w14:paraId="70953864"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7A13FA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7012BB2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Substituinabilidade</w:t>
            </w:r>
          </w:p>
        </w:tc>
      </w:tr>
      <w:tr w:rsidR="008D0206" w:rsidRPr="008D0206" w14:paraId="23803635" w14:textId="77777777" w:rsidTr="00CE6C41">
        <w:trPr>
          <w:trHeight w:val="300"/>
        </w:trPr>
        <w:tc>
          <w:tcPr>
            <w:tcW w:w="858" w:type="pct"/>
            <w:vMerge w:val="restart"/>
            <w:shd w:val="clear" w:color="auto" w:fill="auto"/>
            <w:noWrap/>
            <w:vAlign w:val="center"/>
            <w:hideMark/>
          </w:tcPr>
          <w:p w14:paraId="5B8AEFAC"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r w:rsidRPr="008D0206">
              <w:rPr>
                <w:rFonts w:ascii="Calibri" w:eastAsia="Times New Roman" w:hAnsi="Calibri" w:cs="Times New Roman"/>
                <w:b/>
                <w:bCs/>
                <w:i/>
                <w:iCs/>
                <w:color w:val="000000"/>
                <w:sz w:val="22"/>
                <w:lang w:eastAsia="pt-BR"/>
              </w:rPr>
              <w:t>ADQUIRENTE</w:t>
            </w:r>
          </w:p>
        </w:tc>
        <w:tc>
          <w:tcPr>
            <w:tcW w:w="1691" w:type="pct"/>
            <w:vMerge w:val="restart"/>
            <w:shd w:val="clear" w:color="auto" w:fill="auto"/>
            <w:noWrap/>
            <w:vAlign w:val="center"/>
            <w:hideMark/>
          </w:tcPr>
          <w:p w14:paraId="7C19901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Fatores Externos</w:t>
            </w:r>
          </w:p>
        </w:tc>
        <w:tc>
          <w:tcPr>
            <w:tcW w:w="2451" w:type="pct"/>
            <w:shd w:val="clear" w:color="auto" w:fill="auto"/>
            <w:noWrap/>
            <w:vAlign w:val="center"/>
            <w:hideMark/>
          </w:tcPr>
          <w:p w14:paraId="7BB9D729"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Oportunidades</w:t>
            </w:r>
          </w:p>
        </w:tc>
      </w:tr>
      <w:tr w:rsidR="008D0206" w:rsidRPr="008D0206" w14:paraId="35CFF59B" w14:textId="77777777" w:rsidTr="00CE6C41">
        <w:trPr>
          <w:trHeight w:val="300"/>
        </w:trPr>
        <w:tc>
          <w:tcPr>
            <w:tcW w:w="858" w:type="pct"/>
            <w:vMerge/>
            <w:vAlign w:val="center"/>
            <w:hideMark/>
          </w:tcPr>
          <w:p w14:paraId="08AC61E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58349BCE"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754A1336"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Riscos</w:t>
            </w:r>
          </w:p>
        </w:tc>
      </w:tr>
      <w:tr w:rsidR="008D0206" w:rsidRPr="008D0206" w14:paraId="02A25BC3" w14:textId="77777777" w:rsidTr="00CE6C41">
        <w:trPr>
          <w:trHeight w:val="300"/>
        </w:trPr>
        <w:tc>
          <w:tcPr>
            <w:tcW w:w="858" w:type="pct"/>
            <w:vMerge/>
            <w:vAlign w:val="center"/>
            <w:hideMark/>
          </w:tcPr>
          <w:p w14:paraId="060DFFD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621DC934"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Fatores Internos</w:t>
            </w:r>
          </w:p>
        </w:tc>
        <w:tc>
          <w:tcPr>
            <w:tcW w:w="2451" w:type="pct"/>
            <w:shd w:val="clear" w:color="auto" w:fill="auto"/>
            <w:noWrap/>
            <w:vAlign w:val="center"/>
            <w:hideMark/>
          </w:tcPr>
          <w:p w14:paraId="2BBCBCC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Forças ou benefícios</w:t>
            </w:r>
          </w:p>
        </w:tc>
      </w:tr>
      <w:tr w:rsidR="008D0206" w:rsidRPr="008D0206" w14:paraId="18AD45A9" w14:textId="77777777" w:rsidTr="00CE6C41">
        <w:trPr>
          <w:trHeight w:val="300"/>
        </w:trPr>
        <w:tc>
          <w:tcPr>
            <w:tcW w:w="858" w:type="pct"/>
            <w:vMerge/>
            <w:vAlign w:val="center"/>
            <w:hideMark/>
          </w:tcPr>
          <w:p w14:paraId="29A6EFEE"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44F37C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center"/>
            <w:hideMark/>
          </w:tcPr>
          <w:p w14:paraId="6E1AE417"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Fraquezas ou custos</w:t>
            </w:r>
          </w:p>
        </w:tc>
      </w:tr>
      <w:tr w:rsidR="008D0206" w:rsidRPr="008D0206" w14:paraId="3250AA38" w14:textId="77777777" w:rsidTr="00CE6C41">
        <w:trPr>
          <w:trHeight w:val="300"/>
        </w:trPr>
        <w:tc>
          <w:tcPr>
            <w:tcW w:w="858" w:type="pct"/>
            <w:vMerge w:val="restart"/>
            <w:shd w:val="clear" w:color="auto" w:fill="auto"/>
            <w:noWrap/>
            <w:vAlign w:val="center"/>
            <w:hideMark/>
          </w:tcPr>
          <w:p w14:paraId="4A562F3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r w:rsidRPr="008D0206">
              <w:rPr>
                <w:rFonts w:ascii="Calibri" w:eastAsia="Times New Roman" w:hAnsi="Calibri" w:cs="Times New Roman"/>
                <w:b/>
                <w:bCs/>
                <w:i/>
                <w:iCs/>
                <w:color w:val="000000"/>
                <w:sz w:val="22"/>
                <w:lang w:eastAsia="pt-BR"/>
              </w:rPr>
              <w:t>CONTRATO</w:t>
            </w:r>
          </w:p>
        </w:tc>
        <w:tc>
          <w:tcPr>
            <w:tcW w:w="1691" w:type="pct"/>
            <w:vMerge w:val="restart"/>
            <w:shd w:val="clear" w:color="auto" w:fill="auto"/>
            <w:noWrap/>
            <w:vAlign w:val="center"/>
            <w:hideMark/>
          </w:tcPr>
          <w:p w14:paraId="675F6F55"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Financeiro</w:t>
            </w:r>
          </w:p>
        </w:tc>
        <w:tc>
          <w:tcPr>
            <w:tcW w:w="2451" w:type="pct"/>
            <w:shd w:val="clear" w:color="auto" w:fill="auto"/>
            <w:noWrap/>
            <w:vAlign w:val="bottom"/>
            <w:hideMark/>
          </w:tcPr>
          <w:p w14:paraId="533EFBDA"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Prazo pagamento</w:t>
            </w:r>
          </w:p>
        </w:tc>
      </w:tr>
      <w:tr w:rsidR="008D0206" w:rsidRPr="008D0206" w14:paraId="25F8B3C9" w14:textId="77777777" w:rsidTr="00CE6C41">
        <w:trPr>
          <w:trHeight w:val="300"/>
        </w:trPr>
        <w:tc>
          <w:tcPr>
            <w:tcW w:w="858" w:type="pct"/>
            <w:vMerge/>
            <w:vAlign w:val="center"/>
            <w:hideMark/>
          </w:tcPr>
          <w:p w14:paraId="5B9EFFE2"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7DCB5D4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7DC5BD36"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Forma pagamento</w:t>
            </w:r>
          </w:p>
        </w:tc>
      </w:tr>
      <w:tr w:rsidR="008D0206" w:rsidRPr="008D0206" w14:paraId="6B382623" w14:textId="77777777" w:rsidTr="00CE6C41">
        <w:trPr>
          <w:trHeight w:val="300"/>
        </w:trPr>
        <w:tc>
          <w:tcPr>
            <w:tcW w:w="858" w:type="pct"/>
            <w:vMerge/>
            <w:vAlign w:val="center"/>
            <w:hideMark/>
          </w:tcPr>
          <w:p w14:paraId="5115E08A"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F53E2A7"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602AF64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Custo de aquisição</w:t>
            </w:r>
          </w:p>
        </w:tc>
      </w:tr>
      <w:tr w:rsidR="008D0206" w:rsidRPr="008D0206" w14:paraId="53611E7C" w14:textId="77777777" w:rsidTr="00CE6C41">
        <w:trPr>
          <w:trHeight w:val="300"/>
        </w:trPr>
        <w:tc>
          <w:tcPr>
            <w:tcW w:w="858" w:type="pct"/>
            <w:vMerge/>
            <w:vAlign w:val="center"/>
            <w:hideMark/>
          </w:tcPr>
          <w:p w14:paraId="641C0D11"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32E24D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3C48E40A"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Custo de treinamento</w:t>
            </w:r>
          </w:p>
        </w:tc>
      </w:tr>
      <w:tr w:rsidR="008D0206" w:rsidRPr="008D0206" w14:paraId="61EDDBAF" w14:textId="77777777" w:rsidTr="00CE6C41">
        <w:trPr>
          <w:trHeight w:val="300"/>
        </w:trPr>
        <w:tc>
          <w:tcPr>
            <w:tcW w:w="858" w:type="pct"/>
            <w:vMerge/>
            <w:vAlign w:val="center"/>
            <w:hideMark/>
          </w:tcPr>
          <w:p w14:paraId="4FDB667E"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EF7DBB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75B5FE68"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Custo de consultoria</w:t>
            </w:r>
          </w:p>
        </w:tc>
      </w:tr>
      <w:tr w:rsidR="008D0206" w:rsidRPr="008D0206" w14:paraId="4D55FDE6" w14:textId="77777777" w:rsidTr="00CE6C41">
        <w:trPr>
          <w:trHeight w:val="300"/>
        </w:trPr>
        <w:tc>
          <w:tcPr>
            <w:tcW w:w="858" w:type="pct"/>
            <w:vMerge/>
            <w:vAlign w:val="center"/>
            <w:hideMark/>
          </w:tcPr>
          <w:p w14:paraId="7D11A4C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8EC8A0B"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157890C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Custo de suporte</w:t>
            </w:r>
          </w:p>
        </w:tc>
      </w:tr>
      <w:tr w:rsidR="008D0206" w:rsidRPr="008D0206" w14:paraId="2F435988" w14:textId="77777777" w:rsidTr="00CE6C41">
        <w:trPr>
          <w:trHeight w:val="300"/>
        </w:trPr>
        <w:tc>
          <w:tcPr>
            <w:tcW w:w="858" w:type="pct"/>
            <w:vMerge/>
            <w:vAlign w:val="center"/>
            <w:hideMark/>
          </w:tcPr>
          <w:p w14:paraId="76FA4CD3"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7B62268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7F6DB846"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Custo total</w:t>
            </w:r>
          </w:p>
        </w:tc>
      </w:tr>
      <w:tr w:rsidR="008D0206" w:rsidRPr="008D0206" w14:paraId="5EF97558" w14:textId="77777777" w:rsidTr="00CE6C41">
        <w:trPr>
          <w:trHeight w:val="300"/>
        </w:trPr>
        <w:tc>
          <w:tcPr>
            <w:tcW w:w="858" w:type="pct"/>
            <w:vMerge/>
            <w:vAlign w:val="center"/>
            <w:hideMark/>
          </w:tcPr>
          <w:p w14:paraId="45CE72E0"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shd w:val="clear" w:color="auto" w:fill="auto"/>
            <w:noWrap/>
            <w:vAlign w:val="center"/>
            <w:hideMark/>
          </w:tcPr>
          <w:p w14:paraId="1C19C542"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Restrições legais</w:t>
            </w:r>
          </w:p>
        </w:tc>
        <w:tc>
          <w:tcPr>
            <w:tcW w:w="2451" w:type="pct"/>
            <w:shd w:val="clear" w:color="auto" w:fill="auto"/>
            <w:noWrap/>
            <w:vAlign w:val="bottom"/>
            <w:hideMark/>
          </w:tcPr>
          <w:p w14:paraId="23B12C3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Acordos de licenciamento, isos, normas, frameworks.</w:t>
            </w:r>
          </w:p>
        </w:tc>
      </w:tr>
      <w:tr w:rsidR="008D0206" w:rsidRPr="008D0206" w14:paraId="18E4A9B8" w14:textId="77777777" w:rsidTr="00CE6C41">
        <w:trPr>
          <w:trHeight w:val="300"/>
        </w:trPr>
        <w:tc>
          <w:tcPr>
            <w:tcW w:w="858" w:type="pct"/>
            <w:vMerge/>
            <w:vAlign w:val="center"/>
            <w:hideMark/>
          </w:tcPr>
          <w:p w14:paraId="2317A27D"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5CC1500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Projeto</w:t>
            </w:r>
          </w:p>
        </w:tc>
        <w:tc>
          <w:tcPr>
            <w:tcW w:w="2451" w:type="pct"/>
            <w:shd w:val="clear" w:color="auto" w:fill="auto"/>
            <w:noWrap/>
            <w:vAlign w:val="bottom"/>
            <w:hideMark/>
          </w:tcPr>
          <w:p w14:paraId="7F2711D9"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Escopo</w:t>
            </w:r>
          </w:p>
        </w:tc>
      </w:tr>
      <w:tr w:rsidR="008D0206" w:rsidRPr="008D0206" w14:paraId="348DE517" w14:textId="77777777" w:rsidTr="00CE6C41">
        <w:trPr>
          <w:trHeight w:val="300"/>
        </w:trPr>
        <w:tc>
          <w:tcPr>
            <w:tcW w:w="858" w:type="pct"/>
            <w:vMerge/>
            <w:vAlign w:val="center"/>
            <w:hideMark/>
          </w:tcPr>
          <w:p w14:paraId="174FC34D"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6A04111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390FF745"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Tempo</w:t>
            </w:r>
          </w:p>
        </w:tc>
      </w:tr>
      <w:tr w:rsidR="008D0206" w:rsidRPr="008D0206" w14:paraId="77EFB086" w14:textId="77777777" w:rsidTr="00CE6C41">
        <w:trPr>
          <w:trHeight w:val="300"/>
        </w:trPr>
        <w:tc>
          <w:tcPr>
            <w:tcW w:w="858" w:type="pct"/>
            <w:vMerge/>
            <w:vAlign w:val="center"/>
            <w:hideMark/>
          </w:tcPr>
          <w:p w14:paraId="429A60B9"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377D69FB"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615794AE"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Referências</w:t>
            </w:r>
          </w:p>
        </w:tc>
      </w:tr>
      <w:tr w:rsidR="008D0206" w:rsidRPr="008D0206" w14:paraId="1B409B9F" w14:textId="77777777" w:rsidTr="00CE6C41">
        <w:trPr>
          <w:trHeight w:val="300"/>
        </w:trPr>
        <w:tc>
          <w:tcPr>
            <w:tcW w:w="858" w:type="pct"/>
            <w:vMerge/>
            <w:vAlign w:val="center"/>
            <w:hideMark/>
          </w:tcPr>
          <w:p w14:paraId="4153F24D"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C8343E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62D1874E"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Número de consultores envolvidos</w:t>
            </w:r>
          </w:p>
        </w:tc>
      </w:tr>
      <w:tr w:rsidR="008D0206" w:rsidRPr="008D0206" w14:paraId="0A3B8D2C" w14:textId="77777777" w:rsidTr="00CE6C41">
        <w:trPr>
          <w:trHeight w:val="300"/>
        </w:trPr>
        <w:tc>
          <w:tcPr>
            <w:tcW w:w="858" w:type="pct"/>
            <w:vMerge/>
            <w:vAlign w:val="center"/>
            <w:hideMark/>
          </w:tcPr>
          <w:p w14:paraId="189EE5E6"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2E678CE"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7EB53EEA"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Técnicas / metodologias empregadas</w:t>
            </w:r>
          </w:p>
        </w:tc>
      </w:tr>
      <w:tr w:rsidR="008D0206" w:rsidRPr="008D0206" w14:paraId="11AD108B" w14:textId="77777777" w:rsidTr="00CE6C41">
        <w:trPr>
          <w:trHeight w:val="300"/>
        </w:trPr>
        <w:tc>
          <w:tcPr>
            <w:tcW w:w="858" w:type="pct"/>
            <w:vMerge/>
            <w:vAlign w:val="center"/>
            <w:hideMark/>
          </w:tcPr>
          <w:p w14:paraId="29A395B2"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3B296C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754FCE5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Forma de gestão de documentação do projeto</w:t>
            </w:r>
          </w:p>
        </w:tc>
      </w:tr>
      <w:tr w:rsidR="008D0206" w:rsidRPr="008D0206" w14:paraId="51E871CE" w14:textId="77777777" w:rsidTr="00CE6C41">
        <w:trPr>
          <w:trHeight w:val="300"/>
        </w:trPr>
        <w:tc>
          <w:tcPr>
            <w:tcW w:w="858" w:type="pct"/>
            <w:vMerge/>
            <w:vAlign w:val="center"/>
            <w:hideMark/>
          </w:tcPr>
          <w:p w14:paraId="37606C0E"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91E1A79"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62EA4F1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Equipe do projeto</w:t>
            </w:r>
          </w:p>
        </w:tc>
      </w:tr>
      <w:tr w:rsidR="008D0206" w:rsidRPr="008D0206" w14:paraId="11E6433A" w14:textId="77777777" w:rsidTr="00CE6C41">
        <w:trPr>
          <w:trHeight w:val="300"/>
        </w:trPr>
        <w:tc>
          <w:tcPr>
            <w:tcW w:w="858" w:type="pct"/>
            <w:vMerge/>
            <w:vAlign w:val="center"/>
            <w:hideMark/>
          </w:tcPr>
          <w:p w14:paraId="5D62C6D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31744D74"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55CC18F5"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Atribuições de responsabilidades</w:t>
            </w:r>
          </w:p>
        </w:tc>
      </w:tr>
      <w:tr w:rsidR="008D0206" w:rsidRPr="008D0206" w14:paraId="3A85965E" w14:textId="77777777" w:rsidTr="00CE6C41">
        <w:trPr>
          <w:trHeight w:val="300"/>
        </w:trPr>
        <w:tc>
          <w:tcPr>
            <w:tcW w:w="858" w:type="pct"/>
            <w:vMerge/>
            <w:vAlign w:val="center"/>
            <w:hideMark/>
          </w:tcPr>
          <w:p w14:paraId="49ADC1D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9F230AB"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4B41E89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Alocação de recursos</w:t>
            </w:r>
          </w:p>
        </w:tc>
      </w:tr>
      <w:tr w:rsidR="008D0206" w:rsidRPr="008D0206" w14:paraId="55358181" w14:textId="77777777" w:rsidTr="00CE6C41">
        <w:trPr>
          <w:trHeight w:val="300"/>
        </w:trPr>
        <w:tc>
          <w:tcPr>
            <w:tcW w:w="858" w:type="pct"/>
            <w:vMerge/>
            <w:vAlign w:val="center"/>
            <w:hideMark/>
          </w:tcPr>
          <w:p w14:paraId="31E66AFE"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6FA359C1"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Treinamento</w:t>
            </w:r>
          </w:p>
        </w:tc>
        <w:tc>
          <w:tcPr>
            <w:tcW w:w="2451" w:type="pct"/>
            <w:shd w:val="clear" w:color="auto" w:fill="auto"/>
            <w:noWrap/>
            <w:vAlign w:val="bottom"/>
            <w:hideMark/>
          </w:tcPr>
          <w:p w14:paraId="68B725E4"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Quantidade de horas presencial</w:t>
            </w:r>
          </w:p>
        </w:tc>
      </w:tr>
      <w:tr w:rsidR="008D0206" w:rsidRPr="008D0206" w14:paraId="5D762411" w14:textId="77777777" w:rsidTr="00CE6C41">
        <w:trPr>
          <w:trHeight w:val="300"/>
        </w:trPr>
        <w:tc>
          <w:tcPr>
            <w:tcW w:w="858" w:type="pct"/>
            <w:vMerge/>
            <w:vAlign w:val="center"/>
            <w:hideMark/>
          </w:tcPr>
          <w:p w14:paraId="00B61E5D"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65B789DC"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4D309FFA"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Quantidade de horas e-learning</w:t>
            </w:r>
          </w:p>
        </w:tc>
      </w:tr>
      <w:tr w:rsidR="008D0206" w:rsidRPr="008D0206" w14:paraId="3CDB987B" w14:textId="77777777" w:rsidTr="00CE6C41">
        <w:trPr>
          <w:trHeight w:val="300"/>
        </w:trPr>
        <w:tc>
          <w:tcPr>
            <w:tcW w:w="858" w:type="pct"/>
            <w:vMerge/>
            <w:vAlign w:val="center"/>
            <w:hideMark/>
          </w:tcPr>
          <w:p w14:paraId="18528FB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3261579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p>
        </w:tc>
        <w:tc>
          <w:tcPr>
            <w:tcW w:w="2451" w:type="pct"/>
            <w:shd w:val="clear" w:color="auto" w:fill="auto"/>
            <w:noWrap/>
            <w:vAlign w:val="bottom"/>
            <w:hideMark/>
          </w:tcPr>
          <w:p w14:paraId="5B6B424E"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Metodos</w:t>
            </w:r>
          </w:p>
        </w:tc>
      </w:tr>
      <w:tr w:rsidR="008D0206" w:rsidRPr="008D0206" w14:paraId="7A1D4F6E" w14:textId="77777777" w:rsidTr="00CE6C41">
        <w:trPr>
          <w:trHeight w:val="300"/>
        </w:trPr>
        <w:tc>
          <w:tcPr>
            <w:tcW w:w="858" w:type="pct"/>
            <w:vMerge/>
            <w:vAlign w:val="center"/>
            <w:hideMark/>
          </w:tcPr>
          <w:p w14:paraId="4F7580F9"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shd w:val="clear" w:color="auto" w:fill="auto"/>
            <w:noWrap/>
            <w:vAlign w:val="bottom"/>
            <w:hideMark/>
          </w:tcPr>
          <w:p w14:paraId="69E1A593"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Suporte</w:t>
            </w:r>
          </w:p>
        </w:tc>
        <w:tc>
          <w:tcPr>
            <w:tcW w:w="2451" w:type="pct"/>
            <w:shd w:val="clear" w:color="auto" w:fill="auto"/>
            <w:noWrap/>
            <w:vAlign w:val="bottom"/>
            <w:hideMark/>
          </w:tcPr>
          <w:p w14:paraId="1099DF6F" w14:textId="77777777" w:rsidR="008D0206" w:rsidRPr="008D0206" w:rsidRDefault="008D0206" w:rsidP="008D0206">
            <w:pPr>
              <w:spacing w:after="0" w:line="240" w:lineRule="auto"/>
              <w:rPr>
                <w:rFonts w:ascii="Calibri" w:eastAsia="Times New Roman" w:hAnsi="Calibri" w:cs="Times New Roman"/>
                <w:i/>
                <w:iCs/>
                <w:color w:val="000000"/>
                <w:sz w:val="22"/>
                <w:lang w:eastAsia="pt-BR"/>
              </w:rPr>
            </w:pPr>
            <w:r w:rsidRPr="008D0206">
              <w:rPr>
                <w:rFonts w:ascii="Calibri" w:eastAsia="Times New Roman" w:hAnsi="Calibri" w:cs="Times New Roman"/>
                <w:i/>
                <w:iCs/>
                <w:color w:val="000000"/>
                <w:sz w:val="22"/>
                <w:lang w:eastAsia="pt-BR"/>
              </w:rPr>
              <w:t>SLA (Acordo de nível de serviço)</w:t>
            </w:r>
          </w:p>
        </w:tc>
      </w:tr>
      <w:tr w:rsidR="008D0206" w:rsidRPr="008D0206" w14:paraId="0AE189D5" w14:textId="77777777" w:rsidTr="00CE6C41">
        <w:trPr>
          <w:trHeight w:val="300"/>
        </w:trPr>
        <w:tc>
          <w:tcPr>
            <w:tcW w:w="858" w:type="pct"/>
            <w:vMerge w:val="restart"/>
            <w:shd w:val="clear" w:color="auto" w:fill="auto"/>
            <w:noWrap/>
            <w:vAlign w:val="center"/>
            <w:hideMark/>
          </w:tcPr>
          <w:p w14:paraId="517D324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r w:rsidRPr="008D0206">
              <w:rPr>
                <w:rFonts w:ascii="Calibri" w:eastAsia="Times New Roman" w:hAnsi="Calibri" w:cs="Times New Roman"/>
                <w:b/>
                <w:bCs/>
                <w:i/>
                <w:iCs/>
                <w:color w:val="000000"/>
                <w:sz w:val="22"/>
                <w:lang w:eastAsia="pt-BR"/>
              </w:rPr>
              <w:t>FORNECEDOR</w:t>
            </w:r>
          </w:p>
        </w:tc>
        <w:tc>
          <w:tcPr>
            <w:tcW w:w="1691" w:type="pct"/>
            <w:vMerge w:val="restart"/>
            <w:shd w:val="clear" w:color="auto" w:fill="auto"/>
            <w:noWrap/>
            <w:vAlign w:val="center"/>
            <w:hideMark/>
          </w:tcPr>
          <w:p w14:paraId="4AFFEA93"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Perspectiva Negócios</w:t>
            </w:r>
          </w:p>
        </w:tc>
        <w:tc>
          <w:tcPr>
            <w:tcW w:w="2451" w:type="pct"/>
            <w:shd w:val="clear" w:color="auto" w:fill="auto"/>
            <w:noWrap/>
            <w:vAlign w:val="bottom"/>
            <w:hideMark/>
          </w:tcPr>
          <w:p w14:paraId="56D6D621"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 xml:space="preserve">Market Share </w:t>
            </w:r>
          </w:p>
        </w:tc>
      </w:tr>
      <w:tr w:rsidR="008D0206" w:rsidRPr="008D0206" w14:paraId="456A20C7" w14:textId="77777777" w:rsidTr="00CE6C41">
        <w:trPr>
          <w:trHeight w:val="300"/>
        </w:trPr>
        <w:tc>
          <w:tcPr>
            <w:tcW w:w="858" w:type="pct"/>
            <w:vMerge/>
            <w:vAlign w:val="center"/>
            <w:hideMark/>
          </w:tcPr>
          <w:p w14:paraId="09715BB1"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5CD74853"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49FE8CBE"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Posição no mercado</w:t>
            </w:r>
          </w:p>
        </w:tc>
      </w:tr>
      <w:tr w:rsidR="008D0206" w:rsidRPr="008D0206" w14:paraId="28E152C1" w14:textId="77777777" w:rsidTr="00CE6C41">
        <w:trPr>
          <w:trHeight w:val="300"/>
        </w:trPr>
        <w:tc>
          <w:tcPr>
            <w:tcW w:w="858" w:type="pct"/>
            <w:vMerge/>
            <w:vAlign w:val="center"/>
            <w:hideMark/>
          </w:tcPr>
          <w:p w14:paraId="13783E46"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6F9BDF4"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35F8E7CC"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Capacidade financeira</w:t>
            </w:r>
          </w:p>
        </w:tc>
      </w:tr>
      <w:tr w:rsidR="008D0206" w:rsidRPr="008D0206" w14:paraId="56F8F36B" w14:textId="77777777" w:rsidTr="00CE6C41">
        <w:trPr>
          <w:trHeight w:val="300"/>
        </w:trPr>
        <w:tc>
          <w:tcPr>
            <w:tcW w:w="858" w:type="pct"/>
            <w:vMerge/>
            <w:vAlign w:val="center"/>
            <w:hideMark/>
          </w:tcPr>
          <w:p w14:paraId="67308130"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AD90ECA"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04193AFF"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Condição financeira</w:t>
            </w:r>
          </w:p>
        </w:tc>
      </w:tr>
      <w:tr w:rsidR="008D0206" w:rsidRPr="008D0206" w14:paraId="18483693" w14:textId="77777777" w:rsidTr="00CE6C41">
        <w:trPr>
          <w:trHeight w:val="300"/>
        </w:trPr>
        <w:tc>
          <w:tcPr>
            <w:tcW w:w="858" w:type="pct"/>
            <w:vMerge/>
            <w:vAlign w:val="center"/>
            <w:hideMark/>
          </w:tcPr>
          <w:p w14:paraId="279F4536"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42EED54"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375378A6"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Visão</w:t>
            </w:r>
          </w:p>
        </w:tc>
      </w:tr>
      <w:tr w:rsidR="008D0206" w:rsidRPr="008D0206" w14:paraId="5456AA1D" w14:textId="77777777" w:rsidTr="00CE6C41">
        <w:trPr>
          <w:trHeight w:val="300"/>
        </w:trPr>
        <w:tc>
          <w:tcPr>
            <w:tcW w:w="858" w:type="pct"/>
            <w:vMerge/>
            <w:vAlign w:val="center"/>
            <w:hideMark/>
          </w:tcPr>
          <w:p w14:paraId="256256B5"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8A52529"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028F73B5"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Gestão</w:t>
            </w:r>
          </w:p>
        </w:tc>
      </w:tr>
      <w:tr w:rsidR="008D0206" w:rsidRPr="008D0206" w14:paraId="7B994C86" w14:textId="77777777" w:rsidTr="00CE6C41">
        <w:trPr>
          <w:trHeight w:val="300"/>
        </w:trPr>
        <w:tc>
          <w:tcPr>
            <w:tcW w:w="858" w:type="pct"/>
            <w:vMerge/>
            <w:vAlign w:val="center"/>
            <w:hideMark/>
          </w:tcPr>
          <w:p w14:paraId="1BC8FFB1"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905FC06"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45A23A09"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Políticas ambientais</w:t>
            </w:r>
          </w:p>
        </w:tc>
      </w:tr>
      <w:tr w:rsidR="008D0206" w:rsidRPr="008D0206" w14:paraId="033DB1FC" w14:textId="77777777" w:rsidTr="00CE6C41">
        <w:trPr>
          <w:trHeight w:val="300"/>
        </w:trPr>
        <w:tc>
          <w:tcPr>
            <w:tcW w:w="858" w:type="pct"/>
            <w:vMerge/>
            <w:vAlign w:val="center"/>
            <w:hideMark/>
          </w:tcPr>
          <w:p w14:paraId="4319A80A"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A506F1C"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0AC35918"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Políticas de segurança</w:t>
            </w:r>
          </w:p>
        </w:tc>
      </w:tr>
      <w:tr w:rsidR="008D0206" w:rsidRPr="008D0206" w14:paraId="50EEF178" w14:textId="77777777" w:rsidTr="00CE6C41">
        <w:trPr>
          <w:trHeight w:val="300"/>
        </w:trPr>
        <w:tc>
          <w:tcPr>
            <w:tcW w:w="858" w:type="pct"/>
            <w:vMerge/>
            <w:vAlign w:val="center"/>
            <w:hideMark/>
          </w:tcPr>
          <w:p w14:paraId="70E1AFDD"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1D24AEA5"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 xml:space="preserve">Perspetiva Capacidade Técnica </w:t>
            </w:r>
          </w:p>
        </w:tc>
        <w:tc>
          <w:tcPr>
            <w:tcW w:w="2451" w:type="pct"/>
            <w:shd w:val="clear" w:color="auto" w:fill="auto"/>
            <w:noWrap/>
            <w:vAlign w:val="bottom"/>
            <w:hideMark/>
          </w:tcPr>
          <w:p w14:paraId="234CB600"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Domínio do conhecimento</w:t>
            </w:r>
          </w:p>
        </w:tc>
      </w:tr>
      <w:tr w:rsidR="008D0206" w:rsidRPr="008D0206" w14:paraId="341CA3DD" w14:textId="77777777" w:rsidTr="00CE6C41">
        <w:trPr>
          <w:trHeight w:val="300"/>
        </w:trPr>
        <w:tc>
          <w:tcPr>
            <w:tcW w:w="858" w:type="pct"/>
            <w:vMerge/>
            <w:vAlign w:val="center"/>
            <w:hideMark/>
          </w:tcPr>
          <w:p w14:paraId="79B26FC4"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D76B6FA"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5E566990"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Especialização dos consultores</w:t>
            </w:r>
          </w:p>
        </w:tc>
      </w:tr>
      <w:tr w:rsidR="008D0206" w:rsidRPr="008D0206" w14:paraId="1158BDE7" w14:textId="77777777" w:rsidTr="00CE6C41">
        <w:trPr>
          <w:trHeight w:val="300"/>
        </w:trPr>
        <w:tc>
          <w:tcPr>
            <w:tcW w:w="858" w:type="pct"/>
            <w:vMerge/>
            <w:vAlign w:val="center"/>
            <w:hideMark/>
          </w:tcPr>
          <w:p w14:paraId="49C71400"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75571F1C"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2A517095"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 xml:space="preserve">Capacidade de implantação </w:t>
            </w:r>
          </w:p>
        </w:tc>
      </w:tr>
      <w:tr w:rsidR="008D0206" w:rsidRPr="008D0206" w14:paraId="71483C3C" w14:textId="77777777" w:rsidTr="00CE6C41">
        <w:trPr>
          <w:trHeight w:val="300"/>
        </w:trPr>
        <w:tc>
          <w:tcPr>
            <w:tcW w:w="858" w:type="pct"/>
            <w:vMerge/>
            <w:vAlign w:val="center"/>
            <w:hideMark/>
          </w:tcPr>
          <w:p w14:paraId="1479FC1F"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6C9E364"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2A253AA9"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 xml:space="preserve">Experiência </w:t>
            </w:r>
          </w:p>
        </w:tc>
      </w:tr>
      <w:tr w:rsidR="008D0206" w:rsidRPr="008D0206" w14:paraId="26AF1F94" w14:textId="77777777" w:rsidTr="00CE6C41">
        <w:trPr>
          <w:trHeight w:val="300"/>
        </w:trPr>
        <w:tc>
          <w:tcPr>
            <w:tcW w:w="858" w:type="pct"/>
            <w:vMerge/>
            <w:vAlign w:val="center"/>
            <w:hideMark/>
          </w:tcPr>
          <w:p w14:paraId="7B3BB7A3"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3D00F382"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688A8F7A"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Entrega</w:t>
            </w:r>
          </w:p>
        </w:tc>
      </w:tr>
      <w:tr w:rsidR="008D0206" w:rsidRPr="008D0206" w14:paraId="51BD0489" w14:textId="77777777" w:rsidTr="00CE6C41">
        <w:trPr>
          <w:trHeight w:val="300"/>
        </w:trPr>
        <w:tc>
          <w:tcPr>
            <w:tcW w:w="858" w:type="pct"/>
            <w:vMerge/>
            <w:vAlign w:val="center"/>
            <w:hideMark/>
          </w:tcPr>
          <w:p w14:paraId="275B2598"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6EBDEDDD"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075B3997"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Desempenho de produção</w:t>
            </w:r>
          </w:p>
        </w:tc>
      </w:tr>
      <w:tr w:rsidR="008D0206" w:rsidRPr="008D0206" w14:paraId="0F54487B" w14:textId="77777777" w:rsidTr="00CE6C41">
        <w:trPr>
          <w:trHeight w:val="300"/>
        </w:trPr>
        <w:tc>
          <w:tcPr>
            <w:tcW w:w="858" w:type="pct"/>
            <w:vMerge/>
            <w:vAlign w:val="center"/>
            <w:hideMark/>
          </w:tcPr>
          <w:p w14:paraId="5B63DBD4"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20F5289D"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7823C548"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Localização geográfica</w:t>
            </w:r>
          </w:p>
        </w:tc>
      </w:tr>
      <w:tr w:rsidR="008D0206" w:rsidRPr="008D0206" w14:paraId="4B6D3806" w14:textId="77777777" w:rsidTr="00CE6C41">
        <w:trPr>
          <w:trHeight w:val="300"/>
        </w:trPr>
        <w:tc>
          <w:tcPr>
            <w:tcW w:w="858" w:type="pct"/>
            <w:vMerge/>
            <w:vAlign w:val="center"/>
            <w:hideMark/>
          </w:tcPr>
          <w:p w14:paraId="2F6D4AC3"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0ED9D789"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Perspectiva da Inovação</w:t>
            </w:r>
          </w:p>
        </w:tc>
        <w:tc>
          <w:tcPr>
            <w:tcW w:w="2451" w:type="pct"/>
            <w:shd w:val="clear" w:color="auto" w:fill="auto"/>
            <w:noWrap/>
            <w:vAlign w:val="bottom"/>
            <w:hideMark/>
          </w:tcPr>
          <w:p w14:paraId="562E5B31"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Capacidade de P&amp;D - Pesquisa e Desenvolvimento</w:t>
            </w:r>
          </w:p>
        </w:tc>
      </w:tr>
      <w:tr w:rsidR="008D0206" w:rsidRPr="008D0206" w14:paraId="75C75127" w14:textId="77777777" w:rsidTr="00CE6C41">
        <w:trPr>
          <w:trHeight w:val="300"/>
        </w:trPr>
        <w:tc>
          <w:tcPr>
            <w:tcW w:w="858" w:type="pct"/>
            <w:vMerge/>
            <w:vAlign w:val="center"/>
            <w:hideMark/>
          </w:tcPr>
          <w:p w14:paraId="380B1420"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1C0FD037"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25B3977D"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Capacidade tecnológica</w:t>
            </w:r>
          </w:p>
        </w:tc>
      </w:tr>
      <w:tr w:rsidR="008D0206" w:rsidRPr="008D0206" w14:paraId="5DDCDA93" w14:textId="77777777" w:rsidTr="00CE6C41">
        <w:trPr>
          <w:trHeight w:val="300"/>
        </w:trPr>
        <w:tc>
          <w:tcPr>
            <w:tcW w:w="858" w:type="pct"/>
            <w:vMerge/>
            <w:vAlign w:val="center"/>
            <w:hideMark/>
          </w:tcPr>
          <w:p w14:paraId="7A812E9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48E54693"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1ED148A6"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Tempo de prototipagem</w:t>
            </w:r>
          </w:p>
        </w:tc>
      </w:tr>
      <w:tr w:rsidR="008D0206" w:rsidRPr="008D0206" w14:paraId="5250D9A3" w14:textId="77777777" w:rsidTr="00CE6C41">
        <w:trPr>
          <w:trHeight w:val="300"/>
        </w:trPr>
        <w:tc>
          <w:tcPr>
            <w:tcW w:w="858" w:type="pct"/>
            <w:vMerge/>
            <w:vAlign w:val="center"/>
            <w:hideMark/>
          </w:tcPr>
          <w:p w14:paraId="7CBA242C"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C0AA5F9"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0F8DE9D9"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Suporte da Engenharia e Treinamento</w:t>
            </w:r>
          </w:p>
        </w:tc>
      </w:tr>
      <w:tr w:rsidR="008D0206" w:rsidRPr="008D0206" w14:paraId="51FAA31E" w14:textId="77777777" w:rsidTr="00CE6C41">
        <w:trPr>
          <w:trHeight w:val="300"/>
        </w:trPr>
        <w:tc>
          <w:tcPr>
            <w:tcW w:w="858" w:type="pct"/>
            <w:vMerge/>
            <w:vAlign w:val="center"/>
            <w:hideMark/>
          </w:tcPr>
          <w:p w14:paraId="02BA17B6"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restart"/>
            <w:shd w:val="clear" w:color="auto" w:fill="auto"/>
            <w:noWrap/>
            <w:vAlign w:val="center"/>
            <w:hideMark/>
          </w:tcPr>
          <w:p w14:paraId="382C5E42" w14:textId="5CF46056"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Perspectiva do relacionamento pós-venda</w:t>
            </w:r>
          </w:p>
        </w:tc>
        <w:tc>
          <w:tcPr>
            <w:tcW w:w="2451" w:type="pct"/>
            <w:shd w:val="clear" w:color="auto" w:fill="auto"/>
            <w:noWrap/>
            <w:vAlign w:val="bottom"/>
            <w:hideMark/>
          </w:tcPr>
          <w:p w14:paraId="1928EC36"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Suporte no desenvolvimento estrutural de produto</w:t>
            </w:r>
          </w:p>
        </w:tc>
      </w:tr>
      <w:tr w:rsidR="008D0206" w:rsidRPr="008D0206" w14:paraId="3831E54C" w14:textId="77777777" w:rsidTr="00CE6C41">
        <w:trPr>
          <w:trHeight w:val="300"/>
        </w:trPr>
        <w:tc>
          <w:tcPr>
            <w:tcW w:w="858" w:type="pct"/>
            <w:vMerge/>
            <w:vAlign w:val="center"/>
            <w:hideMark/>
          </w:tcPr>
          <w:p w14:paraId="17508507"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070C09D4"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73E1CAE7"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Suporte no desenvolvimento na engenharia do processo</w:t>
            </w:r>
          </w:p>
        </w:tc>
      </w:tr>
      <w:tr w:rsidR="008D0206" w:rsidRPr="008D0206" w14:paraId="58F2031C" w14:textId="77777777" w:rsidTr="00CE6C41">
        <w:trPr>
          <w:trHeight w:val="300"/>
        </w:trPr>
        <w:tc>
          <w:tcPr>
            <w:tcW w:w="858" w:type="pct"/>
            <w:vMerge/>
            <w:vAlign w:val="center"/>
            <w:hideMark/>
          </w:tcPr>
          <w:p w14:paraId="6D36654E"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5AD9533A"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5E5AB581"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Agilidade do serviço</w:t>
            </w:r>
          </w:p>
        </w:tc>
      </w:tr>
      <w:tr w:rsidR="008D0206" w:rsidRPr="008D0206" w14:paraId="7A845138" w14:textId="77777777" w:rsidTr="00CE6C41">
        <w:trPr>
          <w:trHeight w:val="300"/>
        </w:trPr>
        <w:tc>
          <w:tcPr>
            <w:tcW w:w="858" w:type="pct"/>
            <w:vMerge/>
            <w:vAlign w:val="center"/>
            <w:hideMark/>
          </w:tcPr>
          <w:p w14:paraId="576E1C91"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364AC6E2"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6DBCAEA1"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Suporte e serviço</w:t>
            </w:r>
          </w:p>
        </w:tc>
      </w:tr>
      <w:tr w:rsidR="008D0206" w:rsidRPr="008D0206" w14:paraId="3CE1ECB6" w14:textId="77777777" w:rsidTr="00CE6C41">
        <w:trPr>
          <w:trHeight w:val="300"/>
        </w:trPr>
        <w:tc>
          <w:tcPr>
            <w:tcW w:w="858" w:type="pct"/>
            <w:vMerge/>
            <w:vAlign w:val="center"/>
            <w:hideMark/>
          </w:tcPr>
          <w:p w14:paraId="412CBF90" w14:textId="77777777" w:rsidR="008D0206" w:rsidRPr="008D0206" w:rsidRDefault="008D0206" w:rsidP="008D0206">
            <w:pPr>
              <w:spacing w:after="0" w:line="240" w:lineRule="auto"/>
              <w:rPr>
                <w:rFonts w:ascii="Calibri" w:eastAsia="Times New Roman" w:hAnsi="Calibri" w:cs="Times New Roman"/>
                <w:b/>
                <w:bCs/>
                <w:i/>
                <w:iCs/>
                <w:color w:val="000000"/>
                <w:sz w:val="22"/>
                <w:lang w:eastAsia="pt-BR"/>
              </w:rPr>
            </w:pPr>
          </w:p>
        </w:tc>
        <w:tc>
          <w:tcPr>
            <w:tcW w:w="1691" w:type="pct"/>
            <w:vMerge/>
            <w:vAlign w:val="center"/>
            <w:hideMark/>
          </w:tcPr>
          <w:p w14:paraId="6CBDD8A4" w14:textId="77777777" w:rsidR="008D0206" w:rsidRPr="008D0206" w:rsidRDefault="008D0206" w:rsidP="008D0206">
            <w:pPr>
              <w:spacing w:after="0" w:line="240" w:lineRule="auto"/>
              <w:rPr>
                <w:rFonts w:ascii="Calibri" w:eastAsia="Times New Roman" w:hAnsi="Calibri" w:cs="Times New Roman"/>
                <w:color w:val="000000"/>
                <w:sz w:val="22"/>
                <w:lang w:eastAsia="pt-BR"/>
              </w:rPr>
            </w:pPr>
          </w:p>
        </w:tc>
        <w:tc>
          <w:tcPr>
            <w:tcW w:w="2451" w:type="pct"/>
            <w:shd w:val="clear" w:color="auto" w:fill="auto"/>
            <w:noWrap/>
            <w:vAlign w:val="bottom"/>
            <w:hideMark/>
          </w:tcPr>
          <w:p w14:paraId="4A2D09E8" w14:textId="77777777" w:rsidR="008D0206" w:rsidRPr="008D0206" w:rsidRDefault="008D0206" w:rsidP="008D0206">
            <w:pPr>
              <w:spacing w:after="0" w:line="240" w:lineRule="auto"/>
              <w:rPr>
                <w:rFonts w:ascii="Calibri" w:eastAsia="Times New Roman" w:hAnsi="Calibri" w:cs="Times New Roman"/>
                <w:color w:val="000000"/>
                <w:sz w:val="22"/>
                <w:lang w:eastAsia="pt-BR"/>
              </w:rPr>
            </w:pPr>
            <w:r w:rsidRPr="008D0206">
              <w:rPr>
                <w:rFonts w:ascii="Calibri" w:eastAsia="Times New Roman" w:hAnsi="Calibri" w:cs="Times New Roman"/>
                <w:color w:val="000000"/>
                <w:sz w:val="22"/>
                <w:lang w:eastAsia="pt-BR"/>
              </w:rPr>
              <w:t>Construção de relacionamento</w:t>
            </w:r>
          </w:p>
        </w:tc>
      </w:tr>
    </w:tbl>
    <w:p w14:paraId="46226CBB" w14:textId="77777777" w:rsidR="008D0206" w:rsidRDefault="008D0206" w:rsidP="008D0206">
      <w:pPr>
        <w:pStyle w:val="Legenda"/>
      </w:pPr>
      <w:r w:rsidRPr="0015144B">
        <w:t>Fonte: Elaborado pelo autor.</w:t>
      </w:r>
    </w:p>
    <w:p w14:paraId="4E345721" w14:textId="77777777" w:rsidR="008D0206" w:rsidRDefault="008D0206" w:rsidP="00882286">
      <w:pPr>
        <w:pStyle w:val="Pargrafo"/>
        <w:rPr>
          <w:rFonts w:cs="Arial"/>
          <w:bCs/>
          <w:szCs w:val="24"/>
        </w:rPr>
      </w:pPr>
    </w:p>
    <w:p w14:paraId="48FF74C2" w14:textId="77777777" w:rsidR="008D0206" w:rsidRDefault="008D0206" w:rsidP="00882286">
      <w:pPr>
        <w:pStyle w:val="Pargrafo"/>
        <w:rPr>
          <w:rFonts w:cs="Arial"/>
          <w:bCs/>
          <w:szCs w:val="24"/>
        </w:rPr>
      </w:pPr>
    </w:p>
    <w:p w14:paraId="7EB5B886" w14:textId="77777777" w:rsidR="007E44B5" w:rsidRDefault="007E44B5" w:rsidP="007E44B5">
      <w:pPr>
        <w:pStyle w:val="Pargrafo"/>
      </w:pPr>
    </w:p>
    <w:p w14:paraId="355153E6" w14:textId="77777777" w:rsidR="007E44B5" w:rsidRDefault="007E44B5" w:rsidP="007E44B5">
      <w:pPr>
        <w:pStyle w:val="Pargrafo"/>
      </w:pPr>
    </w:p>
    <w:p w14:paraId="0C0C67D7" w14:textId="77777777" w:rsidR="007E44B5" w:rsidRDefault="007E44B5" w:rsidP="007E44B5">
      <w:pPr>
        <w:pStyle w:val="Pargrafo"/>
      </w:pPr>
    </w:p>
    <w:p w14:paraId="2D493D32" w14:textId="77777777" w:rsidR="007E44B5" w:rsidRDefault="007E44B5" w:rsidP="007E44B5">
      <w:pPr>
        <w:pStyle w:val="Pargrafo"/>
        <w:sectPr w:rsidR="007E44B5" w:rsidSect="00157B9A">
          <w:pgSz w:w="11906" w:h="16838"/>
          <w:pgMar w:top="1701" w:right="1134" w:bottom="1134" w:left="1701" w:header="709" w:footer="709" w:gutter="0"/>
          <w:cols w:space="708"/>
          <w:docGrid w:linePitch="360"/>
        </w:sectPr>
      </w:pPr>
    </w:p>
    <w:p w14:paraId="0D4F9F5A" w14:textId="37CFA517" w:rsidR="003C0B89" w:rsidRPr="0015144B" w:rsidRDefault="008B3B32" w:rsidP="00C168BA">
      <w:pPr>
        <w:pStyle w:val="Ttulo1"/>
        <w:numPr>
          <w:ilvl w:val="0"/>
          <w:numId w:val="10"/>
        </w:numPr>
      </w:pPr>
      <w:bookmarkStart w:id="210" w:name="_Toc433286971"/>
      <w:r w:rsidRPr="0015144B">
        <w:lastRenderedPageBreak/>
        <w:t>CONCLUSOES E SUGESTÕES DE NOVAS PESQUISAS</w:t>
      </w:r>
      <w:bookmarkEnd w:id="210"/>
    </w:p>
    <w:p w14:paraId="2A0D2C02" w14:textId="77777777" w:rsidR="00F85D79" w:rsidRDefault="00F85D79" w:rsidP="00464AA9">
      <w:pPr>
        <w:tabs>
          <w:tab w:val="left" w:pos="1741"/>
        </w:tabs>
        <w:spacing w:after="0" w:line="360" w:lineRule="auto"/>
        <w:ind w:firstLine="851"/>
        <w:jc w:val="both"/>
        <w:rPr>
          <w:rFonts w:cs="Arial"/>
          <w:bCs/>
          <w:szCs w:val="24"/>
          <w:highlight w:val="yellow"/>
        </w:rPr>
      </w:pPr>
    </w:p>
    <w:p w14:paraId="5B437145" w14:textId="3A7E9825" w:rsidR="005D17ED" w:rsidRPr="005D17ED" w:rsidRDefault="00760F52" w:rsidP="005D17ED">
      <w:pPr>
        <w:spacing w:after="0" w:line="360" w:lineRule="auto"/>
        <w:ind w:firstLine="851"/>
        <w:jc w:val="both"/>
        <w:rPr>
          <w:rFonts w:cs="Arial"/>
          <w:bCs/>
          <w:szCs w:val="24"/>
        </w:rPr>
      </w:pPr>
      <w:r w:rsidRPr="0015144B">
        <w:rPr>
          <w:rFonts w:cs="Arial"/>
          <w:bCs/>
          <w:szCs w:val="24"/>
        </w:rPr>
        <w:t xml:space="preserve">Neste estudo foi discutida a integração de </w:t>
      </w:r>
      <w:r w:rsidR="00F85D79">
        <w:rPr>
          <w:rFonts w:cs="Arial"/>
          <w:bCs/>
          <w:szCs w:val="24"/>
        </w:rPr>
        <w:t>três</w:t>
      </w:r>
      <w:r w:rsidRPr="0015144B">
        <w:rPr>
          <w:rFonts w:cs="Arial"/>
          <w:bCs/>
          <w:szCs w:val="24"/>
        </w:rPr>
        <w:t xml:space="preserve"> conceitos, </w:t>
      </w:r>
      <w:r w:rsidR="0088380E" w:rsidRPr="0015144B">
        <w:rPr>
          <w:rFonts w:cs="Arial"/>
          <w:bCs/>
          <w:szCs w:val="24"/>
        </w:rPr>
        <w:t xml:space="preserve">ERP, </w:t>
      </w:r>
      <w:r w:rsidR="00B376DC" w:rsidRPr="0015144B">
        <w:rPr>
          <w:rFonts w:cs="Arial"/>
          <w:bCs/>
          <w:szCs w:val="24"/>
        </w:rPr>
        <w:t xml:space="preserve">EAI e </w:t>
      </w:r>
      <w:r w:rsidR="0088380E" w:rsidRPr="0015144B">
        <w:rPr>
          <w:rFonts w:cs="Arial"/>
          <w:bCs/>
          <w:szCs w:val="24"/>
        </w:rPr>
        <w:t>MCDA</w:t>
      </w:r>
      <w:r w:rsidR="005D17ED">
        <w:rPr>
          <w:rFonts w:cs="Arial"/>
          <w:bCs/>
          <w:szCs w:val="24"/>
        </w:rPr>
        <w:t xml:space="preserve"> apresentado pela</w:t>
      </w:r>
      <w:r w:rsidR="00216FBB" w:rsidRPr="0015144B">
        <w:rPr>
          <w:rFonts w:cs="Arial"/>
          <w:bCs/>
          <w:szCs w:val="24"/>
        </w:rPr>
        <w:t xml:space="preserve"> revisão siste</w:t>
      </w:r>
      <w:r w:rsidR="005D17ED">
        <w:rPr>
          <w:rFonts w:cs="Arial"/>
          <w:bCs/>
          <w:szCs w:val="24"/>
        </w:rPr>
        <w:t>mática da literatura,</w:t>
      </w:r>
      <w:r w:rsidR="00216FBB" w:rsidRPr="0015144B">
        <w:rPr>
          <w:rFonts w:cs="Arial"/>
          <w:bCs/>
          <w:szCs w:val="24"/>
        </w:rPr>
        <w:t xml:space="preserve"> relaciona</w:t>
      </w:r>
      <w:r w:rsidR="005D17ED">
        <w:rPr>
          <w:rFonts w:cs="Arial"/>
          <w:bCs/>
          <w:szCs w:val="24"/>
        </w:rPr>
        <w:t>ndo o emprego de</w:t>
      </w:r>
      <w:r w:rsidR="00216FBB" w:rsidRPr="0015144B">
        <w:rPr>
          <w:rFonts w:cs="Arial"/>
          <w:bCs/>
          <w:szCs w:val="24"/>
        </w:rPr>
        <w:t xml:space="preserve"> métodos multicritério usados em algum contexto (seleção, implantação, manutenção) com sistemas de informação empresariais (EIS – Enterprise Information Systems).</w:t>
      </w:r>
    </w:p>
    <w:p w14:paraId="455D506A" w14:textId="797AC664" w:rsidR="005D17ED" w:rsidRDefault="005D17ED" w:rsidP="005D17ED">
      <w:pPr>
        <w:spacing w:after="0" w:line="360" w:lineRule="auto"/>
        <w:ind w:firstLine="851"/>
        <w:jc w:val="both"/>
        <w:rPr>
          <w:rFonts w:cs="Arial"/>
          <w:szCs w:val="24"/>
        </w:rPr>
      </w:pPr>
      <w:r>
        <w:rPr>
          <w:rFonts w:cs="Arial"/>
          <w:szCs w:val="24"/>
        </w:rPr>
        <w:t xml:space="preserve">A questão de pesquisa sobre a </w:t>
      </w:r>
      <w:r w:rsidRPr="00262057">
        <w:rPr>
          <w:rFonts w:cs="Arial"/>
          <w:szCs w:val="24"/>
        </w:rPr>
        <w:t>exist</w:t>
      </w:r>
      <w:r>
        <w:rPr>
          <w:rFonts w:cs="Arial"/>
          <w:szCs w:val="24"/>
        </w:rPr>
        <w:t>ência de</w:t>
      </w:r>
      <w:r w:rsidRPr="00262057">
        <w:rPr>
          <w:rFonts w:cs="Arial"/>
          <w:szCs w:val="24"/>
        </w:rPr>
        <w:t xml:space="preserve"> critérios para seleção das Tecnologias de Enterprise Application Integration – EAI </w:t>
      </w:r>
      <w:r>
        <w:rPr>
          <w:rFonts w:cs="Arial"/>
          <w:szCs w:val="24"/>
        </w:rPr>
        <w:t>n</w:t>
      </w:r>
      <w:r w:rsidRPr="00262057">
        <w:rPr>
          <w:rFonts w:cs="Arial"/>
          <w:szCs w:val="24"/>
        </w:rPr>
        <w:t>a pesquisa documental e na literatura técnica</w:t>
      </w:r>
      <w:r>
        <w:rPr>
          <w:rFonts w:cs="Arial"/>
          <w:szCs w:val="24"/>
        </w:rPr>
        <w:t xml:space="preserve">, foi respondido na revisão da literatura que não encontrou nenhum estudo específico sobre o tema. </w:t>
      </w:r>
      <w:r w:rsidR="00121F10">
        <w:rPr>
          <w:rFonts w:cs="Arial"/>
          <w:szCs w:val="24"/>
        </w:rPr>
        <w:t>No</w:t>
      </w:r>
      <w:r>
        <w:rPr>
          <w:rFonts w:cs="Arial"/>
          <w:szCs w:val="24"/>
        </w:rPr>
        <w:t>s estudos que trataram sobre EAI, os critérios não eram voltados para seleção de tecnologias.</w:t>
      </w:r>
    </w:p>
    <w:p w14:paraId="27E2BF03" w14:textId="59CBC639" w:rsidR="005D17ED" w:rsidRPr="0015144B" w:rsidRDefault="005D17ED" w:rsidP="005D17ED">
      <w:pPr>
        <w:spacing w:after="0" w:line="360" w:lineRule="auto"/>
        <w:ind w:firstLine="851"/>
        <w:jc w:val="both"/>
        <w:rPr>
          <w:rFonts w:cs="Arial"/>
          <w:szCs w:val="24"/>
        </w:rPr>
      </w:pPr>
      <w:r>
        <w:rPr>
          <w:rFonts w:cs="Arial"/>
          <w:szCs w:val="24"/>
        </w:rPr>
        <w:t xml:space="preserve">A questão de pesquisa sobre a </w:t>
      </w:r>
      <w:r w:rsidRPr="0015144B">
        <w:rPr>
          <w:rFonts w:cs="Arial"/>
          <w:szCs w:val="24"/>
        </w:rPr>
        <w:t>adequa</w:t>
      </w:r>
      <w:r>
        <w:rPr>
          <w:rFonts w:cs="Arial"/>
          <w:szCs w:val="24"/>
        </w:rPr>
        <w:t>ção dos c</w:t>
      </w:r>
      <w:r w:rsidRPr="0015144B">
        <w:rPr>
          <w:rFonts w:cs="Arial"/>
          <w:szCs w:val="24"/>
        </w:rPr>
        <w:t>ritérios usados na seleção de outros siste</w:t>
      </w:r>
      <w:r>
        <w:rPr>
          <w:rFonts w:cs="Arial"/>
          <w:szCs w:val="24"/>
        </w:rPr>
        <w:t>mas de informação</w:t>
      </w:r>
      <w:r w:rsidR="00121F10">
        <w:rPr>
          <w:rFonts w:cs="Arial"/>
          <w:szCs w:val="24"/>
        </w:rPr>
        <w:t xml:space="preserve"> </w:t>
      </w:r>
      <w:r w:rsidRPr="0015144B">
        <w:rPr>
          <w:rFonts w:cs="Arial"/>
          <w:szCs w:val="24"/>
        </w:rPr>
        <w:t>para a escolha de tecnologias EAI</w:t>
      </w:r>
      <w:r>
        <w:rPr>
          <w:rFonts w:cs="Arial"/>
          <w:szCs w:val="24"/>
        </w:rPr>
        <w:t>, foi respondido na revisão da literatura que evidenciou a similaridade de critérios, principalmente os empregados na norma ISO/IEC 25010:2011.</w:t>
      </w:r>
    </w:p>
    <w:p w14:paraId="40C69B06" w14:textId="76468C44" w:rsidR="005D17ED" w:rsidRPr="0015144B" w:rsidRDefault="005D17ED" w:rsidP="005D17ED">
      <w:pPr>
        <w:spacing w:after="0" w:line="360" w:lineRule="auto"/>
        <w:ind w:firstLine="851"/>
        <w:jc w:val="both"/>
        <w:rPr>
          <w:rFonts w:cs="Arial"/>
          <w:szCs w:val="24"/>
        </w:rPr>
      </w:pPr>
      <w:r>
        <w:rPr>
          <w:rFonts w:cs="Arial"/>
          <w:szCs w:val="24"/>
        </w:rPr>
        <w:t>A formulação da questão que trata a e</w:t>
      </w:r>
      <w:r w:rsidRPr="0015144B">
        <w:rPr>
          <w:rFonts w:cs="Arial"/>
          <w:szCs w:val="24"/>
        </w:rPr>
        <w:t>xist</w:t>
      </w:r>
      <w:r>
        <w:rPr>
          <w:rFonts w:cs="Arial"/>
          <w:szCs w:val="24"/>
        </w:rPr>
        <w:t xml:space="preserve">ência de </w:t>
      </w:r>
      <w:r w:rsidRPr="0015144B">
        <w:rPr>
          <w:rFonts w:cs="Arial"/>
          <w:szCs w:val="24"/>
        </w:rPr>
        <w:t>metodologia</w:t>
      </w:r>
      <w:r>
        <w:rPr>
          <w:rFonts w:cs="Arial"/>
          <w:szCs w:val="24"/>
        </w:rPr>
        <w:t>s</w:t>
      </w:r>
      <w:r w:rsidRPr="0015144B">
        <w:rPr>
          <w:rFonts w:cs="Arial"/>
          <w:szCs w:val="24"/>
        </w:rPr>
        <w:t xml:space="preserve"> de avaliação mais adequada</w:t>
      </w:r>
      <w:r>
        <w:rPr>
          <w:rFonts w:cs="Arial"/>
          <w:szCs w:val="24"/>
        </w:rPr>
        <w:t>s à seleção de SI, foi respondida na consolidação dos dados da literatura científica que evidenciou ser o método AHP o mais empregado para esse tipo de avaliação.</w:t>
      </w:r>
    </w:p>
    <w:p w14:paraId="1E361338" w14:textId="3CEFF875" w:rsidR="005D17ED" w:rsidRPr="0015144B" w:rsidRDefault="00ED570B" w:rsidP="005D17ED">
      <w:pPr>
        <w:spacing w:after="0" w:line="360" w:lineRule="auto"/>
        <w:ind w:firstLine="851"/>
        <w:jc w:val="both"/>
        <w:rPr>
          <w:rFonts w:cs="Arial"/>
          <w:szCs w:val="24"/>
        </w:rPr>
      </w:pPr>
      <w:r>
        <w:rPr>
          <w:rFonts w:cs="Arial"/>
          <w:szCs w:val="24"/>
        </w:rPr>
        <w:t>De igual modo, foi respondido na consolidação dos resultados da literatura científica a questão de pesquisa sobre as fases</w:t>
      </w:r>
      <w:r w:rsidR="005D17ED" w:rsidRPr="0015144B">
        <w:rPr>
          <w:rFonts w:cs="Arial"/>
          <w:szCs w:val="24"/>
        </w:rPr>
        <w:t xml:space="preserve"> do processo de avaliação </w:t>
      </w:r>
      <w:r w:rsidRPr="0015144B">
        <w:rPr>
          <w:rFonts w:cs="Arial"/>
          <w:szCs w:val="24"/>
        </w:rPr>
        <w:t>(seleção/aquisição, concepção, desenvolvimento, implantação, manutenção)</w:t>
      </w:r>
      <w:r>
        <w:rPr>
          <w:rFonts w:cs="Arial"/>
          <w:szCs w:val="24"/>
        </w:rPr>
        <w:t xml:space="preserve"> em que o método foi empregado, evidenciando importância relativa da fase de aquisição.</w:t>
      </w:r>
      <w:r w:rsidR="005D17ED" w:rsidRPr="0015144B">
        <w:rPr>
          <w:rFonts w:cs="Arial"/>
          <w:szCs w:val="24"/>
        </w:rPr>
        <w:t xml:space="preserve"> </w:t>
      </w:r>
    </w:p>
    <w:p w14:paraId="1B8BFD40" w14:textId="3B6DC2B2" w:rsidR="005D17ED" w:rsidRDefault="00ED570B" w:rsidP="005D17ED">
      <w:pPr>
        <w:spacing w:after="0" w:line="360" w:lineRule="auto"/>
        <w:ind w:firstLine="851"/>
        <w:jc w:val="both"/>
        <w:rPr>
          <w:rFonts w:cs="Arial"/>
          <w:szCs w:val="24"/>
        </w:rPr>
      </w:pPr>
      <w:r>
        <w:rPr>
          <w:rFonts w:cs="Arial"/>
          <w:szCs w:val="24"/>
        </w:rPr>
        <w:t>Foi respondida à questão de pesquisa sobre a e</w:t>
      </w:r>
      <w:r w:rsidR="005D17ED" w:rsidRPr="0015144B">
        <w:rPr>
          <w:rFonts w:cs="Arial"/>
          <w:szCs w:val="24"/>
        </w:rPr>
        <w:t>xit</w:t>
      </w:r>
      <w:r>
        <w:rPr>
          <w:rFonts w:cs="Arial"/>
          <w:szCs w:val="24"/>
        </w:rPr>
        <w:t>ência de</w:t>
      </w:r>
      <w:r w:rsidR="005D17ED" w:rsidRPr="0015144B">
        <w:rPr>
          <w:rFonts w:cs="Arial"/>
          <w:szCs w:val="24"/>
        </w:rPr>
        <w:t xml:space="preserve"> especificação </w:t>
      </w:r>
      <w:r w:rsidR="005D17ED">
        <w:rPr>
          <w:rFonts w:cs="Arial"/>
          <w:szCs w:val="24"/>
        </w:rPr>
        <w:t xml:space="preserve">técnica </w:t>
      </w:r>
      <w:r w:rsidR="005D17ED" w:rsidRPr="0015144B">
        <w:rPr>
          <w:rFonts w:cs="Arial"/>
          <w:szCs w:val="24"/>
        </w:rPr>
        <w:t>ou norma</w:t>
      </w:r>
      <w:r w:rsidR="005D17ED">
        <w:rPr>
          <w:rFonts w:cs="Arial"/>
          <w:szCs w:val="24"/>
        </w:rPr>
        <w:t xml:space="preserve"> técnica</w:t>
      </w:r>
      <w:r w:rsidR="005D17ED" w:rsidRPr="0015144B">
        <w:rPr>
          <w:rFonts w:cs="Arial"/>
          <w:szCs w:val="24"/>
        </w:rPr>
        <w:t xml:space="preserve"> que </w:t>
      </w:r>
      <w:r w:rsidR="005D17ED">
        <w:rPr>
          <w:rFonts w:cs="Arial"/>
          <w:szCs w:val="24"/>
        </w:rPr>
        <w:t>direcione aos</w:t>
      </w:r>
      <w:r w:rsidR="005D17ED" w:rsidRPr="0015144B">
        <w:rPr>
          <w:rFonts w:cs="Arial"/>
          <w:szCs w:val="24"/>
        </w:rPr>
        <w:t xml:space="preserve"> critérios</w:t>
      </w:r>
      <w:r w:rsidR="005D17ED">
        <w:rPr>
          <w:rFonts w:cs="Arial"/>
          <w:szCs w:val="24"/>
        </w:rPr>
        <w:t xml:space="preserve"> de seleção</w:t>
      </w:r>
      <w:r w:rsidR="005D17ED" w:rsidRPr="0015144B">
        <w:rPr>
          <w:rFonts w:cs="Arial"/>
          <w:szCs w:val="24"/>
        </w:rPr>
        <w:t xml:space="preserve"> para </w:t>
      </w:r>
      <w:r w:rsidR="005D17ED">
        <w:rPr>
          <w:rFonts w:cs="Arial"/>
          <w:szCs w:val="24"/>
        </w:rPr>
        <w:t>avaliação</w:t>
      </w:r>
      <w:r w:rsidR="005D17ED" w:rsidRPr="0015144B">
        <w:rPr>
          <w:rFonts w:cs="Arial"/>
          <w:szCs w:val="24"/>
        </w:rPr>
        <w:t xml:space="preserve"> de software</w:t>
      </w:r>
      <w:r>
        <w:rPr>
          <w:rFonts w:cs="Arial"/>
          <w:szCs w:val="24"/>
        </w:rPr>
        <w:t>, na revisão da literatura na seção que trata da norma ISO/IEC 25010:2011.</w:t>
      </w:r>
      <w:r w:rsidR="005D17ED" w:rsidRPr="0015144B">
        <w:rPr>
          <w:rFonts w:cs="Arial"/>
          <w:szCs w:val="24"/>
        </w:rPr>
        <w:t xml:space="preserve"> </w:t>
      </w:r>
    </w:p>
    <w:p w14:paraId="647F32AD" w14:textId="2D684CF0" w:rsidR="005D17ED" w:rsidRPr="0015144B" w:rsidRDefault="00ED570B" w:rsidP="005D17ED">
      <w:pPr>
        <w:spacing w:after="0" w:line="360" w:lineRule="auto"/>
        <w:ind w:firstLine="851"/>
        <w:jc w:val="both"/>
        <w:rPr>
          <w:rFonts w:cs="Arial"/>
          <w:szCs w:val="24"/>
        </w:rPr>
      </w:pPr>
      <w:r>
        <w:rPr>
          <w:rFonts w:cs="Arial"/>
          <w:szCs w:val="24"/>
        </w:rPr>
        <w:t>Da mesma forma, que foi respondida a questão sobre a e</w:t>
      </w:r>
      <w:r w:rsidR="005D17ED" w:rsidRPr="0015144B">
        <w:rPr>
          <w:rFonts w:cs="Arial"/>
          <w:szCs w:val="24"/>
        </w:rPr>
        <w:t>xist</w:t>
      </w:r>
      <w:r>
        <w:rPr>
          <w:rFonts w:cs="Arial"/>
          <w:szCs w:val="24"/>
        </w:rPr>
        <w:t>ência de</w:t>
      </w:r>
      <w:r w:rsidR="005D17ED" w:rsidRPr="0015144B">
        <w:rPr>
          <w:rFonts w:cs="Arial"/>
          <w:szCs w:val="24"/>
        </w:rPr>
        <w:t xml:space="preserve"> especificação</w:t>
      </w:r>
      <w:r w:rsidR="005D17ED">
        <w:rPr>
          <w:rFonts w:cs="Arial"/>
          <w:szCs w:val="24"/>
        </w:rPr>
        <w:t xml:space="preserve"> técnica</w:t>
      </w:r>
      <w:r w:rsidR="005D17ED" w:rsidRPr="0015144B">
        <w:rPr>
          <w:rFonts w:cs="Arial"/>
          <w:szCs w:val="24"/>
        </w:rPr>
        <w:t xml:space="preserve"> ou norma</w:t>
      </w:r>
      <w:r w:rsidR="005D17ED">
        <w:rPr>
          <w:rFonts w:cs="Arial"/>
          <w:szCs w:val="24"/>
        </w:rPr>
        <w:t xml:space="preserve"> técnica</w:t>
      </w:r>
      <w:r w:rsidR="005D17ED" w:rsidRPr="0015144B">
        <w:rPr>
          <w:rFonts w:cs="Arial"/>
          <w:szCs w:val="24"/>
        </w:rPr>
        <w:t xml:space="preserve"> que direcione o pr</w:t>
      </w:r>
      <w:r>
        <w:rPr>
          <w:rFonts w:cs="Arial"/>
          <w:szCs w:val="24"/>
        </w:rPr>
        <w:t xml:space="preserve">ocesso de aquisição de software, com o </w:t>
      </w:r>
      <w:r w:rsidRPr="00B21BB8">
        <w:rPr>
          <w:rFonts w:cs="Arial"/>
          <w:bCs/>
          <w:szCs w:val="24"/>
        </w:rPr>
        <w:t>Guia de Aquisição - MPS.BR - Melhoria de Processo do Software Brasileiro</w:t>
      </w:r>
      <w:r>
        <w:rPr>
          <w:rFonts w:cs="Arial"/>
          <w:bCs/>
          <w:szCs w:val="24"/>
        </w:rPr>
        <w:t xml:space="preserve"> </w:t>
      </w:r>
      <w:r w:rsidRPr="00B21BB8">
        <w:rPr>
          <w:rFonts w:cs="Arial"/>
          <w:bCs/>
          <w:szCs w:val="24"/>
        </w:rPr>
        <w:fldChar w:fldCharType="begin"/>
      </w:r>
      <w:r w:rsidR="00C1355D">
        <w:rPr>
          <w:rFonts w:cs="Arial"/>
          <w:bCs/>
          <w:szCs w:val="24"/>
        </w:rPr>
        <w:instrText xml:space="preserve"> ADDIN ZOTERO_ITEM CSL_CITATION {"citationID":"LguLJk27","properties":{"formattedCitation":"SOFTEX (2013)","plainCitation":"SOFTEX (2013)"},"citationItems":[{"id":"n3L18W2O/OSLkYFPz","uris":["http://zotero.org/users/local/Mw7hTKRk/items/B8XWG42T"],"uri":["http://zotero.org/users/local/Mw7hTKRk/items/B8XWG42T"],"itemData":{"id":"n3L18W2O/OSLkYFPz","type":"article","title":"Guia de Aquisição - MPS.BR - Melhoria de Processo do Software Brasileiro","publisher":"SOFTEX","abstract":"Este guia descreve um processo de aquisição de software e serviços correlatos, baseado na Norma\nInternacional ISO/IEC 12207:2008.","URL":"http://www.softex.br/wp-content/uploads/2013/07/MPS.BR_Guia_de_Aquisicao_2013.pdf","author":[{"family":"SOFTEX","given":""}],"issued":{"year":2013},"accessed":{"year":2015,"month":7,"day":26}}}],"schema":"https://github.com/citation-style-language/schema/raw/master/csl-citation.json"} </w:instrText>
      </w:r>
      <w:r w:rsidRPr="00B21BB8">
        <w:rPr>
          <w:rFonts w:cs="Arial"/>
          <w:bCs/>
          <w:szCs w:val="24"/>
        </w:rPr>
        <w:fldChar w:fldCharType="separate"/>
      </w:r>
      <w:r w:rsidRPr="00D92382">
        <w:rPr>
          <w:rFonts w:cs="Arial"/>
        </w:rPr>
        <w:t>SOFTEX (2013)</w:t>
      </w:r>
      <w:r w:rsidRPr="00B21BB8">
        <w:rPr>
          <w:rFonts w:cs="Arial"/>
          <w:bCs/>
          <w:szCs w:val="24"/>
        </w:rPr>
        <w:fldChar w:fldCharType="end"/>
      </w:r>
      <w:r>
        <w:rPr>
          <w:rFonts w:cs="Arial"/>
          <w:bCs/>
          <w:szCs w:val="24"/>
        </w:rPr>
        <w:t xml:space="preserve"> baseado na </w:t>
      </w:r>
      <w:r w:rsidRPr="00D60451">
        <w:rPr>
          <w:rFonts w:cs="Arial"/>
          <w:bCs/>
          <w:szCs w:val="24"/>
        </w:rPr>
        <w:t>ISO/IEC 12207</w:t>
      </w:r>
      <w:r>
        <w:rPr>
          <w:rFonts w:cs="Arial"/>
          <w:bCs/>
          <w:szCs w:val="24"/>
        </w:rPr>
        <w:t>:2008, no capítulo da revisão de literatura.</w:t>
      </w:r>
    </w:p>
    <w:p w14:paraId="7EC7FA0D" w14:textId="03A37C26" w:rsidR="005D17ED" w:rsidRPr="0015144B" w:rsidRDefault="00ED570B" w:rsidP="005D17ED">
      <w:pPr>
        <w:spacing w:after="0" w:line="360" w:lineRule="auto"/>
        <w:ind w:firstLine="851"/>
        <w:jc w:val="both"/>
        <w:rPr>
          <w:rFonts w:cs="Arial"/>
          <w:szCs w:val="24"/>
        </w:rPr>
      </w:pPr>
      <w:r>
        <w:rPr>
          <w:rFonts w:cs="Arial"/>
          <w:szCs w:val="24"/>
        </w:rPr>
        <w:t>Nas discussões dos resultados, foi respondida à questão de pesquisa evidenciando que o</w:t>
      </w:r>
      <w:r w:rsidR="005D17ED" w:rsidRPr="0015144B">
        <w:rPr>
          <w:rFonts w:cs="Arial"/>
          <w:szCs w:val="24"/>
        </w:rPr>
        <w:t>s critérios levantados na pesquisa bibliográfica e documental estão adequados ao processo de aquisição de sistemas de informação</w:t>
      </w:r>
      <w:r>
        <w:rPr>
          <w:rFonts w:cs="Arial"/>
          <w:szCs w:val="24"/>
        </w:rPr>
        <w:t>.</w:t>
      </w:r>
    </w:p>
    <w:p w14:paraId="5F650E3F" w14:textId="535729B6" w:rsidR="00ED570B" w:rsidRDefault="00ED570B" w:rsidP="00ED570B">
      <w:pPr>
        <w:spacing w:after="0" w:line="360" w:lineRule="auto"/>
        <w:ind w:firstLine="851"/>
        <w:jc w:val="both"/>
        <w:rPr>
          <w:rFonts w:cs="Arial"/>
          <w:bCs/>
          <w:color w:val="FF0000"/>
          <w:szCs w:val="24"/>
        </w:rPr>
      </w:pPr>
      <w:r w:rsidRPr="00ED570B">
        <w:rPr>
          <w:rFonts w:cs="Arial"/>
          <w:bCs/>
          <w:szCs w:val="24"/>
        </w:rPr>
        <w:lastRenderedPageBreak/>
        <w:t xml:space="preserve">Os </w:t>
      </w:r>
      <w:r>
        <w:rPr>
          <w:rFonts w:cs="Arial"/>
          <w:bCs/>
          <w:szCs w:val="24"/>
        </w:rPr>
        <w:t xml:space="preserve">objetivos estabelecidos foram: </w:t>
      </w:r>
      <w:r w:rsidRPr="00262057">
        <w:rPr>
          <w:rFonts w:cs="Arial"/>
          <w:szCs w:val="24"/>
        </w:rPr>
        <w:t xml:space="preserve">Identificar na literatura </w:t>
      </w:r>
      <w:r>
        <w:rPr>
          <w:rFonts w:cs="Arial"/>
          <w:szCs w:val="24"/>
        </w:rPr>
        <w:t>científica</w:t>
      </w:r>
      <w:r w:rsidRPr="00262057">
        <w:rPr>
          <w:rFonts w:cs="Arial"/>
          <w:szCs w:val="24"/>
        </w:rPr>
        <w:t xml:space="preserve"> e nas normas técnicas sobre </w:t>
      </w:r>
      <w:r>
        <w:rPr>
          <w:rFonts w:cs="Arial"/>
          <w:szCs w:val="24"/>
        </w:rPr>
        <w:t>critérios para seleção de software</w:t>
      </w:r>
      <w:r w:rsidRPr="00262057">
        <w:rPr>
          <w:rFonts w:cs="Arial"/>
          <w:szCs w:val="24"/>
        </w:rPr>
        <w:t>, quais os criterios de seleção para aquisição</w:t>
      </w:r>
      <w:r>
        <w:rPr>
          <w:rFonts w:cs="Arial"/>
          <w:szCs w:val="24"/>
        </w:rPr>
        <w:t xml:space="preserve"> de tecnologias de EAI; categorizar</w:t>
      </w:r>
      <w:r w:rsidRPr="00262057">
        <w:rPr>
          <w:rFonts w:cs="Arial"/>
          <w:szCs w:val="24"/>
        </w:rPr>
        <w:t xml:space="preserve"> segundo critério a ser definido no capítulo método de pesquisa os critérios mais frequentes presentes tanto na literatura cientifica, tecnica ou empresarial.</w:t>
      </w:r>
    </w:p>
    <w:p w14:paraId="3CF9EE9A" w14:textId="4CE12D30" w:rsidR="005D17ED" w:rsidRPr="00ED570B" w:rsidRDefault="00ED570B" w:rsidP="00ED570B">
      <w:pPr>
        <w:spacing w:after="0" w:line="360" w:lineRule="auto"/>
        <w:ind w:firstLine="851"/>
        <w:jc w:val="both"/>
        <w:rPr>
          <w:rFonts w:cs="Arial"/>
          <w:bCs/>
          <w:szCs w:val="24"/>
        </w:rPr>
      </w:pPr>
      <w:r w:rsidRPr="00ED570B">
        <w:rPr>
          <w:rFonts w:cs="Arial"/>
          <w:bCs/>
          <w:szCs w:val="24"/>
        </w:rPr>
        <w:t>Foram alcançados</w:t>
      </w:r>
      <w:r w:rsidR="00121F10">
        <w:rPr>
          <w:rFonts w:cs="Arial"/>
          <w:bCs/>
          <w:szCs w:val="24"/>
        </w:rPr>
        <w:t xml:space="preserve"> os objetivos propostos, sendo objetivamente evidenciado na seção categorias de análise do capítulo IV, onde foram realizadas as discussões dos resultados, e especificados os critérios identificados e selecionados na literatura científica e normas técnicas. Através da análise documental, foi evidenciado as três caterorias de critérios identificadas, sendo elas: Inicial, Intermediária e Final. O resultado alcançado neste trabalho, proveniente da proposta de pesquisa, foi apresentado na </w:t>
      </w:r>
      <w:r w:rsidR="00121F10">
        <w:rPr>
          <w:rFonts w:cs="Arial"/>
          <w:bCs/>
          <w:szCs w:val="24"/>
        </w:rPr>
        <w:fldChar w:fldCharType="begin"/>
      </w:r>
      <w:r w:rsidR="00121F10">
        <w:rPr>
          <w:rFonts w:cs="Arial"/>
          <w:bCs/>
          <w:szCs w:val="24"/>
        </w:rPr>
        <w:instrText xml:space="preserve"> REF _Ref431831380 \h </w:instrText>
      </w:r>
      <w:r w:rsidR="00121F10">
        <w:rPr>
          <w:rFonts w:cs="Arial"/>
          <w:bCs/>
          <w:szCs w:val="24"/>
        </w:rPr>
      </w:r>
      <w:r w:rsidR="00121F10">
        <w:rPr>
          <w:rFonts w:cs="Arial"/>
          <w:bCs/>
          <w:szCs w:val="24"/>
        </w:rPr>
        <w:fldChar w:fldCharType="separate"/>
      </w:r>
      <w:r w:rsidR="00F87457" w:rsidRPr="0015144B">
        <w:t xml:space="preserve">Tabela </w:t>
      </w:r>
      <w:r w:rsidR="00F87457">
        <w:rPr>
          <w:noProof/>
        </w:rPr>
        <w:t>79</w:t>
      </w:r>
      <w:r w:rsidR="00F87457" w:rsidRPr="0015144B">
        <w:t xml:space="preserve"> – </w:t>
      </w:r>
      <w:r w:rsidR="00F87457">
        <w:t>Proposta de</w:t>
      </w:r>
      <w:r w:rsidR="00F87457" w:rsidRPr="0015144B">
        <w:t xml:space="preserve"> critérios </w:t>
      </w:r>
      <w:r w:rsidR="00F87457" w:rsidRPr="0015144B">
        <w:rPr>
          <w:rFonts w:cs="Arial"/>
          <w:szCs w:val="24"/>
        </w:rPr>
        <w:t xml:space="preserve">para </w:t>
      </w:r>
      <w:r w:rsidR="00F87457">
        <w:rPr>
          <w:rFonts w:cs="Arial"/>
          <w:szCs w:val="24"/>
        </w:rPr>
        <w:t>s</w:t>
      </w:r>
      <w:r w:rsidR="00F87457" w:rsidRPr="0015144B">
        <w:rPr>
          <w:rFonts w:cs="Arial"/>
          <w:szCs w:val="24"/>
        </w:rPr>
        <w:t xml:space="preserve">eleção de </w:t>
      </w:r>
      <w:r w:rsidR="00F87457">
        <w:rPr>
          <w:rFonts w:cs="Arial"/>
          <w:szCs w:val="24"/>
        </w:rPr>
        <w:t>t</w:t>
      </w:r>
      <w:r w:rsidR="00F87457" w:rsidRPr="0015144B">
        <w:rPr>
          <w:rFonts w:cs="Arial"/>
          <w:szCs w:val="24"/>
        </w:rPr>
        <w:t>ecnologias de EAI</w:t>
      </w:r>
      <w:r w:rsidR="00F87457" w:rsidRPr="0015144B">
        <w:t>.</w:t>
      </w:r>
      <w:r w:rsidR="00121F10">
        <w:rPr>
          <w:rFonts w:cs="Arial"/>
          <w:bCs/>
          <w:szCs w:val="24"/>
        </w:rPr>
        <w:fldChar w:fldCharType="end"/>
      </w:r>
    </w:p>
    <w:p w14:paraId="7BE5FE54" w14:textId="627939F3" w:rsidR="00121F10" w:rsidRPr="006E3787" w:rsidRDefault="00121F10" w:rsidP="00121F10">
      <w:pPr>
        <w:spacing w:after="0" w:line="360" w:lineRule="auto"/>
        <w:ind w:firstLine="851"/>
        <w:jc w:val="both"/>
        <w:rPr>
          <w:rFonts w:cs="Arial"/>
          <w:bCs/>
          <w:szCs w:val="24"/>
        </w:rPr>
      </w:pPr>
      <w:r w:rsidRPr="006E3787">
        <w:rPr>
          <w:rFonts w:cs="Arial"/>
          <w:bCs/>
          <w:szCs w:val="24"/>
        </w:rPr>
        <w:t>O método de pesquisa de natureza qualitativa, com revisão de literatura cientifica e técnica, foi suficiente para responder questões e os objetivos de pesquisa.</w:t>
      </w:r>
    </w:p>
    <w:p w14:paraId="35DA80AE" w14:textId="01AB0588" w:rsidR="00ED570B" w:rsidRDefault="00121F10" w:rsidP="005D17ED">
      <w:pPr>
        <w:spacing w:after="0" w:line="360" w:lineRule="auto"/>
        <w:ind w:firstLine="851"/>
        <w:jc w:val="both"/>
        <w:rPr>
          <w:rFonts w:cs="Arial"/>
          <w:bCs/>
          <w:szCs w:val="24"/>
        </w:rPr>
      </w:pPr>
      <w:r w:rsidRPr="006E3787">
        <w:rPr>
          <w:rFonts w:cs="Arial"/>
          <w:bCs/>
          <w:szCs w:val="24"/>
        </w:rPr>
        <w:t>Por terem sido incluídas literaturas nacionais e internacionais, independentes de setores econômicos específicos, os critérios propostos nesse trabalho de pesquisa podem compor uma ampla gama de aplicações em diversos setores industriais, para seleção de</w:t>
      </w:r>
      <w:r w:rsidR="006E3787">
        <w:rPr>
          <w:rFonts w:cs="Arial"/>
          <w:bCs/>
          <w:szCs w:val="24"/>
        </w:rPr>
        <w:t xml:space="preserve"> tecnologias usadas na integração de sistemas.</w:t>
      </w:r>
    </w:p>
    <w:p w14:paraId="5FE6D576" w14:textId="22399A5D" w:rsidR="005D17ED" w:rsidRDefault="00216FBB" w:rsidP="005D17ED">
      <w:pPr>
        <w:spacing w:after="0" w:line="360" w:lineRule="auto"/>
        <w:ind w:firstLine="851"/>
        <w:jc w:val="both"/>
        <w:rPr>
          <w:rFonts w:cs="Arial"/>
          <w:bCs/>
          <w:szCs w:val="24"/>
        </w:rPr>
      </w:pPr>
      <w:r w:rsidRPr="0015144B">
        <w:rPr>
          <w:rFonts w:cs="Arial"/>
          <w:bCs/>
          <w:szCs w:val="24"/>
        </w:rPr>
        <w:t xml:space="preserve">Com base na análise de </w:t>
      </w:r>
      <w:r w:rsidR="006E3787">
        <w:rPr>
          <w:rFonts w:cs="Arial"/>
          <w:bCs/>
          <w:szCs w:val="24"/>
        </w:rPr>
        <w:t>conteúdo</w:t>
      </w:r>
      <w:r w:rsidRPr="0015144B">
        <w:rPr>
          <w:rFonts w:cs="Arial"/>
          <w:bCs/>
          <w:szCs w:val="24"/>
        </w:rPr>
        <w:t xml:space="preserve"> concluiu</w:t>
      </w:r>
      <w:r w:rsidR="006E3787">
        <w:rPr>
          <w:rFonts w:cs="Arial"/>
          <w:bCs/>
          <w:szCs w:val="24"/>
        </w:rPr>
        <w:t>-se</w:t>
      </w:r>
      <w:r w:rsidRPr="0015144B">
        <w:rPr>
          <w:rFonts w:cs="Arial"/>
          <w:bCs/>
          <w:szCs w:val="24"/>
        </w:rPr>
        <w:t xml:space="preserve"> que </w:t>
      </w:r>
      <w:r w:rsidR="006E3787">
        <w:rPr>
          <w:rFonts w:cs="Arial"/>
          <w:bCs/>
          <w:szCs w:val="24"/>
        </w:rPr>
        <w:t xml:space="preserve">estudos sobre </w:t>
      </w:r>
      <w:r w:rsidRPr="0015144B">
        <w:rPr>
          <w:rFonts w:cs="Arial"/>
          <w:bCs/>
          <w:szCs w:val="24"/>
        </w:rPr>
        <w:t xml:space="preserve">critérios para seleção de tecnologias de EAI ainda existem lacunas a serem estudados. Não </w:t>
      </w:r>
      <w:r w:rsidR="006E3787">
        <w:rPr>
          <w:rFonts w:cs="Arial"/>
          <w:bCs/>
          <w:szCs w:val="24"/>
        </w:rPr>
        <w:t xml:space="preserve">foram </w:t>
      </w:r>
      <w:r w:rsidRPr="0015144B">
        <w:rPr>
          <w:rFonts w:cs="Arial"/>
          <w:bCs/>
          <w:szCs w:val="24"/>
        </w:rPr>
        <w:t>observ</w:t>
      </w:r>
      <w:r w:rsidR="006E3787">
        <w:rPr>
          <w:rFonts w:cs="Arial"/>
          <w:bCs/>
          <w:szCs w:val="24"/>
        </w:rPr>
        <w:t xml:space="preserve">adas </w:t>
      </w:r>
      <w:r w:rsidRPr="0015144B">
        <w:rPr>
          <w:rFonts w:cs="Arial"/>
          <w:bCs/>
          <w:szCs w:val="24"/>
        </w:rPr>
        <w:t>a falta de métodos quantitativos/qualitativos para avaliar sistemas de informação, e tampouco, não falt</w:t>
      </w:r>
      <w:r w:rsidR="006E3787">
        <w:rPr>
          <w:rFonts w:cs="Arial"/>
          <w:bCs/>
          <w:szCs w:val="24"/>
        </w:rPr>
        <w:t>ou</w:t>
      </w:r>
      <w:r w:rsidRPr="0015144B">
        <w:rPr>
          <w:rFonts w:cs="Arial"/>
          <w:bCs/>
          <w:szCs w:val="24"/>
        </w:rPr>
        <w:t xml:space="preserve"> descrição sobre os métodos utilizados para a avaliação</w:t>
      </w:r>
      <w:r w:rsidR="006E3787">
        <w:rPr>
          <w:rFonts w:cs="Arial"/>
          <w:bCs/>
          <w:szCs w:val="24"/>
        </w:rPr>
        <w:t>.</w:t>
      </w:r>
      <w:r w:rsidRPr="0015144B">
        <w:rPr>
          <w:rFonts w:cs="Arial"/>
          <w:bCs/>
          <w:szCs w:val="24"/>
        </w:rPr>
        <w:t xml:space="preserve"> </w:t>
      </w:r>
      <w:r w:rsidR="006E3787">
        <w:rPr>
          <w:rFonts w:cs="Arial"/>
          <w:bCs/>
          <w:szCs w:val="24"/>
        </w:rPr>
        <w:t>P</w:t>
      </w:r>
      <w:r w:rsidRPr="0015144B">
        <w:rPr>
          <w:rFonts w:cs="Arial"/>
          <w:bCs/>
          <w:szCs w:val="24"/>
        </w:rPr>
        <w:t>orém</w:t>
      </w:r>
      <w:r w:rsidR="006E3787">
        <w:rPr>
          <w:rFonts w:cs="Arial"/>
          <w:bCs/>
          <w:szCs w:val="24"/>
        </w:rPr>
        <w:t>,</w:t>
      </w:r>
      <w:r w:rsidRPr="0015144B">
        <w:rPr>
          <w:rFonts w:cs="Arial"/>
          <w:bCs/>
          <w:szCs w:val="24"/>
        </w:rPr>
        <w:t xml:space="preserve"> há falta de emprego no tocante a EAI, e falta </w:t>
      </w:r>
      <w:r w:rsidR="006E3787">
        <w:rPr>
          <w:rFonts w:cs="Arial"/>
          <w:bCs/>
          <w:szCs w:val="24"/>
        </w:rPr>
        <w:t>também</w:t>
      </w:r>
      <w:r w:rsidRPr="0015144B">
        <w:rPr>
          <w:rFonts w:cs="Arial"/>
          <w:bCs/>
          <w:szCs w:val="24"/>
        </w:rPr>
        <w:t xml:space="preserve"> critérios par</w:t>
      </w:r>
      <w:r w:rsidR="006E3787">
        <w:rPr>
          <w:rFonts w:cs="Arial"/>
          <w:bCs/>
          <w:szCs w:val="24"/>
        </w:rPr>
        <w:t>a escolha da tecnologia de EAI.</w:t>
      </w:r>
    </w:p>
    <w:p w14:paraId="2C93C392" w14:textId="48FDF7A4" w:rsidR="00216FBB" w:rsidRPr="0015144B" w:rsidRDefault="006E3787" w:rsidP="006E3787">
      <w:pPr>
        <w:spacing w:after="0" w:line="360" w:lineRule="auto"/>
        <w:ind w:firstLine="851"/>
        <w:jc w:val="both"/>
        <w:rPr>
          <w:rFonts w:cs="Arial"/>
          <w:bCs/>
          <w:szCs w:val="24"/>
        </w:rPr>
      </w:pPr>
      <w:r>
        <w:rPr>
          <w:rFonts w:cs="Arial"/>
          <w:bCs/>
          <w:szCs w:val="24"/>
        </w:rPr>
        <w:t>Foram selecionados</w:t>
      </w:r>
      <w:r w:rsidRPr="0015144B">
        <w:rPr>
          <w:rFonts w:cs="Arial"/>
          <w:bCs/>
          <w:szCs w:val="24"/>
        </w:rPr>
        <w:t xml:space="preserve"> </w:t>
      </w:r>
      <w:r>
        <w:rPr>
          <w:rFonts w:cs="Arial"/>
          <w:bCs/>
          <w:szCs w:val="24"/>
        </w:rPr>
        <w:t>58</w:t>
      </w:r>
      <w:r w:rsidRPr="0015144B">
        <w:rPr>
          <w:rFonts w:cs="Arial"/>
          <w:bCs/>
          <w:szCs w:val="24"/>
        </w:rPr>
        <w:t xml:space="preserve"> trabalhos publicados entre </w:t>
      </w:r>
      <w:r>
        <w:rPr>
          <w:rFonts w:cs="Arial"/>
          <w:bCs/>
          <w:szCs w:val="24"/>
        </w:rPr>
        <w:t>2000</w:t>
      </w:r>
      <w:r w:rsidRPr="0015144B">
        <w:rPr>
          <w:rFonts w:cs="Arial"/>
          <w:bCs/>
          <w:szCs w:val="24"/>
        </w:rPr>
        <w:t xml:space="preserve"> e 2015</w:t>
      </w:r>
      <w:r>
        <w:rPr>
          <w:rFonts w:cs="Arial"/>
          <w:bCs/>
          <w:szCs w:val="24"/>
        </w:rPr>
        <w:t xml:space="preserve">, após as </w:t>
      </w:r>
      <w:r w:rsidRPr="0015144B">
        <w:rPr>
          <w:rFonts w:cs="Arial"/>
          <w:bCs/>
          <w:szCs w:val="24"/>
        </w:rPr>
        <w:t xml:space="preserve">etapas de eliminação. </w:t>
      </w:r>
      <w:r w:rsidR="00216FBB" w:rsidRPr="0015144B">
        <w:rPr>
          <w:rFonts w:cs="Arial"/>
          <w:bCs/>
          <w:szCs w:val="24"/>
        </w:rPr>
        <w:t>Os artigos revisados ​​não apresentam uma forma padrão de avaliação. Assim, quando a avaliação tem um resultado negativo, não se sabe se é devido ao método de estruturação pobre ou é um problema de desenvolvimento.</w:t>
      </w:r>
    </w:p>
    <w:p w14:paraId="3BC29194" w14:textId="77777777" w:rsidR="00216FBB" w:rsidRPr="0015144B" w:rsidRDefault="00216FBB" w:rsidP="0015144B">
      <w:pPr>
        <w:spacing w:after="0" w:line="360" w:lineRule="auto"/>
        <w:ind w:firstLine="851"/>
        <w:jc w:val="both"/>
        <w:rPr>
          <w:rFonts w:cs="Arial"/>
          <w:bCs/>
          <w:szCs w:val="24"/>
        </w:rPr>
      </w:pPr>
    </w:p>
    <w:p w14:paraId="3257B6EE" w14:textId="7E7D9785" w:rsidR="00216FBB" w:rsidRPr="0015144B" w:rsidRDefault="00216FBB" w:rsidP="0015144B">
      <w:pPr>
        <w:spacing w:after="0" w:line="360" w:lineRule="auto"/>
        <w:ind w:firstLine="851"/>
        <w:jc w:val="both"/>
        <w:rPr>
          <w:rFonts w:cs="Arial"/>
          <w:bCs/>
          <w:szCs w:val="24"/>
        </w:rPr>
      </w:pPr>
      <w:r w:rsidRPr="0015144B">
        <w:rPr>
          <w:rFonts w:cs="Arial"/>
          <w:bCs/>
          <w:szCs w:val="24"/>
        </w:rPr>
        <w:t>Como trabalhos futuros pretende</w:t>
      </w:r>
      <w:r w:rsidR="006E3787">
        <w:rPr>
          <w:rFonts w:cs="Arial"/>
          <w:bCs/>
          <w:szCs w:val="24"/>
        </w:rPr>
        <w:t>-se</w:t>
      </w:r>
      <w:r w:rsidRPr="0015144B">
        <w:rPr>
          <w:rFonts w:cs="Arial"/>
          <w:bCs/>
          <w:szCs w:val="24"/>
        </w:rPr>
        <w:t xml:space="preserve"> aumentar a revisão sistemática da literatura pesquisando em outros motores de busca, principalmente em motores </w:t>
      </w:r>
      <w:r w:rsidR="001B31F9" w:rsidRPr="0015144B">
        <w:rPr>
          <w:rFonts w:cs="Arial"/>
          <w:bCs/>
          <w:szCs w:val="24"/>
        </w:rPr>
        <w:t xml:space="preserve">da </w:t>
      </w:r>
      <w:r w:rsidRPr="0015144B">
        <w:rPr>
          <w:rFonts w:cs="Arial"/>
          <w:bCs/>
          <w:szCs w:val="24"/>
        </w:rPr>
        <w:t xml:space="preserve">área </w:t>
      </w:r>
      <w:r w:rsidR="006E3787" w:rsidRPr="0015144B">
        <w:rPr>
          <w:rFonts w:cs="Arial"/>
          <w:bCs/>
          <w:szCs w:val="24"/>
        </w:rPr>
        <w:t>das ciências</w:t>
      </w:r>
      <w:r w:rsidR="001B31F9" w:rsidRPr="0015144B">
        <w:rPr>
          <w:rFonts w:cs="Arial"/>
          <w:bCs/>
          <w:szCs w:val="24"/>
        </w:rPr>
        <w:t xml:space="preserve"> das decisões</w:t>
      </w:r>
      <w:r w:rsidRPr="0015144B">
        <w:rPr>
          <w:rFonts w:cs="Arial"/>
          <w:bCs/>
          <w:szCs w:val="24"/>
        </w:rPr>
        <w:t xml:space="preserve"> e inserir novas palavras-chave como: "</w:t>
      </w:r>
      <w:r w:rsidR="001B31F9" w:rsidRPr="0015144B">
        <w:rPr>
          <w:rFonts w:cs="Arial"/>
          <w:bCs/>
          <w:szCs w:val="24"/>
        </w:rPr>
        <w:t xml:space="preserve">fatores críticos </w:t>
      </w:r>
      <w:r w:rsidR="001B31F9" w:rsidRPr="0015144B">
        <w:rPr>
          <w:rFonts w:cs="Arial"/>
          <w:bCs/>
          <w:szCs w:val="24"/>
        </w:rPr>
        <w:lastRenderedPageBreak/>
        <w:t>de sucesso</w:t>
      </w:r>
      <w:r w:rsidRPr="0015144B">
        <w:rPr>
          <w:rFonts w:cs="Arial"/>
          <w:bCs/>
          <w:szCs w:val="24"/>
        </w:rPr>
        <w:t>", "</w:t>
      </w:r>
      <w:r w:rsidR="001B31F9" w:rsidRPr="0015144B">
        <w:rPr>
          <w:rFonts w:cs="Arial"/>
          <w:szCs w:val="24"/>
          <w:lang w:val="en"/>
        </w:rPr>
        <w:t xml:space="preserve"> </w:t>
      </w:r>
      <w:r w:rsidR="001B31F9" w:rsidRPr="0015144B">
        <w:rPr>
          <w:rStyle w:val="hps"/>
          <w:rFonts w:cs="Arial"/>
          <w:szCs w:val="24"/>
          <w:lang w:val="en"/>
        </w:rPr>
        <w:t>Critical Success Factors</w:t>
      </w:r>
      <w:r w:rsidRPr="0015144B">
        <w:rPr>
          <w:rFonts w:cs="Arial"/>
          <w:bCs/>
          <w:szCs w:val="24"/>
        </w:rPr>
        <w:t>" e "</w:t>
      </w:r>
      <w:r w:rsidR="00BF2878" w:rsidRPr="0015144B">
        <w:rPr>
          <w:rFonts w:cs="Arial"/>
          <w:szCs w:val="24"/>
        </w:rPr>
        <w:t xml:space="preserve"> </w:t>
      </w:r>
      <w:r w:rsidR="00BF2878" w:rsidRPr="0015144B">
        <w:rPr>
          <w:rFonts w:cs="Arial"/>
          <w:bCs/>
          <w:szCs w:val="24"/>
        </w:rPr>
        <w:t>criteria for software selection", "software evaluation", "software system evaluation"</w:t>
      </w:r>
      <w:r w:rsidRPr="0015144B">
        <w:rPr>
          <w:rFonts w:cs="Arial"/>
          <w:bCs/>
          <w:szCs w:val="24"/>
        </w:rPr>
        <w:t>.</w:t>
      </w:r>
    </w:p>
    <w:p w14:paraId="144BA1A4" w14:textId="77777777" w:rsidR="006E3787" w:rsidRDefault="001B097F" w:rsidP="0015144B">
      <w:pPr>
        <w:spacing w:after="0" w:line="360" w:lineRule="auto"/>
        <w:ind w:firstLine="851"/>
        <w:jc w:val="both"/>
        <w:rPr>
          <w:rFonts w:cs="Arial"/>
          <w:bCs/>
          <w:szCs w:val="24"/>
        </w:rPr>
      </w:pPr>
      <w:r>
        <w:rPr>
          <w:rFonts w:cs="Arial"/>
          <w:bCs/>
          <w:szCs w:val="24"/>
        </w:rPr>
        <w:t>Estudos adicionais s</w:t>
      </w:r>
      <w:r w:rsidR="006E3787">
        <w:rPr>
          <w:rFonts w:cs="Arial"/>
          <w:bCs/>
          <w:szCs w:val="24"/>
        </w:rPr>
        <w:t>obre</w:t>
      </w:r>
      <w:r>
        <w:rPr>
          <w:rFonts w:cs="Arial"/>
          <w:bCs/>
          <w:szCs w:val="24"/>
        </w:rPr>
        <w:t xml:space="preserve"> a aplicação dos critérios com o emprego de métodos tais como AHP, ELECTRE, PROMETHEE, empregando apenas um dos métodos em estudos de casos que viabilizem avaliar a utilidade do mesmo. Com isso, é possível obter vários estudos de casos buscando a generalização dos resultados. </w:t>
      </w:r>
    </w:p>
    <w:p w14:paraId="044BF410" w14:textId="0982C713" w:rsidR="006E3787" w:rsidRPr="0015144B" w:rsidRDefault="001B097F" w:rsidP="006E3787">
      <w:pPr>
        <w:spacing w:after="0" w:line="360" w:lineRule="auto"/>
        <w:ind w:firstLine="851"/>
        <w:jc w:val="both"/>
        <w:rPr>
          <w:rFonts w:cs="Arial"/>
          <w:bCs/>
          <w:szCs w:val="24"/>
        </w:rPr>
      </w:pPr>
      <w:r>
        <w:rPr>
          <w:rFonts w:cs="Arial"/>
          <w:bCs/>
          <w:szCs w:val="24"/>
        </w:rPr>
        <w:t xml:space="preserve">Outra proposta é </w:t>
      </w:r>
      <w:r w:rsidR="006E3787">
        <w:rPr>
          <w:rFonts w:cs="Arial"/>
          <w:bCs/>
          <w:szCs w:val="24"/>
        </w:rPr>
        <w:t>elabora</w:t>
      </w:r>
      <w:r>
        <w:rPr>
          <w:rFonts w:cs="Arial"/>
          <w:bCs/>
          <w:szCs w:val="24"/>
        </w:rPr>
        <w:t xml:space="preserve"> estudos de caso </w:t>
      </w:r>
      <w:r w:rsidR="006E3787">
        <w:rPr>
          <w:rFonts w:cs="Arial"/>
          <w:bCs/>
          <w:szCs w:val="24"/>
        </w:rPr>
        <w:t xml:space="preserve">que </w:t>
      </w:r>
      <w:r>
        <w:rPr>
          <w:rFonts w:cs="Arial"/>
          <w:bCs/>
          <w:szCs w:val="24"/>
        </w:rPr>
        <w:t>façam a combinação dessas metodologias para validar se os resultados são os mesmos obtidos com apenas um dos métodos. Essa metodologia hibrida de métodos MCDM pode ser aplicada em outro tipo de estudo que não seja a análise de tecnologias de integração buscando confirmar a sua generalização e utilidade.</w:t>
      </w:r>
    </w:p>
    <w:p w14:paraId="207FF905" w14:textId="6612F564" w:rsidR="00F85D79" w:rsidRPr="0015144B" w:rsidRDefault="00F85D79" w:rsidP="00F85D79">
      <w:pPr>
        <w:spacing w:after="0" w:line="360" w:lineRule="auto"/>
        <w:ind w:firstLine="851"/>
        <w:jc w:val="both"/>
        <w:rPr>
          <w:rFonts w:cs="Arial"/>
          <w:bCs/>
          <w:szCs w:val="24"/>
        </w:rPr>
      </w:pPr>
    </w:p>
    <w:p w14:paraId="31C1A199" w14:textId="77777777" w:rsidR="00F85D79" w:rsidRPr="0015144B" w:rsidRDefault="00F85D79" w:rsidP="00F85D79">
      <w:pPr>
        <w:spacing w:after="0" w:line="360" w:lineRule="auto"/>
        <w:ind w:firstLine="851"/>
        <w:jc w:val="both"/>
        <w:rPr>
          <w:rFonts w:cs="Arial"/>
          <w:bCs/>
          <w:szCs w:val="24"/>
        </w:rPr>
      </w:pPr>
    </w:p>
    <w:p w14:paraId="6A118BF8" w14:textId="70DEC1C8" w:rsidR="00750754" w:rsidRPr="0015144B" w:rsidRDefault="00CC72AD" w:rsidP="0015144B">
      <w:pPr>
        <w:spacing w:after="0" w:line="360" w:lineRule="auto"/>
        <w:ind w:firstLine="851"/>
        <w:jc w:val="both"/>
        <w:rPr>
          <w:rFonts w:cs="Arial"/>
          <w:bCs/>
          <w:szCs w:val="24"/>
        </w:rPr>
      </w:pPr>
      <w:r w:rsidRPr="0015144B">
        <w:rPr>
          <w:rFonts w:cs="Arial"/>
          <w:bCs/>
          <w:szCs w:val="24"/>
        </w:rPr>
        <w:br w:type="page"/>
      </w:r>
    </w:p>
    <w:p w14:paraId="3E339C2F" w14:textId="65FF6273" w:rsidR="00C0519D" w:rsidRPr="00A51A7A" w:rsidRDefault="007E485B" w:rsidP="00C168BA">
      <w:pPr>
        <w:pStyle w:val="Ttulo1"/>
        <w:numPr>
          <w:ilvl w:val="0"/>
          <w:numId w:val="10"/>
        </w:numPr>
      </w:pPr>
      <w:bookmarkStart w:id="211" w:name="_Toc433286972"/>
      <w:r w:rsidRPr="00A51A7A">
        <w:lastRenderedPageBreak/>
        <w:t>REFERÊNCIA</w:t>
      </w:r>
      <w:r w:rsidR="007E44B5">
        <w:t>S</w:t>
      </w:r>
      <w:r w:rsidRPr="00A51A7A">
        <w:t xml:space="preserve"> BIBLIOGRÁFICA</w:t>
      </w:r>
      <w:r w:rsidR="007E44B5">
        <w:t>S</w:t>
      </w:r>
      <w:bookmarkEnd w:id="211"/>
    </w:p>
    <w:p w14:paraId="5CFB90E9" w14:textId="77777777" w:rsidR="007E485B" w:rsidRPr="00757E1E" w:rsidRDefault="007E485B" w:rsidP="0015144B">
      <w:pPr>
        <w:pStyle w:val="Bibliografia"/>
        <w:spacing w:after="0" w:line="360" w:lineRule="auto"/>
        <w:ind w:firstLine="851"/>
        <w:jc w:val="both"/>
        <w:rPr>
          <w:rFonts w:cs="Arial"/>
          <w:szCs w:val="24"/>
          <w:lang w:val="en-US"/>
        </w:rPr>
      </w:pPr>
    </w:p>
    <w:p w14:paraId="6BE3330C" w14:textId="77777777" w:rsidR="00C1355D" w:rsidRDefault="00521DCC" w:rsidP="00C1355D">
      <w:pPr>
        <w:pStyle w:val="Bibliografia"/>
      </w:pPr>
      <w:r w:rsidRPr="00757E1E">
        <w:rPr>
          <w:rFonts w:cs="Arial"/>
          <w:lang w:val="en-US"/>
        </w:rPr>
        <w:fldChar w:fldCharType="begin"/>
      </w:r>
      <w:r w:rsidR="00C1355D">
        <w:rPr>
          <w:rFonts w:cs="Arial"/>
          <w:lang w:val="en-US"/>
        </w:rPr>
        <w:instrText xml:space="preserve"> ADDIN ZOTERO_BIBL {"custom":[]} CSL_BIBLIOGRAPHY </w:instrText>
      </w:r>
      <w:r w:rsidRPr="00757E1E">
        <w:rPr>
          <w:rFonts w:cs="Arial"/>
          <w:lang w:val="en-US"/>
        </w:rPr>
        <w:fldChar w:fldCharType="separate"/>
      </w:r>
      <w:r w:rsidR="00C1355D">
        <w:t xml:space="preserve">AGRAWAL, A.; FINNIE, G.; KRISHNAN, P. A General Framework to Measure Organizational Risk during Information Systems Evolution and Its Customization. </w:t>
      </w:r>
      <w:r w:rsidR="00C1355D">
        <w:rPr>
          <w:b/>
          <w:bCs/>
        </w:rPr>
        <w:t>Journal of Research and Practice in Information Technology</w:t>
      </w:r>
      <w:r w:rsidR="00C1355D">
        <w:t xml:space="preserve">, v. 42, n. 1, p. 37–60, 2010. </w:t>
      </w:r>
    </w:p>
    <w:p w14:paraId="062A493A" w14:textId="77777777" w:rsidR="00C1355D" w:rsidRDefault="00C1355D" w:rsidP="00C1355D">
      <w:pPr>
        <w:pStyle w:val="Bibliografia"/>
      </w:pPr>
      <w:r>
        <w:t xml:space="preserve">AHN, B. S.; CHOI, S. H. ERP System Selection Using a Simulation-Based AHP Approach: A Case of Korean Homeshopping Company. </w:t>
      </w:r>
      <w:r>
        <w:rPr>
          <w:b/>
          <w:bCs/>
        </w:rPr>
        <w:t>Journal of the Operational Research Society</w:t>
      </w:r>
      <w:r>
        <w:t xml:space="preserve">, v. 59, n. 3, p. 322–330, 2008. </w:t>
      </w:r>
    </w:p>
    <w:p w14:paraId="1F47DEE9" w14:textId="77777777" w:rsidR="00C1355D" w:rsidRDefault="00C1355D" w:rsidP="00C1355D">
      <w:pPr>
        <w:pStyle w:val="Bibliografia"/>
      </w:pPr>
      <w:r>
        <w:t xml:space="preserve">AKRE, V. L.; RAJAN, A.; NASSERI, N. Enterprise Systems (ES) integration into academic curriculum across multiple campuses of a leading Academic Institution in the UAE. In: 2013 International Conference on Current Trends in Information Technology (CTIT), </w:t>
      </w:r>
      <w:r>
        <w:rPr>
          <w:b/>
          <w:bCs/>
        </w:rPr>
        <w:t>Anais</w:t>
      </w:r>
      <w:r>
        <w:t xml:space="preserve">... In: 2013 INTERNATIONAL CONFERENCE ON CURRENT TRENDS IN INFORMATION TECHNOLOGY (CTIT). dez. 2013. </w:t>
      </w:r>
    </w:p>
    <w:p w14:paraId="233F43E6" w14:textId="77777777" w:rsidR="00C1355D" w:rsidRDefault="00C1355D" w:rsidP="00C1355D">
      <w:pPr>
        <w:pStyle w:val="Bibliografia"/>
      </w:pPr>
      <w:r>
        <w:t xml:space="preserve">ANTTILA, J.; JUSSILA, K. An advanced insight into managing business processes in practice. </w:t>
      </w:r>
      <w:r>
        <w:rPr>
          <w:b/>
          <w:bCs/>
        </w:rPr>
        <w:t>Total Quality Management &amp; Business Excellence</w:t>
      </w:r>
      <w:r>
        <w:t xml:space="preserve">, v. 24, n. 7-8, p. 918–932, 1 ago. 2013. </w:t>
      </w:r>
    </w:p>
    <w:p w14:paraId="4D1C8B52" w14:textId="77777777" w:rsidR="00C1355D" w:rsidRDefault="00C1355D" w:rsidP="00C1355D">
      <w:pPr>
        <w:pStyle w:val="Bibliografia"/>
      </w:pPr>
      <w:r>
        <w:t>AZEREDO, J. da S.; DE PAULA JUNIOR, G. G.; DOS SANTOS, R. de B. O.; BARRETO, D. N. S.; GONÇALVES, T. J. M. UTILIZAÇÃO DO MÉTODO DE ANÁLISE HIERÁRQUICA (AHP) PARA A SELEÇÃO DE UM SISTEMA INTEGRADO DE GESTÃO (ERP). 2009. Disponível em: &lt;http://www.professores.uff.br/dalessandro/download/amd/Artigo8.pdf&gt;. Acesso em: 17 set. 2015.</w:t>
      </w:r>
    </w:p>
    <w:p w14:paraId="5B19AE8A" w14:textId="77777777" w:rsidR="00C1355D" w:rsidRDefault="00C1355D" w:rsidP="00C1355D">
      <w:pPr>
        <w:pStyle w:val="Bibliografia"/>
      </w:pPr>
      <w:r>
        <w:t xml:space="preserve">AZEREDO, J. da S.; PAULA JUNIOR, G. G. de; SANTOS, R. de B. O. dos; BARRETO, D. N. S.; GONÇALVES, T. J. M. A Escolha de um Sistema Integrado de Gestão Empresarial (ERP) através do Método de Análise Hierárquica (AHP). </w:t>
      </w:r>
      <w:r>
        <w:rPr>
          <w:b/>
          <w:bCs/>
        </w:rPr>
        <w:t>INGEPRO – Inovação, Gestão e Produção</w:t>
      </w:r>
      <w:r>
        <w:t>, 2010. Disponível em: &lt;http://ingepro.com.br/Publ_2010/Jan/180-501-1-PB.pdf&gt;. Acesso em: 20 out. 2014.</w:t>
      </w:r>
    </w:p>
    <w:p w14:paraId="0349D79A" w14:textId="77777777" w:rsidR="00C1355D" w:rsidRDefault="00C1355D" w:rsidP="00C1355D">
      <w:pPr>
        <w:pStyle w:val="Bibliografia"/>
      </w:pPr>
      <w:r>
        <w:t xml:space="preserve">BUYUKOZKAN, G.; RUAN, D. Evaluation of software development projects using a fuzzy multi-criteria decision approach. </w:t>
      </w:r>
      <w:r>
        <w:rPr>
          <w:b/>
          <w:bCs/>
        </w:rPr>
        <w:t>Mathematics and Computers in Simulation</w:t>
      </w:r>
      <w:r>
        <w:t xml:space="preserve">, v. 77, n. 5-6, p. 464–475, 1 maio 2008. </w:t>
      </w:r>
    </w:p>
    <w:p w14:paraId="42E0DEE6" w14:textId="77777777" w:rsidR="00C1355D" w:rsidRDefault="00C1355D" w:rsidP="00C1355D">
      <w:pPr>
        <w:pStyle w:val="Bibliografia"/>
      </w:pPr>
      <w:r>
        <w:t xml:space="preserve">CAPES. </w:t>
      </w:r>
      <w:r>
        <w:rPr>
          <w:b/>
          <w:bCs/>
        </w:rPr>
        <w:t>Portal periodicos CAPES</w:t>
      </w:r>
      <w:r>
        <w:t xml:space="preserve">. Disponível em: &lt;http://www.periodicos.capes.gov.br/&gt;. Acesso em: 14 set. 2015. </w:t>
      </w:r>
    </w:p>
    <w:p w14:paraId="47D400FD" w14:textId="77777777" w:rsidR="00C1355D" w:rsidRDefault="00C1355D" w:rsidP="00C1355D">
      <w:pPr>
        <w:pStyle w:val="Bibliografia"/>
      </w:pPr>
      <w:r>
        <w:t xml:space="preserve">CASTRO, N.; BORGES, A. M.; BAQUERO, N.; RODRÍGUEZ, S. Modelo para la selección de software ERP: el caso de Venezuela. </w:t>
      </w:r>
      <w:r>
        <w:rPr>
          <w:b/>
          <w:bCs/>
        </w:rPr>
        <w:t>Revista de la Facultad de Ingeniería Universidad Central de Venezuela</w:t>
      </w:r>
      <w:r>
        <w:t xml:space="preserve">, v. 21, n. 1, p. 125–137, 2006. </w:t>
      </w:r>
    </w:p>
    <w:p w14:paraId="2B36B5D0" w14:textId="77777777" w:rsidR="00C1355D" w:rsidRDefault="00C1355D" w:rsidP="00C1355D">
      <w:pPr>
        <w:pStyle w:val="Bibliografia"/>
      </w:pPr>
      <w:r>
        <w:t xml:space="preserve">CEBECI, U. Fuzzy AHP-based decision support system for selecting ERP systems in textile industry by using balanced scorecard. </w:t>
      </w:r>
      <w:r>
        <w:rPr>
          <w:b/>
          <w:bCs/>
        </w:rPr>
        <w:t>Expert Systems with Applications</w:t>
      </w:r>
      <w:r>
        <w:t xml:space="preserve">, v. 36, n. 5, p. 8900–8909, jul. 2009. </w:t>
      </w:r>
    </w:p>
    <w:p w14:paraId="6CE9C679" w14:textId="77777777" w:rsidR="00C1355D" w:rsidRDefault="00C1355D" w:rsidP="00C1355D">
      <w:pPr>
        <w:pStyle w:val="Bibliografia"/>
      </w:pPr>
      <w:r>
        <w:lastRenderedPageBreak/>
        <w:t xml:space="preserve">CERVO, A.; BERVIAN, P. A.; SILVA, R. D. </w:t>
      </w:r>
      <w:r>
        <w:rPr>
          <w:b/>
          <w:bCs/>
        </w:rPr>
        <w:t>Metodologia científica</w:t>
      </w:r>
      <w:r>
        <w:t>. 6</w:t>
      </w:r>
      <w:r>
        <w:rPr>
          <w:vertAlign w:val="superscript"/>
        </w:rPr>
        <w:t>a</w:t>
      </w:r>
      <w:r>
        <w:t xml:space="preserve">. ed. São Paulo: Pearson Prentice Hall, 2007. </w:t>
      </w:r>
    </w:p>
    <w:p w14:paraId="5F700EF5" w14:textId="77777777" w:rsidR="00C1355D" w:rsidRDefault="00C1355D" w:rsidP="00C1355D">
      <w:pPr>
        <w:pStyle w:val="Bibliografia"/>
      </w:pPr>
      <w:r>
        <w:t xml:space="preserve">CGU. </w:t>
      </w:r>
      <w:r>
        <w:rPr>
          <w:b/>
          <w:bCs/>
        </w:rPr>
        <w:t>Relatorio de Auditoria 2012 Certificado e Parecer CGU - Unidade Auditada: CNPQ - ADMINISTRACAO CENTRAL</w:t>
      </w:r>
      <w:r>
        <w:t>. [s.l: s.n.]. Disponível em: &lt;http://www.cnpq.br/documents/10157/1184955/Relatorio_de+Auditoria_2012_Certificado_e_Parecer_CGU.pdf&gt;. Acesso em: 9 abr. 2015.</w:t>
      </w:r>
    </w:p>
    <w:p w14:paraId="68FAC8B5" w14:textId="77777777" w:rsidR="00C1355D" w:rsidRDefault="00C1355D" w:rsidP="00C1355D">
      <w:pPr>
        <w:pStyle w:val="Bibliografia"/>
      </w:pPr>
      <w:r>
        <w:t xml:space="preserve">CHANG, B.; KUO, C.; WU, C.-H.; TZENG, G.-H. Using Fuzzy Analytic Network Process to assess the risks in enterprise resource planning system implementation. </w:t>
      </w:r>
      <w:r>
        <w:rPr>
          <w:b/>
          <w:bCs/>
        </w:rPr>
        <w:t>Applied Soft Computing</w:t>
      </w:r>
      <w:r>
        <w:t xml:space="preserve">, v. 28, p. 196–207, mar. 2015. </w:t>
      </w:r>
    </w:p>
    <w:p w14:paraId="77F2C3AF" w14:textId="77777777" w:rsidR="00C1355D" w:rsidRDefault="00C1355D" w:rsidP="00C1355D">
      <w:pPr>
        <w:pStyle w:val="Bibliografia"/>
      </w:pPr>
      <w:r>
        <w:t xml:space="preserve">CHANG, S.-I.; YEN, D. C.; NG, C. S.-P.; CHANG, I.-C.; YU, S.-Y. An ERP system performance assessment model development based on the balanced scorecard approach. </w:t>
      </w:r>
      <w:r>
        <w:rPr>
          <w:b/>
          <w:bCs/>
        </w:rPr>
        <w:t>Information Systems Frontiers</w:t>
      </w:r>
      <w:r>
        <w:t xml:space="preserve">, v. 13, n. 3, p. 429–450, jul. 2011. </w:t>
      </w:r>
    </w:p>
    <w:p w14:paraId="3749FB0C" w14:textId="77777777" w:rsidR="00C1355D" w:rsidRDefault="00C1355D" w:rsidP="00C1355D">
      <w:pPr>
        <w:pStyle w:val="Bibliografia"/>
      </w:pPr>
      <w:r>
        <w:t xml:space="preserve">CHANG, T.-H.; HSU, S.-C.; WANG, T.-C.; WU, C.-Y. Measuring the success possibility of implementing ERP by utilizing the Incomplete Linguistic Preference Relations. </w:t>
      </w:r>
      <w:r>
        <w:rPr>
          <w:b/>
          <w:bCs/>
        </w:rPr>
        <w:t>Applied Soft Computing</w:t>
      </w:r>
      <w:r>
        <w:t xml:space="preserve">, v. 12, n. 5, p. 1582–1591, maio 2012. </w:t>
      </w:r>
    </w:p>
    <w:p w14:paraId="2C30D98C" w14:textId="77777777" w:rsidR="00C1355D" w:rsidRDefault="00C1355D" w:rsidP="00C1355D">
      <w:pPr>
        <w:pStyle w:val="Bibliografia"/>
      </w:pPr>
      <w:r>
        <w:t xml:space="preserve">CHEN, F. The Study on ERP System Evaluation Based on Fuzzy Analytic Hierarchy Process Method. </w:t>
      </w:r>
      <w:r>
        <w:rPr>
          <w:b/>
          <w:bCs/>
        </w:rPr>
        <w:t>International Journal of Digital Content Technology and its Applications</w:t>
      </w:r>
      <w:r>
        <w:t xml:space="preserve">, v. 6, n. 22, p. 231–238, 2012. </w:t>
      </w:r>
    </w:p>
    <w:p w14:paraId="69168FB2" w14:textId="77777777" w:rsidR="00C1355D" w:rsidRDefault="00C1355D" w:rsidP="00C1355D">
      <w:pPr>
        <w:pStyle w:val="Bibliografia"/>
      </w:pPr>
      <w:r>
        <w:t xml:space="preserve">CHEN, Y.-C.; KUO, J.-Y.; HSU, C.-Y.; SHIA, B.-C.; LIN, C.-H. Using the Multiple Criteria Decision Making to Evaluate the Integration Project of the ERP and MES Modules. </w:t>
      </w:r>
      <w:r>
        <w:rPr>
          <w:b/>
          <w:bCs/>
        </w:rPr>
        <w:t>International Journal of Advancements in Computing Technology</w:t>
      </w:r>
      <w:r>
        <w:t xml:space="preserve">, v. 4, n. 23, p. 403–409, 2012. </w:t>
      </w:r>
    </w:p>
    <w:p w14:paraId="21939694" w14:textId="77777777" w:rsidR="00C1355D" w:rsidRDefault="00C1355D" w:rsidP="00C1355D">
      <w:pPr>
        <w:pStyle w:val="Bibliografia"/>
      </w:pPr>
      <w:r>
        <w:t xml:space="preserve">CHUNG, S. H.; TANG, H.-L.; AHMAD, I. Modularity, Integration and IT Personnel Skills Factors in Linking ERP to SCM Systems. </w:t>
      </w:r>
      <w:r>
        <w:rPr>
          <w:b/>
          <w:bCs/>
        </w:rPr>
        <w:t>Journal of technology management &amp; innovation</w:t>
      </w:r>
      <w:r>
        <w:t xml:space="preserve">, v. 6, n. 1, p. 1–3, 2011. </w:t>
      </w:r>
    </w:p>
    <w:p w14:paraId="3604695C" w14:textId="77777777" w:rsidR="00C1355D" w:rsidRDefault="00C1355D" w:rsidP="00C1355D">
      <w:pPr>
        <w:pStyle w:val="Bibliografia"/>
      </w:pPr>
      <w:r>
        <w:t xml:space="preserve">CNPQ. </w:t>
      </w:r>
      <w:r>
        <w:rPr>
          <w:b/>
          <w:bCs/>
        </w:rPr>
        <w:t>PDTI 2011-2012 - CNPQ - Plano Diretor de Tecnologia da Informação</w:t>
      </w:r>
      <w:r>
        <w:t>, 2012. . Disponível em: &lt;http://www.cnpq.br/documents/10157/a4283290-1409-4041-bcc8-eac1934f67af&gt;. Acesso em: 9 abr. 2015.</w:t>
      </w:r>
    </w:p>
    <w:p w14:paraId="624AADBC" w14:textId="77777777" w:rsidR="00C1355D" w:rsidRDefault="00C1355D" w:rsidP="00C1355D">
      <w:pPr>
        <w:pStyle w:val="Bibliografia"/>
      </w:pPr>
      <w:r>
        <w:t xml:space="preserve">COEN, L. </w:t>
      </w:r>
      <w:r>
        <w:rPr>
          <w:b/>
          <w:bCs/>
        </w:rPr>
        <w:t>FGV: SAP cresce no mercado brasileiro em 2013</w:t>
      </w:r>
      <w:r>
        <w:t xml:space="preserve">SAP Brasil, , 2014. . </w:t>
      </w:r>
    </w:p>
    <w:p w14:paraId="65F7F1CB" w14:textId="77777777" w:rsidR="00C1355D" w:rsidRDefault="00C1355D" w:rsidP="00C1355D">
      <w:pPr>
        <w:pStyle w:val="Bibliografia"/>
      </w:pPr>
      <w:r>
        <w:t xml:space="preserve">COSTA FURTADO, J. C.; BEZERRA OLIVEIRA, S. R. A Process Framework for the Software and Related Services Acquisition Based on the CMMI-ACQ and the MPS.BR Acquisition Guide. </w:t>
      </w:r>
      <w:r>
        <w:rPr>
          <w:b/>
          <w:bCs/>
        </w:rPr>
        <w:t>Latin America Transactions, IEEE (Revista IEEE America Latina)</w:t>
      </w:r>
      <w:r>
        <w:t xml:space="preserve">, v. 10, n. 6, p. 2256–2262, dez. 2012. </w:t>
      </w:r>
    </w:p>
    <w:p w14:paraId="7403D32F" w14:textId="77777777" w:rsidR="00C1355D" w:rsidRDefault="00C1355D" w:rsidP="00C1355D">
      <w:pPr>
        <w:pStyle w:val="Bibliografia"/>
      </w:pPr>
      <w:r>
        <w:t xml:space="preserve">DAVENPORT, T. H. </w:t>
      </w:r>
      <w:r>
        <w:rPr>
          <w:b/>
          <w:bCs/>
        </w:rPr>
        <w:t>Mission critical: realizing the promise of enterprise systems</w:t>
      </w:r>
      <w:r>
        <w:t xml:space="preserve">. [s.l.] Harvard Business Press, 2000. </w:t>
      </w:r>
    </w:p>
    <w:p w14:paraId="51C99521" w14:textId="77777777" w:rsidR="00C1355D" w:rsidRDefault="00C1355D" w:rsidP="00C1355D">
      <w:pPr>
        <w:pStyle w:val="Bibliografia"/>
      </w:pPr>
      <w:r>
        <w:t xml:space="preserve">DNIT. </w:t>
      </w:r>
      <w:r>
        <w:rPr>
          <w:b/>
          <w:bCs/>
        </w:rPr>
        <w:t>PDTI 2012-2013 v1 - DNIT - Plano Diretor de Tecnologia da Informação</w:t>
      </w:r>
      <w:r>
        <w:t>, 2013. . Disponível em: &lt;http://dnit.gov.br/institucional/comite-gestor-de-ti/pdti-dnit-v-1.29-final.doc-06-11-13.pdf&gt;. Acesso em: 9 abr. 2015.</w:t>
      </w:r>
    </w:p>
    <w:p w14:paraId="3D6AF1EC" w14:textId="77777777" w:rsidR="00C1355D" w:rsidRDefault="00C1355D" w:rsidP="00C1355D">
      <w:pPr>
        <w:pStyle w:val="Bibliografia"/>
      </w:pPr>
      <w:r>
        <w:lastRenderedPageBreak/>
        <w:t xml:space="preserve">DODSON, K. M.; HOFMANN, H. F.; RAMANI, G. S.; YEDLIN, D. K.; FISHER, M. J.; KOST, K. </w:t>
      </w:r>
      <w:r>
        <w:rPr>
          <w:b/>
          <w:bCs/>
        </w:rPr>
        <w:t>Adapting CMMI for Acquisition Organizations: A Preliminary Report</w:t>
      </w:r>
      <w:r>
        <w:t xml:space="preserve">. [s.l: s.n.]. </w:t>
      </w:r>
    </w:p>
    <w:p w14:paraId="4ACFC9E5" w14:textId="77777777" w:rsidR="00C1355D" w:rsidRDefault="00C1355D" w:rsidP="00C1355D">
      <w:pPr>
        <w:pStyle w:val="Bibliografia"/>
      </w:pPr>
      <w:r>
        <w:t xml:space="preserve">ELSEVIER. </w:t>
      </w:r>
      <w:r>
        <w:rPr>
          <w:b/>
          <w:bCs/>
        </w:rPr>
        <w:t>Scopus</w:t>
      </w:r>
      <w:r>
        <w:t xml:space="preserve">. Disponível em: &lt;https://www.scopus.com&gt;. Acesso em: 14 set. 2015. </w:t>
      </w:r>
    </w:p>
    <w:p w14:paraId="208123E5" w14:textId="77777777" w:rsidR="00C1355D" w:rsidRDefault="00C1355D" w:rsidP="00C1355D">
      <w:pPr>
        <w:pStyle w:val="Bibliografia"/>
      </w:pPr>
      <w:r>
        <w:t xml:space="preserve">ENAGO. </w:t>
      </w:r>
      <w:r>
        <w:rPr>
          <w:b/>
          <w:bCs/>
        </w:rPr>
        <w:t>Experts’ Take on ORCID - Enago Blog: Scientific Publication Help</w:t>
      </w:r>
      <w:r>
        <w:t xml:space="preserve">. Disponível em: &lt;http://www.enago.com/blog/experts-take-on-orcid/&gt;. Acesso em: 14 set. 2015. </w:t>
      </w:r>
    </w:p>
    <w:p w14:paraId="154AC988" w14:textId="77777777" w:rsidR="00C1355D" w:rsidRDefault="00C1355D" w:rsidP="00C1355D">
      <w:pPr>
        <w:pStyle w:val="Bibliografia"/>
      </w:pPr>
      <w:r>
        <w:t xml:space="preserve">FEPECS, F. de E. e P. em C. da S. </w:t>
      </w:r>
      <w:r>
        <w:rPr>
          <w:b/>
          <w:bCs/>
        </w:rPr>
        <w:t>PDTI 2014-2016 - FEPECS - Plano Diretor de Tecnologia da Informação</w:t>
      </w:r>
      <w:r>
        <w:t>, 2014. . Disponível em: &lt;http://www.fepecs.edu.br/arquivos/pdti_Fepecs_maio2014.pdf&gt;. Acesso em: 9 abr. 2015.</w:t>
      </w:r>
    </w:p>
    <w:p w14:paraId="712228DD" w14:textId="77777777" w:rsidR="00C1355D" w:rsidRDefault="00C1355D" w:rsidP="00C1355D">
      <w:pPr>
        <w:pStyle w:val="Bibliografia"/>
      </w:pPr>
      <w:r>
        <w:t xml:space="preserve">GIL, A. C. </w:t>
      </w:r>
      <w:r>
        <w:rPr>
          <w:b/>
          <w:bCs/>
        </w:rPr>
        <w:t>Métodos e técnicas de pesquisa social</w:t>
      </w:r>
      <w:r>
        <w:t>. 6</w:t>
      </w:r>
      <w:r>
        <w:rPr>
          <w:vertAlign w:val="superscript"/>
        </w:rPr>
        <w:t>a</w:t>
      </w:r>
      <w:r>
        <w:t xml:space="preserve">. ed. São Paulo: Atlas, 2008. </w:t>
      </w:r>
    </w:p>
    <w:p w14:paraId="4686AAE8" w14:textId="77777777" w:rsidR="00C1355D" w:rsidRDefault="00C1355D" w:rsidP="00C1355D">
      <w:pPr>
        <w:pStyle w:val="Bibliografia"/>
      </w:pPr>
      <w:r>
        <w:t xml:space="preserve">GOMES, C. F. S.; COSTA, H. G. PROPOSTA DO USO DA VISÃO PROSPECTIVA NO PROCESSO MULTICRITÉRIO DE DECISÃO. </w:t>
      </w:r>
      <w:r>
        <w:rPr>
          <w:b/>
          <w:bCs/>
        </w:rPr>
        <w:t>RELATÓRIOS DE PESQUISA EM ENGENHARIA DE PRODUÇÃO v.13, n.8, pp. 94-114</w:t>
      </w:r>
      <w:r>
        <w:t xml:space="preserve">, 2013. </w:t>
      </w:r>
    </w:p>
    <w:p w14:paraId="3757739A" w14:textId="77777777" w:rsidR="00C1355D" w:rsidRDefault="00C1355D" w:rsidP="00C1355D">
      <w:pPr>
        <w:pStyle w:val="Bibliografia"/>
      </w:pPr>
      <w:r>
        <w:t xml:space="preserve">GOMES, C. F. S.; COSTA, H. G.; DE SOUZA, G. G. Abordagem estratégica para a seleção de sistemas erp utilizando apoio multicritério à decisão. </w:t>
      </w:r>
      <w:r>
        <w:rPr>
          <w:b/>
          <w:bCs/>
        </w:rPr>
        <w:t>Pesquisa Operacional</w:t>
      </w:r>
      <w:r>
        <w:t>, 2011. . Acesso em: 20 out. 2014.</w:t>
      </w:r>
    </w:p>
    <w:p w14:paraId="30FAB54F" w14:textId="77777777" w:rsidR="00C1355D" w:rsidRDefault="00C1355D" w:rsidP="00C1355D">
      <w:pPr>
        <w:pStyle w:val="Bibliografia"/>
      </w:pPr>
      <w:r>
        <w:t xml:space="preserve">GOMES, C. F. S.; COSTA, H. G.; SOUZA, G. G. de. Abordagem estratégica para a seleção de sistemas erp utilizando apoio multicritério à decisão. </w:t>
      </w:r>
      <w:r>
        <w:rPr>
          <w:b/>
          <w:bCs/>
        </w:rPr>
        <w:t>Revista Produção Online</w:t>
      </w:r>
      <w:r>
        <w:t xml:space="preserve">, v. 13, n. 3, p. 1060–1088, 16 ago. 2013. </w:t>
      </w:r>
    </w:p>
    <w:p w14:paraId="1D0A73CA" w14:textId="77777777" w:rsidR="00C1355D" w:rsidRDefault="00C1355D" w:rsidP="00C1355D">
      <w:pPr>
        <w:pStyle w:val="Bibliografia"/>
      </w:pPr>
      <w:r>
        <w:t xml:space="preserve">GRUBISIC, I. ERP in Clouds or Still below. </w:t>
      </w:r>
      <w:r>
        <w:rPr>
          <w:b/>
          <w:bCs/>
        </w:rPr>
        <w:t>Journal of Systems and Information Technology</w:t>
      </w:r>
      <w:r>
        <w:t xml:space="preserve">, v. 16, n. 1, p. 62–76, 2014. </w:t>
      </w:r>
    </w:p>
    <w:p w14:paraId="3508C8ED" w14:textId="77777777" w:rsidR="00C1355D" w:rsidRDefault="00C1355D" w:rsidP="00C1355D">
      <w:pPr>
        <w:pStyle w:val="Bibliografia"/>
      </w:pPr>
      <w:r>
        <w:t xml:space="preserve">GSI, G. de S. I. </w:t>
      </w:r>
      <w:r>
        <w:rPr>
          <w:b/>
          <w:bCs/>
        </w:rPr>
        <w:t>PDTI 2015-2016 - GSI - Plano Diretor de Tecnologia da Informação</w:t>
      </w:r>
      <w:r>
        <w:t>, 2015. . Disponível em: &lt;www.gsi.gov.br/menu-de-apoio/plano-diretor-de-tecnologia-da-informacao/pdti.pdf&gt;. Acesso em: 9 abr. 2015.</w:t>
      </w:r>
    </w:p>
    <w:p w14:paraId="2D10FCF2" w14:textId="77777777" w:rsidR="00C1355D" w:rsidRDefault="00C1355D" w:rsidP="00C1355D">
      <w:pPr>
        <w:pStyle w:val="Bibliografia"/>
      </w:pPr>
      <w:r>
        <w:t xml:space="preserve">GURBUZ, T.; ALPTEKIN, S. E.; ALPTEKIN, G. I. A hybrid MCDM methodology for ERP selection problem with interacting criteria. </w:t>
      </w:r>
      <w:r>
        <w:rPr>
          <w:b/>
          <w:bCs/>
        </w:rPr>
        <w:t>Decision Support Systems</w:t>
      </w:r>
      <w:r>
        <w:t xml:space="preserve">, v. 54, n. 1, p. 206–214, dez. 2012. </w:t>
      </w:r>
    </w:p>
    <w:p w14:paraId="7FC4A960" w14:textId="77777777" w:rsidR="00C1355D" w:rsidRDefault="00C1355D" w:rsidP="00C1355D">
      <w:pPr>
        <w:pStyle w:val="Bibliografia"/>
      </w:pPr>
      <w:r>
        <w:t xml:space="preserve">HALLIKAINEN, P.; KIVIJARVI, H.; TUOMINEN, M. Supporting the module sequencing decision in the ERP implementation process-An application of the ANP method. </w:t>
      </w:r>
      <w:r>
        <w:rPr>
          <w:b/>
          <w:bCs/>
        </w:rPr>
        <w:t>International Journal of Production Economics</w:t>
      </w:r>
      <w:r>
        <w:t xml:space="preserve">, v. 119, n. 2, p. 259–270, jun. 2009. </w:t>
      </w:r>
    </w:p>
    <w:p w14:paraId="36A2C36F" w14:textId="77777777" w:rsidR="00C1355D" w:rsidRDefault="00C1355D" w:rsidP="00C1355D">
      <w:pPr>
        <w:pStyle w:val="Bibliografia"/>
      </w:pPr>
      <w:r>
        <w:t xml:space="preserve">HESTERMANN, C.; PANG, C.; MONTGOMERY, N. </w:t>
      </w:r>
      <w:r>
        <w:rPr>
          <w:b/>
          <w:bCs/>
        </w:rPr>
        <w:t>Magic Quadrant for Single-Instance ERP for Product-Centric Midmarket Companies</w:t>
      </w:r>
      <w:r>
        <w:t xml:space="preserve">GARTNER, , 2012. . </w:t>
      </w:r>
    </w:p>
    <w:p w14:paraId="1D304108" w14:textId="77777777" w:rsidR="00C1355D" w:rsidRDefault="00C1355D" w:rsidP="00C1355D">
      <w:pPr>
        <w:pStyle w:val="Bibliografia"/>
      </w:pPr>
      <w:r>
        <w:t xml:space="preserve">HE, W.; XU, L. D. Integration of Distributed Enterprise Applications: A Survey. </w:t>
      </w:r>
      <w:r>
        <w:rPr>
          <w:b/>
          <w:bCs/>
        </w:rPr>
        <w:t>IEEE Transactions on Industrial Informatics</w:t>
      </w:r>
      <w:r>
        <w:t xml:space="preserve">, v. 10, n. 1, p. 35–42, fev. 2014. </w:t>
      </w:r>
    </w:p>
    <w:p w14:paraId="5F3BA33A" w14:textId="77777777" w:rsidR="00C1355D" w:rsidRDefault="00C1355D" w:rsidP="00C1355D">
      <w:pPr>
        <w:pStyle w:val="Bibliografia"/>
      </w:pPr>
      <w:r>
        <w:lastRenderedPageBreak/>
        <w:t xml:space="preserve">HIDAYANTO, A. N.; HASIBUAN, M. A.; HANDAYANI, P. W.; SUCAHYO, Y. G. Framework for Measuring ERP Implementation Readiness in Small and Medium Enterprise (SME): A Case Study in Software Developer Company. </w:t>
      </w:r>
      <w:r>
        <w:rPr>
          <w:b/>
          <w:bCs/>
        </w:rPr>
        <w:t>Journal of Computers (Finland)</w:t>
      </w:r>
      <w:r>
        <w:t xml:space="preserve">, v. 8, n. 7, p. 1777–1782, 2013. </w:t>
      </w:r>
    </w:p>
    <w:p w14:paraId="0DF1C150" w14:textId="77777777" w:rsidR="00C1355D" w:rsidRDefault="00C1355D" w:rsidP="00C1355D">
      <w:pPr>
        <w:pStyle w:val="Bibliografia"/>
      </w:pPr>
      <w:r>
        <w:t xml:space="preserve">HUANG, S.-M.; CHANG, I.-C.; LI, S.-H.; LIN, M.-T. Assessing Risk in ERP Projects: Identify and Prioritize the Factors. </w:t>
      </w:r>
      <w:r>
        <w:rPr>
          <w:b/>
          <w:bCs/>
        </w:rPr>
        <w:t>Industrial Management and Data Systems</w:t>
      </w:r>
      <w:r>
        <w:t xml:space="preserve">, v. 104, n. 8, p. 681–688, 2004. </w:t>
      </w:r>
    </w:p>
    <w:p w14:paraId="0E91DA5B" w14:textId="77777777" w:rsidR="00C1355D" w:rsidRDefault="00C1355D" w:rsidP="00C1355D">
      <w:pPr>
        <w:pStyle w:val="Bibliografia"/>
      </w:pPr>
      <w:r>
        <w:t xml:space="preserve">HUIQUN, H.; GUANG, S. ERP Software Selection Using the Rough Set and TPOSIS Methods under Fuzzy Environment. </w:t>
      </w:r>
      <w:r>
        <w:rPr>
          <w:b/>
          <w:bCs/>
        </w:rPr>
        <w:t>Advances in Information Sciences and Service Sciences</w:t>
      </w:r>
      <w:r>
        <w:t xml:space="preserve">, v. 4, n. 3, p. 111–118, 2012. </w:t>
      </w:r>
    </w:p>
    <w:p w14:paraId="0C7282B2" w14:textId="77777777" w:rsidR="00C1355D" w:rsidRDefault="00C1355D" w:rsidP="00C1355D">
      <w:pPr>
        <w:pStyle w:val="Bibliografia"/>
      </w:pPr>
      <w:r>
        <w:t xml:space="preserve">HUI-RU, Z.; NA-NA, L. A Novel Hybrid Evaluation Model for the Performance of ERP Project Based on ANP and Improved Matter-Element Extension Model. </w:t>
      </w:r>
      <w:r>
        <w:rPr>
          <w:b/>
          <w:bCs/>
        </w:rPr>
        <w:t>Mathematical Problems in Engineering</w:t>
      </w:r>
      <w:r>
        <w:t xml:space="preserve">, p. 913212, 2013. </w:t>
      </w:r>
    </w:p>
    <w:p w14:paraId="200C8B88" w14:textId="77777777" w:rsidR="00C1355D" w:rsidRDefault="00C1355D" w:rsidP="00C1355D">
      <w:pPr>
        <w:pStyle w:val="Bibliografia"/>
      </w:pPr>
      <w:r>
        <w:t xml:space="preserve">IBAMA. </w:t>
      </w:r>
      <w:r>
        <w:rPr>
          <w:b/>
          <w:bCs/>
        </w:rPr>
        <w:t>PDTI 2010-2011 - IBAMA - Plano Diretor de Tecnologia da Informação</w:t>
      </w:r>
      <w:r>
        <w:t>, 2011. . Disponível em: &lt;http://www.ibama.gov.br/phocadownload/category/3?download=3095%3Apdti-2010-2011&gt;. Acesso em: 9 abr. 2015.</w:t>
      </w:r>
    </w:p>
    <w:p w14:paraId="1C51A1F9" w14:textId="77777777" w:rsidR="00C1355D" w:rsidRDefault="00C1355D" w:rsidP="00C1355D">
      <w:pPr>
        <w:pStyle w:val="Bibliografia"/>
      </w:pPr>
      <w:r>
        <w:t xml:space="preserve">IBAMA. </w:t>
      </w:r>
      <w:r>
        <w:rPr>
          <w:b/>
          <w:bCs/>
        </w:rPr>
        <w:t>PDTI 2013-2015 v1 - IBAMA - Plano Diretor de Tecnologia da Informação</w:t>
      </w:r>
      <w:r>
        <w:t>, 2015a. . Disponível em: &lt;http://www.ibama.gov.br/phocadownload/ibama/pdti_2013-2015_v1_c.pdf&gt;. Acesso em: 9 abr. 2015.</w:t>
      </w:r>
    </w:p>
    <w:p w14:paraId="02BF7E77" w14:textId="77777777" w:rsidR="00C1355D" w:rsidRDefault="00C1355D" w:rsidP="00C1355D">
      <w:pPr>
        <w:pStyle w:val="Bibliografia"/>
      </w:pPr>
      <w:r>
        <w:t xml:space="preserve">IBAMA. </w:t>
      </w:r>
      <w:r>
        <w:rPr>
          <w:b/>
          <w:bCs/>
        </w:rPr>
        <w:t>PDTI 2013-2015 v2.1 - IBAMA - Plano Diretor de Tecnologia da Informação</w:t>
      </w:r>
      <w:r>
        <w:t>, 2015b. . Disponível em: &lt;http://www.ibama.gov.br/phocadownload/ibama/pdti_2013-2015_2a_edicao_v2.pdf&gt;. Acesso em: 9 abr. 2015.</w:t>
      </w:r>
    </w:p>
    <w:p w14:paraId="076346C5" w14:textId="77777777" w:rsidR="00C1355D" w:rsidRDefault="00C1355D" w:rsidP="00C1355D">
      <w:pPr>
        <w:pStyle w:val="Bibliografia"/>
      </w:pPr>
      <w:r>
        <w:t xml:space="preserve">ISO/IEC. </w:t>
      </w:r>
      <w:r>
        <w:rPr>
          <w:b/>
          <w:bCs/>
        </w:rPr>
        <w:t>ISO/IEC 38500:2015</w:t>
      </w:r>
      <w:r>
        <w:t>, 2015. . Disponível em: &lt;https://webstore.iec.ch/preview/info_isoiec38500%7Bed2.0%7Den.pdf&gt;. Acesso em: 9 jul. 2015.</w:t>
      </w:r>
    </w:p>
    <w:p w14:paraId="069E9524" w14:textId="77777777" w:rsidR="00C1355D" w:rsidRDefault="00C1355D" w:rsidP="00C1355D">
      <w:pPr>
        <w:pStyle w:val="Bibliografia"/>
      </w:pPr>
      <w:r>
        <w:t xml:space="preserve">JACOBSON, S.; SHEPHERD, J.; D’AQUILA, M.; CARTER, K. </w:t>
      </w:r>
      <w:r>
        <w:rPr>
          <w:b/>
          <w:bCs/>
        </w:rPr>
        <w:t>The ERP Market Sizing Report, 2006–2011</w:t>
      </w:r>
      <w:r>
        <w:t xml:space="preserve">. [s.l.] AMR Research, 2007. . </w:t>
      </w:r>
    </w:p>
    <w:p w14:paraId="0CCC3893" w14:textId="77777777" w:rsidR="00C1355D" w:rsidRDefault="00C1355D" w:rsidP="00C1355D">
      <w:pPr>
        <w:pStyle w:val="Bibliografia"/>
      </w:pPr>
      <w:r>
        <w:t xml:space="preserve">JÖRGEN HANSON; OHLSSON, J.; ERTAN, N.; JOHANNESSON, P.; WERNMO, S. P2PIE: A NEW ENTERPRISE APPLICATION INTEGRATION SOLUTION. 2015. </w:t>
      </w:r>
    </w:p>
    <w:p w14:paraId="11A313F5" w14:textId="77777777" w:rsidR="00C1355D" w:rsidRDefault="00C1355D" w:rsidP="00C1355D">
      <w:pPr>
        <w:pStyle w:val="Bibliografia"/>
      </w:pPr>
      <w:r>
        <w:t xml:space="preserve">JR, M.; DE, A.; PEREZ, G.; LEX, S.; JR, M.; DE, A.; PEREZ, G.; LEX, S. Using analytic network for selection of enterprise resource planning systems (erp) aligned to business strategy. </w:t>
      </w:r>
      <w:r>
        <w:rPr>
          <w:b/>
          <w:bCs/>
        </w:rPr>
        <w:t>JISTEM - Journal of Information Systems and Technology Management</w:t>
      </w:r>
      <w:r>
        <w:t xml:space="preserve">, v. 11, n. 2, p. 277–296, ago. 2014. </w:t>
      </w:r>
    </w:p>
    <w:p w14:paraId="3841658D" w14:textId="77777777" w:rsidR="00C1355D" w:rsidRDefault="00C1355D" w:rsidP="00C1355D">
      <w:pPr>
        <w:pStyle w:val="Bibliografia"/>
      </w:pPr>
      <w:r>
        <w:t xml:space="preserve">JUNIOR, L.; RODRIGUES, F.; OSIRO, L.; CARPINETTI, L. C. R. Métodos de decisão multicritério para seleção de fornecedores: um panorama do estado da arte. </w:t>
      </w:r>
      <w:r>
        <w:rPr>
          <w:b/>
          <w:bCs/>
        </w:rPr>
        <w:t>Gestão &amp;amp; Produção</w:t>
      </w:r>
      <w:r>
        <w:t xml:space="preserve">, v. 20, n. 4, p. 781–801, jan. 2013. </w:t>
      </w:r>
    </w:p>
    <w:p w14:paraId="3FE1AEB9" w14:textId="77777777" w:rsidR="00C1355D" w:rsidRDefault="00C1355D" w:rsidP="00C1355D">
      <w:pPr>
        <w:pStyle w:val="Bibliografia"/>
      </w:pPr>
      <w:r>
        <w:lastRenderedPageBreak/>
        <w:t xml:space="preserve">KAMAL, M. M.; ALSUDAIRI, M. Investigating the Importance of Factors Influencing Integration Technologies Adoption in Local Government Authorities. </w:t>
      </w:r>
      <w:r>
        <w:rPr>
          <w:b/>
          <w:bCs/>
        </w:rPr>
        <w:t>Transforming Government: People, Process and Policy</w:t>
      </w:r>
      <w:r>
        <w:t xml:space="preserve">, v. 3, n. 3, p. 302–331, 2009. </w:t>
      </w:r>
    </w:p>
    <w:p w14:paraId="4FF8BEEE" w14:textId="77777777" w:rsidR="00C1355D" w:rsidRDefault="00C1355D" w:rsidP="00C1355D">
      <w:pPr>
        <w:pStyle w:val="Bibliografia"/>
      </w:pPr>
      <w:r>
        <w:t xml:space="preserve">KAMAL, M. M.; BIGDELI, A. Z.; THEMISTOCLEOUS, M.; MORABITO, V. Investigating factors influencing local government decision makers while adopting integration technologies (IntTech). </w:t>
      </w:r>
      <w:r>
        <w:rPr>
          <w:b/>
          <w:bCs/>
        </w:rPr>
        <w:t>Information &amp; Management</w:t>
      </w:r>
      <w:r>
        <w:t xml:space="preserve">, v. 52, n. 2, p. 135–150, mar. 2015. </w:t>
      </w:r>
    </w:p>
    <w:p w14:paraId="14C1947E" w14:textId="77777777" w:rsidR="00C1355D" w:rsidRDefault="00C1355D" w:rsidP="00C1355D">
      <w:pPr>
        <w:pStyle w:val="Bibliografia"/>
      </w:pPr>
      <w:r>
        <w:t xml:space="preserve">KARAARSLAN, N.; GUNDOGAR, E. An Application for Modular Capability-Based ERP Software Selection Using AHP Method. </w:t>
      </w:r>
      <w:r>
        <w:rPr>
          <w:b/>
          <w:bCs/>
        </w:rPr>
        <w:t>International Journal of Advanced Manufacturing Technology</w:t>
      </w:r>
      <w:r>
        <w:t xml:space="preserve">, v. 42, n. 9-10, p. 1025–1033, 2009. </w:t>
      </w:r>
    </w:p>
    <w:p w14:paraId="616A6C0E" w14:textId="77777777" w:rsidR="00C1355D" w:rsidRDefault="00C1355D" w:rsidP="00C1355D">
      <w:pPr>
        <w:pStyle w:val="Bibliografia"/>
      </w:pPr>
      <w:r>
        <w:t xml:space="preserve">KAUR, P.; MAHANTI, N. C. A Fuzzy Anp-Based Approach for Selecting Erp Vendors. </w:t>
      </w:r>
      <w:r>
        <w:rPr>
          <w:b/>
          <w:bCs/>
        </w:rPr>
        <w:t>International Journal of Soft Computing</w:t>
      </w:r>
      <w:r>
        <w:t xml:space="preserve">, v. 3, n. 1, p. 24–32, 2008. </w:t>
      </w:r>
    </w:p>
    <w:p w14:paraId="4AC03D76" w14:textId="77777777" w:rsidR="00C1355D" w:rsidRDefault="00C1355D" w:rsidP="00C1355D">
      <w:pPr>
        <w:pStyle w:val="Bibliografia"/>
      </w:pPr>
      <w:r>
        <w:t xml:space="preserve">KILIC, H. S.; ZAIM, S.; DELEN, D. Development of a hybrid methodology for ERP system selection: The case of Turkish Airlines. </w:t>
      </w:r>
      <w:r>
        <w:rPr>
          <w:b/>
          <w:bCs/>
        </w:rPr>
        <w:t>Decision Support Systems</w:t>
      </w:r>
      <w:r>
        <w:t xml:space="preserve">, v. 66, p. 82–92, out. 2014. </w:t>
      </w:r>
    </w:p>
    <w:p w14:paraId="4C02B2AE" w14:textId="77777777" w:rsidR="00C1355D" w:rsidRDefault="00C1355D" w:rsidP="00C1355D">
      <w:pPr>
        <w:pStyle w:val="Bibliografia"/>
      </w:pPr>
      <w:r>
        <w:t xml:space="preserve">KILIC, H. S.; ZAIM, S.; DELEN, D. Selecting “The Best” ERP system for SMEs using a combination of ANP and PROMETHEE methods. </w:t>
      </w:r>
      <w:r>
        <w:rPr>
          <w:b/>
          <w:bCs/>
        </w:rPr>
        <w:t>Expert Systems with Applications</w:t>
      </w:r>
      <w:r>
        <w:t xml:space="preserve">, v. 42, n. 5, p. 2343–2352, 1 abr. 2015. </w:t>
      </w:r>
    </w:p>
    <w:p w14:paraId="1E8D9CBF" w14:textId="77777777" w:rsidR="00C1355D" w:rsidRDefault="00C1355D" w:rsidP="00C1355D">
      <w:pPr>
        <w:pStyle w:val="Bibliografia"/>
      </w:pPr>
      <w:r>
        <w:t xml:space="preserve">KOSCIANSKI, A.; VILLAS-BOAS, A.; RÊGO, C. M.; ASANOME, C.; SCALET, D.; ROMERO, D.; CIESLAK, J. M.; PALUDO, M.; FROSSARD, R. S.; VOSTOUPAL, T. M. </w:t>
      </w:r>
      <w:r>
        <w:rPr>
          <w:b/>
          <w:bCs/>
        </w:rPr>
        <w:t>Guia para Utilização das Normas Sobre Avaliação de Qualidade de Produto de Software - ISO/IEC 9126 e ISO/IEC 14598</w:t>
      </w:r>
      <w:r>
        <w:t>ABNT - Associação Brasileira de Normas Técnicas, , 1999. . Disponível em: &lt;http://www2.dem.inpe.br/ijar/GuiaUtilNormTec.pdf&gt;. Acesso em: 26 jul. 2015.</w:t>
      </w:r>
    </w:p>
    <w:p w14:paraId="39C31591" w14:textId="77777777" w:rsidR="00C1355D" w:rsidRDefault="00C1355D" w:rsidP="00C1355D">
      <w:pPr>
        <w:pStyle w:val="Bibliografia"/>
      </w:pPr>
      <w:r>
        <w:t xml:space="preserve">KUO, J.-Y.; CHEN, Y.-C.; LIN, C.-H. Using the Decision Making Trial and Evaluation Laboratory and Analytic Network Process Method to Integrate the ERP and MES Modules. </w:t>
      </w:r>
      <w:r>
        <w:rPr>
          <w:b/>
          <w:bCs/>
        </w:rPr>
        <w:t>International Journal of Advancements in Computing Technology</w:t>
      </w:r>
      <w:r>
        <w:t xml:space="preserve">, v. 4, n. 23, p. 410–417, 2012. </w:t>
      </w:r>
    </w:p>
    <w:p w14:paraId="0C1F2EC6" w14:textId="77777777" w:rsidR="00C1355D" w:rsidRDefault="00C1355D" w:rsidP="00C1355D">
      <w:pPr>
        <w:pStyle w:val="Bibliografia"/>
      </w:pPr>
      <w:r>
        <w:t xml:space="preserve">LAURINDO, F. J. B.; CARVALHO, M. M. de; PESSÔA, M. S. de P.; SHIMIZU, T. Selecionando uma aplicação de Tecnologia da Informação com enfoque na eficácia: um estudo de caso de um sistema para PCP. </w:t>
      </w:r>
      <w:r>
        <w:rPr>
          <w:b/>
          <w:bCs/>
        </w:rPr>
        <w:t>Gestão &amp; Produção</w:t>
      </w:r>
      <w:r>
        <w:t xml:space="preserve">, v. 9, n. 3, p. 377–396, 2002. </w:t>
      </w:r>
    </w:p>
    <w:p w14:paraId="23522644" w14:textId="77777777" w:rsidR="00C1355D" w:rsidRDefault="00C1355D" w:rsidP="00C1355D">
      <w:pPr>
        <w:pStyle w:val="Bibliografia"/>
      </w:pPr>
      <w:r>
        <w:t xml:space="preserve">LEE, C. W.; KWAK, N. K. Strategic Enterprise Resource Planning in a Health-Care System Using a Multicriteria Decision-Making Model. </w:t>
      </w:r>
      <w:r>
        <w:rPr>
          <w:b/>
          <w:bCs/>
        </w:rPr>
        <w:t>Journal of Medical Systems</w:t>
      </w:r>
      <w:r>
        <w:t xml:space="preserve">, v. 35, n. 2, p. 265–275, abr. 2011. </w:t>
      </w:r>
    </w:p>
    <w:p w14:paraId="2192CB5B" w14:textId="77777777" w:rsidR="00C1355D" w:rsidRDefault="00C1355D" w:rsidP="00C1355D">
      <w:pPr>
        <w:pStyle w:val="Bibliografia"/>
      </w:pPr>
      <w:r>
        <w:t xml:space="preserve">LIANG, C.; LI, Q. Enterprise Information System Project Selection with Regard to BOCR. </w:t>
      </w:r>
      <w:r>
        <w:rPr>
          <w:b/>
          <w:bCs/>
        </w:rPr>
        <w:t>International Journal of Project Management</w:t>
      </w:r>
      <w:r>
        <w:t xml:space="preserve">, v. 26, n. 8, p. 810–820, 2008. </w:t>
      </w:r>
    </w:p>
    <w:p w14:paraId="179034EF" w14:textId="77777777" w:rsidR="00C1355D" w:rsidRDefault="00C1355D" w:rsidP="00C1355D">
      <w:pPr>
        <w:pStyle w:val="Bibliografia"/>
      </w:pPr>
      <w:r>
        <w:t xml:space="preserve">LIAO, H.; XU, Z. Approaches to manage hesitant fuzzy linguistic information based on the cosine distance and similarity measures for HFLTSs and their application in </w:t>
      </w:r>
      <w:r>
        <w:lastRenderedPageBreak/>
        <w:t xml:space="preserve">qualitative decision making. </w:t>
      </w:r>
      <w:r>
        <w:rPr>
          <w:b/>
          <w:bCs/>
        </w:rPr>
        <w:t>Expert Systems with Applications</w:t>
      </w:r>
      <w:r>
        <w:t xml:space="preserve">, v. 42, n. 12, p. 5328–5336, 15 jul. 2015. </w:t>
      </w:r>
    </w:p>
    <w:p w14:paraId="124B6442" w14:textId="77777777" w:rsidR="00C1355D" w:rsidRDefault="00C1355D" w:rsidP="00C1355D">
      <w:pPr>
        <w:pStyle w:val="Bibliografia"/>
      </w:pPr>
      <w:r>
        <w:t xml:space="preserve">LIN, C.-T.; CHEN, C.-B.; TING, Y.-C. An ERP model for supplier selection in electronics industry. </w:t>
      </w:r>
      <w:r>
        <w:rPr>
          <w:b/>
          <w:bCs/>
        </w:rPr>
        <w:t>Expert Systems with Applications</w:t>
      </w:r>
      <w:r>
        <w:t xml:space="preserve">, v. 38, n. 3, p. 1760–1765, mar. 2011. </w:t>
      </w:r>
    </w:p>
    <w:p w14:paraId="7151EAA0" w14:textId="77777777" w:rsidR="00C1355D" w:rsidRDefault="00C1355D" w:rsidP="00C1355D">
      <w:pPr>
        <w:pStyle w:val="Bibliografia"/>
      </w:pPr>
      <w:r>
        <w:t xml:space="preserve">LI, S.-H.; HUANG, S.-M.; YEN, D. C.; SHIH, D.-H.; HSUEH, H.-Y. Business-to-Government Application Integration Framework: A Case Study of the High Technology Industry in Taiwan. </w:t>
      </w:r>
      <w:r>
        <w:rPr>
          <w:b/>
          <w:bCs/>
        </w:rPr>
        <w:t>Computer Standards &amp; Interfaces</w:t>
      </w:r>
      <w:r>
        <w:t xml:space="preserve">, v. 35, n. 6, p. 582–595, nov. 2013. </w:t>
      </w:r>
    </w:p>
    <w:p w14:paraId="6EA2F43C" w14:textId="77777777" w:rsidR="00C1355D" w:rsidRDefault="00C1355D" w:rsidP="00C1355D">
      <w:pPr>
        <w:pStyle w:val="Bibliografia"/>
      </w:pPr>
      <w:r>
        <w:t xml:space="preserve">LIU, T.-K.; DIMPSEY, R.; BEHROOZI, A.; KUMARAN, S. Performance Modelling of a Business Process Integration Middleware. </w:t>
      </w:r>
      <w:r>
        <w:rPr>
          <w:b/>
          <w:bCs/>
        </w:rPr>
        <w:t>International Journal of Business Process Integration and Management</w:t>
      </w:r>
      <w:r>
        <w:t xml:space="preserve">, v. 1, n. 1, p. 43, 2005. </w:t>
      </w:r>
    </w:p>
    <w:p w14:paraId="7C80823A" w14:textId="77777777" w:rsidR="00C1355D" w:rsidRDefault="00C1355D" w:rsidP="00C1355D">
      <w:pPr>
        <w:pStyle w:val="Bibliografia"/>
      </w:pPr>
      <w:r>
        <w:t xml:space="preserve">MARTÍNEZ-CARRERAS, M. A.; JIMENEZ, F. J. G.; SKARMETA, A. F. G. Building integrated business environments: analysing open-source ESB. </w:t>
      </w:r>
      <w:r>
        <w:rPr>
          <w:b/>
          <w:bCs/>
        </w:rPr>
        <w:t>Enterprise Information Systems</w:t>
      </w:r>
      <w:r>
        <w:t xml:space="preserve">, v. 9, n. 4, p. 401–435, 19 maio 2015. </w:t>
      </w:r>
    </w:p>
    <w:p w14:paraId="6910E294" w14:textId="77777777" w:rsidR="00C1355D" w:rsidRDefault="00C1355D" w:rsidP="00C1355D">
      <w:pPr>
        <w:pStyle w:val="Bibliografia"/>
      </w:pPr>
      <w:r>
        <w:t>MDIC, M. D. D. INDÚSTRIA</w:t>
      </w:r>
      <w:r>
        <w:tab/>
        <w:t>E</w:t>
      </w:r>
      <w:r>
        <w:tab/>
        <w:t>COMÉRCIO</w:t>
      </w:r>
      <w:r>
        <w:tab/>
        <w:t xml:space="preserve">EXTERIOR. </w:t>
      </w:r>
      <w:r>
        <w:rPr>
          <w:b/>
          <w:bCs/>
        </w:rPr>
        <w:t>PDTI 2015-2016 - MDIC - Plano Diretor de Tecnologia da Informação</w:t>
      </w:r>
      <w:r>
        <w:t>, 2015. . Disponível em: &lt;http://www.mdic.gov.br/arquivos/dwnl_1420572022.pdf&gt;. Acesso em: 9 abr. 2015.</w:t>
      </w:r>
    </w:p>
    <w:p w14:paraId="47D13D2E" w14:textId="77777777" w:rsidR="00C1355D" w:rsidRDefault="00C1355D" w:rsidP="00C1355D">
      <w:pPr>
        <w:pStyle w:val="Bibliografia"/>
      </w:pPr>
      <w:r>
        <w:t>MEIJER, M.; SMALLEY, M. ISO/IEC 38500–BiSL–ASL. 2015. Disponível em: &lt;http://www.ngi-library.nl/Player/eKnowledge/comparison_iso_38500_and_asl_bisl.pdf&gt;. Acesso em: 7 set. 2015.</w:t>
      </w:r>
    </w:p>
    <w:p w14:paraId="4124D964" w14:textId="77777777" w:rsidR="00C1355D" w:rsidRDefault="00C1355D" w:rsidP="00C1355D">
      <w:pPr>
        <w:pStyle w:val="Bibliografia"/>
      </w:pPr>
      <w:r>
        <w:t xml:space="preserve">MEIRELLES, F. S. </w:t>
      </w:r>
      <w:r>
        <w:rPr>
          <w:b/>
          <w:bCs/>
        </w:rPr>
        <w:t>21</w:t>
      </w:r>
      <w:r>
        <w:rPr>
          <w:b/>
          <w:bCs/>
          <w:vertAlign w:val="superscript"/>
        </w:rPr>
        <w:t>a</w:t>
      </w:r>
      <w:r>
        <w:rPr>
          <w:b/>
          <w:bCs/>
        </w:rPr>
        <w:t xml:space="preserve"> Pesquisa Anual do Uso de TI</w:t>
      </w:r>
      <w:r>
        <w:t xml:space="preserve">. São Paulo: FGV - Fundação Getúlio Vargas, 2010. . </w:t>
      </w:r>
    </w:p>
    <w:p w14:paraId="3DB49656" w14:textId="77777777" w:rsidR="00C1355D" w:rsidRDefault="00C1355D" w:rsidP="00C1355D">
      <w:pPr>
        <w:pStyle w:val="Bibliografia"/>
      </w:pPr>
      <w:r>
        <w:t xml:space="preserve">MEIRELLES, F. S. </w:t>
      </w:r>
      <w:r>
        <w:rPr>
          <w:b/>
          <w:bCs/>
        </w:rPr>
        <w:t>22</w:t>
      </w:r>
      <w:r>
        <w:rPr>
          <w:b/>
          <w:bCs/>
          <w:vertAlign w:val="superscript"/>
        </w:rPr>
        <w:t>a</w:t>
      </w:r>
      <w:r>
        <w:rPr>
          <w:b/>
          <w:bCs/>
        </w:rPr>
        <w:t xml:space="preserve"> Pesquisa Anual do Uso de TI</w:t>
      </w:r>
      <w:r>
        <w:t xml:space="preserve">. São Paulo: FGV - Fundação Getúlio Vargas, 2011. . </w:t>
      </w:r>
    </w:p>
    <w:p w14:paraId="53F8463F" w14:textId="77777777" w:rsidR="00C1355D" w:rsidRDefault="00C1355D" w:rsidP="00C1355D">
      <w:pPr>
        <w:pStyle w:val="Bibliografia"/>
      </w:pPr>
      <w:r>
        <w:t xml:space="preserve">MEIRELLES, F. S. </w:t>
      </w:r>
      <w:r>
        <w:rPr>
          <w:b/>
          <w:bCs/>
        </w:rPr>
        <w:t>23</w:t>
      </w:r>
      <w:r>
        <w:rPr>
          <w:b/>
          <w:bCs/>
          <w:vertAlign w:val="superscript"/>
        </w:rPr>
        <w:t>a</w:t>
      </w:r>
      <w:r>
        <w:rPr>
          <w:b/>
          <w:bCs/>
        </w:rPr>
        <w:t xml:space="preserve"> Pesquisa Anual do Uso de TI</w:t>
      </w:r>
      <w:r>
        <w:t xml:space="preserve">. São Paulo: FGV - Fundação Getúlio Vargas, 2012. . </w:t>
      </w:r>
    </w:p>
    <w:p w14:paraId="76ABB307" w14:textId="77777777" w:rsidR="00C1355D" w:rsidRDefault="00C1355D" w:rsidP="00C1355D">
      <w:pPr>
        <w:pStyle w:val="Bibliografia"/>
      </w:pPr>
      <w:r>
        <w:t xml:space="preserve">MEIRELLES, F. S. </w:t>
      </w:r>
      <w:r>
        <w:rPr>
          <w:b/>
          <w:bCs/>
        </w:rPr>
        <w:t>24</w:t>
      </w:r>
      <w:r>
        <w:rPr>
          <w:b/>
          <w:bCs/>
          <w:vertAlign w:val="superscript"/>
        </w:rPr>
        <w:t>a</w:t>
      </w:r>
      <w:r>
        <w:rPr>
          <w:b/>
          <w:bCs/>
        </w:rPr>
        <w:t xml:space="preserve"> Pesquisa Anual do Uso de TI</w:t>
      </w:r>
      <w:r>
        <w:t xml:space="preserve">. São Paulo: FGV - Fundação Getúlio Vargas, 2013. . </w:t>
      </w:r>
    </w:p>
    <w:p w14:paraId="34001312" w14:textId="77777777" w:rsidR="00C1355D" w:rsidRDefault="00C1355D" w:rsidP="00C1355D">
      <w:pPr>
        <w:pStyle w:val="Bibliografia"/>
      </w:pPr>
      <w:r>
        <w:t xml:space="preserve">MEIRELLES, F. S. </w:t>
      </w:r>
      <w:r>
        <w:rPr>
          <w:b/>
          <w:bCs/>
        </w:rPr>
        <w:t>25</w:t>
      </w:r>
      <w:r>
        <w:rPr>
          <w:b/>
          <w:bCs/>
          <w:vertAlign w:val="superscript"/>
        </w:rPr>
        <w:t>a</w:t>
      </w:r>
      <w:r>
        <w:rPr>
          <w:b/>
          <w:bCs/>
        </w:rPr>
        <w:t xml:space="preserve"> Pesquisa Anual do Uso de TI</w:t>
      </w:r>
      <w:r>
        <w:t xml:space="preserve">. São Paulo: FGV - Fundação Getúlio Vargas, 2014. . </w:t>
      </w:r>
    </w:p>
    <w:p w14:paraId="01E87960" w14:textId="77777777" w:rsidR="00C1355D" w:rsidRDefault="00C1355D" w:rsidP="00C1355D">
      <w:pPr>
        <w:pStyle w:val="Bibliografia"/>
      </w:pPr>
      <w:r>
        <w:t xml:space="preserve">MEIRELLES, F. S. </w:t>
      </w:r>
      <w:r>
        <w:rPr>
          <w:b/>
          <w:bCs/>
        </w:rPr>
        <w:t>26</w:t>
      </w:r>
      <w:r>
        <w:rPr>
          <w:b/>
          <w:bCs/>
          <w:vertAlign w:val="superscript"/>
        </w:rPr>
        <w:t>a</w:t>
      </w:r>
      <w:r>
        <w:rPr>
          <w:b/>
          <w:bCs/>
        </w:rPr>
        <w:t xml:space="preserve"> Pesquisa Anual do Uso de TI</w:t>
      </w:r>
      <w:r>
        <w:t xml:space="preserve">. São Paulo: FGV - Fundação Getúlio Vargas, 2015. . </w:t>
      </w:r>
    </w:p>
    <w:p w14:paraId="4E851790" w14:textId="77777777" w:rsidR="00C1355D" w:rsidRDefault="00C1355D" w:rsidP="00C1355D">
      <w:pPr>
        <w:pStyle w:val="Bibliografia"/>
      </w:pPr>
      <w:r>
        <w:t xml:space="preserve">MÉXAS, M. P. </w:t>
      </w:r>
      <w:r>
        <w:rPr>
          <w:b/>
          <w:bCs/>
        </w:rPr>
        <w:t>Proposta de critérios para seleção de sistemas erp para empresas da indústria da construção civil: uma abordagem multicritério</w:t>
      </w:r>
      <w:r>
        <w:t xml:space="preserve">. 2011. Universidade Federal Fluminense, 2011. </w:t>
      </w:r>
    </w:p>
    <w:p w14:paraId="62E5D84A" w14:textId="77777777" w:rsidR="00C1355D" w:rsidRDefault="00C1355D" w:rsidP="00C1355D">
      <w:pPr>
        <w:pStyle w:val="Bibliografia"/>
      </w:pPr>
      <w:r>
        <w:lastRenderedPageBreak/>
        <w:t xml:space="preserve">MÉXAS, M. P.; COSTA, H. G.; QUELHAS, O. L. G. Evaluation of the importance of criteria for the selection of Integrated Management Systems (ERP) for use in civil construction companies. </w:t>
      </w:r>
      <w:r>
        <w:rPr>
          <w:b/>
          <w:bCs/>
        </w:rPr>
        <w:t>Gestao e Producao</w:t>
      </w:r>
      <w:r>
        <w:t xml:space="preserve">, v. 20, n. 2, p. 337–356, 2013a. </w:t>
      </w:r>
    </w:p>
    <w:p w14:paraId="26A76BB9" w14:textId="77777777" w:rsidR="00C1355D" w:rsidRDefault="00C1355D" w:rsidP="00C1355D">
      <w:pPr>
        <w:pStyle w:val="Bibliografia"/>
      </w:pPr>
      <w:r>
        <w:t xml:space="preserve">MÉXAS, M. P.; COSTA, H. G.; QUELHAS, O. L. G. Avaliação da importância relativa dos critérios para a seleção de Sistemas Integrados de Gestão (ERP) para uso em empresas da construção civil. </w:t>
      </w:r>
      <w:r>
        <w:rPr>
          <w:b/>
          <w:bCs/>
        </w:rPr>
        <w:t>Gestão &amp; Produção</w:t>
      </w:r>
      <w:r>
        <w:t xml:space="preserve">, v. 20, n. 2, p. 337–356, jun. 2013b. </w:t>
      </w:r>
    </w:p>
    <w:p w14:paraId="7FDC4DB4" w14:textId="77777777" w:rsidR="00C1355D" w:rsidRDefault="00C1355D" w:rsidP="00C1355D">
      <w:pPr>
        <w:pStyle w:val="Bibliografia"/>
      </w:pPr>
      <w:r>
        <w:t xml:space="preserve">MÉXAS, M. P.; QUELHAS, O. L. G.; COSTA, H. G. Multicritério Aplicado à Seleção de Sistemas de Informação: Uma Revisão Bibliográfica. </w:t>
      </w:r>
      <w:r>
        <w:rPr>
          <w:b/>
          <w:bCs/>
        </w:rPr>
        <w:t>Sistemas &amp; Gestão</w:t>
      </w:r>
      <w:r>
        <w:t xml:space="preserve">, v. 6, n. 3, p. 366–383, 2011. </w:t>
      </w:r>
    </w:p>
    <w:p w14:paraId="419DE6C1" w14:textId="77777777" w:rsidR="00C1355D" w:rsidRDefault="00C1355D" w:rsidP="00C1355D">
      <w:pPr>
        <w:pStyle w:val="Bibliografia"/>
      </w:pPr>
      <w:r>
        <w:t xml:space="preserve">MÉXAS, M. P.; QUELHAS, O. L. G.; COSTA, H. G. Prioritization criteria for enterprise resource planning systems selection for civil construction companies: a multicriteria approach. </w:t>
      </w:r>
      <w:r>
        <w:rPr>
          <w:b/>
          <w:bCs/>
        </w:rPr>
        <w:t>Canadian Journal of Civil Engineering</w:t>
      </w:r>
      <w:r>
        <w:t xml:space="preserve">, v. 39, n. 8, p. 855–866, ago. 2012a. </w:t>
      </w:r>
    </w:p>
    <w:p w14:paraId="61AA5766" w14:textId="77777777" w:rsidR="00C1355D" w:rsidRDefault="00C1355D" w:rsidP="00C1355D">
      <w:pPr>
        <w:pStyle w:val="Bibliografia"/>
      </w:pPr>
      <w:r>
        <w:t xml:space="preserve">MÉXAS, M. P.; QUELHAS, O. L. G.; COSTA, H. G. Prioritization of enterprise resource planning systems criteria: Focusing on construction industry. </w:t>
      </w:r>
      <w:r>
        <w:rPr>
          <w:b/>
          <w:bCs/>
        </w:rPr>
        <w:t>Supply Chain Risk Management</w:t>
      </w:r>
      <w:r>
        <w:t xml:space="preserve">, v. 139, n. 1, p. 340–350, set. 2012b. </w:t>
      </w:r>
    </w:p>
    <w:p w14:paraId="5EE7C35D" w14:textId="77777777" w:rsidR="00C1355D" w:rsidRDefault="00C1355D" w:rsidP="00C1355D">
      <w:pPr>
        <w:pStyle w:val="Bibliografia"/>
      </w:pPr>
      <w:r>
        <w:t xml:space="preserve">MILLER, G. A. The Magical Number Seven plus or Minus Two: Some Limits on Our Capacity for Processing Information. </w:t>
      </w:r>
      <w:r>
        <w:rPr>
          <w:b/>
          <w:bCs/>
        </w:rPr>
        <w:t>Psychological Review</w:t>
      </w:r>
      <w:r>
        <w:t xml:space="preserve">, v. 63, n. 2, p. 81–97, mar. 1956. </w:t>
      </w:r>
    </w:p>
    <w:p w14:paraId="7C3EA26B" w14:textId="77777777" w:rsidR="00C1355D" w:rsidRDefault="00C1355D" w:rsidP="00C1355D">
      <w:pPr>
        <w:pStyle w:val="Bibliografia"/>
      </w:pPr>
      <w:r>
        <w:t xml:space="preserve">MITAL, M.; PANI, A.; RAMESH, R. Determinants of choice of semantic web based Software as a Service: An integrative framework in the context of e-procurement and ERP. </w:t>
      </w:r>
      <w:r>
        <w:rPr>
          <w:b/>
          <w:bCs/>
        </w:rPr>
        <w:t>Computers in Industry</w:t>
      </w:r>
      <w:r>
        <w:t xml:space="preserve">, v. 65, n. 5, p. 821–827, jun. 2014. </w:t>
      </w:r>
    </w:p>
    <w:p w14:paraId="09E9E8B2" w14:textId="77777777" w:rsidR="00C1355D" w:rsidRDefault="00C1355D" w:rsidP="00C1355D">
      <w:pPr>
        <w:pStyle w:val="Bibliografia"/>
      </w:pPr>
      <w:r>
        <w:t xml:space="preserve">MOED, H. F. New Developments in the Use of Citation Analysis in Research Evaluation. </w:t>
      </w:r>
      <w:r>
        <w:rPr>
          <w:b/>
          <w:bCs/>
        </w:rPr>
        <w:t>Archivum immunologiae et therapiae experimentalis</w:t>
      </w:r>
      <w:r>
        <w:t xml:space="preserve">, v. 57, n. 1, p. 13–18, fev. 2009. </w:t>
      </w:r>
    </w:p>
    <w:p w14:paraId="6D90B806" w14:textId="77777777" w:rsidR="00C1355D" w:rsidRDefault="00C1355D" w:rsidP="00C1355D">
      <w:pPr>
        <w:pStyle w:val="Bibliografia"/>
      </w:pPr>
      <w:r>
        <w:t>NUNES, E.; BARRETO, A.; ROCHA, A. R.; SANTOS, G.; MURTA, L. Definição de Processos de Aquisição de Software para Reutilização. 2010. Disponível em: &lt;http://www2.ic.uff.br/~leomurta/papers/nunes2010.pdf&gt;. Acesso em: 26 jul. 2015.</w:t>
      </w:r>
    </w:p>
    <w:p w14:paraId="63F0A355" w14:textId="77777777" w:rsidR="00C1355D" w:rsidRDefault="00C1355D" w:rsidP="00C1355D">
      <w:pPr>
        <w:pStyle w:val="Bibliografia"/>
      </w:pPr>
      <w:r>
        <w:t xml:space="preserve">OLSON, D. L. Evaluation of ERP outsourcing. </w:t>
      </w:r>
      <w:r>
        <w:rPr>
          <w:b/>
          <w:bCs/>
        </w:rPr>
        <w:t>Computers &amp; Operations Research</w:t>
      </w:r>
      <w:r>
        <w:t xml:space="preserve">, v. 34, n. 12, p. 3715–3724, dez. 2007. </w:t>
      </w:r>
    </w:p>
    <w:p w14:paraId="21B6D61D" w14:textId="77777777" w:rsidR="00C1355D" w:rsidRDefault="00C1355D" w:rsidP="00C1355D">
      <w:pPr>
        <w:pStyle w:val="Bibliografia"/>
      </w:pPr>
      <w:r>
        <w:t xml:space="preserve">ONUT, S.; EFENDIGIL, T. A Theorical Model Design for ERP Software Selection Process under the Constraints of Cost and Quality: A Fuzzy Approach. </w:t>
      </w:r>
      <w:r>
        <w:rPr>
          <w:b/>
          <w:bCs/>
        </w:rPr>
        <w:t>Journal of Intelligent and Fuzzy Systems</w:t>
      </w:r>
      <w:r>
        <w:t xml:space="preserve">, v. 21, n. 6, p. 365–378, 2010. </w:t>
      </w:r>
    </w:p>
    <w:p w14:paraId="7E40CF07" w14:textId="77777777" w:rsidR="00C1355D" w:rsidRDefault="00C1355D" w:rsidP="00C1355D">
      <w:pPr>
        <w:pStyle w:val="Bibliografia"/>
      </w:pPr>
      <w:r>
        <w:t xml:space="preserve">ORCID. </w:t>
      </w:r>
      <w:r>
        <w:rPr>
          <w:b/>
          <w:bCs/>
        </w:rPr>
        <w:t>ORCID</w:t>
      </w:r>
      <w:r>
        <w:t xml:space="preserve">. Disponível em: &lt;http://orcid.org/&gt;. Acesso em: 14 set. 2015. </w:t>
      </w:r>
    </w:p>
    <w:p w14:paraId="17533E1A" w14:textId="77777777" w:rsidR="00C1355D" w:rsidRDefault="00C1355D" w:rsidP="00C1355D">
      <w:pPr>
        <w:pStyle w:val="Bibliografia"/>
      </w:pPr>
      <w:r>
        <w:t xml:space="preserve">ÖZDEMIR, A. İ.; SIMONETTI, B.; JANNELLI, R. Determining Critical Success Factors Related to the Effect of Supply Chain Integration and Competition Capabilities on Business Performance. </w:t>
      </w:r>
      <w:r>
        <w:rPr>
          <w:b/>
          <w:bCs/>
        </w:rPr>
        <w:t>Quality &amp; Quantity</w:t>
      </w:r>
      <w:r>
        <w:t xml:space="preserve">, v. 49, n. 4, p. 1621–1632, jul. 2015. </w:t>
      </w:r>
    </w:p>
    <w:p w14:paraId="6F8216FA" w14:textId="77777777" w:rsidR="00C1355D" w:rsidRDefault="00C1355D" w:rsidP="00C1355D">
      <w:pPr>
        <w:pStyle w:val="Bibliografia"/>
      </w:pPr>
      <w:r>
        <w:lastRenderedPageBreak/>
        <w:t xml:space="preserve">PANORAMA CONSULTING SOLUTIONS. </w:t>
      </w:r>
      <w:r>
        <w:rPr>
          <w:b/>
          <w:bCs/>
        </w:rPr>
        <w:t>2015 ERP REPORT - A Panorama Consulting Solutions Research Report</w:t>
      </w:r>
      <w:r>
        <w:t>. [s.l.] Panorama Consulting Solutions, 2015. . Disponível em: &lt;http://panorama-consulting.com/resource-center/2015-erp-report/&gt;. Acesso em: 14 set. 2015.</w:t>
      </w:r>
    </w:p>
    <w:p w14:paraId="6CB8631D" w14:textId="77777777" w:rsidR="00C1355D" w:rsidRDefault="00C1355D" w:rsidP="00C1355D">
      <w:pPr>
        <w:pStyle w:val="Bibliografia"/>
      </w:pPr>
      <w:r>
        <w:t xml:space="preserve">PARK, J.; JEONG, H.-Y. The QoS-based MCDM system for SaaS ERP applications with Social Network. </w:t>
      </w:r>
      <w:r>
        <w:rPr>
          <w:b/>
          <w:bCs/>
        </w:rPr>
        <w:t>Journal of Supercomputing</w:t>
      </w:r>
      <w:r>
        <w:t xml:space="preserve">, v. 66, n. 2, p. 614–632, nov. 2013. </w:t>
      </w:r>
    </w:p>
    <w:p w14:paraId="78BF37C2" w14:textId="77777777" w:rsidR="00C1355D" w:rsidRDefault="00C1355D" w:rsidP="00C1355D">
      <w:pPr>
        <w:pStyle w:val="Bibliografia"/>
      </w:pPr>
      <w:r>
        <w:t xml:space="preserve">PARTHASARATHY, S.; DANEVA, M. Customer Requirements Based ERP Customization Using AHP Technique. </w:t>
      </w:r>
      <w:r>
        <w:rPr>
          <w:b/>
          <w:bCs/>
        </w:rPr>
        <w:t>Business Process Management Journal</w:t>
      </w:r>
      <w:r>
        <w:t xml:space="preserve">, v. 20, n. 5, p. 730–751, 2014. </w:t>
      </w:r>
    </w:p>
    <w:p w14:paraId="5ACB00CA" w14:textId="77777777" w:rsidR="00C1355D" w:rsidRDefault="00C1355D" w:rsidP="00C1355D">
      <w:pPr>
        <w:pStyle w:val="Bibliografia"/>
      </w:pPr>
      <w:r>
        <w:t xml:space="preserve">PARTHASARATHY, S.; SHARMA, S. Determining ERP customization choices using nominal group technique and analytical hierarchy process. </w:t>
      </w:r>
      <w:r>
        <w:rPr>
          <w:b/>
          <w:bCs/>
        </w:rPr>
        <w:t>Computers in Industry</w:t>
      </w:r>
      <w:r>
        <w:t xml:space="preserve">, v. 65, n. 6, p. 1009–1017, ago. 2014. </w:t>
      </w:r>
    </w:p>
    <w:p w14:paraId="38EA3434" w14:textId="77777777" w:rsidR="00C1355D" w:rsidRDefault="00C1355D" w:rsidP="00C1355D">
      <w:pPr>
        <w:pStyle w:val="Bibliografia"/>
      </w:pPr>
      <w:r>
        <w:t xml:space="preserve">PERÇIN, S. Using the ANP Approach in Selecting and Benchmarking ERP Systems. </w:t>
      </w:r>
      <w:r>
        <w:rPr>
          <w:b/>
          <w:bCs/>
        </w:rPr>
        <w:t>Benchmarking</w:t>
      </w:r>
      <w:r>
        <w:t xml:space="preserve">, v. 15, n. 5, p. 630–649, 2008. </w:t>
      </w:r>
    </w:p>
    <w:p w14:paraId="0BE17B2C" w14:textId="77777777" w:rsidR="00C1355D" w:rsidRDefault="00C1355D" w:rsidP="00C1355D">
      <w:pPr>
        <w:pStyle w:val="Bibliografia"/>
      </w:pPr>
      <w:r>
        <w:t>RODRÍGUEZ, M.; PIATTINI, M. Experiencias en la Industria del Software: Certificación del Producto con ISO/IEC 25000. 2015. Disponível em: &lt;http://eventos.spc.org.pe/cibse2015/pdfs/01_IT15.pdf&gt;. Acesso em: 7 set. 2015.</w:t>
      </w:r>
    </w:p>
    <w:p w14:paraId="643EF703" w14:textId="77777777" w:rsidR="00C1355D" w:rsidRDefault="00C1355D" w:rsidP="00C1355D">
      <w:pPr>
        <w:pStyle w:val="Bibliografia"/>
      </w:pPr>
      <w:r>
        <w:t xml:space="preserve">ROGERIO, F. C. </w:t>
      </w:r>
      <w:r>
        <w:rPr>
          <w:b/>
          <w:bCs/>
        </w:rPr>
        <w:t>Planejamento estratégico de tecnologia da informação orientado ao alinhamento de negócios das empresas: o caso do grupo de cios de santa catarina</w:t>
      </w:r>
      <w:r>
        <w:t>. 2007. UNIVERSIDADE DO ESTADO DE SANTA CATARINA, 2007. Disponível em: &lt;http://www.tede.udesc.br/tde_arquivos/13/TDE-2007-09-11T113427Z-406/Publico/Francisco.pdf&gt;. Acesso em: 7 set. 2015.</w:t>
      </w:r>
    </w:p>
    <w:p w14:paraId="5E97187D" w14:textId="77777777" w:rsidR="00C1355D" w:rsidRDefault="00C1355D" w:rsidP="00C1355D">
      <w:pPr>
        <w:pStyle w:val="Bibliografia"/>
      </w:pPr>
      <w:r>
        <w:t xml:space="preserve">ROUHANI, S.; ASHRAFI, A.; AFSHARI, S. Segmenting Critical Success Factors for ERP Implementation Using an Integrated Fuzzy AHP and Fuzzy DEMATEL Approach. </w:t>
      </w:r>
      <w:r>
        <w:rPr>
          <w:b/>
          <w:bCs/>
        </w:rPr>
        <w:t>World Applied Sciences Journal</w:t>
      </w:r>
      <w:r>
        <w:t xml:space="preserve">, v. 22, n. 8, p. 1066–1079, 2013. </w:t>
      </w:r>
    </w:p>
    <w:p w14:paraId="65934A8D" w14:textId="77777777" w:rsidR="00C1355D" w:rsidRDefault="00C1355D" w:rsidP="00C1355D">
      <w:pPr>
        <w:pStyle w:val="Bibliografia"/>
      </w:pPr>
      <w:r>
        <w:t xml:space="preserve">ROUHANI, S.; GHAZANFARI, M.; JAFARI, M. Evaluation Model of Business Intelligence for Enterprise Systems Using Fuzzy TOPSIS. </w:t>
      </w:r>
      <w:r>
        <w:rPr>
          <w:b/>
          <w:bCs/>
        </w:rPr>
        <w:t>Expert Systems with Applications</w:t>
      </w:r>
      <w:r>
        <w:t xml:space="preserve">, v. 39, n. 3, p. 3764–3771, 2012. </w:t>
      </w:r>
    </w:p>
    <w:p w14:paraId="5E9FE693" w14:textId="77777777" w:rsidR="00C1355D" w:rsidRDefault="00C1355D" w:rsidP="00C1355D">
      <w:pPr>
        <w:pStyle w:val="Bibliografia"/>
      </w:pPr>
      <w:r>
        <w:t xml:space="preserve">ROVER, A. </w:t>
      </w:r>
      <w:r>
        <w:rPr>
          <w:b/>
          <w:bCs/>
        </w:rPr>
        <w:t>Metodologia Científica - educação a distância</w:t>
      </w:r>
      <w:r>
        <w:t xml:space="preserve">Universidade do Oeste de Santa Catarina, , 2006. . </w:t>
      </w:r>
    </w:p>
    <w:p w14:paraId="375D9010" w14:textId="77777777" w:rsidR="00C1355D" w:rsidRDefault="00C1355D" w:rsidP="00C1355D">
      <w:pPr>
        <w:pStyle w:val="Bibliografia"/>
      </w:pPr>
      <w:r>
        <w:t xml:space="preserve">ROY ROSENZWEIG CENTER FOR HISTORY AND NEW MEDIA. </w:t>
      </w:r>
      <w:r>
        <w:rPr>
          <w:b/>
          <w:bCs/>
        </w:rPr>
        <w:t>Zotero | Home</w:t>
      </w:r>
      <w:r>
        <w:t xml:space="preserve">. Disponível em: &lt;https://www.zotero.org/&gt;. Acesso em: 14 set. 2015. </w:t>
      </w:r>
    </w:p>
    <w:p w14:paraId="1B6C768E" w14:textId="77777777" w:rsidR="00C1355D" w:rsidRDefault="00C1355D" w:rsidP="00C1355D">
      <w:pPr>
        <w:pStyle w:val="Bibliografia"/>
      </w:pPr>
      <w:r>
        <w:t xml:space="preserve">ROZTOCKI, N.; WEISTROFFER, H. R. Investments in Enterprise Integration Technology: An Event Study. </w:t>
      </w:r>
      <w:r>
        <w:rPr>
          <w:b/>
          <w:bCs/>
        </w:rPr>
        <w:t>Information Systems Frontiers</w:t>
      </w:r>
      <w:r>
        <w:t xml:space="preserve">, v. 17, n. 3, p. 659–672, jun. 2015. </w:t>
      </w:r>
    </w:p>
    <w:p w14:paraId="2B0CD6AA" w14:textId="77777777" w:rsidR="00C1355D" w:rsidRDefault="00C1355D" w:rsidP="00C1355D">
      <w:pPr>
        <w:pStyle w:val="Bibliografia"/>
      </w:pPr>
      <w:r>
        <w:t xml:space="preserve">SAATY, T. L. A scaling method for priorities in hierarchical structures. </w:t>
      </w:r>
      <w:r>
        <w:rPr>
          <w:b/>
          <w:bCs/>
        </w:rPr>
        <w:t>Journal of mathematical psychology</w:t>
      </w:r>
      <w:r>
        <w:t xml:space="preserve">, v. 15, n. 3, p. 234–281, 1977. </w:t>
      </w:r>
    </w:p>
    <w:p w14:paraId="269410A0" w14:textId="77777777" w:rsidR="00C1355D" w:rsidRDefault="00C1355D" w:rsidP="00C1355D">
      <w:pPr>
        <w:pStyle w:val="Bibliografia"/>
      </w:pPr>
      <w:r>
        <w:lastRenderedPageBreak/>
        <w:t xml:space="preserve">SAATY, T. L. The Modern Science of Multicriteria Decision Making and Its Practical Applications: The AHP/ANP Approach. </w:t>
      </w:r>
      <w:r>
        <w:rPr>
          <w:b/>
          <w:bCs/>
        </w:rPr>
        <w:t>Operations Research</w:t>
      </w:r>
      <w:r>
        <w:t>, v. 61, n. 5, p. 1101–1118, out. 2013. . Acesso em: 23 out. 2014.</w:t>
      </w:r>
    </w:p>
    <w:p w14:paraId="194E8DF0" w14:textId="77777777" w:rsidR="00C1355D" w:rsidRDefault="00C1355D" w:rsidP="00C1355D">
      <w:pPr>
        <w:pStyle w:val="Bibliografia"/>
      </w:pPr>
      <w:r>
        <w:t xml:space="preserve">SALMERON, J. L.; HERRERO, I. An AHP-Based Methodology to Rank Critical Success Factors of Executive Information Systems. </w:t>
      </w:r>
      <w:r>
        <w:rPr>
          <w:b/>
          <w:bCs/>
        </w:rPr>
        <w:t>Computer Standards and Interfaces</w:t>
      </w:r>
      <w:r>
        <w:t xml:space="preserve">, v. 28, n. 1, p. 1–12, 2005. </w:t>
      </w:r>
    </w:p>
    <w:p w14:paraId="75A7F26C" w14:textId="77777777" w:rsidR="00C1355D" w:rsidRDefault="00C1355D" w:rsidP="00C1355D">
      <w:pPr>
        <w:pStyle w:val="Bibliografia"/>
      </w:pPr>
      <w:r>
        <w:t xml:space="preserve">SALMERON, J. L.; LOPEZ, C. A multicriteria approach for risks assessment in ERP maintenance. </w:t>
      </w:r>
      <w:r>
        <w:rPr>
          <w:b/>
          <w:bCs/>
        </w:rPr>
        <w:t>Journal of Systems and Software</w:t>
      </w:r>
      <w:r>
        <w:t xml:space="preserve">, v. 83, n. 10, p. 1941–1953, out. 2010. </w:t>
      </w:r>
    </w:p>
    <w:p w14:paraId="470C08F4" w14:textId="77777777" w:rsidR="00C1355D" w:rsidRDefault="00C1355D" w:rsidP="00C1355D">
      <w:pPr>
        <w:pStyle w:val="Bibliografia"/>
      </w:pPr>
      <w:r>
        <w:t xml:space="preserve">SANTOS, J. A. D. </w:t>
      </w:r>
      <w:r>
        <w:rPr>
          <w:b/>
          <w:bCs/>
        </w:rPr>
        <w:t>Processo de tomada de decisão - o caso da empresa buddemeyer s.a.</w:t>
      </w:r>
      <w:r>
        <w:t xml:space="preserve"> 2006. UDESC - UNIVERSIDADE DO ESTADO DE SANTA CATARINA ESCOLA SUPERIOR DE ADMINISTRAÇÃO E GERÊNCIA, 2006. Disponível em: &lt;http://www.tede.udesc.br/tde_arquivos/13/TDE-2007-08-30T092222Z-374/Publico/74199.pdf&gt;. Acesso em: 8 set. 2015.</w:t>
      </w:r>
    </w:p>
    <w:p w14:paraId="33C04BE3" w14:textId="77777777" w:rsidR="00C1355D" w:rsidRDefault="00C1355D" w:rsidP="00C1355D">
      <w:pPr>
        <w:pStyle w:val="Bibliografia"/>
      </w:pPr>
      <w:r>
        <w:t xml:space="preserve">SCIELO. </w:t>
      </w:r>
      <w:r>
        <w:rPr>
          <w:b/>
          <w:bCs/>
        </w:rPr>
        <w:t>iAH Interface de pesquisa 2.4</w:t>
      </w:r>
      <w:r>
        <w:t xml:space="preserve">. Disponível em: &lt;http://www.scielo.br/cgi-bin/wxis.exe/iah/?IsisScript=iah/iah.xis&amp;base=article^dlibrary&amp;lang=p&amp;fmt=iso.pft&amp;form=A&gt;. Acesso em: 14 set. 2015. </w:t>
      </w:r>
    </w:p>
    <w:p w14:paraId="732C15BC" w14:textId="77777777" w:rsidR="00C1355D" w:rsidRDefault="00C1355D" w:rsidP="00C1355D">
      <w:pPr>
        <w:pStyle w:val="Bibliografia"/>
      </w:pPr>
      <w:r>
        <w:t xml:space="preserve">SEN, C. G.; BARACH, H.; SEN, S.; BASLIGIL, H. An integrated decision support system dealing with qualitative and quantitative objectives for enterprise software selection. </w:t>
      </w:r>
      <w:r>
        <w:rPr>
          <w:b/>
          <w:bCs/>
        </w:rPr>
        <w:t>Expert Systems with Applications</w:t>
      </w:r>
      <w:r>
        <w:t xml:space="preserve">, v. 36, n. 3, p. 5272–5283, abr. 2009. </w:t>
      </w:r>
    </w:p>
    <w:p w14:paraId="7D4AB811" w14:textId="77777777" w:rsidR="00C1355D" w:rsidRDefault="00C1355D" w:rsidP="00C1355D">
      <w:pPr>
        <w:pStyle w:val="Bibliografia"/>
      </w:pPr>
      <w:r>
        <w:t xml:space="preserve">SHARIFLOO, A. A.; SHAMSFARD, M.; MOTAZEDI, Y.; DEHKHARGHANI, R. An Ontology for CMMI-ACQ Model. In: 3rd International Conference on Information and Communication Technologies: From Theory to Applications, 2008. ICTTA 2008, </w:t>
      </w:r>
      <w:r>
        <w:rPr>
          <w:b/>
          <w:bCs/>
        </w:rPr>
        <w:t>Anais</w:t>
      </w:r>
      <w:r>
        <w:t xml:space="preserve">... In: 3RD INTERNATIONAL CONFERENCE ON INFORMATION AND COMMUNICATION TECHNOLOGIES: FROM THEORY TO APPLICATIONS, 2008. ICTTA 2008. abr. 2008. </w:t>
      </w:r>
    </w:p>
    <w:p w14:paraId="36845E3C" w14:textId="77777777" w:rsidR="00C1355D" w:rsidRDefault="00C1355D" w:rsidP="00C1355D">
      <w:pPr>
        <w:pStyle w:val="Bibliografia"/>
      </w:pPr>
      <w:r>
        <w:t xml:space="preserve">SILVA, J. R. D. M.; ÁVILA, L. A. C. D. Estudo das Relações Entre Sistemas Integrados de Informações e a Prestação de Serviços de Escritório de Contabilidade em uma Cidade de Minas Gerais. </w:t>
      </w:r>
      <w:r>
        <w:rPr>
          <w:b/>
          <w:bCs/>
        </w:rPr>
        <w:t>XIV Congresso USP - Controladoria e Contabilidade</w:t>
      </w:r>
      <w:r>
        <w:t xml:space="preserve">, 2014. </w:t>
      </w:r>
    </w:p>
    <w:p w14:paraId="0F1FF998" w14:textId="77777777" w:rsidR="00C1355D" w:rsidRDefault="00C1355D" w:rsidP="00C1355D">
      <w:pPr>
        <w:pStyle w:val="Bibliografia"/>
      </w:pPr>
      <w:r>
        <w:t xml:space="preserve">SOFTEX. </w:t>
      </w:r>
      <w:r>
        <w:rPr>
          <w:b/>
          <w:bCs/>
        </w:rPr>
        <w:t>Guia de Aquisição - MPS.BR - Melhoria de Processo do Software Brasileiro</w:t>
      </w:r>
      <w:r>
        <w:t>SOFTEX, , 2013. . Disponível em: &lt;http://www.softex.br/wp-content/uploads/2013/07/MPS.BR_Guia_de_Aquisicao_2013.pdf&gt;. Acesso em: 26 jul. 2015.</w:t>
      </w:r>
    </w:p>
    <w:p w14:paraId="58B6EEDE" w14:textId="77777777" w:rsidR="00C1355D" w:rsidRDefault="00C1355D" w:rsidP="00C1355D">
      <w:pPr>
        <w:pStyle w:val="Bibliografia"/>
      </w:pPr>
      <w:r>
        <w:t xml:space="preserve">SOFTEX. </w:t>
      </w:r>
      <w:r>
        <w:rPr>
          <w:b/>
          <w:bCs/>
        </w:rPr>
        <w:t>Relatório Anual 2014 - Softex</w:t>
      </w:r>
      <w:r>
        <w:t>. [s.l.] Softex, 2014. . . Acesso em: 22 set. 2015.</w:t>
      </w:r>
    </w:p>
    <w:p w14:paraId="7CF6B2C1" w14:textId="77777777" w:rsidR="00C1355D" w:rsidRDefault="00C1355D" w:rsidP="00C1355D">
      <w:pPr>
        <w:pStyle w:val="Bibliografia"/>
      </w:pPr>
      <w:r>
        <w:rPr>
          <w:b/>
          <w:bCs/>
        </w:rPr>
        <w:t>Software de Gestão - ERP - Estudos de Mercados</w:t>
      </w:r>
      <w:r>
        <w:t xml:space="preserve">. SEBRAE / ESPM, , 2008. . </w:t>
      </w:r>
    </w:p>
    <w:p w14:paraId="1F349CD6" w14:textId="77777777" w:rsidR="00C1355D" w:rsidRDefault="00C1355D" w:rsidP="00C1355D">
      <w:pPr>
        <w:pStyle w:val="Bibliografia"/>
      </w:pPr>
      <w:r>
        <w:t xml:space="preserve">TAMIMI, H. A. A.; MIRZA, A. A. Reasons for Failure of ERP Systems Enterprise Application Integration.pdf. </w:t>
      </w:r>
      <w:r>
        <w:rPr>
          <w:b/>
          <w:bCs/>
        </w:rPr>
        <w:t>Conference: EEE 2011</w:t>
      </w:r>
      <w:r>
        <w:t xml:space="preserve">, 2011. </w:t>
      </w:r>
    </w:p>
    <w:p w14:paraId="407187FF" w14:textId="77777777" w:rsidR="00C1355D" w:rsidRDefault="00C1355D" w:rsidP="00C1355D">
      <w:pPr>
        <w:pStyle w:val="Bibliografia"/>
      </w:pPr>
      <w:r>
        <w:lastRenderedPageBreak/>
        <w:t xml:space="preserve">TELTUMBDE, A. A Framework for Evaluating ERP Projects. </w:t>
      </w:r>
      <w:r>
        <w:rPr>
          <w:b/>
          <w:bCs/>
        </w:rPr>
        <w:t>International Journal of Production Research</w:t>
      </w:r>
      <w:r>
        <w:t xml:space="preserve">, v. 38, n. 17 SPEC., p. 4507–4520, 2000. </w:t>
      </w:r>
    </w:p>
    <w:p w14:paraId="5E7B1BB3" w14:textId="77777777" w:rsidR="00C1355D" w:rsidRDefault="00C1355D" w:rsidP="00C1355D">
      <w:pPr>
        <w:pStyle w:val="Bibliografia"/>
      </w:pPr>
      <w:r>
        <w:t xml:space="preserve">THOMSON REUTERS. </w:t>
      </w:r>
      <w:r>
        <w:rPr>
          <w:b/>
          <w:bCs/>
        </w:rPr>
        <w:t>Web of Science</w:t>
      </w:r>
      <w:r>
        <w:t xml:space="preserve">. Disponível em: &lt;https://login.webofknowledge.com/error/Error?PathInfo=%2F&amp;Alias=WOK5&amp;Domain=.webofknowledge.com&amp;Src=IP&amp;RouterURL=https%3A%2F%2Fwww.webofknowledge.com%2F&amp;Error=IPError&gt;. Acesso em: 14 set. 2015. </w:t>
      </w:r>
    </w:p>
    <w:p w14:paraId="33E2889B" w14:textId="77777777" w:rsidR="00C1355D" w:rsidRDefault="00C1355D" w:rsidP="00C1355D">
      <w:pPr>
        <w:pStyle w:val="Bibliografia"/>
      </w:pPr>
      <w:r>
        <w:t xml:space="preserve">TORRES, N. T.; ESPENCHITT, D. G.; LINS, M. P. E. ANÁLISE MULTICRITÉRIO PARA INEXIGIBILIDADE DE LICITAÇÃO PÚBLICA. </w:t>
      </w:r>
      <w:r>
        <w:rPr>
          <w:b/>
          <w:bCs/>
        </w:rPr>
        <w:t>XXIX ENCONTRO NACIONAL DE ENGENHARIA DE PRODUÇÃO</w:t>
      </w:r>
      <w:r>
        <w:t>, 2009. Disponível em: &lt;http://www.abepro.org.br/biblioteca/enegep2009_TN_STO_096_650_13139.pdf&gt;. Acesso em: 7 set. 2015.</w:t>
      </w:r>
    </w:p>
    <w:p w14:paraId="149F6F56" w14:textId="77777777" w:rsidR="00C1355D" w:rsidRDefault="00C1355D" w:rsidP="00C1355D">
      <w:pPr>
        <w:pStyle w:val="Bibliografia"/>
      </w:pPr>
      <w:r>
        <w:t>TOTVS. CONSTRUTORAS - Segmento Construção e Projetos. 2015. Disponível em: &lt;http://www.totvs.com/sites/default/files/solucoes/arquivos/projetos_construtoras.pdf&gt;. Acesso em: 26 jul. 2015.</w:t>
      </w:r>
    </w:p>
    <w:p w14:paraId="437F0597" w14:textId="77777777" w:rsidR="00C1355D" w:rsidRDefault="00C1355D" w:rsidP="00C1355D">
      <w:pPr>
        <w:pStyle w:val="Bibliografia"/>
      </w:pPr>
      <w:r>
        <w:t xml:space="preserve">TSAI, W.-H.; LIN, T. W.; CHEN, S.-P. Users’ Service Quality Satisfaction and Performance Improvement of ERP Consultant Selections. </w:t>
      </w:r>
      <w:r>
        <w:rPr>
          <w:b/>
          <w:bCs/>
        </w:rPr>
        <w:t>International Journal of Business and Systems Research</w:t>
      </w:r>
      <w:r>
        <w:t xml:space="preserve">, v. 1, n. 3, p. 280–301, 2007. </w:t>
      </w:r>
    </w:p>
    <w:p w14:paraId="7B065967" w14:textId="77777777" w:rsidR="00C1355D" w:rsidRDefault="00C1355D" w:rsidP="00C1355D">
      <w:pPr>
        <w:pStyle w:val="Bibliografia"/>
      </w:pPr>
      <w:r>
        <w:t xml:space="preserve">ÜNAL, C.; GÜNER, M. G. Selection of ERP Suppliers Using AHP Tools in the Clothing Industry. </w:t>
      </w:r>
      <w:r>
        <w:rPr>
          <w:b/>
          <w:bCs/>
        </w:rPr>
        <w:t>International Journal of Clothing Science and Technology</w:t>
      </w:r>
      <w:r>
        <w:t xml:space="preserve">, v. 21, n. 4, p. 239–251, 2009. </w:t>
      </w:r>
    </w:p>
    <w:p w14:paraId="3DA0C5AB" w14:textId="77777777" w:rsidR="00C1355D" w:rsidRDefault="00C1355D" w:rsidP="00C1355D">
      <w:pPr>
        <w:pStyle w:val="Bibliografia"/>
      </w:pPr>
      <w:r>
        <w:t xml:space="preserve">WANG, C.-H. Using quality function deployment to conduct vendor assessment and supplier recommendation for business-intelligence systems. </w:t>
      </w:r>
      <w:r>
        <w:rPr>
          <w:b/>
          <w:bCs/>
        </w:rPr>
        <w:t>Computers &amp; Industrial Engineering</w:t>
      </w:r>
      <w:r>
        <w:t xml:space="preserve">, v. 84, p. 24–31, jun. 2015. </w:t>
      </w:r>
    </w:p>
    <w:p w14:paraId="5BCC17B2" w14:textId="77777777" w:rsidR="00C1355D" w:rsidRDefault="00C1355D" w:rsidP="00C1355D">
      <w:pPr>
        <w:pStyle w:val="Bibliografia"/>
      </w:pPr>
      <w:r>
        <w:t xml:space="preserve">WANG, M.-L.; LIN, H. F.; WANG, K. W. The Application of AHP in Biotechnology Industry with ERP KSF Implementation. In: The 19th International Conference on Industrial Engineering and Engineering Management, </w:t>
      </w:r>
      <w:r>
        <w:rPr>
          <w:b/>
          <w:bCs/>
        </w:rPr>
        <w:t>Anais</w:t>
      </w:r>
      <w:r>
        <w:t>...Springer, 2013. Disponível em: &lt;http://link.springer.com/chapter/10.1007/978-3-642-38391-5_58&gt;. Acesso em: 20 out. 2014.</w:t>
      </w:r>
    </w:p>
    <w:p w14:paraId="3FB5FB0E" w14:textId="77777777" w:rsidR="00C1355D" w:rsidRDefault="00C1355D" w:rsidP="00C1355D">
      <w:pPr>
        <w:pStyle w:val="Bibliografia"/>
      </w:pPr>
      <w:r>
        <w:t xml:space="preserve">WEI, C.-C.; CHIEN, C.-F.; WANG, M.-J. J. An AHP-Based Approach to ERP System Selection. </w:t>
      </w:r>
      <w:r>
        <w:rPr>
          <w:b/>
          <w:bCs/>
        </w:rPr>
        <w:t>International Journal of Production Economics</w:t>
      </w:r>
      <w:r>
        <w:t xml:space="preserve">, v. 96, n. 1, p. 47–62, 2005. </w:t>
      </w:r>
    </w:p>
    <w:p w14:paraId="436D176F" w14:textId="77777777" w:rsidR="00C1355D" w:rsidRDefault="00C1355D" w:rsidP="00C1355D">
      <w:pPr>
        <w:pStyle w:val="Bibliografia"/>
      </w:pPr>
      <w:r>
        <w:t xml:space="preserve">YAZGAN, H. R.; BORAN, S.; GOZTEPE, K. An ERP software selection process with using artificial neural network based on analytic network process approach. </w:t>
      </w:r>
      <w:r>
        <w:rPr>
          <w:b/>
          <w:bCs/>
        </w:rPr>
        <w:t>Expert Systems with Applications</w:t>
      </w:r>
      <w:r>
        <w:t xml:space="preserve">, v. 36, n. 5, p. 9214–9222, jul. 2009. </w:t>
      </w:r>
    </w:p>
    <w:p w14:paraId="4B28E4E0" w14:textId="77777777" w:rsidR="00C1355D" w:rsidRDefault="00C1355D" w:rsidP="00C1355D">
      <w:pPr>
        <w:pStyle w:val="Bibliografia"/>
      </w:pPr>
      <w:r>
        <w:t xml:space="preserve">ZHOU, X.; LV, B.; LU, M. ERP System Flexibility Measurement Based on Fuzzy Analytic Network Process. </w:t>
      </w:r>
      <w:r>
        <w:rPr>
          <w:b/>
          <w:bCs/>
        </w:rPr>
        <w:t>Journal of Software</w:t>
      </w:r>
      <w:r>
        <w:t xml:space="preserve">, v. 8, n. 8, p. 1943–1951, 2013. </w:t>
      </w:r>
    </w:p>
    <w:p w14:paraId="2E263DE3" w14:textId="7AE14042" w:rsidR="00EA1CD2" w:rsidRPr="0015144B" w:rsidRDefault="00521DCC" w:rsidP="0015144B">
      <w:pPr>
        <w:shd w:val="clear" w:color="auto" w:fill="FFFFFF" w:themeFill="background1"/>
        <w:spacing w:after="0" w:line="360" w:lineRule="auto"/>
        <w:ind w:firstLine="851"/>
        <w:jc w:val="both"/>
        <w:rPr>
          <w:rFonts w:cs="Arial"/>
          <w:szCs w:val="24"/>
          <w:lang w:val="en-US"/>
        </w:rPr>
      </w:pPr>
      <w:r w:rsidRPr="00757E1E">
        <w:rPr>
          <w:rFonts w:cs="Arial"/>
          <w:szCs w:val="24"/>
          <w:lang w:val="en-US"/>
        </w:rPr>
        <w:fldChar w:fldCharType="end"/>
      </w:r>
    </w:p>
    <w:p w14:paraId="0C20FB2B" w14:textId="77777777" w:rsidR="00EA1CD2" w:rsidRPr="0015144B" w:rsidRDefault="00EA1CD2" w:rsidP="0015144B">
      <w:pPr>
        <w:spacing w:after="0" w:line="360" w:lineRule="auto"/>
        <w:ind w:firstLine="851"/>
        <w:jc w:val="both"/>
        <w:rPr>
          <w:rFonts w:cs="Arial"/>
          <w:szCs w:val="24"/>
          <w:lang w:val="en-US"/>
        </w:rPr>
      </w:pPr>
    </w:p>
    <w:p w14:paraId="685061F5" w14:textId="77777777" w:rsidR="00400DEB" w:rsidRPr="0015144B" w:rsidRDefault="00400DEB" w:rsidP="0015144B">
      <w:pPr>
        <w:spacing w:after="0" w:line="360" w:lineRule="auto"/>
        <w:ind w:firstLine="851"/>
        <w:jc w:val="both"/>
        <w:rPr>
          <w:rFonts w:cs="Arial"/>
          <w:b/>
          <w:szCs w:val="24"/>
          <w:lang w:val="en-US"/>
        </w:rPr>
        <w:sectPr w:rsidR="00400DEB" w:rsidRPr="0015144B" w:rsidSect="005F6A8B">
          <w:pgSz w:w="11906" w:h="16838"/>
          <w:pgMar w:top="1701" w:right="1134" w:bottom="1134" w:left="1701" w:header="709" w:footer="709" w:gutter="0"/>
          <w:cols w:space="708"/>
          <w:docGrid w:linePitch="360"/>
        </w:sectPr>
      </w:pPr>
    </w:p>
    <w:p w14:paraId="6ECADCD3" w14:textId="77777777" w:rsidR="007E485B" w:rsidRDefault="007E485B" w:rsidP="00C168BA">
      <w:pPr>
        <w:pStyle w:val="Ttulo1"/>
        <w:numPr>
          <w:ilvl w:val="0"/>
          <w:numId w:val="10"/>
        </w:numPr>
      </w:pPr>
      <w:bookmarkStart w:id="212" w:name="_Toc433286973"/>
      <w:r w:rsidRPr="0015144B">
        <w:lastRenderedPageBreak/>
        <w:t>A</w:t>
      </w:r>
      <w:r w:rsidR="00AF7982" w:rsidRPr="0015144B">
        <w:t>P</w:t>
      </w:r>
      <w:r w:rsidR="00342662" w:rsidRPr="0015144B">
        <w:t>Ê</w:t>
      </w:r>
      <w:r w:rsidR="00AF7982" w:rsidRPr="0015144B">
        <w:t>NDICES</w:t>
      </w:r>
      <w:bookmarkEnd w:id="212"/>
    </w:p>
    <w:p w14:paraId="5E8535C9" w14:textId="77777777" w:rsidR="000110FD" w:rsidRDefault="000110FD" w:rsidP="000110FD">
      <w:pPr>
        <w:rPr>
          <w:caps/>
        </w:rPr>
      </w:pPr>
    </w:p>
    <w:p w14:paraId="531F640C" w14:textId="4F487936" w:rsidR="000110FD" w:rsidRPr="000110FD" w:rsidRDefault="000110FD" w:rsidP="000110FD">
      <w:pPr>
        <w:pStyle w:val="Ttulo1"/>
      </w:pPr>
      <w:bookmarkStart w:id="213" w:name="_Ref431218781"/>
      <w:bookmarkStart w:id="214" w:name="_Toc433286974"/>
      <w:r>
        <w:t>Metalinguagem</w:t>
      </w:r>
      <w:r w:rsidRPr="0015144B">
        <w:t xml:space="preserve"> </w:t>
      </w:r>
      <w:r>
        <w:t xml:space="preserve">por </w:t>
      </w:r>
      <w:r w:rsidRPr="0015144B">
        <w:t>b</w:t>
      </w:r>
      <w:r>
        <w:t xml:space="preserve">ase de </w:t>
      </w:r>
      <w:r w:rsidRPr="0015144B">
        <w:t>i</w:t>
      </w:r>
      <w:r>
        <w:t>ndexação</w:t>
      </w:r>
      <w:r w:rsidRPr="0015144B">
        <w:t xml:space="preserve"> </w:t>
      </w:r>
      <w:r>
        <w:t>– Criterios e EAI</w:t>
      </w:r>
      <w:bookmarkEnd w:id="213"/>
      <w:bookmarkEnd w:id="214"/>
    </w:p>
    <w:p w14:paraId="0CEE9BA2" w14:textId="79D7A282" w:rsidR="000110FD" w:rsidRPr="0015144B" w:rsidRDefault="000110FD" w:rsidP="000110FD">
      <w:pPr>
        <w:pStyle w:val="Legenda"/>
      </w:pPr>
    </w:p>
    <w:tbl>
      <w:tblPr>
        <w:tblW w:w="913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7"/>
        <w:gridCol w:w="7156"/>
      </w:tblGrid>
      <w:tr w:rsidR="000110FD" w:rsidRPr="0015144B" w14:paraId="145DD24F" w14:textId="77777777" w:rsidTr="000110FD">
        <w:trPr>
          <w:trHeight w:val="300"/>
        </w:trPr>
        <w:tc>
          <w:tcPr>
            <w:tcW w:w="1975" w:type="dxa"/>
            <w:shd w:val="clear" w:color="auto" w:fill="auto"/>
            <w:noWrap/>
            <w:vAlign w:val="center"/>
            <w:hideMark/>
          </w:tcPr>
          <w:p w14:paraId="38D55D8F" w14:textId="77777777" w:rsidR="000110FD" w:rsidRPr="0015144B" w:rsidRDefault="000110FD" w:rsidP="000110FD">
            <w:pPr>
              <w:spacing w:after="0" w:line="240" w:lineRule="auto"/>
              <w:rPr>
                <w:rFonts w:eastAsia="Times New Roman" w:cs="Arial"/>
                <w:b/>
                <w:bCs/>
                <w:szCs w:val="24"/>
                <w:lang w:eastAsia="pt-BR"/>
              </w:rPr>
            </w:pPr>
            <w:r w:rsidRPr="0015144B">
              <w:rPr>
                <w:rFonts w:eastAsia="Times New Roman" w:cs="Arial"/>
                <w:b/>
                <w:bCs/>
                <w:szCs w:val="24"/>
                <w:lang w:eastAsia="pt-BR"/>
              </w:rPr>
              <w:t>BASE</w:t>
            </w:r>
          </w:p>
        </w:tc>
        <w:tc>
          <w:tcPr>
            <w:tcW w:w="7156" w:type="dxa"/>
            <w:shd w:val="clear" w:color="auto" w:fill="auto"/>
            <w:noWrap/>
            <w:vAlign w:val="bottom"/>
            <w:hideMark/>
          </w:tcPr>
          <w:p w14:paraId="6C730A44" w14:textId="77777777" w:rsidR="000110FD" w:rsidRPr="0015144B" w:rsidRDefault="000110FD" w:rsidP="000110FD">
            <w:pPr>
              <w:spacing w:after="0" w:line="240" w:lineRule="auto"/>
              <w:rPr>
                <w:rFonts w:eastAsia="Times New Roman" w:cs="Arial"/>
                <w:b/>
                <w:szCs w:val="24"/>
                <w:lang w:eastAsia="pt-BR"/>
              </w:rPr>
            </w:pPr>
            <w:r w:rsidRPr="0015144B">
              <w:rPr>
                <w:rFonts w:eastAsia="Times New Roman" w:cs="Arial"/>
                <w:b/>
                <w:szCs w:val="24"/>
                <w:lang w:eastAsia="pt-BR"/>
              </w:rPr>
              <w:t>Scopus</w:t>
            </w:r>
          </w:p>
        </w:tc>
      </w:tr>
      <w:tr w:rsidR="000110FD" w:rsidRPr="0015144B" w14:paraId="11E3828E" w14:textId="77777777" w:rsidTr="000110FD">
        <w:trPr>
          <w:trHeight w:val="300"/>
        </w:trPr>
        <w:tc>
          <w:tcPr>
            <w:tcW w:w="1975" w:type="dxa"/>
            <w:shd w:val="clear" w:color="auto" w:fill="auto"/>
            <w:noWrap/>
            <w:vAlign w:val="center"/>
            <w:hideMark/>
          </w:tcPr>
          <w:p w14:paraId="6E59E10F" w14:textId="77777777" w:rsidR="000110FD" w:rsidRPr="0015144B" w:rsidRDefault="000110FD" w:rsidP="000110FD">
            <w:pPr>
              <w:spacing w:after="0" w:line="240" w:lineRule="auto"/>
              <w:rPr>
                <w:rFonts w:eastAsia="Times New Roman" w:cs="Arial"/>
                <w:b/>
                <w:bCs/>
                <w:szCs w:val="24"/>
                <w:lang w:eastAsia="pt-BR"/>
              </w:rPr>
            </w:pPr>
            <w:r w:rsidRPr="0015144B">
              <w:rPr>
                <w:rFonts w:eastAsia="Times New Roman" w:cs="Arial"/>
                <w:b/>
                <w:bCs/>
                <w:szCs w:val="24"/>
                <w:lang w:eastAsia="pt-BR"/>
              </w:rPr>
              <w:t>BUSCA</w:t>
            </w:r>
          </w:p>
        </w:tc>
        <w:tc>
          <w:tcPr>
            <w:tcW w:w="7156" w:type="dxa"/>
            <w:shd w:val="clear" w:color="auto" w:fill="auto"/>
            <w:noWrap/>
            <w:vAlign w:val="bottom"/>
            <w:hideMark/>
          </w:tcPr>
          <w:p w14:paraId="091BFDC7" w14:textId="77777777" w:rsidR="000110FD" w:rsidRPr="0015144B" w:rsidRDefault="000110FD" w:rsidP="000110FD">
            <w:pPr>
              <w:spacing w:after="0" w:line="240" w:lineRule="auto"/>
              <w:rPr>
                <w:rFonts w:eastAsia="Times New Roman" w:cs="Arial"/>
                <w:szCs w:val="24"/>
                <w:lang w:eastAsia="pt-BR"/>
              </w:rPr>
            </w:pPr>
            <w:r w:rsidRPr="0015144B">
              <w:rPr>
                <w:rFonts w:eastAsia="Times New Roman" w:cs="Arial"/>
                <w:szCs w:val="24"/>
                <w:lang w:eastAsia="pt-BR"/>
              </w:rPr>
              <w:t>EAI e FCS</w:t>
            </w:r>
          </w:p>
        </w:tc>
      </w:tr>
      <w:tr w:rsidR="000110FD" w:rsidRPr="0015144B" w14:paraId="4D3A02FA" w14:textId="77777777" w:rsidTr="000110FD">
        <w:trPr>
          <w:trHeight w:val="300"/>
        </w:trPr>
        <w:tc>
          <w:tcPr>
            <w:tcW w:w="1975" w:type="dxa"/>
            <w:shd w:val="clear" w:color="auto" w:fill="auto"/>
            <w:noWrap/>
            <w:vAlign w:val="center"/>
            <w:hideMark/>
          </w:tcPr>
          <w:p w14:paraId="60142B18" w14:textId="77777777" w:rsidR="000110FD" w:rsidRPr="0015144B" w:rsidRDefault="000110FD" w:rsidP="000110FD">
            <w:pPr>
              <w:spacing w:after="0" w:line="240" w:lineRule="auto"/>
              <w:rPr>
                <w:rFonts w:eastAsia="Times New Roman" w:cs="Arial"/>
                <w:b/>
                <w:bCs/>
                <w:szCs w:val="24"/>
                <w:lang w:eastAsia="pt-BR"/>
              </w:rPr>
            </w:pPr>
            <w:r w:rsidRPr="0015144B">
              <w:rPr>
                <w:rFonts w:eastAsia="Times New Roman" w:cs="Arial"/>
                <w:b/>
                <w:bCs/>
                <w:szCs w:val="24"/>
                <w:lang w:eastAsia="pt-BR"/>
              </w:rPr>
              <w:t>METALINGUAGEM</w:t>
            </w:r>
          </w:p>
        </w:tc>
        <w:tc>
          <w:tcPr>
            <w:tcW w:w="7156" w:type="dxa"/>
            <w:shd w:val="clear" w:color="auto" w:fill="auto"/>
            <w:noWrap/>
            <w:vAlign w:val="bottom"/>
            <w:hideMark/>
          </w:tcPr>
          <w:p w14:paraId="00C629B0" w14:textId="77777777" w:rsidR="000110FD" w:rsidRPr="0015144B" w:rsidRDefault="000110FD" w:rsidP="000110FD">
            <w:pPr>
              <w:spacing w:after="0" w:line="240" w:lineRule="auto"/>
              <w:rPr>
                <w:rFonts w:eastAsia="Times New Roman" w:cs="Arial"/>
                <w:i/>
                <w:szCs w:val="24"/>
                <w:lang w:eastAsia="pt-BR"/>
              </w:rPr>
            </w:pPr>
            <w:r w:rsidRPr="0015144B">
              <w:rPr>
                <w:rFonts w:eastAsia="Times New Roman" w:cs="Arial"/>
                <w:i/>
                <w:szCs w:val="24"/>
                <w:lang w:eastAsia="pt-BR"/>
              </w:rPr>
              <w:t>((FCS OR "Critical Success Factors" OR "Fatores Críticos de Sucesso"OR criteria OR critérios) AND (EAI OR "Enterprise Application Integration" OR "Integração de Aplicações Empresariais"))</w:t>
            </w:r>
          </w:p>
        </w:tc>
      </w:tr>
      <w:tr w:rsidR="000110FD" w:rsidRPr="0015144B" w14:paraId="2C7FDE7A" w14:textId="77777777" w:rsidTr="000110FD">
        <w:trPr>
          <w:trHeight w:val="300"/>
        </w:trPr>
        <w:tc>
          <w:tcPr>
            <w:tcW w:w="1975" w:type="dxa"/>
            <w:shd w:val="clear" w:color="auto" w:fill="auto"/>
            <w:noWrap/>
            <w:vAlign w:val="center"/>
            <w:hideMark/>
          </w:tcPr>
          <w:p w14:paraId="459119F2" w14:textId="77777777" w:rsidR="000110FD" w:rsidRPr="0015144B" w:rsidRDefault="000110FD" w:rsidP="000110FD">
            <w:pPr>
              <w:spacing w:after="0" w:line="240" w:lineRule="auto"/>
              <w:rPr>
                <w:rFonts w:eastAsia="Times New Roman" w:cs="Arial"/>
                <w:b/>
                <w:bCs/>
                <w:szCs w:val="24"/>
                <w:lang w:eastAsia="pt-BR"/>
              </w:rPr>
            </w:pPr>
            <w:r w:rsidRPr="0015144B">
              <w:rPr>
                <w:rFonts w:eastAsia="Times New Roman" w:cs="Arial"/>
                <w:b/>
                <w:bCs/>
                <w:szCs w:val="24"/>
                <w:lang w:eastAsia="pt-BR"/>
              </w:rPr>
              <w:t>BASE</w:t>
            </w:r>
          </w:p>
        </w:tc>
        <w:tc>
          <w:tcPr>
            <w:tcW w:w="7156" w:type="dxa"/>
            <w:shd w:val="clear" w:color="auto" w:fill="auto"/>
            <w:noWrap/>
            <w:vAlign w:val="bottom"/>
            <w:hideMark/>
          </w:tcPr>
          <w:p w14:paraId="6A9D3825" w14:textId="77777777" w:rsidR="000110FD" w:rsidRPr="0015144B" w:rsidRDefault="000110FD" w:rsidP="000110FD">
            <w:pPr>
              <w:spacing w:after="0" w:line="240" w:lineRule="auto"/>
              <w:rPr>
                <w:rFonts w:eastAsia="Times New Roman" w:cs="Arial"/>
                <w:b/>
                <w:szCs w:val="24"/>
                <w:lang w:eastAsia="pt-BR"/>
              </w:rPr>
            </w:pPr>
            <w:r w:rsidRPr="0015144B">
              <w:rPr>
                <w:rFonts w:eastAsia="Times New Roman" w:cs="Arial"/>
                <w:b/>
                <w:szCs w:val="24"/>
                <w:lang w:eastAsia="pt-BR"/>
              </w:rPr>
              <w:t>Web of Science</w:t>
            </w:r>
          </w:p>
        </w:tc>
      </w:tr>
      <w:tr w:rsidR="000110FD" w:rsidRPr="0015144B" w14:paraId="17F2F7D6" w14:textId="77777777" w:rsidTr="000110FD">
        <w:trPr>
          <w:trHeight w:val="300"/>
        </w:trPr>
        <w:tc>
          <w:tcPr>
            <w:tcW w:w="1975" w:type="dxa"/>
            <w:shd w:val="clear" w:color="auto" w:fill="auto"/>
            <w:noWrap/>
            <w:vAlign w:val="center"/>
            <w:hideMark/>
          </w:tcPr>
          <w:p w14:paraId="4086AB89" w14:textId="77777777" w:rsidR="000110FD" w:rsidRPr="0015144B" w:rsidRDefault="000110FD" w:rsidP="000110FD">
            <w:pPr>
              <w:spacing w:after="0" w:line="240" w:lineRule="auto"/>
              <w:rPr>
                <w:rFonts w:eastAsia="Times New Roman" w:cs="Arial"/>
                <w:b/>
                <w:bCs/>
                <w:szCs w:val="24"/>
                <w:lang w:eastAsia="pt-BR"/>
              </w:rPr>
            </w:pPr>
            <w:r w:rsidRPr="0015144B">
              <w:rPr>
                <w:rFonts w:eastAsia="Times New Roman" w:cs="Arial"/>
                <w:b/>
                <w:bCs/>
                <w:szCs w:val="24"/>
                <w:lang w:eastAsia="pt-BR"/>
              </w:rPr>
              <w:t>BUSCA</w:t>
            </w:r>
          </w:p>
        </w:tc>
        <w:tc>
          <w:tcPr>
            <w:tcW w:w="7156" w:type="dxa"/>
            <w:shd w:val="clear" w:color="auto" w:fill="auto"/>
            <w:noWrap/>
            <w:vAlign w:val="bottom"/>
            <w:hideMark/>
          </w:tcPr>
          <w:p w14:paraId="096F8FF9" w14:textId="77777777" w:rsidR="000110FD" w:rsidRPr="0015144B" w:rsidRDefault="000110FD" w:rsidP="000110FD">
            <w:pPr>
              <w:spacing w:after="0" w:line="240" w:lineRule="auto"/>
              <w:rPr>
                <w:rFonts w:eastAsia="Times New Roman" w:cs="Arial"/>
                <w:szCs w:val="24"/>
                <w:lang w:eastAsia="pt-BR"/>
              </w:rPr>
            </w:pPr>
            <w:r w:rsidRPr="0015144B">
              <w:rPr>
                <w:rFonts w:eastAsia="Times New Roman" w:cs="Arial"/>
                <w:szCs w:val="24"/>
                <w:lang w:eastAsia="pt-BR"/>
              </w:rPr>
              <w:t>EAI e FCS</w:t>
            </w:r>
          </w:p>
        </w:tc>
      </w:tr>
      <w:tr w:rsidR="000110FD" w:rsidRPr="0015144B" w14:paraId="016788B5" w14:textId="77777777" w:rsidTr="000110FD">
        <w:trPr>
          <w:trHeight w:val="315"/>
        </w:trPr>
        <w:tc>
          <w:tcPr>
            <w:tcW w:w="1975" w:type="dxa"/>
            <w:shd w:val="clear" w:color="auto" w:fill="auto"/>
            <w:noWrap/>
            <w:vAlign w:val="center"/>
            <w:hideMark/>
          </w:tcPr>
          <w:p w14:paraId="5F1A7EF1" w14:textId="77777777" w:rsidR="000110FD" w:rsidRPr="0015144B" w:rsidRDefault="000110FD" w:rsidP="000110FD">
            <w:pPr>
              <w:spacing w:after="0" w:line="240" w:lineRule="auto"/>
              <w:rPr>
                <w:rFonts w:eastAsia="Times New Roman" w:cs="Arial"/>
                <w:b/>
                <w:bCs/>
                <w:szCs w:val="24"/>
                <w:lang w:eastAsia="pt-BR"/>
              </w:rPr>
            </w:pPr>
            <w:r w:rsidRPr="0015144B">
              <w:rPr>
                <w:rFonts w:eastAsia="Times New Roman" w:cs="Arial"/>
                <w:b/>
                <w:bCs/>
                <w:szCs w:val="24"/>
                <w:lang w:eastAsia="pt-BR"/>
              </w:rPr>
              <w:t>METALINGUAGEM</w:t>
            </w:r>
          </w:p>
        </w:tc>
        <w:tc>
          <w:tcPr>
            <w:tcW w:w="7156" w:type="dxa"/>
            <w:shd w:val="clear" w:color="auto" w:fill="auto"/>
            <w:noWrap/>
            <w:vAlign w:val="bottom"/>
            <w:hideMark/>
          </w:tcPr>
          <w:p w14:paraId="1684D838" w14:textId="77777777" w:rsidR="000110FD" w:rsidRPr="0015144B" w:rsidRDefault="000110FD" w:rsidP="000110FD">
            <w:pPr>
              <w:spacing w:after="0" w:line="240" w:lineRule="auto"/>
              <w:rPr>
                <w:rFonts w:eastAsia="Times New Roman" w:cs="Arial"/>
                <w:i/>
                <w:szCs w:val="24"/>
                <w:lang w:eastAsia="pt-BR"/>
              </w:rPr>
            </w:pPr>
            <w:r w:rsidRPr="0015144B">
              <w:rPr>
                <w:rFonts w:eastAsia="Times New Roman" w:cs="Arial"/>
                <w:i/>
                <w:szCs w:val="24"/>
                <w:lang w:eastAsia="pt-BR"/>
              </w:rPr>
              <w:t>((FCS OR "Critical Success Factors" OR "Fatores Críticos de Sucesso"OR criteria OR critérios) AND (EAI OR "Enterprise Application Integration" OR "Integração de Aplicações Empresariais"))</w:t>
            </w:r>
          </w:p>
        </w:tc>
      </w:tr>
    </w:tbl>
    <w:p w14:paraId="40FB8A1F" w14:textId="77777777" w:rsidR="000110FD" w:rsidRPr="000110FD" w:rsidRDefault="000110FD" w:rsidP="000110FD">
      <w:pPr>
        <w:rPr>
          <w:lang w:eastAsia="pt-BR"/>
        </w:rPr>
      </w:pPr>
    </w:p>
    <w:p w14:paraId="0C6A21A4" w14:textId="2D5A3F2E" w:rsidR="002408F1" w:rsidRPr="0015144B" w:rsidRDefault="00DC4BE4" w:rsidP="00CA2204">
      <w:pPr>
        <w:pStyle w:val="Ttulo1"/>
      </w:pPr>
      <w:bookmarkStart w:id="215" w:name="_Ref429998443"/>
      <w:bookmarkStart w:id="216" w:name="_Toc433286975"/>
      <w:r>
        <w:rPr>
          <w:caps w:val="0"/>
        </w:rPr>
        <w:t>M</w:t>
      </w:r>
      <w:r w:rsidRPr="0015144B">
        <w:rPr>
          <w:caps w:val="0"/>
        </w:rPr>
        <w:t>etalinguagem para cada base de indexação de periódicos</w:t>
      </w:r>
      <w:bookmarkEnd w:id="215"/>
      <w:bookmarkEnd w:id="216"/>
    </w:p>
    <w:p w14:paraId="5E995570" w14:textId="77777777" w:rsidR="002408F1" w:rsidRPr="0015144B" w:rsidRDefault="002408F1" w:rsidP="0015144B">
      <w:pPr>
        <w:spacing w:after="0" w:line="360" w:lineRule="auto"/>
        <w:ind w:firstLine="851"/>
        <w:jc w:val="both"/>
        <w:rPr>
          <w:rFonts w:cs="Arial"/>
          <w:szCs w:val="24"/>
          <w:lang w:eastAsia="pt-BR"/>
        </w:rPr>
      </w:pPr>
    </w:p>
    <w:tbl>
      <w:tblPr>
        <w:tblW w:w="0" w:type="auto"/>
        <w:jc w:val="center"/>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8"/>
        <w:gridCol w:w="2085"/>
        <w:gridCol w:w="11040"/>
      </w:tblGrid>
      <w:tr w:rsidR="0015144B" w:rsidRPr="00144D38" w14:paraId="6059ADBC" w14:textId="77777777" w:rsidTr="00144D38">
        <w:trPr>
          <w:trHeight w:val="315"/>
          <w:jc w:val="center"/>
        </w:trPr>
        <w:tc>
          <w:tcPr>
            <w:tcW w:w="881" w:type="dxa"/>
            <w:shd w:val="clear" w:color="auto" w:fill="auto"/>
            <w:noWrap/>
            <w:vAlign w:val="center"/>
            <w:hideMark/>
          </w:tcPr>
          <w:p w14:paraId="3B6F80C1" w14:textId="77777777" w:rsidR="002408F1" w:rsidRPr="00144D38" w:rsidRDefault="002408F1" w:rsidP="00144D38">
            <w:pPr>
              <w:spacing w:after="0" w:line="240" w:lineRule="auto"/>
              <w:rPr>
                <w:rFonts w:eastAsia="Times New Roman" w:cs="Arial"/>
                <w:b/>
                <w:bCs/>
                <w:sz w:val="16"/>
                <w:szCs w:val="16"/>
                <w:lang w:eastAsia="pt-BR"/>
              </w:rPr>
            </w:pPr>
            <w:r w:rsidRPr="00144D38">
              <w:rPr>
                <w:rFonts w:eastAsia="Times New Roman" w:cs="Arial"/>
                <w:b/>
                <w:bCs/>
                <w:sz w:val="16"/>
                <w:szCs w:val="16"/>
                <w:lang w:eastAsia="pt-BR"/>
              </w:rPr>
              <w:t>BASE</w:t>
            </w:r>
          </w:p>
        </w:tc>
        <w:tc>
          <w:tcPr>
            <w:tcW w:w="2094" w:type="dxa"/>
            <w:shd w:val="clear" w:color="auto" w:fill="auto"/>
            <w:noWrap/>
            <w:vAlign w:val="center"/>
            <w:hideMark/>
          </w:tcPr>
          <w:p w14:paraId="3FAB4880" w14:textId="77777777" w:rsidR="002408F1" w:rsidRPr="00144D38" w:rsidRDefault="002408F1" w:rsidP="00144D38">
            <w:pPr>
              <w:spacing w:after="0" w:line="240" w:lineRule="auto"/>
              <w:rPr>
                <w:rFonts w:eastAsia="Times New Roman" w:cs="Arial"/>
                <w:b/>
                <w:bCs/>
                <w:sz w:val="16"/>
                <w:szCs w:val="16"/>
                <w:lang w:eastAsia="pt-BR"/>
              </w:rPr>
            </w:pPr>
            <w:r w:rsidRPr="00144D38">
              <w:rPr>
                <w:rFonts w:eastAsia="Times New Roman" w:cs="Arial"/>
                <w:b/>
                <w:bCs/>
                <w:sz w:val="16"/>
                <w:szCs w:val="16"/>
                <w:lang w:eastAsia="pt-BR"/>
              </w:rPr>
              <w:t>BUSCA</w:t>
            </w:r>
          </w:p>
        </w:tc>
        <w:tc>
          <w:tcPr>
            <w:tcW w:w="11088" w:type="dxa"/>
            <w:shd w:val="clear" w:color="auto" w:fill="auto"/>
            <w:noWrap/>
            <w:vAlign w:val="center"/>
            <w:hideMark/>
          </w:tcPr>
          <w:p w14:paraId="29092EEB" w14:textId="77777777" w:rsidR="002408F1" w:rsidRPr="00144D38" w:rsidRDefault="002408F1" w:rsidP="00144D38">
            <w:pPr>
              <w:spacing w:after="0" w:line="240" w:lineRule="auto"/>
              <w:rPr>
                <w:rFonts w:eastAsia="Times New Roman" w:cs="Arial"/>
                <w:b/>
                <w:bCs/>
                <w:sz w:val="16"/>
                <w:szCs w:val="16"/>
                <w:lang w:eastAsia="pt-BR"/>
              </w:rPr>
            </w:pPr>
            <w:r w:rsidRPr="00144D38">
              <w:rPr>
                <w:rFonts w:eastAsia="Times New Roman" w:cs="Arial"/>
                <w:b/>
                <w:bCs/>
                <w:sz w:val="16"/>
                <w:szCs w:val="16"/>
                <w:lang w:eastAsia="pt-BR"/>
              </w:rPr>
              <w:t>METALINGUAGEM</w:t>
            </w:r>
          </w:p>
        </w:tc>
      </w:tr>
      <w:tr w:rsidR="0015144B" w:rsidRPr="00144D38" w14:paraId="2CEB8246" w14:textId="77777777" w:rsidTr="00144D38">
        <w:trPr>
          <w:trHeight w:val="300"/>
          <w:jc w:val="center"/>
        </w:trPr>
        <w:tc>
          <w:tcPr>
            <w:tcW w:w="881" w:type="dxa"/>
            <w:shd w:val="clear" w:color="auto" w:fill="auto"/>
            <w:noWrap/>
            <w:vAlign w:val="bottom"/>
            <w:hideMark/>
          </w:tcPr>
          <w:p w14:paraId="6B6AE04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7E2A317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ERP e EAI</w:t>
            </w:r>
          </w:p>
        </w:tc>
        <w:tc>
          <w:tcPr>
            <w:tcW w:w="11088" w:type="dxa"/>
            <w:shd w:val="clear" w:color="auto" w:fill="auto"/>
            <w:noWrap/>
            <w:vAlign w:val="bottom"/>
            <w:hideMark/>
          </w:tcPr>
          <w:p w14:paraId="33B7CAC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OR "Multicriteria Decision Aid" OR "Multiple Criteria Decision Analysis" OR MCDM OR "Multicriteria Decision Making" OR "Multi-criteria Decision Making" OR AMD OR "Auxílio Multicritério à Decisão") AND (ERP OR SIG OR "Enterprise Resource Planning" OR "Sistemas Integrados de Gestão") AND (EAI OR "Enterprise Application Integration" OR "Enterprise Information Integration" OR "Integração de Aplicações Corporativas")</w:t>
            </w:r>
          </w:p>
        </w:tc>
      </w:tr>
      <w:tr w:rsidR="0015144B" w:rsidRPr="00144D38" w14:paraId="06028467" w14:textId="77777777" w:rsidTr="00144D38">
        <w:trPr>
          <w:trHeight w:val="300"/>
          <w:jc w:val="center"/>
        </w:trPr>
        <w:tc>
          <w:tcPr>
            <w:tcW w:w="881" w:type="dxa"/>
            <w:shd w:val="clear" w:color="auto" w:fill="auto"/>
            <w:noWrap/>
            <w:vAlign w:val="bottom"/>
            <w:hideMark/>
          </w:tcPr>
          <w:p w14:paraId="61F1779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0784E21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ERP</w:t>
            </w:r>
          </w:p>
        </w:tc>
        <w:tc>
          <w:tcPr>
            <w:tcW w:w="11088" w:type="dxa"/>
            <w:shd w:val="clear" w:color="auto" w:fill="auto"/>
            <w:noWrap/>
            <w:vAlign w:val="bottom"/>
            <w:hideMark/>
          </w:tcPr>
          <w:p w14:paraId="0FE2AC8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OR "Multicriteria Decision Aid" OR "Multiple Criteria Decision Analysis" OR MCDM OR "Multicriteria Decision Making" OR "Multi-criteria Decision Making" OR AMD OR "Auxílio Multicritério à Decisão") AND (ERP OR SIG OR SIGE OR "Enterprise Resource Planning" OR "Sistemas Integrados de Gestão" OR "Sistemas Integrados de Gestão Empresarial")</w:t>
            </w:r>
          </w:p>
        </w:tc>
      </w:tr>
      <w:tr w:rsidR="0015144B" w:rsidRPr="00144D38" w14:paraId="0C14B272" w14:textId="77777777" w:rsidTr="00144D38">
        <w:trPr>
          <w:trHeight w:val="300"/>
          <w:jc w:val="center"/>
        </w:trPr>
        <w:tc>
          <w:tcPr>
            <w:tcW w:w="881" w:type="dxa"/>
            <w:shd w:val="clear" w:color="auto" w:fill="auto"/>
            <w:noWrap/>
            <w:vAlign w:val="bottom"/>
            <w:hideMark/>
          </w:tcPr>
          <w:p w14:paraId="299E1B7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319078F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EAI</w:t>
            </w:r>
          </w:p>
        </w:tc>
        <w:tc>
          <w:tcPr>
            <w:tcW w:w="11088" w:type="dxa"/>
            <w:shd w:val="clear" w:color="auto" w:fill="auto"/>
            <w:noWrap/>
            <w:vAlign w:val="bottom"/>
            <w:hideMark/>
          </w:tcPr>
          <w:p w14:paraId="0E7DD30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OR "Multicriteria Decision Aid" OR "Multiple Criteria Decision Analysis" OR MCDM OR "Multicriteria Decision Making" OR "Multi-criteria Decision Making" OR AMD OR "Auxílio Multicritério à Decisão") AND (EAI OR "Enterprise Application Integration" OR "Integração de Aplicações Corporativas" OR "Integração de Aplicações Corporativas")</w:t>
            </w:r>
          </w:p>
        </w:tc>
      </w:tr>
      <w:tr w:rsidR="0015144B" w:rsidRPr="00144D38" w14:paraId="0F34EDA7" w14:textId="77777777" w:rsidTr="00144D38">
        <w:trPr>
          <w:trHeight w:val="300"/>
          <w:jc w:val="center"/>
        </w:trPr>
        <w:tc>
          <w:tcPr>
            <w:tcW w:w="881" w:type="dxa"/>
            <w:shd w:val="clear" w:color="auto" w:fill="auto"/>
            <w:noWrap/>
            <w:vAlign w:val="bottom"/>
            <w:hideMark/>
          </w:tcPr>
          <w:p w14:paraId="110E742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728B444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e ERP</w:t>
            </w:r>
          </w:p>
        </w:tc>
        <w:tc>
          <w:tcPr>
            <w:tcW w:w="11088" w:type="dxa"/>
            <w:shd w:val="clear" w:color="auto" w:fill="auto"/>
            <w:noWrap/>
            <w:vAlign w:val="bottom"/>
            <w:hideMark/>
          </w:tcPr>
          <w:p w14:paraId="63C81E0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(BORDA) AND (ERP OR SIG OR SIGE OR "Enterprise Resource Planning" OR "Sistemas Integrados de Gestão" OR "Sistemas Integrados de Gestão Empresarial") </w:t>
            </w:r>
          </w:p>
        </w:tc>
      </w:tr>
      <w:tr w:rsidR="0015144B" w:rsidRPr="00144D38" w14:paraId="34E30069" w14:textId="77777777" w:rsidTr="00144D38">
        <w:trPr>
          <w:trHeight w:val="300"/>
          <w:jc w:val="center"/>
        </w:trPr>
        <w:tc>
          <w:tcPr>
            <w:tcW w:w="881" w:type="dxa"/>
            <w:shd w:val="clear" w:color="auto" w:fill="auto"/>
            <w:noWrap/>
            <w:vAlign w:val="bottom"/>
            <w:hideMark/>
          </w:tcPr>
          <w:p w14:paraId="7C8DE3D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6A6B074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e EAI</w:t>
            </w:r>
          </w:p>
        </w:tc>
        <w:tc>
          <w:tcPr>
            <w:tcW w:w="11088" w:type="dxa"/>
            <w:shd w:val="clear" w:color="auto" w:fill="auto"/>
            <w:noWrap/>
            <w:vAlign w:val="bottom"/>
            <w:hideMark/>
          </w:tcPr>
          <w:p w14:paraId="2702E39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AND (EAI OR "Enterprise Application Integration" OR "Integração de Aplicações Corporativas" OR "Integração de Aplicações Empresarial")</w:t>
            </w:r>
          </w:p>
        </w:tc>
      </w:tr>
      <w:tr w:rsidR="0015144B" w:rsidRPr="00144D38" w14:paraId="0048CF34" w14:textId="77777777" w:rsidTr="00144D38">
        <w:trPr>
          <w:trHeight w:val="300"/>
          <w:jc w:val="center"/>
        </w:trPr>
        <w:tc>
          <w:tcPr>
            <w:tcW w:w="881" w:type="dxa"/>
            <w:shd w:val="clear" w:color="auto" w:fill="auto"/>
            <w:noWrap/>
            <w:vAlign w:val="bottom"/>
            <w:hideMark/>
          </w:tcPr>
          <w:p w14:paraId="0393981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lastRenderedPageBreak/>
              <w:t>Scielo</w:t>
            </w:r>
          </w:p>
        </w:tc>
        <w:tc>
          <w:tcPr>
            <w:tcW w:w="2094" w:type="dxa"/>
            <w:shd w:val="clear" w:color="auto" w:fill="auto"/>
            <w:noWrap/>
            <w:vAlign w:val="bottom"/>
            <w:hideMark/>
          </w:tcPr>
          <w:p w14:paraId="503E329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e ERP</w:t>
            </w:r>
          </w:p>
        </w:tc>
        <w:tc>
          <w:tcPr>
            <w:tcW w:w="11088" w:type="dxa"/>
            <w:shd w:val="clear" w:color="auto" w:fill="auto"/>
            <w:noWrap/>
            <w:vAlign w:val="bottom"/>
            <w:hideMark/>
          </w:tcPr>
          <w:p w14:paraId="7D27F0A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(CONDORCET) AND (ERP OR SIG OR SIGE OR "Enterprise Resource Planning" OR "Sistemas Integrados de Gestão" OR "Sistemas Integrados de Gestão Empresarial") </w:t>
            </w:r>
          </w:p>
        </w:tc>
      </w:tr>
      <w:tr w:rsidR="0015144B" w:rsidRPr="00144D38" w14:paraId="42328627" w14:textId="77777777" w:rsidTr="00144D38">
        <w:trPr>
          <w:trHeight w:val="300"/>
          <w:jc w:val="center"/>
        </w:trPr>
        <w:tc>
          <w:tcPr>
            <w:tcW w:w="881" w:type="dxa"/>
            <w:shd w:val="clear" w:color="auto" w:fill="auto"/>
            <w:noWrap/>
            <w:vAlign w:val="bottom"/>
            <w:hideMark/>
          </w:tcPr>
          <w:p w14:paraId="0441B3C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679A30A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e EAI</w:t>
            </w:r>
          </w:p>
        </w:tc>
        <w:tc>
          <w:tcPr>
            <w:tcW w:w="11088" w:type="dxa"/>
            <w:shd w:val="clear" w:color="auto" w:fill="auto"/>
            <w:noWrap/>
            <w:vAlign w:val="bottom"/>
            <w:hideMark/>
          </w:tcPr>
          <w:p w14:paraId="214A808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AND (EAI OR "Enterprise Application Integration" OR "Integração de Aplicações Corporativas" OR "Integração de Aplicações Empresarial")</w:t>
            </w:r>
          </w:p>
        </w:tc>
      </w:tr>
      <w:tr w:rsidR="0015144B" w:rsidRPr="00144D38" w14:paraId="3A0AB95F" w14:textId="77777777" w:rsidTr="00144D38">
        <w:trPr>
          <w:trHeight w:val="300"/>
          <w:jc w:val="center"/>
        </w:trPr>
        <w:tc>
          <w:tcPr>
            <w:tcW w:w="881" w:type="dxa"/>
            <w:shd w:val="clear" w:color="auto" w:fill="auto"/>
            <w:noWrap/>
            <w:vAlign w:val="bottom"/>
            <w:hideMark/>
          </w:tcPr>
          <w:p w14:paraId="2751535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75F7344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e ERP</w:t>
            </w:r>
          </w:p>
        </w:tc>
        <w:tc>
          <w:tcPr>
            <w:tcW w:w="11088" w:type="dxa"/>
            <w:shd w:val="clear" w:color="auto" w:fill="auto"/>
            <w:noWrap/>
            <w:vAlign w:val="bottom"/>
            <w:hideMark/>
          </w:tcPr>
          <w:p w14:paraId="279C80E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AND (ERP OR SIG OR SIGE OR "Enterprise Resource Planning" OR "Sistemas Integrados de Gestão" OR "Sistemas Integrados de Gestão Empresarial")</w:t>
            </w:r>
          </w:p>
        </w:tc>
      </w:tr>
      <w:tr w:rsidR="0015144B" w:rsidRPr="00144D38" w14:paraId="75E48390" w14:textId="77777777" w:rsidTr="00144D38">
        <w:trPr>
          <w:trHeight w:val="300"/>
          <w:jc w:val="center"/>
        </w:trPr>
        <w:tc>
          <w:tcPr>
            <w:tcW w:w="881" w:type="dxa"/>
            <w:shd w:val="clear" w:color="auto" w:fill="auto"/>
            <w:noWrap/>
            <w:vAlign w:val="bottom"/>
            <w:hideMark/>
          </w:tcPr>
          <w:p w14:paraId="487650F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7E0D23A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e EAI</w:t>
            </w:r>
          </w:p>
        </w:tc>
        <w:tc>
          <w:tcPr>
            <w:tcW w:w="11088" w:type="dxa"/>
            <w:shd w:val="clear" w:color="auto" w:fill="auto"/>
            <w:noWrap/>
            <w:vAlign w:val="bottom"/>
            <w:hideMark/>
          </w:tcPr>
          <w:p w14:paraId="591E2E5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AND (EAI OR "Enterprise Application Integration" OR "Integração de Aplicações Corporativas" OR "Integração de Aplicações Empresarial")</w:t>
            </w:r>
          </w:p>
        </w:tc>
      </w:tr>
      <w:tr w:rsidR="0015144B" w:rsidRPr="00144D38" w14:paraId="3E099ECE" w14:textId="77777777" w:rsidTr="00144D38">
        <w:trPr>
          <w:trHeight w:val="300"/>
          <w:jc w:val="center"/>
        </w:trPr>
        <w:tc>
          <w:tcPr>
            <w:tcW w:w="881" w:type="dxa"/>
            <w:shd w:val="clear" w:color="auto" w:fill="auto"/>
            <w:noWrap/>
            <w:vAlign w:val="bottom"/>
            <w:hideMark/>
          </w:tcPr>
          <w:p w14:paraId="5A9821D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1957697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e ERP</w:t>
            </w:r>
          </w:p>
        </w:tc>
        <w:tc>
          <w:tcPr>
            <w:tcW w:w="11088" w:type="dxa"/>
            <w:shd w:val="clear" w:color="auto" w:fill="auto"/>
            <w:noWrap/>
            <w:vAlign w:val="bottom"/>
            <w:hideMark/>
          </w:tcPr>
          <w:p w14:paraId="49758F5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(ELECTRE) AND (ERP OR SIG OR SIGE OR "Enterprise Resource Planning" OR "Sistemas Integrados de Gestão" OR "Sistemas Integrados de Gestão Empresarial") </w:t>
            </w:r>
          </w:p>
        </w:tc>
      </w:tr>
      <w:tr w:rsidR="0015144B" w:rsidRPr="00144D38" w14:paraId="471CD876" w14:textId="77777777" w:rsidTr="00144D38">
        <w:trPr>
          <w:trHeight w:val="300"/>
          <w:jc w:val="center"/>
        </w:trPr>
        <w:tc>
          <w:tcPr>
            <w:tcW w:w="881" w:type="dxa"/>
            <w:shd w:val="clear" w:color="auto" w:fill="auto"/>
            <w:noWrap/>
            <w:vAlign w:val="bottom"/>
            <w:hideMark/>
          </w:tcPr>
          <w:p w14:paraId="121E0B4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25A3260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e EAI</w:t>
            </w:r>
          </w:p>
        </w:tc>
        <w:tc>
          <w:tcPr>
            <w:tcW w:w="11088" w:type="dxa"/>
            <w:shd w:val="clear" w:color="auto" w:fill="auto"/>
            <w:noWrap/>
            <w:vAlign w:val="bottom"/>
            <w:hideMark/>
          </w:tcPr>
          <w:p w14:paraId="7EF63A0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AND (EAI OR "Enterprise Application Integration" OR "Integração de Aplicações Corporativas" OR "Integração de Aplicações Empresarial")</w:t>
            </w:r>
          </w:p>
        </w:tc>
      </w:tr>
      <w:tr w:rsidR="0015144B" w:rsidRPr="00144D38" w14:paraId="3FD071B7" w14:textId="77777777" w:rsidTr="00144D38">
        <w:trPr>
          <w:trHeight w:val="300"/>
          <w:jc w:val="center"/>
        </w:trPr>
        <w:tc>
          <w:tcPr>
            <w:tcW w:w="881" w:type="dxa"/>
            <w:shd w:val="clear" w:color="auto" w:fill="auto"/>
            <w:noWrap/>
            <w:vAlign w:val="bottom"/>
            <w:hideMark/>
          </w:tcPr>
          <w:p w14:paraId="38A9107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48E8964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e ERP</w:t>
            </w:r>
          </w:p>
        </w:tc>
        <w:tc>
          <w:tcPr>
            <w:tcW w:w="11088" w:type="dxa"/>
            <w:shd w:val="clear" w:color="auto" w:fill="auto"/>
            <w:noWrap/>
            <w:vAlign w:val="bottom"/>
            <w:hideMark/>
          </w:tcPr>
          <w:p w14:paraId="1DD9990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(PROMETHEE) AND (ERP OR SIG OR SIGE OR "Enterprise Resource Planning" OR "Sistemas Integrados de Gestão" OR "Sistemas Integrados de Gestão Empresarial") </w:t>
            </w:r>
          </w:p>
        </w:tc>
      </w:tr>
      <w:tr w:rsidR="0015144B" w:rsidRPr="00144D38" w14:paraId="1160F11C" w14:textId="77777777" w:rsidTr="00144D38">
        <w:trPr>
          <w:trHeight w:val="300"/>
          <w:jc w:val="center"/>
        </w:trPr>
        <w:tc>
          <w:tcPr>
            <w:tcW w:w="881" w:type="dxa"/>
            <w:shd w:val="clear" w:color="auto" w:fill="auto"/>
            <w:noWrap/>
            <w:vAlign w:val="bottom"/>
            <w:hideMark/>
          </w:tcPr>
          <w:p w14:paraId="3AA760F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423F6AE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e EAI</w:t>
            </w:r>
          </w:p>
        </w:tc>
        <w:tc>
          <w:tcPr>
            <w:tcW w:w="11088" w:type="dxa"/>
            <w:shd w:val="clear" w:color="auto" w:fill="auto"/>
            <w:noWrap/>
            <w:vAlign w:val="bottom"/>
            <w:hideMark/>
          </w:tcPr>
          <w:p w14:paraId="15F5CA5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AND (EAI OR "Enterprise Application Integration" OR "Integração de Aplicações Corporativas" OR "Integração de Aplicações Empresarial")</w:t>
            </w:r>
          </w:p>
        </w:tc>
      </w:tr>
      <w:tr w:rsidR="0015144B" w:rsidRPr="00144D38" w14:paraId="74854136" w14:textId="77777777" w:rsidTr="00144D38">
        <w:trPr>
          <w:trHeight w:val="300"/>
          <w:jc w:val="center"/>
        </w:trPr>
        <w:tc>
          <w:tcPr>
            <w:tcW w:w="881" w:type="dxa"/>
            <w:shd w:val="clear" w:color="auto" w:fill="auto"/>
            <w:noWrap/>
            <w:vAlign w:val="bottom"/>
            <w:hideMark/>
          </w:tcPr>
          <w:p w14:paraId="4F0E6FC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77E3E0E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e ERP</w:t>
            </w:r>
          </w:p>
        </w:tc>
        <w:tc>
          <w:tcPr>
            <w:tcW w:w="11088" w:type="dxa"/>
            <w:shd w:val="clear" w:color="auto" w:fill="auto"/>
            <w:noWrap/>
            <w:vAlign w:val="bottom"/>
            <w:hideMark/>
          </w:tcPr>
          <w:p w14:paraId="7C37675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(REGIME) AND (ERP OR SIG OR SIGE OR "Enterprise Resource Planning" OR "Sistemas Integrados de Gestão" OR "Sistemas Integrados de Gestão Empresarial") </w:t>
            </w:r>
          </w:p>
        </w:tc>
      </w:tr>
      <w:tr w:rsidR="0015144B" w:rsidRPr="00144D38" w14:paraId="0860B590" w14:textId="77777777" w:rsidTr="00144D38">
        <w:trPr>
          <w:trHeight w:val="300"/>
          <w:jc w:val="center"/>
        </w:trPr>
        <w:tc>
          <w:tcPr>
            <w:tcW w:w="881" w:type="dxa"/>
            <w:shd w:val="clear" w:color="auto" w:fill="auto"/>
            <w:noWrap/>
            <w:vAlign w:val="bottom"/>
            <w:hideMark/>
          </w:tcPr>
          <w:p w14:paraId="37239A2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6BDD5C1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e EAI</w:t>
            </w:r>
          </w:p>
        </w:tc>
        <w:tc>
          <w:tcPr>
            <w:tcW w:w="11088" w:type="dxa"/>
            <w:shd w:val="clear" w:color="auto" w:fill="auto"/>
            <w:noWrap/>
            <w:vAlign w:val="bottom"/>
            <w:hideMark/>
          </w:tcPr>
          <w:p w14:paraId="26222E8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AND (EAI OR "Enterprise Application Integration" OR "Integração de Aplicações Corporativas" OR "Integração de Aplicações Empresarial")</w:t>
            </w:r>
          </w:p>
        </w:tc>
      </w:tr>
      <w:tr w:rsidR="0015144B" w:rsidRPr="00144D38" w14:paraId="1634D268" w14:textId="77777777" w:rsidTr="00144D38">
        <w:trPr>
          <w:trHeight w:val="300"/>
          <w:jc w:val="center"/>
        </w:trPr>
        <w:tc>
          <w:tcPr>
            <w:tcW w:w="881" w:type="dxa"/>
            <w:shd w:val="clear" w:color="auto" w:fill="auto"/>
            <w:noWrap/>
            <w:vAlign w:val="bottom"/>
            <w:hideMark/>
          </w:tcPr>
          <w:p w14:paraId="0121FCB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0FE933E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e ERP</w:t>
            </w:r>
          </w:p>
        </w:tc>
        <w:tc>
          <w:tcPr>
            <w:tcW w:w="11088" w:type="dxa"/>
            <w:shd w:val="clear" w:color="auto" w:fill="auto"/>
            <w:noWrap/>
            <w:vAlign w:val="bottom"/>
            <w:hideMark/>
          </w:tcPr>
          <w:p w14:paraId="0077FD1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(MACBETH) AND (ERP OR SIG OR SIGE OR "Enterprise Resource Planning" OR "Sistemas Integrados de Gestão" OR "Sistemas Integrados de Gestão Empresarial") </w:t>
            </w:r>
          </w:p>
        </w:tc>
      </w:tr>
      <w:tr w:rsidR="0015144B" w:rsidRPr="00144D38" w14:paraId="153F1CB8" w14:textId="77777777" w:rsidTr="00144D38">
        <w:trPr>
          <w:trHeight w:val="300"/>
          <w:jc w:val="center"/>
        </w:trPr>
        <w:tc>
          <w:tcPr>
            <w:tcW w:w="881" w:type="dxa"/>
            <w:shd w:val="clear" w:color="auto" w:fill="auto"/>
            <w:noWrap/>
            <w:vAlign w:val="bottom"/>
            <w:hideMark/>
          </w:tcPr>
          <w:p w14:paraId="03788B5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4286E5C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e EAI</w:t>
            </w:r>
          </w:p>
        </w:tc>
        <w:tc>
          <w:tcPr>
            <w:tcW w:w="11088" w:type="dxa"/>
            <w:shd w:val="clear" w:color="auto" w:fill="auto"/>
            <w:noWrap/>
            <w:vAlign w:val="bottom"/>
            <w:hideMark/>
          </w:tcPr>
          <w:p w14:paraId="4C2A7E6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AND (EAI OR "Enterprise Application Integration" OR "Integração de Aplicações Corporativas" OR "Integração de Aplicações Empresarial")</w:t>
            </w:r>
          </w:p>
        </w:tc>
      </w:tr>
      <w:tr w:rsidR="0015144B" w:rsidRPr="00144D38" w14:paraId="29411425" w14:textId="77777777" w:rsidTr="00144D38">
        <w:trPr>
          <w:trHeight w:val="300"/>
          <w:jc w:val="center"/>
        </w:trPr>
        <w:tc>
          <w:tcPr>
            <w:tcW w:w="881" w:type="dxa"/>
            <w:shd w:val="clear" w:color="auto" w:fill="auto"/>
            <w:noWrap/>
            <w:vAlign w:val="bottom"/>
            <w:hideMark/>
          </w:tcPr>
          <w:p w14:paraId="313D6B4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1C49519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e ERP</w:t>
            </w:r>
          </w:p>
        </w:tc>
        <w:tc>
          <w:tcPr>
            <w:tcW w:w="11088" w:type="dxa"/>
            <w:shd w:val="clear" w:color="auto" w:fill="auto"/>
            <w:noWrap/>
            <w:vAlign w:val="bottom"/>
            <w:hideMark/>
          </w:tcPr>
          <w:p w14:paraId="43CCF78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(TOMASO) AND (ERP OR SIG OR SIGE OR "Enterprise Resource Planning" OR "Sistemas Integrados de Gestão" OR "Sistemas Integrados de Gestão Empresarial") </w:t>
            </w:r>
          </w:p>
        </w:tc>
      </w:tr>
      <w:tr w:rsidR="0015144B" w:rsidRPr="00144D38" w14:paraId="15805D5D" w14:textId="77777777" w:rsidTr="00144D38">
        <w:trPr>
          <w:trHeight w:val="300"/>
          <w:jc w:val="center"/>
        </w:trPr>
        <w:tc>
          <w:tcPr>
            <w:tcW w:w="881" w:type="dxa"/>
            <w:shd w:val="clear" w:color="auto" w:fill="auto"/>
            <w:noWrap/>
            <w:vAlign w:val="bottom"/>
            <w:hideMark/>
          </w:tcPr>
          <w:p w14:paraId="40AE8CF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036271B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e EAI</w:t>
            </w:r>
          </w:p>
        </w:tc>
        <w:tc>
          <w:tcPr>
            <w:tcW w:w="11088" w:type="dxa"/>
            <w:shd w:val="clear" w:color="auto" w:fill="auto"/>
            <w:noWrap/>
            <w:vAlign w:val="bottom"/>
            <w:hideMark/>
          </w:tcPr>
          <w:p w14:paraId="72B143B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AND (EAI OR "Enterprise Application Integration" OR "Integração de Aplicações Corporativas" OR "Integração de Aplicações Empresarial")</w:t>
            </w:r>
          </w:p>
        </w:tc>
      </w:tr>
      <w:tr w:rsidR="0015144B" w:rsidRPr="00144D38" w14:paraId="6BFA5399" w14:textId="77777777" w:rsidTr="00144D38">
        <w:trPr>
          <w:trHeight w:val="300"/>
          <w:jc w:val="center"/>
        </w:trPr>
        <w:tc>
          <w:tcPr>
            <w:tcW w:w="881" w:type="dxa"/>
            <w:shd w:val="clear" w:color="auto" w:fill="auto"/>
            <w:noWrap/>
            <w:vAlign w:val="bottom"/>
            <w:hideMark/>
          </w:tcPr>
          <w:p w14:paraId="788A792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735681C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e ERP</w:t>
            </w:r>
          </w:p>
        </w:tc>
        <w:tc>
          <w:tcPr>
            <w:tcW w:w="11088" w:type="dxa"/>
            <w:shd w:val="clear" w:color="auto" w:fill="auto"/>
            <w:noWrap/>
            <w:vAlign w:val="bottom"/>
            <w:hideMark/>
          </w:tcPr>
          <w:p w14:paraId="58BD29D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(ZAPROS) AND (ERP OR SIG OR SIGE OR "Enterprise Resource Planning" OR "Sistemas Integrados de Gestão" OR "Sistemas Integrados de Gestão Empresarial") </w:t>
            </w:r>
          </w:p>
        </w:tc>
      </w:tr>
      <w:tr w:rsidR="0015144B" w:rsidRPr="00144D38" w14:paraId="33B8FB83" w14:textId="77777777" w:rsidTr="00144D38">
        <w:trPr>
          <w:trHeight w:val="300"/>
          <w:jc w:val="center"/>
        </w:trPr>
        <w:tc>
          <w:tcPr>
            <w:tcW w:w="881" w:type="dxa"/>
            <w:shd w:val="clear" w:color="auto" w:fill="auto"/>
            <w:noWrap/>
            <w:vAlign w:val="bottom"/>
            <w:hideMark/>
          </w:tcPr>
          <w:p w14:paraId="7D660D8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4F21616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e EAI</w:t>
            </w:r>
          </w:p>
        </w:tc>
        <w:tc>
          <w:tcPr>
            <w:tcW w:w="11088" w:type="dxa"/>
            <w:shd w:val="clear" w:color="auto" w:fill="auto"/>
            <w:noWrap/>
            <w:vAlign w:val="bottom"/>
            <w:hideMark/>
          </w:tcPr>
          <w:p w14:paraId="4EA1E41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AND (EAI OR "Enterprise Application Integration" OR "Integração de Aplicações Corporativas" OR "Integração de Aplicações Empresarial")</w:t>
            </w:r>
          </w:p>
        </w:tc>
      </w:tr>
      <w:tr w:rsidR="0015144B" w:rsidRPr="00144D38" w14:paraId="06D92692" w14:textId="77777777" w:rsidTr="00144D38">
        <w:trPr>
          <w:trHeight w:val="300"/>
          <w:jc w:val="center"/>
        </w:trPr>
        <w:tc>
          <w:tcPr>
            <w:tcW w:w="881" w:type="dxa"/>
            <w:shd w:val="clear" w:color="auto" w:fill="auto"/>
            <w:noWrap/>
            <w:vAlign w:val="bottom"/>
            <w:hideMark/>
          </w:tcPr>
          <w:p w14:paraId="5A95954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378D741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e ERP</w:t>
            </w:r>
          </w:p>
        </w:tc>
        <w:tc>
          <w:tcPr>
            <w:tcW w:w="11088" w:type="dxa"/>
            <w:shd w:val="clear" w:color="auto" w:fill="auto"/>
            <w:noWrap/>
            <w:vAlign w:val="bottom"/>
            <w:hideMark/>
          </w:tcPr>
          <w:p w14:paraId="48ABEE1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(THOR) AND (ERP OR SIG OR SIGE OR "Enterprise Resource Planning" OR "Sistemas Integrados de Gestão" OR "Sistemas Integrados de Gestão Empresarial") </w:t>
            </w:r>
          </w:p>
        </w:tc>
      </w:tr>
      <w:tr w:rsidR="0015144B" w:rsidRPr="00144D38" w14:paraId="1D8A9E1E" w14:textId="77777777" w:rsidTr="00144D38">
        <w:trPr>
          <w:trHeight w:val="300"/>
          <w:jc w:val="center"/>
        </w:trPr>
        <w:tc>
          <w:tcPr>
            <w:tcW w:w="881" w:type="dxa"/>
            <w:shd w:val="clear" w:color="auto" w:fill="auto"/>
            <w:noWrap/>
            <w:vAlign w:val="bottom"/>
            <w:hideMark/>
          </w:tcPr>
          <w:p w14:paraId="53A9767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2731D13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e EAI</w:t>
            </w:r>
          </w:p>
        </w:tc>
        <w:tc>
          <w:tcPr>
            <w:tcW w:w="11088" w:type="dxa"/>
            <w:shd w:val="clear" w:color="auto" w:fill="auto"/>
            <w:noWrap/>
            <w:vAlign w:val="bottom"/>
            <w:hideMark/>
          </w:tcPr>
          <w:p w14:paraId="3D34616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AND (EAI OR "Enterprise Application Integration" OR "Integração de Aplicações Corporativas" OR "Integração de Aplicações Empresarial")</w:t>
            </w:r>
          </w:p>
        </w:tc>
      </w:tr>
      <w:tr w:rsidR="0015144B" w:rsidRPr="00144D38" w14:paraId="6085ABC7" w14:textId="77777777" w:rsidTr="00144D38">
        <w:trPr>
          <w:trHeight w:val="300"/>
          <w:jc w:val="center"/>
        </w:trPr>
        <w:tc>
          <w:tcPr>
            <w:tcW w:w="881" w:type="dxa"/>
            <w:shd w:val="clear" w:color="auto" w:fill="auto"/>
            <w:noWrap/>
            <w:vAlign w:val="bottom"/>
            <w:hideMark/>
          </w:tcPr>
          <w:p w14:paraId="69E0A09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697E9E5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e ERP</w:t>
            </w:r>
          </w:p>
        </w:tc>
        <w:tc>
          <w:tcPr>
            <w:tcW w:w="11088" w:type="dxa"/>
            <w:shd w:val="clear" w:color="auto" w:fill="auto"/>
            <w:noWrap/>
            <w:vAlign w:val="bottom"/>
            <w:hideMark/>
          </w:tcPr>
          <w:p w14:paraId="398C903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(TODIM) AND (ERP OR SIG OR SIGE OR "Enterprise Resource Planning" OR "Sistemas Integrados de Gestão" OR "Sistemas Integrados de Gestão Empresarial") </w:t>
            </w:r>
          </w:p>
        </w:tc>
      </w:tr>
      <w:tr w:rsidR="0015144B" w:rsidRPr="00144D38" w14:paraId="291EB1D4" w14:textId="77777777" w:rsidTr="00144D38">
        <w:trPr>
          <w:trHeight w:val="300"/>
          <w:jc w:val="center"/>
        </w:trPr>
        <w:tc>
          <w:tcPr>
            <w:tcW w:w="881" w:type="dxa"/>
            <w:shd w:val="clear" w:color="auto" w:fill="auto"/>
            <w:noWrap/>
            <w:vAlign w:val="bottom"/>
            <w:hideMark/>
          </w:tcPr>
          <w:p w14:paraId="031BDFA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5F60459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e EAI</w:t>
            </w:r>
          </w:p>
        </w:tc>
        <w:tc>
          <w:tcPr>
            <w:tcW w:w="11088" w:type="dxa"/>
            <w:shd w:val="clear" w:color="auto" w:fill="auto"/>
            <w:noWrap/>
            <w:vAlign w:val="bottom"/>
            <w:hideMark/>
          </w:tcPr>
          <w:p w14:paraId="0B5A7A9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AND (EAI OR "Enterprise Application Integration" OR "Integração de Aplicações Corporativas" OR "Integração de Aplicações Empresarial")</w:t>
            </w:r>
          </w:p>
        </w:tc>
      </w:tr>
      <w:tr w:rsidR="0015144B" w:rsidRPr="00144D38" w14:paraId="7B90B067" w14:textId="77777777" w:rsidTr="00144D38">
        <w:trPr>
          <w:trHeight w:val="300"/>
          <w:jc w:val="center"/>
        </w:trPr>
        <w:tc>
          <w:tcPr>
            <w:tcW w:w="881" w:type="dxa"/>
            <w:shd w:val="clear" w:color="auto" w:fill="auto"/>
            <w:noWrap/>
            <w:vAlign w:val="bottom"/>
            <w:hideMark/>
          </w:tcPr>
          <w:p w14:paraId="1998CED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1644944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e ERP</w:t>
            </w:r>
          </w:p>
        </w:tc>
        <w:tc>
          <w:tcPr>
            <w:tcW w:w="11088" w:type="dxa"/>
            <w:shd w:val="clear" w:color="auto" w:fill="auto"/>
            <w:noWrap/>
            <w:vAlign w:val="bottom"/>
            <w:hideMark/>
          </w:tcPr>
          <w:p w14:paraId="5FF9572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(VIKOR) AND (ERP OR SIG OR SIGE OR "Enterprise Resource Planning" OR "Sistemas Integrados de Gestão" OR "Sistemas Integrados de Gestão Empresarial") </w:t>
            </w:r>
          </w:p>
        </w:tc>
      </w:tr>
      <w:tr w:rsidR="0015144B" w:rsidRPr="00144D38" w14:paraId="2C149200" w14:textId="77777777" w:rsidTr="00144D38">
        <w:trPr>
          <w:trHeight w:val="300"/>
          <w:jc w:val="center"/>
        </w:trPr>
        <w:tc>
          <w:tcPr>
            <w:tcW w:w="881" w:type="dxa"/>
            <w:shd w:val="clear" w:color="auto" w:fill="auto"/>
            <w:noWrap/>
            <w:vAlign w:val="bottom"/>
            <w:hideMark/>
          </w:tcPr>
          <w:p w14:paraId="78CC65B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5465FDF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e EAI</w:t>
            </w:r>
          </w:p>
        </w:tc>
        <w:tc>
          <w:tcPr>
            <w:tcW w:w="11088" w:type="dxa"/>
            <w:shd w:val="clear" w:color="auto" w:fill="auto"/>
            <w:noWrap/>
            <w:vAlign w:val="bottom"/>
            <w:hideMark/>
          </w:tcPr>
          <w:p w14:paraId="67CC84E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AND (EAI OR "Enterprise Application Integration" OR "Integração de Aplicações Corporativas" OR "Integração de Aplicações Empresarial")</w:t>
            </w:r>
          </w:p>
        </w:tc>
      </w:tr>
      <w:tr w:rsidR="0015144B" w:rsidRPr="00144D38" w14:paraId="23121021" w14:textId="77777777" w:rsidTr="00144D38">
        <w:trPr>
          <w:trHeight w:val="300"/>
          <w:jc w:val="center"/>
        </w:trPr>
        <w:tc>
          <w:tcPr>
            <w:tcW w:w="881" w:type="dxa"/>
            <w:shd w:val="clear" w:color="auto" w:fill="auto"/>
            <w:noWrap/>
            <w:vAlign w:val="bottom"/>
            <w:hideMark/>
          </w:tcPr>
          <w:p w14:paraId="2C31E74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1182BAD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e ERP</w:t>
            </w:r>
          </w:p>
        </w:tc>
        <w:tc>
          <w:tcPr>
            <w:tcW w:w="11088" w:type="dxa"/>
            <w:shd w:val="clear" w:color="auto" w:fill="auto"/>
            <w:noWrap/>
            <w:vAlign w:val="bottom"/>
            <w:hideMark/>
          </w:tcPr>
          <w:p w14:paraId="5F4632A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(TOPSIS) AND (ERP OR SIG OR SIGE OR "Enterprise Resource Planning" OR "Sistemas Integrados de Gestão" OR "Sistemas Integrados de Gestão Empresarial") </w:t>
            </w:r>
          </w:p>
        </w:tc>
      </w:tr>
      <w:tr w:rsidR="0015144B" w:rsidRPr="00144D38" w14:paraId="36A84982" w14:textId="77777777" w:rsidTr="00144D38">
        <w:trPr>
          <w:trHeight w:val="300"/>
          <w:jc w:val="center"/>
        </w:trPr>
        <w:tc>
          <w:tcPr>
            <w:tcW w:w="881" w:type="dxa"/>
            <w:shd w:val="clear" w:color="auto" w:fill="auto"/>
            <w:noWrap/>
            <w:vAlign w:val="bottom"/>
            <w:hideMark/>
          </w:tcPr>
          <w:p w14:paraId="0701853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605FCCB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e EAI</w:t>
            </w:r>
          </w:p>
        </w:tc>
        <w:tc>
          <w:tcPr>
            <w:tcW w:w="11088" w:type="dxa"/>
            <w:shd w:val="clear" w:color="auto" w:fill="auto"/>
            <w:noWrap/>
            <w:vAlign w:val="bottom"/>
            <w:hideMark/>
          </w:tcPr>
          <w:p w14:paraId="563E7F5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AND (EAI OR "Enterprise Application Integration" OR "Integração de Aplicações Corporativas" OR "Integração de Aplicações Empresarial")</w:t>
            </w:r>
          </w:p>
        </w:tc>
      </w:tr>
      <w:tr w:rsidR="0015144B" w:rsidRPr="00144D38" w14:paraId="3DAA6305" w14:textId="77777777" w:rsidTr="00144D38">
        <w:trPr>
          <w:trHeight w:val="300"/>
          <w:jc w:val="center"/>
        </w:trPr>
        <w:tc>
          <w:tcPr>
            <w:tcW w:w="881" w:type="dxa"/>
            <w:shd w:val="clear" w:color="auto" w:fill="auto"/>
            <w:noWrap/>
            <w:vAlign w:val="bottom"/>
            <w:hideMark/>
          </w:tcPr>
          <w:p w14:paraId="7118C15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5DBDFA8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e ERP</w:t>
            </w:r>
          </w:p>
        </w:tc>
        <w:tc>
          <w:tcPr>
            <w:tcW w:w="11088" w:type="dxa"/>
            <w:shd w:val="clear" w:color="auto" w:fill="auto"/>
            <w:noWrap/>
            <w:vAlign w:val="bottom"/>
            <w:hideMark/>
          </w:tcPr>
          <w:p w14:paraId="5C40D14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("VIP ANALYSIS") AND (ERP OR SIG OR SIGE OR "Enterprise Resource Planning" OR "Sistemas Integrados de Gestão" OR "Sistemas Integrados de Gestão Empresarial") </w:t>
            </w:r>
          </w:p>
        </w:tc>
      </w:tr>
      <w:tr w:rsidR="0015144B" w:rsidRPr="00144D38" w14:paraId="4B90672D" w14:textId="77777777" w:rsidTr="00144D38">
        <w:trPr>
          <w:trHeight w:val="300"/>
          <w:jc w:val="center"/>
        </w:trPr>
        <w:tc>
          <w:tcPr>
            <w:tcW w:w="881" w:type="dxa"/>
            <w:shd w:val="clear" w:color="auto" w:fill="auto"/>
            <w:noWrap/>
            <w:vAlign w:val="bottom"/>
            <w:hideMark/>
          </w:tcPr>
          <w:p w14:paraId="4CA58DC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lastRenderedPageBreak/>
              <w:t>Scielo</w:t>
            </w:r>
          </w:p>
        </w:tc>
        <w:tc>
          <w:tcPr>
            <w:tcW w:w="2094" w:type="dxa"/>
            <w:shd w:val="clear" w:color="auto" w:fill="auto"/>
            <w:noWrap/>
            <w:vAlign w:val="bottom"/>
            <w:hideMark/>
          </w:tcPr>
          <w:p w14:paraId="063E139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e EAI</w:t>
            </w:r>
          </w:p>
        </w:tc>
        <w:tc>
          <w:tcPr>
            <w:tcW w:w="11088" w:type="dxa"/>
            <w:shd w:val="clear" w:color="auto" w:fill="auto"/>
            <w:noWrap/>
            <w:vAlign w:val="bottom"/>
            <w:hideMark/>
          </w:tcPr>
          <w:p w14:paraId="168370F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AND (EAI OR "Enterprise Application Integration" OR "Integração de Aplicações Corporativas" OR "Integração de Aplicações Empresarial")</w:t>
            </w:r>
          </w:p>
        </w:tc>
      </w:tr>
      <w:tr w:rsidR="0015144B" w:rsidRPr="00144D38" w14:paraId="52D5381C" w14:textId="77777777" w:rsidTr="00144D38">
        <w:trPr>
          <w:trHeight w:val="300"/>
          <w:jc w:val="center"/>
        </w:trPr>
        <w:tc>
          <w:tcPr>
            <w:tcW w:w="881" w:type="dxa"/>
            <w:shd w:val="clear" w:color="auto" w:fill="auto"/>
            <w:noWrap/>
            <w:vAlign w:val="bottom"/>
            <w:hideMark/>
          </w:tcPr>
          <w:p w14:paraId="7DD307D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23E0521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e ERP</w:t>
            </w:r>
          </w:p>
        </w:tc>
        <w:tc>
          <w:tcPr>
            <w:tcW w:w="11088" w:type="dxa"/>
            <w:shd w:val="clear" w:color="auto" w:fill="auto"/>
            <w:noWrap/>
            <w:vAlign w:val="bottom"/>
            <w:hideMark/>
          </w:tcPr>
          <w:p w14:paraId="6FBA22C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OR "Verbal DEcision Analysis") AND (ERP OR SIG OR SIGE OR "Enterprise Resource Planning" OR "Sistemas Integrados de Gestão" OR "Sistemas Integrados de Gestão Empresarial")</w:t>
            </w:r>
          </w:p>
        </w:tc>
      </w:tr>
      <w:tr w:rsidR="0015144B" w:rsidRPr="00144D38" w14:paraId="469FC1FB" w14:textId="77777777" w:rsidTr="00144D38">
        <w:trPr>
          <w:trHeight w:val="300"/>
          <w:jc w:val="center"/>
        </w:trPr>
        <w:tc>
          <w:tcPr>
            <w:tcW w:w="881" w:type="dxa"/>
            <w:shd w:val="clear" w:color="auto" w:fill="auto"/>
            <w:noWrap/>
            <w:vAlign w:val="bottom"/>
            <w:hideMark/>
          </w:tcPr>
          <w:p w14:paraId="58D661E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33771C6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e EAI</w:t>
            </w:r>
          </w:p>
        </w:tc>
        <w:tc>
          <w:tcPr>
            <w:tcW w:w="11088" w:type="dxa"/>
            <w:shd w:val="clear" w:color="auto" w:fill="auto"/>
            <w:noWrap/>
            <w:vAlign w:val="bottom"/>
            <w:hideMark/>
          </w:tcPr>
          <w:p w14:paraId="7B88B54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OR "Verbal DEcision Analysis") AND (EAI OR "Enterprise Application Integration" OR "Integração de Aplicações Corporativas" OR "Integração de Aplicações Empresarial")</w:t>
            </w:r>
          </w:p>
        </w:tc>
      </w:tr>
      <w:tr w:rsidR="0015144B" w:rsidRPr="00144D38" w14:paraId="1332248D" w14:textId="77777777" w:rsidTr="00144D38">
        <w:trPr>
          <w:trHeight w:val="300"/>
          <w:jc w:val="center"/>
        </w:trPr>
        <w:tc>
          <w:tcPr>
            <w:tcW w:w="881" w:type="dxa"/>
            <w:shd w:val="clear" w:color="auto" w:fill="auto"/>
            <w:noWrap/>
            <w:vAlign w:val="bottom"/>
            <w:hideMark/>
          </w:tcPr>
          <w:p w14:paraId="79E19BD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5F236E6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e ERP</w:t>
            </w:r>
          </w:p>
        </w:tc>
        <w:tc>
          <w:tcPr>
            <w:tcW w:w="11088" w:type="dxa"/>
            <w:shd w:val="clear" w:color="auto" w:fill="auto"/>
            <w:noWrap/>
            <w:vAlign w:val="bottom"/>
            <w:hideMark/>
          </w:tcPr>
          <w:p w14:paraId="6D4F385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(MAUT OR "Multiattribute Utility Theory") AND (ERP OR SIG OR SIGE OR "Enterprise Resource Planning" OR "Sistemas Integrados de Gestão" OR "Sistemas Integrados de Gestão Empresarial") </w:t>
            </w:r>
          </w:p>
        </w:tc>
      </w:tr>
      <w:tr w:rsidR="0015144B" w:rsidRPr="00144D38" w14:paraId="04E29233" w14:textId="77777777" w:rsidTr="00144D38">
        <w:trPr>
          <w:trHeight w:val="300"/>
          <w:jc w:val="center"/>
        </w:trPr>
        <w:tc>
          <w:tcPr>
            <w:tcW w:w="881" w:type="dxa"/>
            <w:shd w:val="clear" w:color="auto" w:fill="auto"/>
            <w:noWrap/>
            <w:vAlign w:val="bottom"/>
            <w:hideMark/>
          </w:tcPr>
          <w:p w14:paraId="05B0E3E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6E23F4F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e EAI</w:t>
            </w:r>
          </w:p>
        </w:tc>
        <w:tc>
          <w:tcPr>
            <w:tcW w:w="11088" w:type="dxa"/>
            <w:shd w:val="clear" w:color="auto" w:fill="auto"/>
            <w:noWrap/>
            <w:vAlign w:val="bottom"/>
            <w:hideMark/>
          </w:tcPr>
          <w:p w14:paraId="7479EF6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OR "Multiattribute Utility Theory") AND (EAI OR "Enterprise Application Integration" OR "Integração de Aplicações Corporativas" OR "Integração de Aplicações Empresarial")</w:t>
            </w:r>
          </w:p>
        </w:tc>
      </w:tr>
      <w:tr w:rsidR="0015144B" w:rsidRPr="00144D38" w14:paraId="33C48496" w14:textId="77777777" w:rsidTr="00144D38">
        <w:trPr>
          <w:trHeight w:val="300"/>
          <w:jc w:val="center"/>
        </w:trPr>
        <w:tc>
          <w:tcPr>
            <w:tcW w:w="881" w:type="dxa"/>
            <w:shd w:val="clear" w:color="auto" w:fill="auto"/>
            <w:noWrap/>
            <w:vAlign w:val="bottom"/>
            <w:hideMark/>
          </w:tcPr>
          <w:p w14:paraId="030F562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7E69667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e ERP</w:t>
            </w:r>
          </w:p>
        </w:tc>
        <w:tc>
          <w:tcPr>
            <w:tcW w:w="11088" w:type="dxa"/>
            <w:shd w:val="clear" w:color="auto" w:fill="auto"/>
            <w:noWrap/>
            <w:vAlign w:val="bottom"/>
            <w:hideMark/>
          </w:tcPr>
          <w:p w14:paraId="2C8CE1F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(SMART OR "Simple Multi Attribute Rating Technique") AND (ERP OR SIG OR SIGE OR "Enterprise Resource Planning" OR "Sistemas Integrados de Gestão" OR "Sistemas Integrados de Gestão Empresarial") </w:t>
            </w:r>
          </w:p>
        </w:tc>
      </w:tr>
      <w:tr w:rsidR="0015144B" w:rsidRPr="00144D38" w14:paraId="22271312" w14:textId="77777777" w:rsidTr="00144D38">
        <w:trPr>
          <w:trHeight w:val="300"/>
          <w:jc w:val="center"/>
        </w:trPr>
        <w:tc>
          <w:tcPr>
            <w:tcW w:w="881" w:type="dxa"/>
            <w:shd w:val="clear" w:color="auto" w:fill="auto"/>
            <w:noWrap/>
            <w:vAlign w:val="bottom"/>
            <w:hideMark/>
          </w:tcPr>
          <w:p w14:paraId="151F448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6B941D2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e EAI</w:t>
            </w:r>
          </w:p>
        </w:tc>
        <w:tc>
          <w:tcPr>
            <w:tcW w:w="11088" w:type="dxa"/>
            <w:shd w:val="clear" w:color="auto" w:fill="auto"/>
            <w:noWrap/>
            <w:vAlign w:val="bottom"/>
            <w:hideMark/>
          </w:tcPr>
          <w:p w14:paraId="2C2F003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OR "Simple Multi Attribute Rating Technique") AND (EAI OR "Enterprise Application Integration" OR "Integração de Aplicações Corporativas" OR "Integração de Aplicações Empresarial")</w:t>
            </w:r>
          </w:p>
        </w:tc>
      </w:tr>
      <w:tr w:rsidR="0015144B" w:rsidRPr="00144D38" w14:paraId="1D75930A" w14:textId="77777777" w:rsidTr="00144D38">
        <w:trPr>
          <w:trHeight w:val="300"/>
          <w:jc w:val="center"/>
        </w:trPr>
        <w:tc>
          <w:tcPr>
            <w:tcW w:w="881" w:type="dxa"/>
            <w:shd w:val="clear" w:color="auto" w:fill="auto"/>
            <w:noWrap/>
            <w:vAlign w:val="bottom"/>
            <w:hideMark/>
          </w:tcPr>
          <w:p w14:paraId="5013670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1363D74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e ERP</w:t>
            </w:r>
          </w:p>
        </w:tc>
        <w:tc>
          <w:tcPr>
            <w:tcW w:w="11088" w:type="dxa"/>
            <w:shd w:val="clear" w:color="auto" w:fill="auto"/>
            <w:noWrap/>
            <w:vAlign w:val="bottom"/>
            <w:hideMark/>
          </w:tcPr>
          <w:p w14:paraId="7845811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(ANP OR "Analytic Network Process") AND (ERP OR SIG OR SIGE OR "Enterprise Resource Planning" OR "Sistemas Integrados de Gestão" OR "Sistemas Integrados de Gestão Empresarial") </w:t>
            </w:r>
          </w:p>
        </w:tc>
      </w:tr>
      <w:tr w:rsidR="0015144B" w:rsidRPr="00144D38" w14:paraId="47D56F41" w14:textId="77777777" w:rsidTr="00144D38">
        <w:trPr>
          <w:trHeight w:val="300"/>
          <w:jc w:val="center"/>
        </w:trPr>
        <w:tc>
          <w:tcPr>
            <w:tcW w:w="881" w:type="dxa"/>
            <w:shd w:val="clear" w:color="auto" w:fill="auto"/>
            <w:noWrap/>
            <w:vAlign w:val="bottom"/>
            <w:hideMark/>
          </w:tcPr>
          <w:p w14:paraId="4296B81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2B20C21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e EAI</w:t>
            </w:r>
          </w:p>
        </w:tc>
        <w:tc>
          <w:tcPr>
            <w:tcW w:w="11088" w:type="dxa"/>
            <w:shd w:val="clear" w:color="auto" w:fill="auto"/>
            <w:noWrap/>
            <w:vAlign w:val="bottom"/>
            <w:hideMark/>
          </w:tcPr>
          <w:p w14:paraId="22C3AD2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OR "Analytic Network Process") AND (EAI OR "Enterprise Application Integration" OR "Integração de Aplicações Corporativas" OR "Integração de Aplicações Empresarial")</w:t>
            </w:r>
          </w:p>
        </w:tc>
      </w:tr>
      <w:tr w:rsidR="0015144B" w:rsidRPr="00144D38" w14:paraId="1C57A6F2" w14:textId="77777777" w:rsidTr="00144D38">
        <w:trPr>
          <w:trHeight w:val="300"/>
          <w:jc w:val="center"/>
        </w:trPr>
        <w:tc>
          <w:tcPr>
            <w:tcW w:w="881" w:type="dxa"/>
            <w:shd w:val="clear" w:color="auto" w:fill="auto"/>
            <w:noWrap/>
            <w:vAlign w:val="bottom"/>
            <w:hideMark/>
          </w:tcPr>
          <w:p w14:paraId="6219E72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16C5BB8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e ERP</w:t>
            </w:r>
          </w:p>
        </w:tc>
        <w:tc>
          <w:tcPr>
            <w:tcW w:w="11088" w:type="dxa"/>
            <w:shd w:val="clear" w:color="auto" w:fill="auto"/>
            <w:noWrap/>
            <w:vAlign w:val="bottom"/>
            <w:hideMark/>
          </w:tcPr>
          <w:p w14:paraId="3AB712C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(AHP OR "Analytic Hierarchy Process") AND (ERP OR SIG OR SIGE OR "Enterprise Resource Planning" OR "Sistemas Integrados de Gestão" OR "Sistemas Integrados de Gestão Empresarial") </w:t>
            </w:r>
          </w:p>
        </w:tc>
      </w:tr>
      <w:tr w:rsidR="0015144B" w:rsidRPr="00144D38" w14:paraId="4CB87C4E" w14:textId="77777777" w:rsidTr="00144D38">
        <w:trPr>
          <w:trHeight w:val="300"/>
          <w:jc w:val="center"/>
        </w:trPr>
        <w:tc>
          <w:tcPr>
            <w:tcW w:w="881" w:type="dxa"/>
            <w:shd w:val="clear" w:color="auto" w:fill="auto"/>
            <w:noWrap/>
            <w:vAlign w:val="bottom"/>
            <w:hideMark/>
          </w:tcPr>
          <w:p w14:paraId="69AC5F2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14CBB28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e EAI</w:t>
            </w:r>
          </w:p>
        </w:tc>
        <w:tc>
          <w:tcPr>
            <w:tcW w:w="11088" w:type="dxa"/>
            <w:shd w:val="clear" w:color="auto" w:fill="auto"/>
            <w:noWrap/>
            <w:vAlign w:val="bottom"/>
            <w:hideMark/>
          </w:tcPr>
          <w:p w14:paraId="658C26C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OR "Analytic Hierarchy Process") AND (EAI OR "Enterprise Application Integration" OR "Integração de Aplicações Corporativas" OR "Integração de Aplicações Empresarial")</w:t>
            </w:r>
          </w:p>
        </w:tc>
      </w:tr>
      <w:tr w:rsidR="0015144B" w:rsidRPr="00144D38" w14:paraId="418C1828" w14:textId="77777777" w:rsidTr="00144D38">
        <w:trPr>
          <w:trHeight w:val="300"/>
          <w:jc w:val="center"/>
        </w:trPr>
        <w:tc>
          <w:tcPr>
            <w:tcW w:w="881" w:type="dxa"/>
            <w:shd w:val="clear" w:color="auto" w:fill="auto"/>
            <w:noWrap/>
            <w:vAlign w:val="bottom"/>
            <w:hideMark/>
          </w:tcPr>
          <w:p w14:paraId="5C85984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Scielo</w:t>
            </w:r>
          </w:p>
        </w:tc>
        <w:tc>
          <w:tcPr>
            <w:tcW w:w="2094" w:type="dxa"/>
            <w:shd w:val="clear" w:color="auto" w:fill="auto"/>
            <w:noWrap/>
            <w:vAlign w:val="bottom"/>
            <w:hideMark/>
          </w:tcPr>
          <w:p w14:paraId="0C2F8A6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ERP e EAI</w:t>
            </w:r>
          </w:p>
        </w:tc>
        <w:tc>
          <w:tcPr>
            <w:tcW w:w="11088" w:type="dxa"/>
            <w:shd w:val="clear" w:color="auto" w:fill="auto"/>
            <w:noWrap/>
            <w:vAlign w:val="bottom"/>
            <w:hideMark/>
          </w:tcPr>
          <w:p w14:paraId="16DD442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(ERP OR "Enterprise Resource Planning" OR "Sistemas Integrados de Gestão") AND (EAI OR "Enterprise Application Integration" OR "Integração de Aplicações Corporativas")</w:t>
            </w:r>
          </w:p>
        </w:tc>
      </w:tr>
      <w:tr w:rsidR="0015144B" w:rsidRPr="00144D38" w14:paraId="2B744BF2" w14:textId="77777777" w:rsidTr="00144D38">
        <w:trPr>
          <w:trHeight w:val="300"/>
          <w:jc w:val="center"/>
        </w:trPr>
        <w:tc>
          <w:tcPr>
            <w:tcW w:w="881" w:type="dxa"/>
            <w:shd w:val="clear" w:color="auto" w:fill="auto"/>
            <w:noWrap/>
            <w:vAlign w:val="bottom"/>
            <w:hideMark/>
          </w:tcPr>
          <w:p w14:paraId="368792C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0A165A0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ERP e EAI</w:t>
            </w:r>
          </w:p>
        </w:tc>
        <w:tc>
          <w:tcPr>
            <w:tcW w:w="11088" w:type="dxa"/>
            <w:shd w:val="clear" w:color="auto" w:fill="auto"/>
            <w:noWrap/>
            <w:vAlign w:val="bottom"/>
            <w:hideMark/>
          </w:tcPr>
          <w:p w14:paraId="168946F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((MCDA OR "Multicriteria Decision Aid" OR "Multiple Criteria Decision Analysis" OR MCDM OR "Multicriteria Decision Making" OR "Multi-criteria Decision Making") AND (ERP OR "Enterprise Resource Planning") AND (EAI OR "Enterprise Application Integration")) </w:t>
            </w:r>
          </w:p>
        </w:tc>
      </w:tr>
      <w:tr w:rsidR="0015144B" w:rsidRPr="00144D38" w14:paraId="7111F3BC" w14:textId="77777777" w:rsidTr="00144D38">
        <w:trPr>
          <w:trHeight w:val="300"/>
          <w:jc w:val="center"/>
        </w:trPr>
        <w:tc>
          <w:tcPr>
            <w:tcW w:w="881" w:type="dxa"/>
            <w:shd w:val="clear" w:color="auto" w:fill="auto"/>
            <w:noWrap/>
            <w:vAlign w:val="bottom"/>
            <w:hideMark/>
          </w:tcPr>
          <w:p w14:paraId="2792511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333CBDF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ERP</w:t>
            </w:r>
          </w:p>
        </w:tc>
        <w:tc>
          <w:tcPr>
            <w:tcW w:w="11088" w:type="dxa"/>
            <w:shd w:val="clear" w:color="auto" w:fill="auto"/>
            <w:noWrap/>
            <w:vAlign w:val="bottom"/>
            <w:hideMark/>
          </w:tcPr>
          <w:p w14:paraId="3C50567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OR "Multicriteria Decision Aid" OR "Multiple Criteria Decision Analysis" OR MCDM OR "Multicriteria Decision Making" OR "Multi-criteria Decision Making") AND (ERP OR SIG OR SIGE OR "Enterprise Resource Planning" OR "Sistemas Integrados de Gestão"))</w:t>
            </w:r>
          </w:p>
        </w:tc>
      </w:tr>
      <w:tr w:rsidR="0015144B" w:rsidRPr="00144D38" w14:paraId="3DCA6220" w14:textId="77777777" w:rsidTr="00144D38">
        <w:trPr>
          <w:trHeight w:val="300"/>
          <w:jc w:val="center"/>
        </w:trPr>
        <w:tc>
          <w:tcPr>
            <w:tcW w:w="881" w:type="dxa"/>
            <w:shd w:val="clear" w:color="auto" w:fill="auto"/>
            <w:noWrap/>
            <w:vAlign w:val="bottom"/>
            <w:hideMark/>
          </w:tcPr>
          <w:p w14:paraId="58C071B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69D6CA5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EAI</w:t>
            </w:r>
          </w:p>
        </w:tc>
        <w:tc>
          <w:tcPr>
            <w:tcW w:w="11088" w:type="dxa"/>
            <w:shd w:val="clear" w:color="auto" w:fill="auto"/>
            <w:noWrap/>
            <w:vAlign w:val="bottom"/>
            <w:hideMark/>
          </w:tcPr>
          <w:p w14:paraId="701DAED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OR "Multicriteria Decision Aid" OR "Multiple Criteria Decision Analysis" OR MCDM OR "Multicriteria Decision Making" OR "Multi-criteria Decision Making" OR AMD OR "Auxílio Multicritério à Decisão") AND (EAI OR "Enterprise Application Integration"))</w:t>
            </w:r>
          </w:p>
        </w:tc>
      </w:tr>
      <w:tr w:rsidR="0015144B" w:rsidRPr="00144D38" w14:paraId="3A47011C" w14:textId="77777777" w:rsidTr="00144D38">
        <w:trPr>
          <w:trHeight w:val="300"/>
          <w:jc w:val="center"/>
        </w:trPr>
        <w:tc>
          <w:tcPr>
            <w:tcW w:w="881" w:type="dxa"/>
            <w:shd w:val="clear" w:color="auto" w:fill="auto"/>
            <w:noWrap/>
            <w:vAlign w:val="bottom"/>
            <w:hideMark/>
          </w:tcPr>
          <w:p w14:paraId="1823399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1A6653F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ERP</w:t>
            </w:r>
          </w:p>
        </w:tc>
        <w:tc>
          <w:tcPr>
            <w:tcW w:w="11088" w:type="dxa"/>
            <w:shd w:val="clear" w:color="auto" w:fill="auto"/>
            <w:noWrap/>
            <w:vAlign w:val="bottom"/>
            <w:hideMark/>
          </w:tcPr>
          <w:p w14:paraId="62B0F8D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AND (ERP OR SIG OR SIGE OR "Enterprise Resource Planning" OR "Sistemas Integrados de Gestão" OR "Sistemas Integrados de Gestão Empresarial"))</w:t>
            </w:r>
          </w:p>
        </w:tc>
      </w:tr>
      <w:tr w:rsidR="0015144B" w:rsidRPr="00144D38" w14:paraId="21236B2B" w14:textId="77777777" w:rsidTr="00144D38">
        <w:trPr>
          <w:trHeight w:val="300"/>
          <w:jc w:val="center"/>
        </w:trPr>
        <w:tc>
          <w:tcPr>
            <w:tcW w:w="881" w:type="dxa"/>
            <w:shd w:val="clear" w:color="auto" w:fill="auto"/>
            <w:noWrap/>
            <w:vAlign w:val="bottom"/>
            <w:hideMark/>
          </w:tcPr>
          <w:p w14:paraId="5102611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6352B77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e EAI</w:t>
            </w:r>
          </w:p>
        </w:tc>
        <w:tc>
          <w:tcPr>
            <w:tcW w:w="11088" w:type="dxa"/>
            <w:shd w:val="clear" w:color="auto" w:fill="auto"/>
            <w:noWrap/>
            <w:vAlign w:val="bottom"/>
            <w:hideMark/>
          </w:tcPr>
          <w:p w14:paraId="77555ED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AND (EAI OR "Enterprise Application Integration" OR "Integração de Aplicações Corporativas" OR "Integração de Aplicações Empresarial"))</w:t>
            </w:r>
          </w:p>
        </w:tc>
      </w:tr>
      <w:tr w:rsidR="0015144B" w:rsidRPr="00144D38" w14:paraId="2C25BE36" w14:textId="77777777" w:rsidTr="00144D38">
        <w:trPr>
          <w:trHeight w:val="300"/>
          <w:jc w:val="center"/>
        </w:trPr>
        <w:tc>
          <w:tcPr>
            <w:tcW w:w="881" w:type="dxa"/>
            <w:shd w:val="clear" w:color="auto" w:fill="auto"/>
            <w:noWrap/>
            <w:vAlign w:val="bottom"/>
            <w:hideMark/>
          </w:tcPr>
          <w:p w14:paraId="66D3122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4A6D6C7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ERP</w:t>
            </w:r>
          </w:p>
        </w:tc>
        <w:tc>
          <w:tcPr>
            <w:tcW w:w="11088" w:type="dxa"/>
            <w:shd w:val="clear" w:color="auto" w:fill="auto"/>
            <w:noWrap/>
            <w:vAlign w:val="bottom"/>
            <w:hideMark/>
          </w:tcPr>
          <w:p w14:paraId="62E5FCF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AND (ERP OR SIG OR SIGE OR "Enterprise Resource Planning" OR "Sistemas Integrados de Gestão" OR "Sistemas Integrados de Gestão Empresarial"))</w:t>
            </w:r>
          </w:p>
        </w:tc>
      </w:tr>
      <w:tr w:rsidR="0015144B" w:rsidRPr="00144D38" w14:paraId="14863801" w14:textId="77777777" w:rsidTr="00144D38">
        <w:trPr>
          <w:trHeight w:val="300"/>
          <w:jc w:val="center"/>
        </w:trPr>
        <w:tc>
          <w:tcPr>
            <w:tcW w:w="881" w:type="dxa"/>
            <w:shd w:val="clear" w:color="auto" w:fill="auto"/>
            <w:noWrap/>
            <w:vAlign w:val="bottom"/>
            <w:hideMark/>
          </w:tcPr>
          <w:p w14:paraId="3EFEDF7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52D03E8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e EAI</w:t>
            </w:r>
          </w:p>
        </w:tc>
        <w:tc>
          <w:tcPr>
            <w:tcW w:w="11088" w:type="dxa"/>
            <w:shd w:val="clear" w:color="auto" w:fill="auto"/>
            <w:noWrap/>
            <w:vAlign w:val="bottom"/>
            <w:hideMark/>
          </w:tcPr>
          <w:p w14:paraId="19FCDBB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AND (EAI OR "Enterprise Application Integration" OR "Integração de Aplicações Corporativas" OR "Integração de Aplicações Empresarial"))</w:t>
            </w:r>
          </w:p>
        </w:tc>
      </w:tr>
      <w:tr w:rsidR="0015144B" w:rsidRPr="00144D38" w14:paraId="57252D5A" w14:textId="77777777" w:rsidTr="00144D38">
        <w:trPr>
          <w:trHeight w:val="300"/>
          <w:jc w:val="center"/>
        </w:trPr>
        <w:tc>
          <w:tcPr>
            <w:tcW w:w="881" w:type="dxa"/>
            <w:shd w:val="clear" w:color="auto" w:fill="auto"/>
            <w:noWrap/>
            <w:vAlign w:val="bottom"/>
            <w:hideMark/>
          </w:tcPr>
          <w:p w14:paraId="7C1F322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53D3564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ERP</w:t>
            </w:r>
          </w:p>
        </w:tc>
        <w:tc>
          <w:tcPr>
            <w:tcW w:w="11088" w:type="dxa"/>
            <w:shd w:val="clear" w:color="auto" w:fill="auto"/>
            <w:noWrap/>
            <w:vAlign w:val="bottom"/>
            <w:hideMark/>
          </w:tcPr>
          <w:p w14:paraId="6DA1116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AND (ERP OR SIG OR SIGE OR "Enterprise Resource Planning" OR "Sistemas Integrados de Gestão" OR "Sistemas Integrados de Gestão Empresarial"))</w:t>
            </w:r>
          </w:p>
        </w:tc>
      </w:tr>
      <w:tr w:rsidR="0015144B" w:rsidRPr="00144D38" w14:paraId="470476F4" w14:textId="77777777" w:rsidTr="00144D38">
        <w:trPr>
          <w:trHeight w:val="300"/>
          <w:jc w:val="center"/>
        </w:trPr>
        <w:tc>
          <w:tcPr>
            <w:tcW w:w="881" w:type="dxa"/>
            <w:shd w:val="clear" w:color="auto" w:fill="auto"/>
            <w:noWrap/>
            <w:vAlign w:val="bottom"/>
            <w:hideMark/>
          </w:tcPr>
          <w:p w14:paraId="4849B1A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4E3068D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e EAI</w:t>
            </w:r>
          </w:p>
        </w:tc>
        <w:tc>
          <w:tcPr>
            <w:tcW w:w="11088" w:type="dxa"/>
            <w:shd w:val="clear" w:color="auto" w:fill="auto"/>
            <w:noWrap/>
            <w:vAlign w:val="bottom"/>
            <w:hideMark/>
          </w:tcPr>
          <w:p w14:paraId="3232196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AND (EAI OR "Enterprise Application Integration" OR "Integração de Aplicações Corporativas" OR "Integração de Aplicações Empresarial"))</w:t>
            </w:r>
          </w:p>
        </w:tc>
      </w:tr>
      <w:tr w:rsidR="0015144B" w:rsidRPr="00144D38" w14:paraId="705DC47D" w14:textId="77777777" w:rsidTr="00144D38">
        <w:trPr>
          <w:trHeight w:val="300"/>
          <w:jc w:val="center"/>
        </w:trPr>
        <w:tc>
          <w:tcPr>
            <w:tcW w:w="881" w:type="dxa"/>
            <w:shd w:val="clear" w:color="auto" w:fill="auto"/>
            <w:noWrap/>
            <w:vAlign w:val="bottom"/>
            <w:hideMark/>
          </w:tcPr>
          <w:p w14:paraId="11544AE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69C9643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ERP</w:t>
            </w:r>
          </w:p>
        </w:tc>
        <w:tc>
          <w:tcPr>
            <w:tcW w:w="11088" w:type="dxa"/>
            <w:shd w:val="clear" w:color="auto" w:fill="auto"/>
            <w:noWrap/>
            <w:vAlign w:val="bottom"/>
            <w:hideMark/>
          </w:tcPr>
          <w:p w14:paraId="6E1680F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AND (ERP OR SIG OR SIGE OR "Enterprise Resource Planning" OR "Sistemas Integrados de Gestão" OR "Sistemas Integrados de Gestão Empresarial"))</w:t>
            </w:r>
          </w:p>
        </w:tc>
      </w:tr>
      <w:tr w:rsidR="0015144B" w:rsidRPr="00144D38" w14:paraId="08F41BEE" w14:textId="77777777" w:rsidTr="00144D38">
        <w:trPr>
          <w:trHeight w:val="300"/>
          <w:jc w:val="center"/>
        </w:trPr>
        <w:tc>
          <w:tcPr>
            <w:tcW w:w="881" w:type="dxa"/>
            <w:shd w:val="clear" w:color="auto" w:fill="auto"/>
            <w:noWrap/>
            <w:vAlign w:val="bottom"/>
            <w:hideMark/>
          </w:tcPr>
          <w:p w14:paraId="5847E3E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58FFBFF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e EAI</w:t>
            </w:r>
          </w:p>
        </w:tc>
        <w:tc>
          <w:tcPr>
            <w:tcW w:w="11088" w:type="dxa"/>
            <w:shd w:val="clear" w:color="auto" w:fill="auto"/>
            <w:noWrap/>
            <w:vAlign w:val="bottom"/>
            <w:hideMark/>
          </w:tcPr>
          <w:p w14:paraId="6673F11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AND (EAI OR "Enterprise Application Integration" OR "Integração de Aplicações Corporativas" OR "Integração de Aplicações Empresarial"))</w:t>
            </w:r>
          </w:p>
        </w:tc>
      </w:tr>
      <w:tr w:rsidR="0015144B" w:rsidRPr="00144D38" w14:paraId="7BCFA86F" w14:textId="77777777" w:rsidTr="00144D38">
        <w:trPr>
          <w:trHeight w:val="300"/>
          <w:jc w:val="center"/>
        </w:trPr>
        <w:tc>
          <w:tcPr>
            <w:tcW w:w="881" w:type="dxa"/>
            <w:shd w:val="clear" w:color="auto" w:fill="auto"/>
            <w:noWrap/>
            <w:vAlign w:val="bottom"/>
            <w:hideMark/>
          </w:tcPr>
          <w:p w14:paraId="17E02B8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0DF2275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ERP</w:t>
            </w:r>
          </w:p>
        </w:tc>
        <w:tc>
          <w:tcPr>
            <w:tcW w:w="11088" w:type="dxa"/>
            <w:shd w:val="clear" w:color="auto" w:fill="auto"/>
            <w:noWrap/>
            <w:vAlign w:val="bottom"/>
            <w:hideMark/>
          </w:tcPr>
          <w:p w14:paraId="1DDB296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AND (ERP OR SIG OR SIGE OR "Enterprise Resource Planning" OR "Sistemas Integrados de Gestão" OR "Sistemas Integrados de Gestão Empresarial"))</w:t>
            </w:r>
          </w:p>
        </w:tc>
      </w:tr>
      <w:tr w:rsidR="0015144B" w:rsidRPr="00144D38" w14:paraId="5308178E" w14:textId="77777777" w:rsidTr="00144D38">
        <w:trPr>
          <w:trHeight w:val="300"/>
          <w:jc w:val="center"/>
        </w:trPr>
        <w:tc>
          <w:tcPr>
            <w:tcW w:w="881" w:type="dxa"/>
            <w:shd w:val="clear" w:color="auto" w:fill="auto"/>
            <w:noWrap/>
            <w:vAlign w:val="bottom"/>
            <w:hideMark/>
          </w:tcPr>
          <w:p w14:paraId="687D929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lastRenderedPageBreak/>
              <w:t>Scopus</w:t>
            </w:r>
          </w:p>
        </w:tc>
        <w:tc>
          <w:tcPr>
            <w:tcW w:w="2094" w:type="dxa"/>
            <w:shd w:val="clear" w:color="auto" w:fill="auto"/>
            <w:noWrap/>
            <w:vAlign w:val="bottom"/>
            <w:hideMark/>
          </w:tcPr>
          <w:p w14:paraId="346ED7F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e EAI</w:t>
            </w:r>
          </w:p>
        </w:tc>
        <w:tc>
          <w:tcPr>
            <w:tcW w:w="11088" w:type="dxa"/>
            <w:shd w:val="clear" w:color="auto" w:fill="auto"/>
            <w:noWrap/>
            <w:vAlign w:val="bottom"/>
            <w:hideMark/>
          </w:tcPr>
          <w:p w14:paraId="1B6028C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AND (EAI OR "Enterprise Application Integration" OR "Integração de Aplicações Corporativas" OR "Integração de Aplicações Empresarial"))</w:t>
            </w:r>
          </w:p>
        </w:tc>
      </w:tr>
      <w:tr w:rsidR="0015144B" w:rsidRPr="00144D38" w14:paraId="0DD938E2" w14:textId="77777777" w:rsidTr="00144D38">
        <w:trPr>
          <w:trHeight w:val="300"/>
          <w:jc w:val="center"/>
        </w:trPr>
        <w:tc>
          <w:tcPr>
            <w:tcW w:w="881" w:type="dxa"/>
            <w:shd w:val="clear" w:color="auto" w:fill="auto"/>
            <w:noWrap/>
            <w:vAlign w:val="bottom"/>
            <w:hideMark/>
          </w:tcPr>
          <w:p w14:paraId="787C793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5A4298D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e ERP</w:t>
            </w:r>
          </w:p>
        </w:tc>
        <w:tc>
          <w:tcPr>
            <w:tcW w:w="11088" w:type="dxa"/>
            <w:shd w:val="clear" w:color="auto" w:fill="auto"/>
            <w:noWrap/>
            <w:vAlign w:val="bottom"/>
            <w:hideMark/>
          </w:tcPr>
          <w:p w14:paraId="47EDEE3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AND (ERP OR "Enterprise Resource Planning" OR "Sistemas Integrados de Gestão" OR "Sistemas Integrados de Gestão Empresarial"))</w:t>
            </w:r>
          </w:p>
        </w:tc>
      </w:tr>
      <w:tr w:rsidR="0015144B" w:rsidRPr="00144D38" w14:paraId="7ED03CA2" w14:textId="77777777" w:rsidTr="00144D38">
        <w:trPr>
          <w:trHeight w:val="300"/>
          <w:jc w:val="center"/>
        </w:trPr>
        <w:tc>
          <w:tcPr>
            <w:tcW w:w="881" w:type="dxa"/>
            <w:shd w:val="clear" w:color="auto" w:fill="auto"/>
            <w:noWrap/>
            <w:vAlign w:val="bottom"/>
            <w:hideMark/>
          </w:tcPr>
          <w:p w14:paraId="6167FBB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6D30452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e EAI</w:t>
            </w:r>
          </w:p>
        </w:tc>
        <w:tc>
          <w:tcPr>
            <w:tcW w:w="11088" w:type="dxa"/>
            <w:shd w:val="clear" w:color="auto" w:fill="auto"/>
            <w:noWrap/>
            <w:vAlign w:val="bottom"/>
            <w:hideMark/>
          </w:tcPr>
          <w:p w14:paraId="6FD94F9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AND (EAI OR "Enterprise Application Integration" OR "Integração de Aplicações Corporativas" OR "Integração de Aplicações Empresarial"))</w:t>
            </w:r>
          </w:p>
        </w:tc>
      </w:tr>
      <w:tr w:rsidR="0015144B" w:rsidRPr="00144D38" w14:paraId="53900B66" w14:textId="77777777" w:rsidTr="00144D38">
        <w:trPr>
          <w:trHeight w:val="300"/>
          <w:jc w:val="center"/>
        </w:trPr>
        <w:tc>
          <w:tcPr>
            <w:tcW w:w="881" w:type="dxa"/>
            <w:shd w:val="clear" w:color="auto" w:fill="auto"/>
            <w:noWrap/>
            <w:vAlign w:val="bottom"/>
            <w:hideMark/>
          </w:tcPr>
          <w:p w14:paraId="15B303C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0FA46C3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ERP</w:t>
            </w:r>
          </w:p>
        </w:tc>
        <w:tc>
          <w:tcPr>
            <w:tcW w:w="11088" w:type="dxa"/>
            <w:shd w:val="clear" w:color="auto" w:fill="auto"/>
            <w:noWrap/>
            <w:vAlign w:val="bottom"/>
            <w:hideMark/>
          </w:tcPr>
          <w:p w14:paraId="31D8570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AND (ERP OR SIG OR SIGE OR "Enterprise Resource Planning" OR "Sistemas Integrados de Gestão" OR "Sistemas Integrados de Gestão Empresarial"))</w:t>
            </w:r>
          </w:p>
        </w:tc>
      </w:tr>
      <w:tr w:rsidR="0015144B" w:rsidRPr="00144D38" w14:paraId="54190365" w14:textId="77777777" w:rsidTr="00144D38">
        <w:trPr>
          <w:trHeight w:val="300"/>
          <w:jc w:val="center"/>
        </w:trPr>
        <w:tc>
          <w:tcPr>
            <w:tcW w:w="881" w:type="dxa"/>
            <w:shd w:val="clear" w:color="auto" w:fill="auto"/>
            <w:noWrap/>
            <w:vAlign w:val="bottom"/>
            <w:hideMark/>
          </w:tcPr>
          <w:p w14:paraId="5812300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4CCA676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e EAI</w:t>
            </w:r>
          </w:p>
        </w:tc>
        <w:tc>
          <w:tcPr>
            <w:tcW w:w="11088" w:type="dxa"/>
            <w:shd w:val="clear" w:color="auto" w:fill="auto"/>
            <w:noWrap/>
            <w:vAlign w:val="bottom"/>
            <w:hideMark/>
          </w:tcPr>
          <w:p w14:paraId="0BEE680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AND (EAI OR "Enterprise Application Integration" OR "Integração de Aplicações Corporativas" OR "Integração de Aplicações Empresarial"))</w:t>
            </w:r>
          </w:p>
        </w:tc>
      </w:tr>
      <w:tr w:rsidR="0015144B" w:rsidRPr="00144D38" w14:paraId="35F54AA9" w14:textId="77777777" w:rsidTr="00144D38">
        <w:trPr>
          <w:trHeight w:val="300"/>
          <w:jc w:val="center"/>
        </w:trPr>
        <w:tc>
          <w:tcPr>
            <w:tcW w:w="881" w:type="dxa"/>
            <w:shd w:val="clear" w:color="auto" w:fill="auto"/>
            <w:noWrap/>
            <w:vAlign w:val="bottom"/>
            <w:hideMark/>
          </w:tcPr>
          <w:p w14:paraId="5EA41E6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592EE75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ERP</w:t>
            </w:r>
          </w:p>
        </w:tc>
        <w:tc>
          <w:tcPr>
            <w:tcW w:w="11088" w:type="dxa"/>
            <w:shd w:val="clear" w:color="auto" w:fill="auto"/>
            <w:noWrap/>
            <w:vAlign w:val="bottom"/>
            <w:hideMark/>
          </w:tcPr>
          <w:p w14:paraId="776D44C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AND (ERP OR SIG OR SIGE OR "Enterprise Resource Planning" OR "Sistemas Integrados de Gestão" OR "Sistemas Integrados de Gestão Empresarial"))</w:t>
            </w:r>
          </w:p>
        </w:tc>
      </w:tr>
      <w:tr w:rsidR="0015144B" w:rsidRPr="00144D38" w14:paraId="529A019D" w14:textId="77777777" w:rsidTr="00144D38">
        <w:trPr>
          <w:trHeight w:val="300"/>
          <w:jc w:val="center"/>
        </w:trPr>
        <w:tc>
          <w:tcPr>
            <w:tcW w:w="881" w:type="dxa"/>
            <w:shd w:val="clear" w:color="auto" w:fill="auto"/>
            <w:noWrap/>
            <w:vAlign w:val="bottom"/>
            <w:hideMark/>
          </w:tcPr>
          <w:p w14:paraId="1E3DF55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49F8AF3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e EAI</w:t>
            </w:r>
          </w:p>
        </w:tc>
        <w:tc>
          <w:tcPr>
            <w:tcW w:w="11088" w:type="dxa"/>
            <w:shd w:val="clear" w:color="auto" w:fill="auto"/>
            <w:noWrap/>
            <w:vAlign w:val="bottom"/>
            <w:hideMark/>
          </w:tcPr>
          <w:p w14:paraId="6466B0D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AND (EAI OR "Enterprise Application Integration" OR "Integração de Aplicações Corporativas" OR "Integração de Aplicações Empresarial"))</w:t>
            </w:r>
          </w:p>
        </w:tc>
      </w:tr>
      <w:tr w:rsidR="0015144B" w:rsidRPr="00144D38" w14:paraId="428B39EF" w14:textId="77777777" w:rsidTr="00144D38">
        <w:trPr>
          <w:trHeight w:val="300"/>
          <w:jc w:val="center"/>
        </w:trPr>
        <w:tc>
          <w:tcPr>
            <w:tcW w:w="881" w:type="dxa"/>
            <w:shd w:val="clear" w:color="auto" w:fill="auto"/>
            <w:noWrap/>
            <w:vAlign w:val="bottom"/>
            <w:hideMark/>
          </w:tcPr>
          <w:p w14:paraId="793CCD0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2C91B1E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ERP</w:t>
            </w:r>
          </w:p>
        </w:tc>
        <w:tc>
          <w:tcPr>
            <w:tcW w:w="11088" w:type="dxa"/>
            <w:shd w:val="clear" w:color="auto" w:fill="auto"/>
            <w:noWrap/>
            <w:vAlign w:val="bottom"/>
            <w:hideMark/>
          </w:tcPr>
          <w:p w14:paraId="6C638FA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AND (ERP OR SIG OR SIGE OR "Enterprise Resource Planning" OR "Sistemas Integrados de Gestão" OR "Sistemas Integrados de Gestão Empresarial"))</w:t>
            </w:r>
          </w:p>
        </w:tc>
      </w:tr>
      <w:tr w:rsidR="0015144B" w:rsidRPr="00144D38" w14:paraId="1B80B366" w14:textId="77777777" w:rsidTr="00144D38">
        <w:trPr>
          <w:trHeight w:val="300"/>
          <w:jc w:val="center"/>
        </w:trPr>
        <w:tc>
          <w:tcPr>
            <w:tcW w:w="881" w:type="dxa"/>
            <w:shd w:val="clear" w:color="auto" w:fill="auto"/>
            <w:noWrap/>
            <w:vAlign w:val="bottom"/>
            <w:hideMark/>
          </w:tcPr>
          <w:p w14:paraId="723A634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44FEC83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e EAI</w:t>
            </w:r>
          </w:p>
        </w:tc>
        <w:tc>
          <w:tcPr>
            <w:tcW w:w="11088" w:type="dxa"/>
            <w:shd w:val="clear" w:color="auto" w:fill="auto"/>
            <w:noWrap/>
            <w:vAlign w:val="bottom"/>
            <w:hideMark/>
          </w:tcPr>
          <w:p w14:paraId="7D54064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AND (EAI OR "Enterprise Application Integration" OR "Integração de Aplicações Corporativas" OR "Integração de Aplicações Empresarial"))</w:t>
            </w:r>
          </w:p>
        </w:tc>
      </w:tr>
      <w:tr w:rsidR="0015144B" w:rsidRPr="00144D38" w14:paraId="75950EE0" w14:textId="77777777" w:rsidTr="00144D38">
        <w:trPr>
          <w:trHeight w:val="300"/>
          <w:jc w:val="center"/>
        </w:trPr>
        <w:tc>
          <w:tcPr>
            <w:tcW w:w="881" w:type="dxa"/>
            <w:shd w:val="clear" w:color="auto" w:fill="auto"/>
            <w:noWrap/>
            <w:vAlign w:val="bottom"/>
            <w:hideMark/>
          </w:tcPr>
          <w:p w14:paraId="336F042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44FE490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e ERP</w:t>
            </w:r>
          </w:p>
        </w:tc>
        <w:tc>
          <w:tcPr>
            <w:tcW w:w="11088" w:type="dxa"/>
            <w:shd w:val="clear" w:color="auto" w:fill="auto"/>
            <w:noWrap/>
            <w:vAlign w:val="bottom"/>
            <w:hideMark/>
          </w:tcPr>
          <w:p w14:paraId="6A4509C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AND (ERP OR "Enterprise Resource Planning" OR "Sistemas Integrados de Gestão" OR "Sistemas Integrados de Gestão Empresarial"))</w:t>
            </w:r>
          </w:p>
        </w:tc>
      </w:tr>
      <w:tr w:rsidR="0015144B" w:rsidRPr="00144D38" w14:paraId="26E920B6" w14:textId="77777777" w:rsidTr="00144D38">
        <w:trPr>
          <w:trHeight w:val="300"/>
          <w:jc w:val="center"/>
        </w:trPr>
        <w:tc>
          <w:tcPr>
            <w:tcW w:w="881" w:type="dxa"/>
            <w:shd w:val="clear" w:color="auto" w:fill="auto"/>
            <w:noWrap/>
            <w:vAlign w:val="bottom"/>
            <w:hideMark/>
          </w:tcPr>
          <w:p w14:paraId="7268A3A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335C313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e EAI</w:t>
            </w:r>
          </w:p>
        </w:tc>
        <w:tc>
          <w:tcPr>
            <w:tcW w:w="11088" w:type="dxa"/>
            <w:shd w:val="clear" w:color="auto" w:fill="auto"/>
            <w:noWrap/>
            <w:vAlign w:val="bottom"/>
            <w:hideMark/>
          </w:tcPr>
          <w:p w14:paraId="72D9C1B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AND (EAI OR "Enterprise Application Integration" OR "Integração de Aplicações Corporativas" OR "Integração de Aplicações Empresarial"))</w:t>
            </w:r>
          </w:p>
        </w:tc>
      </w:tr>
      <w:tr w:rsidR="0015144B" w:rsidRPr="00144D38" w14:paraId="11211C17" w14:textId="77777777" w:rsidTr="00144D38">
        <w:trPr>
          <w:trHeight w:val="300"/>
          <w:jc w:val="center"/>
        </w:trPr>
        <w:tc>
          <w:tcPr>
            <w:tcW w:w="881" w:type="dxa"/>
            <w:shd w:val="clear" w:color="auto" w:fill="auto"/>
            <w:noWrap/>
            <w:vAlign w:val="bottom"/>
            <w:hideMark/>
          </w:tcPr>
          <w:p w14:paraId="5898A59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7315193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ERP</w:t>
            </w:r>
          </w:p>
        </w:tc>
        <w:tc>
          <w:tcPr>
            <w:tcW w:w="11088" w:type="dxa"/>
            <w:shd w:val="clear" w:color="auto" w:fill="auto"/>
            <w:noWrap/>
            <w:vAlign w:val="bottom"/>
            <w:hideMark/>
          </w:tcPr>
          <w:p w14:paraId="0B748BB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AND (ERP OR SIG OR SIGE OR "Enterprise Resource Planning" OR "Sistemas Integrados de Gestão" OR "Sistemas Integrados de Gestão Empresarial"))</w:t>
            </w:r>
          </w:p>
        </w:tc>
      </w:tr>
      <w:tr w:rsidR="0015144B" w:rsidRPr="00144D38" w14:paraId="4A4799F1" w14:textId="77777777" w:rsidTr="00144D38">
        <w:trPr>
          <w:trHeight w:val="300"/>
          <w:jc w:val="center"/>
        </w:trPr>
        <w:tc>
          <w:tcPr>
            <w:tcW w:w="881" w:type="dxa"/>
            <w:shd w:val="clear" w:color="auto" w:fill="auto"/>
            <w:noWrap/>
            <w:vAlign w:val="bottom"/>
            <w:hideMark/>
          </w:tcPr>
          <w:p w14:paraId="3E3F56B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1EEE01A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e EAI</w:t>
            </w:r>
          </w:p>
        </w:tc>
        <w:tc>
          <w:tcPr>
            <w:tcW w:w="11088" w:type="dxa"/>
            <w:shd w:val="clear" w:color="auto" w:fill="auto"/>
            <w:noWrap/>
            <w:vAlign w:val="bottom"/>
            <w:hideMark/>
          </w:tcPr>
          <w:p w14:paraId="2BC1F10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AND (EAI OR "Enterprise Application Integration" OR "Integração de Aplicações Corporativas" OR "Integração de Aplicações Empresarial"))</w:t>
            </w:r>
          </w:p>
        </w:tc>
      </w:tr>
      <w:tr w:rsidR="0015144B" w:rsidRPr="00144D38" w14:paraId="15DD86E2" w14:textId="77777777" w:rsidTr="00144D38">
        <w:trPr>
          <w:trHeight w:val="300"/>
          <w:jc w:val="center"/>
        </w:trPr>
        <w:tc>
          <w:tcPr>
            <w:tcW w:w="881" w:type="dxa"/>
            <w:shd w:val="clear" w:color="auto" w:fill="auto"/>
            <w:noWrap/>
            <w:vAlign w:val="bottom"/>
            <w:hideMark/>
          </w:tcPr>
          <w:p w14:paraId="37E97F9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13D0201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e ERP</w:t>
            </w:r>
          </w:p>
        </w:tc>
        <w:tc>
          <w:tcPr>
            <w:tcW w:w="11088" w:type="dxa"/>
            <w:shd w:val="clear" w:color="auto" w:fill="auto"/>
            <w:noWrap/>
            <w:vAlign w:val="bottom"/>
            <w:hideMark/>
          </w:tcPr>
          <w:p w14:paraId="326CE01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AND (ERP OR "Enterprise Resource Planning" OR "Sistemas Integrados de Gestão" OR "Sistemas Integrados de Gestão Empresarial"))</w:t>
            </w:r>
          </w:p>
        </w:tc>
      </w:tr>
      <w:tr w:rsidR="0015144B" w:rsidRPr="00144D38" w14:paraId="14F5EBA2" w14:textId="77777777" w:rsidTr="00144D38">
        <w:trPr>
          <w:trHeight w:val="300"/>
          <w:jc w:val="center"/>
        </w:trPr>
        <w:tc>
          <w:tcPr>
            <w:tcW w:w="881" w:type="dxa"/>
            <w:shd w:val="clear" w:color="auto" w:fill="auto"/>
            <w:noWrap/>
            <w:vAlign w:val="bottom"/>
            <w:hideMark/>
          </w:tcPr>
          <w:p w14:paraId="6E8C4C3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1755AC9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e EAI</w:t>
            </w:r>
          </w:p>
        </w:tc>
        <w:tc>
          <w:tcPr>
            <w:tcW w:w="11088" w:type="dxa"/>
            <w:shd w:val="clear" w:color="auto" w:fill="auto"/>
            <w:noWrap/>
            <w:vAlign w:val="bottom"/>
            <w:hideMark/>
          </w:tcPr>
          <w:p w14:paraId="4CCAA3A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AND (EAI OR "Enterprise Application Integration" OR "Integração de Aplicações Corporativas" OR "Integração de Aplicações Empresarial"))</w:t>
            </w:r>
          </w:p>
        </w:tc>
      </w:tr>
      <w:tr w:rsidR="0015144B" w:rsidRPr="00144D38" w14:paraId="06CF7B76" w14:textId="77777777" w:rsidTr="00144D38">
        <w:trPr>
          <w:trHeight w:val="300"/>
          <w:jc w:val="center"/>
        </w:trPr>
        <w:tc>
          <w:tcPr>
            <w:tcW w:w="881" w:type="dxa"/>
            <w:shd w:val="clear" w:color="auto" w:fill="auto"/>
            <w:noWrap/>
            <w:vAlign w:val="bottom"/>
            <w:hideMark/>
          </w:tcPr>
          <w:p w14:paraId="395D59C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4D49FC6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e ERP</w:t>
            </w:r>
          </w:p>
        </w:tc>
        <w:tc>
          <w:tcPr>
            <w:tcW w:w="11088" w:type="dxa"/>
            <w:shd w:val="clear" w:color="auto" w:fill="auto"/>
            <w:noWrap/>
            <w:vAlign w:val="bottom"/>
            <w:hideMark/>
          </w:tcPr>
          <w:p w14:paraId="2A652F2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AND (ERP OR "Enterprise Resource Planning" OR "Sistemas Integrados de Gestão" OR "Sistemas Integrados de Gestão Empresarial"))</w:t>
            </w:r>
          </w:p>
        </w:tc>
      </w:tr>
      <w:tr w:rsidR="0015144B" w:rsidRPr="00144D38" w14:paraId="3D877AD6" w14:textId="77777777" w:rsidTr="00144D38">
        <w:trPr>
          <w:trHeight w:val="300"/>
          <w:jc w:val="center"/>
        </w:trPr>
        <w:tc>
          <w:tcPr>
            <w:tcW w:w="881" w:type="dxa"/>
            <w:shd w:val="clear" w:color="auto" w:fill="auto"/>
            <w:noWrap/>
            <w:vAlign w:val="bottom"/>
            <w:hideMark/>
          </w:tcPr>
          <w:p w14:paraId="60C0147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43DEE93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e EAI</w:t>
            </w:r>
          </w:p>
        </w:tc>
        <w:tc>
          <w:tcPr>
            <w:tcW w:w="11088" w:type="dxa"/>
            <w:shd w:val="clear" w:color="auto" w:fill="auto"/>
            <w:noWrap/>
            <w:vAlign w:val="bottom"/>
            <w:hideMark/>
          </w:tcPr>
          <w:p w14:paraId="59A5826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AND (EAI OR "Enterprise Application Integration" OR "Integração de Aplicações Corporativas" OR "Integração de Aplicações Empresarial"))</w:t>
            </w:r>
          </w:p>
        </w:tc>
      </w:tr>
      <w:tr w:rsidR="0015144B" w:rsidRPr="00144D38" w14:paraId="239E2079" w14:textId="77777777" w:rsidTr="00144D38">
        <w:trPr>
          <w:trHeight w:val="300"/>
          <w:jc w:val="center"/>
        </w:trPr>
        <w:tc>
          <w:tcPr>
            <w:tcW w:w="881" w:type="dxa"/>
            <w:shd w:val="clear" w:color="auto" w:fill="auto"/>
            <w:noWrap/>
            <w:vAlign w:val="bottom"/>
            <w:hideMark/>
          </w:tcPr>
          <w:p w14:paraId="1180350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7E7F9D8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e ERP</w:t>
            </w:r>
          </w:p>
        </w:tc>
        <w:tc>
          <w:tcPr>
            <w:tcW w:w="11088" w:type="dxa"/>
            <w:shd w:val="clear" w:color="auto" w:fill="auto"/>
            <w:noWrap/>
            <w:vAlign w:val="bottom"/>
            <w:hideMark/>
          </w:tcPr>
          <w:p w14:paraId="00CBC05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AND (ERP OR SIG OR SIGE OR "Enterprise Resource Planning" OR "Sistemas Integrados de Gestão" OR "Sistemas Integrados de Gestão Empresarial"))</w:t>
            </w:r>
          </w:p>
        </w:tc>
      </w:tr>
      <w:tr w:rsidR="0015144B" w:rsidRPr="00144D38" w14:paraId="3CD489FB" w14:textId="77777777" w:rsidTr="00144D38">
        <w:trPr>
          <w:trHeight w:val="300"/>
          <w:jc w:val="center"/>
        </w:trPr>
        <w:tc>
          <w:tcPr>
            <w:tcW w:w="881" w:type="dxa"/>
            <w:shd w:val="clear" w:color="auto" w:fill="auto"/>
            <w:noWrap/>
            <w:vAlign w:val="bottom"/>
            <w:hideMark/>
          </w:tcPr>
          <w:p w14:paraId="0450802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1F510E0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e EAI</w:t>
            </w:r>
          </w:p>
        </w:tc>
        <w:tc>
          <w:tcPr>
            <w:tcW w:w="11088" w:type="dxa"/>
            <w:shd w:val="clear" w:color="auto" w:fill="auto"/>
            <w:noWrap/>
            <w:vAlign w:val="bottom"/>
            <w:hideMark/>
          </w:tcPr>
          <w:p w14:paraId="0393168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AND (EAI OR "Enterprise Application Integration" OR "Integração de Aplicações Corporativas" OR "Integração de Aplicações Empresarial"))</w:t>
            </w:r>
          </w:p>
        </w:tc>
      </w:tr>
      <w:tr w:rsidR="0015144B" w:rsidRPr="00144D38" w14:paraId="0AD6AB48" w14:textId="77777777" w:rsidTr="00144D38">
        <w:trPr>
          <w:trHeight w:val="300"/>
          <w:jc w:val="center"/>
        </w:trPr>
        <w:tc>
          <w:tcPr>
            <w:tcW w:w="881" w:type="dxa"/>
            <w:shd w:val="clear" w:color="auto" w:fill="auto"/>
            <w:noWrap/>
            <w:vAlign w:val="bottom"/>
            <w:hideMark/>
          </w:tcPr>
          <w:p w14:paraId="40BE3C3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5D18B37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e ERP</w:t>
            </w:r>
          </w:p>
        </w:tc>
        <w:tc>
          <w:tcPr>
            <w:tcW w:w="11088" w:type="dxa"/>
            <w:shd w:val="clear" w:color="auto" w:fill="auto"/>
            <w:noWrap/>
            <w:vAlign w:val="bottom"/>
            <w:hideMark/>
          </w:tcPr>
          <w:p w14:paraId="17AAB46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OR "Verbal DEcision Analysis") AND (ERP OR SIG OR SIGE OR "Enterprise Resource Planning" OR "Sistemas Integrados de Gestão" OR "Sistemas Integrados de Gestão Empresarial"))</w:t>
            </w:r>
          </w:p>
        </w:tc>
      </w:tr>
      <w:tr w:rsidR="0015144B" w:rsidRPr="00144D38" w14:paraId="152DC422" w14:textId="77777777" w:rsidTr="00144D38">
        <w:trPr>
          <w:trHeight w:val="300"/>
          <w:jc w:val="center"/>
        </w:trPr>
        <w:tc>
          <w:tcPr>
            <w:tcW w:w="881" w:type="dxa"/>
            <w:shd w:val="clear" w:color="auto" w:fill="auto"/>
            <w:noWrap/>
            <w:vAlign w:val="bottom"/>
            <w:hideMark/>
          </w:tcPr>
          <w:p w14:paraId="6875ABE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05512A2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e EAI</w:t>
            </w:r>
          </w:p>
        </w:tc>
        <w:tc>
          <w:tcPr>
            <w:tcW w:w="11088" w:type="dxa"/>
            <w:shd w:val="clear" w:color="auto" w:fill="auto"/>
            <w:noWrap/>
            <w:vAlign w:val="bottom"/>
            <w:hideMark/>
          </w:tcPr>
          <w:p w14:paraId="15CA83C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OR "Verbal DEcision Analysis") AND (EAI OR "Enterprise Application Integration" OR "Integração de Aplicações Corporativas" OR "Integração de Aplicações Empresarial"))</w:t>
            </w:r>
          </w:p>
        </w:tc>
      </w:tr>
      <w:tr w:rsidR="0015144B" w:rsidRPr="00144D38" w14:paraId="4A69D102" w14:textId="77777777" w:rsidTr="00144D38">
        <w:trPr>
          <w:trHeight w:val="300"/>
          <w:jc w:val="center"/>
        </w:trPr>
        <w:tc>
          <w:tcPr>
            <w:tcW w:w="881" w:type="dxa"/>
            <w:shd w:val="clear" w:color="auto" w:fill="auto"/>
            <w:noWrap/>
            <w:vAlign w:val="bottom"/>
            <w:hideMark/>
          </w:tcPr>
          <w:p w14:paraId="17C9FC3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3ADE3FE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e ERP</w:t>
            </w:r>
          </w:p>
        </w:tc>
        <w:tc>
          <w:tcPr>
            <w:tcW w:w="11088" w:type="dxa"/>
            <w:shd w:val="clear" w:color="auto" w:fill="auto"/>
            <w:noWrap/>
            <w:vAlign w:val="bottom"/>
            <w:hideMark/>
          </w:tcPr>
          <w:p w14:paraId="7B46139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OR "Multiattribute Utility Theory") AND (ERP OR SIG OR SIGE OR "Enterprise Resource Planning" OR "Sistemas Integrados de Gestão" OR "Sistemas Integrados de Gestão Empresarial"))</w:t>
            </w:r>
          </w:p>
        </w:tc>
      </w:tr>
      <w:tr w:rsidR="0015144B" w:rsidRPr="00144D38" w14:paraId="6E84297C" w14:textId="77777777" w:rsidTr="00144D38">
        <w:trPr>
          <w:trHeight w:val="300"/>
          <w:jc w:val="center"/>
        </w:trPr>
        <w:tc>
          <w:tcPr>
            <w:tcW w:w="881" w:type="dxa"/>
            <w:shd w:val="clear" w:color="auto" w:fill="auto"/>
            <w:noWrap/>
            <w:vAlign w:val="bottom"/>
            <w:hideMark/>
          </w:tcPr>
          <w:p w14:paraId="5884151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5E28F0C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e EAI</w:t>
            </w:r>
          </w:p>
        </w:tc>
        <w:tc>
          <w:tcPr>
            <w:tcW w:w="11088" w:type="dxa"/>
            <w:shd w:val="clear" w:color="auto" w:fill="auto"/>
            <w:noWrap/>
            <w:vAlign w:val="bottom"/>
            <w:hideMark/>
          </w:tcPr>
          <w:p w14:paraId="63A93C8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OR "Multiattribute Utility Theory") AND (EAI OR "Enterprise Application Integration" OR "Integração de Aplicações Corporativas" OR "Integração de Aplicações Empresarial"))</w:t>
            </w:r>
          </w:p>
        </w:tc>
      </w:tr>
      <w:tr w:rsidR="0015144B" w:rsidRPr="00144D38" w14:paraId="2BCF73A8" w14:textId="77777777" w:rsidTr="00144D38">
        <w:trPr>
          <w:trHeight w:val="300"/>
          <w:jc w:val="center"/>
        </w:trPr>
        <w:tc>
          <w:tcPr>
            <w:tcW w:w="881" w:type="dxa"/>
            <w:shd w:val="clear" w:color="auto" w:fill="auto"/>
            <w:noWrap/>
            <w:vAlign w:val="bottom"/>
            <w:hideMark/>
          </w:tcPr>
          <w:p w14:paraId="5F38727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138BC87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e ERP</w:t>
            </w:r>
          </w:p>
        </w:tc>
        <w:tc>
          <w:tcPr>
            <w:tcW w:w="11088" w:type="dxa"/>
            <w:shd w:val="clear" w:color="auto" w:fill="auto"/>
            <w:noWrap/>
            <w:vAlign w:val="bottom"/>
            <w:hideMark/>
          </w:tcPr>
          <w:p w14:paraId="7495A45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OR "Simple Multi Attribute Rating Technique") AND (ERP OR "Enterprise Resource Planning" OR "Sistemas Integrados de Gestão" OR "Sistemas Integrados de Gestão Empresarial"))</w:t>
            </w:r>
          </w:p>
        </w:tc>
      </w:tr>
      <w:tr w:rsidR="0015144B" w:rsidRPr="00144D38" w14:paraId="774EC515" w14:textId="77777777" w:rsidTr="00144D38">
        <w:trPr>
          <w:trHeight w:val="300"/>
          <w:jc w:val="center"/>
        </w:trPr>
        <w:tc>
          <w:tcPr>
            <w:tcW w:w="881" w:type="dxa"/>
            <w:shd w:val="clear" w:color="auto" w:fill="auto"/>
            <w:noWrap/>
            <w:vAlign w:val="bottom"/>
            <w:hideMark/>
          </w:tcPr>
          <w:p w14:paraId="5094AED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7304AB3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e EAI</w:t>
            </w:r>
          </w:p>
        </w:tc>
        <w:tc>
          <w:tcPr>
            <w:tcW w:w="11088" w:type="dxa"/>
            <w:shd w:val="clear" w:color="auto" w:fill="auto"/>
            <w:noWrap/>
            <w:vAlign w:val="bottom"/>
            <w:hideMark/>
          </w:tcPr>
          <w:p w14:paraId="1529953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OR "Simple Multi Attribute Rating Technique") AND (EAI OR "Enterprise Application Integration" OR "Integração de Aplicações Corporativas" OR "Integração de Aplicações Empresarial"))</w:t>
            </w:r>
          </w:p>
        </w:tc>
      </w:tr>
      <w:tr w:rsidR="0015144B" w:rsidRPr="00144D38" w14:paraId="0800E6B0" w14:textId="77777777" w:rsidTr="00144D38">
        <w:trPr>
          <w:trHeight w:val="300"/>
          <w:jc w:val="center"/>
        </w:trPr>
        <w:tc>
          <w:tcPr>
            <w:tcW w:w="881" w:type="dxa"/>
            <w:shd w:val="clear" w:color="auto" w:fill="auto"/>
            <w:noWrap/>
            <w:vAlign w:val="bottom"/>
            <w:hideMark/>
          </w:tcPr>
          <w:p w14:paraId="23EBAFD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23C6873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e ERP</w:t>
            </w:r>
          </w:p>
        </w:tc>
        <w:tc>
          <w:tcPr>
            <w:tcW w:w="11088" w:type="dxa"/>
            <w:shd w:val="clear" w:color="auto" w:fill="auto"/>
            <w:noWrap/>
            <w:vAlign w:val="bottom"/>
            <w:hideMark/>
          </w:tcPr>
          <w:p w14:paraId="123EA30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OR "Analytic Network Process") AND (ERP OR "Enterprise Resource Planning" OR "Sistemas Integrados de Gestão" OR "Sistemas Integrados de Gestão Empresarial"))</w:t>
            </w:r>
          </w:p>
        </w:tc>
      </w:tr>
      <w:tr w:rsidR="0015144B" w:rsidRPr="00144D38" w14:paraId="42A99657" w14:textId="77777777" w:rsidTr="00144D38">
        <w:trPr>
          <w:trHeight w:val="300"/>
          <w:jc w:val="center"/>
        </w:trPr>
        <w:tc>
          <w:tcPr>
            <w:tcW w:w="881" w:type="dxa"/>
            <w:shd w:val="clear" w:color="auto" w:fill="auto"/>
            <w:noWrap/>
            <w:vAlign w:val="bottom"/>
            <w:hideMark/>
          </w:tcPr>
          <w:p w14:paraId="259EA8A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lastRenderedPageBreak/>
              <w:t>Scopus</w:t>
            </w:r>
          </w:p>
        </w:tc>
        <w:tc>
          <w:tcPr>
            <w:tcW w:w="2094" w:type="dxa"/>
            <w:shd w:val="clear" w:color="auto" w:fill="auto"/>
            <w:noWrap/>
            <w:vAlign w:val="bottom"/>
            <w:hideMark/>
          </w:tcPr>
          <w:p w14:paraId="52BA04A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e EAI</w:t>
            </w:r>
          </w:p>
        </w:tc>
        <w:tc>
          <w:tcPr>
            <w:tcW w:w="11088" w:type="dxa"/>
            <w:shd w:val="clear" w:color="auto" w:fill="auto"/>
            <w:noWrap/>
            <w:vAlign w:val="bottom"/>
            <w:hideMark/>
          </w:tcPr>
          <w:p w14:paraId="4550AA7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OR "Analytic Network Process") AND (EAI OR "Enterprise Application Integration" OR "Integração de Aplicações Corporativas" OR "Integração de Aplicações Empresarial"))</w:t>
            </w:r>
          </w:p>
        </w:tc>
      </w:tr>
      <w:tr w:rsidR="0015144B" w:rsidRPr="00144D38" w14:paraId="03B68684" w14:textId="77777777" w:rsidTr="00144D38">
        <w:trPr>
          <w:trHeight w:val="300"/>
          <w:jc w:val="center"/>
        </w:trPr>
        <w:tc>
          <w:tcPr>
            <w:tcW w:w="881" w:type="dxa"/>
            <w:shd w:val="clear" w:color="auto" w:fill="auto"/>
            <w:noWrap/>
            <w:vAlign w:val="bottom"/>
            <w:hideMark/>
          </w:tcPr>
          <w:p w14:paraId="7EF9570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3E8C961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e ERP</w:t>
            </w:r>
          </w:p>
        </w:tc>
        <w:tc>
          <w:tcPr>
            <w:tcW w:w="11088" w:type="dxa"/>
            <w:shd w:val="clear" w:color="auto" w:fill="auto"/>
            <w:noWrap/>
            <w:vAlign w:val="bottom"/>
            <w:hideMark/>
          </w:tcPr>
          <w:p w14:paraId="3265BAA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OR "Analytic Hierarchy Process") AND (ERP OR "Enterprise Resource Planning" OR "Sistemas Integrados de Gestão" OR "Sistemas Integrados de Gestão Empresarial"))</w:t>
            </w:r>
          </w:p>
        </w:tc>
      </w:tr>
      <w:tr w:rsidR="0015144B" w:rsidRPr="00144D38" w14:paraId="3B5AB86E" w14:textId="77777777" w:rsidTr="00144D38">
        <w:trPr>
          <w:trHeight w:val="300"/>
          <w:jc w:val="center"/>
        </w:trPr>
        <w:tc>
          <w:tcPr>
            <w:tcW w:w="881" w:type="dxa"/>
            <w:shd w:val="clear" w:color="auto" w:fill="auto"/>
            <w:noWrap/>
            <w:vAlign w:val="bottom"/>
            <w:hideMark/>
          </w:tcPr>
          <w:p w14:paraId="0C53345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6F0CDFC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e EAI</w:t>
            </w:r>
          </w:p>
        </w:tc>
        <w:tc>
          <w:tcPr>
            <w:tcW w:w="11088" w:type="dxa"/>
            <w:shd w:val="clear" w:color="auto" w:fill="auto"/>
            <w:noWrap/>
            <w:vAlign w:val="bottom"/>
            <w:hideMark/>
          </w:tcPr>
          <w:p w14:paraId="5BF0AE4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OR "Analytic Hierarchy Process") AND (EAI OR "Enterprise Application Integration" OR "Integração de Aplicações Corporativas" OR "Integração de Aplicações Empresarial"))</w:t>
            </w:r>
          </w:p>
        </w:tc>
      </w:tr>
      <w:tr w:rsidR="0015144B" w:rsidRPr="00144D38" w14:paraId="311CFB93" w14:textId="77777777" w:rsidTr="00144D38">
        <w:trPr>
          <w:trHeight w:val="300"/>
          <w:jc w:val="center"/>
        </w:trPr>
        <w:tc>
          <w:tcPr>
            <w:tcW w:w="881" w:type="dxa"/>
            <w:shd w:val="clear" w:color="auto" w:fill="auto"/>
            <w:noWrap/>
            <w:vAlign w:val="bottom"/>
            <w:hideMark/>
          </w:tcPr>
          <w:p w14:paraId="2262174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Scopus</w:t>
            </w:r>
          </w:p>
        </w:tc>
        <w:tc>
          <w:tcPr>
            <w:tcW w:w="2094" w:type="dxa"/>
            <w:shd w:val="clear" w:color="auto" w:fill="auto"/>
            <w:noWrap/>
            <w:vAlign w:val="bottom"/>
            <w:hideMark/>
          </w:tcPr>
          <w:p w14:paraId="2822AA1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ERP e EAI</w:t>
            </w:r>
          </w:p>
        </w:tc>
        <w:tc>
          <w:tcPr>
            <w:tcW w:w="11088" w:type="dxa"/>
            <w:shd w:val="clear" w:color="auto" w:fill="auto"/>
            <w:noWrap/>
            <w:vAlign w:val="bottom"/>
            <w:hideMark/>
          </w:tcPr>
          <w:p w14:paraId="54E35AB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((ERP OR "Enterprise Resource Planning" OR "Sistemas Integrados de Gestão") AND (EAI OR "Enterprise Application Integration" OR "Integração de Aplicações Corporativas"))</w:t>
            </w:r>
          </w:p>
        </w:tc>
      </w:tr>
      <w:tr w:rsidR="0015144B" w:rsidRPr="00144D38" w14:paraId="7231E05E" w14:textId="77777777" w:rsidTr="00144D38">
        <w:trPr>
          <w:trHeight w:val="300"/>
          <w:jc w:val="center"/>
        </w:trPr>
        <w:tc>
          <w:tcPr>
            <w:tcW w:w="881" w:type="dxa"/>
            <w:shd w:val="clear" w:color="auto" w:fill="auto"/>
            <w:noWrap/>
            <w:vAlign w:val="bottom"/>
            <w:hideMark/>
          </w:tcPr>
          <w:p w14:paraId="3FEBF3F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9FC3CF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ERP e EAI</w:t>
            </w:r>
          </w:p>
        </w:tc>
        <w:tc>
          <w:tcPr>
            <w:tcW w:w="11088" w:type="dxa"/>
            <w:shd w:val="clear" w:color="auto" w:fill="auto"/>
            <w:noWrap/>
            <w:vAlign w:val="bottom"/>
            <w:hideMark/>
          </w:tcPr>
          <w:p w14:paraId="3CBB22C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 xml:space="preserve">((MCDA OR "Multicriteria Decision Aid" OR "Multiple Criteria Decision Analysis" OR MCDM OR "Multicriteria Decision Making" OR "Multi-criteria Decision Making") AND (ERP OR "Enterprise Resource Planning") AND (EAI OR "Enterprise Application Integration")) </w:t>
            </w:r>
          </w:p>
        </w:tc>
      </w:tr>
      <w:tr w:rsidR="0015144B" w:rsidRPr="00144D38" w14:paraId="50CAB022" w14:textId="77777777" w:rsidTr="00144D38">
        <w:trPr>
          <w:trHeight w:val="300"/>
          <w:jc w:val="center"/>
        </w:trPr>
        <w:tc>
          <w:tcPr>
            <w:tcW w:w="881" w:type="dxa"/>
            <w:shd w:val="clear" w:color="auto" w:fill="auto"/>
            <w:noWrap/>
            <w:vAlign w:val="bottom"/>
            <w:hideMark/>
          </w:tcPr>
          <w:p w14:paraId="7E79593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105FFED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ERP</w:t>
            </w:r>
          </w:p>
        </w:tc>
        <w:tc>
          <w:tcPr>
            <w:tcW w:w="11088" w:type="dxa"/>
            <w:shd w:val="clear" w:color="auto" w:fill="auto"/>
            <w:noWrap/>
            <w:vAlign w:val="bottom"/>
            <w:hideMark/>
          </w:tcPr>
          <w:p w14:paraId="4DBFC3E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OR "Multicriteria Decision Aid" OR "Multiple Criteria Decision Analysis" OR MCDM OR "Multicriteria Decision Making" OR "Multi-criteria Decision Making") AND (ERP OR SIG OR SIGE OR "Enterprise Resource Planning" OR "Sistemas Integrados de Gestão"))</w:t>
            </w:r>
          </w:p>
        </w:tc>
      </w:tr>
      <w:tr w:rsidR="0015144B" w:rsidRPr="00144D38" w14:paraId="7C2AA8FD" w14:textId="77777777" w:rsidTr="00144D38">
        <w:trPr>
          <w:trHeight w:val="300"/>
          <w:jc w:val="center"/>
        </w:trPr>
        <w:tc>
          <w:tcPr>
            <w:tcW w:w="881" w:type="dxa"/>
            <w:shd w:val="clear" w:color="auto" w:fill="auto"/>
            <w:noWrap/>
            <w:vAlign w:val="bottom"/>
            <w:hideMark/>
          </w:tcPr>
          <w:p w14:paraId="0AD3EBE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7F0EF2A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e EAI</w:t>
            </w:r>
          </w:p>
        </w:tc>
        <w:tc>
          <w:tcPr>
            <w:tcW w:w="11088" w:type="dxa"/>
            <w:shd w:val="clear" w:color="auto" w:fill="auto"/>
            <w:noWrap/>
            <w:vAlign w:val="bottom"/>
            <w:hideMark/>
          </w:tcPr>
          <w:p w14:paraId="7B80182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((MCDA OR "Multicriteria Decision Aid" OR "Multiple Criteria Decision Analysis" OR MCDM OR "Multicriteria Decision Making" OR "Multi-criteria Decision Making" OR AMD OR "Auxílio Multicritério à Decisão") AND (EAI OR "Enterprise Application Integration"))</w:t>
            </w:r>
          </w:p>
        </w:tc>
      </w:tr>
      <w:tr w:rsidR="0015144B" w:rsidRPr="00144D38" w14:paraId="27C83BE5" w14:textId="77777777" w:rsidTr="00144D38">
        <w:trPr>
          <w:trHeight w:val="300"/>
          <w:jc w:val="center"/>
        </w:trPr>
        <w:tc>
          <w:tcPr>
            <w:tcW w:w="881" w:type="dxa"/>
            <w:shd w:val="clear" w:color="auto" w:fill="auto"/>
            <w:noWrap/>
            <w:vAlign w:val="bottom"/>
            <w:hideMark/>
          </w:tcPr>
          <w:p w14:paraId="0BA1ED9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E259C0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ERP</w:t>
            </w:r>
          </w:p>
        </w:tc>
        <w:tc>
          <w:tcPr>
            <w:tcW w:w="11088" w:type="dxa"/>
            <w:shd w:val="clear" w:color="auto" w:fill="auto"/>
            <w:noWrap/>
            <w:vAlign w:val="bottom"/>
            <w:hideMark/>
          </w:tcPr>
          <w:p w14:paraId="63E01D1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AND (ERP OR SIG OR SIGE OR "Enterprise Resource Planning" OR "Sistemas Integrados de Gestão" OR "Sistemas Integrados de Gestão Empresarial"))</w:t>
            </w:r>
          </w:p>
        </w:tc>
      </w:tr>
      <w:tr w:rsidR="0015144B" w:rsidRPr="00144D38" w14:paraId="5ED8358D" w14:textId="77777777" w:rsidTr="00144D38">
        <w:trPr>
          <w:trHeight w:val="300"/>
          <w:jc w:val="center"/>
        </w:trPr>
        <w:tc>
          <w:tcPr>
            <w:tcW w:w="881" w:type="dxa"/>
            <w:shd w:val="clear" w:color="auto" w:fill="auto"/>
            <w:noWrap/>
            <w:vAlign w:val="bottom"/>
            <w:hideMark/>
          </w:tcPr>
          <w:p w14:paraId="47AE797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0B758ED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e EAI</w:t>
            </w:r>
          </w:p>
        </w:tc>
        <w:tc>
          <w:tcPr>
            <w:tcW w:w="11088" w:type="dxa"/>
            <w:shd w:val="clear" w:color="auto" w:fill="auto"/>
            <w:noWrap/>
            <w:vAlign w:val="bottom"/>
            <w:hideMark/>
          </w:tcPr>
          <w:p w14:paraId="37F576B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((BORDA) AND (EAI OR "Enterprise Application Integration" OR "Integração de Aplicações Corporativas" OR "Integração de Aplicações Empresarial"))</w:t>
            </w:r>
          </w:p>
        </w:tc>
      </w:tr>
      <w:tr w:rsidR="0015144B" w:rsidRPr="00144D38" w14:paraId="5D287283" w14:textId="77777777" w:rsidTr="00144D38">
        <w:trPr>
          <w:trHeight w:val="300"/>
          <w:jc w:val="center"/>
        </w:trPr>
        <w:tc>
          <w:tcPr>
            <w:tcW w:w="881" w:type="dxa"/>
            <w:shd w:val="clear" w:color="auto" w:fill="auto"/>
            <w:noWrap/>
            <w:vAlign w:val="bottom"/>
            <w:hideMark/>
          </w:tcPr>
          <w:p w14:paraId="278B51B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26CABE1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ERP</w:t>
            </w:r>
          </w:p>
        </w:tc>
        <w:tc>
          <w:tcPr>
            <w:tcW w:w="11088" w:type="dxa"/>
            <w:shd w:val="clear" w:color="auto" w:fill="auto"/>
            <w:noWrap/>
            <w:vAlign w:val="bottom"/>
            <w:hideMark/>
          </w:tcPr>
          <w:p w14:paraId="4AEC0FD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AND (ERP OR SIG OR SIGE OR "Enterprise Resource Planning" OR "Sistemas Integrados de Gestão" OR "Sistemas Integrados de Gestão Empresarial"))</w:t>
            </w:r>
          </w:p>
        </w:tc>
      </w:tr>
      <w:tr w:rsidR="0015144B" w:rsidRPr="00144D38" w14:paraId="649A215D" w14:textId="77777777" w:rsidTr="00144D38">
        <w:trPr>
          <w:trHeight w:val="300"/>
          <w:jc w:val="center"/>
        </w:trPr>
        <w:tc>
          <w:tcPr>
            <w:tcW w:w="881" w:type="dxa"/>
            <w:shd w:val="clear" w:color="auto" w:fill="auto"/>
            <w:noWrap/>
            <w:vAlign w:val="bottom"/>
            <w:hideMark/>
          </w:tcPr>
          <w:p w14:paraId="73BDE96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7AFD7C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e EAI</w:t>
            </w:r>
          </w:p>
        </w:tc>
        <w:tc>
          <w:tcPr>
            <w:tcW w:w="11088" w:type="dxa"/>
            <w:shd w:val="clear" w:color="auto" w:fill="auto"/>
            <w:noWrap/>
            <w:vAlign w:val="bottom"/>
            <w:hideMark/>
          </w:tcPr>
          <w:p w14:paraId="0FF5D28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((CONDORCET) AND (EAI OR "Enterprise Application Integration" OR "Integração de Aplicações Corporativas" OR "Integração de Aplicações Empresarial"))</w:t>
            </w:r>
          </w:p>
        </w:tc>
      </w:tr>
      <w:tr w:rsidR="0015144B" w:rsidRPr="00144D38" w14:paraId="19F60143" w14:textId="77777777" w:rsidTr="00144D38">
        <w:trPr>
          <w:trHeight w:val="300"/>
          <w:jc w:val="center"/>
        </w:trPr>
        <w:tc>
          <w:tcPr>
            <w:tcW w:w="881" w:type="dxa"/>
            <w:shd w:val="clear" w:color="auto" w:fill="auto"/>
            <w:noWrap/>
            <w:vAlign w:val="bottom"/>
            <w:hideMark/>
          </w:tcPr>
          <w:p w14:paraId="07FEDFF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7E24E1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ERP</w:t>
            </w:r>
          </w:p>
        </w:tc>
        <w:tc>
          <w:tcPr>
            <w:tcW w:w="11088" w:type="dxa"/>
            <w:shd w:val="clear" w:color="auto" w:fill="auto"/>
            <w:noWrap/>
            <w:vAlign w:val="bottom"/>
            <w:hideMark/>
          </w:tcPr>
          <w:p w14:paraId="1FDA6F8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AND (ERP OR SIG OR SIGE OR "Enterprise Resource Planning" OR "Sistemas Integrados de Gestão" OR "Sistemas Integrados de Gestão Empresarial"))</w:t>
            </w:r>
          </w:p>
        </w:tc>
      </w:tr>
      <w:tr w:rsidR="0015144B" w:rsidRPr="00144D38" w14:paraId="2BD4288B" w14:textId="77777777" w:rsidTr="00144D38">
        <w:trPr>
          <w:trHeight w:val="300"/>
          <w:jc w:val="center"/>
        </w:trPr>
        <w:tc>
          <w:tcPr>
            <w:tcW w:w="881" w:type="dxa"/>
            <w:shd w:val="clear" w:color="auto" w:fill="auto"/>
            <w:noWrap/>
            <w:vAlign w:val="bottom"/>
            <w:hideMark/>
          </w:tcPr>
          <w:p w14:paraId="0D9B320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15DBAD8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e EAI</w:t>
            </w:r>
          </w:p>
        </w:tc>
        <w:tc>
          <w:tcPr>
            <w:tcW w:w="11088" w:type="dxa"/>
            <w:shd w:val="clear" w:color="auto" w:fill="auto"/>
            <w:noWrap/>
            <w:vAlign w:val="bottom"/>
            <w:hideMark/>
          </w:tcPr>
          <w:p w14:paraId="279C221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((COPELAND) AND (EAI OR "Enterprise Application Integration" OR "Integração de Aplicações Corporativas" OR "Integração de Aplicações Empresarial"))</w:t>
            </w:r>
          </w:p>
        </w:tc>
      </w:tr>
      <w:tr w:rsidR="0015144B" w:rsidRPr="00144D38" w14:paraId="1B6B45B7" w14:textId="77777777" w:rsidTr="00144D38">
        <w:trPr>
          <w:trHeight w:val="300"/>
          <w:jc w:val="center"/>
        </w:trPr>
        <w:tc>
          <w:tcPr>
            <w:tcW w:w="881" w:type="dxa"/>
            <w:shd w:val="clear" w:color="auto" w:fill="auto"/>
            <w:noWrap/>
            <w:vAlign w:val="bottom"/>
            <w:hideMark/>
          </w:tcPr>
          <w:p w14:paraId="052416B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488497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ERP</w:t>
            </w:r>
          </w:p>
        </w:tc>
        <w:tc>
          <w:tcPr>
            <w:tcW w:w="11088" w:type="dxa"/>
            <w:shd w:val="clear" w:color="auto" w:fill="auto"/>
            <w:noWrap/>
            <w:vAlign w:val="bottom"/>
            <w:hideMark/>
          </w:tcPr>
          <w:p w14:paraId="0B78268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AND (ERP OR SIG OR SIGE OR "Enterprise Resource Planning" OR "Sistemas Integrados de Gestão" OR "Sistemas Integrados de Gestão Empresarial"))</w:t>
            </w:r>
          </w:p>
        </w:tc>
      </w:tr>
      <w:tr w:rsidR="0015144B" w:rsidRPr="00144D38" w14:paraId="27D61EEA" w14:textId="77777777" w:rsidTr="00144D38">
        <w:trPr>
          <w:trHeight w:val="300"/>
          <w:jc w:val="center"/>
        </w:trPr>
        <w:tc>
          <w:tcPr>
            <w:tcW w:w="881" w:type="dxa"/>
            <w:shd w:val="clear" w:color="auto" w:fill="auto"/>
            <w:noWrap/>
            <w:vAlign w:val="bottom"/>
            <w:hideMark/>
          </w:tcPr>
          <w:p w14:paraId="7D5E3F3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23AB201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e EAI</w:t>
            </w:r>
          </w:p>
        </w:tc>
        <w:tc>
          <w:tcPr>
            <w:tcW w:w="11088" w:type="dxa"/>
            <w:shd w:val="clear" w:color="auto" w:fill="auto"/>
            <w:noWrap/>
            <w:vAlign w:val="bottom"/>
            <w:hideMark/>
          </w:tcPr>
          <w:p w14:paraId="76FB757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((ELECTRE) AND (EAI OR "Enterprise Application Integration" OR "Integração de Aplicações Corporativas" OR "Integração de Aplicações Empresarial"))</w:t>
            </w:r>
          </w:p>
        </w:tc>
      </w:tr>
      <w:tr w:rsidR="0015144B" w:rsidRPr="00144D38" w14:paraId="2780C44D" w14:textId="77777777" w:rsidTr="00144D38">
        <w:trPr>
          <w:trHeight w:val="300"/>
          <w:jc w:val="center"/>
        </w:trPr>
        <w:tc>
          <w:tcPr>
            <w:tcW w:w="881" w:type="dxa"/>
            <w:shd w:val="clear" w:color="auto" w:fill="auto"/>
            <w:noWrap/>
            <w:vAlign w:val="bottom"/>
            <w:hideMark/>
          </w:tcPr>
          <w:p w14:paraId="5C6CB1F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0F49BC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ERP</w:t>
            </w:r>
          </w:p>
        </w:tc>
        <w:tc>
          <w:tcPr>
            <w:tcW w:w="11088" w:type="dxa"/>
            <w:shd w:val="clear" w:color="auto" w:fill="auto"/>
            <w:noWrap/>
            <w:vAlign w:val="bottom"/>
            <w:hideMark/>
          </w:tcPr>
          <w:p w14:paraId="5309514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AND (ERP OR SIG OR SIGE OR "Enterprise Resource Planning" OR "Sistemas Integrados de Gestão" OR "Sistemas Integrados de Gestão Empresarial"))</w:t>
            </w:r>
          </w:p>
        </w:tc>
      </w:tr>
      <w:tr w:rsidR="0015144B" w:rsidRPr="00144D38" w14:paraId="6395F9E3" w14:textId="77777777" w:rsidTr="00144D38">
        <w:trPr>
          <w:trHeight w:val="300"/>
          <w:jc w:val="center"/>
        </w:trPr>
        <w:tc>
          <w:tcPr>
            <w:tcW w:w="881" w:type="dxa"/>
            <w:shd w:val="clear" w:color="auto" w:fill="auto"/>
            <w:noWrap/>
            <w:vAlign w:val="bottom"/>
            <w:hideMark/>
          </w:tcPr>
          <w:p w14:paraId="11F782D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F62FC7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e EAI</w:t>
            </w:r>
          </w:p>
        </w:tc>
        <w:tc>
          <w:tcPr>
            <w:tcW w:w="11088" w:type="dxa"/>
            <w:shd w:val="clear" w:color="auto" w:fill="auto"/>
            <w:noWrap/>
            <w:vAlign w:val="bottom"/>
            <w:hideMark/>
          </w:tcPr>
          <w:p w14:paraId="737B7DC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((PROMETHEE) AND (EAI OR "Enterprise Application Integration" OR "Integração de Aplicações Corporativas" OR "Integração de Aplicações Empresarial"))</w:t>
            </w:r>
          </w:p>
        </w:tc>
      </w:tr>
      <w:tr w:rsidR="0015144B" w:rsidRPr="00144D38" w14:paraId="59F3AF00" w14:textId="77777777" w:rsidTr="00144D38">
        <w:trPr>
          <w:trHeight w:val="300"/>
          <w:jc w:val="center"/>
        </w:trPr>
        <w:tc>
          <w:tcPr>
            <w:tcW w:w="881" w:type="dxa"/>
            <w:shd w:val="clear" w:color="auto" w:fill="auto"/>
            <w:noWrap/>
            <w:vAlign w:val="bottom"/>
            <w:hideMark/>
          </w:tcPr>
          <w:p w14:paraId="0BA0603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229712C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e ERP</w:t>
            </w:r>
          </w:p>
        </w:tc>
        <w:tc>
          <w:tcPr>
            <w:tcW w:w="11088" w:type="dxa"/>
            <w:shd w:val="clear" w:color="auto" w:fill="auto"/>
            <w:noWrap/>
            <w:vAlign w:val="bottom"/>
            <w:hideMark/>
          </w:tcPr>
          <w:p w14:paraId="18B7B05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AND (ERP OR "Enterprise Resource Planning" OR "Sistemas Integrados de Gestão" OR "Sistemas Integrados de Gestão Empresarial"))</w:t>
            </w:r>
          </w:p>
        </w:tc>
      </w:tr>
      <w:tr w:rsidR="0015144B" w:rsidRPr="00144D38" w14:paraId="5B5A0365" w14:textId="77777777" w:rsidTr="00144D38">
        <w:trPr>
          <w:trHeight w:val="300"/>
          <w:jc w:val="center"/>
        </w:trPr>
        <w:tc>
          <w:tcPr>
            <w:tcW w:w="881" w:type="dxa"/>
            <w:shd w:val="clear" w:color="auto" w:fill="auto"/>
            <w:noWrap/>
            <w:vAlign w:val="bottom"/>
            <w:hideMark/>
          </w:tcPr>
          <w:p w14:paraId="748D66D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6FAF501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e EAI</w:t>
            </w:r>
          </w:p>
        </w:tc>
        <w:tc>
          <w:tcPr>
            <w:tcW w:w="11088" w:type="dxa"/>
            <w:shd w:val="clear" w:color="auto" w:fill="auto"/>
            <w:noWrap/>
            <w:vAlign w:val="bottom"/>
            <w:hideMark/>
          </w:tcPr>
          <w:p w14:paraId="33A1A59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((REGIME) AND (EAI OR "Enterprise Application Integration" OR "Integração de Aplicações Corporativas" OR "Integração de Aplicações Empresarial"))</w:t>
            </w:r>
          </w:p>
        </w:tc>
      </w:tr>
      <w:tr w:rsidR="0015144B" w:rsidRPr="00144D38" w14:paraId="0B27C761" w14:textId="77777777" w:rsidTr="00144D38">
        <w:trPr>
          <w:trHeight w:val="300"/>
          <w:jc w:val="center"/>
        </w:trPr>
        <w:tc>
          <w:tcPr>
            <w:tcW w:w="881" w:type="dxa"/>
            <w:shd w:val="clear" w:color="auto" w:fill="auto"/>
            <w:noWrap/>
            <w:vAlign w:val="bottom"/>
            <w:hideMark/>
          </w:tcPr>
          <w:p w14:paraId="2741115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0643BDD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ERP</w:t>
            </w:r>
          </w:p>
        </w:tc>
        <w:tc>
          <w:tcPr>
            <w:tcW w:w="11088" w:type="dxa"/>
            <w:shd w:val="clear" w:color="auto" w:fill="auto"/>
            <w:noWrap/>
            <w:vAlign w:val="bottom"/>
            <w:hideMark/>
          </w:tcPr>
          <w:p w14:paraId="6FD64BD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AND (ERP OR SIG OR SIGE OR "Enterprise Resource Planning" OR "Sistemas Integrados de Gestão" OR "Sistemas Integrados de Gestão Empresarial"))</w:t>
            </w:r>
          </w:p>
        </w:tc>
      </w:tr>
      <w:tr w:rsidR="0015144B" w:rsidRPr="00144D38" w14:paraId="35D378FF" w14:textId="77777777" w:rsidTr="00144D38">
        <w:trPr>
          <w:trHeight w:val="300"/>
          <w:jc w:val="center"/>
        </w:trPr>
        <w:tc>
          <w:tcPr>
            <w:tcW w:w="881" w:type="dxa"/>
            <w:shd w:val="clear" w:color="auto" w:fill="auto"/>
            <w:noWrap/>
            <w:vAlign w:val="bottom"/>
            <w:hideMark/>
          </w:tcPr>
          <w:p w14:paraId="1018931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19D0357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e EAI</w:t>
            </w:r>
          </w:p>
        </w:tc>
        <w:tc>
          <w:tcPr>
            <w:tcW w:w="11088" w:type="dxa"/>
            <w:shd w:val="clear" w:color="auto" w:fill="auto"/>
            <w:noWrap/>
            <w:vAlign w:val="bottom"/>
            <w:hideMark/>
          </w:tcPr>
          <w:p w14:paraId="63A115F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((MACBETH) AND (EAI OR "Enterprise Application Integration" OR "Integração de Aplicações Corporativas" OR "Integração de Aplicações Empresarial"))</w:t>
            </w:r>
          </w:p>
        </w:tc>
      </w:tr>
      <w:tr w:rsidR="0015144B" w:rsidRPr="00144D38" w14:paraId="79A374CD" w14:textId="77777777" w:rsidTr="00144D38">
        <w:trPr>
          <w:trHeight w:val="300"/>
          <w:jc w:val="center"/>
        </w:trPr>
        <w:tc>
          <w:tcPr>
            <w:tcW w:w="881" w:type="dxa"/>
            <w:shd w:val="clear" w:color="auto" w:fill="auto"/>
            <w:noWrap/>
            <w:vAlign w:val="bottom"/>
            <w:hideMark/>
          </w:tcPr>
          <w:p w14:paraId="0CD59C3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79D5B73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ERP</w:t>
            </w:r>
          </w:p>
        </w:tc>
        <w:tc>
          <w:tcPr>
            <w:tcW w:w="11088" w:type="dxa"/>
            <w:shd w:val="clear" w:color="auto" w:fill="auto"/>
            <w:noWrap/>
            <w:vAlign w:val="bottom"/>
            <w:hideMark/>
          </w:tcPr>
          <w:p w14:paraId="16E2109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AND (ERP OR SIG OR SIGE OR "Enterprise Resource Planning" OR "Sistemas Integrados de Gestão" OR "Sistemas Integrados de Gestão Empresarial"))</w:t>
            </w:r>
          </w:p>
        </w:tc>
      </w:tr>
      <w:tr w:rsidR="0015144B" w:rsidRPr="00144D38" w14:paraId="0E0AB566" w14:textId="77777777" w:rsidTr="00144D38">
        <w:trPr>
          <w:trHeight w:val="300"/>
          <w:jc w:val="center"/>
        </w:trPr>
        <w:tc>
          <w:tcPr>
            <w:tcW w:w="881" w:type="dxa"/>
            <w:shd w:val="clear" w:color="auto" w:fill="auto"/>
            <w:noWrap/>
            <w:vAlign w:val="bottom"/>
            <w:hideMark/>
          </w:tcPr>
          <w:p w14:paraId="0EC4D7A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3092133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e EAI</w:t>
            </w:r>
          </w:p>
        </w:tc>
        <w:tc>
          <w:tcPr>
            <w:tcW w:w="11088" w:type="dxa"/>
            <w:shd w:val="clear" w:color="auto" w:fill="auto"/>
            <w:noWrap/>
            <w:vAlign w:val="bottom"/>
            <w:hideMark/>
          </w:tcPr>
          <w:p w14:paraId="6EF6D30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((TOMASO) AND (EAI OR "Enterprise Application Integration" OR "Integração de Aplicações Corporativas" OR "Integração de Aplicações Empresarial"))</w:t>
            </w:r>
          </w:p>
        </w:tc>
      </w:tr>
      <w:tr w:rsidR="0015144B" w:rsidRPr="00144D38" w14:paraId="39E1B8F4" w14:textId="77777777" w:rsidTr="00144D38">
        <w:trPr>
          <w:trHeight w:val="300"/>
          <w:jc w:val="center"/>
        </w:trPr>
        <w:tc>
          <w:tcPr>
            <w:tcW w:w="881" w:type="dxa"/>
            <w:shd w:val="clear" w:color="auto" w:fill="auto"/>
            <w:noWrap/>
            <w:vAlign w:val="bottom"/>
            <w:hideMark/>
          </w:tcPr>
          <w:p w14:paraId="4BDDB54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1380AA4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ERP</w:t>
            </w:r>
          </w:p>
        </w:tc>
        <w:tc>
          <w:tcPr>
            <w:tcW w:w="11088" w:type="dxa"/>
            <w:shd w:val="clear" w:color="auto" w:fill="auto"/>
            <w:noWrap/>
            <w:vAlign w:val="bottom"/>
            <w:hideMark/>
          </w:tcPr>
          <w:p w14:paraId="4A1244A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AND (ERP OR SIG OR SIGE OR "Enterprise Resource Planning" OR "Sistemas Integrados de Gestão" OR "Sistemas Integrados de Gestão Empresarial"))</w:t>
            </w:r>
          </w:p>
        </w:tc>
      </w:tr>
      <w:tr w:rsidR="0015144B" w:rsidRPr="00144D38" w14:paraId="4BE16405" w14:textId="77777777" w:rsidTr="00144D38">
        <w:trPr>
          <w:trHeight w:val="300"/>
          <w:jc w:val="center"/>
        </w:trPr>
        <w:tc>
          <w:tcPr>
            <w:tcW w:w="881" w:type="dxa"/>
            <w:shd w:val="clear" w:color="auto" w:fill="auto"/>
            <w:noWrap/>
            <w:vAlign w:val="bottom"/>
            <w:hideMark/>
          </w:tcPr>
          <w:p w14:paraId="2381382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lastRenderedPageBreak/>
              <w:t>Web of Science</w:t>
            </w:r>
          </w:p>
        </w:tc>
        <w:tc>
          <w:tcPr>
            <w:tcW w:w="2094" w:type="dxa"/>
            <w:shd w:val="clear" w:color="auto" w:fill="auto"/>
            <w:noWrap/>
            <w:vAlign w:val="bottom"/>
            <w:hideMark/>
          </w:tcPr>
          <w:p w14:paraId="2F538C3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e EAI</w:t>
            </w:r>
          </w:p>
        </w:tc>
        <w:tc>
          <w:tcPr>
            <w:tcW w:w="11088" w:type="dxa"/>
            <w:shd w:val="clear" w:color="auto" w:fill="auto"/>
            <w:noWrap/>
            <w:vAlign w:val="bottom"/>
            <w:hideMark/>
          </w:tcPr>
          <w:p w14:paraId="3336798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((ZAPROS) AND (EAI OR "Enterprise Application Integration" OR "Integração de Aplicações Corporativas" OR "Integração de Aplicações Empresarial"))</w:t>
            </w:r>
          </w:p>
        </w:tc>
      </w:tr>
      <w:tr w:rsidR="0015144B" w:rsidRPr="00144D38" w14:paraId="211B5F1C" w14:textId="77777777" w:rsidTr="00144D38">
        <w:trPr>
          <w:trHeight w:val="300"/>
          <w:jc w:val="center"/>
        </w:trPr>
        <w:tc>
          <w:tcPr>
            <w:tcW w:w="881" w:type="dxa"/>
            <w:shd w:val="clear" w:color="auto" w:fill="auto"/>
            <w:noWrap/>
            <w:vAlign w:val="bottom"/>
            <w:hideMark/>
          </w:tcPr>
          <w:p w14:paraId="20C6F93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0C52C3C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e ERP</w:t>
            </w:r>
          </w:p>
        </w:tc>
        <w:tc>
          <w:tcPr>
            <w:tcW w:w="11088" w:type="dxa"/>
            <w:shd w:val="clear" w:color="auto" w:fill="auto"/>
            <w:noWrap/>
            <w:vAlign w:val="bottom"/>
            <w:hideMark/>
          </w:tcPr>
          <w:p w14:paraId="5E2DE0F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AND (ERP OR "Enterprise Resource Planning" OR "Sistemas Integrados de Gestão" OR "Sistemas Integrados de Gestão Empresarial"))</w:t>
            </w:r>
          </w:p>
        </w:tc>
      </w:tr>
      <w:tr w:rsidR="0015144B" w:rsidRPr="00144D38" w14:paraId="51068A58" w14:textId="77777777" w:rsidTr="00144D38">
        <w:trPr>
          <w:trHeight w:val="300"/>
          <w:jc w:val="center"/>
        </w:trPr>
        <w:tc>
          <w:tcPr>
            <w:tcW w:w="881" w:type="dxa"/>
            <w:shd w:val="clear" w:color="auto" w:fill="auto"/>
            <w:noWrap/>
            <w:vAlign w:val="bottom"/>
            <w:hideMark/>
          </w:tcPr>
          <w:p w14:paraId="321C7BA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09C1992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e EAI</w:t>
            </w:r>
          </w:p>
        </w:tc>
        <w:tc>
          <w:tcPr>
            <w:tcW w:w="11088" w:type="dxa"/>
            <w:shd w:val="clear" w:color="auto" w:fill="auto"/>
            <w:noWrap/>
            <w:vAlign w:val="bottom"/>
            <w:hideMark/>
          </w:tcPr>
          <w:p w14:paraId="631C557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((THOR) AND (EAI OR "Enterprise Application Integration" OR "Integração de Aplicações Corporativas" OR "Integração de Aplicações Empresarial"))</w:t>
            </w:r>
          </w:p>
        </w:tc>
      </w:tr>
      <w:tr w:rsidR="0015144B" w:rsidRPr="00144D38" w14:paraId="1D1DA67F" w14:textId="77777777" w:rsidTr="00144D38">
        <w:trPr>
          <w:trHeight w:val="300"/>
          <w:jc w:val="center"/>
        </w:trPr>
        <w:tc>
          <w:tcPr>
            <w:tcW w:w="881" w:type="dxa"/>
            <w:shd w:val="clear" w:color="auto" w:fill="auto"/>
            <w:noWrap/>
            <w:vAlign w:val="bottom"/>
            <w:hideMark/>
          </w:tcPr>
          <w:p w14:paraId="02F637F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3ACD20E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ERP</w:t>
            </w:r>
          </w:p>
        </w:tc>
        <w:tc>
          <w:tcPr>
            <w:tcW w:w="11088" w:type="dxa"/>
            <w:shd w:val="clear" w:color="auto" w:fill="auto"/>
            <w:noWrap/>
            <w:vAlign w:val="bottom"/>
            <w:hideMark/>
          </w:tcPr>
          <w:p w14:paraId="6A74C7B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AND (ERP OR SIG OR SIGE OR "Enterprise Resource Planning" OR "Sistemas Integrados de Gestão" OR "Sistemas Integrados de Gestão Empresarial"))</w:t>
            </w:r>
          </w:p>
        </w:tc>
      </w:tr>
      <w:tr w:rsidR="0015144B" w:rsidRPr="00144D38" w14:paraId="10F45A37" w14:textId="77777777" w:rsidTr="00144D38">
        <w:trPr>
          <w:trHeight w:val="300"/>
          <w:jc w:val="center"/>
        </w:trPr>
        <w:tc>
          <w:tcPr>
            <w:tcW w:w="881" w:type="dxa"/>
            <w:shd w:val="clear" w:color="auto" w:fill="auto"/>
            <w:noWrap/>
            <w:vAlign w:val="bottom"/>
            <w:hideMark/>
          </w:tcPr>
          <w:p w14:paraId="15891DC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4847DAE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e EAI</w:t>
            </w:r>
          </w:p>
        </w:tc>
        <w:tc>
          <w:tcPr>
            <w:tcW w:w="11088" w:type="dxa"/>
            <w:shd w:val="clear" w:color="auto" w:fill="auto"/>
            <w:noWrap/>
            <w:vAlign w:val="bottom"/>
            <w:hideMark/>
          </w:tcPr>
          <w:p w14:paraId="07A646B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((TODIM) AND (EAI OR "Enterprise Application Integration" OR "Integração de Aplicações Corporativas" OR "Integração de Aplicações Empresarial"))</w:t>
            </w:r>
          </w:p>
        </w:tc>
      </w:tr>
      <w:tr w:rsidR="0015144B" w:rsidRPr="00144D38" w14:paraId="3B1E1E9A" w14:textId="77777777" w:rsidTr="00144D38">
        <w:trPr>
          <w:trHeight w:val="300"/>
          <w:jc w:val="center"/>
        </w:trPr>
        <w:tc>
          <w:tcPr>
            <w:tcW w:w="881" w:type="dxa"/>
            <w:shd w:val="clear" w:color="auto" w:fill="auto"/>
            <w:noWrap/>
            <w:vAlign w:val="bottom"/>
            <w:hideMark/>
          </w:tcPr>
          <w:p w14:paraId="0935A12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6973752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e ERP</w:t>
            </w:r>
          </w:p>
        </w:tc>
        <w:tc>
          <w:tcPr>
            <w:tcW w:w="11088" w:type="dxa"/>
            <w:shd w:val="clear" w:color="auto" w:fill="auto"/>
            <w:noWrap/>
            <w:vAlign w:val="bottom"/>
            <w:hideMark/>
          </w:tcPr>
          <w:p w14:paraId="0D63722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AND (ERP OR "Enterprise Resource Planning" OR "Sistemas Integrados de Gestão" OR "Sistemas Integrados de Gestão Empresarial"))</w:t>
            </w:r>
          </w:p>
        </w:tc>
      </w:tr>
      <w:tr w:rsidR="0015144B" w:rsidRPr="00144D38" w14:paraId="0961C064" w14:textId="77777777" w:rsidTr="00144D38">
        <w:trPr>
          <w:trHeight w:val="300"/>
          <w:jc w:val="center"/>
        </w:trPr>
        <w:tc>
          <w:tcPr>
            <w:tcW w:w="881" w:type="dxa"/>
            <w:shd w:val="clear" w:color="auto" w:fill="auto"/>
            <w:noWrap/>
            <w:vAlign w:val="bottom"/>
            <w:hideMark/>
          </w:tcPr>
          <w:p w14:paraId="0D88BFC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2321A3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e EAI</w:t>
            </w:r>
          </w:p>
        </w:tc>
        <w:tc>
          <w:tcPr>
            <w:tcW w:w="11088" w:type="dxa"/>
            <w:shd w:val="clear" w:color="auto" w:fill="auto"/>
            <w:noWrap/>
            <w:vAlign w:val="bottom"/>
            <w:hideMark/>
          </w:tcPr>
          <w:p w14:paraId="6724C9E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((VIKOR) AND (EAI OR "Enterprise Application Integration" OR "Integração de Aplicações Corporativas" OR "Integração de Aplicações Empresarial"))</w:t>
            </w:r>
          </w:p>
        </w:tc>
      </w:tr>
      <w:tr w:rsidR="0015144B" w:rsidRPr="00144D38" w14:paraId="7BAB396C" w14:textId="77777777" w:rsidTr="00144D38">
        <w:trPr>
          <w:trHeight w:val="300"/>
          <w:jc w:val="center"/>
        </w:trPr>
        <w:tc>
          <w:tcPr>
            <w:tcW w:w="881" w:type="dxa"/>
            <w:shd w:val="clear" w:color="auto" w:fill="auto"/>
            <w:noWrap/>
            <w:vAlign w:val="bottom"/>
            <w:hideMark/>
          </w:tcPr>
          <w:p w14:paraId="061E754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985DA1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e ERP</w:t>
            </w:r>
          </w:p>
        </w:tc>
        <w:tc>
          <w:tcPr>
            <w:tcW w:w="11088" w:type="dxa"/>
            <w:shd w:val="clear" w:color="auto" w:fill="auto"/>
            <w:noWrap/>
            <w:vAlign w:val="bottom"/>
            <w:hideMark/>
          </w:tcPr>
          <w:p w14:paraId="7F0B9DA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AND (ERP OR "Enterprise Resource Planning" OR "Sistemas Integrados de Gestão" OR "Sistemas Integrados de Gestão Empresarial"))</w:t>
            </w:r>
          </w:p>
        </w:tc>
      </w:tr>
      <w:tr w:rsidR="0015144B" w:rsidRPr="00144D38" w14:paraId="7CFDD4A7" w14:textId="77777777" w:rsidTr="00144D38">
        <w:trPr>
          <w:trHeight w:val="300"/>
          <w:jc w:val="center"/>
        </w:trPr>
        <w:tc>
          <w:tcPr>
            <w:tcW w:w="881" w:type="dxa"/>
            <w:shd w:val="clear" w:color="auto" w:fill="auto"/>
            <w:noWrap/>
            <w:vAlign w:val="bottom"/>
            <w:hideMark/>
          </w:tcPr>
          <w:p w14:paraId="72C6E1E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52D4B2D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e EAI</w:t>
            </w:r>
          </w:p>
        </w:tc>
        <w:tc>
          <w:tcPr>
            <w:tcW w:w="11088" w:type="dxa"/>
            <w:shd w:val="clear" w:color="auto" w:fill="auto"/>
            <w:noWrap/>
            <w:vAlign w:val="bottom"/>
            <w:hideMark/>
          </w:tcPr>
          <w:p w14:paraId="44DD687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((TOPSIS) AND (EAI OR "Enterprise Application Integration" OR "Integração de Aplicações Corporativas" OR "Integração de Aplicações Empresarial"))</w:t>
            </w:r>
          </w:p>
        </w:tc>
      </w:tr>
      <w:tr w:rsidR="0015144B" w:rsidRPr="00144D38" w14:paraId="066BF02A" w14:textId="77777777" w:rsidTr="00144D38">
        <w:trPr>
          <w:trHeight w:val="300"/>
          <w:jc w:val="center"/>
        </w:trPr>
        <w:tc>
          <w:tcPr>
            <w:tcW w:w="881" w:type="dxa"/>
            <w:shd w:val="clear" w:color="auto" w:fill="auto"/>
            <w:noWrap/>
            <w:vAlign w:val="bottom"/>
            <w:hideMark/>
          </w:tcPr>
          <w:p w14:paraId="30D3FDA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4FB7F58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e ERP</w:t>
            </w:r>
          </w:p>
        </w:tc>
        <w:tc>
          <w:tcPr>
            <w:tcW w:w="11088" w:type="dxa"/>
            <w:shd w:val="clear" w:color="auto" w:fill="auto"/>
            <w:noWrap/>
            <w:vAlign w:val="bottom"/>
            <w:hideMark/>
          </w:tcPr>
          <w:p w14:paraId="5F52CC1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AND (ERP OR SIG OR SIGE OR "Enterprise Resource Planning" OR "Sistemas Integrados de Gestão" OR "Sistemas Integrados de Gestão Empresarial"))</w:t>
            </w:r>
          </w:p>
        </w:tc>
      </w:tr>
      <w:tr w:rsidR="0015144B" w:rsidRPr="00144D38" w14:paraId="5180A042" w14:textId="77777777" w:rsidTr="00144D38">
        <w:trPr>
          <w:trHeight w:val="300"/>
          <w:jc w:val="center"/>
        </w:trPr>
        <w:tc>
          <w:tcPr>
            <w:tcW w:w="881" w:type="dxa"/>
            <w:shd w:val="clear" w:color="auto" w:fill="auto"/>
            <w:noWrap/>
            <w:vAlign w:val="bottom"/>
            <w:hideMark/>
          </w:tcPr>
          <w:p w14:paraId="75E9270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0C8AA14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e EAI</w:t>
            </w:r>
          </w:p>
        </w:tc>
        <w:tc>
          <w:tcPr>
            <w:tcW w:w="11088" w:type="dxa"/>
            <w:shd w:val="clear" w:color="auto" w:fill="auto"/>
            <w:noWrap/>
            <w:vAlign w:val="bottom"/>
            <w:hideMark/>
          </w:tcPr>
          <w:p w14:paraId="3D5A6FD2"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(("VIP ANALYSIS") AND (EAI OR "Enterprise Application Integration" OR "Integração de Aplicações Corporativas" OR "Integração de Aplicações Empresarial"))</w:t>
            </w:r>
          </w:p>
        </w:tc>
      </w:tr>
      <w:tr w:rsidR="0015144B" w:rsidRPr="00144D38" w14:paraId="0A94B6A8" w14:textId="77777777" w:rsidTr="00144D38">
        <w:trPr>
          <w:trHeight w:val="300"/>
          <w:jc w:val="center"/>
        </w:trPr>
        <w:tc>
          <w:tcPr>
            <w:tcW w:w="881" w:type="dxa"/>
            <w:shd w:val="clear" w:color="auto" w:fill="auto"/>
            <w:noWrap/>
            <w:vAlign w:val="bottom"/>
            <w:hideMark/>
          </w:tcPr>
          <w:p w14:paraId="4E90DD1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267DADE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e ERP</w:t>
            </w:r>
          </w:p>
        </w:tc>
        <w:tc>
          <w:tcPr>
            <w:tcW w:w="11088" w:type="dxa"/>
            <w:shd w:val="clear" w:color="auto" w:fill="auto"/>
            <w:noWrap/>
            <w:vAlign w:val="bottom"/>
            <w:hideMark/>
          </w:tcPr>
          <w:p w14:paraId="3E84E01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OR "Verbal DEcision Analysis") AND (ERP OR SIG OR SIGE OR "Enterprise Resource Planning" OR "Sistemas Integrados de Gestão" OR "Sistemas Integrados de Gestão Empresarial"))</w:t>
            </w:r>
          </w:p>
        </w:tc>
      </w:tr>
      <w:tr w:rsidR="0015144B" w:rsidRPr="00144D38" w14:paraId="73291D64" w14:textId="77777777" w:rsidTr="00144D38">
        <w:trPr>
          <w:trHeight w:val="300"/>
          <w:jc w:val="center"/>
        </w:trPr>
        <w:tc>
          <w:tcPr>
            <w:tcW w:w="881" w:type="dxa"/>
            <w:shd w:val="clear" w:color="auto" w:fill="auto"/>
            <w:noWrap/>
            <w:vAlign w:val="bottom"/>
            <w:hideMark/>
          </w:tcPr>
          <w:p w14:paraId="063013A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7D6E2E6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e EAI</w:t>
            </w:r>
          </w:p>
        </w:tc>
        <w:tc>
          <w:tcPr>
            <w:tcW w:w="11088" w:type="dxa"/>
            <w:shd w:val="clear" w:color="auto" w:fill="auto"/>
            <w:noWrap/>
            <w:vAlign w:val="bottom"/>
            <w:hideMark/>
          </w:tcPr>
          <w:p w14:paraId="06F8001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((VDA OR "Verbal DEcision Analysis") AND (EAI OR "Enterprise Application Integration" OR "Integração de Aplicações Corporativas" OR "Integração de Aplicações Empresarial"))</w:t>
            </w:r>
          </w:p>
        </w:tc>
      </w:tr>
      <w:tr w:rsidR="0015144B" w:rsidRPr="00144D38" w14:paraId="50DC5389" w14:textId="77777777" w:rsidTr="00144D38">
        <w:trPr>
          <w:trHeight w:val="300"/>
          <w:jc w:val="center"/>
        </w:trPr>
        <w:tc>
          <w:tcPr>
            <w:tcW w:w="881" w:type="dxa"/>
            <w:shd w:val="clear" w:color="auto" w:fill="auto"/>
            <w:noWrap/>
            <w:vAlign w:val="bottom"/>
            <w:hideMark/>
          </w:tcPr>
          <w:p w14:paraId="0B5982C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03FA290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e ERP</w:t>
            </w:r>
          </w:p>
        </w:tc>
        <w:tc>
          <w:tcPr>
            <w:tcW w:w="11088" w:type="dxa"/>
            <w:shd w:val="clear" w:color="auto" w:fill="auto"/>
            <w:noWrap/>
            <w:vAlign w:val="bottom"/>
            <w:hideMark/>
          </w:tcPr>
          <w:p w14:paraId="2F043E7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OR "Multiattribute Utility Theory") AND (ERP OR SIG OR SIGE OR "Enterprise Resource Planning" OR "Sistemas Integrados de Gestão" OR "Sistemas Integrados de Gestão Empresarial"))</w:t>
            </w:r>
          </w:p>
        </w:tc>
      </w:tr>
      <w:tr w:rsidR="0015144B" w:rsidRPr="00144D38" w14:paraId="11629BDF" w14:textId="77777777" w:rsidTr="00144D38">
        <w:trPr>
          <w:trHeight w:val="300"/>
          <w:jc w:val="center"/>
        </w:trPr>
        <w:tc>
          <w:tcPr>
            <w:tcW w:w="881" w:type="dxa"/>
            <w:shd w:val="clear" w:color="auto" w:fill="auto"/>
            <w:noWrap/>
            <w:vAlign w:val="bottom"/>
            <w:hideMark/>
          </w:tcPr>
          <w:p w14:paraId="2F7D8A7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7E36771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e EAI</w:t>
            </w:r>
          </w:p>
        </w:tc>
        <w:tc>
          <w:tcPr>
            <w:tcW w:w="11088" w:type="dxa"/>
            <w:shd w:val="clear" w:color="auto" w:fill="auto"/>
            <w:noWrap/>
            <w:vAlign w:val="bottom"/>
            <w:hideMark/>
          </w:tcPr>
          <w:p w14:paraId="0A8452A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((MAUT OR "Multiattribute Utility Theory") AND (EAI OR "Enterprise Application Integration" OR "Integração de Aplicações Corporativas" OR "Integração de Aplicações Empresarial"))</w:t>
            </w:r>
          </w:p>
        </w:tc>
      </w:tr>
      <w:tr w:rsidR="0015144B" w:rsidRPr="00144D38" w14:paraId="282E1805" w14:textId="77777777" w:rsidTr="00144D38">
        <w:trPr>
          <w:trHeight w:val="300"/>
          <w:jc w:val="center"/>
        </w:trPr>
        <w:tc>
          <w:tcPr>
            <w:tcW w:w="881" w:type="dxa"/>
            <w:shd w:val="clear" w:color="auto" w:fill="auto"/>
            <w:noWrap/>
            <w:vAlign w:val="bottom"/>
            <w:hideMark/>
          </w:tcPr>
          <w:p w14:paraId="0F02620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697759DE"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e ERP</w:t>
            </w:r>
          </w:p>
        </w:tc>
        <w:tc>
          <w:tcPr>
            <w:tcW w:w="11088" w:type="dxa"/>
            <w:shd w:val="clear" w:color="auto" w:fill="auto"/>
            <w:noWrap/>
            <w:vAlign w:val="bottom"/>
            <w:hideMark/>
          </w:tcPr>
          <w:p w14:paraId="22BF83C0"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OR "Simple Multi Attribute Rating Technique") AND (ERP OR "Enterprise Resource Planning" OR "Sistemas Integrados de Gestão" OR "Sistemas Integrados de Gestão Empresarial"))</w:t>
            </w:r>
          </w:p>
        </w:tc>
      </w:tr>
      <w:tr w:rsidR="0015144B" w:rsidRPr="00144D38" w14:paraId="3C0E626D" w14:textId="77777777" w:rsidTr="00144D38">
        <w:trPr>
          <w:trHeight w:val="300"/>
          <w:jc w:val="center"/>
        </w:trPr>
        <w:tc>
          <w:tcPr>
            <w:tcW w:w="881" w:type="dxa"/>
            <w:shd w:val="clear" w:color="auto" w:fill="auto"/>
            <w:noWrap/>
            <w:vAlign w:val="bottom"/>
            <w:hideMark/>
          </w:tcPr>
          <w:p w14:paraId="0B5C454C"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6DDB210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e EAI</w:t>
            </w:r>
          </w:p>
        </w:tc>
        <w:tc>
          <w:tcPr>
            <w:tcW w:w="11088" w:type="dxa"/>
            <w:shd w:val="clear" w:color="auto" w:fill="auto"/>
            <w:noWrap/>
            <w:vAlign w:val="bottom"/>
            <w:hideMark/>
          </w:tcPr>
          <w:p w14:paraId="0A8F71D3"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((SMART OR "Simple Multi Attribute Rating Technique") AND (EAI OR "Enterprise Application Integration" OR "Integração de Aplicações Corporativas" OR "Integração de Aplicações Empresarial"))</w:t>
            </w:r>
          </w:p>
        </w:tc>
      </w:tr>
      <w:tr w:rsidR="0015144B" w:rsidRPr="00144D38" w14:paraId="209B43E1" w14:textId="77777777" w:rsidTr="00144D38">
        <w:trPr>
          <w:trHeight w:val="300"/>
          <w:jc w:val="center"/>
        </w:trPr>
        <w:tc>
          <w:tcPr>
            <w:tcW w:w="881" w:type="dxa"/>
            <w:shd w:val="clear" w:color="auto" w:fill="auto"/>
            <w:noWrap/>
            <w:vAlign w:val="bottom"/>
            <w:hideMark/>
          </w:tcPr>
          <w:p w14:paraId="0EE2C0F9"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2C11CDF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e ERP</w:t>
            </w:r>
          </w:p>
        </w:tc>
        <w:tc>
          <w:tcPr>
            <w:tcW w:w="11088" w:type="dxa"/>
            <w:shd w:val="clear" w:color="auto" w:fill="auto"/>
            <w:noWrap/>
            <w:vAlign w:val="bottom"/>
            <w:hideMark/>
          </w:tcPr>
          <w:p w14:paraId="4217A82B"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OR "Analytic Network Process") AND (ERP OR "Enterprise Resource Planning" OR "Sistemas Integrados de Gestão" OR "Sistemas Integrados de Gestão Empresarial"))</w:t>
            </w:r>
          </w:p>
        </w:tc>
      </w:tr>
      <w:tr w:rsidR="0015144B" w:rsidRPr="00144D38" w14:paraId="14CBCF28" w14:textId="77777777" w:rsidTr="00144D38">
        <w:trPr>
          <w:trHeight w:val="300"/>
          <w:jc w:val="center"/>
        </w:trPr>
        <w:tc>
          <w:tcPr>
            <w:tcW w:w="881" w:type="dxa"/>
            <w:shd w:val="clear" w:color="auto" w:fill="auto"/>
            <w:noWrap/>
            <w:vAlign w:val="bottom"/>
            <w:hideMark/>
          </w:tcPr>
          <w:p w14:paraId="7F87C26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163B294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e EAI</w:t>
            </w:r>
          </w:p>
        </w:tc>
        <w:tc>
          <w:tcPr>
            <w:tcW w:w="11088" w:type="dxa"/>
            <w:shd w:val="clear" w:color="auto" w:fill="auto"/>
            <w:noWrap/>
            <w:vAlign w:val="bottom"/>
            <w:hideMark/>
          </w:tcPr>
          <w:p w14:paraId="76AAE2CD"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((ANP OR "Analytic Network Process") AND (EAI OR "Enterprise Application Integration" OR "Integração de Aplicações Corporativas" OR "Integração de Aplicações Empresarial"))</w:t>
            </w:r>
          </w:p>
        </w:tc>
      </w:tr>
      <w:tr w:rsidR="0015144B" w:rsidRPr="00144D38" w14:paraId="49175EAB" w14:textId="77777777" w:rsidTr="00144D38">
        <w:trPr>
          <w:trHeight w:val="300"/>
          <w:jc w:val="center"/>
        </w:trPr>
        <w:tc>
          <w:tcPr>
            <w:tcW w:w="881" w:type="dxa"/>
            <w:shd w:val="clear" w:color="auto" w:fill="auto"/>
            <w:noWrap/>
            <w:vAlign w:val="bottom"/>
            <w:hideMark/>
          </w:tcPr>
          <w:p w14:paraId="69D6EE98"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758C3ED7"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e ERP</w:t>
            </w:r>
          </w:p>
        </w:tc>
        <w:tc>
          <w:tcPr>
            <w:tcW w:w="11088" w:type="dxa"/>
            <w:shd w:val="clear" w:color="auto" w:fill="auto"/>
            <w:noWrap/>
            <w:vAlign w:val="bottom"/>
            <w:hideMark/>
          </w:tcPr>
          <w:p w14:paraId="2053C77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OR "Analytic Hierarchy Process") AND (ERP OR "Enterprise Resource Planning" OR "Sistemas Integrados de Gestão" OR "Sistemas Integrados de Gestão Empresarial"))</w:t>
            </w:r>
          </w:p>
        </w:tc>
      </w:tr>
      <w:tr w:rsidR="0015144B" w:rsidRPr="00144D38" w14:paraId="3AB3E23F" w14:textId="77777777" w:rsidTr="00144D38">
        <w:trPr>
          <w:trHeight w:val="300"/>
          <w:jc w:val="center"/>
        </w:trPr>
        <w:tc>
          <w:tcPr>
            <w:tcW w:w="881" w:type="dxa"/>
            <w:shd w:val="clear" w:color="auto" w:fill="auto"/>
            <w:noWrap/>
            <w:vAlign w:val="bottom"/>
            <w:hideMark/>
          </w:tcPr>
          <w:p w14:paraId="2097A26F"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743F4DC5"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e EAI</w:t>
            </w:r>
          </w:p>
        </w:tc>
        <w:tc>
          <w:tcPr>
            <w:tcW w:w="11088" w:type="dxa"/>
            <w:shd w:val="clear" w:color="auto" w:fill="auto"/>
            <w:noWrap/>
            <w:vAlign w:val="bottom"/>
            <w:hideMark/>
          </w:tcPr>
          <w:p w14:paraId="3B97696A"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((AHP OR "Analytic Hierarchy Process") AND (EAI OR "Enterprise Application Integration" OR "Integração de Aplicações Corporativas" OR "Integração de Aplicações Empresarial"))</w:t>
            </w:r>
          </w:p>
        </w:tc>
      </w:tr>
      <w:tr w:rsidR="0015144B" w:rsidRPr="00144D38" w14:paraId="6C042FC9" w14:textId="77777777" w:rsidTr="00144D38">
        <w:trPr>
          <w:trHeight w:val="315"/>
          <w:jc w:val="center"/>
        </w:trPr>
        <w:tc>
          <w:tcPr>
            <w:tcW w:w="881" w:type="dxa"/>
            <w:shd w:val="clear" w:color="auto" w:fill="auto"/>
            <w:noWrap/>
            <w:vAlign w:val="bottom"/>
            <w:hideMark/>
          </w:tcPr>
          <w:p w14:paraId="21FB6374"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Web of Science</w:t>
            </w:r>
          </w:p>
        </w:tc>
        <w:tc>
          <w:tcPr>
            <w:tcW w:w="2094" w:type="dxa"/>
            <w:shd w:val="clear" w:color="auto" w:fill="auto"/>
            <w:noWrap/>
            <w:vAlign w:val="bottom"/>
            <w:hideMark/>
          </w:tcPr>
          <w:p w14:paraId="44232771"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ERP e EAI</w:t>
            </w:r>
          </w:p>
        </w:tc>
        <w:tc>
          <w:tcPr>
            <w:tcW w:w="11088" w:type="dxa"/>
            <w:shd w:val="clear" w:color="auto" w:fill="auto"/>
            <w:noWrap/>
            <w:vAlign w:val="bottom"/>
            <w:hideMark/>
          </w:tcPr>
          <w:p w14:paraId="13ACECC6" w14:textId="77777777" w:rsidR="002408F1" w:rsidRPr="00144D38" w:rsidRDefault="002408F1" w:rsidP="00144D38">
            <w:pPr>
              <w:spacing w:after="0" w:line="240" w:lineRule="auto"/>
              <w:rPr>
                <w:rFonts w:eastAsia="Times New Roman" w:cs="Arial"/>
                <w:sz w:val="16"/>
                <w:szCs w:val="16"/>
                <w:lang w:eastAsia="pt-BR"/>
              </w:rPr>
            </w:pPr>
            <w:r w:rsidRPr="00144D38">
              <w:rPr>
                <w:rFonts w:eastAsia="Times New Roman" w:cs="Arial"/>
                <w:sz w:val="16"/>
                <w:szCs w:val="16"/>
                <w:lang w:eastAsia="pt-BR"/>
              </w:rPr>
              <w:t>((ERP OR "Enterprise Resource Planning" OR "Sistemas Integrados de Gestão") AND (EAI OR "Enterprise Application Integration" OR "Integração de Aplicações Corporativas"))</w:t>
            </w:r>
          </w:p>
        </w:tc>
      </w:tr>
    </w:tbl>
    <w:p w14:paraId="77AA1346" w14:textId="77777777" w:rsidR="00400DEB" w:rsidRPr="0015144B" w:rsidRDefault="00400DEB" w:rsidP="0015144B">
      <w:pPr>
        <w:spacing w:after="0" w:line="360" w:lineRule="auto"/>
        <w:ind w:firstLine="851"/>
        <w:jc w:val="both"/>
        <w:rPr>
          <w:rFonts w:cs="Arial"/>
          <w:szCs w:val="24"/>
          <w:lang w:eastAsia="pt-BR"/>
        </w:rPr>
      </w:pPr>
    </w:p>
    <w:p w14:paraId="52B25BF1" w14:textId="6627C912" w:rsidR="00830057" w:rsidRPr="0047630D" w:rsidRDefault="00DC4BE4" w:rsidP="00CA2204">
      <w:pPr>
        <w:pStyle w:val="Ttulo1"/>
      </w:pPr>
      <w:bookmarkStart w:id="217" w:name="_Ref430189308"/>
      <w:bookmarkStart w:id="218" w:name="_Toc433286976"/>
      <w:r>
        <w:rPr>
          <w:caps w:val="0"/>
        </w:rPr>
        <w:lastRenderedPageBreak/>
        <w:t>Quantidade</w:t>
      </w:r>
      <w:r w:rsidRPr="0015144B">
        <w:rPr>
          <w:caps w:val="0"/>
        </w:rPr>
        <w:t xml:space="preserve"> </w:t>
      </w:r>
      <w:r>
        <w:rPr>
          <w:caps w:val="0"/>
        </w:rPr>
        <w:t xml:space="preserve">artigos por </w:t>
      </w:r>
      <w:r w:rsidRPr="0015144B">
        <w:rPr>
          <w:caps w:val="0"/>
        </w:rPr>
        <w:t xml:space="preserve">base </w:t>
      </w:r>
      <w:r>
        <w:rPr>
          <w:caps w:val="0"/>
        </w:rPr>
        <w:t>de indexação de periódicos e por busca</w:t>
      </w:r>
      <w:bookmarkEnd w:id="217"/>
      <w:bookmarkEnd w:id="218"/>
    </w:p>
    <w:p w14:paraId="1F7DFB9A" w14:textId="77777777" w:rsidR="00D850DC" w:rsidRDefault="00D850DC" w:rsidP="0015144B">
      <w:pPr>
        <w:spacing w:after="0" w:line="360" w:lineRule="auto"/>
        <w:ind w:firstLine="851"/>
        <w:jc w:val="both"/>
        <w:rPr>
          <w:rFonts w:eastAsia="Times New Roman" w:cs="Arial"/>
          <w:szCs w:val="24"/>
          <w:lang w:eastAsia="pt-BR"/>
        </w:rPr>
      </w:pPr>
    </w:p>
    <w:tbl>
      <w:tblPr>
        <w:tblW w:w="5245" w:type="dxa"/>
        <w:tblInd w:w="70"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2268"/>
        <w:gridCol w:w="627"/>
        <w:gridCol w:w="830"/>
      </w:tblGrid>
      <w:tr w:rsidR="0047630D" w:rsidRPr="0047630D" w14:paraId="142BAD10" w14:textId="77777777" w:rsidTr="0047630D">
        <w:trPr>
          <w:trHeight w:val="315"/>
        </w:trPr>
        <w:tc>
          <w:tcPr>
            <w:tcW w:w="1560" w:type="dxa"/>
            <w:shd w:val="clear" w:color="auto" w:fill="auto"/>
            <w:noWrap/>
            <w:vAlign w:val="center"/>
            <w:hideMark/>
          </w:tcPr>
          <w:p w14:paraId="3F2A0EA0" w14:textId="77777777" w:rsidR="0047630D" w:rsidRPr="0047630D" w:rsidRDefault="0047630D" w:rsidP="0047630D">
            <w:pPr>
              <w:spacing w:after="0" w:line="240" w:lineRule="auto"/>
              <w:rPr>
                <w:rFonts w:eastAsia="Times New Roman" w:cs="Arial"/>
                <w:b/>
                <w:bCs/>
                <w:color w:val="000000"/>
                <w:sz w:val="16"/>
                <w:szCs w:val="16"/>
                <w:lang w:eastAsia="pt-BR"/>
              </w:rPr>
            </w:pPr>
            <w:r w:rsidRPr="0047630D">
              <w:rPr>
                <w:rFonts w:eastAsia="Times New Roman" w:cs="Arial"/>
                <w:b/>
                <w:bCs/>
                <w:color w:val="000000"/>
                <w:sz w:val="16"/>
                <w:szCs w:val="16"/>
                <w:lang w:eastAsia="pt-BR"/>
              </w:rPr>
              <w:t>BASE</w:t>
            </w:r>
          </w:p>
        </w:tc>
        <w:tc>
          <w:tcPr>
            <w:tcW w:w="2268" w:type="dxa"/>
            <w:shd w:val="clear" w:color="auto" w:fill="auto"/>
            <w:noWrap/>
            <w:vAlign w:val="center"/>
            <w:hideMark/>
          </w:tcPr>
          <w:p w14:paraId="4B7FD522" w14:textId="77777777" w:rsidR="0047630D" w:rsidRPr="0047630D" w:rsidRDefault="0047630D" w:rsidP="0047630D">
            <w:pPr>
              <w:spacing w:after="0" w:line="240" w:lineRule="auto"/>
              <w:rPr>
                <w:rFonts w:eastAsia="Times New Roman" w:cs="Arial"/>
                <w:b/>
                <w:bCs/>
                <w:color w:val="000000"/>
                <w:sz w:val="16"/>
                <w:szCs w:val="16"/>
                <w:lang w:eastAsia="pt-BR"/>
              </w:rPr>
            </w:pPr>
            <w:r w:rsidRPr="0047630D">
              <w:rPr>
                <w:rFonts w:eastAsia="Times New Roman" w:cs="Arial"/>
                <w:b/>
                <w:bCs/>
                <w:color w:val="000000"/>
                <w:sz w:val="16"/>
                <w:szCs w:val="16"/>
                <w:lang w:eastAsia="pt-BR"/>
              </w:rPr>
              <w:t>BUSCA</w:t>
            </w:r>
          </w:p>
        </w:tc>
        <w:tc>
          <w:tcPr>
            <w:tcW w:w="587" w:type="dxa"/>
            <w:shd w:val="clear" w:color="auto" w:fill="auto"/>
            <w:noWrap/>
            <w:vAlign w:val="center"/>
            <w:hideMark/>
          </w:tcPr>
          <w:p w14:paraId="02205E5C" w14:textId="77777777" w:rsidR="0047630D" w:rsidRPr="0047630D" w:rsidRDefault="0047630D" w:rsidP="0047630D">
            <w:pPr>
              <w:spacing w:after="0" w:line="240" w:lineRule="auto"/>
              <w:rPr>
                <w:rFonts w:eastAsia="Times New Roman" w:cs="Arial"/>
                <w:b/>
                <w:bCs/>
                <w:color w:val="000000"/>
                <w:sz w:val="16"/>
                <w:szCs w:val="16"/>
                <w:lang w:eastAsia="pt-BR"/>
              </w:rPr>
            </w:pPr>
            <w:r w:rsidRPr="0047630D">
              <w:rPr>
                <w:rFonts w:eastAsia="Times New Roman" w:cs="Arial"/>
                <w:b/>
                <w:bCs/>
                <w:color w:val="000000"/>
                <w:sz w:val="16"/>
                <w:szCs w:val="16"/>
                <w:lang w:eastAsia="pt-BR"/>
              </w:rPr>
              <w:t>Qtde Total</w:t>
            </w:r>
          </w:p>
        </w:tc>
        <w:tc>
          <w:tcPr>
            <w:tcW w:w="830" w:type="dxa"/>
            <w:shd w:val="clear" w:color="auto" w:fill="auto"/>
            <w:noWrap/>
            <w:vAlign w:val="center"/>
            <w:hideMark/>
          </w:tcPr>
          <w:p w14:paraId="2ED09D34" w14:textId="77777777" w:rsidR="0047630D" w:rsidRPr="0047630D" w:rsidRDefault="0047630D" w:rsidP="0047630D">
            <w:pPr>
              <w:spacing w:after="0" w:line="240" w:lineRule="auto"/>
              <w:rPr>
                <w:rFonts w:eastAsia="Times New Roman" w:cs="Arial"/>
                <w:b/>
                <w:bCs/>
                <w:color w:val="000000"/>
                <w:sz w:val="16"/>
                <w:szCs w:val="16"/>
                <w:lang w:eastAsia="pt-BR"/>
              </w:rPr>
            </w:pPr>
            <w:r w:rsidRPr="0047630D">
              <w:rPr>
                <w:rFonts w:eastAsia="Times New Roman" w:cs="Arial"/>
                <w:b/>
                <w:bCs/>
                <w:color w:val="000000"/>
                <w:sz w:val="16"/>
                <w:szCs w:val="16"/>
                <w:lang w:eastAsia="pt-BR"/>
              </w:rPr>
              <w:t>Qtde Artigos</w:t>
            </w:r>
          </w:p>
        </w:tc>
      </w:tr>
      <w:tr w:rsidR="0047630D" w:rsidRPr="0047630D" w14:paraId="14C50B54" w14:textId="77777777" w:rsidTr="0047630D">
        <w:trPr>
          <w:trHeight w:val="315"/>
        </w:trPr>
        <w:tc>
          <w:tcPr>
            <w:tcW w:w="1560" w:type="dxa"/>
            <w:shd w:val="clear" w:color="auto" w:fill="auto"/>
            <w:noWrap/>
            <w:vAlign w:val="center"/>
            <w:hideMark/>
          </w:tcPr>
          <w:p w14:paraId="6A9AE8C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53E0C2F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ERP e EAI</w:t>
            </w:r>
          </w:p>
        </w:tc>
        <w:tc>
          <w:tcPr>
            <w:tcW w:w="587" w:type="dxa"/>
            <w:shd w:val="clear" w:color="auto" w:fill="auto"/>
            <w:noWrap/>
            <w:vAlign w:val="bottom"/>
            <w:hideMark/>
          </w:tcPr>
          <w:p w14:paraId="70A4E2D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009FFD4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611B168" w14:textId="77777777" w:rsidTr="0047630D">
        <w:trPr>
          <w:trHeight w:val="315"/>
        </w:trPr>
        <w:tc>
          <w:tcPr>
            <w:tcW w:w="1560" w:type="dxa"/>
            <w:shd w:val="clear" w:color="auto" w:fill="auto"/>
            <w:noWrap/>
            <w:vAlign w:val="center"/>
            <w:hideMark/>
          </w:tcPr>
          <w:p w14:paraId="66504A4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313DF34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ERP</w:t>
            </w:r>
          </w:p>
        </w:tc>
        <w:tc>
          <w:tcPr>
            <w:tcW w:w="587" w:type="dxa"/>
            <w:shd w:val="clear" w:color="auto" w:fill="auto"/>
            <w:noWrap/>
            <w:vAlign w:val="bottom"/>
            <w:hideMark/>
          </w:tcPr>
          <w:p w14:paraId="30A9A6A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776A5A2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20E6FD36" w14:textId="77777777" w:rsidTr="0047630D">
        <w:trPr>
          <w:trHeight w:val="315"/>
        </w:trPr>
        <w:tc>
          <w:tcPr>
            <w:tcW w:w="1560" w:type="dxa"/>
            <w:shd w:val="clear" w:color="auto" w:fill="auto"/>
            <w:noWrap/>
            <w:vAlign w:val="center"/>
            <w:hideMark/>
          </w:tcPr>
          <w:p w14:paraId="2FCFCCC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51F0D58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EAI</w:t>
            </w:r>
          </w:p>
        </w:tc>
        <w:tc>
          <w:tcPr>
            <w:tcW w:w="587" w:type="dxa"/>
            <w:shd w:val="clear" w:color="auto" w:fill="auto"/>
            <w:noWrap/>
            <w:vAlign w:val="bottom"/>
            <w:hideMark/>
          </w:tcPr>
          <w:p w14:paraId="1F3B611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408CE8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9155D14" w14:textId="77777777" w:rsidTr="0047630D">
        <w:trPr>
          <w:trHeight w:val="315"/>
        </w:trPr>
        <w:tc>
          <w:tcPr>
            <w:tcW w:w="1560" w:type="dxa"/>
            <w:shd w:val="clear" w:color="auto" w:fill="auto"/>
            <w:noWrap/>
            <w:vAlign w:val="center"/>
            <w:hideMark/>
          </w:tcPr>
          <w:p w14:paraId="588CCBF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C7AC52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BORDA e ERP</w:t>
            </w:r>
          </w:p>
        </w:tc>
        <w:tc>
          <w:tcPr>
            <w:tcW w:w="587" w:type="dxa"/>
            <w:shd w:val="clear" w:color="auto" w:fill="auto"/>
            <w:noWrap/>
            <w:vAlign w:val="bottom"/>
            <w:hideMark/>
          </w:tcPr>
          <w:p w14:paraId="7CE99ED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c>
          <w:tcPr>
            <w:tcW w:w="830" w:type="dxa"/>
            <w:shd w:val="clear" w:color="auto" w:fill="auto"/>
            <w:noWrap/>
            <w:vAlign w:val="bottom"/>
            <w:hideMark/>
          </w:tcPr>
          <w:p w14:paraId="297F70C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r>
      <w:tr w:rsidR="0047630D" w:rsidRPr="0047630D" w14:paraId="14129309" w14:textId="77777777" w:rsidTr="0047630D">
        <w:trPr>
          <w:trHeight w:val="315"/>
        </w:trPr>
        <w:tc>
          <w:tcPr>
            <w:tcW w:w="1560" w:type="dxa"/>
            <w:shd w:val="clear" w:color="auto" w:fill="auto"/>
            <w:noWrap/>
            <w:vAlign w:val="center"/>
            <w:hideMark/>
          </w:tcPr>
          <w:p w14:paraId="63A08E3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17DF9C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BORDA e EAI</w:t>
            </w:r>
          </w:p>
        </w:tc>
        <w:tc>
          <w:tcPr>
            <w:tcW w:w="587" w:type="dxa"/>
            <w:shd w:val="clear" w:color="auto" w:fill="auto"/>
            <w:noWrap/>
            <w:vAlign w:val="bottom"/>
            <w:hideMark/>
          </w:tcPr>
          <w:p w14:paraId="78E3260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D37786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6C161CC8" w14:textId="77777777" w:rsidTr="0047630D">
        <w:trPr>
          <w:trHeight w:val="315"/>
        </w:trPr>
        <w:tc>
          <w:tcPr>
            <w:tcW w:w="1560" w:type="dxa"/>
            <w:shd w:val="clear" w:color="auto" w:fill="auto"/>
            <w:noWrap/>
            <w:vAlign w:val="center"/>
            <w:hideMark/>
          </w:tcPr>
          <w:p w14:paraId="279F79A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C0B4DD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CONDORCET e ERP</w:t>
            </w:r>
          </w:p>
        </w:tc>
        <w:tc>
          <w:tcPr>
            <w:tcW w:w="587" w:type="dxa"/>
            <w:shd w:val="clear" w:color="auto" w:fill="auto"/>
            <w:noWrap/>
            <w:vAlign w:val="bottom"/>
            <w:hideMark/>
          </w:tcPr>
          <w:p w14:paraId="48B61E3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0DB1765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748AAC7" w14:textId="77777777" w:rsidTr="0047630D">
        <w:trPr>
          <w:trHeight w:val="315"/>
        </w:trPr>
        <w:tc>
          <w:tcPr>
            <w:tcW w:w="1560" w:type="dxa"/>
            <w:shd w:val="clear" w:color="auto" w:fill="auto"/>
            <w:noWrap/>
            <w:vAlign w:val="center"/>
            <w:hideMark/>
          </w:tcPr>
          <w:p w14:paraId="275B067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6A12D22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CONDORCET e EAI</w:t>
            </w:r>
          </w:p>
        </w:tc>
        <w:tc>
          <w:tcPr>
            <w:tcW w:w="587" w:type="dxa"/>
            <w:shd w:val="clear" w:color="auto" w:fill="auto"/>
            <w:noWrap/>
            <w:vAlign w:val="bottom"/>
            <w:hideMark/>
          </w:tcPr>
          <w:p w14:paraId="6F15D9D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4540B7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C22D3C9" w14:textId="77777777" w:rsidTr="0047630D">
        <w:trPr>
          <w:trHeight w:val="315"/>
        </w:trPr>
        <w:tc>
          <w:tcPr>
            <w:tcW w:w="1560" w:type="dxa"/>
            <w:shd w:val="clear" w:color="auto" w:fill="auto"/>
            <w:noWrap/>
            <w:vAlign w:val="center"/>
            <w:hideMark/>
          </w:tcPr>
          <w:p w14:paraId="59CC3FE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0BBC4FD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COPELAND e ERP</w:t>
            </w:r>
          </w:p>
        </w:tc>
        <w:tc>
          <w:tcPr>
            <w:tcW w:w="587" w:type="dxa"/>
            <w:shd w:val="clear" w:color="auto" w:fill="auto"/>
            <w:noWrap/>
            <w:vAlign w:val="bottom"/>
            <w:hideMark/>
          </w:tcPr>
          <w:p w14:paraId="524EE90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84EA52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628A79F3" w14:textId="77777777" w:rsidTr="0047630D">
        <w:trPr>
          <w:trHeight w:val="315"/>
        </w:trPr>
        <w:tc>
          <w:tcPr>
            <w:tcW w:w="1560" w:type="dxa"/>
            <w:shd w:val="clear" w:color="auto" w:fill="auto"/>
            <w:noWrap/>
            <w:vAlign w:val="center"/>
            <w:hideMark/>
          </w:tcPr>
          <w:p w14:paraId="1F23A13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34EC4A4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COPELAND e EAI</w:t>
            </w:r>
          </w:p>
        </w:tc>
        <w:tc>
          <w:tcPr>
            <w:tcW w:w="587" w:type="dxa"/>
            <w:shd w:val="clear" w:color="auto" w:fill="auto"/>
            <w:noWrap/>
            <w:vAlign w:val="bottom"/>
            <w:hideMark/>
          </w:tcPr>
          <w:p w14:paraId="67E9EEA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474DE8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C9CCD8C" w14:textId="77777777" w:rsidTr="0047630D">
        <w:trPr>
          <w:trHeight w:val="315"/>
        </w:trPr>
        <w:tc>
          <w:tcPr>
            <w:tcW w:w="1560" w:type="dxa"/>
            <w:shd w:val="clear" w:color="auto" w:fill="auto"/>
            <w:noWrap/>
            <w:vAlign w:val="center"/>
            <w:hideMark/>
          </w:tcPr>
          <w:p w14:paraId="757537F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CF1E78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ELECTRE e ERP</w:t>
            </w:r>
          </w:p>
        </w:tc>
        <w:tc>
          <w:tcPr>
            <w:tcW w:w="587" w:type="dxa"/>
            <w:shd w:val="clear" w:color="auto" w:fill="auto"/>
            <w:noWrap/>
            <w:vAlign w:val="bottom"/>
            <w:hideMark/>
          </w:tcPr>
          <w:p w14:paraId="574B572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005AF60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579E11F" w14:textId="77777777" w:rsidTr="0047630D">
        <w:trPr>
          <w:trHeight w:val="315"/>
        </w:trPr>
        <w:tc>
          <w:tcPr>
            <w:tcW w:w="1560" w:type="dxa"/>
            <w:shd w:val="clear" w:color="auto" w:fill="auto"/>
            <w:noWrap/>
            <w:vAlign w:val="center"/>
            <w:hideMark/>
          </w:tcPr>
          <w:p w14:paraId="6686426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47AD9F9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ELECTRE e EAI</w:t>
            </w:r>
          </w:p>
        </w:tc>
        <w:tc>
          <w:tcPr>
            <w:tcW w:w="587" w:type="dxa"/>
            <w:shd w:val="clear" w:color="auto" w:fill="auto"/>
            <w:noWrap/>
            <w:vAlign w:val="bottom"/>
            <w:hideMark/>
          </w:tcPr>
          <w:p w14:paraId="6AD1271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4D5B47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61D6449E" w14:textId="77777777" w:rsidTr="0047630D">
        <w:trPr>
          <w:trHeight w:val="315"/>
        </w:trPr>
        <w:tc>
          <w:tcPr>
            <w:tcW w:w="1560" w:type="dxa"/>
            <w:shd w:val="clear" w:color="auto" w:fill="auto"/>
            <w:noWrap/>
            <w:vAlign w:val="center"/>
            <w:hideMark/>
          </w:tcPr>
          <w:p w14:paraId="6FBE47A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71CF2F3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PROMETHEE e ERP</w:t>
            </w:r>
          </w:p>
        </w:tc>
        <w:tc>
          <w:tcPr>
            <w:tcW w:w="587" w:type="dxa"/>
            <w:shd w:val="clear" w:color="auto" w:fill="auto"/>
            <w:noWrap/>
            <w:vAlign w:val="bottom"/>
            <w:hideMark/>
          </w:tcPr>
          <w:p w14:paraId="3452A27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12EF76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19CDEBD" w14:textId="77777777" w:rsidTr="0047630D">
        <w:trPr>
          <w:trHeight w:val="315"/>
        </w:trPr>
        <w:tc>
          <w:tcPr>
            <w:tcW w:w="1560" w:type="dxa"/>
            <w:shd w:val="clear" w:color="auto" w:fill="auto"/>
            <w:noWrap/>
            <w:vAlign w:val="center"/>
            <w:hideMark/>
          </w:tcPr>
          <w:p w14:paraId="74135A8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585EEC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PROMETHEE e EAI</w:t>
            </w:r>
          </w:p>
        </w:tc>
        <w:tc>
          <w:tcPr>
            <w:tcW w:w="587" w:type="dxa"/>
            <w:shd w:val="clear" w:color="auto" w:fill="auto"/>
            <w:noWrap/>
            <w:vAlign w:val="bottom"/>
            <w:hideMark/>
          </w:tcPr>
          <w:p w14:paraId="1E25FF1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2B7008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61F717EC" w14:textId="77777777" w:rsidTr="0047630D">
        <w:trPr>
          <w:trHeight w:val="315"/>
        </w:trPr>
        <w:tc>
          <w:tcPr>
            <w:tcW w:w="1560" w:type="dxa"/>
            <w:shd w:val="clear" w:color="auto" w:fill="auto"/>
            <w:noWrap/>
            <w:vAlign w:val="center"/>
            <w:hideMark/>
          </w:tcPr>
          <w:p w14:paraId="6A19D75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7C6821C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REGIME e ERP</w:t>
            </w:r>
          </w:p>
        </w:tc>
        <w:tc>
          <w:tcPr>
            <w:tcW w:w="587" w:type="dxa"/>
            <w:shd w:val="clear" w:color="auto" w:fill="auto"/>
            <w:noWrap/>
            <w:vAlign w:val="bottom"/>
            <w:hideMark/>
          </w:tcPr>
          <w:p w14:paraId="41E4364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6B02B56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5B70371F" w14:textId="77777777" w:rsidTr="0047630D">
        <w:trPr>
          <w:trHeight w:val="315"/>
        </w:trPr>
        <w:tc>
          <w:tcPr>
            <w:tcW w:w="1560" w:type="dxa"/>
            <w:shd w:val="clear" w:color="auto" w:fill="auto"/>
            <w:noWrap/>
            <w:vAlign w:val="center"/>
            <w:hideMark/>
          </w:tcPr>
          <w:p w14:paraId="5F5DA65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6C3C0E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REGIME e EAI</w:t>
            </w:r>
          </w:p>
        </w:tc>
        <w:tc>
          <w:tcPr>
            <w:tcW w:w="587" w:type="dxa"/>
            <w:shd w:val="clear" w:color="auto" w:fill="auto"/>
            <w:noWrap/>
            <w:vAlign w:val="bottom"/>
            <w:hideMark/>
          </w:tcPr>
          <w:p w14:paraId="3ECD5C6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75FA60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C5875DB" w14:textId="77777777" w:rsidTr="0047630D">
        <w:trPr>
          <w:trHeight w:val="315"/>
        </w:trPr>
        <w:tc>
          <w:tcPr>
            <w:tcW w:w="1560" w:type="dxa"/>
            <w:shd w:val="clear" w:color="auto" w:fill="auto"/>
            <w:noWrap/>
            <w:vAlign w:val="center"/>
            <w:hideMark/>
          </w:tcPr>
          <w:p w14:paraId="7AFF9A6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3AD2F16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MACBETH e ERP</w:t>
            </w:r>
          </w:p>
        </w:tc>
        <w:tc>
          <w:tcPr>
            <w:tcW w:w="587" w:type="dxa"/>
            <w:shd w:val="clear" w:color="auto" w:fill="auto"/>
            <w:noWrap/>
            <w:vAlign w:val="bottom"/>
            <w:hideMark/>
          </w:tcPr>
          <w:p w14:paraId="4982E43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D7AD55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4175132" w14:textId="77777777" w:rsidTr="0047630D">
        <w:trPr>
          <w:trHeight w:val="315"/>
        </w:trPr>
        <w:tc>
          <w:tcPr>
            <w:tcW w:w="1560" w:type="dxa"/>
            <w:shd w:val="clear" w:color="auto" w:fill="auto"/>
            <w:noWrap/>
            <w:vAlign w:val="center"/>
            <w:hideMark/>
          </w:tcPr>
          <w:p w14:paraId="58AE0BF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80D6EB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MACBETH e EAI</w:t>
            </w:r>
          </w:p>
        </w:tc>
        <w:tc>
          <w:tcPr>
            <w:tcW w:w="587" w:type="dxa"/>
            <w:shd w:val="clear" w:color="auto" w:fill="auto"/>
            <w:noWrap/>
            <w:vAlign w:val="bottom"/>
            <w:hideMark/>
          </w:tcPr>
          <w:p w14:paraId="265D9C4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04221C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3723B26" w14:textId="77777777" w:rsidTr="0047630D">
        <w:trPr>
          <w:trHeight w:val="315"/>
        </w:trPr>
        <w:tc>
          <w:tcPr>
            <w:tcW w:w="1560" w:type="dxa"/>
            <w:shd w:val="clear" w:color="auto" w:fill="auto"/>
            <w:noWrap/>
            <w:vAlign w:val="center"/>
            <w:hideMark/>
          </w:tcPr>
          <w:p w14:paraId="7D92CD1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03D2FB1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TOMASO e ERP</w:t>
            </w:r>
          </w:p>
        </w:tc>
        <w:tc>
          <w:tcPr>
            <w:tcW w:w="587" w:type="dxa"/>
            <w:shd w:val="clear" w:color="auto" w:fill="auto"/>
            <w:noWrap/>
            <w:vAlign w:val="bottom"/>
            <w:hideMark/>
          </w:tcPr>
          <w:p w14:paraId="4FF6A40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3FE724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B65BB5B" w14:textId="77777777" w:rsidTr="0047630D">
        <w:trPr>
          <w:trHeight w:val="315"/>
        </w:trPr>
        <w:tc>
          <w:tcPr>
            <w:tcW w:w="1560" w:type="dxa"/>
            <w:shd w:val="clear" w:color="auto" w:fill="auto"/>
            <w:noWrap/>
            <w:vAlign w:val="center"/>
            <w:hideMark/>
          </w:tcPr>
          <w:p w14:paraId="2053ED3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4EC0D4C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TOMASO e EAI</w:t>
            </w:r>
          </w:p>
        </w:tc>
        <w:tc>
          <w:tcPr>
            <w:tcW w:w="587" w:type="dxa"/>
            <w:shd w:val="clear" w:color="auto" w:fill="auto"/>
            <w:noWrap/>
            <w:vAlign w:val="bottom"/>
            <w:hideMark/>
          </w:tcPr>
          <w:p w14:paraId="56AF1EF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744F48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F18B625" w14:textId="77777777" w:rsidTr="0047630D">
        <w:trPr>
          <w:trHeight w:val="315"/>
        </w:trPr>
        <w:tc>
          <w:tcPr>
            <w:tcW w:w="1560" w:type="dxa"/>
            <w:shd w:val="clear" w:color="auto" w:fill="auto"/>
            <w:noWrap/>
            <w:vAlign w:val="center"/>
            <w:hideMark/>
          </w:tcPr>
          <w:p w14:paraId="18D1638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33E336B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ZAPROS e ERP</w:t>
            </w:r>
          </w:p>
        </w:tc>
        <w:tc>
          <w:tcPr>
            <w:tcW w:w="587" w:type="dxa"/>
            <w:shd w:val="clear" w:color="auto" w:fill="auto"/>
            <w:noWrap/>
            <w:vAlign w:val="bottom"/>
            <w:hideMark/>
          </w:tcPr>
          <w:p w14:paraId="2EB6BEB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3BEF06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9A91ECF" w14:textId="77777777" w:rsidTr="0047630D">
        <w:trPr>
          <w:trHeight w:val="315"/>
        </w:trPr>
        <w:tc>
          <w:tcPr>
            <w:tcW w:w="1560" w:type="dxa"/>
            <w:shd w:val="clear" w:color="auto" w:fill="auto"/>
            <w:noWrap/>
            <w:vAlign w:val="center"/>
            <w:hideMark/>
          </w:tcPr>
          <w:p w14:paraId="32107B6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3D5B606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ZAPROS e EAI</w:t>
            </w:r>
          </w:p>
        </w:tc>
        <w:tc>
          <w:tcPr>
            <w:tcW w:w="587" w:type="dxa"/>
            <w:shd w:val="clear" w:color="auto" w:fill="auto"/>
            <w:noWrap/>
            <w:vAlign w:val="bottom"/>
            <w:hideMark/>
          </w:tcPr>
          <w:p w14:paraId="758E59E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11B26B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A1976A8" w14:textId="77777777" w:rsidTr="0047630D">
        <w:trPr>
          <w:trHeight w:val="315"/>
        </w:trPr>
        <w:tc>
          <w:tcPr>
            <w:tcW w:w="1560" w:type="dxa"/>
            <w:shd w:val="clear" w:color="auto" w:fill="auto"/>
            <w:noWrap/>
            <w:vAlign w:val="center"/>
            <w:hideMark/>
          </w:tcPr>
          <w:p w14:paraId="280FCD6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0148D3D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THOR e ERP</w:t>
            </w:r>
          </w:p>
        </w:tc>
        <w:tc>
          <w:tcPr>
            <w:tcW w:w="587" w:type="dxa"/>
            <w:shd w:val="clear" w:color="auto" w:fill="auto"/>
            <w:noWrap/>
            <w:vAlign w:val="bottom"/>
            <w:hideMark/>
          </w:tcPr>
          <w:p w14:paraId="61F2F77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10CFB8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0907CC70" w14:textId="77777777" w:rsidTr="0047630D">
        <w:trPr>
          <w:trHeight w:val="315"/>
        </w:trPr>
        <w:tc>
          <w:tcPr>
            <w:tcW w:w="1560" w:type="dxa"/>
            <w:shd w:val="clear" w:color="auto" w:fill="auto"/>
            <w:noWrap/>
            <w:vAlign w:val="center"/>
            <w:hideMark/>
          </w:tcPr>
          <w:p w14:paraId="2DE9C90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7CD0C0C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THOR e EAI</w:t>
            </w:r>
          </w:p>
        </w:tc>
        <w:tc>
          <w:tcPr>
            <w:tcW w:w="587" w:type="dxa"/>
            <w:shd w:val="clear" w:color="auto" w:fill="auto"/>
            <w:noWrap/>
            <w:vAlign w:val="bottom"/>
            <w:hideMark/>
          </w:tcPr>
          <w:p w14:paraId="6F8103A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375609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5225FC5" w14:textId="77777777" w:rsidTr="0047630D">
        <w:trPr>
          <w:trHeight w:val="315"/>
        </w:trPr>
        <w:tc>
          <w:tcPr>
            <w:tcW w:w="1560" w:type="dxa"/>
            <w:shd w:val="clear" w:color="auto" w:fill="auto"/>
            <w:noWrap/>
            <w:vAlign w:val="center"/>
            <w:hideMark/>
          </w:tcPr>
          <w:p w14:paraId="0B3AAC0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64E612A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TODIM e ERP</w:t>
            </w:r>
          </w:p>
        </w:tc>
        <w:tc>
          <w:tcPr>
            <w:tcW w:w="587" w:type="dxa"/>
            <w:shd w:val="clear" w:color="auto" w:fill="auto"/>
            <w:noWrap/>
            <w:vAlign w:val="bottom"/>
            <w:hideMark/>
          </w:tcPr>
          <w:p w14:paraId="6966A4E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1D00A2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5E83B2C" w14:textId="77777777" w:rsidTr="0047630D">
        <w:trPr>
          <w:trHeight w:val="315"/>
        </w:trPr>
        <w:tc>
          <w:tcPr>
            <w:tcW w:w="1560" w:type="dxa"/>
            <w:shd w:val="clear" w:color="auto" w:fill="auto"/>
            <w:noWrap/>
            <w:vAlign w:val="center"/>
            <w:hideMark/>
          </w:tcPr>
          <w:p w14:paraId="52C0EE1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lastRenderedPageBreak/>
              <w:t>Scielo</w:t>
            </w:r>
          </w:p>
        </w:tc>
        <w:tc>
          <w:tcPr>
            <w:tcW w:w="2268" w:type="dxa"/>
            <w:shd w:val="clear" w:color="auto" w:fill="auto"/>
            <w:noWrap/>
            <w:vAlign w:val="center"/>
            <w:hideMark/>
          </w:tcPr>
          <w:p w14:paraId="4E7AED4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TODIM e EAI</w:t>
            </w:r>
          </w:p>
        </w:tc>
        <w:tc>
          <w:tcPr>
            <w:tcW w:w="587" w:type="dxa"/>
            <w:shd w:val="clear" w:color="auto" w:fill="auto"/>
            <w:noWrap/>
            <w:vAlign w:val="bottom"/>
            <w:hideMark/>
          </w:tcPr>
          <w:p w14:paraId="5CED9F7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30BC74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7233B9F" w14:textId="77777777" w:rsidTr="0047630D">
        <w:trPr>
          <w:trHeight w:val="315"/>
        </w:trPr>
        <w:tc>
          <w:tcPr>
            <w:tcW w:w="1560" w:type="dxa"/>
            <w:shd w:val="clear" w:color="auto" w:fill="auto"/>
            <w:noWrap/>
            <w:vAlign w:val="center"/>
            <w:hideMark/>
          </w:tcPr>
          <w:p w14:paraId="0932B4B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794ABC7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VIKOR e ERP</w:t>
            </w:r>
          </w:p>
        </w:tc>
        <w:tc>
          <w:tcPr>
            <w:tcW w:w="587" w:type="dxa"/>
            <w:shd w:val="clear" w:color="auto" w:fill="auto"/>
            <w:noWrap/>
            <w:vAlign w:val="bottom"/>
            <w:hideMark/>
          </w:tcPr>
          <w:p w14:paraId="432E37F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F24F04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30EEFB0" w14:textId="77777777" w:rsidTr="0047630D">
        <w:trPr>
          <w:trHeight w:val="315"/>
        </w:trPr>
        <w:tc>
          <w:tcPr>
            <w:tcW w:w="1560" w:type="dxa"/>
            <w:shd w:val="clear" w:color="auto" w:fill="auto"/>
            <w:noWrap/>
            <w:vAlign w:val="center"/>
            <w:hideMark/>
          </w:tcPr>
          <w:p w14:paraId="0DB31C7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B5751E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VIKOR e EAI</w:t>
            </w:r>
          </w:p>
        </w:tc>
        <w:tc>
          <w:tcPr>
            <w:tcW w:w="587" w:type="dxa"/>
            <w:shd w:val="clear" w:color="auto" w:fill="auto"/>
            <w:noWrap/>
            <w:vAlign w:val="bottom"/>
            <w:hideMark/>
          </w:tcPr>
          <w:p w14:paraId="4FECE00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D5A7A3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67F522EB" w14:textId="77777777" w:rsidTr="0047630D">
        <w:trPr>
          <w:trHeight w:val="315"/>
        </w:trPr>
        <w:tc>
          <w:tcPr>
            <w:tcW w:w="1560" w:type="dxa"/>
            <w:shd w:val="clear" w:color="auto" w:fill="auto"/>
            <w:noWrap/>
            <w:vAlign w:val="center"/>
            <w:hideMark/>
          </w:tcPr>
          <w:p w14:paraId="0F0E01C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76672F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TOPSIS e ERP</w:t>
            </w:r>
          </w:p>
        </w:tc>
        <w:tc>
          <w:tcPr>
            <w:tcW w:w="587" w:type="dxa"/>
            <w:shd w:val="clear" w:color="auto" w:fill="auto"/>
            <w:noWrap/>
            <w:vAlign w:val="bottom"/>
            <w:hideMark/>
          </w:tcPr>
          <w:p w14:paraId="2055B23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2A1E5A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9274FF6" w14:textId="77777777" w:rsidTr="0047630D">
        <w:trPr>
          <w:trHeight w:val="315"/>
        </w:trPr>
        <w:tc>
          <w:tcPr>
            <w:tcW w:w="1560" w:type="dxa"/>
            <w:shd w:val="clear" w:color="auto" w:fill="auto"/>
            <w:noWrap/>
            <w:vAlign w:val="center"/>
            <w:hideMark/>
          </w:tcPr>
          <w:p w14:paraId="424981F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190CA0F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TOPSIS e EAI</w:t>
            </w:r>
          </w:p>
        </w:tc>
        <w:tc>
          <w:tcPr>
            <w:tcW w:w="587" w:type="dxa"/>
            <w:shd w:val="clear" w:color="auto" w:fill="auto"/>
            <w:noWrap/>
            <w:vAlign w:val="bottom"/>
            <w:hideMark/>
          </w:tcPr>
          <w:p w14:paraId="1488570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D7FC14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2748E91" w14:textId="77777777" w:rsidTr="0047630D">
        <w:trPr>
          <w:trHeight w:val="315"/>
        </w:trPr>
        <w:tc>
          <w:tcPr>
            <w:tcW w:w="1560" w:type="dxa"/>
            <w:shd w:val="clear" w:color="auto" w:fill="auto"/>
            <w:noWrap/>
            <w:vAlign w:val="center"/>
            <w:hideMark/>
          </w:tcPr>
          <w:p w14:paraId="3433518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FCC8F7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VIP ANALYSIS e ERP</w:t>
            </w:r>
          </w:p>
        </w:tc>
        <w:tc>
          <w:tcPr>
            <w:tcW w:w="587" w:type="dxa"/>
            <w:shd w:val="clear" w:color="auto" w:fill="auto"/>
            <w:noWrap/>
            <w:vAlign w:val="bottom"/>
            <w:hideMark/>
          </w:tcPr>
          <w:p w14:paraId="55A8FB7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EC3A3E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1D5E026" w14:textId="77777777" w:rsidTr="0047630D">
        <w:trPr>
          <w:trHeight w:val="315"/>
        </w:trPr>
        <w:tc>
          <w:tcPr>
            <w:tcW w:w="1560" w:type="dxa"/>
            <w:shd w:val="clear" w:color="auto" w:fill="auto"/>
            <w:noWrap/>
            <w:vAlign w:val="center"/>
            <w:hideMark/>
          </w:tcPr>
          <w:p w14:paraId="0C8E37D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4701849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VIP ANALYSIS e EAI</w:t>
            </w:r>
          </w:p>
        </w:tc>
        <w:tc>
          <w:tcPr>
            <w:tcW w:w="587" w:type="dxa"/>
            <w:shd w:val="clear" w:color="auto" w:fill="auto"/>
            <w:noWrap/>
            <w:vAlign w:val="bottom"/>
            <w:hideMark/>
          </w:tcPr>
          <w:p w14:paraId="2049030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C06F44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247A3C1" w14:textId="77777777" w:rsidTr="0047630D">
        <w:trPr>
          <w:trHeight w:val="315"/>
        </w:trPr>
        <w:tc>
          <w:tcPr>
            <w:tcW w:w="1560" w:type="dxa"/>
            <w:shd w:val="clear" w:color="auto" w:fill="auto"/>
            <w:noWrap/>
            <w:vAlign w:val="center"/>
            <w:hideMark/>
          </w:tcPr>
          <w:p w14:paraId="2504C68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43420AA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VDA e ERP</w:t>
            </w:r>
          </w:p>
        </w:tc>
        <w:tc>
          <w:tcPr>
            <w:tcW w:w="587" w:type="dxa"/>
            <w:shd w:val="clear" w:color="auto" w:fill="auto"/>
            <w:noWrap/>
            <w:vAlign w:val="bottom"/>
            <w:hideMark/>
          </w:tcPr>
          <w:p w14:paraId="579EA28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BCEA97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7045FCE9" w14:textId="77777777" w:rsidTr="0047630D">
        <w:trPr>
          <w:trHeight w:val="315"/>
        </w:trPr>
        <w:tc>
          <w:tcPr>
            <w:tcW w:w="1560" w:type="dxa"/>
            <w:shd w:val="clear" w:color="auto" w:fill="auto"/>
            <w:noWrap/>
            <w:vAlign w:val="center"/>
            <w:hideMark/>
          </w:tcPr>
          <w:p w14:paraId="5161EA1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345D8EE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VDA e EAI</w:t>
            </w:r>
          </w:p>
        </w:tc>
        <w:tc>
          <w:tcPr>
            <w:tcW w:w="587" w:type="dxa"/>
            <w:shd w:val="clear" w:color="auto" w:fill="auto"/>
            <w:noWrap/>
            <w:vAlign w:val="bottom"/>
            <w:hideMark/>
          </w:tcPr>
          <w:p w14:paraId="0440100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8B2D94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CE4D03C" w14:textId="77777777" w:rsidTr="0047630D">
        <w:trPr>
          <w:trHeight w:val="315"/>
        </w:trPr>
        <w:tc>
          <w:tcPr>
            <w:tcW w:w="1560" w:type="dxa"/>
            <w:shd w:val="clear" w:color="auto" w:fill="auto"/>
            <w:noWrap/>
            <w:vAlign w:val="center"/>
            <w:hideMark/>
          </w:tcPr>
          <w:p w14:paraId="4804767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6E41D54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MAUT e ERP</w:t>
            </w:r>
          </w:p>
        </w:tc>
        <w:tc>
          <w:tcPr>
            <w:tcW w:w="587" w:type="dxa"/>
            <w:shd w:val="clear" w:color="auto" w:fill="auto"/>
            <w:noWrap/>
            <w:vAlign w:val="bottom"/>
            <w:hideMark/>
          </w:tcPr>
          <w:p w14:paraId="6EA0C08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80758C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9EEC511" w14:textId="77777777" w:rsidTr="0047630D">
        <w:trPr>
          <w:trHeight w:val="315"/>
        </w:trPr>
        <w:tc>
          <w:tcPr>
            <w:tcW w:w="1560" w:type="dxa"/>
            <w:shd w:val="clear" w:color="auto" w:fill="auto"/>
            <w:noWrap/>
            <w:vAlign w:val="center"/>
            <w:hideMark/>
          </w:tcPr>
          <w:p w14:paraId="31156BC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1DD3C2C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MAUT e EAI</w:t>
            </w:r>
          </w:p>
        </w:tc>
        <w:tc>
          <w:tcPr>
            <w:tcW w:w="587" w:type="dxa"/>
            <w:shd w:val="clear" w:color="auto" w:fill="auto"/>
            <w:noWrap/>
            <w:vAlign w:val="bottom"/>
            <w:hideMark/>
          </w:tcPr>
          <w:p w14:paraId="5FE402D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94DD4F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0894A56B" w14:textId="77777777" w:rsidTr="0047630D">
        <w:trPr>
          <w:trHeight w:val="315"/>
        </w:trPr>
        <w:tc>
          <w:tcPr>
            <w:tcW w:w="1560" w:type="dxa"/>
            <w:shd w:val="clear" w:color="auto" w:fill="auto"/>
            <w:noWrap/>
            <w:vAlign w:val="center"/>
            <w:hideMark/>
          </w:tcPr>
          <w:p w14:paraId="680AFAC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0842DFA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SMART e ERP</w:t>
            </w:r>
          </w:p>
        </w:tc>
        <w:tc>
          <w:tcPr>
            <w:tcW w:w="587" w:type="dxa"/>
            <w:shd w:val="clear" w:color="auto" w:fill="auto"/>
            <w:noWrap/>
            <w:vAlign w:val="bottom"/>
            <w:hideMark/>
          </w:tcPr>
          <w:p w14:paraId="088B218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C92D8D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33D4166" w14:textId="77777777" w:rsidTr="0047630D">
        <w:trPr>
          <w:trHeight w:val="315"/>
        </w:trPr>
        <w:tc>
          <w:tcPr>
            <w:tcW w:w="1560" w:type="dxa"/>
            <w:shd w:val="clear" w:color="auto" w:fill="auto"/>
            <w:noWrap/>
            <w:vAlign w:val="center"/>
            <w:hideMark/>
          </w:tcPr>
          <w:p w14:paraId="499AA50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4CB9EF5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SMART e EAI</w:t>
            </w:r>
          </w:p>
        </w:tc>
        <w:tc>
          <w:tcPr>
            <w:tcW w:w="587" w:type="dxa"/>
            <w:shd w:val="clear" w:color="auto" w:fill="auto"/>
            <w:noWrap/>
            <w:vAlign w:val="bottom"/>
            <w:hideMark/>
          </w:tcPr>
          <w:p w14:paraId="142072E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BE45FD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FD7285D" w14:textId="77777777" w:rsidTr="0047630D">
        <w:trPr>
          <w:trHeight w:val="315"/>
        </w:trPr>
        <w:tc>
          <w:tcPr>
            <w:tcW w:w="1560" w:type="dxa"/>
            <w:shd w:val="clear" w:color="auto" w:fill="auto"/>
            <w:noWrap/>
            <w:vAlign w:val="center"/>
            <w:hideMark/>
          </w:tcPr>
          <w:p w14:paraId="2002C9C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603F4C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ANP e ERP</w:t>
            </w:r>
          </w:p>
        </w:tc>
        <w:tc>
          <w:tcPr>
            <w:tcW w:w="587" w:type="dxa"/>
            <w:shd w:val="clear" w:color="auto" w:fill="auto"/>
            <w:noWrap/>
            <w:vAlign w:val="bottom"/>
            <w:hideMark/>
          </w:tcPr>
          <w:p w14:paraId="00D2E23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353E3DD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352D3039" w14:textId="77777777" w:rsidTr="0047630D">
        <w:trPr>
          <w:trHeight w:val="315"/>
        </w:trPr>
        <w:tc>
          <w:tcPr>
            <w:tcW w:w="1560" w:type="dxa"/>
            <w:shd w:val="clear" w:color="auto" w:fill="auto"/>
            <w:noWrap/>
            <w:vAlign w:val="center"/>
            <w:hideMark/>
          </w:tcPr>
          <w:p w14:paraId="6C34532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2E67262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ANP e EAI</w:t>
            </w:r>
          </w:p>
        </w:tc>
        <w:tc>
          <w:tcPr>
            <w:tcW w:w="587" w:type="dxa"/>
            <w:shd w:val="clear" w:color="auto" w:fill="auto"/>
            <w:noWrap/>
            <w:vAlign w:val="bottom"/>
            <w:hideMark/>
          </w:tcPr>
          <w:p w14:paraId="462F3E5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D788FB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DB29302" w14:textId="77777777" w:rsidTr="0047630D">
        <w:trPr>
          <w:trHeight w:val="315"/>
        </w:trPr>
        <w:tc>
          <w:tcPr>
            <w:tcW w:w="1560" w:type="dxa"/>
            <w:shd w:val="clear" w:color="auto" w:fill="auto"/>
            <w:noWrap/>
            <w:vAlign w:val="center"/>
            <w:hideMark/>
          </w:tcPr>
          <w:p w14:paraId="219FDA0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0C7BA71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AHP e ERP</w:t>
            </w:r>
          </w:p>
        </w:tc>
        <w:tc>
          <w:tcPr>
            <w:tcW w:w="587" w:type="dxa"/>
            <w:shd w:val="clear" w:color="auto" w:fill="auto"/>
            <w:noWrap/>
            <w:vAlign w:val="bottom"/>
            <w:hideMark/>
          </w:tcPr>
          <w:p w14:paraId="7EC5FCD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6</w:t>
            </w:r>
          </w:p>
        </w:tc>
        <w:tc>
          <w:tcPr>
            <w:tcW w:w="830" w:type="dxa"/>
            <w:shd w:val="clear" w:color="auto" w:fill="auto"/>
            <w:noWrap/>
            <w:vAlign w:val="bottom"/>
            <w:hideMark/>
          </w:tcPr>
          <w:p w14:paraId="0C80A12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6</w:t>
            </w:r>
          </w:p>
        </w:tc>
      </w:tr>
      <w:tr w:rsidR="0047630D" w:rsidRPr="0047630D" w14:paraId="3873CEA6" w14:textId="77777777" w:rsidTr="0047630D">
        <w:trPr>
          <w:trHeight w:val="315"/>
        </w:trPr>
        <w:tc>
          <w:tcPr>
            <w:tcW w:w="1560" w:type="dxa"/>
            <w:shd w:val="clear" w:color="auto" w:fill="auto"/>
            <w:noWrap/>
            <w:vAlign w:val="center"/>
            <w:hideMark/>
          </w:tcPr>
          <w:p w14:paraId="06BE7EA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550DBF1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AHP e EAI</w:t>
            </w:r>
          </w:p>
        </w:tc>
        <w:tc>
          <w:tcPr>
            <w:tcW w:w="587" w:type="dxa"/>
            <w:shd w:val="clear" w:color="auto" w:fill="auto"/>
            <w:noWrap/>
            <w:vAlign w:val="bottom"/>
            <w:hideMark/>
          </w:tcPr>
          <w:p w14:paraId="0B68707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0AFEF1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85699DF" w14:textId="77777777" w:rsidTr="0047630D">
        <w:trPr>
          <w:trHeight w:val="315"/>
        </w:trPr>
        <w:tc>
          <w:tcPr>
            <w:tcW w:w="1560" w:type="dxa"/>
            <w:shd w:val="clear" w:color="auto" w:fill="auto"/>
            <w:noWrap/>
            <w:vAlign w:val="center"/>
            <w:hideMark/>
          </w:tcPr>
          <w:p w14:paraId="4DCB7DD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center"/>
            <w:hideMark/>
          </w:tcPr>
          <w:p w14:paraId="12A84CA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ERP e EAI</w:t>
            </w:r>
          </w:p>
        </w:tc>
        <w:tc>
          <w:tcPr>
            <w:tcW w:w="587" w:type="dxa"/>
            <w:shd w:val="clear" w:color="auto" w:fill="auto"/>
            <w:noWrap/>
            <w:vAlign w:val="bottom"/>
            <w:hideMark/>
          </w:tcPr>
          <w:p w14:paraId="5D921D9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98682D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64F1CABE" w14:textId="77777777" w:rsidTr="0047630D">
        <w:trPr>
          <w:trHeight w:val="315"/>
        </w:trPr>
        <w:tc>
          <w:tcPr>
            <w:tcW w:w="1560" w:type="dxa"/>
            <w:shd w:val="clear" w:color="auto" w:fill="auto"/>
            <w:noWrap/>
            <w:vAlign w:val="center"/>
            <w:hideMark/>
          </w:tcPr>
          <w:p w14:paraId="3D59CE1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3944062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ERP e EAI</w:t>
            </w:r>
          </w:p>
        </w:tc>
        <w:tc>
          <w:tcPr>
            <w:tcW w:w="587" w:type="dxa"/>
            <w:shd w:val="clear" w:color="auto" w:fill="auto"/>
            <w:noWrap/>
            <w:vAlign w:val="bottom"/>
            <w:hideMark/>
          </w:tcPr>
          <w:p w14:paraId="01AD9A3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C019D0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1EBDB22" w14:textId="77777777" w:rsidTr="0047630D">
        <w:trPr>
          <w:trHeight w:val="315"/>
        </w:trPr>
        <w:tc>
          <w:tcPr>
            <w:tcW w:w="1560" w:type="dxa"/>
            <w:shd w:val="clear" w:color="auto" w:fill="auto"/>
            <w:noWrap/>
            <w:vAlign w:val="center"/>
            <w:hideMark/>
          </w:tcPr>
          <w:p w14:paraId="2AFBCA9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1897EE7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ERP</w:t>
            </w:r>
          </w:p>
        </w:tc>
        <w:tc>
          <w:tcPr>
            <w:tcW w:w="587" w:type="dxa"/>
            <w:shd w:val="clear" w:color="auto" w:fill="auto"/>
            <w:noWrap/>
            <w:vAlign w:val="bottom"/>
            <w:hideMark/>
          </w:tcPr>
          <w:p w14:paraId="17A3ABB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58</w:t>
            </w:r>
          </w:p>
        </w:tc>
        <w:tc>
          <w:tcPr>
            <w:tcW w:w="830" w:type="dxa"/>
            <w:shd w:val="clear" w:color="auto" w:fill="auto"/>
            <w:noWrap/>
            <w:vAlign w:val="bottom"/>
            <w:hideMark/>
          </w:tcPr>
          <w:p w14:paraId="7CFE46B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34</w:t>
            </w:r>
          </w:p>
        </w:tc>
      </w:tr>
      <w:tr w:rsidR="0047630D" w:rsidRPr="0047630D" w14:paraId="644655D2" w14:textId="77777777" w:rsidTr="0047630D">
        <w:trPr>
          <w:trHeight w:val="315"/>
        </w:trPr>
        <w:tc>
          <w:tcPr>
            <w:tcW w:w="1560" w:type="dxa"/>
            <w:shd w:val="clear" w:color="auto" w:fill="auto"/>
            <w:noWrap/>
            <w:vAlign w:val="center"/>
            <w:hideMark/>
          </w:tcPr>
          <w:p w14:paraId="10427C8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61B0CE7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EAI</w:t>
            </w:r>
          </w:p>
        </w:tc>
        <w:tc>
          <w:tcPr>
            <w:tcW w:w="587" w:type="dxa"/>
            <w:shd w:val="clear" w:color="auto" w:fill="auto"/>
            <w:noWrap/>
            <w:vAlign w:val="bottom"/>
            <w:hideMark/>
          </w:tcPr>
          <w:p w14:paraId="56EE842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174F9CF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3532662B" w14:textId="77777777" w:rsidTr="0047630D">
        <w:trPr>
          <w:trHeight w:val="315"/>
        </w:trPr>
        <w:tc>
          <w:tcPr>
            <w:tcW w:w="1560" w:type="dxa"/>
            <w:shd w:val="clear" w:color="auto" w:fill="auto"/>
            <w:noWrap/>
            <w:vAlign w:val="center"/>
            <w:hideMark/>
          </w:tcPr>
          <w:p w14:paraId="7957572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26B7EC7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BORDA  ERP</w:t>
            </w:r>
          </w:p>
        </w:tc>
        <w:tc>
          <w:tcPr>
            <w:tcW w:w="587" w:type="dxa"/>
            <w:shd w:val="clear" w:color="auto" w:fill="auto"/>
            <w:noWrap/>
            <w:vAlign w:val="bottom"/>
            <w:hideMark/>
          </w:tcPr>
          <w:p w14:paraId="78F7044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76B94A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4104732" w14:textId="77777777" w:rsidTr="0047630D">
        <w:trPr>
          <w:trHeight w:val="315"/>
        </w:trPr>
        <w:tc>
          <w:tcPr>
            <w:tcW w:w="1560" w:type="dxa"/>
            <w:shd w:val="clear" w:color="auto" w:fill="auto"/>
            <w:noWrap/>
            <w:vAlign w:val="center"/>
            <w:hideMark/>
          </w:tcPr>
          <w:p w14:paraId="69864C7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60318BE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BORDA e EAI</w:t>
            </w:r>
          </w:p>
        </w:tc>
        <w:tc>
          <w:tcPr>
            <w:tcW w:w="587" w:type="dxa"/>
            <w:shd w:val="clear" w:color="auto" w:fill="auto"/>
            <w:noWrap/>
            <w:vAlign w:val="bottom"/>
            <w:hideMark/>
          </w:tcPr>
          <w:p w14:paraId="67D1596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560F7D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74E1C4EA" w14:textId="77777777" w:rsidTr="0047630D">
        <w:trPr>
          <w:trHeight w:val="315"/>
        </w:trPr>
        <w:tc>
          <w:tcPr>
            <w:tcW w:w="1560" w:type="dxa"/>
            <w:shd w:val="clear" w:color="auto" w:fill="auto"/>
            <w:noWrap/>
            <w:vAlign w:val="center"/>
            <w:hideMark/>
          </w:tcPr>
          <w:p w14:paraId="0F88387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77E9CA0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CONDORCET  ERP</w:t>
            </w:r>
          </w:p>
        </w:tc>
        <w:tc>
          <w:tcPr>
            <w:tcW w:w="587" w:type="dxa"/>
            <w:shd w:val="clear" w:color="auto" w:fill="auto"/>
            <w:noWrap/>
            <w:vAlign w:val="bottom"/>
            <w:hideMark/>
          </w:tcPr>
          <w:p w14:paraId="5EF9126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4434CB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11A847E" w14:textId="77777777" w:rsidTr="0047630D">
        <w:trPr>
          <w:trHeight w:val="315"/>
        </w:trPr>
        <w:tc>
          <w:tcPr>
            <w:tcW w:w="1560" w:type="dxa"/>
            <w:shd w:val="clear" w:color="auto" w:fill="auto"/>
            <w:noWrap/>
            <w:vAlign w:val="center"/>
            <w:hideMark/>
          </w:tcPr>
          <w:p w14:paraId="144C421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4C8F3FC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CONDORCET e EAI</w:t>
            </w:r>
          </w:p>
        </w:tc>
        <w:tc>
          <w:tcPr>
            <w:tcW w:w="587" w:type="dxa"/>
            <w:shd w:val="clear" w:color="auto" w:fill="auto"/>
            <w:noWrap/>
            <w:vAlign w:val="bottom"/>
            <w:hideMark/>
          </w:tcPr>
          <w:p w14:paraId="2E8F42B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900070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7E938A05" w14:textId="77777777" w:rsidTr="0047630D">
        <w:trPr>
          <w:trHeight w:val="315"/>
        </w:trPr>
        <w:tc>
          <w:tcPr>
            <w:tcW w:w="1560" w:type="dxa"/>
            <w:shd w:val="clear" w:color="auto" w:fill="auto"/>
            <w:noWrap/>
            <w:vAlign w:val="center"/>
            <w:hideMark/>
          </w:tcPr>
          <w:p w14:paraId="11598D4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338E66F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COPELAND  ERP</w:t>
            </w:r>
          </w:p>
        </w:tc>
        <w:tc>
          <w:tcPr>
            <w:tcW w:w="587" w:type="dxa"/>
            <w:shd w:val="clear" w:color="auto" w:fill="auto"/>
            <w:noWrap/>
            <w:vAlign w:val="bottom"/>
            <w:hideMark/>
          </w:tcPr>
          <w:p w14:paraId="790FE63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1FFD4C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7F7191DF" w14:textId="77777777" w:rsidTr="0047630D">
        <w:trPr>
          <w:trHeight w:val="315"/>
        </w:trPr>
        <w:tc>
          <w:tcPr>
            <w:tcW w:w="1560" w:type="dxa"/>
            <w:shd w:val="clear" w:color="auto" w:fill="auto"/>
            <w:noWrap/>
            <w:vAlign w:val="center"/>
            <w:hideMark/>
          </w:tcPr>
          <w:p w14:paraId="7D22E20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3E45AB9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COPELAND e EAI</w:t>
            </w:r>
          </w:p>
        </w:tc>
        <w:tc>
          <w:tcPr>
            <w:tcW w:w="587" w:type="dxa"/>
            <w:shd w:val="clear" w:color="auto" w:fill="auto"/>
            <w:noWrap/>
            <w:vAlign w:val="bottom"/>
            <w:hideMark/>
          </w:tcPr>
          <w:p w14:paraId="11D393C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CD7D77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2AA6369" w14:textId="77777777" w:rsidTr="0047630D">
        <w:trPr>
          <w:trHeight w:val="315"/>
        </w:trPr>
        <w:tc>
          <w:tcPr>
            <w:tcW w:w="1560" w:type="dxa"/>
            <w:shd w:val="clear" w:color="auto" w:fill="auto"/>
            <w:noWrap/>
            <w:vAlign w:val="center"/>
            <w:hideMark/>
          </w:tcPr>
          <w:p w14:paraId="42F6074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lastRenderedPageBreak/>
              <w:t>Scopus</w:t>
            </w:r>
          </w:p>
        </w:tc>
        <w:tc>
          <w:tcPr>
            <w:tcW w:w="2268" w:type="dxa"/>
            <w:shd w:val="clear" w:color="auto" w:fill="auto"/>
            <w:noWrap/>
            <w:vAlign w:val="center"/>
            <w:hideMark/>
          </w:tcPr>
          <w:p w14:paraId="738224F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ELECTRE  ERP</w:t>
            </w:r>
          </w:p>
        </w:tc>
        <w:tc>
          <w:tcPr>
            <w:tcW w:w="587" w:type="dxa"/>
            <w:shd w:val="clear" w:color="auto" w:fill="auto"/>
            <w:noWrap/>
            <w:vAlign w:val="bottom"/>
            <w:hideMark/>
          </w:tcPr>
          <w:p w14:paraId="62D08FA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c>
          <w:tcPr>
            <w:tcW w:w="830" w:type="dxa"/>
            <w:shd w:val="clear" w:color="auto" w:fill="auto"/>
            <w:noWrap/>
            <w:vAlign w:val="bottom"/>
            <w:hideMark/>
          </w:tcPr>
          <w:p w14:paraId="762348B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6ED9E09F" w14:textId="77777777" w:rsidTr="0047630D">
        <w:trPr>
          <w:trHeight w:val="315"/>
        </w:trPr>
        <w:tc>
          <w:tcPr>
            <w:tcW w:w="1560" w:type="dxa"/>
            <w:shd w:val="clear" w:color="auto" w:fill="auto"/>
            <w:noWrap/>
            <w:vAlign w:val="center"/>
            <w:hideMark/>
          </w:tcPr>
          <w:p w14:paraId="1DB48A9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3235755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ELECTRE e EAI</w:t>
            </w:r>
          </w:p>
        </w:tc>
        <w:tc>
          <w:tcPr>
            <w:tcW w:w="587" w:type="dxa"/>
            <w:shd w:val="clear" w:color="auto" w:fill="auto"/>
            <w:noWrap/>
            <w:vAlign w:val="bottom"/>
            <w:hideMark/>
          </w:tcPr>
          <w:p w14:paraId="47E40E3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302D60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5F59CBB" w14:textId="77777777" w:rsidTr="0047630D">
        <w:trPr>
          <w:trHeight w:val="315"/>
        </w:trPr>
        <w:tc>
          <w:tcPr>
            <w:tcW w:w="1560" w:type="dxa"/>
            <w:shd w:val="clear" w:color="auto" w:fill="auto"/>
            <w:noWrap/>
            <w:vAlign w:val="center"/>
            <w:hideMark/>
          </w:tcPr>
          <w:p w14:paraId="378B2D4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7155880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PROMETHEE  ERP</w:t>
            </w:r>
          </w:p>
        </w:tc>
        <w:tc>
          <w:tcPr>
            <w:tcW w:w="587" w:type="dxa"/>
            <w:shd w:val="clear" w:color="auto" w:fill="auto"/>
            <w:noWrap/>
            <w:vAlign w:val="bottom"/>
            <w:hideMark/>
          </w:tcPr>
          <w:p w14:paraId="7951A44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c>
          <w:tcPr>
            <w:tcW w:w="830" w:type="dxa"/>
            <w:shd w:val="clear" w:color="auto" w:fill="auto"/>
            <w:noWrap/>
            <w:vAlign w:val="bottom"/>
            <w:hideMark/>
          </w:tcPr>
          <w:p w14:paraId="4C18294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1FADD4C8" w14:textId="77777777" w:rsidTr="0047630D">
        <w:trPr>
          <w:trHeight w:val="315"/>
        </w:trPr>
        <w:tc>
          <w:tcPr>
            <w:tcW w:w="1560" w:type="dxa"/>
            <w:shd w:val="clear" w:color="auto" w:fill="auto"/>
            <w:noWrap/>
            <w:vAlign w:val="center"/>
            <w:hideMark/>
          </w:tcPr>
          <w:p w14:paraId="4A8A946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416B8DB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PROMETHEE e EAI</w:t>
            </w:r>
          </w:p>
        </w:tc>
        <w:tc>
          <w:tcPr>
            <w:tcW w:w="587" w:type="dxa"/>
            <w:shd w:val="clear" w:color="auto" w:fill="auto"/>
            <w:noWrap/>
            <w:vAlign w:val="bottom"/>
            <w:hideMark/>
          </w:tcPr>
          <w:p w14:paraId="56290AC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F8EADC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84F818C" w14:textId="77777777" w:rsidTr="0047630D">
        <w:trPr>
          <w:trHeight w:val="315"/>
        </w:trPr>
        <w:tc>
          <w:tcPr>
            <w:tcW w:w="1560" w:type="dxa"/>
            <w:shd w:val="clear" w:color="auto" w:fill="auto"/>
            <w:noWrap/>
            <w:vAlign w:val="center"/>
            <w:hideMark/>
          </w:tcPr>
          <w:p w14:paraId="6AC8D1B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3521A01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REGIME e ERP</w:t>
            </w:r>
          </w:p>
        </w:tc>
        <w:tc>
          <w:tcPr>
            <w:tcW w:w="587" w:type="dxa"/>
            <w:shd w:val="clear" w:color="auto" w:fill="auto"/>
            <w:noWrap/>
            <w:vAlign w:val="bottom"/>
            <w:hideMark/>
          </w:tcPr>
          <w:p w14:paraId="660740B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61</w:t>
            </w:r>
          </w:p>
        </w:tc>
        <w:tc>
          <w:tcPr>
            <w:tcW w:w="830" w:type="dxa"/>
            <w:shd w:val="clear" w:color="auto" w:fill="auto"/>
            <w:noWrap/>
            <w:vAlign w:val="bottom"/>
            <w:hideMark/>
          </w:tcPr>
          <w:p w14:paraId="3F4B56D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52</w:t>
            </w:r>
          </w:p>
        </w:tc>
      </w:tr>
      <w:tr w:rsidR="0047630D" w:rsidRPr="0047630D" w14:paraId="0E6BB430" w14:textId="77777777" w:rsidTr="0047630D">
        <w:trPr>
          <w:trHeight w:val="315"/>
        </w:trPr>
        <w:tc>
          <w:tcPr>
            <w:tcW w:w="1560" w:type="dxa"/>
            <w:shd w:val="clear" w:color="auto" w:fill="auto"/>
            <w:noWrap/>
            <w:vAlign w:val="center"/>
            <w:hideMark/>
          </w:tcPr>
          <w:p w14:paraId="2D29B2F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33C3CF8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REGIME e EAI</w:t>
            </w:r>
          </w:p>
        </w:tc>
        <w:tc>
          <w:tcPr>
            <w:tcW w:w="587" w:type="dxa"/>
            <w:shd w:val="clear" w:color="auto" w:fill="auto"/>
            <w:noWrap/>
            <w:vAlign w:val="bottom"/>
            <w:hideMark/>
          </w:tcPr>
          <w:p w14:paraId="79FC418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c>
          <w:tcPr>
            <w:tcW w:w="830" w:type="dxa"/>
            <w:shd w:val="clear" w:color="auto" w:fill="auto"/>
            <w:noWrap/>
            <w:vAlign w:val="bottom"/>
            <w:hideMark/>
          </w:tcPr>
          <w:p w14:paraId="5D6BDF8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r>
      <w:tr w:rsidR="0047630D" w:rsidRPr="0047630D" w14:paraId="6AEC3824" w14:textId="77777777" w:rsidTr="0047630D">
        <w:trPr>
          <w:trHeight w:val="315"/>
        </w:trPr>
        <w:tc>
          <w:tcPr>
            <w:tcW w:w="1560" w:type="dxa"/>
            <w:shd w:val="clear" w:color="auto" w:fill="auto"/>
            <w:noWrap/>
            <w:vAlign w:val="center"/>
            <w:hideMark/>
          </w:tcPr>
          <w:p w14:paraId="54EC3D0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05ECFF3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MACBETH e ERP</w:t>
            </w:r>
          </w:p>
        </w:tc>
        <w:tc>
          <w:tcPr>
            <w:tcW w:w="587" w:type="dxa"/>
            <w:shd w:val="clear" w:color="auto" w:fill="auto"/>
            <w:noWrap/>
            <w:vAlign w:val="bottom"/>
            <w:hideMark/>
          </w:tcPr>
          <w:p w14:paraId="7008C9F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4</w:t>
            </w:r>
          </w:p>
        </w:tc>
        <w:tc>
          <w:tcPr>
            <w:tcW w:w="830" w:type="dxa"/>
            <w:shd w:val="clear" w:color="auto" w:fill="auto"/>
            <w:noWrap/>
            <w:vAlign w:val="bottom"/>
            <w:hideMark/>
          </w:tcPr>
          <w:p w14:paraId="1C39A7E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r>
      <w:tr w:rsidR="0047630D" w:rsidRPr="0047630D" w14:paraId="62AB9A8C" w14:textId="77777777" w:rsidTr="0047630D">
        <w:trPr>
          <w:trHeight w:val="315"/>
        </w:trPr>
        <w:tc>
          <w:tcPr>
            <w:tcW w:w="1560" w:type="dxa"/>
            <w:shd w:val="clear" w:color="auto" w:fill="auto"/>
            <w:noWrap/>
            <w:vAlign w:val="center"/>
            <w:hideMark/>
          </w:tcPr>
          <w:p w14:paraId="03329F6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4819586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MACBETH e EAI</w:t>
            </w:r>
          </w:p>
        </w:tc>
        <w:tc>
          <w:tcPr>
            <w:tcW w:w="587" w:type="dxa"/>
            <w:shd w:val="clear" w:color="auto" w:fill="auto"/>
            <w:noWrap/>
            <w:vAlign w:val="bottom"/>
            <w:hideMark/>
          </w:tcPr>
          <w:p w14:paraId="0F62480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872441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2F4A874" w14:textId="77777777" w:rsidTr="0047630D">
        <w:trPr>
          <w:trHeight w:val="315"/>
        </w:trPr>
        <w:tc>
          <w:tcPr>
            <w:tcW w:w="1560" w:type="dxa"/>
            <w:shd w:val="clear" w:color="auto" w:fill="auto"/>
            <w:noWrap/>
            <w:vAlign w:val="center"/>
            <w:hideMark/>
          </w:tcPr>
          <w:p w14:paraId="6C54C56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0B26B4E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TOMASO  ERP</w:t>
            </w:r>
          </w:p>
        </w:tc>
        <w:tc>
          <w:tcPr>
            <w:tcW w:w="587" w:type="dxa"/>
            <w:shd w:val="clear" w:color="auto" w:fill="auto"/>
            <w:noWrap/>
            <w:vAlign w:val="bottom"/>
            <w:hideMark/>
          </w:tcPr>
          <w:p w14:paraId="66F6AE5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08B818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DE5BAEB" w14:textId="77777777" w:rsidTr="0047630D">
        <w:trPr>
          <w:trHeight w:val="315"/>
        </w:trPr>
        <w:tc>
          <w:tcPr>
            <w:tcW w:w="1560" w:type="dxa"/>
            <w:shd w:val="clear" w:color="auto" w:fill="auto"/>
            <w:noWrap/>
            <w:vAlign w:val="center"/>
            <w:hideMark/>
          </w:tcPr>
          <w:p w14:paraId="1EEF3B8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5ACAF47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TOMASO e EAI</w:t>
            </w:r>
          </w:p>
        </w:tc>
        <w:tc>
          <w:tcPr>
            <w:tcW w:w="587" w:type="dxa"/>
            <w:shd w:val="clear" w:color="auto" w:fill="auto"/>
            <w:noWrap/>
            <w:vAlign w:val="bottom"/>
            <w:hideMark/>
          </w:tcPr>
          <w:p w14:paraId="37117E4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527409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0534C83" w14:textId="77777777" w:rsidTr="0047630D">
        <w:trPr>
          <w:trHeight w:val="315"/>
        </w:trPr>
        <w:tc>
          <w:tcPr>
            <w:tcW w:w="1560" w:type="dxa"/>
            <w:shd w:val="clear" w:color="auto" w:fill="auto"/>
            <w:noWrap/>
            <w:vAlign w:val="center"/>
            <w:hideMark/>
          </w:tcPr>
          <w:p w14:paraId="3140AFF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19AACA4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ZAPROS  ERP</w:t>
            </w:r>
          </w:p>
        </w:tc>
        <w:tc>
          <w:tcPr>
            <w:tcW w:w="587" w:type="dxa"/>
            <w:shd w:val="clear" w:color="auto" w:fill="auto"/>
            <w:noWrap/>
            <w:vAlign w:val="bottom"/>
            <w:hideMark/>
          </w:tcPr>
          <w:p w14:paraId="481FE1A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0A21DE2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D5DDEF0" w14:textId="77777777" w:rsidTr="0047630D">
        <w:trPr>
          <w:trHeight w:val="315"/>
        </w:trPr>
        <w:tc>
          <w:tcPr>
            <w:tcW w:w="1560" w:type="dxa"/>
            <w:shd w:val="clear" w:color="auto" w:fill="auto"/>
            <w:noWrap/>
            <w:vAlign w:val="center"/>
            <w:hideMark/>
          </w:tcPr>
          <w:p w14:paraId="26AB241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0E9472C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ZAPROS e EAI</w:t>
            </w:r>
          </w:p>
        </w:tc>
        <w:tc>
          <w:tcPr>
            <w:tcW w:w="587" w:type="dxa"/>
            <w:shd w:val="clear" w:color="auto" w:fill="auto"/>
            <w:noWrap/>
            <w:vAlign w:val="bottom"/>
            <w:hideMark/>
          </w:tcPr>
          <w:p w14:paraId="70040FC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6DD930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A959E67" w14:textId="77777777" w:rsidTr="0047630D">
        <w:trPr>
          <w:trHeight w:val="315"/>
        </w:trPr>
        <w:tc>
          <w:tcPr>
            <w:tcW w:w="1560" w:type="dxa"/>
            <w:shd w:val="clear" w:color="auto" w:fill="auto"/>
            <w:noWrap/>
            <w:vAlign w:val="center"/>
            <w:hideMark/>
          </w:tcPr>
          <w:p w14:paraId="753E78E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78B0F5F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THOR e ERP</w:t>
            </w:r>
          </w:p>
        </w:tc>
        <w:tc>
          <w:tcPr>
            <w:tcW w:w="587" w:type="dxa"/>
            <w:shd w:val="clear" w:color="auto" w:fill="auto"/>
            <w:noWrap/>
            <w:vAlign w:val="bottom"/>
            <w:hideMark/>
          </w:tcPr>
          <w:p w14:paraId="37D983B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E9EBBC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C73000F" w14:textId="77777777" w:rsidTr="0047630D">
        <w:trPr>
          <w:trHeight w:val="315"/>
        </w:trPr>
        <w:tc>
          <w:tcPr>
            <w:tcW w:w="1560" w:type="dxa"/>
            <w:shd w:val="clear" w:color="auto" w:fill="auto"/>
            <w:noWrap/>
            <w:vAlign w:val="center"/>
            <w:hideMark/>
          </w:tcPr>
          <w:p w14:paraId="78EA8D3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5939435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THOR e EAI</w:t>
            </w:r>
          </w:p>
        </w:tc>
        <w:tc>
          <w:tcPr>
            <w:tcW w:w="587" w:type="dxa"/>
            <w:shd w:val="clear" w:color="auto" w:fill="auto"/>
            <w:noWrap/>
            <w:vAlign w:val="bottom"/>
            <w:hideMark/>
          </w:tcPr>
          <w:p w14:paraId="04DA175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DBDFBD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44E7811" w14:textId="77777777" w:rsidTr="0047630D">
        <w:trPr>
          <w:trHeight w:val="315"/>
        </w:trPr>
        <w:tc>
          <w:tcPr>
            <w:tcW w:w="1560" w:type="dxa"/>
            <w:shd w:val="clear" w:color="auto" w:fill="auto"/>
            <w:noWrap/>
            <w:vAlign w:val="center"/>
            <w:hideMark/>
          </w:tcPr>
          <w:p w14:paraId="22D6059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07A0FF9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TODIM  ERP</w:t>
            </w:r>
          </w:p>
        </w:tc>
        <w:tc>
          <w:tcPr>
            <w:tcW w:w="587" w:type="dxa"/>
            <w:shd w:val="clear" w:color="auto" w:fill="auto"/>
            <w:noWrap/>
            <w:vAlign w:val="bottom"/>
            <w:hideMark/>
          </w:tcPr>
          <w:p w14:paraId="467940B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34B524B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5D18608E" w14:textId="77777777" w:rsidTr="0047630D">
        <w:trPr>
          <w:trHeight w:val="315"/>
        </w:trPr>
        <w:tc>
          <w:tcPr>
            <w:tcW w:w="1560" w:type="dxa"/>
            <w:shd w:val="clear" w:color="auto" w:fill="auto"/>
            <w:noWrap/>
            <w:vAlign w:val="center"/>
            <w:hideMark/>
          </w:tcPr>
          <w:p w14:paraId="7160FA1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306837D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TODIM e EAI</w:t>
            </w:r>
          </w:p>
        </w:tc>
        <w:tc>
          <w:tcPr>
            <w:tcW w:w="587" w:type="dxa"/>
            <w:shd w:val="clear" w:color="auto" w:fill="auto"/>
            <w:noWrap/>
            <w:vAlign w:val="bottom"/>
            <w:hideMark/>
          </w:tcPr>
          <w:p w14:paraId="29336FD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556C6E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FF28DC1" w14:textId="77777777" w:rsidTr="0047630D">
        <w:trPr>
          <w:trHeight w:val="315"/>
        </w:trPr>
        <w:tc>
          <w:tcPr>
            <w:tcW w:w="1560" w:type="dxa"/>
            <w:shd w:val="clear" w:color="auto" w:fill="auto"/>
            <w:noWrap/>
            <w:vAlign w:val="center"/>
            <w:hideMark/>
          </w:tcPr>
          <w:p w14:paraId="0B3D17F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41CDBD5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VIKOR e ERP</w:t>
            </w:r>
          </w:p>
        </w:tc>
        <w:tc>
          <w:tcPr>
            <w:tcW w:w="587" w:type="dxa"/>
            <w:shd w:val="clear" w:color="auto" w:fill="auto"/>
            <w:noWrap/>
            <w:vAlign w:val="bottom"/>
            <w:hideMark/>
          </w:tcPr>
          <w:p w14:paraId="0CE5A58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c>
          <w:tcPr>
            <w:tcW w:w="830" w:type="dxa"/>
            <w:shd w:val="clear" w:color="auto" w:fill="auto"/>
            <w:noWrap/>
            <w:vAlign w:val="bottom"/>
            <w:hideMark/>
          </w:tcPr>
          <w:p w14:paraId="610CB7C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r>
      <w:tr w:rsidR="0047630D" w:rsidRPr="0047630D" w14:paraId="739F29FF" w14:textId="77777777" w:rsidTr="0047630D">
        <w:trPr>
          <w:trHeight w:val="315"/>
        </w:trPr>
        <w:tc>
          <w:tcPr>
            <w:tcW w:w="1560" w:type="dxa"/>
            <w:shd w:val="clear" w:color="auto" w:fill="auto"/>
            <w:noWrap/>
            <w:vAlign w:val="center"/>
            <w:hideMark/>
          </w:tcPr>
          <w:p w14:paraId="5734FDC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26F7AA6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VIKOR e EAI</w:t>
            </w:r>
          </w:p>
        </w:tc>
        <w:tc>
          <w:tcPr>
            <w:tcW w:w="587" w:type="dxa"/>
            <w:shd w:val="clear" w:color="auto" w:fill="auto"/>
            <w:noWrap/>
            <w:vAlign w:val="bottom"/>
            <w:hideMark/>
          </w:tcPr>
          <w:p w14:paraId="0650403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FBBD31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02BD4A5C" w14:textId="77777777" w:rsidTr="0047630D">
        <w:trPr>
          <w:trHeight w:val="315"/>
        </w:trPr>
        <w:tc>
          <w:tcPr>
            <w:tcW w:w="1560" w:type="dxa"/>
            <w:shd w:val="clear" w:color="auto" w:fill="auto"/>
            <w:noWrap/>
            <w:vAlign w:val="center"/>
            <w:hideMark/>
          </w:tcPr>
          <w:p w14:paraId="3C1AFE6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729E2BC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TOPSIS e ERP</w:t>
            </w:r>
          </w:p>
        </w:tc>
        <w:tc>
          <w:tcPr>
            <w:tcW w:w="587" w:type="dxa"/>
            <w:shd w:val="clear" w:color="auto" w:fill="auto"/>
            <w:noWrap/>
            <w:vAlign w:val="bottom"/>
            <w:hideMark/>
          </w:tcPr>
          <w:p w14:paraId="3901546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15</w:t>
            </w:r>
          </w:p>
        </w:tc>
        <w:tc>
          <w:tcPr>
            <w:tcW w:w="830" w:type="dxa"/>
            <w:shd w:val="clear" w:color="auto" w:fill="auto"/>
            <w:noWrap/>
            <w:vAlign w:val="bottom"/>
            <w:hideMark/>
          </w:tcPr>
          <w:p w14:paraId="030F730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9</w:t>
            </w:r>
          </w:p>
        </w:tc>
      </w:tr>
      <w:tr w:rsidR="0047630D" w:rsidRPr="0047630D" w14:paraId="24783D7F" w14:textId="77777777" w:rsidTr="0047630D">
        <w:trPr>
          <w:trHeight w:val="315"/>
        </w:trPr>
        <w:tc>
          <w:tcPr>
            <w:tcW w:w="1560" w:type="dxa"/>
            <w:shd w:val="clear" w:color="auto" w:fill="auto"/>
            <w:noWrap/>
            <w:vAlign w:val="center"/>
            <w:hideMark/>
          </w:tcPr>
          <w:p w14:paraId="32DA6B5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0054B0C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TOPSIS e EAI</w:t>
            </w:r>
          </w:p>
        </w:tc>
        <w:tc>
          <w:tcPr>
            <w:tcW w:w="587" w:type="dxa"/>
            <w:shd w:val="clear" w:color="auto" w:fill="auto"/>
            <w:noWrap/>
            <w:vAlign w:val="bottom"/>
            <w:hideMark/>
          </w:tcPr>
          <w:p w14:paraId="4C0DD19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92ED39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E80D515" w14:textId="77777777" w:rsidTr="0047630D">
        <w:trPr>
          <w:trHeight w:val="315"/>
        </w:trPr>
        <w:tc>
          <w:tcPr>
            <w:tcW w:w="1560" w:type="dxa"/>
            <w:shd w:val="clear" w:color="auto" w:fill="auto"/>
            <w:noWrap/>
            <w:vAlign w:val="center"/>
            <w:hideMark/>
          </w:tcPr>
          <w:p w14:paraId="33DBEB5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16E0E11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VIP ANALYSIS e ERP</w:t>
            </w:r>
          </w:p>
        </w:tc>
        <w:tc>
          <w:tcPr>
            <w:tcW w:w="587" w:type="dxa"/>
            <w:shd w:val="clear" w:color="auto" w:fill="auto"/>
            <w:noWrap/>
            <w:vAlign w:val="bottom"/>
            <w:hideMark/>
          </w:tcPr>
          <w:p w14:paraId="4C272F4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64E8CE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68FF101F" w14:textId="77777777" w:rsidTr="0047630D">
        <w:trPr>
          <w:trHeight w:val="315"/>
        </w:trPr>
        <w:tc>
          <w:tcPr>
            <w:tcW w:w="1560" w:type="dxa"/>
            <w:shd w:val="clear" w:color="auto" w:fill="auto"/>
            <w:noWrap/>
            <w:vAlign w:val="center"/>
            <w:hideMark/>
          </w:tcPr>
          <w:p w14:paraId="0F7B6BE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0CE8797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VIP ANALYSIS e EAI</w:t>
            </w:r>
          </w:p>
        </w:tc>
        <w:tc>
          <w:tcPr>
            <w:tcW w:w="587" w:type="dxa"/>
            <w:shd w:val="clear" w:color="auto" w:fill="auto"/>
            <w:noWrap/>
            <w:vAlign w:val="bottom"/>
            <w:hideMark/>
          </w:tcPr>
          <w:p w14:paraId="4D892C5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277CCF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428E403" w14:textId="77777777" w:rsidTr="0047630D">
        <w:trPr>
          <w:trHeight w:val="315"/>
        </w:trPr>
        <w:tc>
          <w:tcPr>
            <w:tcW w:w="1560" w:type="dxa"/>
            <w:shd w:val="clear" w:color="auto" w:fill="auto"/>
            <w:noWrap/>
            <w:vAlign w:val="center"/>
            <w:hideMark/>
          </w:tcPr>
          <w:p w14:paraId="1C1A60C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3AFFCB9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VDA e ERP</w:t>
            </w:r>
          </w:p>
        </w:tc>
        <w:tc>
          <w:tcPr>
            <w:tcW w:w="587" w:type="dxa"/>
            <w:shd w:val="clear" w:color="auto" w:fill="auto"/>
            <w:noWrap/>
            <w:vAlign w:val="bottom"/>
            <w:hideMark/>
          </w:tcPr>
          <w:p w14:paraId="0232787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54506F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0B0F2B01" w14:textId="77777777" w:rsidTr="0047630D">
        <w:trPr>
          <w:trHeight w:val="315"/>
        </w:trPr>
        <w:tc>
          <w:tcPr>
            <w:tcW w:w="1560" w:type="dxa"/>
            <w:shd w:val="clear" w:color="auto" w:fill="auto"/>
            <w:noWrap/>
            <w:vAlign w:val="center"/>
            <w:hideMark/>
          </w:tcPr>
          <w:p w14:paraId="4FC00CF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15BF7E8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VDA e EAI</w:t>
            </w:r>
          </w:p>
        </w:tc>
        <w:tc>
          <w:tcPr>
            <w:tcW w:w="587" w:type="dxa"/>
            <w:shd w:val="clear" w:color="auto" w:fill="auto"/>
            <w:noWrap/>
            <w:vAlign w:val="bottom"/>
            <w:hideMark/>
          </w:tcPr>
          <w:p w14:paraId="6E6616D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D867A5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B9FC83E" w14:textId="77777777" w:rsidTr="0047630D">
        <w:trPr>
          <w:trHeight w:val="315"/>
        </w:trPr>
        <w:tc>
          <w:tcPr>
            <w:tcW w:w="1560" w:type="dxa"/>
            <w:shd w:val="clear" w:color="auto" w:fill="auto"/>
            <w:noWrap/>
            <w:vAlign w:val="center"/>
            <w:hideMark/>
          </w:tcPr>
          <w:p w14:paraId="5FF173F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4CFACA2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MAUT e ERP</w:t>
            </w:r>
          </w:p>
        </w:tc>
        <w:tc>
          <w:tcPr>
            <w:tcW w:w="587" w:type="dxa"/>
            <w:shd w:val="clear" w:color="auto" w:fill="auto"/>
            <w:noWrap/>
            <w:vAlign w:val="bottom"/>
            <w:hideMark/>
          </w:tcPr>
          <w:p w14:paraId="4C2B45C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321329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7D7412C0" w14:textId="77777777" w:rsidTr="0047630D">
        <w:trPr>
          <w:trHeight w:val="315"/>
        </w:trPr>
        <w:tc>
          <w:tcPr>
            <w:tcW w:w="1560" w:type="dxa"/>
            <w:shd w:val="clear" w:color="auto" w:fill="auto"/>
            <w:noWrap/>
            <w:vAlign w:val="center"/>
            <w:hideMark/>
          </w:tcPr>
          <w:p w14:paraId="5BD1BB2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1804BB3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MAUT e EAI</w:t>
            </w:r>
          </w:p>
        </w:tc>
        <w:tc>
          <w:tcPr>
            <w:tcW w:w="587" w:type="dxa"/>
            <w:shd w:val="clear" w:color="auto" w:fill="auto"/>
            <w:noWrap/>
            <w:vAlign w:val="bottom"/>
            <w:hideMark/>
          </w:tcPr>
          <w:p w14:paraId="088E880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F05D2C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02BA0BE" w14:textId="77777777" w:rsidTr="0047630D">
        <w:trPr>
          <w:trHeight w:val="315"/>
        </w:trPr>
        <w:tc>
          <w:tcPr>
            <w:tcW w:w="1560" w:type="dxa"/>
            <w:shd w:val="clear" w:color="auto" w:fill="auto"/>
            <w:noWrap/>
            <w:vAlign w:val="center"/>
            <w:hideMark/>
          </w:tcPr>
          <w:p w14:paraId="6900569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4D07E9C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SMART e ERP</w:t>
            </w:r>
          </w:p>
        </w:tc>
        <w:tc>
          <w:tcPr>
            <w:tcW w:w="587" w:type="dxa"/>
            <w:shd w:val="clear" w:color="auto" w:fill="auto"/>
            <w:noWrap/>
            <w:vAlign w:val="bottom"/>
            <w:hideMark/>
          </w:tcPr>
          <w:p w14:paraId="43A147B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183</w:t>
            </w:r>
          </w:p>
        </w:tc>
        <w:tc>
          <w:tcPr>
            <w:tcW w:w="830" w:type="dxa"/>
            <w:shd w:val="clear" w:color="auto" w:fill="auto"/>
            <w:noWrap/>
            <w:vAlign w:val="bottom"/>
            <w:hideMark/>
          </w:tcPr>
          <w:p w14:paraId="1D494D6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42</w:t>
            </w:r>
          </w:p>
        </w:tc>
      </w:tr>
      <w:tr w:rsidR="0047630D" w:rsidRPr="0047630D" w14:paraId="54A734FF" w14:textId="77777777" w:rsidTr="0047630D">
        <w:trPr>
          <w:trHeight w:val="315"/>
        </w:trPr>
        <w:tc>
          <w:tcPr>
            <w:tcW w:w="1560" w:type="dxa"/>
            <w:shd w:val="clear" w:color="auto" w:fill="auto"/>
            <w:noWrap/>
            <w:vAlign w:val="center"/>
            <w:hideMark/>
          </w:tcPr>
          <w:p w14:paraId="44C26C9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lastRenderedPageBreak/>
              <w:t>Scopus</w:t>
            </w:r>
          </w:p>
        </w:tc>
        <w:tc>
          <w:tcPr>
            <w:tcW w:w="2268" w:type="dxa"/>
            <w:shd w:val="clear" w:color="auto" w:fill="auto"/>
            <w:noWrap/>
            <w:vAlign w:val="center"/>
            <w:hideMark/>
          </w:tcPr>
          <w:p w14:paraId="71CBE4D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SMART e EAI</w:t>
            </w:r>
          </w:p>
        </w:tc>
        <w:tc>
          <w:tcPr>
            <w:tcW w:w="587" w:type="dxa"/>
            <w:shd w:val="clear" w:color="auto" w:fill="auto"/>
            <w:noWrap/>
            <w:vAlign w:val="bottom"/>
            <w:hideMark/>
          </w:tcPr>
          <w:p w14:paraId="3616269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10</w:t>
            </w:r>
          </w:p>
        </w:tc>
        <w:tc>
          <w:tcPr>
            <w:tcW w:w="830" w:type="dxa"/>
            <w:shd w:val="clear" w:color="auto" w:fill="auto"/>
            <w:noWrap/>
            <w:vAlign w:val="bottom"/>
            <w:hideMark/>
          </w:tcPr>
          <w:p w14:paraId="0AD2D0F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r>
      <w:tr w:rsidR="0047630D" w:rsidRPr="0047630D" w14:paraId="36784ACF" w14:textId="77777777" w:rsidTr="0047630D">
        <w:trPr>
          <w:trHeight w:val="315"/>
        </w:trPr>
        <w:tc>
          <w:tcPr>
            <w:tcW w:w="1560" w:type="dxa"/>
            <w:shd w:val="clear" w:color="auto" w:fill="auto"/>
            <w:noWrap/>
            <w:vAlign w:val="center"/>
            <w:hideMark/>
          </w:tcPr>
          <w:p w14:paraId="2DA90D5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4972130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ANP e ERP</w:t>
            </w:r>
          </w:p>
        </w:tc>
        <w:tc>
          <w:tcPr>
            <w:tcW w:w="587" w:type="dxa"/>
            <w:shd w:val="clear" w:color="auto" w:fill="auto"/>
            <w:noWrap/>
            <w:vAlign w:val="bottom"/>
            <w:hideMark/>
          </w:tcPr>
          <w:p w14:paraId="3851E65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44</w:t>
            </w:r>
          </w:p>
        </w:tc>
        <w:tc>
          <w:tcPr>
            <w:tcW w:w="830" w:type="dxa"/>
            <w:shd w:val="clear" w:color="auto" w:fill="auto"/>
            <w:noWrap/>
            <w:vAlign w:val="bottom"/>
            <w:hideMark/>
          </w:tcPr>
          <w:p w14:paraId="38FF554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26</w:t>
            </w:r>
          </w:p>
        </w:tc>
      </w:tr>
      <w:tr w:rsidR="0047630D" w:rsidRPr="0047630D" w14:paraId="52915215" w14:textId="77777777" w:rsidTr="0047630D">
        <w:trPr>
          <w:trHeight w:val="315"/>
        </w:trPr>
        <w:tc>
          <w:tcPr>
            <w:tcW w:w="1560" w:type="dxa"/>
            <w:shd w:val="clear" w:color="auto" w:fill="auto"/>
            <w:noWrap/>
            <w:vAlign w:val="center"/>
            <w:hideMark/>
          </w:tcPr>
          <w:p w14:paraId="3FDAA6E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42413B7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ANP e EAI</w:t>
            </w:r>
          </w:p>
        </w:tc>
        <w:tc>
          <w:tcPr>
            <w:tcW w:w="587" w:type="dxa"/>
            <w:shd w:val="clear" w:color="auto" w:fill="auto"/>
            <w:noWrap/>
            <w:vAlign w:val="bottom"/>
            <w:hideMark/>
          </w:tcPr>
          <w:p w14:paraId="5B9223E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10777A0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28D4C4A4" w14:textId="77777777" w:rsidTr="0047630D">
        <w:trPr>
          <w:trHeight w:val="315"/>
        </w:trPr>
        <w:tc>
          <w:tcPr>
            <w:tcW w:w="1560" w:type="dxa"/>
            <w:shd w:val="clear" w:color="auto" w:fill="auto"/>
            <w:noWrap/>
            <w:vAlign w:val="center"/>
            <w:hideMark/>
          </w:tcPr>
          <w:p w14:paraId="2C06CCE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1BF00C5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AHP e ERP</w:t>
            </w:r>
          </w:p>
        </w:tc>
        <w:tc>
          <w:tcPr>
            <w:tcW w:w="587" w:type="dxa"/>
            <w:shd w:val="clear" w:color="auto" w:fill="auto"/>
            <w:noWrap/>
            <w:vAlign w:val="bottom"/>
            <w:hideMark/>
          </w:tcPr>
          <w:p w14:paraId="63155B1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118</w:t>
            </w:r>
          </w:p>
        </w:tc>
        <w:tc>
          <w:tcPr>
            <w:tcW w:w="830" w:type="dxa"/>
            <w:shd w:val="clear" w:color="auto" w:fill="auto"/>
            <w:noWrap/>
            <w:vAlign w:val="bottom"/>
            <w:hideMark/>
          </w:tcPr>
          <w:p w14:paraId="4553544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58</w:t>
            </w:r>
          </w:p>
        </w:tc>
      </w:tr>
      <w:tr w:rsidR="0047630D" w:rsidRPr="0047630D" w14:paraId="20B4B237" w14:textId="77777777" w:rsidTr="0047630D">
        <w:trPr>
          <w:trHeight w:val="315"/>
        </w:trPr>
        <w:tc>
          <w:tcPr>
            <w:tcW w:w="1560" w:type="dxa"/>
            <w:shd w:val="clear" w:color="auto" w:fill="auto"/>
            <w:noWrap/>
            <w:vAlign w:val="center"/>
            <w:hideMark/>
          </w:tcPr>
          <w:p w14:paraId="05889EC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6540BC1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AHP e EAI</w:t>
            </w:r>
          </w:p>
        </w:tc>
        <w:tc>
          <w:tcPr>
            <w:tcW w:w="587" w:type="dxa"/>
            <w:shd w:val="clear" w:color="auto" w:fill="auto"/>
            <w:noWrap/>
            <w:vAlign w:val="bottom"/>
            <w:hideMark/>
          </w:tcPr>
          <w:p w14:paraId="7F7BCEB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c>
          <w:tcPr>
            <w:tcW w:w="830" w:type="dxa"/>
            <w:shd w:val="clear" w:color="auto" w:fill="auto"/>
            <w:noWrap/>
            <w:vAlign w:val="bottom"/>
            <w:hideMark/>
          </w:tcPr>
          <w:p w14:paraId="4BB6039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r>
      <w:tr w:rsidR="0047630D" w:rsidRPr="0047630D" w14:paraId="35E4BBEE" w14:textId="77777777" w:rsidTr="0047630D">
        <w:trPr>
          <w:trHeight w:val="315"/>
        </w:trPr>
        <w:tc>
          <w:tcPr>
            <w:tcW w:w="1560" w:type="dxa"/>
            <w:shd w:val="clear" w:color="auto" w:fill="auto"/>
            <w:noWrap/>
            <w:vAlign w:val="center"/>
            <w:hideMark/>
          </w:tcPr>
          <w:p w14:paraId="4F25B33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center"/>
            <w:hideMark/>
          </w:tcPr>
          <w:p w14:paraId="7458E02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ERP e EAI</w:t>
            </w:r>
          </w:p>
        </w:tc>
        <w:tc>
          <w:tcPr>
            <w:tcW w:w="587" w:type="dxa"/>
            <w:shd w:val="clear" w:color="auto" w:fill="auto"/>
            <w:noWrap/>
            <w:vAlign w:val="bottom"/>
            <w:hideMark/>
          </w:tcPr>
          <w:p w14:paraId="109D1C1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161</w:t>
            </w:r>
          </w:p>
        </w:tc>
        <w:tc>
          <w:tcPr>
            <w:tcW w:w="830" w:type="dxa"/>
            <w:shd w:val="clear" w:color="auto" w:fill="auto"/>
            <w:noWrap/>
            <w:vAlign w:val="bottom"/>
            <w:hideMark/>
          </w:tcPr>
          <w:p w14:paraId="764AFD4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63</w:t>
            </w:r>
          </w:p>
        </w:tc>
      </w:tr>
      <w:tr w:rsidR="0047630D" w:rsidRPr="0047630D" w14:paraId="6527168E" w14:textId="77777777" w:rsidTr="0047630D">
        <w:trPr>
          <w:trHeight w:val="315"/>
        </w:trPr>
        <w:tc>
          <w:tcPr>
            <w:tcW w:w="1560" w:type="dxa"/>
            <w:shd w:val="clear" w:color="auto" w:fill="auto"/>
            <w:noWrap/>
            <w:vAlign w:val="center"/>
            <w:hideMark/>
          </w:tcPr>
          <w:p w14:paraId="230A799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63E797C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ERP e EAI</w:t>
            </w:r>
          </w:p>
        </w:tc>
        <w:tc>
          <w:tcPr>
            <w:tcW w:w="587" w:type="dxa"/>
            <w:shd w:val="clear" w:color="auto" w:fill="auto"/>
            <w:noWrap/>
            <w:vAlign w:val="bottom"/>
            <w:hideMark/>
          </w:tcPr>
          <w:p w14:paraId="46B6AC25"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8F6F52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5DC7135" w14:textId="77777777" w:rsidTr="0047630D">
        <w:trPr>
          <w:trHeight w:val="315"/>
        </w:trPr>
        <w:tc>
          <w:tcPr>
            <w:tcW w:w="1560" w:type="dxa"/>
            <w:shd w:val="clear" w:color="auto" w:fill="auto"/>
            <w:noWrap/>
            <w:vAlign w:val="center"/>
            <w:hideMark/>
          </w:tcPr>
          <w:p w14:paraId="2799336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3B56E7B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ERP</w:t>
            </w:r>
          </w:p>
        </w:tc>
        <w:tc>
          <w:tcPr>
            <w:tcW w:w="587" w:type="dxa"/>
            <w:shd w:val="clear" w:color="auto" w:fill="auto"/>
            <w:noWrap/>
            <w:vAlign w:val="bottom"/>
            <w:hideMark/>
          </w:tcPr>
          <w:p w14:paraId="1005234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36</w:t>
            </w:r>
          </w:p>
        </w:tc>
        <w:tc>
          <w:tcPr>
            <w:tcW w:w="830" w:type="dxa"/>
            <w:shd w:val="clear" w:color="auto" w:fill="auto"/>
            <w:noWrap/>
            <w:vAlign w:val="bottom"/>
            <w:hideMark/>
          </w:tcPr>
          <w:p w14:paraId="3026A6D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22</w:t>
            </w:r>
          </w:p>
        </w:tc>
      </w:tr>
      <w:tr w:rsidR="0047630D" w:rsidRPr="0047630D" w14:paraId="0538B34D" w14:textId="77777777" w:rsidTr="0047630D">
        <w:trPr>
          <w:trHeight w:val="315"/>
        </w:trPr>
        <w:tc>
          <w:tcPr>
            <w:tcW w:w="1560" w:type="dxa"/>
            <w:shd w:val="clear" w:color="auto" w:fill="auto"/>
            <w:noWrap/>
            <w:vAlign w:val="center"/>
            <w:hideMark/>
          </w:tcPr>
          <w:p w14:paraId="04EFE0F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0195132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MCDA e EAI</w:t>
            </w:r>
          </w:p>
        </w:tc>
        <w:tc>
          <w:tcPr>
            <w:tcW w:w="587" w:type="dxa"/>
            <w:shd w:val="clear" w:color="auto" w:fill="auto"/>
            <w:noWrap/>
            <w:vAlign w:val="bottom"/>
            <w:hideMark/>
          </w:tcPr>
          <w:p w14:paraId="4F0BBED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10A42C0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7EFF552D" w14:textId="77777777" w:rsidTr="0047630D">
        <w:trPr>
          <w:trHeight w:val="315"/>
        </w:trPr>
        <w:tc>
          <w:tcPr>
            <w:tcW w:w="1560" w:type="dxa"/>
            <w:shd w:val="clear" w:color="auto" w:fill="auto"/>
            <w:noWrap/>
            <w:vAlign w:val="center"/>
            <w:hideMark/>
          </w:tcPr>
          <w:p w14:paraId="6B43466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0EF07E1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BORDA  ERP</w:t>
            </w:r>
          </w:p>
        </w:tc>
        <w:tc>
          <w:tcPr>
            <w:tcW w:w="587" w:type="dxa"/>
            <w:shd w:val="clear" w:color="auto" w:fill="auto"/>
            <w:noWrap/>
            <w:vAlign w:val="bottom"/>
            <w:hideMark/>
          </w:tcPr>
          <w:p w14:paraId="3B21F35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c>
          <w:tcPr>
            <w:tcW w:w="830" w:type="dxa"/>
            <w:shd w:val="clear" w:color="auto" w:fill="auto"/>
            <w:noWrap/>
            <w:vAlign w:val="bottom"/>
            <w:hideMark/>
          </w:tcPr>
          <w:p w14:paraId="20808F1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r>
      <w:tr w:rsidR="0047630D" w:rsidRPr="0047630D" w14:paraId="051ED8B2" w14:textId="77777777" w:rsidTr="0047630D">
        <w:trPr>
          <w:trHeight w:val="315"/>
        </w:trPr>
        <w:tc>
          <w:tcPr>
            <w:tcW w:w="1560" w:type="dxa"/>
            <w:shd w:val="clear" w:color="auto" w:fill="auto"/>
            <w:noWrap/>
            <w:vAlign w:val="center"/>
            <w:hideMark/>
          </w:tcPr>
          <w:p w14:paraId="2473930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00DCAB7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BORDA e EAI</w:t>
            </w:r>
          </w:p>
        </w:tc>
        <w:tc>
          <w:tcPr>
            <w:tcW w:w="587" w:type="dxa"/>
            <w:shd w:val="clear" w:color="auto" w:fill="auto"/>
            <w:noWrap/>
            <w:vAlign w:val="bottom"/>
            <w:hideMark/>
          </w:tcPr>
          <w:p w14:paraId="2CABD7D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7842F7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0CBC43AA" w14:textId="77777777" w:rsidTr="0047630D">
        <w:trPr>
          <w:trHeight w:val="315"/>
        </w:trPr>
        <w:tc>
          <w:tcPr>
            <w:tcW w:w="1560" w:type="dxa"/>
            <w:shd w:val="clear" w:color="auto" w:fill="auto"/>
            <w:noWrap/>
            <w:vAlign w:val="center"/>
            <w:hideMark/>
          </w:tcPr>
          <w:p w14:paraId="0B6BCD4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41AEE18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CONDORCET  ERP</w:t>
            </w:r>
          </w:p>
        </w:tc>
        <w:tc>
          <w:tcPr>
            <w:tcW w:w="587" w:type="dxa"/>
            <w:shd w:val="clear" w:color="auto" w:fill="auto"/>
            <w:noWrap/>
            <w:vAlign w:val="bottom"/>
            <w:hideMark/>
          </w:tcPr>
          <w:p w14:paraId="6D0DDAF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79726E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B8FB03A" w14:textId="77777777" w:rsidTr="0047630D">
        <w:trPr>
          <w:trHeight w:val="315"/>
        </w:trPr>
        <w:tc>
          <w:tcPr>
            <w:tcW w:w="1560" w:type="dxa"/>
            <w:shd w:val="clear" w:color="auto" w:fill="auto"/>
            <w:noWrap/>
            <w:vAlign w:val="center"/>
            <w:hideMark/>
          </w:tcPr>
          <w:p w14:paraId="2D7C78C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1B31F74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CONDORCET e EAI</w:t>
            </w:r>
          </w:p>
        </w:tc>
        <w:tc>
          <w:tcPr>
            <w:tcW w:w="587" w:type="dxa"/>
            <w:shd w:val="clear" w:color="auto" w:fill="auto"/>
            <w:noWrap/>
            <w:vAlign w:val="bottom"/>
            <w:hideMark/>
          </w:tcPr>
          <w:p w14:paraId="66E762B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5C2C1B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BA5513D" w14:textId="77777777" w:rsidTr="0047630D">
        <w:trPr>
          <w:trHeight w:val="315"/>
        </w:trPr>
        <w:tc>
          <w:tcPr>
            <w:tcW w:w="1560" w:type="dxa"/>
            <w:shd w:val="clear" w:color="auto" w:fill="auto"/>
            <w:noWrap/>
            <w:vAlign w:val="center"/>
            <w:hideMark/>
          </w:tcPr>
          <w:p w14:paraId="426873D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3C31DA7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COPELAND  ERP</w:t>
            </w:r>
          </w:p>
        </w:tc>
        <w:tc>
          <w:tcPr>
            <w:tcW w:w="587" w:type="dxa"/>
            <w:shd w:val="clear" w:color="auto" w:fill="auto"/>
            <w:noWrap/>
            <w:vAlign w:val="bottom"/>
            <w:hideMark/>
          </w:tcPr>
          <w:p w14:paraId="5F97311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643371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12A9BC2" w14:textId="77777777" w:rsidTr="0047630D">
        <w:trPr>
          <w:trHeight w:val="315"/>
        </w:trPr>
        <w:tc>
          <w:tcPr>
            <w:tcW w:w="1560" w:type="dxa"/>
            <w:shd w:val="clear" w:color="auto" w:fill="auto"/>
            <w:noWrap/>
            <w:vAlign w:val="center"/>
            <w:hideMark/>
          </w:tcPr>
          <w:p w14:paraId="302A498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6152CA7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COPELAND e EAI</w:t>
            </w:r>
          </w:p>
        </w:tc>
        <w:tc>
          <w:tcPr>
            <w:tcW w:w="587" w:type="dxa"/>
            <w:shd w:val="clear" w:color="auto" w:fill="auto"/>
            <w:noWrap/>
            <w:vAlign w:val="bottom"/>
            <w:hideMark/>
          </w:tcPr>
          <w:p w14:paraId="402EAAB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95947F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E928B2B" w14:textId="77777777" w:rsidTr="0047630D">
        <w:trPr>
          <w:trHeight w:val="315"/>
        </w:trPr>
        <w:tc>
          <w:tcPr>
            <w:tcW w:w="1560" w:type="dxa"/>
            <w:shd w:val="clear" w:color="auto" w:fill="auto"/>
            <w:noWrap/>
            <w:vAlign w:val="center"/>
            <w:hideMark/>
          </w:tcPr>
          <w:p w14:paraId="6AA630D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04ABF63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ELECTRE  ERP</w:t>
            </w:r>
          </w:p>
        </w:tc>
        <w:tc>
          <w:tcPr>
            <w:tcW w:w="587" w:type="dxa"/>
            <w:shd w:val="clear" w:color="auto" w:fill="auto"/>
            <w:noWrap/>
            <w:vAlign w:val="bottom"/>
            <w:hideMark/>
          </w:tcPr>
          <w:p w14:paraId="541103C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2BCACFC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8CEFA8F" w14:textId="77777777" w:rsidTr="0047630D">
        <w:trPr>
          <w:trHeight w:val="315"/>
        </w:trPr>
        <w:tc>
          <w:tcPr>
            <w:tcW w:w="1560" w:type="dxa"/>
            <w:shd w:val="clear" w:color="auto" w:fill="auto"/>
            <w:noWrap/>
            <w:vAlign w:val="center"/>
            <w:hideMark/>
          </w:tcPr>
          <w:p w14:paraId="76F1C41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33FC8D8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ELECTRE e EAI</w:t>
            </w:r>
          </w:p>
        </w:tc>
        <w:tc>
          <w:tcPr>
            <w:tcW w:w="587" w:type="dxa"/>
            <w:shd w:val="clear" w:color="auto" w:fill="auto"/>
            <w:noWrap/>
            <w:vAlign w:val="bottom"/>
            <w:hideMark/>
          </w:tcPr>
          <w:p w14:paraId="7ACE78E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E009E8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070B08CF" w14:textId="77777777" w:rsidTr="0047630D">
        <w:trPr>
          <w:trHeight w:val="315"/>
        </w:trPr>
        <w:tc>
          <w:tcPr>
            <w:tcW w:w="1560" w:type="dxa"/>
            <w:shd w:val="clear" w:color="auto" w:fill="auto"/>
            <w:noWrap/>
            <w:vAlign w:val="center"/>
            <w:hideMark/>
          </w:tcPr>
          <w:p w14:paraId="176F256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1DFAB80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PROMETHEE  ERP</w:t>
            </w:r>
          </w:p>
        </w:tc>
        <w:tc>
          <w:tcPr>
            <w:tcW w:w="587" w:type="dxa"/>
            <w:shd w:val="clear" w:color="auto" w:fill="auto"/>
            <w:noWrap/>
            <w:vAlign w:val="bottom"/>
            <w:hideMark/>
          </w:tcPr>
          <w:p w14:paraId="36720B8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c>
          <w:tcPr>
            <w:tcW w:w="830" w:type="dxa"/>
            <w:shd w:val="clear" w:color="auto" w:fill="auto"/>
            <w:noWrap/>
            <w:vAlign w:val="bottom"/>
            <w:hideMark/>
          </w:tcPr>
          <w:p w14:paraId="50311BF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r>
      <w:tr w:rsidR="0047630D" w:rsidRPr="0047630D" w14:paraId="39F0A9FF" w14:textId="77777777" w:rsidTr="0047630D">
        <w:trPr>
          <w:trHeight w:val="315"/>
        </w:trPr>
        <w:tc>
          <w:tcPr>
            <w:tcW w:w="1560" w:type="dxa"/>
            <w:shd w:val="clear" w:color="auto" w:fill="auto"/>
            <w:noWrap/>
            <w:vAlign w:val="center"/>
            <w:hideMark/>
          </w:tcPr>
          <w:p w14:paraId="4D5DAF8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1E2304E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PROMETHEE e EAI</w:t>
            </w:r>
          </w:p>
        </w:tc>
        <w:tc>
          <w:tcPr>
            <w:tcW w:w="587" w:type="dxa"/>
            <w:shd w:val="clear" w:color="auto" w:fill="auto"/>
            <w:noWrap/>
            <w:vAlign w:val="bottom"/>
            <w:hideMark/>
          </w:tcPr>
          <w:p w14:paraId="4080540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6258F2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66BA748" w14:textId="77777777" w:rsidTr="0047630D">
        <w:trPr>
          <w:trHeight w:val="315"/>
        </w:trPr>
        <w:tc>
          <w:tcPr>
            <w:tcW w:w="1560" w:type="dxa"/>
            <w:shd w:val="clear" w:color="auto" w:fill="auto"/>
            <w:noWrap/>
            <w:vAlign w:val="center"/>
            <w:hideMark/>
          </w:tcPr>
          <w:p w14:paraId="60B680A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5471E7B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REGIME e ERP</w:t>
            </w:r>
          </w:p>
        </w:tc>
        <w:tc>
          <w:tcPr>
            <w:tcW w:w="587" w:type="dxa"/>
            <w:shd w:val="clear" w:color="auto" w:fill="auto"/>
            <w:noWrap/>
            <w:vAlign w:val="bottom"/>
            <w:hideMark/>
          </w:tcPr>
          <w:p w14:paraId="30D37D5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39</w:t>
            </w:r>
          </w:p>
        </w:tc>
        <w:tc>
          <w:tcPr>
            <w:tcW w:w="830" w:type="dxa"/>
            <w:shd w:val="clear" w:color="auto" w:fill="auto"/>
            <w:noWrap/>
            <w:vAlign w:val="bottom"/>
            <w:hideMark/>
          </w:tcPr>
          <w:p w14:paraId="3C7D853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39</w:t>
            </w:r>
          </w:p>
        </w:tc>
      </w:tr>
      <w:tr w:rsidR="0047630D" w:rsidRPr="0047630D" w14:paraId="6DA22414" w14:textId="77777777" w:rsidTr="0047630D">
        <w:trPr>
          <w:trHeight w:val="315"/>
        </w:trPr>
        <w:tc>
          <w:tcPr>
            <w:tcW w:w="1560" w:type="dxa"/>
            <w:shd w:val="clear" w:color="auto" w:fill="auto"/>
            <w:noWrap/>
            <w:vAlign w:val="center"/>
            <w:hideMark/>
          </w:tcPr>
          <w:p w14:paraId="5AFD400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408D782D"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REGIME e EAI</w:t>
            </w:r>
          </w:p>
        </w:tc>
        <w:tc>
          <w:tcPr>
            <w:tcW w:w="587" w:type="dxa"/>
            <w:shd w:val="clear" w:color="auto" w:fill="auto"/>
            <w:noWrap/>
            <w:vAlign w:val="bottom"/>
            <w:hideMark/>
          </w:tcPr>
          <w:p w14:paraId="0E481BF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7F65560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76479ED8" w14:textId="77777777" w:rsidTr="0047630D">
        <w:trPr>
          <w:trHeight w:val="315"/>
        </w:trPr>
        <w:tc>
          <w:tcPr>
            <w:tcW w:w="1560" w:type="dxa"/>
            <w:shd w:val="clear" w:color="auto" w:fill="auto"/>
            <w:noWrap/>
            <w:vAlign w:val="center"/>
            <w:hideMark/>
          </w:tcPr>
          <w:p w14:paraId="004F15D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506B03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MACBETH  ERP</w:t>
            </w:r>
          </w:p>
        </w:tc>
        <w:tc>
          <w:tcPr>
            <w:tcW w:w="587" w:type="dxa"/>
            <w:shd w:val="clear" w:color="auto" w:fill="auto"/>
            <w:noWrap/>
            <w:vAlign w:val="bottom"/>
            <w:hideMark/>
          </w:tcPr>
          <w:p w14:paraId="1CA28A7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w:t>
            </w:r>
          </w:p>
        </w:tc>
        <w:tc>
          <w:tcPr>
            <w:tcW w:w="830" w:type="dxa"/>
            <w:shd w:val="clear" w:color="auto" w:fill="auto"/>
            <w:noWrap/>
            <w:vAlign w:val="bottom"/>
            <w:hideMark/>
          </w:tcPr>
          <w:p w14:paraId="22A6DBB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5724F923" w14:textId="77777777" w:rsidTr="0047630D">
        <w:trPr>
          <w:trHeight w:val="315"/>
        </w:trPr>
        <w:tc>
          <w:tcPr>
            <w:tcW w:w="1560" w:type="dxa"/>
            <w:shd w:val="clear" w:color="auto" w:fill="auto"/>
            <w:noWrap/>
            <w:vAlign w:val="center"/>
            <w:hideMark/>
          </w:tcPr>
          <w:p w14:paraId="34A5BA7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54EFDDD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MACBETH e EAI</w:t>
            </w:r>
          </w:p>
        </w:tc>
        <w:tc>
          <w:tcPr>
            <w:tcW w:w="587" w:type="dxa"/>
            <w:shd w:val="clear" w:color="auto" w:fill="auto"/>
            <w:noWrap/>
            <w:vAlign w:val="bottom"/>
            <w:hideMark/>
          </w:tcPr>
          <w:p w14:paraId="111D92A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3690414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BD1C1CE" w14:textId="77777777" w:rsidTr="0047630D">
        <w:trPr>
          <w:trHeight w:val="315"/>
        </w:trPr>
        <w:tc>
          <w:tcPr>
            <w:tcW w:w="1560" w:type="dxa"/>
            <w:shd w:val="clear" w:color="auto" w:fill="auto"/>
            <w:noWrap/>
            <w:vAlign w:val="center"/>
            <w:hideMark/>
          </w:tcPr>
          <w:p w14:paraId="4076A45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228B2AF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TOMASO  ERP</w:t>
            </w:r>
          </w:p>
        </w:tc>
        <w:tc>
          <w:tcPr>
            <w:tcW w:w="587" w:type="dxa"/>
            <w:shd w:val="clear" w:color="auto" w:fill="auto"/>
            <w:noWrap/>
            <w:vAlign w:val="bottom"/>
            <w:hideMark/>
          </w:tcPr>
          <w:p w14:paraId="4FFB462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5BE2D0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054B6AE9" w14:textId="77777777" w:rsidTr="0047630D">
        <w:trPr>
          <w:trHeight w:val="315"/>
        </w:trPr>
        <w:tc>
          <w:tcPr>
            <w:tcW w:w="1560" w:type="dxa"/>
            <w:shd w:val="clear" w:color="auto" w:fill="auto"/>
            <w:noWrap/>
            <w:vAlign w:val="center"/>
            <w:hideMark/>
          </w:tcPr>
          <w:p w14:paraId="5904BD1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25D749F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TOMASO e EAI</w:t>
            </w:r>
          </w:p>
        </w:tc>
        <w:tc>
          <w:tcPr>
            <w:tcW w:w="587" w:type="dxa"/>
            <w:shd w:val="clear" w:color="auto" w:fill="auto"/>
            <w:noWrap/>
            <w:vAlign w:val="bottom"/>
            <w:hideMark/>
          </w:tcPr>
          <w:p w14:paraId="4F3C5E9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5A04CD7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07EA6638" w14:textId="77777777" w:rsidTr="0047630D">
        <w:trPr>
          <w:trHeight w:val="315"/>
        </w:trPr>
        <w:tc>
          <w:tcPr>
            <w:tcW w:w="1560" w:type="dxa"/>
            <w:shd w:val="clear" w:color="auto" w:fill="auto"/>
            <w:noWrap/>
            <w:vAlign w:val="center"/>
            <w:hideMark/>
          </w:tcPr>
          <w:p w14:paraId="395118D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733437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ZAPROS  ERP</w:t>
            </w:r>
          </w:p>
        </w:tc>
        <w:tc>
          <w:tcPr>
            <w:tcW w:w="587" w:type="dxa"/>
            <w:shd w:val="clear" w:color="auto" w:fill="auto"/>
            <w:noWrap/>
            <w:vAlign w:val="bottom"/>
            <w:hideMark/>
          </w:tcPr>
          <w:p w14:paraId="04B088D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037DB08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F1CD192" w14:textId="77777777" w:rsidTr="0047630D">
        <w:trPr>
          <w:trHeight w:val="315"/>
        </w:trPr>
        <w:tc>
          <w:tcPr>
            <w:tcW w:w="1560" w:type="dxa"/>
            <w:shd w:val="clear" w:color="auto" w:fill="auto"/>
            <w:noWrap/>
            <w:vAlign w:val="center"/>
            <w:hideMark/>
          </w:tcPr>
          <w:p w14:paraId="46601BC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0168C4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ZAPROS e EAI</w:t>
            </w:r>
          </w:p>
        </w:tc>
        <w:tc>
          <w:tcPr>
            <w:tcW w:w="587" w:type="dxa"/>
            <w:shd w:val="clear" w:color="auto" w:fill="auto"/>
            <w:noWrap/>
            <w:vAlign w:val="bottom"/>
            <w:hideMark/>
          </w:tcPr>
          <w:p w14:paraId="2C10DB6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DBE0D9C"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71334AB" w14:textId="77777777" w:rsidTr="0047630D">
        <w:trPr>
          <w:trHeight w:val="315"/>
        </w:trPr>
        <w:tc>
          <w:tcPr>
            <w:tcW w:w="1560" w:type="dxa"/>
            <w:shd w:val="clear" w:color="auto" w:fill="auto"/>
            <w:noWrap/>
            <w:vAlign w:val="center"/>
            <w:hideMark/>
          </w:tcPr>
          <w:p w14:paraId="2FA094D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lastRenderedPageBreak/>
              <w:t>Web of Science</w:t>
            </w:r>
          </w:p>
        </w:tc>
        <w:tc>
          <w:tcPr>
            <w:tcW w:w="2268" w:type="dxa"/>
            <w:shd w:val="clear" w:color="auto" w:fill="auto"/>
            <w:noWrap/>
            <w:vAlign w:val="center"/>
            <w:hideMark/>
          </w:tcPr>
          <w:p w14:paraId="3E7B154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THOR e ERP</w:t>
            </w:r>
          </w:p>
        </w:tc>
        <w:tc>
          <w:tcPr>
            <w:tcW w:w="587" w:type="dxa"/>
            <w:shd w:val="clear" w:color="auto" w:fill="auto"/>
            <w:noWrap/>
            <w:vAlign w:val="bottom"/>
            <w:hideMark/>
          </w:tcPr>
          <w:p w14:paraId="12EB694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C33B77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7E34DC26" w14:textId="77777777" w:rsidTr="0047630D">
        <w:trPr>
          <w:trHeight w:val="315"/>
        </w:trPr>
        <w:tc>
          <w:tcPr>
            <w:tcW w:w="1560" w:type="dxa"/>
            <w:shd w:val="clear" w:color="auto" w:fill="auto"/>
            <w:noWrap/>
            <w:vAlign w:val="center"/>
            <w:hideMark/>
          </w:tcPr>
          <w:p w14:paraId="56D83A2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403B75D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THOR e EAI</w:t>
            </w:r>
          </w:p>
        </w:tc>
        <w:tc>
          <w:tcPr>
            <w:tcW w:w="587" w:type="dxa"/>
            <w:shd w:val="clear" w:color="auto" w:fill="auto"/>
            <w:noWrap/>
            <w:vAlign w:val="bottom"/>
            <w:hideMark/>
          </w:tcPr>
          <w:p w14:paraId="4425394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313807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613E3A5D" w14:textId="77777777" w:rsidTr="0047630D">
        <w:trPr>
          <w:trHeight w:val="315"/>
        </w:trPr>
        <w:tc>
          <w:tcPr>
            <w:tcW w:w="1560" w:type="dxa"/>
            <w:shd w:val="clear" w:color="auto" w:fill="auto"/>
            <w:noWrap/>
            <w:vAlign w:val="center"/>
            <w:hideMark/>
          </w:tcPr>
          <w:p w14:paraId="4CEEAC7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B5B4B6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TODIM  ERP</w:t>
            </w:r>
          </w:p>
        </w:tc>
        <w:tc>
          <w:tcPr>
            <w:tcW w:w="587" w:type="dxa"/>
            <w:shd w:val="clear" w:color="auto" w:fill="auto"/>
            <w:noWrap/>
            <w:vAlign w:val="bottom"/>
            <w:hideMark/>
          </w:tcPr>
          <w:p w14:paraId="7869EB5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27658ED"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714D969F" w14:textId="77777777" w:rsidTr="0047630D">
        <w:trPr>
          <w:trHeight w:val="315"/>
        </w:trPr>
        <w:tc>
          <w:tcPr>
            <w:tcW w:w="1560" w:type="dxa"/>
            <w:shd w:val="clear" w:color="auto" w:fill="auto"/>
            <w:noWrap/>
            <w:vAlign w:val="center"/>
            <w:hideMark/>
          </w:tcPr>
          <w:p w14:paraId="2B51D97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E0FFE8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TODIM e EAI</w:t>
            </w:r>
          </w:p>
        </w:tc>
        <w:tc>
          <w:tcPr>
            <w:tcW w:w="587" w:type="dxa"/>
            <w:shd w:val="clear" w:color="auto" w:fill="auto"/>
            <w:noWrap/>
            <w:vAlign w:val="bottom"/>
            <w:hideMark/>
          </w:tcPr>
          <w:p w14:paraId="46A51EA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7966FD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AC3B838" w14:textId="77777777" w:rsidTr="0047630D">
        <w:trPr>
          <w:trHeight w:val="315"/>
        </w:trPr>
        <w:tc>
          <w:tcPr>
            <w:tcW w:w="1560" w:type="dxa"/>
            <w:shd w:val="clear" w:color="auto" w:fill="auto"/>
            <w:noWrap/>
            <w:vAlign w:val="center"/>
            <w:hideMark/>
          </w:tcPr>
          <w:p w14:paraId="489833D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1209B67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VIKOR e ERP</w:t>
            </w:r>
          </w:p>
        </w:tc>
        <w:tc>
          <w:tcPr>
            <w:tcW w:w="587" w:type="dxa"/>
            <w:shd w:val="clear" w:color="auto" w:fill="auto"/>
            <w:noWrap/>
            <w:vAlign w:val="bottom"/>
            <w:hideMark/>
          </w:tcPr>
          <w:p w14:paraId="19A9DAA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c>
          <w:tcPr>
            <w:tcW w:w="830" w:type="dxa"/>
            <w:shd w:val="clear" w:color="auto" w:fill="auto"/>
            <w:noWrap/>
            <w:vAlign w:val="bottom"/>
            <w:hideMark/>
          </w:tcPr>
          <w:p w14:paraId="243545C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w:t>
            </w:r>
          </w:p>
        </w:tc>
      </w:tr>
      <w:tr w:rsidR="0047630D" w:rsidRPr="0047630D" w14:paraId="583EB0E9" w14:textId="77777777" w:rsidTr="0047630D">
        <w:trPr>
          <w:trHeight w:val="315"/>
        </w:trPr>
        <w:tc>
          <w:tcPr>
            <w:tcW w:w="1560" w:type="dxa"/>
            <w:shd w:val="clear" w:color="auto" w:fill="auto"/>
            <w:noWrap/>
            <w:vAlign w:val="center"/>
            <w:hideMark/>
          </w:tcPr>
          <w:p w14:paraId="317F01A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06F3E2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VIKOR e EAI</w:t>
            </w:r>
          </w:p>
        </w:tc>
        <w:tc>
          <w:tcPr>
            <w:tcW w:w="587" w:type="dxa"/>
            <w:shd w:val="clear" w:color="auto" w:fill="auto"/>
            <w:noWrap/>
            <w:vAlign w:val="bottom"/>
            <w:hideMark/>
          </w:tcPr>
          <w:p w14:paraId="76B154B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0C0C8B0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2D208443" w14:textId="77777777" w:rsidTr="0047630D">
        <w:trPr>
          <w:trHeight w:val="315"/>
        </w:trPr>
        <w:tc>
          <w:tcPr>
            <w:tcW w:w="1560" w:type="dxa"/>
            <w:shd w:val="clear" w:color="auto" w:fill="auto"/>
            <w:noWrap/>
            <w:vAlign w:val="center"/>
            <w:hideMark/>
          </w:tcPr>
          <w:p w14:paraId="7815AFE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30A729B"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TOPSIS e ERP</w:t>
            </w:r>
          </w:p>
        </w:tc>
        <w:tc>
          <w:tcPr>
            <w:tcW w:w="587" w:type="dxa"/>
            <w:shd w:val="clear" w:color="auto" w:fill="auto"/>
            <w:noWrap/>
            <w:vAlign w:val="bottom"/>
            <w:hideMark/>
          </w:tcPr>
          <w:p w14:paraId="72DB92F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10</w:t>
            </w:r>
          </w:p>
        </w:tc>
        <w:tc>
          <w:tcPr>
            <w:tcW w:w="830" w:type="dxa"/>
            <w:shd w:val="clear" w:color="auto" w:fill="auto"/>
            <w:noWrap/>
            <w:vAlign w:val="bottom"/>
            <w:hideMark/>
          </w:tcPr>
          <w:p w14:paraId="6CA2659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7</w:t>
            </w:r>
          </w:p>
        </w:tc>
      </w:tr>
      <w:tr w:rsidR="0047630D" w:rsidRPr="0047630D" w14:paraId="7800E393" w14:textId="77777777" w:rsidTr="0047630D">
        <w:trPr>
          <w:trHeight w:val="315"/>
        </w:trPr>
        <w:tc>
          <w:tcPr>
            <w:tcW w:w="1560" w:type="dxa"/>
            <w:shd w:val="clear" w:color="auto" w:fill="auto"/>
            <w:noWrap/>
            <w:vAlign w:val="center"/>
            <w:hideMark/>
          </w:tcPr>
          <w:p w14:paraId="537EC48C"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41471044"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TOPSIS e EAI</w:t>
            </w:r>
          </w:p>
        </w:tc>
        <w:tc>
          <w:tcPr>
            <w:tcW w:w="587" w:type="dxa"/>
            <w:shd w:val="clear" w:color="auto" w:fill="auto"/>
            <w:noWrap/>
            <w:vAlign w:val="bottom"/>
            <w:hideMark/>
          </w:tcPr>
          <w:p w14:paraId="5E47DFA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065B4F6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AEFEEA8" w14:textId="77777777" w:rsidTr="0047630D">
        <w:trPr>
          <w:trHeight w:val="315"/>
        </w:trPr>
        <w:tc>
          <w:tcPr>
            <w:tcW w:w="1560" w:type="dxa"/>
            <w:shd w:val="clear" w:color="auto" w:fill="auto"/>
            <w:noWrap/>
            <w:vAlign w:val="center"/>
            <w:hideMark/>
          </w:tcPr>
          <w:p w14:paraId="5527661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6384DC4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VIP ANALYSIS e ERP</w:t>
            </w:r>
          </w:p>
        </w:tc>
        <w:tc>
          <w:tcPr>
            <w:tcW w:w="587" w:type="dxa"/>
            <w:shd w:val="clear" w:color="auto" w:fill="auto"/>
            <w:noWrap/>
            <w:vAlign w:val="bottom"/>
            <w:hideMark/>
          </w:tcPr>
          <w:p w14:paraId="7B03215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42225A5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182041CF" w14:textId="77777777" w:rsidTr="0047630D">
        <w:trPr>
          <w:trHeight w:val="315"/>
        </w:trPr>
        <w:tc>
          <w:tcPr>
            <w:tcW w:w="1560" w:type="dxa"/>
            <w:shd w:val="clear" w:color="auto" w:fill="auto"/>
            <w:noWrap/>
            <w:vAlign w:val="center"/>
            <w:hideMark/>
          </w:tcPr>
          <w:p w14:paraId="21A367F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14D84CC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VIP ANALYSIS e EAI</w:t>
            </w:r>
          </w:p>
        </w:tc>
        <w:tc>
          <w:tcPr>
            <w:tcW w:w="587" w:type="dxa"/>
            <w:shd w:val="clear" w:color="auto" w:fill="auto"/>
            <w:noWrap/>
            <w:vAlign w:val="bottom"/>
            <w:hideMark/>
          </w:tcPr>
          <w:p w14:paraId="4905D37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7F8E7B6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45FDCEC" w14:textId="77777777" w:rsidTr="0047630D">
        <w:trPr>
          <w:trHeight w:val="315"/>
        </w:trPr>
        <w:tc>
          <w:tcPr>
            <w:tcW w:w="1560" w:type="dxa"/>
            <w:shd w:val="clear" w:color="auto" w:fill="auto"/>
            <w:noWrap/>
            <w:vAlign w:val="center"/>
            <w:hideMark/>
          </w:tcPr>
          <w:p w14:paraId="2889688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3A7CFEE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VDA e ERP</w:t>
            </w:r>
          </w:p>
        </w:tc>
        <w:tc>
          <w:tcPr>
            <w:tcW w:w="587" w:type="dxa"/>
            <w:shd w:val="clear" w:color="auto" w:fill="auto"/>
            <w:noWrap/>
            <w:vAlign w:val="bottom"/>
            <w:hideMark/>
          </w:tcPr>
          <w:p w14:paraId="684CC72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6481031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45982A07" w14:textId="77777777" w:rsidTr="0047630D">
        <w:trPr>
          <w:trHeight w:val="315"/>
        </w:trPr>
        <w:tc>
          <w:tcPr>
            <w:tcW w:w="1560" w:type="dxa"/>
            <w:shd w:val="clear" w:color="auto" w:fill="auto"/>
            <w:noWrap/>
            <w:vAlign w:val="center"/>
            <w:hideMark/>
          </w:tcPr>
          <w:p w14:paraId="2CAB2E97"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3E271D1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VDA e EAI</w:t>
            </w:r>
          </w:p>
        </w:tc>
        <w:tc>
          <w:tcPr>
            <w:tcW w:w="587" w:type="dxa"/>
            <w:shd w:val="clear" w:color="auto" w:fill="auto"/>
            <w:noWrap/>
            <w:vAlign w:val="bottom"/>
            <w:hideMark/>
          </w:tcPr>
          <w:p w14:paraId="7D92D03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044AD34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9421222" w14:textId="77777777" w:rsidTr="0047630D">
        <w:trPr>
          <w:trHeight w:val="315"/>
        </w:trPr>
        <w:tc>
          <w:tcPr>
            <w:tcW w:w="1560" w:type="dxa"/>
            <w:shd w:val="clear" w:color="auto" w:fill="auto"/>
            <w:noWrap/>
            <w:vAlign w:val="center"/>
            <w:hideMark/>
          </w:tcPr>
          <w:p w14:paraId="79912335"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5000B23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MAUT e ERP</w:t>
            </w:r>
          </w:p>
        </w:tc>
        <w:tc>
          <w:tcPr>
            <w:tcW w:w="587" w:type="dxa"/>
            <w:shd w:val="clear" w:color="auto" w:fill="auto"/>
            <w:noWrap/>
            <w:vAlign w:val="bottom"/>
            <w:hideMark/>
          </w:tcPr>
          <w:p w14:paraId="45C11170"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1AC6D76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3280CCA6" w14:textId="77777777" w:rsidTr="0047630D">
        <w:trPr>
          <w:trHeight w:val="315"/>
        </w:trPr>
        <w:tc>
          <w:tcPr>
            <w:tcW w:w="1560" w:type="dxa"/>
            <w:shd w:val="clear" w:color="auto" w:fill="auto"/>
            <w:noWrap/>
            <w:vAlign w:val="center"/>
            <w:hideMark/>
          </w:tcPr>
          <w:p w14:paraId="56BE976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68C2A68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MAUT e EAI</w:t>
            </w:r>
          </w:p>
        </w:tc>
        <w:tc>
          <w:tcPr>
            <w:tcW w:w="587" w:type="dxa"/>
            <w:shd w:val="clear" w:color="auto" w:fill="auto"/>
            <w:noWrap/>
            <w:vAlign w:val="bottom"/>
            <w:hideMark/>
          </w:tcPr>
          <w:p w14:paraId="0E7B62A9"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c>
          <w:tcPr>
            <w:tcW w:w="830" w:type="dxa"/>
            <w:shd w:val="clear" w:color="auto" w:fill="auto"/>
            <w:noWrap/>
            <w:vAlign w:val="bottom"/>
            <w:hideMark/>
          </w:tcPr>
          <w:p w14:paraId="2E84AA2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0</w:t>
            </w:r>
          </w:p>
        </w:tc>
      </w:tr>
      <w:tr w:rsidR="0047630D" w:rsidRPr="0047630D" w14:paraId="5F640CAD" w14:textId="77777777" w:rsidTr="0047630D">
        <w:trPr>
          <w:trHeight w:val="315"/>
        </w:trPr>
        <w:tc>
          <w:tcPr>
            <w:tcW w:w="1560" w:type="dxa"/>
            <w:shd w:val="clear" w:color="auto" w:fill="auto"/>
            <w:noWrap/>
            <w:vAlign w:val="center"/>
            <w:hideMark/>
          </w:tcPr>
          <w:p w14:paraId="1237C969"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0136711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SMART e ERP</w:t>
            </w:r>
          </w:p>
        </w:tc>
        <w:tc>
          <w:tcPr>
            <w:tcW w:w="587" w:type="dxa"/>
            <w:shd w:val="clear" w:color="auto" w:fill="auto"/>
            <w:noWrap/>
            <w:vAlign w:val="bottom"/>
            <w:hideMark/>
          </w:tcPr>
          <w:p w14:paraId="209DAF8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89</w:t>
            </w:r>
          </w:p>
        </w:tc>
        <w:tc>
          <w:tcPr>
            <w:tcW w:w="830" w:type="dxa"/>
            <w:shd w:val="clear" w:color="auto" w:fill="auto"/>
            <w:noWrap/>
            <w:vAlign w:val="bottom"/>
            <w:hideMark/>
          </w:tcPr>
          <w:p w14:paraId="5C630FD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16</w:t>
            </w:r>
          </w:p>
        </w:tc>
      </w:tr>
      <w:tr w:rsidR="0047630D" w:rsidRPr="0047630D" w14:paraId="63905D7C" w14:textId="77777777" w:rsidTr="0047630D">
        <w:trPr>
          <w:trHeight w:val="315"/>
        </w:trPr>
        <w:tc>
          <w:tcPr>
            <w:tcW w:w="1560" w:type="dxa"/>
            <w:shd w:val="clear" w:color="auto" w:fill="auto"/>
            <w:noWrap/>
            <w:vAlign w:val="center"/>
            <w:hideMark/>
          </w:tcPr>
          <w:p w14:paraId="1C472F5A"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1F055C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SMART e EAI</w:t>
            </w:r>
          </w:p>
        </w:tc>
        <w:tc>
          <w:tcPr>
            <w:tcW w:w="587" w:type="dxa"/>
            <w:shd w:val="clear" w:color="auto" w:fill="auto"/>
            <w:noWrap/>
            <w:vAlign w:val="bottom"/>
            <w:hideMark/>
          </w:tcPr>
          <w:p w14:paraId="2C16A096"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10</w:t>
            </w:r>
          </w:p>
        </w:tc>
        <w:tc>
          <w:tcPr>
            <w:tcW w:w="830" w:type="dxa"/>
            <w:shd w:val="clear" w:color="auto" w:fill="auto"/>
            <w:noWrap/>
            <w:vAlign w:val="bottom"/>
            <w:hideMark/>
          </w:tcPr>
          <w:p w14:paraId="7B1B5B7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1A87F002" w14:textId="77777777" w:rsidTr="0047630D">
        <w:trPr>
          <w:trHeight w:val="315"/>
        </w:trPr>
        <w:tc>
          <w:tcPr>
            <w:tcW w:w="1560" w:type="dxa"/>
            <w:shd w:val="clear" w:color="auto" w:fill="auto"/>
            <w:noWrap/>
            <w:vAlign w:val="center"/>
            <w:hideMark/>
          </w:tcPr>
          <w:p w14:paraId="345F511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47B5A5A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ANP e ERP</w:t>
            </w:r>
          </w:p>
        </w:tc>
        <w:tc>
          <w:tcPr>
            <w:tcW w:w="587" w:type="dxa"/>
            <w:shd w:val="clear" w:color="auto" w:fill="auto"/>
            <w:noWrap/>
            <w:vAlign w:val="bottom"/>
            <w:hideMark/>
          </w:tcPr>
          <w:p w14:paraId="1EA2005F"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31</w:t>
            </w:r>
          </w:p>
        </w:tc>
        <w:tc>
          <w:tcPr>
            <w:tcW w:w="830" w:type="dxa"/>
            <w:shd w:val="clear" w:color="auto" w:fill="auto"/>
            <w:noWrap/>
            <w:vAlign w:val="bottom"/>
            <w:hideMark/>
          </w:tcPr>
          <w:p w14:paraId="47F4EF2A"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23</w:t>
            </w:r>
          </w:p>
        </w:tc>
      </w:tr>
      <w:tr w:rsidR="0047630D" w:rsidRPr="0047630D" w14:paraId="248F3025" w14:textId="77777777" w:rsidTr="0047630D">
        <w:trPr>
          <w:trHeight w:val="315"/>
        </w:trPr>
        <w:tc>
          <w:tcPr>
            <w:tcW w:w="1560" w:type="dxa"/>
            <w:shd w:val="clear" w:color="auto" w:fill="auto"/>
            <w:noWrap/>
            <w:vAlign w:val="center"/>
            <w:hideMark/>
          </w:tcPr>
          <w:p w14:paraId="6C0F36B8"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1EB32150"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ANP e EAI</w:t>
            </w:r>
          </w:p>
        </w:tc>
        <w:tc>
          <w:tcPr>
            <w:tcW w:w="587" w:type="dxa"/>
            <w:shd w:val="clear" w:color="auto" w:fill="auto"/>
            <w:noWrap/>
            <w:vAlign w:val="bottom"/>
            <w:hideMark/>
          </w:tcPr>
          <w:p w14:paraId="5911C643"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19EFEE21"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3E25E85A" w14:textId="77777777" w:rsidTr="0047630D">
        <w:trPr>
          <w:trHeight w:val="315"/>
        </w:trPr>
        <w:tc>
          <w:tcPr>
            <w:tcW w:w="1560" w:type="dxa"/>
            <w:shd w:val="clear" w:color="auto" w:fill="auto"/>
            <w:noWrap/>
            <w:vAlign w:val="center"/>
            <w:hideMark/>
          </w:tcPr>
          <w:p w14:paraId="2436D236"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662B2221"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AHP e ERP</w:t>
            </w:r>
          </w:p>
        </w:tc>
        <w:tc>
          <w:tcPr>
            <w:tcW w:w="587" w:type="dxa"/>
            <w:shd w:val="clear" w:color="auto" w:fill="auto"/>
            <w:noWrap/>
            <w:vAlign w:val="bottom"/>
            <w:hideMark/>
          </w:tcPr>
          <w:p w14:paraId="1FC934E4"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89</w:t>
            </w:r>
          </w:p>
        </w:tc>
        <w:tc>
          <w:tcPr>
            <w:tcW w:w="830" w:type="dxa"/>
            <w:shd w:val="clear" w:color="auto" w:fill="auto"/>
            <w:noWrap/>
            <w:vAlign w:val="bottom"/>
            <w:hideMark/>
          </w:tcPr>
          <w:p w14:paraId="04FECDB2"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54</w:t>
            </w:r>
          </w:p>
        </w:tc>
      </w:tr>
      <w:tr w:rsidR="0047630D" w:rsidRPr="0047630D" w14:paraId="556B7957" w14:textId="77777777" w:rsidTr="0047630D">
        <w:trPr>
          <w:trHeight w:val="315"/>
        </w:trPr>
        <w:tc>
          <w:tcPr>
            <w:tcW w:w="1560" w:type="dxa"/>
            <w:shd w:val="clear" w:color="auto" w:fill="auto"/>
            <w:noWrap/>
            <w:vAlign w:val="center"/>
            <w:hideMark/>
          </w:tcPr>
          <w:p w14:paraId="4F4F917F"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3A8D95F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AHP e EAI</w:t>
            </w:r>
          </w:p>
        </w:tc>
        <w:tc>
          <w:tcPr>
            <w:tcW w:w="587" w:type="dxa"/>
            <w:shd w:val="clear" w:color="auto" w:fill="auto"/>
            <w:noWrap/>
            <w:vAlign w:val="bottom"/>
            <w:hideMark/>
          </w:tcPr>
          <w:p w14:paraId="64BE3277"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c>
          <w:tcPr>
            <w:tcW w:w="830" w:type="dxa"/>
            <w:shd w:val="clear" w:color="auto" w:fill="auto"/>
            <w:noWrap/>
            <w:vAlign w:val="bottom"/>
            <w:hideMark/>
          </w:tcPr>
          <w:p w14:paraId="6FA2D8FE"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1</w:t>
            </w:r>
          </w:p>
        </w:tc>
      </w:tr>
      <w:tr w:rsidR="0047630D" w:rsidRPr="0047630D" w14:paraId="0D01D218" w14:textId="77777777" w:rsidTr="0047630D">
        <w:trPr>
          <w:trHeight w:val="300"/>
        </w:trPr>
        <w:tc>
          <w:tcPr>
            <w:tcW w:w="1560" w:type="dxa"/>
            <w:shd w:val="clear" w:color="auto" w:fill="auto"/>
            <w:noWrap/>
            <w:vAlign w:val="center"/>
            <w:hideMark/>
          </w:tcPr>
          <w:p w14:paraId="171ADC3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center"/>
            <w:hideMark/>
          </w:tcPr>
          <w:p w14:paraId="7C7E189E"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ERP e EAI</w:t>
            </w:r>
          </w:p>
        </w:tc>
        <w:tc>
          <w:tcPr>
            <w:tcW w:w="587" w:type="dxa"/>
            <w:shd w:val="clear" w:color="auto" w:fill="auto"/>
            <w:noWrap/>
            <w:vAlign w:val="bottom"/>
            <w:hideMark/>
          </w:tcPr>
          <w:p w14:paraId="0C8356E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79</w:t>
            </w:r>
          </w:p>
        </w:tc>
        <w:tc>
          <w:tcPr>
            <w:tcW w:w="830" w:type="dxa"/>
            <w:shd w:val="clear" w:color="auto" w:fill="auto"/>
            <w:noWrap/>
            <w:vAlign w:val="bottom"/>
            <w:hideMark/>
          </w:tcPr>
          <w:p w14:paraId="25AA300B"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r w:rsidRPr="0047630D">
              <w:rPr>
                <w:rFonts w:ascii="Calibri" w:eastAsia="Times New Roman" w:hAnsi="Calibri" w:cs="Times New Roman"/>
                <w:color w:val="000000"/>
                <w:lang w:eastAsia="pt-BR"/>
              </w:rPr>
              <w:t>28</w:t>
            </w:r>
          </w:p>
        </w:tc>
      </w:tr>
      <w:tr w:rsidR="0047630D" w:rsidRPr="0047630D" w14:paraId="67266443" w14:textId="77777777" w:rsidTr="0047630D">
        <w:trPr>
          <w:trHeight w:val="300"/>
        </w:trPr>
        <w:tc>
          <w:tcPr>
            <w:tcW w:w="1560" w:type="dxa"/>
            <w:shd w:val="clear" w:color="auto" w:fill="auto"/>
            <w:noWrap/>
            <w:vAlign w:val="center"/>
            <w:hideMark/>
          </w:tcPr>
          <w:p w14:paraId="19E589C2"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Scopus</w:t>
            </w:r>
          </w:p>
        </w:tc>
        <w:tc>
          <w:tcPr>
            <w:tcW w:w="2268" w:type="dxa"/>
            <w:shd w:val="clear" w:color="auto" w:fill="auto"/>
            <w:noWrap/>
            <w:vAlign w:val="bottom"/>
            <w:hideMark/>
          </w:tcPr>
          <w:p w14:paraId="15E2A34F" w14:textId="77777777" w:rsidR="0047630D" w:rsidRPr="0047630D" w:rsidRDefault="0047630D" w:rsidP="0047630D">
            <w:pPr>
              <w:spacing w:after="0" w:line="240" w:lineRule="auto"/>
              <w:rPr>
                <w:rFonts w:eastAsia="Times New Roman" w:cs="Arial"/>
                <w:b/>
                <w:color w:val="000000"/>
                <w:sz w:val="16"/>
                <w:szCs w:val="16"/>
                <w:lang w:eastAsia="pt-BR"/>
              </w:rPr>
            </w:pPr>
            <w:r w:rsidRPr="0047630D">
              <w:rPr>
                <w:rFonts w:eastAsia="Times New Roman" w:cs="Arial"/>
                <w:b/>
                <w:color w:val="000000"/>
                <w:sz w:val="16"/>
                <w:szCs w:val="16"/>
                <w:lang w:eastAsia="pt-BR"/>
              </w:rPr>
              <w:t>Total Scopus</w:t>
            </w:r>
          </w:p>
        </w:tc>
        <w:tc>
          <w:tcPr>
            <w:tcW w:w="587" w:type="dxa"/>
            <w:shd w:val="clear" w:color="auto" w:fill="auto"/>
            <w:noWrap/>
            <w:vAlign w:val="bottom"/>
            <w:hideMark/>
          </w:tcPr>
          <w:p w14:paraId="329FBA48" w14:textId="77777777" w:rsidR="0047630D" w:rsidRPr="0047630D" w:rsidRDefault="0047630D" w:rsidP="0047630D">
            <w:pPr>
              <w:spacing w:after="0" w:line="240" w:lineRule="auto"/>
              <w:jc w:val="right"/>
              <w:rPr>
                <w:rFonts w:ascii="Calibri" w:eastAsia="Times New Roman" w:hAnsi="Calibri" w:cs="Times New Roman"/>
                <w:b/>
                <w:color w:val="000000"/>
                <w:lang w:eastAsia="pt-BR"/>
              </w:rPr>
            </w:pPr>
            <w:r w:rsidRPr="0047630D">
              <w:rPr>
                <w:rFonts w:ascii="Calibri" w:eastAsia="Times New Roman" w:hAnsi="Calibri" w:cs="Times New Roman"/>
                <w:b/>
                <w:color w:val="000000"/>
                <w:lang w:eastAsia="pt-BR"/>
              </w:rPr>
              <w:t>669</w:t>
            </w:r>
          </w:p>
        </w:tc>
        <w:tc>
          <w:tcPr>
            <w:tcW w:w="830" w:type="dxa"/>
            <w:shd w:val="clear" w:color="auto" w:fill="auto"/>
            <w:noWrap/>
            <w:vAlign w:val="bottom"/>
            <w:hideMark/>
          </w:tcPr>
          <w:p w14:paraId="34BA38EB" w14:textId="77777777" w:rsidR="0047630D" w:rsidRPr="0047630D" w:rsidRDefault="0047630D" w:rsidP="0047630D">
            <w:pPr>
              <w:spacing w:after="0" w:line="240" w:lineRule="auto"/>
              <w:jc w:val="right"/>
              <w:rPr>
                <w:rFonts w:ascii="Calibri" w:eastAsia="Times New Roman" w:hAnsi="Calibri" w:cs="Times New Roman"/>
                <w:b/>
                <w:color w:val="000000"/>
                <w:lang w:eastAsia="pt-BR"/>
              </w:rPr>
            </w:pPr>
            <w:r w:rsidRPr="0047630D">
              <w:rPr>
                <w:rFonts w:ascii="Calibri" w:eastAsia="Times New Roman" w:hAnsi="Calibri" w:cs="Times New Roman"/>
                <w:b/>
                <w:color w:val="000000"/>
                <w:lang w:eastAsia="pt-BR"/>
              </w:rPr>
              <w:t>301</w:t>
            </w:r>
          </w:p>
        </w:tc>
      </w:tr>
      <w:tr w:rsidR="0047630D" w:rsidRPr="0047630D" w14:paraId="1F85C42D" w14:textId="77777777" w:rsidTr="0047630D">
        <w:trPr>
          <w:trHeight w:val="300"/>
        </w:trPr>
        <w:tc>
          <w:tcPr>
            <w:tcW w:w="1560" w:type="dxa"/>
            <w:shd w:val="clear" w:color="auto" w:fill="auto"/>
            <w:noWrap/>
            <w:vAlign w:val="center"/>
            <w:hideMark/>
          </w:tcPr>
          <w:p w14:paraId="46E156D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Web of Science</w:t>
            </w:r>
          </w:p>
        </w:tc>
        <w:tc>
          <w:tcPr>
            <w:tcW w:w="2268" w:type="dxa"/>
            <w:shd w:val="clear" w:color="auto" w:fill="auto"/>
            <w:noWrap/>
            <w:vAlign w:val="bottom"/>
            <w:hideMark/>
          </w:tcPr>
          <w:p w14:paraId="4DCCB97D" w14:textId="77777777" w:rsidR="0047630D" w:rsidRPr="0047630D" w:rsidRDefault="0047630D" w:rsidP="0047630D">
            <w:pPr>
              <w:spacing w:after="0" w:line="240" w:lineRule="auto"/>
              <w:rPr>
                <w:rFonts w:eastAsia="Times New Roman" w:cs="Arial"/>
                <w:b/>
                <w:color w:val="000000"/>
                <w:sz w:val="16"/>
                <w:szCs w:val="16"/>
                <w:lang w:eastAsia="pt-BR"/>
              </w:rPr>
            </w:pPr>
            <w:r w:rsidRPr="0047630D">
              <w:rPr>
                <w:rFonts w:eastAsia="Times New Roman" w:cs="Arial"/>
                <w:b/>
                <w:color w:val="000000"/>
                <w:sz w:val="16"/>
                <w:szCs w:val="16"/>
                <w:lang w:eastAsia="pt-BR"/>
              </w:rPr>
              <w:t>Total Web of Science</w:t>
            </w:r>
          </w:p>
        </w:tc>
        <w:tc>
          <w:tcPr>
            <w:tcW w:w="587" w:type="dxa"/>
            <w:shd w:val="clear" w:color="auto" w:fill="auto"/>
            <w:noWrap/>
            <w:vAlign w:val="bottom"/>
            <w:hideMark/>
          </w:tcPr>
          <w:p w14:paraId="41F4CC46" w14:textId="77777777" w:rsidR="0047630D" w:rsidRPr="0047630D" w:rsidRDefault="0047630D" w:rsidP="0047630D">
            <w:pPr>
              <w:spacing w:after="0" w:line="240" w:lineRule="auto"/>
              <w:jc w:val="right"/>
              <w:rPr>
                <w:rFonts w:ascii="Calibri" w:eastAsia="Times New Roman" w:hAnsi="Calibri" w:cs="Times New Roman"/>
                <w:b/>
                <w:color w:val="000000"/>
                <w:lang w:eastAsia="pt-BR"/>
              </w:rPr>
            </w:pPr>
            <w:r w:rsidRPr="0047630D">
              <w:rPr>
                <w:rFonts w:ascii="Calibri" w:eastAsia="Times New Roman" w:hAnsi="Calibri" w:cs="Times New Roman"/>
                <w:b/>
                <w:color w:val="000000"/>
                <w:lang w:eastAsia="pt-BR"/>
              </w:rPr>
              <w:t>398</w:t>
            </w:r>
          </w:p>
        </w:tc>
        <w:tc>
          <w:tcPr>
            <w:tcW w:w="830" w:type="dxa"/>
            <w:shd w:val="clear" w:color="auto" w:fill="auto"/>
            <w:noWrap/>
            <w:vAlign w:val="bottom"/>
            <w:hideMark/>
          </w:tcPr>
          <w:p w14:paraId="674D676E" w14:textId="77777777" w:rsidR="0047630D" w:rsidRPr="0047630D" w:rsidRDefault="0047630D" w:rsidP="0047630D">
            <w:pPr>
              <w:spacing w:after="0" w:line="240" w:lineRule="auto"/>
              <w:jc w:val="right"/>
              <w:rPr>
                <w:rFonts w:ascii="Calibri" w:eastAsia="Times New Roman" w:hAnsi="Calibri" w:cs="Times New Roman"/>
                <w:b/>
                <w:color w:val="000000"/>
                <w:lang w:eastAsia="pt-BR"/>
              </w:rPr>
            </w:pPr>
            <w:r w:rsidRPr="0047630D">
              <w:rPr>
                <w:rFonts w:ascii="Calibri" w:eastAsia="Times New Roman" w:hAnsi="Calibri" w:cs="Times New Roman"/>
                <w:b/>
                <w:color w:val="000000"/>
                <w:lang w:eastAsia="pt-BR"/>
              </w:rPr>
              <w:t>202</w:t>
            </w:r>
          </w:p>
        </w:tc>
      </w:tr>
      <w:tr w:rsidR="0047630D" w:rsidRPr="0047630D" w14:paraId="1815C195" w14:textId="77777777" w:rsidTr="0047630D">
        <w:trPr>
          <w:trHeight w:val="300"/>
        </w:trPr>
        <w:tc>
          <w:tcPr>
            <w:tcW w:w="1560" w:type="dxa"/>
            <w:shd w:val="clear" w:color="auto" w:fill="auto"/>
            <w:noWrap/>
            <w:vAlign w:val="center"/>
            <w:hideMark/>
          </w:tcPr>
          <w:p w14:paraId="69C3A453" w14:textId="77777777" w:rsidR="0047630D" w:rsidRPr="0047630D" w:rsidRDefault="0047630D" w:rsidP="0047630D">
            <w:pPr>
              <w:spacing w:after="0" w:line="240" w:lineRule="auto"/>
              <w:rPr>
                <w:rFonts w:eastAsia="Times New Roman" w:cs="Arial"/>
                <w:color w:val="000000"/>
                <w:sz w:val="16"/>
                <w:szCs w:val="16"/>
                <w:lang w:eastAsia="pt-BR"/>
              </w:rPr>
            </w:pPr>
            <w:r w:rsidRPr="0047630D">
              <w:rPr>
                <w:rFonts w:eastAsia="Times New Roman" w:cs="Arial"/>
                <w:color w:val="000000"/>
                <w:sz w:val="16"/>
                <w:szCs w:val="16"/>
                <w:lang w:eastAsia="pt-BR"/>
              </w:rPr>
              <w:t>Scielo</w:t>
            </w:r>
          </w:p>
        </w:tc>
        <w:tc>
          <w:tcPr>
            <w:tcW w:w="2268" w:type="dxa"/>
            <w:shd w:val="clear" w:color="auto" w:fill="auto"/>
            <w:noWrap/>
            <w:vAlign w:val="bottom"/>
            <w:hideMark/>
          </w:tcPr>
          <w:p w14:paraId="1183E3EA" w14:textId="77777777" w:rsidR="0047630D" w:rsidRPr="0047630D" w:rsidRDefault="0047630D" w:rsidP="0047630D">
            <w:pPr>
              <w:spacing w:after="0" w:line="240" w:lineRule="auto"/>
              <w:rPr>
                <w:rFonts w:eastAsia="Times New Roman" w:cs="Arial"/>
                <w:b/>
                <w:color w:val="000000"/>
                <w:sz w:val="16"/>
                <w:szCs w:val="16"/>
                <w:lang w:eastAsia="pt-BR"/>
              </w:rPr>
            </w:pPr>
            <w:r w:rsidRPr="0047630D">
              <w:rPr>
                <w:rFonts w:eastAsia="Times New Roman" w:cs="Arial"/>
                <w:b/>
                <w:color w:val="000000"/>
                <w:sz w:val="16"/>
                <w:szCs w:val="16"/>
                <w:lang w:eastAsia="pt-BR"/>
              </w:rPr>
              <w:t>Total Scielo</w:t>
            </w:r>
          </w:p>
        </w:tc>
        <w:tc>
          <w:tcPr>
            <w:tcW w:w="587" w:type="dxa"/>
            <w:shd w:val="clear" w:color="auto" w:fill="auto"/>
            <w:noWrap/>
            <w:vAlign w:val="bottom"/>
            <w:hideMark/>
          </w:tcPr>
          <w:p w14:paraId="0BCB40BB" w14:textId="77777777" w:rsidR="0047630D" w:rsidRPr="0047630D" w:rsidRDefault="0047630D" w:rsidP="0047630D">
            <w:pPr>
              <w:spacing w:after="0" w:line="240" w:lineRule="auto"/>
              <w:jc w:val="right"/>
              <w:rPr>
                <w:rFonts w:ascii="Calibri" w:eastAsia="Times New Roman" w:hAnsi="Calibri" w:cs="Times New Roman"/>
                <w:b/>
                <w:color w:val="000000"/>
                <w:lang w:eastAsia="pt-BR"/>
              </w:rPr>
            </w:pPr>
            <w:r w:rsidRPr="0047630D">
              <w:rPr>
                <w:rFonts w:ascii="Calibri" w:eastAsia="Times New Roman" w:hAnsi="Calibri" w:cs="Times New Roman"/>
                <w:b/>
                <w:color w:val="000000"/>
                <w:lang w:eastAsia="pt-BR"/>
              </w:rPr>
              <w:t>12</w:t>
            </w:r>
          </w:p>
        </w:tc>
        <w:tc>
          <w:tcPr>
            <w:tcW w:w="830" w:type="dxa"/>
            <w:shd w:val="clear" w:color="auto" w:fill="auto"/>
            <w:noWrap/>
            <w:vAlign w:val="bottom"/>
            <w:hideMark/>
          </w:tcPr>
          <w:p w14:paraId="0F7F0CAB" w14:textId="77777777" w:rsidR="0047630D" w:rsidRPr="0047630D" w:rsidRDefault="0047630D" w:rsidP="0047630D">
            <w:pPr>
              <w:spacing w:after="0" w:line="240" w:lineRule="auto"/>
              <w:jc w:val="right"/>
              <w:rPr>
                <w:rFonts w:ascii="Calibri" w:eastAsia="Times New Roman" w:hAnsi="Calibri" w:cs="Times New Roman"/>
                <w:b/>
                <w:color w:val="000000"/>
                <w:lang w:eastAsia="pt-BR"/>
              </w:rPr>
            </w:pPr>
            <w:r w:rsidRPr="0047630D">
              <w:rPr>
                <w:rFonts w:ascii="Calibri" w:eastAsia="Times New Roman" w:hAnsi="Calibri" w:cs="Times New Roman"/>
                <w:b/>
                <w:color w:val="000000"/>
                <w:lang w:eastAsia="pt-BR"/>
              </w:rPr>
              <w:t>12</w:t>
            </w:r>
          </w:p>
        </w:tc>
      </w:tr>
      <w:tr w:rsidR="0047630D" w:rsidRPr="0047630D" w14:paraId="29409B32" w14:textId="77777777" w:rsidTr="0047630D">
        <w:trPr>
          <w:trHeight w:val="300"/>
        </w:trPr>
        <w:tc>
          <w:tcPr>
            <w:tcW w:w="1560" w:type="dxa"/>
            <w:shd w:val="clear" w:color="auto" w:fill="auto"/>
            <w:noWrap/>
            <w:vAlign w:val="bottom"/>
            <w:hideMark/>
          </w:tcPr>
          <w:p w14:paraId="15B03338" w14:textId="77777777" w:rsidR="0047630D" w:rsidRPr="0047630D" w:rsidRDefault="0047630D" w:rsidP="0047630D">
            <w:pPr>
              <w:spacing w:after="0" w:line="240" w:lineRule="auto"/>
              <w:jc w:val="right"/>
              <w:rPr>
                <w:rFonts w:ascii="Calibri" w:eastAsia="Times New Roman" w:hAnsi="Calibri" w:cs="Times New Roman"/>
                <w:color w:val="000000"/>
                <w:lang w:eastAsia="pt-BR"/>
              </w:rPr>
            </w:pPr>
          </w:p>
        </w:tc>
        <w:tc>
          <w:tcPr>
            <w:tcW w:w="2268" w:type="dxa"/>
            <w:shd w:val="clear" w:color="auto" w:fill="auto"/>
            <w:noWrap/>
            <w:vAlign w:val="bottom"/>
            <w:hideMark/>
          </w:tcPr>
          <w:p w14:paraId="23A9A6C4" w14:textId="77777777" w:rsidR="0047630D" w:rsidRPr="0047630D" w:rsidRDefault="0047630D" w:rsidP="0047630D">
            <w:pPr>
              <w:spacing w:after="0" w:line="240" w:lineRule="auto"/>
              <w:rPr>
                <w:rFonts w:ascii="Times New Roman" w:eastAsia="Times New Roman" w:hAnsi="Times New Roman" w:cs="Times New Roman"/>
                <w:b/>
                <w:sz w:val="20"/>
                <w:szCs w:val="20"/>
                <w:lang w:eastAsia="pt-BR"/>
              </w:rPr>
            </w:pPr>
            <w:r w:rsidRPr="0047630D">
              <w:rPr>
                <w:rFonts w:ascii="Times New Roman" w:eastAsia="Times New Roman" w:hAnsi="Times New Roman" w:cs="Times New Roman"/>
                <w:b/>
                <w:sz w:val="20"/>
                <w:szCs w:val="20"/>
                <w:lang w:eastAsia="pt-BR"/>
              </w:rPr>
              <w:t>Total Geral</w:t>
            </w:r>
          </w:p>
        </w:tc>
        <w:tc>
          <w:tcPr>
            <w:tcW w:w="587" w:type="dxa"/>
            <w:shd w:val="clear" w:color="auto" w:fill="auto"/>
            <w:noWrap/>
            <w:vAlign w:val="bottom"/>
            <w:hideMark/>
          </w:tcPr>
          <w:p w14:paraId="3E6F6241" w14:textId="77777777" w:rsidR="0047630D" w:rsidRPr="0047630D" w:rsidRDefault="0047630D" w:rsidP="0047630D">
            <w:pPr>
              <w:spacing w:after="0" w:line="240" w:lineRule="auto"/>
              <w:jc w:val="right"/>
              <w:rPr>
                <w:rFonts w:ascii="Calibri" w:eastAsia="Times New Roman" w:hAnsi="Calibri" w:cs="Times New Roman"/>
                <w:b/>
                <w:color w:val="000000"/>
                <w:lang w:eastAsia="pt-BR"/>
              </w:rPr>
            </w:pPr>
            <w:r w:rsidRPr="0047630D">
              <w:rPr>
                <w:rFonts w:ascii="Calibri" w:eastAsia="Times New Roman" w:hAnsi="Calibri" w:cs="Times New Roman"/>
                <w:b/>
                <w:color w:val="000000"/>
                <w:lang w:eastAsia="pt-BR"/>
              </w:rPr>
              <w:t>1079</w:t>
            </w:r>
          </w:p>
        </w:tc>
        <w:tc>
          <w:tcPr>
            <w:tcW w:w="830" w:type="dxa"/>
            <w:shd w:val="clear" w:color="auto" w:fill="auto"/>
            <w:noWrap/>
            <w:vAlign w:val="bottom"/>
            <w:hideMark/>
          </w:tcPr>
          <w:p w14:paraId="5219222B" w14:textId="77777777" w:rsidR="0047630D" w:rsidRPr="0047630D" w:rsidRDefault="0047630D" w:rsidP="0047630D">
            <w:pPr>
              <w:spacing w:after="0" w:line="240" w:lineRule="auto"/>
              <w:jc w:val="right"/>
              <w:rPr>
                <w:rFonts w:ascii="Calibri" w:eastAsia="Times New Roman" w:hAnsi="Calibri" w:cs="Times New Roman"/>
                <w:b/>
                <w:color w:val="000000"/>
                <w:lang w:eastAsia="pt-BR"/>
              </w:rPr>
            </w:pPr>
            <w:r w:rsidRPr="0047630D">
              <w:rPr>
                <w:rFonts w:ascii="Calibri" w:eastAsia="Times New Roman" w:hAnsi="Calibri" w:cs="Times New Roman"/>
                <w:b/>
                <w:color w:val="000000"/>
                <w:lang w:eastAsia="pt-BR"/>
              </w:rPr>
              <w:t>515</w:t>
            </w:r>
          </w:p>
        </w:tc>
      </w:tr>
    </w:tbl>
    <w:p w14:paraId="2E8EA342" w14:textId="77777777" w:rsidR="00D850DC" w:rsidRDefault="00D850DC" w:rsidP="0015144B">
      <w:pPr>
        <w:spacing w:after="0" w:line="360" w:lineRule="auto"/>
        <w:ind w:firstLine="851"/>
        <w:jc w:val="both"/>
        <w:rPr>
          <w:rFonts w:cs="Arial"/>
          <w:szCs w:val="24"/>
        </w:rPr>
      </w:pPr>
    </w:p>
    <w:p w14:paraId="6A8560BD" w14:textId="77777777" w:rsidR="00460879" w:rsidRDefault="00460879" w:rsidP="0015144B">
      <w:pPr>
        <w:spacing w:after="0" w:line="360" w:lineRule="auto"/>
        <w:ind w:firstLine="851"/>
        <w:jc w:val="both"/>
        <w:rPr>
          <w:rFonts w:cs="Arial"/>
          <w:szCs w:val="24"/>
        </w:rPr>
      </w:pPr>
    </w:p>
    <w:p w14:paraId="62CC9904" w14:textId="07398AA2" w:rsidR="00460879" w:rsidRPr="0015144B" w:rsidRDefault="00460879" w:rsidP="00460879">
      <w:pPr>
        <w:pStyle w:val="Ttulo1"/>
      </w:pPr>
      <w:bookmarkStart w:id="219" w:name="_Ref431220248"/>
      <w:bookmarkStart w:id="220" w:name="_Ref431220372"/>
      <w:bookmarkStart w:id="221" w:name="_Toc433286977"/>
      <w:r>
        <w:lastRenderedPageBreak/>
        <w:t>A</w:t>
      </w:r>
      <w:bookmarkEnd w:id="219"/>
      <w:r>
        <w:t>rtigos excluídos em desalinho com o tema da pesquisa</w:t>
      </w:r>
      <w:bookmarkEnd w:id="220"/>
      <w:bookmarkEnd w:id="221"/>
    </w:p>
    <w:p w14:paraId="490892D3" w14:textId="2CE2D83B" w:rsidR="00460879" w:rsidRDefault="00460879" w:rsidP="00460879">
      <w:pPr>
        <w:pStyle w:val="Legenda"/>
      </w:pPr>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80"/>
      </w:tblGrid>
      <w:tr w:rsidR="00460879" w:rsidRPr="00217EB6" w14:paraId="2C5CDBCD" w14:textId="77777777" w:rsidTr="00407A9A">
        <w:tc>
          <w:tcPr>
            <w:tcW w:w="9180" w:type="dxa"/>
          </w:tcPr>
          <w:p w14:paraId="68F57A2C" w14:textId="77777777" w:rsidR="00460879" w:rsidRPr="00217EB6" w:rsidRDefault="00460879" w:rsidP="00407A9A">
            <w:pPr>
              <w:rPr>
                <w:rFonts w:cs="Arial"/>
                <w:szCs w:val="24"/>
              </w:rPr>
            </w:pPr>
            <w:r w:rsidRPr="00217EB6">
              <w:rPr>
                <w:rFonts w:cs="Arial"/>
                <w:szCs w:val="24"/>
              </w:rPr>
              <w:t>A meta-analysis of the validity of the employee attitude inventory theft scales</w:t>
            </w:r>
          </w:p>
        </w:tc>
      </w:tr>
      <w:tr w:rsidR="00460879" w:rsidRPr="00217EB6" w14:paraId="38AE718E" w14:textId="77777777" w:rsidTr="00407A9A">
        <w:tc>
          <w:tcPr>
            <w:tcW w:w="9180" w:type="dxa"/>
          </w:tcPr>
          <w:p w14:paraId="01691DF2" w14:textId="77777777" w:rsidR="00460879" w:rsidRPr="00217EB6" w:rsidRDefault="00460879" w:rsidP="00407A9A">
            <w:pPr>
              <w:rPr>
                <w:rFonts w:cs="Arial"/>
                <w:szCs w:val="24"/>
              </w:rPr>
            </w:pPr>
            <w:r w:rsidRPr="00217EB6">
              <w:rPr>
                <w:rFonts w:cs="Arial"/>
                <w:szCs w:val="24"/>
              </w:rPr>
              <w:t>An epidemiological appraisal instrument - A tool for evaluation of epidemiological studies</w:t>
            </w:r>
          </w:p>
        </w:tc>
      </w:tr>
      <w:tr w:rsidR="00460879" w:rsidRPr="00217EB6" w14:paraId="1FC75481" w14:textId="77777777" w:rsidTr="00407A9A">
        <w:tc>
          <w:tcPr>
            <w:tcW w:w="9180" w:type="dxa"/>
          </w:tcPr>
          <w:p w14:paraId="1747279C" w14:textId="77777777" w:rsidR="00460879" w:rsidRPr="00217EB6" w:rsidRDefault="00460879" w:rsidP="00407A9A">
            <w:pPr>
              <w:rPr>
                <w:rFonts w:cs="Arial"/>
                <w:szCs w:val="24"/>
              </w:rPr>
            </w:pPr>
            <w:r w:rsidRPr="00217EB6">
              <w:rPr>
                <w:rFonts w:cs="Arial"/>
                <w:szCs w:val="24"/>
              </w:rPr>
              <w:t>Anaphylaxis in the prehospital setting</w:t>
            </w:r>
          </w:p>
        </w:tc>
      </w:tr>
      <w:tr w:rsidR="00460879" w:rsidRPr="00217EB6" w14:paraId="02A2128E" w14:textId="77777777" w:rsidTr="00407A9A">
        <w:tc>
          <w:tcPr>
            <w:tcW w:w="9180" w:type="dxa"/>
          </w:tcPr>
          <w:p w14:paraId="3D01A19F" w14:textId="77777777" w:rsidR="00460879" w:rsidRPr="00217EB6" w:rsidRDefault="00460879" w:rsidP="00407A9A">
            <w:pPr>
              <w:rPr>
                <w:rFonts w:cs="Arial"/>
                <w:szCs w:val="24"/>
              </w:rPr>
            </w:pPr>
            <w:r w:rsidRPr="00217EB6">
              <w:rPr>
                <w:rFonts w:cs="Arial"/>
                <w:szCs w:val="24"/>
              </w:rPr>
              <w:t>Asymptomatic Carotid Disease-A New Tool for Assessing Neurological Risk</w:t>
            </w:r>
          </w:p>
        </w:tc>
      </w:tr>
      <w:tr w:rsidR="00460879" w:rsidRPr="00217EB6" w14:paraId="2536EAE4" w14:textId="77777777" w:rsidTr="00407A9A">
        <w:tc>
          <w:tcPr>
            <w:tcW w:w="9180" w:type="dxa"/>
          </w:tcPr>
          <w:p w14:paraId="1EAE7122" w14:textId="77777777" w:rsidR="00460879" w:rsidRPr="00217EB6" w:rsidRDefault="00460879" w:rsidP="00407A9A">
            <w:pPr>
              <w:rPr>
                <w:rFonts w:cs="Arial"/>
                <w:szCs w:val="24"/>
              </w:rPr>
            </w:pPr>
            <w:r w:rsidRPr="00217EB6">
              <w:rPr>
                <w:rFonts w:cs="Arial"/>
                <w:szCs w:val="24"/>
              </w:rPr>
              <w:t>Co-occurrence of alcohol use disorder and behavioral addictions: Relevance of impulsivity and craving</w:t>
            </w:r>
          </w:p>
        </w:tc>
      </w:tr>
      <w:tr w:rsidR="00460879" w:rsidRPr="00217EB6" w14:paraId="49E17746" w14:textId="77777777" w:rsidTr="00407A9A">
        <w:tc>
          <w:tcPr>
            <w:tcW w:w="9180" w:type="dxa"/>
          </w:tcPr>
          <w:p w14:paraId="46DDE686" w14:textId="77777777" w:rsidR="00460879" w:rsidRPr="00217EB6" w:rsidRDefault="00460879" w:rsidP="00407A9A">
            <w:pPr>
              <w:rPr>
                <w:rFonts w:cs="Arial"/>
                <w:szCs w:val="24"/>
              </w:rPr>
            </w:pPr>
            <w:r w:rsidRPr="00217EB6">
              <w:rPr>
                <w:rFonts w:cs="Arial"/>
                <w:szCs w:val="24"/>
              </w:rPr>
              <w:t>Evaluation of drug stability data by analog-hybrid computer: application to lorazepam</w:t>
            </w:r>
          </w:p>
        </w:tc>
      </w:tr>
      <w:tr w:rsidR="00460879" w:rsidRPr="00217EB6" w14:paraId="29C78DF4" w14:textId="77777777" w:rsidTr="00407A9A">
        <w:tc>
          <w:tcPr>
            <w:tcW w:w="9180" w:type="dxa"/>
          </w:tcPr>
          <w:p w14:paraId="69A9950A" w14:textId="77777777" w:rsidR="00460879" w:rsidRPr="00217EB6" w:rsidRDefault="00460879" w:rsidP="00407A9A">
            <w:pPr>
              <w:rPr>
                <w:rFonts w:cs="Arial"/>
                <w:szCs w:val="24"/>
              </w:rPr>
            </w:pPr>
            <w:r w:rsidRPr="00217EB6">
              <w:rPr>
                <w:rFonts w:cs="Arial"/>
                <w:szCs w:val="24"/>
              </w:rPr>
              <w:t>Identification of potential ecotourism sites in West District, Sikkim using geospatial tools</w:t>
            </w:r>
          </w:p>
        </w:tc>
      </w:tr>
      <w:tr w:rsidR="00460879" w:rsidRPr="00217EB6" w14:paraId="25A99674" w14:textId="77777777" w:rsidTr="00407A9A">
        <w:tc>
          <w:tcPr>
            <w:tcW w:w="9180" w:type="dxa"/>
          </w:tcPr>
          <w:p w14:paraId="679DA401" w14:textId="77777777" w:rsidR="00460879" w:rsidRPr="00217EB6" w:rsidRDefault="00460879" w:rsidP="00407A9A">
            <w:pPr>
              <w:rPr>
                <w:rFonts w:cs="Arial"/>
                <w:szCs w:val="24"/>
              </w:rPr>
            </w:pPr>
            <w:r w:rsidRPr="00217EB6">
              <w:rPr>
                <w:rFonts w:cs="Arial"/>
                <w:szCs w:val="24"/>
              </w:rPr>
              <w:t>Infertile women with and without endometriosis - A case control study of luteal phase and other infertility conditions</w:t>
            </w:r>
          </w:p>
        </w:tc>
      </w:tr>
      <w:tr w:rsidR="00460879" w:rsidRPr="00217EB6" w14:paraId="1D70B66D" w14:textId="77777777" w:rsidTr="00407A9A">
        <w:tc>
          <w:tcPr>
            <w:tcW w:w="9180" w:type="dxa"/>
          </w:tcPr>
          <w:p w14:paraId="75FD9CAE" w14:textId="77777777" w:rsidR="00460879" w:rsidRPr="00217EB6" w:rsidRDefault="00460879" w:rsidP="00407A9A">
            <w:pPr>
              <w:rPr>
                <w:rFonts w:cs="Arial"/>
                <w:szCs w:val="24"/>
              </w:rPr>
            </w:pPr>
            <w:r w:rsidRPr="00217EB6">
              <w:rPr>
                <w:rFonts w:cs="Arial"/>
                <w:szCs w:val="24"/>
              </w:rPr>
              <w:t>Influence of plasmatic lipids on the hemorheological profile in healthy adults</w:t>
            </w:r>
          </w:p>
        </w:tc>
      </w:tr>
      <w:tr w:rsidR="00460879" w:rsidRPr="00217EB6" w14:paraId="61C35617" w14:textId="77777777" w:rsidTr="00407A9A">
        <w:tc>
          <w:tcPr>
            <w:tcW w:w="9180" w:type="dxa"/>
          </w:tcPr>
          <w:p w14:paraId="081326C7" w14:textId="77777777" w:rsidR="00460879" w:rsidRPr="00217EB6" w:rsidRDefault="00460879" w:rsidP="00407A9A">
            <w:pPr>
              <w:rPr>
                <w:rFonts w:cs="Arial"/>
                <w:szCs w:val="24"/>
              </w:rPr>
            </w:pPr>
            <w:r w:rsidRPr="00217EB6">
              <w:rPr>
                <w:rFonts w:cs="Arial"/>
                <w:szCs w:val="24"/>
              </w:rPr>
              <w:t>Mapping 28 erythrocyte antigen, plasma protein and enzyme polymorphisms using an efficient genomic scan of the porcine genome</w:t>
            </w:r>
          </w:p>
        </w:tc>
      </w:tr>
      <w:tr w:rsidR="00460879" w:rsidRPr="00217EB6" w14:paraId="008B962A" w14:textId="77777777" w:rsidTr="00407A9A">
        <w:tc>
          <w:tcPr>
            <w:tcW w:w="9180" w:type="dxa"/>
          </w:tcPr>
          <w:p w14:paraId="1DCA9A3B" w14:textId="77777777" w:rsidR="00460879" w:rsidRPr="00217EB6" w:rsidRDefault="00460879" w:rsidP="00407A9A">
            <w:pPr>
              <w:rPr>
                <w:rFonts w:cs="Arial"/>
                <w:szCs w:val="24"/>
              </w:rPr>
            </w:pPr>
            <w:r w:rsidRPr="00217EB6">
              <w:rPr>
                <w:rFonts w:cs="Arial"/>
                <w:szCs w:val="24"/>
              </w:rPr>
              <w:t>Scanning electron microscopy of oral epithelial cells Part II. Potentially malignant lesions (A computer-assisted study)</w:t>
            </w:r>
          </w:p>
        </w:tc>
      </w:tr>
      <w:tr w:rsidR="00460879" w:rsidRPr="00217EB6" w14:paraId="281A09F9" w14:textId="77777777" w:rsidTr="00407A9A">
        <w:tc>
          <w:tcPr>
            <w:tcW w:w="9180" w:type="dxa"/>
          </w:tcPr>
          <w:p w14:paraId="060C7CBD" w14:textId="77777777" w:rsidR="00460879" w:rsidRPr="00217EB6" w:rsidRDefault="00460879" w:rsidP="00407A9A">
            <w:pPr>
              <w:rPr>
                <w:rFonts w:cs="Arial"/>
                <w:szCs w:val="24"/>
              </w:rPr>
            </w:pPr>
            <w:r w:rsidRPr="00217EB6">
              <w:rPr>
                <w:rFonts w:cs="Arial"/>
                <w:szCs w:val="24"/>
              </w:rPr>
              <w:t>Syndromic classification of patients with typical absence seizures</w:t>
            </w:r>
          </w:p>
        </w:tc>
      </w:tr>
      <w:tr w:rsidR="00460879" w:rsidRPr="00217EB6" w14:paraId="568B996A" w14:textId="77777777" w:rsidTr="00407A9A">
        <w:tc>
          <w:tcPr>
            <w:tcW w:w="9180" w:type="dxa"/>
          </w:tcPr>
          <w:p w14:paraId="09FD53FC" w14:textId="77777777" w:rsidR="00460879" w:rsidRPr="00217EB6" w:rsidRDefault="00460879" w:rsidP="00407A9A">
            <w:pPr>
              <w:rPr>
                <w:rFonts w:cs="Arial"/>
                <w:szCs w:val="24"/>
              </w:rPr>
            </w:pPr>
            <w:r w:rsidRPr="00217EB6">
              <w:rPr>
                <w:rFonts w:cs="Arial"/>
                <w:szCs w:val="24"/>
              </w:rPr>
              <w:t>The psychological and social condition of hypertensives resistant to pharmacological treatment</w:t>
            </w:r>
          </w:p>
        </w:tc>
      </w:tr>
      <w:tr w:rsidR="00460879" w:rsidRPr="00217EB6" w14:paraId="63AD9D58" w14:textId="77777777" w:rsidTr="00407A9A">
        <w:tc>
          <w:tcPr>
            <w:tcW w:w="9180" w:type="dxa"/>
          </w:tcPr>
          <w:p w14:paraId="448955CE" w14:textId="77777777" w:rsidR="00460879" w:rsidRPr="00217EB6" w:rsidRDefault="00460879" w:rsidP="00407A9A">
            <w:pPr>
              <w:rPr>
                <w:rFonts w:cs="Arial"/>
                <w:szCs w:val="24"/>
              </w:rPr>
            </w:pPr>
            <w:r w:rsidRPr="00217EB6">
              <w:rPr>
                <w:rFonts w:cs="Arial"/>
                <w:szCs w:val="24"/>
              </w:rPr>
              <w:t>Validation of the exercise addiction inventory in a Danish sport context</w:t>
            </w:r>
          </w:p>
        </w:tc>
      </w:tr>
    </w:tbl>
    <w:p w14:paraId="19DD242E" w14:textId="77777777" w:rsidR="00460879" w:rsidRDefault="00460879" w:rsidP="0015144B">
      <w:pPr>
        <w:spacing w:after="0" w:line="360" w:lineRule="auto"/>
        <w:ind w:firstLine="851"/>
        <w:jc w:val="both"/>
        <w:rPr>
          <w:rFonts w:cs="Arial"/>
          <w:szCs w:val="24"/>
        </w:rPr>
      </w:pPr>
    </w:p>
    <w:p w14:paraId="0C91F658" w14:textId="61580544" w:rsidR="00DC4BE4" w:rsidRPr="0015144B" w:rsidRDefault="00DC4BE4" w:rsidP="00460879">
      <w:pPr>
        <w:pStyle w:val="Ttulo1"/>
      </w:pPr>
      <w:bookmarkStart w:id="222" w:name="_Ref429998382"/>
      <w:bookmarkStart w:id="223" w:name="_Ref430192445"/>
      <w:bookmarkStart w:id="224" w:name="_Toc433286978"/>
      <w:r>
        <w:rPr>
          <w:caps w:val="0"/>
        </w:rPr>
        <w:t>A</w:t>
      </w:r>
      <w:r w:rsidRPr="0015144B">
        <w:rPr>
          <w:caps w:val="0"/>
        </w:rPr>
        <w:t xml:space="preserve">rtigos excluídos </w:t>
      </w:r>
      <w:r>
        <w:rPr>
          <w:caps w:val="0"/>
        </w:rPr>
        <w:t xml:space="preserve">por estar </w:t>
      </w:r>
      <w:r w:rsidRPr="0015144B">
        <w:rPr>
          <w:caps w:val="0"/>
        </w:rPr>
        <w:t>desalinhados com o tema da pesquisa</w:t>
      </w:r>
      <w:bookmarkEnd w:id="222"/>
      <w:bookmarkEnd w:id="224"/>
    </w:p>
    <w:tbl>
      <w:tblPr>
        <w:tblW w:w="1346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467"/>
      </w:tblGrid>
      <w:tr w:rsidR="00DC4BE4" w:rsidRPr="00E3609C" w14:paraId="785B0DF8" w14:textId="77777777" w:rsidTr="00E93930">
        <w:trPr>
          <w:trHeight w:val="315"/>
        </w:trPr>
        <w:tc>
          <w:tcPr>
            <w:tcW w:w="13467" w:type="dxa"/>
            <w:shd w:val="clear" w:color="auto" w:fill="auto"/>
            <w:noWrap/>
            <w:vAlign w:val="bottom"/>
            <w:hideMark/>
          </w:tcPr>
          <w:p w14:paraId="56A44E4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Platform selection for complex systems: Building automation systems</w:t>
            </w:r>
          </w:p>
        </w:tc>
      </w:tr>
      <w:tr w:rsidR="00DC4BE4" w:rsidRPr="00E3609C" w14:paraId="57732580" w14:textId="77777777" w:rsidTr="00E93930">
        <w:trPr>
          <w:trHeight w:val="315"/>
        </w:trPr>
        <w:tc>
          <w:tcPr>
            <w:tcW w:w="13467" w:type="dxa"/>
            <w:shd w:val="clear" w:color="auto" w:fill="auto"/>
            <w:noWrap/>
            <w:vAlign w:val="bottom"/>
            <w:hideMark/>
          </w:tcPr>
          <w:p w14:paraId="5833D4AF"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Selection of the best consultant for SAP ERP project using combined AHP-IBA approach</w:t>
            </w:r>
          </w:p>
        </w:tc>
      </w:tr>
      <w:tr w:rsidR="00DC4BE4" w:rsidRPr="00E3609C" w14:paraId="7D46F48B" w14:textId="77777777" w:rsidTr="00E93930">
        <w:trPr>
          <w:trHeight w:val="315"/>
        </w:trPr>
        <w:tc>
          <w:tcPr>
            <w:tcW w:w="13467" w:type="dxa"/>
            <w:shd w:val="clear" w:color="auto" w:fill="auto"/>
            <w:noWrap/>
            <w:vAlign w:val="bottom"/>
            <w:hideMark/>
          </w:tcPr>
          <w:p w14:paraId="777276D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Site selection for managed aquifer recharge using fuzzy rules: Integrating geographical information system (GIS) tools and multi-criteria decision making</w:t>
            </w:r>
          </w:p>
        </w:tc>
      </w:tr>
      <w:tr w:rsidR="00DC4BE4" w:rsidRPr="00E3609C" w14:paraId="44171B8E" w14:textId="77777777" w:rsidTr="00E93930">
        <w:trPr>
          <w:trHeight w:val="315"/>
        </w:trPr>
        <w:tc>
          <w:tcPr>
            <w:tcW w:w="13467" w:type="dxa"/>
            <w:shd w:val="clear" w:color="auto" w:fill="auto"/>
            <w:noWrap/>
            <w:vAlign w:val="bottom"/>
            <w:hideMark/>
          </w:tcPr>
          <w:p w14:paraId="262066D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lastRenderedPageBreak/>
              <w:t>The sustainability spectrum and the sciences of sustainability</w:t>
            </w:r>
          </w:p>
        </w:tc>
      </w:tr>
      <w:tr w:rsidR="00DC4BE4" w:rsidRPr="00E3609C" w14:paraId="2FF848BB" w14:textId="77777777" w:rsidTr="00E93930">
        <w:trPr>
          <w:trHeight w:val="315"/>
        </w:trPr>
        <w:tc>
          <w:tcPr>
            <w:tcW w:w="13467" w:type="dxa"/>
            <w:shd w:val="clear" w:color="auto" w:fill="auto"/>
            <w:noWrap/>
            <w:vAlign w:val="bottom"/>
            <w:hideMark/>
          </w:tcPr>
          <w:p w14:paraId="4588E64F"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fuzzy-logic-based decision-making approach for new product development</w:t>
            </w:r>
          </w:p>
        </w:tc>
      </w:tr>
      <w:tr w:rsidR="00DC4BE4" w:rsidRPr="00E3609C" w14:paraId="3647CA5B" w14:textId="77777777" w:rsidTr="00E93930">
        <w:trPr>
          <w:trHeight w:val="315"/>
        </w:trPr>
        <w:tc>
          <w:tcPr>
            <w:tcW w:w="13467" w:type="dxa"/>
            <w:shd w:val="clear" w:color="auto" w:fill="auto"/>
            <w:noWrap/>
            <w:vAlign w:val="bottom"/>
            <w:hideMark/>
          </w:tcPr>
          <w:p w14:paraId="630AF43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R&amp;D project selection using the analytic network process</w:t>
            </w:r>
          </w:p>
        </w:tc>
      </w:tr>
      <w:tr w:rsidR="00DC4BE4" w:rsidRPr="00E3609C" w14:paraId="36DB4D8C" w14:textId="77777777" w:rsidTr="00E93930">
        <w:trPr>
          <w:trHeight w:val="315"/>
        </w:trPr>
        <w:tc>
          <w:tcPr>
            <w:tcW w:w="13467" w:type="dxa"/>
            <w:shd w:val="clear" w:color="auto" w:fill="auto"/>
            <w:noWrap/>
            <w:vAlign w:val="bottom"/>
            <w:hideMark/>
          </w:tcPr>
          <w:p w14:paraId="7B2ADFD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Analysis of teachers’ task and extra-role performance under different autonomy regimes</w:t>
            </w:r>
          </w:p>
        </w:tc>
      </w:tr>
      <w:tr w:rsidR="00DC4BE4" w:rsidRPr="00E3609C" w14:paraId="669C3899" w14:textId="77777777" w:rsidTr="00E93930">
        <w:trPr>
          <w:trHeight w:val="315"/>
        </w:trPr>
        <w:tc>
          <w:tcPr>
            <w:tcW w:w="13467" w:type="dxa"/>
            <w:shd w:val="clear" w:color="auto" w:fill="auto"/>
            <w:noWrap/>
            <w:vAlign w:val="bottom"/>
            <w:hideMark/>
          </w:tcPr>
          <w:p w14:paraId="163ABE1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Multi-objective optimal speed for expressways</w:t>
            </w:r>
          </w:p>
        </w:tc>
      </w:tr>
      <w:tr w:rsidR="00DC4BE4" w:rsidRPr="00E3609C" w14:paraId="768EEDEB" w14:textId="77777777" w:rsidTr="00E93930">
        <w:trPr>
          <w:trHeight w:val="315"/>
        </w:trPr>
        <w:tc>
          <w:tcPr>
            <w:tcW w:w="13467" w:type="dxa"/>
            <w:shd w:val="clear" w:color="auto" w:fill="auto"/>
            <w:noWrap/>
            <w:vAlign w:val="bottom"/>
            <w:hideMark/>
          </w:tcPr>
          <w:p w14:paraId="12342C2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Accounting decoupled: A case study of accounting regime change in a Malaysian company</w:t>
            </w:r>
          </w:p>
        </w:tc>
      </w:tr>
      <w:tr w:rsidR="00DC4BE4" w:rsidRPr="00E3609C" w14:paraId="106F7B42" w14:textId="77777777" w:rsidTr="00E93930">
        <w:trPr>
          <w:trHeight w:val="315"/>
        </w:trPr>
        <w:tc>
          <w:tcPr>
            <w:tcW w:w="13467" w:type="dxa"/>
            <w:shd w:val="clear" w:color="auto" w:fill="auto"/>
            <w:noWrap/>
            <w:vAlign w:val="bottom"/>
            <w:hideMark/>
          </w:tcPr>
          <w:p w14:paraId="644A4615"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Critical Success Factors (CSFs) for private sector involvement in wastewater management: the Willunga Pipeline case study</w:t>
            </w:r>
          </w:p>
        </w:tc>
      </w:tr>
      <w:tr w:rsidR="00DC4BE4" w:rsidRPr="00E3609C" w14:paraId="484733F9" w14:textId="77777777" w:rsidTr="00E93930">
        <w:trPr>
          <w:trHeight w:val="315"/>
        </w:trPr>
        <w:tc>
          <w:tcPr>
            <w:tcW w:w="13467" w:type="dxa"/>
            <w:shd w:val="clear" w:color="auto" w:fill="auto"/>
            <w:noWrap/>
            <w:vAlign w:val="bottom"/>
            <w:hideMark/>
          </w:tcPr>
          <w:p w14:paraId="1FD84E7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From government to governance for biodiversity: The perspective of Central and Eastern European transition countries</w:t>
            </w:r>
          </w:p>
        </w:tc>
      </w:tr>
      <w:tr w:rsidR="00DC4BE4" w:rsidRPr="00E3609C" w14:paraId="4EF2C190" w14:textId="77777777" w:rsidTr="00E93930">
        <w:trPr>
          <w:trHeight w:val="315"/>
        </w:trPr>
        <w:tc>
          <w:tcPr>
            <w:tcW w:w="13467" w:type="dxa"/>
            <w:shd w:val="clear" w:color="auto" w:fill="auto"/>
            <w:noWrap/>
            <w:vAlign w:val="bottom"/>
            <w:hideMark/>
          </w:tcPr>
          <w:p w14:paraId="6EA1C44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Interplay of actors, scales, frameworks and regimes in the governance of biodiversity</w:t>
            </w:r>
          </w:p>
        </w:tc>
      </w:tr>
      <w:tr w:rsidR="00DC4BE4" w:rsidRPr="00E3609C" w14:paraId="45EB3541" w14:textId="77777777" w:rsidTr="00E93930">
        <w:trPr>
          <w:trHeight w:val="315"/>
        </w:trPr>
        <w:tc>
          <w:tcPr>
            <w:tcW w:w="13467" w:type="dxa"/>
            <w:shd w:val="clear" w:color="auto" w:fill="auto"/>
            <w:noWrap/>
            <w:vAlign w:val="bottom"/>
            <w:hideMark/>
          </w:tcPr>
          <w:p w14:paraId="51F883F5"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Where can social learning be improved in international river basin management in Europe?</w:t>
            </w:r>
          </w:p>
        </w:tc>
      </w:tr>
      <w:tr w:rsidR="00DC4BE4" w:rsidRPr="00E3609C" w14:paraId="654557E5" w14:textId="77777777" w:rsidTr="00E93930">
        <w:trPr>
          <w:trHeight w:val="315"/>
        </w:trPr>
        <w:tc>
          <w:tcPr>
            <w:tcW w:w="13467" w:type="dxa"/>
            <w:shd w:val="clear" w:color="auto" w:fill="auto"/>
            <w:noWrap/>
            <w:vAlign w:val="bottom"/>
            <w:hideMark/>
          </w:tcPr>
          <w:p w14:paraId="6B66E3F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Regulating the use of genetic resources - Between international authorities</w:t>
            </w:r>
          </w:p>
        </w:tc>
      </w:tr>
      <w:tr w:rsidR="00DC4BE4" w:rsidRPr="00E3609C" w14:paraId="1BCE5518" w14:textId="77777777" w:rsidTr="00E93930">
        <w:trPr>
          <w:trHeight w:val="315"/>
        </w:trPr>
        <w:tc>
          <w:tcPr>
            <w:tcW w:w="13467" w:type="dxa"/>
            <w:shd w:val="clear" w:color="auto" w:fill="auto"/>
            <w:noWrap/>
            <w:vAlign w:val="bottom"/>
            <w:hideMark/>
          </w:tcPr>
          <w:p w14:paraId="3049D71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Environmental taxation in the natural resource extraction sector: Is it a good idea?</w:t>
            </w:r>
          </w:p>
        </w:tc>
      </w:tr>
      <w:tr w:rsidR="00DC4BE4" w:rsidRPr="00E3609C" w14:paraId="72E3C7FC" w14:textId="77777777" w:rsidTr="00E93930">
        <w:trPr>
          <w:trHeight w:val="315"/>
        </w:trPr>
        <w:tc>
          <w:tcPr>
            <w:tcW w:w="13467" w:type="dxa"/>
            <w:shd w:val="clear" w:color="auto" w:fill="auto"/>
            <w:noWrap/>
            <w:vAlign w:val="bottom"/>
            <w:hideMark/>
          </w:tcPr>
          <w:p w14:paraId="55A3403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Sustainable development 'outside' the European Union: What role for impact assessment?</w:t>
            </w:r>
          </w:p>
        </w:tc>
      </w:tr>
      <w:tr w:rsidR="00DC4BE4" w:rsidRPr="00E3609C" w14:paraId="5B99C127" w14:textId="77777777" w:rsidTr="00E93930">
        <w:trPr>
          <w:trHeight w:val="315"/>
        </w:trPr>
        <w:tc>
          <w:tcPr>
            <w:tcW w:w="13467" w:type="dxa"/>
            <w:shd w:val="clear" w:color="auto" w:fill="auto"/>
            <w:noWrap/>
            <w:vAlign w:val="bottom"/>
            <w:hideMark/>
          </w:tcPr>
          <w:p w14:paraId="277C035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German wind energy lobby: How to promote costly technological change successfully</w:t>
            </w:r>
          </w:p>
        </w:tc>
      </w:tr>
      <w:tr w:rsidR="00DC4BE4" w:rsidRPr="00E3609C" w14:paraId="2856506C" w14:textId="77777777" w:rsidTr="00E93930">
        <w:trPr>
          <w:trHeight w:val="315"/>
        </w:trPr>
        <w:tc>
          <w:tcPr>
            <w:tcW w:w="13467" w:type="dxa"/>
            <w:shd w:val="clear" w:color="auto" w:fill="auto"/>
            <w:noWrap/>
            <w:vAlign w:val="bottom"/>
            <w:hideMark/>
          </w:tcPr>
          <w:p w14:paraId="3493E21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Emission trading regimes and incentives to participate in international climate agreements</w:t>
            </w:r>
          </w:p>
        </w:tc>
      </w:tr>
      <w:tr w:rsidR="00DC4BE4" w:rsidRPr="00E3609C" w14:paraId="5673BA58" w14:textId="77777777" w:rsidTr="00E93930">
        <w:trPr>
          <w:trHeight w:val="315"/>
        </w:trPr>
        <w:tc>
          <w:tcPr>
            <w:tcW w:w="13467" w:type="dxa"/>
            <w:shd w:val="clear" w:color="auto" w:fill="auto"/>
            <w:noWrap/>
            <w:vAlign w:val="bottom"/>
            <w:hideMark/>
          </w:tcPr>
          <w:p w14:paraId="1258099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Equal emissions per capita over time - A proposal to combine responsibility and equity of rights for post-2012 GHG emission entitlement allocation</w:t>
            </w:r>
          </w:p>
        </w:tc>
      </w:tr>
      <w:tr w:rsidR="00DC4BE4" w:rsidRPr="00E3609C" w14:paraId="6970B6FF" w14:textId="77777777" w:rsidTr="00E93930">
        <w:trPr>
          <w:trHeight w:val="315"/>
        </w:trPr>
        <w:tc>
          <w:tcPr>
            <w:tcW w:w="13467" w:type="dxa"/>
            <w:shd w:val="clear" w:color="auto" w:fill="auto"/>
            <w:noWrap/>
            <w:vAlign w:val="bottom"/>
            <w:hideMark/>
          </w:tcPr>
          <w:p w14:paraId="30C0A46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Environmental management systems and company performance: Assessing the case for extending risk-based regulation</w:t>
            </w:r>
          </w:p>
        </w:tc>
      </w:tr>
      <w:tr w:rsidR="00DC4BE4" w:rsidRPr="00E3609C" w14:paraId="5E8F05F6" w14:textId="77777777" w:rsidTr="00E93930">
        <w:trPr>
          <w:trHeight w:val="315"/>
        </w:trPr>
        <w:tc>
          <w:tcPr>
            <w:tcW w:w="13467" w:type="dxa"/>
            <w:shd w:val="clear" w:color="auto" w:fill="auto"/>
            <w:noWrap/>
            <w:vAlign w:val="bottom"/>
            <w:hideMark/>
          </w:tcPr>
          <w:p w14:paraId="242946D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New Zealand fisheries management: Changes in property rights structure and implications for sustainability</w:t>
            </w:r>
          </w:p>
        </w:tc>
      </w:tr>
      <w:tr w:rsidR="00DC4BE4" w:rsidRPr="00E3609C" w14:paraId="6DBA45E1" w14:textId="77777777" w:rsidTr="00E93930">
        <w:trPr>
          <w:trHeight w:val="315"/>
        </w:trPr>
        <w:tc>
          <w:tcPr>
            <w:tcW w:w="13467" w:type="dxa"/>
            <w:shd w:val="clear" w:color="auto" w:fill="auto"/>
            <w:noWrap/>
            <w:vAlign w:val="bottom"/>
            <w:hideMark/>
          </w:tcPr>
          <w:p w14:paraId="2FE48B2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Can policy learning really improve implementation? Evidence from Irish responses to the water framework directive</w:t>
            </w:r>
          </w:p>
        </w:tc>
      </w:tr>
      <w:tr w:rsidR="00DC4BE4" w:rsidRPr="00E3609C" w14:paraId="105C848C" w14:textId="77777777" w:rsidTr="00E93930">
        <w:trPr>
          <w:trHeight w:val="315"/>
        </w:trPr>
        <w:tc>
          <w:tcPr>
            <w:tcW w:w="13467" w:type="dxa"/>
            <w:shd w:val="clear" w:color="auto" w:fill="auto"/>
            <w:noWrap/>
            <w:vAlign w:val="bottom"/>
            <w:hideMark/>
          </w:tcPr>
          <w:p w14:paraId="1E17C13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Classification of emissions trading scheme design characteristics</w:t>
            </w:r>
          </w:p>
        </w:tc>
      </w:tr>
      <w:tr w:rsidR="00DC4BE4" w:rsidRPr="00E3609C" w14:paraId="188F2B6D" w14:textId="77777777" w:rsidTr="00E93930">
        <w:trPr>
          <w:trHeight w:val="315"/>
        </w:trPr>
        <w:tc>
          <w:tcPr>
            <w:tcW w:w="13467" w:type="dxa"/>
            <w:shd w:val="clear" w:color="auto" w:fill="auto"/>
            <w:noWrap/>
            <w:vAlign w:val="bottom"/>
            <w:hideMark/>
          </w:tcPr>
          <w:p w14:paraId="4855A45C"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RP method: A new tool for the iterative solution of the linear Schrödinger equation</w:t>
            </w:r>
          </w:p>
        </w:tc>
      </w:tr>
      <w:tr w:rsidR="00DC4BE4" w:rsidRPr="00E3609C" w14:paraId="549B0CC1" w14:textId="77777777" w:rsidTr="00E93930">
        <w:trPr>
          <w:trHeight w:val="315"/>
        </w:trPr>
        <w:tc>
          <w:tcPr>
            <w:tcW w:w="13467" w:type="dxa"/>
            <w:shd w:val="clear" w:color="auto" w:fill="auto"/>
            <w:noWrap/>
            <w:vAlign w:val="bottom"/>
            <w:hideMark/>
          </w:tcPr>
          <w:p w14:paraId="4781AB7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Sustainable development: An evolutionary economic approach</w:t>
            </w:r>
          </w:p>
        </w:tc>
      </w:tr>
      <w:tr w:rsidR="00DC4BE4" w:rsidRPr="00E3609C" w14:paraId="07177519" w14:textId="77777777" w:rsidTr="00E93930">
        <w:trPr>
          <w:trHeight w:val="315"/>
        </w:trPr>
        <w:tc>
          <w:tcPr>
            <w:tcW w:w="13467" w:type="dxa"/>
            <w:shd w:val="clear" w:color="auto" w:fill="auto"/>
            <w:noWrap/>
            <w:vAlign w:val="bottom"/>
            <w:hideMark/>
          </w:tcPr>
          <w:p w14:paraId="5B4527DF"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GM crops, biodiversity and the European agri-environment: Regulatory regime lacunae and revision</w:t>
            </w:r>
          </w:p>
        </w:tc>
      </w:tr>
      <w:tr w:rsidR="00DC4BE4" w:rsidRPr="00E3609C" w14:paraId="11B64563" w14:textId="77777777" w:rsidTr="00E93930">
        <w:trPr>
          <w:trHeight w:val="315"/>
        </w:trPr>
        <w:tc>
          <w:tcPr>
            <w:tcW w:w="13467" w:type="dxa"/>
            <w:shd w:val="clear" w:color="auto" w:fill="auto"/>
            <w:noWrap/>
            <w:vAlign w:val="bottom"/>
            <w:hideMark/>
          </w:tcPr>
          <w:p w14:paraId="29F406D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Sustainable development in industrial countries: Environmental indicators and targets as core elements of national action plans - The German case</w:t>
            </w:r>
          </w:p>
        </w:tc>
      </w:tr>
      <w:tr w:rsidR="00DC4BE4" w:rsidRPr="00E3609C" w14:paraId="00B23982" w14:textId="77777777" w:rsidTr="00E93930">
        <w:trPr>
          <w:trHeight w:val="315"/>
        </w:trPr>
        <w:tc>
          <w:tcPr>
            <w:tcW w:w="13467" w:type="dxa"/>
            <w:shd w:val="clear" w:color="auto" w:fill="auto"/>
            <w:noWrap/>
            <w:vAlign w:val="bottom"/>
            <w:hideMark/>
          </w:tcPr>
          <w:p w14:paraId="1890A90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Working memory in temporal lobe epilepsy: An event-related potential study</w:t>
            </w:r>
          </w:p>
        </w:tc>
      </w:tr>
      <w:tr w:rsidR="00DC4BE4" w:rsidRPr="00E3609C" w14:paraId="63EC9F59" w14:textId="77777777" w:rsidTr="00E93930">
        <w:trPr>
          <w:trHeight w:val="315"/>
        </w:trPr>
        <w:tc>
          <w:tcPr>
            <w:tcW w:w="13467" w:type="dxa"/>
            <w:shd w:val="clear" w:color="auto" w:fill="auto"/>
            <w:noWrap/>
            <w:vAlign w:val="bottom"/>
            <w:hideMark/>
          </w:tcPr>
          <w:p w14:paraId="5054E54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Electronic toll collection</w:t>
            </w:r>
          </w:p>
        </w:tc>
      </w:tr>
      <w:tr w:rsidR="00DC4BE4" w:rsidRPr="00E3609C" w14:paraId="1E10AE97" w14:textId="77777777" w:rsidTr="00E93930">
        <w:trPr>
          <w:trHeight w:val="315"/>
        </w:trPr>
        <w:tc>
          <w:tcPr>
            <w:tcW w:w="13467" w:type="dxa"/>
            <w:shd w:val="clear" w:color="auto" w:fill="auto"/>
            <w:noWrap/>
            <w:vAlign w:val="bottom"/>
            <w:hideMark/>
          </w:tcPr>
          <w:p w14:paraId="07A9F46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lastRenderedPageBreak/>
              <w:t>Event-related potentials in the retina and optic tectum of fish</w:t>
            </w:r>
          </w:p>
        </w:tc>
      </w:tr>
      <w:tr w:rsidR="00DC4BE4" w:rsidRPr="00E3609C" w14:paraId="74825EB3" w14:textId="77777777" w:rsidTr="00E93930">
        <w:trPr>
          <w:trHeight w:val="315"/>
        </w:trPr>
        <w:tc>
          <w:tcPr>
            <w:tcW w:w="13467" w:type="dxa"/>
            <w:shd w:val="clear" w:color="auto" w:fill="auto"/>
            <w:noWrap/>
            <w:vAlign w:val="bottom"/>
            <w:hideMark/>
          </w:tcPr>
          <w:p w14:paraId="010694A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social costs of the International Monetary Fund's adjustment programs for poverty: the case of health care development in Ghana</w:t>
            </w:r>
          </w:p>
        </w:tc>
      </w:tr>
      <w:tr w:rsidR="00DC4BE4" w:rsidRPr="00E3609C" w14:paraId="3E929EDB" w14:textId="77777777" w:rsidTr="00E93930">
        <w:trPr>
          <w:trHeight w:val="315"/>
        </w:trPr>
        <w:tc>
          <w:tcPr>
            <w:tcW w:w="13467" w:type="dxa"/>
            <w:shd w:val="clear" w:color="auto" w:fill="auto"/>
            <w:noWrap/>
            <w:vAlign w:val="bottom"/>
            <w:hideMark/>
          </w:tcPr>
          <w:p w14:paraId="4877FF8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Computer simulation of fracture spreading in a visco-elastic solid</w:t>
            </w:r>
          </w:p>
        </w:tc>
      </w:tr>
      <w:tr w:rsidR="00DC4BE4" w:rsidRPr="00E3609C" w14:paraId="04889FD7" w14:textId="77777777" w:rsidTr="00E93930">
        <w:trPr>
          <w:trHeight w:val="315"/>
        </w:trPr>
        <w:tc>
          <w:tcPr>
            <w:tcW w:w="13467" w:type="dxa"/>
            <w:shd w:val="clear" w:color="auto" w:fill="auto"/>
            <w:noWrap/>
            <w:vAlign w:val="bottom"/>
            <w:hideMark/>
          </w:tcPr>
          <w:p w14:paraId="19E515F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Quantitative vulnerability assessment of cyber security for distribution automation systems</w:t>
            </w:r>
          </w:p>
        </w:tc>
      </w:tr>
      <w:tr w:rsidR="00DC4BE4" w:rsidRPr="00E3609C" w14:paraId="357F5EF6" w14:textId="77777777" w:rsidTr="00E93930">
        <w:trPr>
          <w:trHeight w:val="315"/>
        </w:trPr>
        <w:tc>
          <w:tcPr>
            <w:tcW w:w="13467" w:type="dxa"/>
            <w:shd w:val="clear" w:color="auto" w:fill="auto"/>
            <w:noWrap/>
            <w:vAlign w:val="bottom"/>
            <w:hideMark/>
          </w:tcPr>
          <w:p w14:paraId="0868BF4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Telescope Array Radar (TARA) observatory for Ultra-High Energy Cosmic Rays</w:t>
            </w:r>
          </w:p>
        </w:tc>
      </w:tr>
      <w:tr w:rsidR="00DC4BE4" w:rsidRPr="00E3609C" w14:paraId="08E5E9BB" w14:textId="77777777" w:rsidTr="00E93930">
        <w:trPr>
          <w:trHeight w:val="315"/>
        </w:trPr>
        <w:tc>
          <w:tcPr>
            <w:tcW w:w="13467" w:type="dxa"/>
            <w:shd w:val="clear" w:color="auto" w:fill="auto"/>
            <w:noWrap/>
            <w:vAlign w:val="bottom"/>
            <w:hideMark/>
          </w:tcPr>
          <w:p w14:paraId="726ADE7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Internet of Things: Connecting the unconnected</w:t>
            </w:r>
          </w:p>
        </w:tc>
      </w:tr>
      <w:tr w:rsidR="00DC4BE4" w:rsidRPr="00E3609C" w14:paraId="15D828F5" w14:textId="77777777" w:rsidTr="00E93930">
        <w:trPr>
          <w:trHeight w:val="315"/>
        </w:trPr>
        <w:tc>
          <w:tcPr>
            <w:tcW w:w="13467" w:type="dxa"/>
            <w:shd w:val="clear" w:color="auto" w:fill="auto"/>
            <w:noWrap/>
            <w:vAlign w:val="bottom"/>
            <w:hideMark/>
          </w:tcPr>
          <w:p w14:paraId="774464B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Measurement and analysis for power quality using compressed sensing</w:t>
            </w:r>
          </w:p>
        </w:tc>
      </w:tr>
      <w:tr w:rsidR="00DC4BE4" w:rsidRPr="00E3609C" w14:paraId="65E02C6C" w14:textId="77777777" w:rsidTr="00E93930">
        <w:trPr>
          <w:trHeight w:val="315"/>
        </w:trPr>
        <w:tc>
          <w:tcPr>
            <w:tcW w:w="13467" w:type="dxa"/>
            <w:shd w:val="clear" w:color="auto" w:fill="auto"/>
            <w:noWrap/>
            <w:vAlign w:val="bottom"/>
            <w:hideMark/>
          </w:tcPr>
          <w:p w14:paraId="20A7F14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Agent-based Gateway Operating System for RFID-enabled ubiquitous manufacturing enterprise</w:t>
            </w:r>
          </w:p>
        </w:tc>
      </w:tr>
      <w:tr w:rsidR="00DC4BE4" w:rsidRPr="00E3609C" w14:paraId="19810CC3" w14:textId="77777777" w:rsidTr="00E93930">
        <w:trPr>
          <w:trHeight w:val="315"/>
        </w:trPr>
        <w:tc>
          <w:tcPr>
            <w:tcW w:w="13467" w:type="dxa"/>
            <w:shd w:val="clear" w:color="auto" w:fill="auto"/>
            <w:noWrap/>
            <w:vAlign w:val="bottom"/>
            <w:hideMark/>
          </w:tcPr>
          <w:p w14:paraId="6415203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Improve your operation with ERP</w:t>
            </w:r>
          </w:p>
        </w:tc>
      </w:tr>
      <w:tr w:rsidR="00DC4BE4" w:rsidRPr="00E3609C" w14:paraId="731F965F" w14:textId="77777777" w:rsidTr="00E93930">
        <w:trPr>
          <w:trHeight w:val="315"/>
        </w:trPr>
        <w:tc>
          <w:tcPr>
            <w:tcW w:w="13467" w:type="dxa"/>
            <w:shd w:val="clear" w:color="auto" w:fill="auto"/>
            <w:noWrap/>
            <w:vAlign w:val="bottom"/>
            <w:hideMark/>
          </w:tcPr>
          <w:p w14:paraId="06D34C3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Controlling a rehabilitation robot with brain-machine interface: An approach based on independent component analysis and multiple kernel learning</w:t>
            </w:r>
          </w:p>
        </w:tc>
      </w:tr>
      <w:tr w:rsidR="00DC4BE4" w:rsidRPr="00E3609C" w14:paraId="1B1037CE" w14:textId="77777777" w:rsidTr="00E93930">
        <w:trPr>
          <w:trHeight w:val="315"/>
        </w:trPr>
        <w:tc>
          <w:tcPr>
            <w:tcW w:w="13467" w:type="dxa"/>
            <w:shd w:val="clear" w:color="auto" w:fill="auto"/>
            <w:noWrap/>
            <w:vAlign w:val="bottom"/>
            <w:hideMark/>
          </w:tcPr>
          <w:p w14:paraId="1DD8A3C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Object oriented solution for industrial ERP using design patterns in.Net</w:t>
            </w:r>
          </w:p>
        </w:tc>
      </w:tr>
      <w:tr w:rsidR="00DC4BE4" w:rsidRPr="00E3609C" w14:paraId="332B6505" w14:textId="77777777" w:rsidTr="00E93930">
        <w:trPr>
          <w:trHeight w:val="315"/>
        </w:trPr>
        <w:tc>
          <w:tcPr>
            <w:tcW w:w="13467" w:type="dxa"/>
            <w:shd w:val="clear" w:color="auto" w:fill="auto"/>
            <w:noWrap/>
            <w:vAlign w:val="bottom"/>
            <w:hideMark/>
          </w:tcPr>
          <w:p w14:paraId="58398EE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Smarter consolidation into Hadoop platforms</w:t>
            </w:r>
          </w:p>
        </w:tc>
      </w:tr>
      <w:tr w:rsidR="00DC4BE4" w:rsidRPr="00E3609C" w14:paraId="03E6126D" w14:textId="77777777" w:rsidTr="00E93930">
        <w:trPr>
          <w:trHeight w:val="315"/>
        </w:trPr>
        <w:tc>
          <w:tcPr>
            <w:tcW w:w="13467" w:type="dxa"/>
            <w:shd w:val="clear" w:color="auto" w:fill="auto"/>
            <w:noWrap/>
            <w:vAlign w:val="bottom"/>
            <w:hideMark/>
          </w:tcPr>
          <w:p w14:paraId="22CF406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Assessing critical success factors for military decision support</w:t>
            </w:r>
          </w:p>
        </w:tc>
      </w:tr>
      <w:tr w:rsidR="00DC4BE4" w:rsidRPr="00E3609C" w14:paraId="1B2E051B" w14:textId="77777777" w:rsidTr="00E93930">
        <w:trPr>
          <w:trHeight w:val="315"/>
        </w:trPr>
        <w:tc>
          <w:tcPr>
            <w:tcW w:w="13467" w:type="dxa"/>
            <w:shd w:val="clear" w:color="auto" w:fill="auto"/>
            <w:noWrap/>
            <w:vAlign w:val="bottom"/>
            <w:hideMark/>
          </w:tcPr>
          <w:p w14:paraId="2C5D87C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Smart pharmacy" master blends integrated supply chains with patient care to uphold regulatory compliances."</w:t>
            </w:r>
          </w:p>
        </w:tc>
      </w:tr>
      <w:tr w:rsidR="00DC4BE4" w:rsidRPr="00E3609C" w14:paraId="798DA45A" w14:textId="77777777" w:rsidTr="00E93930">
        <w:trPr>
          <w:trHeight w:val="315"/>
        </w:trPr>
        <w:tc>
          <w:tcPr>
            <w:tcW w:w="13467" w:type="dxa"/>
            <w:shd w:val="clear" w:color="auto" w:fill="auto"/>
            <w:noWrap/>
            <w:vAlign w:val="bottom"/>
            <w:hideMark/>
          </w:tcPr>
          <w:p w14:paraId="4F86984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Smart home interoperability: The DomoEsi project approach</w:t>
            </w:r>
          </w:p>
        </w:tc>
      </w:tr>
      <w:tr w:rsidR="00DC4BE4" w:rsidRPr="00E3609C" w14:paraId="3D979AB9" w14:textId="77777777" w:rsidTr="00E93930">
        <w:trPr>
          <w:trHeight w:val="315"/>
        </w:trPr>
        <w:tc>
          <w:tcPr>
            <w:tcW w:w="13467" w:type="dxa"/>
            <w:shd w:val="clear" w:color="auto" w:fill="auto"/>
            <w:noWrap/>
            <w:vAlign w:val="bottom"/>
            <w:hideMark/>
          </w:tcPr>
          <w:p w14:paraId="49E6FD7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Optimising mobile phone self-location estimates by introducing beacon characteristics to the algorithm</w:t>
            </w:r>
          </w:p>
        </w:tc>
      </w:tr>
      <w:tr w:rsidR="00DC4BE4" w:rsidRPr="00E3609C" w14:paraId="2C411B94" w14:textId="77777777" w:rsidTr="00E93930">
        <w:trPr>
          <w:trHeight w:val="315"/>
        </w:trPr>
        <w:tc>
          <w:tcPr>
            <w:tcW w:w="13467" w:type="dxa"/>
            <w:shd w:val="clear" w:color="auto" w:fill="auto"/>
            <w:noWrap/>
            <w:vAlign w:val="bottom"/>
            <w:hideMark/>
          </w:tcPr>
          <w:p w14:paraId="7C177DC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ERP software: New ways to find your data, lower-cost entry for small plants</w:t>
            </w:r>
          </w:p>
        </w:tc>
      </w:tr>
      <w:tr w:rsidR="00DC4BE4" w:rsidRPr="00E3609C" w14:paraId="1B90B10A" w14:textId="77777777" w:rsidTr="00E93930">
        <w:trPr>
          <w:trHeight w:val="315"/>
        </w:trPr>
        <w:tc>
          <w:tcPr>
            <w:tcW w:w="13467" w:type="dxa"/>
            <w:shd w:val="clear" w:color="auto" w:fill="auto"/>
            <w:noWrap/>
            <w:vAlign w:val="bottom"/>
            <w:hideMark/>
          </w:tcPr>
          <w:p w14:paraId="58CBBFF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Lean automation</w:t>
            </w:r>
          </w:p>
        </w:tc>
      </w:tr>
      <w:tr w:rsidR="00DC4BE4" w:rsidRPr="00E3609C" w14:paraId="138BE765" w14:textId="77777777" w:rsidTr="00E93930">
        <w:trPr>
          <w:trHeight w:val="315"/>
        </w:trPr>
        <w:tc>
          <w:tcPr>
            <w:tcW w:w="13467" w:type="dxa"/>
            <w:shd w:val="clear" w:color="auto" w:fill="auto"/>
            <w:noWrap/>
            <w:vAlign w:val="bottom"/>
            <w:hideMark/>
          </w:tcPr>
          <w:p w14:paraId="18E4909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Smart devices in a training home for people with Down's syndrome: Case study of Casa satellite""</w:t>
            </w:r>
          </w:p>
        </w:tc>
      </w:tr>
      <w:tr w:rsidR="00DC4BE4" w:rsidRPr="00E3609C" w14:paraId="136288C2" w14:textId="77777777" w:rsidTr="00E93930">
        <w:trPr>
          <w:trHeight w:val="315"/>
        </w:trPr>
        <w:tc>
          <w:tcPr>
            <w:tcW w:w="13467" w:type="dxa"/>
            <w:shd w:val="clear" w:color="auto" w:fill="auto"/>
            <w:noWrap/>
            <w:vAlign w:val="bottom"/>
            <w:hideMark/>
          </w:tcPr>
          <w:p w14:paraId="7938CEC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Business software sector targets process market</w:t>
            </w:r>
          </w:p>
        </w:tc>
      </w:tr>
      <w:tr w:rsidR="00DC4BE4" w:rsidRPr="00E3609C" w14:paraId="1DE49E59" w14:textId="77777777" w:rsidTr="00E93930">
        <w:trPr>
          <w:trHeight w:val="315"/>
        </w:trPr>
        <w:tc>
          <w:tcPr>
            <w:tcW w:w="13467" w:type="dxa"/>
            <w:shd w:val="clear" w:color="auto" w:fill="auto"/>
            <w:noWrap/>
            <w:vAlign w:val="bottom"/>
            <w:hideMark/>
          </w:tcPr>
          <w:p w14:paraId="46253EBC"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Controlling change</w:t>
            </w:r>
          </w:p>
        </w:tc>
      </w:tr>
      <w:tr w:rsidR="00DC4BE4" w:rsidRPr="00E3609C" w14:paraId="73AFEEC8" w14:textId="77777777" w:rsidTr="00E93930">
        <w:trPr>
          <w:trHeight w:val="315"/>
        </w:trPr>
        <w:tc>
          <w:tcPr>
            <w:tcW w:w="13467" w:type="dxa"/>
            <w:shd w:val="clear" w:color="auto" w:fill="auto"/>
            <w:noWrap/>
            <w:vAlign w:val="bottom"/>
            <w:hideMark/>
          </w:tcPr>
          <w:p w14:paraId="669B6CF5"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Data hub gets global bearings group rolling</w:t>
            </w:r>
          </w:p>
        </w:tc>
      </w:tr>
      <w:tr w:rsidR="00DC4BE4" w:rsidRPr="00E3609C" w14:paraId="24D93B04" w14:textId="77777777" w:rsidTr="00E93930">
        <w:trPr>
          <w:trHeight w:val="315"/>
        </w:trPr>
        <w:tc>
          <w:tcPr>
            <w:tcW w:w="13467" w:type="dxa"/>
            <w:shd w:val="clear" w:color="auto" w:fill="auto"/>
            <w:noWrap/>
            <w:vAlign w:val="bottom"/>
            <w:hideMark/>
          </w:tcPr>
          <w:p w14:paraId="3F68718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viable systems model applied to a smart network: The case of the UK electricity market</w:t>
            </w:r>
          </w:p>
        </w:tc>
      </w:tr>
      <w:tr w:rsidR="00DC4BE4" w:rsidRPr="00E3609C" w14:paraId="3E28F716" w14:textId="77777777" w:rsidTr="00E93930">
        <w:trPr>
          <w:trHeight w:val="315"/>
        </w:trPr>
        <w:tc>
          <w:tcPr>
            <w:tcW w:w="13467" w:type="dxa"/>
            <w:shd w:val="clear" w:color="auto" w:fill="auto"/>
            <w:noWrap/>
            <w:vAlign w:val="bottom"/>
            <w:hideMark/>
          </w:tcPr>
          <w:p w14:paraId="3CB9C78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IT direction in Thailand: Cultivating an E-society</w:t>
            </w:r>
          </w:p>
        </w:tc>
      </w:tr>
      <w:tr w:rsidR="00DC4BE4" w:rsidRPr="00E3609C" w14:paraId="2CFE66AE" w14:textId="77777777" w:rsidTr="00E93930">
        <w:trPr>
          <w:trHeight w:val="315"/>
        </w:trPr>
        <w:tc>
          <w:tcPr>
            <w:tcW w:w="13467" w:type="dxa"/>
            <w:shd w:val="clear" w:color="auto" w:fill="auto"/>
            <w:noWrap/>
            <w:vAlign w:val="bottom"/>
            <w:hideMark/>
          </w:tcPr>
          <w:p w14:paraId="449BEDC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Control room revolution</w:t>
            </w:r>
          </w:p>
        </w:tc>
      </w:tr>
      <w:tr w:rsidR="00DC4BE4" w:rsidRPr="00E3609C" w14:paraId="7B003AD6" w14:textId="77777777" w:rsidTr="00E93930">
        <w:trPr>
          <w:trHeight w:val="315"/>
        </w:trPr>
        <w:tc>
          <w:tcPr>
            <w:tcW w:w="13467" w:type="dxa"/>
            <w:shd w:val="clear" w:color="auto" w:fill="auto"/>
            <w:noWrap/>
            <w:vAlign w:val="bottom"/>
            <w:hideMark/>
          </w:tcPr>
          <w:p w14:paraId="36B5E43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Pervasive computing: A computer in every pot</w:t>
            </w:r>
          </w:p>
        </w:tc>
      </w:tr>
      <w:tr w:rsidR="00DC4BE4" w:rsidRPr="00E3609C" w14:paraId="2DA8BD03" w14:textId="77777777" w:rsidTr="00E93930">
        <w:trPr>
          <w:trHeight w:val="315"/>
        </w:trPr>
        <w:tc>
          <w:tcPr>
            <w:tcW w:w="13467" w:type="dxa"/>
            <w:shd w:val="clear" w:color="auto" w:fill="auto"/>
            <w:noWrap/>
            <w:vAlign w:val="bottom"/>
            <w:hideMark/>
          </w:tcPr>
          <w:p w14:paraId="52DE1A6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lastRenderedPageBreak/>
              <w:t>Shaping up the wet end</w:t>
            </w:r>
          </w:p>
        </w:tc>
      </w:tr>
      <w:tr w:rsidR="00DC4BE4" w:rsidRPr="00E3609C" w14:paraId="56333593" w14:textId="77777777" w:rsidTr="00E93930">
        <w:trPr>
          <w:trHeight w:val="315"/>
        </w:trPr>
        <w:tc>
          <w:tcPr>
            <w:tcW w:w="13467" w:type="dxa"/>
            <w:shd w:val="clear" w:color="auto" w:fill="auto"/>
            <w:noWrap/>
            <w:vAlign w:val="bottom"/>
            <w:hideMark/>
          </w:tcPr>
          <w:p w14:paraId="3D67E7C5"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Getting the best out of what you've got</w:t>
            </w:r>
          </w:p>
        </w:tc>
      </w:tr>
      <w:tr w:rsidR="00DC4BE4" w:rsidRPr="00E3609C" w14:paraId="2D29C2ED" w14:textId="77777777" w:rsidTr="00E93930">
        <w:trPr>
          <w:trHeight w:val="315"/>
        </w:trPr>
        <w:tc>
          <w:tcPr>
            <w:tcW w:w="13467" w:type="dxa"/>
            <w:shd w:val="clear" w:color="auto" w:fill="auto"/>
            <w:noWrap/>
            <w:vAlign w:val="bottom"/>
            <w:hideMark/>
          </w:tcPr>
          <w:p w14:paraId="059B2D6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Maintenance gets smart</w:t>
            </w:r>
          </w:p>
        </w:tc>
      </w:tr>
      <w:tr w:rsidR="00DC4BE4" w:rsidRPr="00E3609C" w14:paraId="317A0506" w14:textId="77777777" w:rsidTr="00E93930">
        <w:trPr>
          <w:trHeight w:val="315"/>
        </w:trPr>
        <w:tc>
          <w:tcPr>
            <w:tcW w:w="13467" w:type="dxa"/>
            <w:shd w:val="clear" w:color="auto" w:fill="auto"/>
            <w:noWrap/>
            <w:vAlign w:val="bottom"/>
            <w:hideMark/>
          </w:tcPr>
          <w:p w14:paraId="3627D74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Integrated information management system: Turning knowledge into profit</w:t>
            </w:r>
          </w:p>
        </w:tc>
      </w:tr>
      <w:tr w:rsidR="00DC4BE4" w:rsidRPr="00E3609C" w14:paraId="22C92177" w14:textId="77777777" w:rsidTr="00E93930">
        <w:trPr>
          <w:trHeight w:val="315"/>
        </w:trPr>
        <w:tc>
          <w:tcPr>
            <w:tcW w:w="13467" w:type="dxa"/>
            <w:shd w:val="clear" w:color="auto" w:fill="auto"/>
            <w:noWrap/>
            <w:vAlign w:val="bottom"/>
            <w:hideMark/>
          </w:tcPr>
          <w:p w14:paraId="311F8F4C"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Controllable misaligned journal bearings, lubricated with smart fluids</w:t>
            </w:r>
          </w:p>
        </w:tc>
      </w:tr>
      <w:tr w:rsidR="00DC4BE4" w:rsidRPr="00E3609C" w14:paraId="6C5AC408" w14:textId="77777777" w:rsidTr="00E93930">
        <w:trPr>
          <w:trHeight w:val="315"/>
        </w:trPr>
        <w:tc>
          <w:tcPr>
            <w:tcW w:w="13467" w:type="dxa"/>
            <w:shd w:val="clear" w:color="auto" w:fill="auto"/>
            <w:noWrap/>
            <w:vAlign w:val="bottom"/>
            <w:hideMark/>
          </w:tcPr>
          <w:p w14:paraId="1915975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INNOVATIVE MICROWAVE DESIGN LEADS TO SMART, SMALL EW SYSTEMS.</w:t>
            </w:r>
          </w:p>
        </w:tc>
      </w:tr>
      <w:tr w:rsidR="00DC4BE4" w:rsidRPr="00E3609C" w14:paraId="5B4ADFC9" w14:textId="77777777" w:rsidTr="00E93930">
        <w:trPr>
          <w:trHeight w:val="315"/>
        </w:trPr>
        <w:tc>
          <w:tcPr>
            <w:tcW w:w="13467" w:type="dxa"/>
            <w:shd w:val="clear" w:color="auto" w:fill="auto"/>
            <w:noWrap/>
            <w:vAlign w:val="bottom"/>
            <w:hideMark/>
          </w:tcPr>
          <w:p w14:paraId="711F5D4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future-oriented grid-smart grid</w:t>
            </w:r>
          </w:p>
        </w:tc>
      </w:tr>
      <w:tr w:rsidR="00DC4BE4" w:rsidRPr="00E3609C" w14:paraId="3061F475" w14:textId="77777777" w:rsidTr="00E93930">
        <w:trPr>
          <w:trHeight w:val="315"/>
        </w:trPr>
        <w:tc>
          <w:tcPr>
            <w:tcW w:w="13467" w:type="dxa"/>
            <w:shd w:val="clear" w:color="auto" w:fill="auto"/>
            <w:noWrap/>
            <w:vAlign w:val="bottom"/>
            <w:hideMark/>
          </w:tcPr>
          <w:p w14:paraId="6277FE4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Integrating information and knowledge with software agents</w:t>
            </w:r>
          </w:p>
        </w:tc>
      </w:tr>
      <w:tr w:rsidR="00DC4BE4" w:rsidRPr="00E3609C" w14:paraId="4F270D63" w14:textId="77777777" w:rsidTr="00E93930">
        <w:trPr>
          <w:trHeight w:val="315"/>
        </w:trPr>
        <w:tc>
          <w:tcPr>
            <w:tcW w:w="13467" w:type="dxa"/>
            <w:shd w:val="clear" w:color="auto" w:fill="auto"/>
            <w:noWrap/>
            <w:vAlign w:val="bottom"/>
            <w:hideMark/>
          </w:tcPr>
          <w:p w14:paraId="38EBF51C"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How to selectthe optimal public relations agency forhigh-tech industry: Ananalytic network processapproach</w:t>
            </w:r>
          </w:p>
        </w:tc>
      </w:tr>
      <w:tr w:rsidR="00DC4BE4" w:rsidRPr="00E3609C" w14:paraId="3BB60CAF" w14:textId="77777777" w:rsidTr="00E93930">
        <w:trPr>
          <w:trHeight w:val="315"/>
        </w:trPr>
        <w:tc>
          <w:tcPr>
            <w:tcW w:w="13467" w:type="dxa"/>
            <w:shd w:val="clear" w:color="auto" w:fill="auto"/>
            <w:noWrap/>
            <w:vAlign w:val="bottom"/>
            <w:hideMark/>
          </w:tcPr>
          <w:p w14:paraId="28395D1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Atrial natriuretic peptide has dose-dependent, autonomically mediated effects on atrial refractoriness and repolarization in anesthetized dogs</w:t>
            </w:r>
          </w:p>
        </w:tc>
      </w:tr>
      <w:tr w:rsidR="00DC4BE4" w:rsidRPr="00E3609C" w14:paraId="007657FF" w14:textId="77777777" w:rsidTr="00E93930">
        <w:trPr>
          <w:trHeight w:val="315"/>
        </w:trPr>
        <w:tc>
          <w:tcPr>
            <w:tcW w:w="13467" w:type="dxa"/>
            <w:shd w:val="clear" w:color="auto" w:fill="auto"/>
            <w:noWrap/>
            <w:vAlign w:val="bottom"/>
            <w:hideMark/>
          </w:tcPr>
          <w:p w14:paraId="521165AC"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Usage of computers by managers and doctors in pharmaceutical industries</w:t>
            </w:r>
          </w:p>
        </w:tc>
      </w:tr>
      <w:tr w:rsidR="00DC4BE4" w:rsidRPr="00E3609C" w14:paraId="2F2C7E50" w14:textId="77777777" w:rsidTr="00E93930">
        <w:trPr>
          <w:trHeight w:val="315"/>
        </w:trPr>
        <w:tc>
          <w:tcPr>
            <w:tcW w:w="13467" w:type="dxa"/>
            <w:shd w:val="clear" w:color="auto" w:fill="auto"/>
            <w:noWrap/>
            <w:vAlign w:val="bottom"/>
            <w:hideMark/>
          </w:tcPr>
          <w:p w14:paraId="571A835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Finding the best location for pumping stations in the Galovica drainage area of Serbia: The AHP approach for sustainable development</w:t>
            </w:r>
          </w:p>
        </w:tc>
      </w:tr>
      <w:tr w:rsidR="00DC4BE4" w:rsidRPr="00E3609C" w14:paraId="0727C484" w14:textId="77777777" w:rsidTr="00E93930">
        <w:trPr>
          <w:trHeight w:val="315"/>
        </w:trPr>
        <w:tc>
          <w:tcPr>
            <w:tcW w:w="13467" w:type="dxa"/>
            <w:shd w:val="clear" w:color="auto" w:fill="auto"/>
            <w:noWrap/>
            <w:vAlign w:val="bottom"/>
            <w:hideMark/>
          </w:tcPr>
          <w:p w14:paraId="58F697B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Model-based evaluation system of enterprise</w:t>
            </w:r>
          </w:p>
        </w:tc>
      </w:tr>
      <w:tr w:rsidR="00DC4BE4" w:rsidRPr="00E3609C" w14:paraId="00662620" w14:textId="77777777" w:rsidTr="00E93930">
        <w:trPr>
          <w:trHeight w:val="315"/>
        </w:trPr>
        <w:tc>
          <w:tcPr>
            <w:tcW w:w="13467" w:type="dxa"/>
            <w:shd w:val="clear" w:color="auto" w:fill="auto"/>
            <w:noWrap/>
            <w:vAlign w:val="bottom"/>
            <w:hideMark/>
          </w:tcPr>
          <w:p w14:paraId="1BAABEC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Evaluating componentized enterprise information technologies: A multiattribute modeling approach</w:t>
            </w:r>
          </w:p>
        </w:tc>
      </w:tr>
      <w:tr w:rsidR="00DC4BE4" w:rsidRPr="00E3609C" w14:paraId="1D56D252" w14:textId="77777777" w:rsidTr="00E93930">
        <w:trPr>
          <w:trHeight w:val="315"/>
        </w:trPr>
        <w:tc>
          <w:tcPr>
            <w:tcW w:w="13467" w:type="dxa"/>
            <w:shd w:val="clear" w:color="auto" w:fill="auto"/>
            <w:noWrap/>
            <w:vAlign w:val="bottom"/>
            <w:hideMark/>
          </w:tcPr>
          <w:p w14:paraId="69D14BD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Identification of potential ecotourism sites in West District, Sikkim using geospatial tools</w:t>
            </w:r>
          </w:p>
        </w:tc>
      </w:tr>
      <w:tr w:rsidR="00DC4BE4" w:rsidRPr="00E3609C" w14:paraId="7A04A0D4" w14:textId="77777777" w:rsidTr="00E93930">
        <w:trPr>
          <w:trHeight w:val="315"/>
        </w:trPr>
        <w:tc>
          <w:tcPr>
            <w:tcW w:w="13467" w:type="dxa"/>
            <w:shd w:val="clear" w:color="auto" w:fill="auto"/>
            <w:noWrap/>
            <w:vAlign w:val="bottom"/>
            <w:hideMark/>
          </w:tcPr>
          <w:p w14:paraId="26CF4E8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SG: A structure based Web Services matching framework</w:t>
            </w:r>
          </w:p>
        </w:tc>
      </w:tr>
      <w:tr w:rsidR="00DC4BE4" w:rsidRPr="00E3609C" w14:paraId="34DD23BF" w14:textId="77777777" w:rsidTr="00E93930">
        <w:trPr>
          <w:trHeight w:val="315"/>
        </w:trPr>
        <w:tc>
          <w:tcPr>
            <w:tcW w:w="13467" w:type="dxa"/>
            <w:shd w:val="clear" w:color="auto" w:fill="auto"/>
            <w:noWrap/>
            <w:vAlign w:val="bottom"/>
            <w:hideMark/>
          </w:tcPr>
          <w:p w14:paraId="1E9AD4A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An ideal standard for Ideal Standard</w:t>
            </w:r>
          </w:p>
        </w:tc>
      </w:tr>
      <w:tr w:rsidR="00DC4BE4" w:rsidRPr="00E3609C" w14:paraId="031B0CAB" w14:textId="77777777" w:rsidTr="00E93930">
        <w:trPr>
          <w:trHeight w:val="315"/>
        </w:trPr>
        <w:tc>
          <w:tcPr>
            <w:tcW w:w="13467" w:type="dxa"/>
            <w:shd w:val="clear" w:color="auto" w:fill="auto"/>
            <w:noWrap/>
            <w:vAlign w:val="bottom"/>
            <w:hideMark/>
          </w:tcPr>
          <w:p w14:paraId="22B133C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collaborative engine for enterprise application integration</w:t>
            </w:r>
          </w:p>
        </w:tc>
      </w:tr>
      <w:tr w:rsidR="00DC4BE4" w:rsidRPr="00E3609C" w14:paraId="04213645" w14:textId="77777777" w:rsidTr="00E93930">
        <w:trPr>
          <w:trHeight w:val="315"/>
        </w:trPr>
        <w:tc>
          <w:tcPr>
            <w:tcW w:w="13467" w:type="dxa"/>
            <w:shd w:val="clear" w:color="auto" w:fill="auto"/>
            <w:noWrap/>
            <w:vAlign w:val="bottom"/>
            <w:hideMark/>
          </w:tcPr>
          <w:p w14:paraId="3FC1AD4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An adaptive architecture for secure message oriented middleware</w:t>
            </w:r>
          </w:p>
        </w:tc>
      </w:tr>
      <w:tr w:rsidR="00DC4BE4" w:rsidRPr="00E3609C" w14:paraId="6A74F399" w14:textId="77777777" w:rsidTr="00E93930">
        <w:trPr>
          <w:trHeight w:val="315"/>
        </w:trPr>
        <w:tc>
          <w:tcPr>
            <w:tcW w:w="13467" w:type="dxa"/>
            <w:shd w:val="clear" w:color="auto" w:fill="auto"/>
            <w:noWrap/>
            <w:vAlign w:val="bottom"/>
            <w:hideMark/>
          </w:tcPr>
          <w:p w14:paraId="092BA56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Security in e-business and beyond: A case study reflecting current situations and future trends</w:t>
            </w:r>
          </w:p>
        </w:tc>
      </w:tr>
      <w:tr w:rsidR="00DC4BE4" w:rsidRPr="00E3609C" w14:paraId="03BFF5CE" w14:textId="77777777" w:rsidTr="00E93930">
        <w:trPr>
          <w:trHeight w:val="315"/>
        </w:trPr>
        <w:tc>
          <w:tcPr>
            <w:tcW w:w="13467" w:type="dxa"/>
            <w:shd w:val="clear" w:color="auto" w:fill="auto"/>
            <w:noWrap/>
            <w:vAlign w:val="bottom"/>
            <w:hideMark/>
          </w:tcPr>
          <w:p w14:paraId="23B2219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An XML implementation process model for enterprise applications</w:t>
            </w:r>
          </w:p>
        </w:tc>
      </w:tr>
      <w:tr w:rsidR="00DC4BE4" w:rsidRPr="00E3609C" w14:paraId="6340179E" w14:textId="77777777" w:rsidTr="00E93930">
        <w:trPr>
          <w:trHeight w:val="315"/>
        </w:trPr>
        <w:tc>
          <w:tcPr>
            <w:tcW w:w="13467" w:type="dxa"/>
            <w:shd w:val="clear" w:color="auto" w:fill="auto"/>
            <w:noWrap/>
            <w:vAlign w:val="bottom"/>
            <w:hideMark/>
          </w:tcPr>
          <w:p w14:paraId="76457FA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Process mining: A research agenda</w:t>
            </w:r>
          </w:p>
        </w:tc>
      </w:tr>
      <w:tr w:rsidR="00DC4BE4" w:rsidRPr="00E3609C" w14:paraId="4B75870A" w14:textId="77777777" w:rsidTr="00E93930">
        <w:trPr>
          <w:trHeight w:val="315"/>
        </w:trPr>
        <w:tc>
          <w:tcPr>
            <w:tcW w:w="13467" w:type="dxa"/>
            <w:shd w:val="clear" w:color="auto" w:fill="auto"/>
            <w:noWrap/>
            <w:vAlign w:val="bottom"/>
            <w:hideMark/>
          </w:tcPr>
          <w:p w14:paraId="2CD6E75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Plant design and construction - Infrastructure and systems</w:t>
            </w:r>
          </w:p>
        </w:tc>
      </w:tr>
      <w:tr w:rsidR="00DC4BE4" w:rsidRPr="00E3609C" w14:paraId="4BAB9C94" w14:textId="77777777" w:rsidTr="00E93930">
        <w:trPr>
          <w:trHeight w:val="315"/>
        </w:trPr>
        <w:tc>
          <w:tcPr>
            <w:tcW w:w="13467" w:type="dxa"/>
            <w:shd w:val="clear" w:color="auto" w:fill="auto"/>
            <w:noWrap/>
            <w:vAlign w:val="bottom"/>
            <w:hideMark/>
          </w:tcPr>
          <w:p w14:paraId="76CA5855"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Exchange build-outs: Hype or hope?</w:t>
            </w:r>
          </w:p>
        </w:tc>
      </w:tr>
      <w:tr w:rsidR="00DC4BE4" w:rsidRPr="00E3609C" w14:paraId="2C0FF91E" w14:textId="77777777" w:rsidTr="00E93930">
        <w:trPr>
          <w:trHeight w:val="315"/>
        </w:trPr>
        <w:tc>
          <w:tcPr>
            <w:tcW w:w="13467" w:type="dxa"/>
            <w:shd w:val="clear" w:color="auto" w:fill="auto"/>
            <w:noWrap/>
            <w:vAlign w:val="bottom"/>
            <w:hideMark/>
          </w:tcPr>
          <w:p w14:paraId="11A2C29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Integration goes B2B</w:t>
            </w:r>
          </w:p>
        </w:tc>
      </w:tr>
      <w:tr w:rsidR="00DC4BE4" w:rsidRPr="00E3609C" w14:paraId="2B0B7E2F" w14:textId="77777777" w:rsidTr="00E93930">
        <w:trPr>
          <w:trHeight w:val="315"/>
        </w:trPr>
        <w:tc>
          <w:tcPr>
            <w:tcW w:w="13467" w:type="dxa"/>
            <w:shd w:val="clear" w:color="auto" w:fill="auto"/>
            <w:noWrap/>
            <w:vAlign w:val="bottom"/>
            <w:hideMark/>
          </w:tcPr>
          <w:p w14:paraId="7BD4BAB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Project management: Train the managers</w:t>
            </w:r>
          </w:p>
        </w:tc>
      </w:tr>
      <w:tr w:rsidR="00DC4BE4" w:rsidRPr="00E3609C" w14:paraId="2B2054CA" w14:textId="77777777" w:rsidTr="00E93930">
        <w:trPr>
          <w:trHeight w:val="315"/>
        </w:trPr>
        <w:tc>
          <w:tcPr>
            <w:tcW w:w="13467" w:type="dxa"/>
            <w:shd w:val="clear" w:color="auto" w:fill="auto"/>
            <w:noWrap/>
            <w:vAlign w:val="bottom"/>
            <w:hideMark/>
          </w:tcPr>
          <w:p w14:paraId="72F48F0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lastRenderedPageBreak/>
              <w:t>Planning &amp; execution</w:t>
            </w:r>
          </w:p>
        </w:tc>
      </w:tr>
      <w:tr w:rsidR="00DC4BE4" w:rsidRPr="00E3609C" w14:paraId="467A967C" w14:textId="77777777" w:rsidTr="00E93930">
        <w:trPr>
          <w:trHeight w:val="315"/>
        </w:trPr>
        <w:tc>
          <w:tcPr>
            <w:tcW w:w="13467" w:type="dxa"/>
            <w:shd w:val="clear" w:color="auto" w:fill="auto"/>
            <w:noWrap/>
            <w:vAlign w:val="bottom"/>
            <w:hideMark/>
          </w:tcPr>
          <w:p w14:paraId="1261A16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Execution and the enterprise</w:t>
            </w:r>
          </w:p>
        </w:tc>
      </w:tr>
      <w:tr w:rsidR="00DC4BE4" w:rsidRPr="00E3609C" w14:paraId="5E6D6ED8" w14:textId="77777777" w:rsidTr="00E93930">
        <w:trPr>
          <w:trHeight w:val="315"/>
        </w:trPr>
        <w:tc>
          <w:tcPr>
            <w:tcW w:w="13467" w:type="dxa"/>
            <w:shd w:val="clear" w:color="auto" w:fill="auto"/>
            <w:noWrap/>
            <w:vAlign w:val="bottom"/>
            <w:hideMark/>
          </w:tcPr>
          <w:p w14:paraId="67EBDC4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Neural sources of visual working memory maintenance in human parietal and ventral extrastriate visual cortex</w:t>
            </w:r>
          </w:p>
        </w:tc>
      </w:tr>
      <w:tr w:rsidR="00DC4BE4" w:rsidRPr="00E3609C" w14:paraId="35C5A705" w14:textId="77777777" w:rsidTr="00E93930">
        <w:trPr>
          <w:trHeight w:val="315"/>
        </w:trPr>
        <w:tc>
          <w:tcPr>
            <w:tcW w:w="13467" w:type="dxa"/>
            <w:shd w:val="clear" w:color="auto" w:fill="auto"/>
            <w:noWrap/>
            <w:vAlign w:val="bottom"/>
            <w:hideMark/>
          </w:tcPr>
          <w:p w14:paraId="27424E6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Prioritizing Local Agenda 21 Programmes using Analytic Network Process: A Spanish Case Study</w:t>
            </w:r>
          </w:p>
        </w:tc>
      </w:tr>
      <w:tr w:rsidR="00DC4BE4" w:rsidRPr="00E3609C" w14:paraId="3158F1EE" w14:textId="77777777" w:rsidTr="00E93930">
        <w:trPr>
          <w:trHeight w:val="315"/>
        </w:trPr>
        <w:tc>
          <w:tcPr>
            <w:tcW w:w="13467" w:type="dxa"/>
            <w:shd w:val="clear" w:color="auto" w:fill="auto"/>
            <w:noWrap/>
            <w:vAlign w:val="bottom"/>
            <w:hideMark/>
          </w:tcPr>
          <w:p w14:paraId="7AA5451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Comprehensive Framework Approach using Content, Context, Process Views to Combine Methods from Operations Research for IT Assessments</w:t>
            </w:r>
          </w:p>
        </w:tc>
      </w:tr>
      <w:tr w:rsidR="00DC4BE4" w:rsidRPr="00E3609C" w14:paraId="634CB419" w14:textId="77777777" w:rsidTr="00E93930">
        <w:trPr>
          <w:trHeight w:val="315"/>
        </w:trPr>
        <w:tc>
          <w:tcPr>
            <w:tcW w:w="13467" w:type="dxa"/>
            <w:shd w:val="clear" w:color="auto" w:fill="auto"/>
            <w:noWrap/>
            <w:vAlign w:val="bottom"/>
            <w:hideMark/>
          </w:tcPr>
          <w:p w14:paraId="3C45F82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Study on the Process Design of Advanced Planning &amp; Scheduling for Transformer Operation Improvement</w:t>
            </w:r>
          </w:p>
        </w:tc>
      </w:tr>
      <w:tr w:rsidR="00DC4BE4" w:rsidRPr="00E3609C" w14:paraId="4B5D75F9" w14:textId="77777777" w:rsidTr="00E93930">
        <w:trPr>
          <w:trHeight w:val="315"/>
        </w:trPr>
        <w:tc>
          <w:tcPr>
            <w:tcW w:w="13467" w:type="dxa"/>
            <w:shd w:val="clear" w:color="auto" w:fill="auto"/>
            <w:noWrap/>
            <w:vAlign w:val="bottom"/>
            <w:hideMark/>
          </w:tcPr>
          <w:p w14:paraId="10A6001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Análise de decisão multicritério na localização de usinas termoelétricas utilizando SIG</w:t>
            </w:r>
          </w:p>
        </w:tc>
      </w:tr>
      <w:tr w:rsidR="00DC4BE4" w:rsidRPr="00E3609C" w14:paraId="680CB4B9" w14:textId="77777777" w:rsidTr="00E93930">
        <w:trPr>
          <w:trHeight w:val="315"/>
        </w:trPr>
        <w:tc>
          <w:tcPr>
            <w:tcW w:w="13467" w:type="dxa"/>
            <w:shd w:val="clear" w:color="auto" w:fill="auto"/>
            <w:noWrap/>
            <w:vAlign w:val="bottom"/>
            <w:hideMark/>
          </w:tcPr>
          <w:p w14:paraId="5B83BD9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new collaborative system framework based on a multiple perspective approach: InteliTeam</w:t>
            </w:r>
          </w:p>
        </w:tc>
      </w:tr>
      <w:tr w:rsidR="00DC4BE4" w:rsidRPr="00E3609C" w14:paraId="61F3658F" w14:textId="77777777" w:rsidTr="00E93930">
        <w:trPr>
          <w:trHeight w:val="315"/>
        </w:trPr>
        <w:tc>
          <w:tcPr>
            <w:tcW w:w="13467" w:type="dxa"/>
            <w:shd w:val="clear" w:color="auto" w:fill="auto"/>
            <w:noWrap/>
            <w:vAlign w:val="bottom"/>
            <w:hideMark/>
          </w:tcPr>
          <w:p w14:paraId="4A7E14D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Environmental impact assessment based on group decision-making methods in mining projects</w:t>
            </w:r>
          </w:p>
        </w:tc>
      </w:tr>
      <w:tr w:rsidR="00DC4BE4" w:rsidRPr="00E3609C" w14:paraId="032D1F8A" w14:textId="77777777" w:rsidTr="00E93930">
        <w:trPr>
          <w:trHeight w:val="315"/>
        </w:trPr>
        <w:tc>
          <w:tcPr>
            <w:tcW w:w="13467" w:type="dxa"/>
            <w:shd w:val="clear" w:color="auto" w:fill="auto"/>
            <w:noWrap/>
            <w:vAlign w:val="bottom"/>
            <w:hideMark/>
          </w:tcPr>
          <w:p w14:paraId="518C01C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LANDSCAPE COMPOSITION AND CONFIGURATION OF JACARE STREAM SUB-BASIN, TAQUARI VALLEY, RS, WITH EMPHASIS ON THE FOREST AREAS</w:t>
            </w:r>
          </w:p>
        </w:tc>
      </w:tr>
      <w:tr w:rsidR="00DC4BE4" w:rsidRPr="00E3609C" w14:paraId="5A8A7FE1" w14:textId="77777777" w:rsidTr="00E93930">
        <w:trPr>
          <w:trHeight w:val="315"/>
        </w:trPr>
        <w:tc>
          <w:tcPr>
            <w:tcW w:w="13467" w:type="dxa"/>
            <w:shd w:val="clear" w:color="auto" w:fill="auto"/>
            <w:noWrap/>
            <w:vAlign w:val="bottom"/>
            <w:hideMark/>
          </w:tcPr>
          <w:p w14:paraId="751FA85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Equity in REDD plus : Varying logics in Tanzania</w:t>
            </w:r>
          </w:p>
        </w:tc>
      </w:tr>
      <w:tr w:rsidR="00DC4BE4" w:rsidRPr="00E3609C" w14:paraId="7D5654F3" w14:textId="77777777" w:rsidTr="00E93930">
        <w:trPr>
          <w:trHeight w:val="315"/>
        </w:trPr>
        <w:tc>
          <w:tcPr>
            <w:tcW w:w="13467" w:type="dxa"/>
            <w:shd w:val="clear" w:color="auto" w:fill="auto"/>
            <w:noWrap/>
            <w:vAlign w:val="bottom"/>
            <w:hideMark/>
          </w:tcPr>
          <w:p w14:paraId="0E58BCF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Promoting Community Renewable Energy in a Corporate Energy World</w:t>
            </w:r>
          </w:p>
        </w:tc>
      </w:tr>
      <w:tr w:rsidR="00DC4BE4" w:rsidRPr="00E3609C" w14:paraId="225B7947" w14:textId="77777777" w:rsidTr="00E93930">
        <w:trPr>
          <w:trHeight w:val="315"/>
        </w:trPr>
        <w:tc>
          <w:tcPr>
            <w:tcW w:w="13467" w:type="dxa"/>
            <w:shd w:val="clear" w:color="auto" w:fill="auto"/>
            <w:noWrap/>
            <w:vAlign w:val="bottom"/>
            <w:hideMark/>
          </w:tcPr>
          <w:p w14:paraId="7405ECD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Keeping sustainable innovation on a leash? Exploring incumbents' institutional strategies</w:t>
            </w:r>
          </w:p>
        </w:tc>
      </w:tr>
      <w:tr w:rsidR="00DC4BE4" w:rsidRPr="00E3609C" w14:paraId="35B6614E" w14:textId="77777777" w:rsidTr="00E93930">
        <w:trPr>
          <w:trHeight w:val="315"/>
        </w:trPr>
        <w:tc>
          <w:tcPr>
            <w:tcW w:w="13467" w:type="dxa"/>
            <w:shd w:val="clear" w:color="auto" w:fill="auto"/>
            <w:noWrap/>
            <w:vAlign w:val="bottom"/>
            <w:hideMark/>
          </w:tcPr>
          <w:p w14:paraId="2A4860C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Participatory Forest Management: The experience of foreign-funded programmes in the Kyrgyz Republic</w:t>
            </w:r>
          </w:p>
        </w:tc>
      </w:tr>
      <w:tr w:rsidR="00DC4BE4" w:rsidRPr="00E3609C" w14:paraId="45B97881" w14:textId="77777777" w:rsidTr="00E93930">
        <w:trPr>
          <w:trHeight w:val="315"/>
        </w:trPr>
        <w:tc>
          <w:tcPr>
            <w:tcW w:w="13467" w:type="dxa"/>
            <w:shd w:val="clear" w:color="auto" w:fill="auto"/>
            <w:noWrap/>
            <w:vAlign w:val="bottom"/>
            <w:hideMark/>
          </w:tcPr>
          <w:p w14:paraId="30BFB61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Pakistan's Flood Challenges: An assessment through the lens of learning and adaptive governance</w:t>
            </w:r>
          </w:p>
        </w:tc>
      </w:tr>
      <w:tr w:rsidR="00DC4BE4" w:rsidRPr="00E3609C" w14:paraId="73A6D93F" w14:textId="77777777" w:rsidTr="00E93930">
        <w:trPr>
          <w:trHeight w:val="315"/>
        </w:trPr>
        <w:tc>
          <w:tcPr>
            <w:tcW w:w="13467" w:type="dxa"/>
            <w:shd w:val="clear" w:color="auto" w:fill="auto"/>
            <w:noWrap/>
            <w:vAlign w:val="bottom"/>
            <w:hideMark/>
          </w:tcPr>
          <w:p w14:paraId="7750D92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Viable Alternatives for Large-Scale Unsustainable Projects in Developing Countries: The case of the Kumtor gold mine in Kyrgyzstan</w:t>
            </w:r>
          </w:p>
        </w:tc>
      </w:tr>
      <w:tr w:rsidR="00DC4BE4" w:rsidRPr="00E3609C" w14:paraId="27AECF13" w14:textId="77777777" w:rsidTr="00E93930">
        <w:trPr>
          <w:trHeight w:val="315"/>
        </w:trPr>
        <w:tc>
          <w:tcPr>
            <w:tcW w:w="13467" w:type="dxa"/>
            <w:shd w:val="clear" w:color="auto" w:fill="auto"/>
            <w:noWrap/>
            <w:vAlign w:val="bottom"/>
            <w:hideMark/>
          </w:tcPr>
          <w:p w14:paraId="62E9354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Climate Change Agenda at Subnational Level in Mexico: Policy coordination or policy competition?</w:t>
            </w:r>
          </w:p>
        </w:tc>
      </w:tr>
      <w:tr w:rsidR="00DC4BE4" w:rsidRPr="00E3609C" w14:paraId="67F2CE85" w14:textId="77777777" w:rsidTr="00E93930">
        <w:trPr>
          <w:trHeight w:val="315"/>
        </w:trPr>
        <w:tc>
          <w:tcPr>
            <w:tcW w:w="13467" w:type="dxa"/>
            <w:shd w:val="clear" w:color="auto" w:fill="auto"/>
            <w:noWrap/>
            <w:vAlign w:val="bottom"/>
            <w:hideMark/>
          </w:tcPr>
          <w:p w14:paraId="784AC84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Is environmental sustainability influenced by socioeconomic and sociopolitical factors? cross-country empirical evidence</w:t>
            </w:r>
          </w:p>
        </w:tc>
      </w:tr>
      <w:tr w:rsidR="00DC4BE4" w:rsidRPr="00E3609C" w14:paraId="6695E87E" w14:textId="77777777" w:rsidTr="00E93930">
        <w:trPr>
          <w:trHeight w:val="315"/>
        </w:trPr>
        <w:tc>
          <w:tcPr>
            <w:tcW w:w="13467" w:type="dxa"/>
            <w:shd w:val="clear" w:color="auto" w:fill="auto"/>
            <w:noWrap/>
            <w:vAlign w:val="bottom"/>
            <w:hideMark/>
          </w:tcPr>
          <w:p w14:paraId="68E9A61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Challenge of Environmental Governance In The Network Society: The Case of The Baltic Sea</w:t>
            </w:r>
          </w:p>
        </w:tc>
      </w:tr>
      <w:tr w:rsidR="00DC4BE4" w:rsidRPr="00E3609C" w14:paraId="7EDDC7DF" w14:textId="77777777" w:rsidTr="00E93930">
        <w:trPr>
          <w:trHeight w:val="315"/>
        </w:trPr>
        <w:tc>
          <w:tcPr>
            <w:tcW w:w="13467" w:type="dxa"/>
            <w:shd w:val="clear" w:color="auto" w:fill="auto"/>
            <w:noWrap/>
            <w:vAlign w:val="bottom"/>
            <w:hideMark/>
          </w:tcPr>
          <w:p w14:paraId="20051AB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Partnerships and Sustainable Development: the Lessons Learned from International Biodiversity Governance</w:t>
            </w:r>
          </w:p>
        </w:tc>
      </w:tr>
      <w:tr w:rsidR="00DC4BE4" w:rsidRPr="00E3609C" w14:paraId="2F507432" w14:textId="77777777" w:rsidTr="00E93930">
        <w:trPr>
          <w:trHeight w:val="315"/>
        </w:trPr>
        <w:tc>
          <w:tcPr>
            <w:tcW w:w="13467" w:type="dxa"/>
            <w:shd w:val="clear" w:color="auto" w:fill="auto"/>
            <w:noWrap/>
            <w:vAlign w:val="bottom"/>
            <w:hideMark/>
          </w:tcPr>
          <w:p w14:paraId="1D49B27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Role of Technology in Policy Dynamics: The Case of Desalination in Israel</w:t>
            </w:r>
          </w:p>
        </w:tc>
      </w:tr>
      <w:tr w:rsidR="00DC4BE4" w:rsidRPr="00E3609C" w14:paraId="0BAC826E" w14:textId="77777777" w:rsidTr="00E93930">
        <w:trPr>
          <w:trHeight w:val="315"/>
        </w:trPr>
        <w:tc>
          <w:tcPr>
            <w:tcW w:w="13467" w:type="dxa"/>
            <w:shd w:val="clear" w:color="auto" w:fill="auto"/>
            <w:noWrap/>
            <w:vAlign w:val="bottom"/>
            <w:hideMark/>
          </w:tcPr>
          <w:p w14:paraId="3C866A65"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randomized controlled trial of olanzapine improving memory deficits in Han Chinese patients with first-episode schizophrenia</w:t>
            </w:r>
          </w:p>
        </w:tc>
      </w:tr>
      <w:tr w:rsidR="00DC4BE4" w:rsidRPr="00E3609C" w14:paraId="4F73CFF8" w14:textId="77777777" w:rsidTr="00E93930">
        <w:trPr>
          <w:trHeight w:val="315"/>
        </w:trPr>
        <w:tc>
          <w:tcPr>
            <w:tcW w:w="13467" w:type="dxa"/>
            <w:shd w:val="clear" w:color="auto" w:fill="auto"/>
            <w:noWrap/>
            <w:vAlign w:val="bottom"/>
            <w:hideMark/>
          </w:tcPr>
          <w:p w14:paraId="7414725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Conservation partnerships and biodiversity governance: fulfilling governance functions through interaction</w:t>
            </w:r>
          </w:p>
        </w:tc>
      </w:tr>
      <w:tr w:rsidR="00DC4BE4" w:rsidRPr="00E3609C" w14:paraId="3CBEF2CA" w14:textId="77777777" w:rsidTr="00E93930">
        <w:trPr>
          <w:trHeight w:val="315"/>
        </w:trPr>
        <w:tc>
          <w:tcPr>
            <w:tcW w:w="13467" w:type="dxa"/>
            <w:shd w:val="clear" w:color="auto" w:fill="auto"/>
            <w:noWrap/>
            <w:vAlign w:val="bottom"/>
            <w:hideMark/>
          </w:tcPr>
          <w:p w14:paraId="28FE3EE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Are you Talking to us? How Subnational Governments Respond to Global Sustainable Development Governance</w:t>
            </w:r>
          </w:p>
        </w:tc>
      </w:tr>
      <w:tr w:rsidR="00DC4BE4" w:rsidRPr="00E3609C" w14:paraId="16A53BC4" w14:textId="77777777" w:rsidTr="00E93930">
        <w:trPr>
          <w:trHeight w:val="315"/>
        </w:trPr>
        <w:tc>
          <w:tcPr>
            <w:tcW w:w="13467" w:type="dxa"/>
            <w:shd w:val="clear" w:color="auto" w:fill="auto"/>
            <w:noWrap/>
            <w:vAlign w:val="bottom"/>
            <w:hideMark/>
          </w:tcPr>
          <w:p w14:paraId="0474F9F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lastRenderedPageBreak/>
              <w:t>Soil Conservation in Transition Countries: the Role of Institutions</w:t>
            </w:r>
          </w:p>
        </w:tc>
      </w:tr>
      <w:tr w:rsidR="00DC4BE4" w:rsidRPr="00E3609C" w14:paraId="00D6085A" w14:textId="77777777" w:rsidTr="00E93930">
        <w:trPr>
          <w:trHeight w:val="315"/>
        </w:trPr>
        <w:tc>
          <w:tcPr>
            <w:tcW w:w="13467" w:type="dxa"/>
            <w:shd w:val="clear" w:color="auto" w:fill="auto"/>
            <w:noWrap/>
            <w:vAlign w:val="bottom"/>
            <w:hideMark/>
          </w:tcPr>
          <w:p w14:paraId="5BF27DE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Cognitive-Behavioral Therapy for Body Dysmorphic Disorder: A Comparative Investigation</w:t>
            </w:r>
          </w:p>
        </w:tc>
      </w:tr>
      <w:tr w:rsidR="00DC4BE4" w:rsidRPr="00E3609C" w14:paraId="7CBC09DC" w14:textId="77777777" w:rsidTr="00E93930">
        <w:trPr>
          <w:trHeight w:val="315"/>
        </w:trPr>
        <w:tc>
          <w:tcPr>
            <w:tcW w:w="13467" w:type="dxa"/>
            <w:shd w:val="clear" w:color="auto" w:fill="auto"/>
            <w:noWrap/>
            <w:vAlign w:val="bottom"/>
            <w:hideMark/>
          </w:tcPr>
          <w:p w14:paraId="2E0B25F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effect of cognitive training on recall range and speed of information processing in the working memory of dyslexic and skilled readers</w:t>
            </w:r>
          </w:p>
        </w:tc>
      </w:tr>
      <w:tr w:rsidR="00DC4BE4" w:rsidRPr="00E3609C" w14:paraId="441DF608" w14:textId="77777777" w:rsidTr="00E93930">
        <w:trPr>
          <w:trHeight w:val="315"/>
        </w:trPr>
        <w:tc>
          <w:tcPr>
            <w:tcW w:w="13467" w:type="dxa"/>
            <w:shd w:val="clear" w:color="auto" w:fill="auto"/>
            <w:noWrap/>
            <w:vAlign w:val="bottom"/>
            <w:hideMark/>
          </w:tcPr>
          <w:p w14:paraId="54D32AC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Adaptive Water Management and Policy Learning in a Changing Climate: a Formal Comparative Analysis of Eight Water Management Regimes in Europe, Africa and Asia</w:t>
            </w:r>
          </w:p>
        </w:tc>
      </w:tr>
      <w:tr w:rsidR="00DC4BE4" w:rsidRPr="00E3609C" w14:paraId="2675727D" w14:textId="77777777" w:rsidTr="00E93930">
        <w:trPr>
          <w:trHeight w:val="315"/>
        </w:trPr>
        <w:tc>
          <w:tcPr>
            <w:tcW w:w="13467" w:type="dxa"/>
            <w:shd w:val="clear" w:color="auto" w:fill="auto"/>
            <w:noWrap/>
            <w:vAlign w:val="bottom"/>
            <w:hideMark/>
          </w:tcPr>
          <w:p w14:paraId="4C74588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Sustainable Development Paths: Investigating the Roots of Local Policy Responses to Climate Change</w:t>
            </w:r>
          </w:p>
        </w:tc>
      </w:tr>
      <w:tr w:rsidR="00DC4BE4" w:rsidRPr="00E3609C" w14:paraId="15D56810" w14:textId="77777777" w:rsidTr="00E93930">
        <w:trPr>
          <w:trHeight w:val="315"/>
        </w:trPr>
        <w:tc>
          <w:tcPr>
            <w:tcW w:w="13467" w:type="dxa"/>
            <w:shd w:val="clear" w:color="auto" w:fill="auto"/>
            <w:noWrap/>
            <w:vAlign w:val="bottom"/>
            <w:hideMark/>
          </w:tcPr>
          <w:p w14:paraId="02B5DC6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Examining nonlinear dynamics of exchange rates and forecasting performance based on the exchange rate parity of four Asian economies</w:t>
            </w:r>
          </w:p>
        </w:tc>
      </w:tr>
      <w:tr w:rsidR="00DC4BE4" w:rsidRPr="00E3609C" w14:paraId="7747A090" w14:textId="77777777" w:rsidTr="00E93930">
        <w:trPr>
          <w:trHeight w:val="315"/>
        </w:trPr>
        <w:tc>
          <w:tcPr>
            <w:tcW w:w="13467" w:type="dxa"/>
            <w:shd w:val="clear" w:color="auto" w:fill="auto"/>
            <w:noWrap/>
            <w:vAlign w:val="bottom"/>
            <w:hideMark/>
          </w:tcPr>
          <w:p w14:paraId="3705DEF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RECURRENCE-BASED ESTIMATION OF TIME-DISTORTION FUNCTIONS FOR ERP WAVEFORM RECONSTRUCTION</w:t>
            </w:r>
          </w:p>
        </w:tc>
      </w:tr>
      <w:tr w:rsidR="00DC4BE4" w:rsidRPr="00E3609C" w14:paraId="017DB846" w14:textId="77777777" w:rsidTr="00E93930">
        <w:trPr>
          <w:trHeight w:val="315"/>
        </w:trPr>
        <w:tc>
          <w:tcPr>
            <w:tcW w:w="13467" w:type="dxa"/>
            <w:shd w:val="clear" w:color="auto" w:fill="auto"/>
            <w:noWrap/>
            <w:vAlign w:val="bottom"/>
            <w:hideMark/>
          </w:tcPr>
          <w:p w14:paraId="11E7B7A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Certified Emission Reductions Weights for Improved CDM Projects</w:t>
            </w:r>
          </w:p>
        </w:tc>
      </w:tr>
      <w:tr w:rsidR="00DC4BE4" w:rsidRPr="00E3609C" w14:paraId="26527497" w14:textId="77777777" w:rsidTr="00E93930">
        <w:trPr>
          <w:trHeight w:val="315"/>
        </w:trPr>
        <w:tc>
          <w:tcPr>
            <w:tcW w:w="13467" w:type="dxa"/>
            <w:shd w:val="clear" w:color="auto" w:fill="auto"/>
            <w:noWrap/>
            <w:vAlign w:val="bottom"/>
            <w:hideMark/>
          </w:tcPr>
          <w:p w14:paraId="4F12FBC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Socio-metabolic Transition towards Sustainability? Challenges for Another Great Transformation</w:t>
            </w:r>
          </w:p>
        </w:tc>
      </w:tr>
      <w:tr w:rsidR="00DC4BE4" w:rsidRPr="00E3609C" w14:paraId="3846A0DC" w14:textId="77777777" w:rsidTr="00E93930">
        <w:trPr>
          <w:trHeight w:val="315"/>
        </w:trPr>
        <w:tc>
          <w:tcPr>
            <w:tcW w:w="13467" w:type="dxa"/>
            <w:shd w:val="clear" w:color="auto" w:fill="auto"/>
            <w:noWrap/>
            <w:vAlign w:val="bottom"/>
            <w:hideMark/>
          </w:tcPr>
          <w:p w14:paraId="444F7BA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Sustainable Development Policy: Goals, Targets and Political Cycles</w:t>
            </w:r>
          </w:p>
        </w:tc>
      </w:tr>
      <w:tr w:rsidR="00DC4BE4" w:rsidRPr="00E3609C" w14:paraId="7CE9C62E" w14:textId="77777777" w:rsidTr="00E93930">
        <w:trPr>
          <w:trHeight w:val="315"/>
        </w:trPr>
        <w:tc>
          <w:tcPr>
            <w:tcW w:w="13467" w:type="dxa"/>
            <w:shd w:val="clear" w:color="auto" w:fill="auto"/>
            <w:noWrap/>
            <w:vAlign w:val="bottom"/>
            <w:hideMark/>
          </w:tcPr>
          <w:p w14:paraId="0895FBC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Determinants of the Adoption of Sustainability Assurance Statements: An International Investigation</w:t>
            </w:r>
          </w:p>
        </w:tc>
      </w:tr>
      <w:tr w:rsidR="00DC4BE4" w:rsidRPr="00E3609C" w14:paraId="47A647A7" w14:textId="77777777" w:rsidTr="00E93930">
        <w:trPr>
          <w:trHeight w:val="315"/>
        </w:trPr>
        <w:tc>
          <w:tcPr>
            <w:tcW w:w="13467" w:type="dxa"/>
            <w:shd w:val="clear" w:color="auto" w:fill="auto"/>
            <w:noWrap/>
            <w:vAlign w:val="bottom"/>
            <w:hideMark/>
          </w:tcPr>
          <w:p w14:paraId="2F64C35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multi-level model-driven regime for value-added tax compliance in ERP systems</w:t>
            </w:r>
          </w:p>
        </w:tc>
      </w:tr>
      <w:tr w:rsidR="00DC4BE4" w:rsidRPr="00E3609C" w14:paraId="170F69E3" w14:textId="77777777" w:rsidTr="00E93930">
        <w:trPr>
          <w:trHeight w:val="315"/>
        </w:trPr>
        <w:tc>
          <w:tcPr>
            <w:tcW w:w="13467" w:type="dxa"/>
            <w:shd w:val="clear" w:color="auto" w:fill="auto"/>
            <w:noWrap/>
            <w:vAlign w:val="bottom"/>
            <w:hideMark/>
          </w:tcPr>
          <w:p w14:paraId="5117BF3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Post local forms of repair: The (extended) situation of virtualised technical support</w:t>
            </w:r>
          </w:p>
        </w:tc>
      </w:tr>
      <w:tr w:rsidR="00DC4BE4" w:rsidRPr="00E3609C" w14:paraId="412D8A78" w14:textId="77777777" w:rsidTr="00E93930">
        <w:trPr>
          <w:trHeight w:val="315"/>
        </w:trPr>
        <w:tc>
          <w:tcPr>
            <w:tcW w:w="13467" w:type="dxa"/>
            <w:shd w:val="clear" w:color="auto" w:fill="auto"/>
            <w:noWrap/>
            <w:vAlign w:val="bottom"/>
            <w:hideMark/>
          </w:tcPr>
          <w:p w14:paraId="455DF93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Corporate Greening and Changing Regulatory Regimes: the UK Water Industry</w:t>
            </w:r>
          </w:p>
        </w:tc>
      </w:tr>
      <w:tr w:rsidR="00DC4BE4" w:rsidRPr="00E3609C" w14:paraId="47A3F0C0" w14:textId="77777777" w:rsidTr="00E93930">
        <w:trPr>
          <w:trHeight w:val="315"/>
        </w:trPr>
        <w:tc>
          <w:tcPr>
            <w:tcW w:w="13467" w:type="dxa"/>
            <w:shd w:val="clear" w:color="auto" w:fill="auto"/>
            <w:noWrap/>
            <w:vAlign w:val="bottom"/>
            <w:hideMark/>
          </w:tcPr>
          <w:p w14:paraId="0B25E3E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National Culture, Regulation and Country Interaction Effects on the Association of Environmental Management Systems with Environmentally Beneficial Innovation</w:t>
            </w:r>
          </w:p>
        </w:tc>
      </w:tr>
      <w:tr w:rsidR="00DC4BE4" w:rsidRPr="00E3609C" w14:paraId="7EE903D8" w14:textId="77777777" w:rsidTr="00E93930">
        <w:trPr>
          <w:trHeight w:val="315"/>
        </w:trPr>
        <w:tc>
          <w:tcPr>
            <w:tcW w:w="13467" w:type="dxa"/>
            <w:shd w:val="clear" w:color="auto" w:fill="auto"/>
            <w:noWrap/>
            <w:vAlign w:val="bottom"/>
            <w:hideMark/>
          </w:tcPr>
          <w:p w14:paraId="7757D08F"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Public Policy and Corporate Environmental Behaviour: a Broader View</w:t>
            </w:r>
          </w:p>
        </w:tc>
      </w:tr>
      <w:tr w:rsidR="00DC4BE4" w:rsidRPr="00E3609C" w14:paraId="1D6A3422" w14:textId="77777777" w:rsidTr="00E93930">
        <w:trPr>
          <w:trHeight w:val="315"/>
        </w:trPr>
        <w:tc>
          <w:tcPr>
            <w:tcW w:w="13467" w:type="dxa"/>
            <w:shd w:val="clear" w:color="auto" w:fill="auto"/>
            <w:noWrap/>
            <w:vAlign w:val="bottom"/>
            <w:hideMark/>
          </w:tcPr>
          <w:p w14:paraId="4C45661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contribution of six developing countries' industry to sustainable development</w:t>
            </w:r>
          </w:p>
        </w:tc>
      </w:tr>
      <w:tr w:rsidR="00DC4BE4" w:rsidRPr="00E3609C" w14:paraId="648027AC" w14:textId="77777777" w:rsidTr="00E93930">
        <w:trPr>
          <w:trHeight w:val="315"/>
        </w:trPr>
        <w:tc>
          <w:tcPr>
            <w:tcW w:w="13467" w:type="dxa"/>
            <w:shd w:val="clear" w:color="auto" w:fill="auto"/>
            <w:noWrap/>
            <w:vAlign w:val="bottom"/>
            <w:hideMark/>
          </w:tcPr>
          <w:p w14:paraId="0E5EC38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Extreme-right parties in Eastern Europe</w:t>
            </w:r>
          </w:p>
        </w:tc>
      </w:tr>
      <w:tr w:rsidR="00DC4BE4" w:rsidRPr="00E3609C" w14:paraId="5686B011" w14:textId="77777777" w:rsidTr="00E93930">
        <w:trPr>
          <w:trHeight w:val="315"/>
        </w:trPr>
        <w:tc>
          <w:tcPr>
            <w:tcW w:w="13467" w:type="dxa"/>
            <w:shd w:val="clear" w:color="auto" w:fill="auto"/>
            <w:noWrap/>
            <w:vAlign w:val="bottom"/>
            <w:hideMark/>
          </w:tcPr>
          <w:p w14:paraId="237EE79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On spectra of ionospheric conductivity variations during a heating experiment</w:t>
            </w:r>
          </w:p>
        </w:tc>
      </w:tr>
      <w:tr w:rsidR="00DC4BE4" w:rsidRPr="00E3609C" w14:paraId="6B4B28A9" w14:textId="77777777" w:rsidTr="00E93930">
        <w:trPr>
          <w:trHeight w:val="315"/>
        </w:trPr>
        <w:tc>
          <w:tcPr>
            <w:tcW w:w="13467" w:type="dxa"/>
            <w:shd w:val="clear" w:color="auto" w:fill="auto"/>
            <w:noWrap/>
            <w:vAlign w:val="bottom"/>
            <w:hideMark/>
          </w:tcPr>
          <w:p w14:paraId="081D68D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Influence of preload of working memory on components of evoked potentials during encoding of sequentially presented letter sequences</w:t>
            </w:r>
          </w:p>
        </w:tc>
      </w:tr>
      <w:tr w:rsidR="00DC4BE4" w:rsidRPr="00E3609C" w14:paraId="3B11AC93" w14:textId="77777777" w:rsidTr="00E93930">
        <w:trPr>
          <w:trHeight w:val="315"/>
        </w:trPr>
        <w:tc>
          <w:tcPr>
            <w:tcW w:w="13467" w:type="dxa"/>
            <w:shd w:val="clear" w:color="auto" w:fill="auto"/>
            <w:noWrap/>
            <w:vAlign w:val="bottom"/>
            <w:hideMark/>
          </w:tcPr>
          <w:p w14:paraId="3D63DC9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Valuing habitat regime models for the red-cockaded woodpecker in Mississippi</w:t>
            </w:r>
          </w:p>
        </w:tc>
      </w:tr>
      <w:tr w:rsidR="00DC4BE4" w:rsidRPr="00E3609C" w14:paraId="62AB2039" w14:textId="77777777" w:rsidTr="00E93930">
        <w:trPr>
          <w:trHeight w:val="315"/>
        </w:trPr>
        <w:tc>
          <w:tcPr>
            <w:tcW w:w="13467" w:type="dxa"/>
            <w:shd w:val="clear" w:color="auto" w:fill="auto"/>
            <w:noWrap/>
            <w:vAlign w:val="bottom"/>
            <w:hideMark/>
          </w:tcPr>
          <w:p w14:paraId="30164D95"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Development of an indicator model and ranking of sustainable revitalization alternatives of derelict property: A Lithuanian case study</w:t>
            </w:r>
          </w:p>
        </w:tc>
      </w:tr>
      <w:tr w:rsidR="00DC4BE4" w:rsidRPr="00E3609C" w14:paraId="5042036F" w14:textId="77777777" w:rsidTr="00E93930">
        <w:trPr>
          <w:trHeight w:val="315"/>
        </w:trPr>
        <w:tc>
          <w:tcPr>
            <w:tcW w:w="13467" w:type="dxa"/>
            <w:shd w:val="clear" w:color="auto" w:fill="auto"/>
            <w:noWrap/>
            <w:vAlign w:val="bottom"/>
            <w:hideMark/>
          </w:tcPr>
          <w:p w14:paraId="5A00156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Enterprise systems: are we ready for future sustainable cities</w:t>
            </w:r>
          </w:p>
        </w:tc>
      </w:tr>
      <w:tr w:rsidR="00DC4BE4" w:rsidRPr="00E3609C" w14:paraId="51312FF5" w14:textId="77777777" w:rsidTr="00E93930">
        <w:trPr>
          <w:trHeight w:val="315"/>
        </w:trPr>
        <w:tc>
          <w:tcPr>
            <w:tcW w:w="13467" w:type="dxa"/>
            <w:shd w:val="clear" w:color="auto" w:fill="auto"/>
            <w:noWrap/>
            <w:vAlign w:val="bottom"/>
            <w:hideMark/>
          </w:tcPr>
          <w:p w14:paraId="0F8A8C3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lastRenderedPageBreak/>
              <w:t>Telescope Array Radar (TARA) observatory for Ultra-High Energy Cosmic Rays</w:t>
            </w:r>
          </w:p>
        </w:tc>
      </w:tr>
      <w:tr w:rsidR="00DC4BE4" w:rsidRPr="00E3609C" w14:paraId="77BFC88F" w14:textId="77777777" w:rsidTr="00E93930">
        <w:trPr>
          <w:trHeight w:val="315"/>
        </w:trPr>
        <w:tc>
          <w:tcPr>
            <w:tcW w:w="13467" w:type="dxa"/>
            <w:shd w:val="clear" w:color="auto" w:fill="auto"/>
            <w:noWrap/>
            <w:vAlign w:val="bottom"/>
            <w:hideMark/>
          </w:tcPr>
          <w:p w14:paraId="6709A30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Barriers to Resource Efficiency Innovations and Opportunities for Smart Regulations - the Case of Germany</w:t>
            </w:r>
          </w:p>
        </w:tc>
      </w:tr>
      <w:tr w:rsidR="00DC4BE4" w:rsidRPr="00E3609C" w14:paraId="681EBCBC" w14:textId="77777777" w:rsidTr="00E93930">
        <w:trPr>
          <w:trHeight w:val="315"/>
        </w:trPr>
        <w:tc>
          <w:tcPr>
            <w:tcW w:w="13467" w:type="dxa"/>
            <w:shd w:val="clear" w:color="auto" w:fill="auto"/>
            <w:noWrap/>
            <w:vAlign w:val="bottom"/>
            <w:hideMark/>
          </w:tcPr>
          <w:p w14:paraId="137E1CAC"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Inhibitory control gains from higher-order cognitive strategy training</w:t>
            </w:r>
          </w:p>
        </w:tc>
      </w:tr>
      <w:tr w:rsidR="00DC4BE4" w:rsidRPr="00E3609C" w14:paraId="4A9337C9" w14:textId="77777777" w:rsidTr="00E93930">
        <w:trPr>
          <w:trHeight w:val="315"/>
        </w:trPr>
        <w:tc>
          <w:tcPr>
            <w:tcW w:w="13467" w:type="dxa"/>
            <w:shd w:val="clear" w:color="auto" w:fill="auto"/>
            <w:noWrap/>
            <w:vAlign w:val="bottom"/>
            <w:hideMark/>
          </w:tcPr>
          <w:p w14:paraId="7E3B78B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Diligence/Indolence Management Scheme Using WiFi Access Points</w:t>
            </w:r>
          </w:p>
        </w:tc>
      </w:tr>
      <w:tr w:rsidR="00DC4BE4" w:rsidRPr="00E3609C" w14:paraId="1EE26695" w14:textId="77777777" w:rsidTr="00E93930">
        <w:trPr>
          <w:trHeight w:val="315"/>
        </w:trPr>
        <w:tc>
          <w:tcPr>
            <w:tcW w:w="13467" w:type="dxa"/>
            <w:shd w:val="clear" w:color="auto" w:fill="auto"/>
            <w:noWrap/>
            <w:vAlign w:val="bottom"/>
            <w:hideMark/>
          </w:tcPr>
          <w:p w14:paraId="0CCFE72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Study of Mobile App GUI Interface for SAP</w:t>
            </w:r>
          </w:p>
        </w:tc>
      </w:tr>
      <w:tr w:rsidR="00DC4BE4" w:rsidRPr="00E3609C" w14:paraId="2A679C6E" w14:textId="77777777" w:rsidTr="00E93930">
        <w:trPr>
          <w:trHeight w:val="315"/>
        </w:trPr>
        <w:tc>
          <w:tcPr>
            <w:tcW w:w="13467" w:type="dxa"/>
            <w:shd w:val="clear" w:color="auto" w:fill="auto"/>
            <w:noWrap/>
            <w:vAlign w:val="bottom"/>
            <w:hideMark/>
          </w:tcPr>
          <w:p w14:paraId="6E861F3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RFID Application of Smart Grid for Asset Management</w:t>
            </w:r>
          </w:p>
        </w:tc>
      </w:tr>
      <w:tr w:rsidR="00DC4BE4" w:rsidRPr="00E3609C" w14:paraId="789B9952" w14:textId="77777777" w:rsidTr="00E93930">
        <w:trPr>
          <w:trHeight w:val="315"/>
        </w:trPr>
        <w:tc>
          <w:tcPr>
            <w:tcW w:w="13467" w:type="dxa"/>
            <w:shd w:val="clear" w:color="auto" w:fill="auto"/>
            <w:noWrap/>
            <w:vAlign w:val="bottom"/>
            <w:hideMark/>
          </w:tcPr>
          <w:p w14:paraId="63E8E4B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Influence of Rhenium as an Alloying Element on the Pitting Corrosion Behaviour of Cast TiNiRe Shape Memory Alloys - I</w:t>
            </w:r>
          </w:p>
        </w:tc>
      </w:tr>
      <w:tr w:rsidR="00DC4BE4" w:rsidRPr="00E3609C" w14:paraId="6B6FDE01" w14:textId="77777777" w:rsidTr="00E93930">
        <w:trPr>
          <w:trHeight w:val="315"/>
        </w:trPr>
        <w:tc>
          <w:tcPr>
            <w:tcW w:w="13467" w:type="dxa"/>
            <w:shd w:val="clear" w:color="auto" w:fill="auto"/>
            <w:noWrap/>
            <w:vAlign w:val="bottom"/>
            <w:hideMark/>
          </w:tcPr>
          <w:p w14:paraId="0455D24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Smart Information System for Gachon University Gil Hospital</w:t>
            </w:r>
          </w:p>
        </w:tc>
      </w:tr>
      <w:tr w:rsidR="00DC4BE4" w:rsidRPr="00E3609C" w14:paraId="73042DFB" w14:textId="77777777" w:rsidTr="00E93930">
        <w:trPr>
          <w:trHeight w:val="315"/>
        </w:trPr>
        <w:tc>
          <w:tcPr>
            <w:tcW w:w="13467" w:type="dxa"/>
            <w:shd w:val="clear" w:color="auto" w:fill="auto"/>
            <w:noWrap/>
            <w:vAlign w:val="bottom"/>
            <w:hideMark/>
          </w:tcPr>
          <w:p w14:paraId="3DA4B6C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Combining RFID with ontologies to create smart objects</w:t>
            </w:r>
          </w:p>
        </w:tc>
      </w:tr>
      <w:tr w:rsidR="00DC4BE4" w:rsidRPr="00E3609C" w14:paraId="71FA5793" w14:textId="77777777" w:rsidTr="00E93930">
        <w:trPr>
          <w:trHeight w:val="315"/>
        </w:trPr>
        <w:tc>
          <w:tcPr>
            <w:tcW w:w="13467" w:type="dxa"/>
            <w:shd w:val="clear" w:color="auto" w:fill="auto"/>
            <w:noWrap/>
            <w:vAlign w:val="bottom"/>
            <w:hideMark/>
          </w:tcPr>
          <w:p w14:paraId="0264D98B"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Study on the FrameWork Construction of Mobile ERP System based on Smart-Phone</w:t>
            </w:r>
          </w:p>
        </w:tc>
      </w:tr>
      <w:tr w:rsidR="00DC4BE4" w:rsidRPr="00E3609C" w14:paraId="6104B054" w14:textId="77777777" w:rsidTr="00E93930">
        <w:trPr>
          <w:trHeight w:val="315"/>
        </w:trPr>
        <w:tc>
          <w:tcPr>
            <w:tcW w:w="13467" w:type="dxa"/>
            <w:shd w:val="clear" w:color="auto" w:fill="auto"/>
            <w:noWrap/>
            <w:vAlign w:val="bottom"/>
            <w:hideMark/>
          </w:tcPr>
          <w:p w14:paraId="2BFE977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fragile environments of inexpensive CD4+T-cell enumeration in the least developed countries: Strategies for accessible support</w:t>
            </w:r>
          </w:p>
        </w:tc>
      </w:tr>
      <w:tr w:rsidR="00DC4BE4" w:rsidRPr="00E3609C" w14:paraId="2C3D38BE" w14:textId="77777777" w:rsidTr="00E93930">
        <w:trPr>
          <w:trHeight w:val="315"/>
        </w:trPr>
        <w:tc>
          <w:tcPr>
            <w:tcW w:w="13467" w:type="dxa"/>
            <w:shd w:val="clear" w:color="auto" w:fill="auto"/>
            <w:noWrap/>
            <w:vAlign w:val="bottom"/>
            <w:hideMark/>
          </w:tcPr>
          <w:p w14:paraId="0BED5E0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The application of temperature-sensitive hydrogels to textiles: A review of chinese and Japanese investigations</w:t>
            </w:r>
          </w:p>
        </w:tc>
      </w:tr>
      <w:tr w:rsidR="00DC4BE4" w:rsidRPr="00E3609C" w14:paraId="4DDA7F17" w14:textId="77777777" w:rsidTr="00E93930">
        <w:trPr>
          <w:trHeight w:val="315"/>
        </w:trPr>
        <w:tc>
          <w:tcPr>
            <w:tcW w:w="13467" w:type="dxa"/>
            <w:shd w:val="clear" w:color="auto" w:fill="auto"/>
            <w:noWrap/>
            <w:vAlign w:val="bottom"/>
            <w:hideMark/>
          </w:tcPr>
          <w:p w14:paraId="43B690B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Understanding and using the capabilities of finite scheduling</w:t>
            </w:r>
          </w:p>
        </w:tc>
      </w:tr>
      <w:tr w:rsidR="00DC4BE4" w:rsidRPr="00E3609C" w14:paraId="0F58E328" w14:textId="77777777" w:rsidTr="00E93930">
        <w:trPr>
          <w:trHeight w:val="315"/>
        </w:trPr>
        <w:tc>
          <w:tcPr>
            <w:tcW w:w="13467" w:type="dxa"/>
            <w:shd w:val="clear" w:color="auto" w:fill="auto"/>
            <w:noWrap/>
            <w:vAlign w:val="bottom"/>
            <w:hideMark/>
          </w:tcPr>
          <w:p w14:paraId="524A818D"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Applications and extensions of quality function deployment</w:t>
            </w:r>
          </w:p>
        </w:tc>
      </w:tr>
      <w:tr w:rsidR="00DC4BE4" w:rsidRPr="00E3609C" w14:paraId="3EBF3941" w14:textId="77777777" w:rsidTr="00E93930">
        <w:trPr>
          <w:trHeight w:val="315"/>
        </w:trPr>
        <w:tc>
          <w:tcPr>
            <w:tcW w:w="13467" w:type="dxa"/>
            <w:shd w:val="clear" w:color="auto" w:fill="auto"/>
            <w:noWrap/>
            <w:vAlign w:val="bottom"/>
            <w:hideMark/>
          </w:tcPr>
          <w:p w14:paraId="600F1C5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Atrial natriuretic peptide (ANP) suppresses acute atrial electrical remodeling in the canine rapid atrial stimulation model</w:t>
            </w:r>
          </w:p>
        </w:tc>
      </w:tr>
      <w:tr w:rsidR="00DC4BE4" w:rsidRPr="00E3609C" w14:paraId="45C7A65F" w14:textId="77777777" w:rsidTr="00E93930">
        <w:trPr>
          <w:trHeight w:val="315"/>
        </w:trPr>
        <w:tc>
          <w:tcPr>
            <w:tcW w:w="13467" w:type="dxa"/>
            <w:shd w:val="clear" w:color="auto" w:fill="auto"/>
            <w:noWrap/>
            <w:vAlign w:val="bottom"/>
            <w:hideMark/>
          </w:tcPr>
          <w:p w14:paraId="490451EC"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Evaluation of enterprise information technologies: A decision model for high-level consideration of strategic and operational issues</w:t>
            </w:r>
          </w:p>
        </w:tc>
      </w:tr>
      <w:tr w:rsidR="00DC4BE4" w:rsidRPr="00E3609C" w14:paraId="035C38AC" w14:textId="77777777" w:rsidTr="00E93930">
        <w:trPr>
          <w:trHeight w:val="315"/>
        </w:trPr>
        <w:tc>
          <w:tcPr>
            <w:tcW w:w="13467" w:type="dxa"/>
            <w:shd w:val="clear" w:color="auto" w:fill="auto"/>
            <w:noWrap/>
            <w:vAlign w:val="bottom"/>
            <w:hideMark/>
          </w:tcPr>
          <w:p w14:paraId="174669F9"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Geometric Least Square Models for Deriving [0,1]-Valued Interval Weights from Interval Fuzzy Preference Relations Based on Multiplicative Transitivity</w:t>
            </w:r>
          </w:p>
        </w:tc>
      </w:tr>
      <w:tr w:rsidR="00DC4BE4" w:rsidRPr="00E3609C" w14:paraId="2E7D0091" w14:textId="77777777" w:rsidTr="00E93930">
        <w:trPr>
          <w:trHeight w:val="315"/>
        </w:trPr>
        <w:tc>
          <w:tcPr>
            <w:tcW w:w="13467" w:type="dxa"/>
            <w:shd w:val="clear" w:color="auto" w:fill="auto"/>
            <w:noWrap/>
            <w:vAlign w:val="bottom"/>
            <w:hideMark/>
          </w:tcPr>
          <w:p w14:paraId="03F6CF5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Identificação e priorização dos fatores críticos de sucesso na implantação de fábrica digital</w:t>
            </w:r>
          </w:p>
        </w:tc>
      </w:tr>
      <w:tr w:rsidR="00DC4BE4" w:rsidRPr="00E3609C" w14:paraId="605A8E4E" w14:textId="77777777" w:rsidTr="00E93930">
        <w:trPr>
          <w:trHeight w:val="315"/>
        </w:trPr>
        <w:tc>
          <w:tcPr>
            <w:tcW w:w="13467" w:type="dxa"/>
            <w:shd w:val="clear" w:color="auto" w:fill="auto"/>
            <w:noWrap/>
            <w:vAlign w:val="bottom"/>
            <w:hideMark/>
          </w:tcPr>
          <w:p w14:paraId="0C8B8ADA"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Sustainability in the Turkish Retailing Industry</w:t>
            </w:r>
          </w:p>
        </w:tc>
      </w:tr>
      <w:tr w:rsidR="00DC4BE4" w:rsidRPr="00E3609C" w14:paraId="1045D806" w14:textId="77777777" w:rsidTr="00E93930">
        <w:trPr>
          <w:trHeight w:val="315"/>
        </w:trPr>
        <w:tc>
          <w:tcPr>
            <w:tcW w:w="13467" w:type="dxa"/>
            <w:shd w:val="clear" w:color="auto" w:fill="auto"/>
            <w:noWrap/>
            <w:vAlign w:val="bottom"/>
            <w:hideMark/>
          </w:tcPr>
          <w:p w14:paraId="0D12409F"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Study on Operational Efficiency Measurement Using DEA in Small and Medium Companies Utilizing the ERP System: Focused on the Automobile Parts Industries</w:t>
            </w:r>
          </w:p>
        </w:tc>
      </w:tr>
      <w:tr w:rsidR="00DC4BE4" w:rsidRPr="00E3609C" w14:paraId="75D5AC46" w14:textId="77777777" w:rsidTr="00E93930">
        <w:trPr>
          <w:trHeight w:val="315"/>
        </w:trPr>
        <w:tc>
          <w:tcPr>
            <w:tcW w:w="13467" w:type="dxa"/>
            <w:shd w:val="clear" w:color="auto" w:fill="auto"/>
            <w:noWrap/>
            <w:vAlign w:val="bottom"/>
            <w:hideMark/>
          </w:tcPr>
          <w:p w14:paraId="627D23DC"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Study on the Determining Factors of Building the System Management Structure for Risk Management of Growing Venture Businesses : Focused on using the information system</w:t>
            </w:r>
          </w:p>
        </w:tc>
      </w:tr>
      <w:tr w:rsidR="00DC4BE4" w:rsidRPr="00E3609C" w14:paraId="0751F528" w14:textId="77777777" w:rsidTr="00E93930">
        <w:trPr>
          <w:trHeight w:val="315"/>
        </w:trPr>
        <w:tc>
          <w:tcPr>
            <w:tcW w:w="13467" w:type="dxa"/>
            <w:shd w:val="clear" w:color="auto" w:fill="auto"/>
            <w:noWrap/>
            <w:vAlign w:val="bottom"/>
            <w:hideMark/>
          </w:tcPr>
          <w:p w14:paraId="213EF53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comparative analysis of sustainable fishery development indicator systems in Australia and Canada</w:t>
            </w:r>
          </w:p>
        </w:tc>
      </w:tr>
      <w:tr w:rsidR="00DC4BE4" w:rsidRPr="00E3609C" w14:paraId="455E2FCD" w14:textId="77777777" w:rsidTr="00E93930">
        <w:trPr>
          <w:trHeight w:val="315"/>
        </w:trPr>
        <w:tc>
          <w:tcPr>
            <w:tcW w:w="13467" w:type="dxa"/>
            <w:shd w:val="clear" w:color="auto" w:fill="auto"/>
            <w:noWrap/>
            <w:vAlign w:val="bottom"/>
            <w:hideMark/>
          </w:tcPr>
          <w:p w14:paraId="6E36BF8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unifying theory on the relationship between spike trains, EEG, and ERP based on the noise shaping/predictive neural coding hypothesis</w:t>
            </w:r>
          </w:p>
        </w:tc>
      </w:tr>
      <w:tr w:rsidR="00DC4BE4" w:rsidRPr="00E3609C" w14:paraId="02897C60" w14:textId="77777777" w:rsidTr="00E93930">
        <w:trPr>
          <w:trHeight w:val="315"/>
        </w:trPr>
        <w:tc>
          <w:tcPr>
            <w:tcW w:w="13467" w:type="dxa"/>
            <w:shd w:val="clear" w:color="auto" w:fill="auto"/>
            <w:noWrap/>
            <w:vAlign w:val="bottom"/>
            <w:hideMark/>
          </w:tcPr>
          <w:p w14:paraId="495CA742"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lastRenderedPageBreak/>
              <w:t>A Framework for Service-oriented Architecture Adoption in e-Banking: the Case of Banks from a Transition and a Developed Economy</w:t>
            </w:r>
          </w:p>
        </w:tc>
      </w:tr>
      <w:tr w:rsidR="00DC4BE4" w:rsidRPr="00E3609C" w14:paraId="7CD31B6F" w14:textId="77777777" w:rsidTr="00E93930">
        <w:trPr>
          <w:trHeight w:val="315"/>
        </w:trPr>
        <w:tc>
          <w:tcPr>
            <w:tcW w:w="13467" w:type="dxa"/>
            <w:shd w:val="clear" w:color="auto" w:fill="auto"/>
            <w:noWrap/>
            <w:vAlign w:val="bottom"/>
            <w:hideMark/>
          </w:tcPr>
          <w:p w14:paraId="6F7529D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Investments in enterprise integration technology: An event study</w:t>
            </w:r>
          </w:p>
        </w:tc>
      </w:tr>
      <w:tr w:rsidR="00DC4BE4" w:rsidRPr="00E3609C" w14:paraId="5BBFE3E0" w14:textId="77777777" w:rsidTr="00E93930">
        <w:trPr>
          <w:trHeight w:val="315"/>
        </w:trPr>
        <w:tc>
          <w:tcPr>
            <w:tcW w:w="13467" w:type="dxa"/>
            <w:shd w:val="clear" w:color="auto" w:fill="auto"/>
            <w:noWrap/>
            <w:vAlign w:val="bottom"/>
            <w:hideMark/>
          </w:tcPr>
          <w:p w14:paraId="49D06BAF"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Nexus between Perception, Environment and Fertility: A Study on Indigenous People in Bangladesh</w:t>
            </w:r>
          </w:p>
        </w:tc>
      </w:tr>
      <w:tr w:rsidR="00DC4BE4" w:rsidRPr="00E3609C" w14:paraId="733BE54F" w14:textId="77777777" w:rsidTr="00E93930">
        <w:trPr>
          <w:trHeight w:val="315"/>
        </w:trPr>
        <w:tc>
          <w:tcPr>
            <w:tcW w:w="13467" w:type="dxa"/>
            <w:shd w:val="clear" w:color="auto" w:fill="auto"/>
            <w:noWrap/>
            <w:vAlign w:val="bottom"/>
            <w:hideMark/>
          </w:tcPr>
          <w:p w14:paraId="6B95F74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 fit-gap analysis of e-business curricula and job demand in Taiwan and the US</w:t>
            </w:r>
          </w:p>
        </w:tc>
      </w:tr>
      <w:tr w:rsidR="00DC4BE4" w:rsidRPr="00E3609C" w14:paraId="2EF18799" w14:textId="77777777" w:rsidTr="00E93930">
        <w:trPr>
          <w:trHeight w:val="315"/>
        </w:trPr>
        <w:tc>
          <w:tcPr>
            <w:tcW w:w="13467" w:type="dxa"/>
            <w:shd w:val="clear" w:color="auto" w:fill="auto"/>
            <w:noWrap/>
            <w:vAlign w:val="bottom"/>
            <w:hideMark/>
          </w:tcPr>
          <w:p w14:paraId="5BD90068"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Designing enterprise integration solutions: effectively</w:t>
            </w:r>
          </w:p>
        </w:tc>
      </w:tr>
      <w:tr w:rsidR="00DC4BE4" w:rsidRPr="00E3609C" w14:paraId="2B72F0BA" w14:textId="77777777" w:rsidTr="00E93930">
        <w:trPr>
          <w:trHeight w:val="315"/>
        </w:trPr>
        <w:tc>
          <w:tcPr>
            <w:tcW w:w="13467" w:type="dxa"/>
            <w:shd w:val="clear" w:color="auto" w:fill="auto"/>
            <w:noWrap/>
            <w:vAlign w:val="bottom"/>
            <w:hideMark/>
          </w:tcPr>
          <w:p w14:paraId="02EBCF0E"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XMDR Hub Framework for Business Process Interoperability based on Store-Procedure</w:t>
            </w:r>
          </w:p>
        </w:tc>
      </w:tr>
      <w:tr w:rsidR="00DC4BE4" w:rsidRPr="00E3609C" w14:paraId="0BC6B597" w14:textId="77777777" w:rsidTr="00E93930">
        <w:trPr>
          <w:trHeight w:val="315"/>
        </w:trPr>
        <w:tc>
          <w:tcPr>
            <w:tcW w:w="13467" w:type="dxa"/>
            <w:shd w:val="clear" w:color="auto" w:fill="auto"/>
            <w:noWrap/>
            <w:vAlign w:val="bottom"/>
            <w:hideMark/>
          </w:tcPr>
          <w:p w14:paraId="7389E29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Modeling of B2B Mobile Commerce processes</w:t>
            </w:r>
          </w:p>
        </w:tc>
      </w:tr>
      <w:tr w:rsidR="00DC4BE4" w:rsidRPr="00E3609C" w14:paraId="361A0C60" w14:textId="77777777" w:rsidTr="00E93930">
        <w:trPr>
          <w:trHeight w:val="315"/>
        </w:trPr>
        <w:tc>
          <w:tcPr>
            <w:tcW w:w="13467" w:type="dxa"/>
            <w:shd w:val="clear" w:color="auto" w:fill="auto"/>
            <w:noWrap/>
            <w:vAlign w:val="bottom"/>
            <w:hideMark/>
          </w:tcPr>
          <w:p w14:paraId="613129B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Adoption of enterprise application software and firm performance</w:t>
            </w:r>
          </w:p>
        </w:tc>
      </w:tr>
      <w:tr w:rsidR="00DC4BE4" w:rsidRPr="00E3609C" w14:paraId="26F1456A" w14:textId="77777777" w:rsidTr="00E93930">
        <w:trPr>
          <w:trHeight w:val="315"/>
        </w:trPr>
        <w:tc>
          <w:tcPr>
            <w:tcW w:w="13467" w:type="dxa"/>
            <w:shd w:val="clear" w:color="auto" w:fill="auto"/>
            <w:noWrap/>
            <w:vAlign w:val="bottom"/>
            <w:hideMark/>
          </w:tcPr>
          <w:p w14:paraId="20598FE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Distribution Channel Integration Strategy by Web-service System: Case-based Exploratory Study</w:t>
            </w:r>
          </w:p>
        </w:tc>
      </w:tr>
      <w:tr w:rsidR="00DC4BE4" w:rsidRPr="00E3609C" w14:paraId="64E4373F" w14:textId="77777777" w:rsidTr="00E93930">
        <w:trPr>
          <w:trHeight w:val="315"/>
        </w:trPr>
        <w:tc>
          <w:tcPr>
            <w:tcW w:w="13467" w:type="dxa"/>
            <w:shd w:val="clear" w:color="auto" w:fill="auto"/>
            <w:noWrap/>
            <w:vAlign w:val="bottom"/>
            <w:hideMark/>
          </w:tcPr>
          <w:p w14:paraId="1100C076"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Buyer-carts for B2B EC: The b-cart approach</w:t>
            </w:r>
          </w:p>
        </w:tc>
      </w:tr>
      <w:tr w:rsidR="00DC4BE4" w:rsidRPr="00E3609C" w14:paraId="00B3E377" w14:textId="77777777" w:rsidTr="00E93930">
        <w:trPr>
          <w:trHeight w:val="315"/>
        </w:trPr>
        <w:tc>
          <w:tcPr>
            <w:tcW w:w="13467" w:type="dxa"/>
            <w:shd w:val="clear" w:color="auto" w:fill="auto"/>
            <w:noWrap/>
            <w:vAlign w:val="bottom"/>
            <w:hideMark/>
          </w:tcPr>
          <w:p w14:paraId="22285790"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ANÁLISE DA PAISAGEM DE UMA ZONA DE AMORTECIMENTO COMO SUBSÍDIO PARA O PLANEJAMENTO E GESTÃO DE UNIDADES DE CONSERVAÇÃO</w:t>
            </w:r>
          </w:p>
        </w:tc>
      </w:tr>
      <w:tr w:rsidR="00DC4BE4" w:rsidRPr="00E3609C" w14:paraId="38B0787E" w14:textId="77777777" w:rsidTr="00E93930">
        <w:trPr>
          <w:trHeight w:val="315"/>
        </w:trPr>
        <w:tc>
          <w:tcPr>
            <w:tcW w:w="13467" w:type="dxa"/>
            <w:shd w:val="clear" w:color="auto" w:fill="auto"/>
            <w:noWrap/>
            <w:vAlign w:val="bottom"/>
            <w:hideMark/>
          </w:tcPr>
          <w:p w14:paraId="102A0FE5"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Composição e configuração da paisagem da sub-bacia do arroio jacaré, Vale do Taquari, RS, com ênfase nas áreas de florestas</w:t>
            </w:r>
          </w:p>
        </w:tc>
      </w:tr>
      <w:tr w:rsidR="00DC4BE4" w:rsidRPr="00E3609C" w14:paraId="7F108A1E" w14:textId="77777777" w:rsidTr="00E93930">
        <w:trPr>
          <w:trHeight w:val="315"/>
        </w:trPr>
        <w:tc>
          <w:tcPr>
            <w:tcW w:w="13467" w:type="dxa"/>
            <w:shd w:val="clear" w:color="auto" w:fill="auto"/>
            <w:noWrap/>
            <w:vAlign w:val="bottom"/>
            <w:hideMark/>
          </w:tcPr>
          <w:p w14:paraId="650B56DF"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Utilização da técnica de processo analítico hierárquico (AHP) na avaliação da favorabilidade" para a prospecção mineral de cromo na região de Pinheiros Altos, município de Piranga, MG, Brasil"</w:t>
            </w:r>
          </w:p>
        </w:tc>
      </w:tr>
      <w:tr w:rsidR="00DC4BE4" w:rsidRPr="00E3609C" w14:paraId="75BA5B81" w14:textId="77777777" w:rsidTr="00E93930">
        <w:trPr>
          <w:trHeight w:val="315"/>
        </w:trPr>
        <w:tc>
          <w:tcPr>
            <w:tcW w:w="13467" w:type="dxa"/>
            <w:shd w:val="clear" w:color="auto" w:fill="auto"/>
            <w:noWrap/>
            <w:vAlign w:val="bottom"/>
            <w:hideMark/>
          </w:tcPr>
          <w:p w14:paraId="388F8A53"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Zoneamento agroecológico para a região de Ribeirão Preto utilizando um sistema de informações geográficas</w:t>
            </w:r>
          </w:p>
        </w:tc>
      </w:tr>
      <w:tr w:rsidR="00DC4BE4" w:rsidRPr="00E3609C" w14:paraId="2AECDD82" w14:textId="77777777" w:rsidTr="00E93930">
        <w:trPr>
          <w:trHeight w:val="315"/>
        </w:trPr>
        <w:tc>
          <w:tcPr>
            <w:tcW w:w="13467" w:type="dxa"/>
            <w:shd w:val="clear" w:color="auto" w:fill="auto"/>
            <w:noWrap/>
            <w:vAlign w:val="bottom"/>
            <w:hideMark/>
          </w:tcPr>
          <w:p w14:paraId="09555D67"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Análise da vulnerabilidade ambiental de um fragmento florestal urbano na Amazônia: Parque Estadual Sumaúma</w:t>
            </w:r>
          </w:p>
        </w:tc>
      </w:tr>
      <w:tr w:rsidR="00DC4BE4" w:rsidRPr="00E3609C" w14:paraId="380D69AB" w14:textId="77777777" w:rsidTr="00E93930">
        <w:trPr>
          <w:trHeight w:val="315"/>
        </w:trPr>
        <w:tc>
          <w:tcPr>
            <w:tcW w:w="13467" w:type="dxa"/>
            <w:shd w:val="clear" w:color="auto" w:fill="auto"/>
            <w:noWrap/>
            <w:vAlign w:val="bottom"/>
            <w:hideMark/>
          </w:tcPr>
          <w:p w14:paraId="5BFA9AB1"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Determinação de áreas prioritárias para o restabelecimento da cobertura florestal, apoiada no uso de geotecnologias</w:t>
            </w:r>
          </w:p>
        </w:tc>
      </w:tr>
      <w:tr w:rsidR="00DC4BE4" w:rsidRPr="00E3609C" w14:paraId="6D2880CE" w14:textId="77777777" w:rsidTr="00E93930">
        <w:trPr>
          <w:trHeight w:val="315"/>
        </w:trPr>
        <w:tc>
          <w:tcPr>
            <w:tcW w:w="13467" w:type="dxa"/>
            <w:shd w:val="clear" w:color="auto" w:fill="auto"/>
            <w:noWrap/>
            <w:vAlign w:val="bottom"/>
            <w:hideMark/>
          </w:tcPr>
          <w:p w14:paraId="759B9824" w14:textId="77777777" w:rsidR="00DC4BE4" w:rsidRPr="00E3609C" w:rsidRDefault="00DC4BE4" w:rsidP="00E93930">
            <w:pPr>
              <w:spacing w:after="0" w:line="240" w:lineRule="auto"/>
              <w:rPr>
                <w:rFonts w:eastAsia="Times New Roman" w:cs="Arial"/>
                <w:color w:val="000000"/>
                <w:szCs w:val="24"/>
                <w:lang w:eastAsia="pt-BR"/>
              </w:rPr>
            </w:pPr>
            <w:r w:rsidRPr="00E3609C">
              <w:rPr>
                <w:rFonts w:eastAsia="Times New Roman" w:cs="Arial"/>
                <w:color w:val="000000"/>
                <w:szCs w:val="24"/>
                <w:lang w:eastAsia="pt-BR"/>
              </w:rPr>
              <w:t>Sistema de suporte a decisão espacial para o desenvolvimento de ecoturismo em regiões de florestas mistas caspian hyrcanian</w:t>
            </w:r>
          </w:p>
        </w:tc>
      </w:tr>
    </w:tbl>
    <w:p w14:paraId="45E2560C" w14:textId="77777777" w:rsidR="00DC4BE4" w:rsidRPr="0015144B" w:rsidRDefault="00DC4BE4" w:rsidP="00DC4BE4">
      <w:pPr>
        <w:spacing w:after="0" w:line="360" w:lineRule="auto"/>
        <w:jc w:val="both"/>
        <w:rPr>
          <w:rFonts w:cs="Arial"/>
          <w:szCs w:val="24"/>
          <w:lang w:eastAsia="pt-BR"/>
        </w:rPr>
      </w:pPr>
    </w:p>
    <w:p w14:paraId="3119E981" w14:textId="2E7DBE5C" w:rsidR="009A5825" w:rsidRPr="009A5825" w:rsidRDefault="00DC4BE4" w:rsidP="00CA2204">
      <w:pPr>
        <w:pStyle w:val="Ttulo1"/>
      </w:pPr>
      <w:bookmarkStart w:id="225" w:name="_Ref430692501"/>
      <w:bookmarkStart w:id="226" w:name="_Toc433286979"/>
      <w:r>
        <w:rPr>
          <w:caps w:val="0"/>
        </w:rPr>
        <w:t>Artigos excluídos pelo idioma</w:t>
      </w:r>
      <w:bookmarkEnd w:id="223"/>
      <w:bookmarkEnd w:id="225"/>
      <w:bookmarkEnd w:id="226"/>
    </w:p>
    <w:tbl>
      <w:tblPr>
        <w:tblW w:w="13325" w:type="dxa"/>
        <w:tblInd w:w="70"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49"/>
        <w:gridCol w:w="1276"/>
      </w:tblGrid>
      <w:tr w:rsidR="009A5825" w:rsidRPr="009A5825" w14:paraId="3531FD11" w14:textId="77777777" w:rsidTr="009A5825">
        <w:trPr>
          <w:trHeight w:val="315"/>
        </w:trPr>
        <w:tc>
          <w:tcPr>
            <w:tcW w:w="12049" w:type="dxa"/>
            <w:shd w:val="clear" w:color="auto" w:fill="auto"/>
            <w:noWrap/>
            <w:vAlign w:val="bottom"/>
            <w:hideMark/>
          </w:tcPr>
          <w:p w14:paraId="4A1FBB20"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An event composite matching approach based on the OBDD graphs</w:t>
            </w:r>
          </w:p>
        </w:tc>
        <w:tc>
          <w:tcPr>
            <w:tcW w:w="1276" w:type="dxa"/>
            <w:shd w:val="clear" w:color="auto" w:fill="auto"/>
            <w:noWrap/>
            <w:vAlign w:val="bottom"/>
            <w:hideMark/>
          </w:tcPr>
          <w:p w14:paraId="3E5A9C7B"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319D6955" w14:textId="77777777" w:rsidTr="009A5825">
        <w:trPr>
          <w:trHeight w:val="315"/>
        </w:trPr>
        <w:tc>
          <w:tcPr>
            <w:tcW w:w="12049" w:type="dxa"/>
            <w:shd w:val="clear" w:color="auto" w:fill="auto"/>
            <w:noWrap/>
            <w:vAlign w:val="bottom"/>
            <w:hideMark/>
          </w:tcPr>
          <w:p w14:paraId="59C63B9B"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Architecture and key technology for business process management</w:t>
            </w:r>
          </w:p>
        </w:tc>
        <w:tc>
          <w:tcPr>
            <w:tcW w:w="1276" w:type="dxa"/>
            <w:shd w:val="clear" w:color="auto" w:fill="auto"/>
            <w:noWrap/>
            <w:vAlign w:val="bottom"/>
            <w:hideMark/>
          </w:tcPr>
          <w:p w14:paraId="24E99F9F"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153C5AF1" w14:textId="77777777" w:rsidTr="009A5825">
        <w:trPr>
          <w:trHeight w:val="315"/>
        </w:trPr>
        <w:tc>
          <w:tcPr>
            <w:tcW w:w="12049" w:type="dxa"/>
            <w:shd w:val="clear" w:color="auto" w:fill="auto"/>
            <w:noWrap/>
            <w:vAlign w:val="bottom"/>
            <w:hideMark/>
          </w:tcPr>
          <w:p w14:paraId="7EDEC229"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BPM-based enterprise applications integration framework and its realization</w:t>
            </w:r>
          </w:p>
        </w:tc>
        <w:tc>
          <w:tcPr>
            <w:tcW w:w="1276" w:type="dxa"/>
            <w:shd w:val="clear" w:color="auto" w:fill="auto"/>
            <w:noWrap/>
            <w:vAlign w:val="bottom"/>
            <w:hideMark/>
          </w:tcPr>
          <w:p w14:paraId="42CB8865"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04D5584E" w14:textId="77777777" w:rsidTr="009A5825">
        <w:trPr>
          <w:trHeight w:val="315"/>
        </w:trPr>
        <w:tc>
          <w:tcPr>
            <w:tcW w:w="12049" w:type="dxa"/>
            <w:shd w:val="clear" w:color="auto" w:fill="auto"/>
            <w:noWrap/>
            <w:vAlign w:val="bottom"/>
            <w:hideMark/>
          </w:tcPr>
          <w:p w14:paraId="477997A2"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CIM-based information model for power grid enterprise asset management and its application</w:t>
            </w:r>
          </w:p>
        </w:tc>
        <w:tc>
          <w:tcPr>
            <w:tcW w:w="1276" w:type="dxa"/>
            <w:shd w:val="clear" w:color="auto" w:fill="auto"/>
            <w:noWrap/>
            <w:vAlign w:val="bottom"/>
            <w:hideMark/>
          </w:tcPr>
          <w:p w14:paraId="1EBAF1A7"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60AF45C1" w14:textId="77777777" w:rsidTr="009A5825">
        <w:trPr>
          <w:trHeight w:val="315"/>
        </w:trPr>
        <w:tc>
          <w:tcPr>
            <w:tcW w:w="12049" w:type="dxa"/>
            <w:shd w:val="clear" w:color="auto" w:fill="auto"/>
            <w:noWrap/>
            <w:vAlign w:val="bottom"/>
            <w:hideMark/>
          </w:tcPr>
          <w:p w14:paraId="07A96A80"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Decision model based on FAHP for selection of enterprise core business systems</w:t>
            </w:r>
          </w:p>
        </w:tc>
        <w:tc>
          <w:tcPr>
            <w:tcW w:w="1276" w:type="dxa"/>
            <w:shd w:val="clear" w:color="auto" w:fill="auto"/>
            <w:noWrap/>
            <w:vAlign w:val="bottom"/>
            <w:hideMark/>
          </w:tcPr>
          <w:p w14:paraId="096772E4"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7A3DEE3A" w14:textId="77777777" w:rsidTr="009A5825">
        <w:trPr>
          <w:trHeight w:val="315"/>
        </w:trPr>
        <w:tc>
          <w:tcPr>
            <w:tcW w:w="12049" w:type="dxa"/>
            <w:shd w:val="clear" w:color="auto" w:fill="auto"/>
            <w:noWrap/>
            <w:vAlign w:val="bottom"/>
            <w:hideMark/>
          </w:tcPr>
          <w:p w14:paraId="3F13EE68"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lastRenderedPageBreak/>
              <w:t>Design and development of open ERP system based on Web services</w:t>
            </w:r>
          </w:p>
        </w:tc>
        <w:tc>
          <w:tcPr>
            <w:tcW w:w="1276" w:type="dxa"/>
            <w:shd w:val="clear" w:color="auto" w:fill="auto"/>
            <w:noWrap/>
            <w:vAlign w:val="bottom"/>
            <w:hideMark/>
          </w:tcPr>
          <w:p w14:paraId="7AADD7D5"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4404A643" w14:textId="77777777" w:rsidTr="009A5825">
        <w:trPr>
          <w:trHeight w:val="315"/>
        </w:trPr>
        <w:tc>
          <w:tcPr>
            <w:tcW w:w="12049" w:type="dxa"/>
            <w:shd w:val="clear" w:color="auto" w:fill="auto"/>
            <w:noWrap/>
            <w:vAlign w:val="bottom"/>
            <w:hideMark/>
          </w:tcPr>
          <w:p w14:paraId="34E91DFC"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Equipment maintenance management system oriented to customer service</w:t>
            </w:r>
          </w:p>
        </w:tc>
        <w:tc>
          <w:tcPr>
            <w:tcW w:w="1276" w:type="dxa"/>
            <w:shd w:val="clear" w:color="auto" w:fill="auto"/>
            <w:noWrap/>
            <w:vAlign w:val="bottom"/>
            <w:hideMark/>
          </w:tcPr>
          <w:p w14:paraId="6E300A36"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5B45FB90" w14:textId="77777777" w:rsidTr="009A5825">
        <w:trPr>
          <w:trHeight w:val="315"/>
        </w:trPr>
        <w:tc>
          <w:tcPr>
            <w:tcW w:w="12049" w:type="dxa"/>
            <w:shd w:val="clear" w:color="auto" w:fill="auto"/>
            <w:noWrap/>
            <w:vAlign w:val="bottom"/>
            <w:hideMark/>
          </w:tcPr>
          <w:p w14:paraId="016B40DE"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ERP selection for manufacturing enterprises</w:t>
            </w:r>
          </w:p>
        </w:tc>
        <w:tc>
          <w:tcPr>
            <w:tcW w:w="1276" w:type="dxa"/>
            <w:shd w:val="clear" w:color="auto" w:fill="auto"/>
            <w:noWrap/>
            <w:vAlign w:val="bottom"/>
            <w:hideMark/>
          </w:tcPr>
          <w:p w14:paraId="0AA4470A"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3D397989" w14:textId="77777777" w:rsidTr="009A5825">
        <w:trPr>
          <w:trHeight w:val="315"/>
        </w:trPr>
        <w:tc>
          <w:tcPr>
            <w:tcW w:w="12049" w:type="dxa"/>
            <w:shd w:val="clear" w:color="auto" w:fill="auto"/>
            <w:noWrap/>
            <w:vAlign w:val="bottom"/>
            <w:hideMark/>
          </w:tcPr>
          <w:p w14:paraId="26D099BF"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Integration of PDM/CAPP based on CORBA and XML</w:t>
            </w:r>
          </w:p>
        </w:tc>
        <w:tc>
          <w:tcPr>
            <w:tcW w:w="1276" w:type="dxa"/>
            <w:shd w:val="clear" w:color="auto" w:fill="auto"/>
            <w:noWrap/>
            <w:vAlign w:val="bottom"/>
            <w:hideMark/>
          </w:tcPr>
          <w:p w14:paraId="2BA6E8B0"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55EAC62E" w14:textId="77777777" w:rsidTr="009A5825">
        <w:trPr>
          <w:trHeight w:val="315"/>
        </w:trPr>
        <w:tc>
          <w:tcPr>
            <w:tcW w:w="12049" w:type="dxa"/>
            <w:shd w:val="clear" w:color="auto" w:fill="auto"/>
            <w:noWrap/>
            <w:vAlign w:val="bottom"/>
            <w:hideMark/>
          </w:tcPr>
          <w:p w14:paraId="60F84F30"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Key technologies analysis of Web services composition</w:t>
            </w:r>
          </w:p>
        </w:tc>
        <w:tc>
          <w:tcPr>
            <w:tcW w:w="1276" w:type="dxa"/>
            <w:shd w:val="clear" w:color="auto" w:fill="auto"/>
            <w:noWrap/>
            <w:vAlign w:val="bottom"/>
            <w:hideMark/>
          </w:tcPr>
          <w:p w14:paraId="3102DD26"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7D5AD3AF" w14:textId="77777777" w:rsidTr="009A5825">
        <w:trPr>
          <w:trHeight w:val="315"/>
        </w:trPr>
        <w:tc>
          <w:tcPr>
            <w:tcW w:w="12049" w:type="dxa"/>
            <w:shd w:val="clear" w:color="auto" w:fill="auto"/>
            <w:noWrap/>
            <w:vAlign w:val="bottom"/>
            <w:hideMark/>
          </w:tcPr>
          <w:p w14:paraId="2AC1C893"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Method of mass production of custom-tailor apparel in network age</w:t>
            </w:r>
          </w:p>
        </w:tc>
        <w:tc>
          <w:tcPr>
            <w:tcW w:w="1276" w:type="dxa"/>
            <w:shd w:val="clear" w:color="auto" w:fill="auto"/>
            <w:noWrap/>
            <w:vAlign w:val="bottom"/>
            <w:hideMark/>
          </w:tcPr>
          <w:p w14:paraId="67387E86"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07A1BE4B" w14:textId="77777777" w:rsidTr="009A5825">
        <w:trPr>
          <w:trHeight w:val="315"/>
        </w:trPr>
        <w:tc>
          <w:tcPr>
            <w:tcW w:w="12049" w:type="dxa"/>
            <w:shd w:val="clear" w:color="auto" w:fill="auto"/>
            <w:noWrap/>
            <w:vAlign w:val="bottom"/>
            <w:hideMark/>
          </w:tcPr>
          <w:p w14:paraId="2077EE31"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Research on enterprise application integration technology</w:t>
            </w:r>
          </w:p>
        </w:tc>
        <w:tc>
          <w:tcPr>
            <w:tcW w:w="1276" w:type="dxa"/>
            <w:shd w:val="clear" w:color="auto" w:fill="auto"/>
            <w:noWrap/>
            <w:vAlign w:val="bottom"/>
            <w:hideMark/>
          </w:tcPr>
          <w:p w14:paraId="33F98CF7"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706DA839" w14:textId="77777777" w:rsidTr="009A5825">
        <w:trPr>
          <w:trHeight w:val="315"/>
        </w:trPr>
        <w:tc>
          <w:tcPr>
            <w:tcW w:w="12049" w:type="dxa"/>
            <w:shd w:val="clear" w:color="auto" w:fill="auto"/>
            <w:noWrap/>
            <w:vAlign w:val="bottom"/>
            <w:hideMark/>
          </w:tcPr>
          <w:p w14:paraId="630DFF90"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Research on PLM system framework and key technologies</w:t>
            </w:r>
          </w:p>
        </w:tc>
        <w:tc>
          <w:tcPr>
            <w:tcW w:w="1276" w:type="dxa"/>
            <w:shd w:val="clear" w:color="auto" w:fill="auto"/>
            <w:noWrap/>
            <w:vAlign w:val="bottom"/>
            <w:hideMark/>
          </w:tcPr>
          <w:p w14:paraId="2B12199F"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5C5FD0F9" w14:textId="77777777" w:rsidTr="009A5825">
        <w:trPr>
          <w:trHeight w:val="315"/>
        </w:trPr>
        <w:tc>
          <w:tcPr>
            <w:tcW w:w="12049" w:type="dxa"/>
            <w:shd w:val="clear" w:color="auto" w:fill="auto"/>
            <w:noWrap/>
            <w:vAlign w:val="bottom"/>
            <w:hideMark/>
          </w:tcPr>
          <w:p w14:paraId="39DB8D24"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Research on QoS-based resource scheduling in manufacturing grid</w:t>
            </w:r>
          </w:p>
        </w:tc>
        <w:tc>
          <w:tcPr>
            <w:tcW w:w="1276" w:type="dxa"/>
            <w:shd w:val="clear" w:color="auto" w:fill="auto"/>
            <w:noWrap/>
            <w:vAlign w:val="bottom"/>
            <w:hideMark/>
          </w:tcPr>
          <w:p w14:paraId="36C2706D"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7763A1A7" w14:textId="77777777" w:rsidTr="009A5825">
        <w:trPr>
          <w:trHeight w:val="315"/>
        </w:trPr>
        <w:tc>
          <w:tcPr>
            <w:tcW w:w="12049" w:type="dxa"/>
            <w:shd w:val="clear" w:color="auto" w:fill="auto"/>
            <w:noWrap/>
            <w:vAlign w:val="bottom"/>
            <w:hideMark/>
          </w:tcPr>
          <w:p w14:paraId="62E0D651"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Research on security architecture and security technologies for collaborative commerce and design environment</w:t>
            </w:r>
          </w:p>
        </w:tc>
        <w:tc>
          <w:tcPr>
            <w:tcW w:w="1276" w:type="dxa"/>
            <w:shd w:val="clear" w:color="auto" w:fill="auto"/>
            <w:noWrap/>
            <w:vAlign w:val="bottom"/>
            <w:hideMark/>
          </w:tcPr>
          <w:p w14:paraId="668AD6E9"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214BBC1E" w14:textId="77777777" w:rsidTr="009A5825">
        <w:trPr>
          <w:trHeight w:val="315"/>
        </w:trPr>
        <w:tc>
          <w:tcPr>
            <w:tcW w:w="12049" w:type="dxa"/>
            <w:shd w:val="clear" w:color="auto" w:fill="auto"/>
            <w:noWrap/>
            <w:vAlign w:val="bottom"/>
            <w:hideMark/>
          </w:tcPr>
          <w:p w14:paraId="443D6AEB"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Solution on enterprise application integration based on web services</w:t>
            </w:r>
          </w:p>
        </w:tc>
        <w:tc>
          <w:tcPr>
            <w:tcW w:w="1276" w:type="dxa"/>
            <w:shd w:val="clear" w:color="auto" w:fill="auto"/>
            <w:noWrap/>
            <w:vAlign w:val="bottom"/>
            <w:hideMark/>
          </w:tcPr>
          <w:p w14:paraId="033B9EE7"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5B67EDB8" w14:textId="77777777" w:rsidTr="009A5825">
        <w:trPr>
          <w:trHeight w:val="315"/>
        </w:trPr>
        <w:tc>
          <w:tcPr>
            <w:tcW w:w="12049" w:type="dxa"/>
            <w:shd w:val="clear" w:color="auto" w:fill="auto"/>
            <w:noWrap/>
            <w:vAlign w:val="bottom"/>
            <w:hideMark/>
          </w:tcPr>
          <w:p w14:paraId="717C8737"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Summary of research on intelligent sales and marketing of smart grid (3): Research vision of essential issues</w:t>
            </w:r>
          </w:p>
        </w:tc>
        <w:tc>
          <w:tcPr>
            <w:tcW w:w="1276" w:type="dxa"/>
            <w:shd w:val="clear" w:color="auto" w:fill="auto"/>
            <w:noWrap/>
            <w:vAlign w:val="bottom"/>
            <w:hideMark/>
          </w:tcPr>
          <w:p w14:paraId="515C424A"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74FCE152" w14:textId="77777777" w:rsidTr="009A5825">
        <w:trPr>
          <w:trHeight w:val="315"/>
        </w:trPr>
        <w:tc>
          <w:tcPr>
            <w:tcW w:w="12049" w:type="dxa"/>
            <w:shd w:val="clear" w:color="auto" w:fill="auto"/>
            <w:noWrap/>
            <w:vAlign w:val="bottom"/>
            <w:hideMark/>
          </w:tcPr>
          <w:p w14:paraId="3D1787B5"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Technique for evaluating implementation capacity of manufacturing enterprise resource planning</w:t>
            </w:r>
          </w:p>
        </w:tc>
        <w:tc>
          <w:tcPr>
            <w:tcW w:w="1276" w:type="dxa"/>
            <w:shd w:val="clear" w:color="auto" w:fill="auto"/>
            <w:noWrap/>
            <w:vAlign w:val="bottom"/>
            <w:hideMark/>
          </w:tcPr>
          <w:p w14:paraId="4ABDF8C1"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210D2A5D" w14:textId="77777777" w:rsidTr="009A5825">
        <w:trPr>
          <w:trHeight w:val="315"/>
        </w:trPr>
        <w:tc>
          <w:tcPr>
            <w:tcW w:w="12049" w:type="dxa"/>
            <w:shd w:val="clear" w:color="auto" w:fill="auto"/>
            <w:noWrap/>
            <w:vAlign w:val="bottom"/>
            <w:hideMark/>
          </w:tcPr>
          <w:p w14:paraId="245D057F"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Two-phase optimization planning approach to substation locating and sizing</w:t>
            </w:r>
          </w:p>
        </w:tc>
        <w:tc>
          <w:tcPr>
            <w:tcW w:w="1276" w:type="dxa"/>
            <w:shd w:val="clear" w:color="auto" w:fill="auto"/>
            <w:noWrap/>
            <w:vAlign w:val="bottom"/>
            <w:hideMark/>
          </w:tcPr>
          <w:p w14:paraId="1FA8929C"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75E59364" w14:textId="77777777" w:rsidTr="009A5825">
        <w:trPr>
          <w:trHeight w:val="315"/>
        </w:trPr>
        <w:tc>
          <w:tcPr>
            <w:tcW w:w="12049" w:type="dxa"/>
            <w:shd w:val="clear" w:color="auto" w:fill="auto"/>
            <w:noWrap/>
            <w:vAlign w:val="bottom"/>
            <w:hideMark/>
          </w:tcPr>
          <w:p w14:paraId="111EF466"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Version coordination model supporting multiple applications integration</w:t>
            </w:r>
          </w:p>
        </w:tc>
        <w:tc>
          <w:tcPr>
            <w:tcW w:w="1276" w:type="dxa"/>
            <w:shd w:val="clear" w:color="auto" w:fill="auto"/>
            <w:noWrap/>
            <w:vAlign w:val="bottom"/>
            <w:hideMark/>
          </w:tcPr>
          <w:p w14:paraId="6B92B2E3"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Chinese</w:t>
            </w:r>
          </w:p>
        </w:tc>
      </w:tr>
      <w:tr w:rsidR="009A5825" w:rsidRPr="009A5825" w14:paraId="4CD77CE5" w14:textId="77777777" w:rsidTr="009A5825">
        <w:trPr>
          <w:trHeight w:val="315"/>
        </w:trPr>
        <w:tc>
          <w:tcPr>
            <w:tcW w:w="12049" w:type="dxa"/>
            <w:shd w:val="clear" w:color="auto" w:fill="auto"/>
            <w:noWrap/>
            <w:vAlign w:val="bottom"/>
            <w:hideMark/>
          </w:tcPr>
          <w:p w14:paraId="035456F2"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Promoting regional planning dialogue through multi-criteria analysis and GIS: Improving the decision-making process</w:t>
            </w:r>
          </w:p>
        </w:tc>
        <w:tc>
          <w:tcPr>
            <w:tcW w:w="1276" w:type="dxa"/>
            <w:shd w:val="clear" w:color="auto" w:fill="auto"/>
            <w:noWrap/>
            <w:vAlign w:val="bottom"/>
            <w:hideMark/>
          </w:tcPr>
          <w:p w14:paraId="55983FE1"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French</w:t>
            </w:r>
          </w:p>
        </w:tc>
      </w:tr>
      <w:tr w:rsidR="009A5825" w:rsidRPr="009A5825" w14:paraId="5BF9E56F" w14:textId="77777777" w:rsidTr="009A5825">
        <w:trPr>
          <w:trHeight w:val="315"/>
        </w:trPr>
        <w:tc>
          <w:tcPr>
            <w:tcW w:w="12049" w:type="dxa"/>
            <w:shd w:val="clear" w:color="auto" w:fill="auto"/>
            <w:noWrap/>
            <w:vAlign w:val="bottom"/>
            <w:hideMark/>
          </w:tcPr>
          <w:p w14:paraId="01DF4C17"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Strategies for coupling enterprise systems in hospitals</w:t>
            </w:r>
          </w:p>
        </w:tc>
        <w:tc>
          <w:tcPr>
            <w:tcW w:w="1276" w:type="dxa"/>
            <w:shd w:val="clear" w:color="auto" w:fill="auto"/>
            <w:noWrap/>
            <w:vAlign w:val="bottom"/>
            <w:hideMark/>
          </w:tcPr>
          <w:p w14:paraId="6E76BB3C"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German</w:t>
            </w:r>
          </w:p>
        </w:tc>
      </w:tr>
      <w:tr w:rsidR="009A5825" w:rsidRPr="009A5825" w14:paraId="19D29E73" w14:textId="77777777" w:rsidTr="009A5825">
        <w:trPr>
          <w:trHeight w:val="315"/>
        </w:trPr>
        <w:tc>
          <w:tcPr>
            <w:tcW w:w="12049" w:type="dxa"/>
            <w:shd w:val="clear" w:color="auto" w:fill="auto"/>
            <w:noWrap/>
            <w:vAlign w:val="bottom"/>
            <w:hideMark/>
          </w:tcPr>
          <w:p w14:paraId="1CE3AED0"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The Data-Warehouse as an Application Platform? - How to do Cost Accounting (not only) in the Health and Social Care Sector</w:t>
            </w:r>
          </w:p>
        </w:tc>
        <w:tc>
          <w:tcPr>
            <w:tcW w:w="1276" w:type="dxa"/>
            <w:shd w:val="clear" w:color="auto" w:fill="auto"/>
            <w:noWrap/>
            <w:vAlign w:val="bottom"/>
            <w:hideMark/>
          </w:tcPr>
          <w:p w14:paraId="65B63315" w14:textId="77777777" w:rsidR="009A5825" w:rsidRPr="009A5825" w:rsidRDefault="009A5825" w:rsidP="009A5825">
            <w:pPr>
              <w:spacing w:after="0" w:line="240" w:lineRule="auto"/>
              <w:rPr>
                <w:rFonts w:eastAsia="Times New Roman" w:cs="Arial"/>
                <w:color w:val="000000"/>
                <w:szCs w:val="24"/>
                <w:lang w:eastAsia="pt-BR"/>
              </w:rPr>
            </w:pPr>
            <w:r w:rsidRPr="009A5825">
              <w:rPr>
                <w:rFonts w:eastAsia="Times New Roman" w:cs="Arial"/>
                <w:color w:val="000000"/>
                <w:szCs w:val="24"/>
                <w:lang w:eastAsia="pt-BR"/>
              </w:rPr>
              <w:t>German</w:t>
            </w:r>
          </w:p>
        </w:tc>
      </w:tr>
    </w:tbl>
    <w:p w14:paraId="401551E2" w14:textId="77777777" w:rsidR="009A5825" w:rsidRDefault="009A5825" w:rsidP="009A5825">
      <w:pPr>
        <w:spacing w:after="0" w:line="360" w:lineRule="auto"/>
        <w:jc w:val="both"/>
        <w:rPr>
          <w:rFonts w:cs="Arial"/>
          <w:szCs w:val="24"/>
        </w:rPr>
      </w:pPr>
    </w:p>
    <w:p w14:paraId="0CF3161C" w14:textId="764435E7" w:rsidR="00B50471" w:rsidRPr="009A5825" w:rsidRDefault="00DC4BE4" w:rsidP="00CA2204">
      <w:pPr>
        <w:pStyle w:val="Ttulo1"/>
      </w:pPr>
      <w:bookmarkStart w:id="227" w:name="_Ref430287992"/>
      <w:bookmarkStart w:id="228" w:name="_Toc433286980"/>
      <w:r>
        <w:rPr>
          <w:caps w:val="0"/>
        </w:rPr>
        <w:t>Artigos excluídos pela indisponibilidade</w:t>
      </w:r>
      <w:bookmarkEnd w:id="227"/>
      <w:bookmarkEnd w:id="228"/>
    </w:p>
    <w:p w14:paraId="64A3DCD4" w14:textId="77777777" w:rsidR="00B50471" w:rsidRDefault="00B50471" w:rsidP="009A5825">
      <w:pPr>
        <w:spacing w:after="0" w:line="360" w:lineRule="auto"/>
        <w:jc w:val="both"/>
        <w:rPr>
          <w:rFonts w:cs="Arial"/>
          <w:szCs w:val="24"/>
        </w:rPr>
      </w:pPr>
    </w:p>
    <w:tbl>
      <w:tblPr>
        <w:tblW w:w="5000" w:type="pct"/>
        <w:tblCellMar>
          <w:left w:w="70" w:type="dxa"/>
          <w:right w:w="70" w:type="dxa"/>
        </w:tblCellMar>
        <w:tblLook w:val="04A0" w:firstRow="1" w:lastRow="0" w:firstColumn="1" w:lastColumn="0" w:noHBand="0" w:noVBand="1"/>
      </w:tblPr>
      <w:tblGrid>
        <w:gridCol w:w="14003"/>
      </w:tblGrid>
      <w:tr w:rsidR="00B50471" w:rsidRPr="00B50471" w14:paraId="3D663429" w14:textId="77777777" w:rsidTr="00B50471">
        <w:trPr>
          <w:trHeight w:val="315"/>
        </w:trPr>
        <w:tc>
          <w:tcPr>
            <w:tcW w:w="5000" w:type="pct"/>
            <w:tcBorders>
              <w:top w:val="nil"/>
              <w:left w:val="nil"/>
              <w:bottom w:val="nil"/>
              <w:right w:val="nil"/>
            </w:tcBorders>
            <w:shd w:val="clear" w:color="auto" w:fill="auto"/>
            <w:noWrap/>
            <w:vAlign w:val="bottom"/>
            <w:hideMark/>
          </w:tcPr>
          <w:p w14:paraId="7D5B94BE" w14:textId="77777777" w:rsidR="00B50471" w:rsidRPr="00B50471" w:rsidRDefault="00B50471" w:rsidP="00B50471">
            <w:pPr>
              <w:spacing w:after="0" w:line="240" w:lineRule="auto"/>
              <w:jc w:val="center"/>
              <w:rPr>
                <w:rFonts w:eastAsia="Times New Roman" w:cs="Arial"/>
                <w:b/>
                <w:bCs/>
                <w:color w:val="000000"/>
                <w:szCs w:val="24"/>
                <w:lang w:eastAsia="pt-BR"/>
              </w:rPr>
            </w:pPr>
            <w:r w:rsidRPr="00B50471">
              <w:rPr>
                <w:rFonts w:eastAsia="Times New Roman" w:cs="Arial"/>
                <w:b/>
                <w:bCs/>
                <w:color w:val="000000"/>
                <w:szCs w:val="24"/>
                <w:lang w:eastAsia="pt-BR"/>
              </w:rPr>
              <w:t>Artigos indisponíveis</w:t>
            </w:r>
          </w:p>
        </w:tc>
      </w:tr>
      <w:tr w:rsidR="00B50471" w:rsidRPr="00B50471" w14:paraId="37522463" w14:textId="77777777" w:rsidTr="00B50471">
        <w:trPr>
          <w:trHeight w:val="315"/>
        </w:trPr>
        <w:tc>
          <w:tcPr>
            <w:tcW w:w="5000" w:type="pct"/>
            <w:tcBorders>
              <w:top w:val="nil"/>
              <w:left w:val="nil"/>
              <w:bottom w:val="nil"/>
              <w:right w:val="nil"/>
            </w:tcBorders>
            <w:shd w:val="clear" w:color="auto" w:fill="auto"/>
            <w:noWrap/>
            <w:vAlign w:val="bottom"/>
            <w:hideMark/>
          </w:tcPr>
          <w:p w14:paraId="14EBDB8B"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case study on eai implementation for enterprise process integration:focusing on eai project in deakyo co.</w:t>
            </w:r>
          </w:p>
        </w:tc>
      </w:tr>
      <w:tr w:rsidR="00B50471" w:rsidRPr="00B50471" w14:paraId="7C4175CE" w14:textId="77777777" w:rsidTr="00B50471">
        <w:trPr>
          <w:trHeight w:val="315"/>
        </w:trPr>
        <w:tc>
          <w:tcPr>
            <w:tcW w:w="5000" w:type="pct"/>
            <w:tcBorders>
              <w:top w:val="nil"/>
              <w:left w:val="nil"/>
              <w:bottom w:val="nil"/>
              <w:right w:val="nil"/>
            </w:tcBorders>
            <w:shd w:val="clear" w:color="auto" w:fill="auto"/>
            <w:noWrap/>
            <w:vAlign w:val="bottom"/>
            <w:hideMark/>
          </w:tcPr>
          <w:p w14:paraId="654AA8FA"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comprehensive decision support system for erp pre-implementation phase</w:t>
            </w:r>
          </w:p>
        </w:tc>
      </w:tr>
      <w:tr w:rsidR="00B50471" w:rsidRPr="00B50471" w14:paraId="27ADD61C" w14:textId="77777777" w:rsidTr="00B50471">
        <w:trPr>
          <w:trHeight w:val="315"/>
        </w:trPr>
        <w:tc>
          <w:tcPr>
            <w:tcW w:w="5000" w:type="pct"/>
            <w:tcBorders>
              <w:top w:val="nil"/>
              <w:left w:val="nil"/>
              <w:bottom w:val="nil"/>
              <w:right w:val="nil"/>
            </w:tcBorders>
            <w:shd w:val="clear" w:color="auto" w:fill="auto"/>
            <w:noWrap/>
            <w:vAlign w:val="bottom"/>
            <w:hideMark/>
          </w:tcPr>
          <w:p w14:paraId="76514AC1"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decision model for strategic evaluation of enterprise information technologies</w:t>
            </w:r>
          </w:p>
        </w:tc>
      </w:tr>
      <w:tr w:rsidR="00B50471" w:rsidRPr="00B50471" w14:paraId="1EAA3BF9" w14:textId="77777777" w:rsidTr="00B50471">
        <w:trPr>
          <w:trHeight w:val="315"/>
        </w:trPr>
        <w:tc>
          <w:tcPr>
            <w:tcW w:w="5000" w:type="pct"/>
            <w:tcBorders>
              <w:top w:val="nil"/>
              <w:left w:val="nil"/>
              <w:bottom w:val="nil"/>
              <w:right w:val="nil"/>
            </w:tcBorders>
            <w:shd w:val="clear" w:color="auto" w:fill="auto"/>
            <w:noWrap/>
            <w:vAlign w:val="bottom"/>
            <w:hideMark/>
          </w:tcPr>
          <w:p w14:paraId="52FBBDB9"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lastRenderedPageBreak/>
              <w:t>A empirical study on the performance evaluation of erp systems using analytic network process</w:t>
            </w:r>
          </w:p>
        </w:tc>
      </w:tr>
      <w:tr w:rsidR="00B50471" w:rsidRPr="00B50471" w14:paraId="32802468" w14:textId="77777777" w:rsidTr="00B50471">
        <w:trPr>
          <w:trHeight w:val="315"/>
        </w:trPr>
        <w:tc>
          <w:tcPr>
            <w:tcW w:w="5000" w:type="pct"/>
            <w:tcBorders>
              <w:top w:val="nil"/>
              <w:left w:val="nil"/>
              <w:bottom w:val="nil"/>
              <w:right w:val="nil"/>
            </w:tcBorders>
            <w:shd w:val="clear" w:color="auto" w:fill="auto"/>
            <w:noWrap/>
            <w:vAlign w:val="bottom"/>
            <w:hideMark/>
          </w:tcPr>
          <w:p w14:paraId="03CB8A2A"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grey-based approach for erp vendor selection in small and medium enterprises in qatar</w:t>
            </w:r>
          </w:p>
        </w:tc>
      </w:tr>
      <w:tr w:rsidR="00B50471" w:rsidRPr="00B50471" w14:paraId="48575120" w14:textId="77777777" w:rsidTr="00B50471">
        <w:trPr>
          <w:trHeight w:val="315"/>
        </w:trPr>
        <w:tc>
          <w:tcPr>
            <w:tcW w:w="5000" w:type="pct"/>
            <w:tcBorders>
              <w:top w:val="nil"/>
              <w:left w:val="nil"/>
              <w:bottom w:val="nil"/>
              <w:right w:val="nil"/>
            </w:tcBorders>
            <w:shd w:val="clear" w:color="auto" w:fill="auto"/>
            <w:noWrap/>
            <w:vAlign w:val="bottom"/>
            <w:hideMark/>
          </w:tcPr>
          <w:p w14:paraId="790177A1"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group decision making approach using interval type-2 fuzzy ahp for enterprise information systems project selection</w:t>
            </w:r>
          </w:p>
        </w:tc>
      </w:tr>
      <w:tr w:rsidR="00B50471" w:rsidRPr="00B50471" w14:paraId="4269A501" w14:textId="77777777" w:rsidTr="00B50471">
        <w:trPr>
          <w:trHeight w:val="315"/>
        </w:trPr>
        <w:tc>
          <w:tcPr>
            <w:tcW w:w="5000" w:type="pct"/>
            <w:tcBorders>
              <w:top w:val="nil"/>
              <w:left w:val="nil"/>
              <w:bottom w:val="nil"/>
              <w:right w:val="nil"/>
            </w:tcBorders>
            <w:shd w:val="clear" w:color="auto" w:fill="auto"/>
            <w:noWrap/>
            <w:vAlign w:val="bottom"/>
            <w:hideMark/>
          </w:tcPr>
          <w:p w14:paraId="58D0195B"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hybrid mcdm approach for solving the erp system selection problem with application to steel industry</w:t>
            </w:r>
          </w:p>
        </w:tc>
      </w:tr>
      <w:tr w:rsidR="00B50471" w:rsidRPr="00B50471" w14:paraId="1C2C6295" w14:textId="77777777" w:rsidTr="00B50471">
        <w:trPr>
          <w:trHeight w:val="315"/>
        </w:trPr>
        <w:tc>
          <w:tcPr>
            <w:tcW w:w="5000" w:type="pct"/>
            <w:tcBorders>
              <w:top w:val="nil"/>
              <w:left w:val="nil"/>
              <w:bottom w:val="nil"/>
              <w:right w:val="nil"/>
            </w:tcBorders>
            <w:shd w:val="clear" w:color="auto" w:fill="auto"/>
            <w:noWrap/>
            <w:vAlign w:val="bottom"/>
            <w:hideMark/>
          </w:tcPr>
          <w:p w14:paraId="69EBF53F"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practical framework for assessing business intelligence competencies of enterprise systems using fuzzy anp approach</w:t>
            </w:r>
          </w:p>
        </w:tc>
      </w:tr>
      <w:tr w:rsidR="00B50471" w:rsidRPr="00B50471" w14:paraId="2C2E7C91" w14:textId="77777777" w:rsidTr="00B50471">
        <w:trPr>
          <w:trHeight w:val="315"/>
        </w:trPr>
        <w:tc>
          <w:tcPr>
            <w:tcW w:w="5000" w:type="pct"/>
            <w:tcBorders>
              <w:top w:val="nil"/>
              <w:left w:val="nil"/>
              <w:bottom w:val="nil"/>
              <w:right w:val="nil"/>
            </w:tcBorders>
            <w:shd w:val="clear" w:color="auto" w:fill="auto"/>
            <w:noWrap/>
            <w:vAlign w:val="bottom"/>
            <w:hideMark/>
          </w:tcPr>
          <w:p w14:paraId="6DCEA8CC"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structural study of internal control for erp system environments: a perspective from the sarbanes-oxley act</w:t>
            </w:r>
          </w:p>
        </w:tc>
      </w:tr>
      <w:tr w:rsidR="00B50471" w:rsidRPr="00B50471" w14:paraId="1CDC4ED6" w14:textId="77777777" w:rsidTr="00B50471">
        <w:trPr>
          <w:trHeight w:val="315"/>
        </w:trPr>
        <w:tc>
          <w:tcPr>
            <w:tcW w:w="5000" w:type="pct"/>
            <w:tcBorders>
              <w:top w:val="nil"/>
              <w:left w:val="nil"/>
              <w:bottom w:val="nil"/>
              <w:right w:val="nil"/>
            </w:tcBorders>
            <w:shd w:val="clear" w:color="auto" w:fill="auto"/>
            <w:noWrap/>
            <w:vAlign w:val="bottom"/>
            <w:hideMark/>
          </w:tcPr>
          <w:p w14:paraId="0E6D943B"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study on key failure factors for introducing enterprise resource planning</w:t>
            </w:r>
          </w:p>
        </w:tc>
      </w:tr>
      <w:tr w:rsidR="00B50471" w:rsidRPr="00B50471" w14:paraId="23A11CED" w14:textId="77777777" w:rsidTr="00B50471">
        <w:trPr>
          <w:trHeight w:val="315"/>
        </w:trPr>
        <w:tc>
          <w:tcPr>
            <w:tcW w:w="5000" w:type="pct"/>
            <w:tcBorders>
              <w:top w:val="nil"/>
              <w:left w:val="nil"/>
              <w:bottom w:val="nil"/>
              <w:right w:val="nil"/>
            </w:tcBorders>
            <w:shd w:val="clear" w:color="auto" w:fill="auto"/>
            <w:noWrap/>
            <w:vAlign w:val="bottom"/>
            <w:hideMark/>
          </w:tcPr>
          <w:p w14:paraId="4AC9327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study on model for evaluating erp project from customer and consulting firm perspectives using ahp</w:t>
            </w:r>
          </w:p>
        </w:tc>
      </w:tr>
      <w:tr w:rsidR="00B50471" w:rsidRPr="00B50471" w14:paraId="76EFA28C" w14:textId="77777777" w:rsidTr="00B50471">
        <w:trPr>
          <w:trHeight w:val="315"/>
        </w:trPr>
        <w:tc>
          <w:tcPr>
            <w:tcW w:w="5000" w:type="pct"/>
            <w:tcBorders>
              <w:top w:val="nil"/>
              <w:left w:val="nil"/>
              <w:bottom w:val="nil"/>
              <w:right w:val="nil"/>
            </w:tcBorders>
            <w:shd w:val="clear" w:color="auto" w:fill="auto"/>
            <w:noWrap/>
            <w:vAlign w:val="bottom"/>
            <w:hideMark/>
          </w:tcPr>
          <w:p w14:paraId="76DF7DF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 study on the factor analysis of erp system construction for small and medium enterprise using ahp -third logistic small and mediun partner company approach-</w:t>
            </w:r>
          </w:p>
        </w:tc>
      </w:tr>
      <w:tr w:rsidR="00B50471" w:rsidRPr="00B50471" w14:paraId="2D720CAA" w14:textId="77777777" w:rsidTr="00B50471">
        <w:trPr>
          <w:trHeight w:val="315"/>
        </w:trPr>
        <w:tc>
          <w:tcPr>
            <w:tcW w:w="5000" w:type="pct"/>
            <w:tcBorders>
              <w:top w:val="nil"/>
              <w:left w:val="nil"/>
              <w:bottom w:val="nil"/>
              <w:right w:val="nil"/>
            </w:tcBorders>
            <w:shd w:val="clear" w:color="auto" w:fill="auto"/>
            <w:noWrap/>
            <w:vAlign w:val="bottom"/>
            <w:hideMark/>
          </w:tcPr>
          <w:p w14:paraId="623BDBF4"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An anp-based performance model for erp system's implementation</w:t>
            </w:r>
          </w:p>
        </w:tc>
      </w:tr>
      <w:tr w:rsidR="00B50471" w:rsidRPr="00B50471" w14:paraId="79B02174" w14:textId="77777777" w:rsidTr="00B50471">
        <w:trPr>
          <w:trHeight w:val="315"/>
        </w:trPr>
        <w:tc>
          <w:tcPr>
            <w:tcW w:w="5000" w:type="pct"/>
            <w:tcBorders>
              <w:top w:val="nil"/>
              <w:left w:val="nil"/>
              <w:bottom w:val="nil"/>
              <w:right w:val="nil"/>
            </w:tcBorders>
            <w:shd w:val="clear" w:color="auto" w:fill="auto"/>
            <w:noWrap/>
            <w:vAlign w:val="bottom"/>
            <w:hideMark/>
          </w:tcPr>
          <w:p w14:paraId="0B5C9440"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An application of case-based reasoning in forecasting a successful implementation of enterprise resource planning systems : focus on small and medium sized enterprises implementing erp</w:t>
            </w:r>
          </w:p>
        </w:tc>
      </w:tr>
      <w:tr w:rsidR="00B50471" w:rsidRPr="00B50471" w14:paraId="2B78D795" w14:textId="77777777" w:rsidTr="00B50471">
        <w:trPr>
          <w:trHeight w:val="315"/>
        </w:trPr>
        <w:tc>
          <w:tcPr>
            <w:tcW w:w="5000" w:type="pct"/>
            <w:tcBorders>
              <w:top w:val="nil"/>
              <w:left w:val="nil"/>
              <w:bottom w:val="nil"/>
              <w:right w:val="nil"/>
            </w:tcBorders>
            <w:shd w:val="clear" w:color="auto" w:fill="auto"/>
            <w:noWrap/>
            <w:vAlign w:val="bottom"/>
            <w:hideMark/>
          </w:tcPr>
          <w:p w14:paraId="750066E8"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An empirical analysis of business efficiency from the implementation of enterprise information system</w:t>
            </w:r>
          </w:p>
        </w:tc>
      </w:tr>
      <w:tr w:rsidR="00B50471" w:rsidRPr="00B50471" w14:paraId="6C525CAB" w14:textId="77777777" w:rsidTr="00B50471">
        <w:trPr>
          <w:trHeight w:val="315"/>
        </w:trPr>
        <w:tc>
          <w:tcPr>
            <w:tcW w:w="5000" w:type="pct"/>
            <w:tcBorders>
              <w:top w:val="nil"/>
              <w:left w:val="nil"/>
              <w:bottom w:val="nil"/>
              <w:right w:val="nil"/>
            </w:tcBorders>
            <w:shd w:val="clear" w:color="auto" w:fill="auto"/>
            <w:noWrap/>
            <w:vAlign w:val="bottom"/>
            <w:hideMark/>
          </w:tcPr>
          <w:p w14:paraId="55F32800"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An empirical study of is architectures in french smes: integration approaches</w:t>
            </w:r>
          </w:p>
        </w:tc>
      </w:tr>
      <w:tr w:rsidR="00B50471" w:rsidRPr="00B50471" w14:paraId="2E2D8F4E" w14:textId="77777777" w:rsidTr="00B50471">
        <w:trPr>
          <w:trHeight w:val="315"/>
        </w:trPr>
        <w:tc>
          <w:tcPr>
            <w:tcW w:w="5000" w:type="pct"/>
            <w:tcBorders>
              <w:top w:val="nil"/>
              <w:left w:val="nil"/>
              <w:bottom w:val="nil"/>
              <w:right w:val="nil"/>
            </w:tcBorders>
            <w:shd w:val="clear" w:color="auto" w:fill="auto"/>
            <w:noWrap/>
            <w:vAlign w:val="bottom"/>
            <w:hideMark/>
          </w:tcPr>
          <w:p w14:paraId="2EB9EFB4"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An enterprise application integration (eai) case-study: seamless mortgage processing at harmond bank</w:t>
            </w:r>
          </w:p>
        </w:tc>
      </w:tr>
      <w:tr w:rsidR="00B50471" w:rsidRPr="00B50471" w14:paraId="28400DA8" w14:textId="77777777" w:rsidTr="00B50471">
        <w:trPr>
          <w:trHeight w:val="315"/>
        </w:trPr>
        <w:tc>
          <w:tcPr>
            <w:tcW w:w="5000" w:type="pct"/>
            <w:tcBorders>
              <w:top w:val="nil"/>
              <w:left w:val="nil"/>
              <w:bottom w:val="nil"/>
              <w:right w:val="nil"/>
            </w:tcBorders>
            <w:shd w:val="clear" w:color="auto" w:fill="auto"/>
            <w:noWrap/>
            <w:vAlign w:val="bottom"/>
            <w:hideMark/>
          </w:tcPr>
          <w:p w14:paraId="24DF5EAE"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An intelligent approach to erp software selection through fuzzy anp</w:t>
            </w:r>
          </w:p>
        </w:tc>
      </w:tr>
      <w:tr w:rsidR="00B50471" w:rsidRPr="00B50471" w14:paraId="321952F4" w14:textId="77777777" w:rsidTr="00B50471">
        <w:trPr>
          <w:trHeight w:val="315"/>
        </w:trPr>
        <w:tc>
          <w:tcPr>
            <w:tcW w:w="5000" w:type="pct"/>
            <w:tcBorders>
              <w:top w:val="nil"/>
              <w:left w:val="nil"/>
              <w:bottom w:val="nil"/>
              <w:right w:val="nil"/>
            </w:tcBorders>
            <w:shd w:val="clear" w:color="auto" w:fill="auto"/>
            <w:noWrap/>
            <w:vAlign w:val="bottom"/>
            <w:hideMark/>
          </w:tcPr>
          <w:p w14:paraId="3C58B4B5"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An intelligent mediator-based framework for enterprise application integration</w:t>
            </w:r>
          </w:p>
        </w:tc>
      </w:tr>
      <w:tr w:rsidR="00B50471" w:rsidRPr="00B50471" w14:paraId="073184BF" w14:textId="77777777" w:rsidTr="00B50471">
        <w:trPr>
          <w:trHeight w:val="315"/>
        </w:trPr>
        <w:tc>
          <w:tcPr>
            <w:tcW w:w="5000" w:type="pct"/>
            <w:tcBorders>
              <w:top w:val="nil"/>
              <w:left w:val="nil"/>
              <w:bottom w:val="nil"/>
              <w:right w:val="nil"/>
            </w:tcBorders>
            <w:shd w:val="clear" w:color="auto" w:fill="auto"/>
            <w:noWrap/>
            <w:vAlign w:val="bottom"/>
            <w:hideMark/>
          </w:tcPr>
          <w:p w14:paraId="1090344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Approach to enterprise application integration with web services</w:t>
            </w:r>
          </w:p>
        </w:tc>
      </w:tr>
      <w:tr w:rsidR="00B50471" w:rsidRPr="00B50471" w14:paraId="4D7A6965" w14:textId="77777777" w:rsidTr="00B50471">
        <w:trPr>
          <w:trHeight w:val="315"/>
        </w:trPr>
        <w:tc>
          <w:tcPr>
            <w:tcW w:w="5000" w:type="pct"/>
            <w:tcBorders>
              <w:top w:val="nil"/>
              <w:left w:val="nil"/>
              <w:bottom w:val="nil"/>
              <w:right w:val="nil"/>
            </w:tcBorders>
            <w:shd w:val="clear" w:color="auto" w:fill="auto"/>
            <w:noWrap/>
            <w:vAlign w:val="bottom"/>
            <w:hideMark/>
          </w:tcPr>
          <w:p w14:paraId="11BE52C7"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Business process management software selection - two case studies</w:t>
            </w:r>
          </w:p>
        </w:tc>
      </w:tr>
      <w:tr w:rsidR="00B50471" w:rsidRPr="00B50471" w14:paraId="26CE1629" w14:textId="77777777" w:rsidTr="00B50471">
        <w:trPr>
          <w:trHeight w:val="315"/>
        </w:trPr>
        <w:tc>
          <w:tcPr>
            <w:tcW w:w="5000" w:type="pct"/>
            <w:tcBorders>
              <w:top w:val="nil"/>
              <w:left w:val="nil"/>
              <w:bottom w:val="nil"/>
              <w:right w:val="nil"/>
            </w:tcBorders>
            <w:shd w:val="clear" w:color="auto" w:fill="auto"/>
            <w:noWrap/>
            <w:vAlign w:val="bottom"/>
            <w:hideMark/>
          </w:tcPr>
          <w:p w14:paraId="6C2A1E0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Calculation of hotel r's investment effects of erp system implementation</w:t>
            </w:r>
          </w:p>
        </w:tc>
      </w:tr>
      <w:tr w:rsidR="00B50471" w:rsidRPr="00B50471" w14:paraId="454A4999" w14:textId="77777777" w:rsidTr="00B50471">
        <w:trPr>
          <w:trHeight w:val="315"/>
        </w:trPr>
        <w:tc>
          <w:tcPr>
            <w:tcW w:w="5000" w:type="pct"/>
            <w:tcBorders>
              <w:top w:val="nil"/>
              <w:left w:val="nil"/>
              <w:bottom w:val="nil"/>
              <w:right w:val="nil"/>
            </w:tcBorders>
            <w:shd w:val="clear" w:color="auto" w:fill="auto"/>
            <w:noWrap/>
            <w:vAlign w:val="bottom"/>
            <w:hideMark/>
          </w:tcPr>
          <w:p w14:paraId="4B34D7DE"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Construction and evaluation research of the teaching assessment system on the integrated simulation training based on ahp</w:t>
            </w:r>
          </w:p>
        </w:tc>
      </w:tr>
      <w:tr w:rsidR="00B50471" w:rsidRPr="00B50471" w14:paraId="7BF2E782" w14:textId="77777777" w:rsidTr="00B50471">
        <w:trPr>
          <w:trHeight w:val="315"/>
        </w:trPr>
        <w:tc>
          <w:tcPr>
            <w:tcW w:w="5000" w:type="pct"/>
            <w:tcBorders>
              <w:top w:val="nil"/>
              <w:left w:val="nil"/>
              <w:bottom w:val="nil"/>
              <w:right w:val="nil"/>
            </w:tcBorders>
            <w:shd w:val="clear" w:color="auto" w:fill="auto"/>
            <w:noWrap/>
            <w:vAlign w:val="bottom"/>
            <w:hideMark/>
          </w:tcPr>
          <w:p w14:paraId="4DF64647"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Contextual factors affecting the integration of enterprise systems in post-merger oil and gas companies</w:t>
            </w:r>
          </w:p>
        </w:tc>
      </w:tr>
      <w:tr w:rsidR="00B50471" w:rsidRPr="00B50471" w14:paraId="46436928" w14:textId="77777777" w:rsidTr="00B50471">
        <w:trPr>
          <w:trHeight w:val="315"/>
        </w:trPr>
        <w:tc>
          <w:tcPr>
            <w:tcW w:w="5000" w:type="pct"/>
            <w:tcBorders>
              <w:top w:val="nil"/>
              <w:left w:val="nil"/>
              <w:bottom w:val="nil"/>
              <w:right w:val="nil"/>
            </w:tcBorders>
            <w:shd w:val="clear" w:color="auto" w:fill="auto"/>
            <w:noWrap/>
            <w:vAlign w:val="bottom"/>
            <w:hideMark/>
          </w:tcPr>
          <w:p w14:paraId="30A85EA3"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Coordination in supply chains: an evaluation using fuzzy logic</w:t>
            </w:r>
          </w:p>
        </w:tc>
      </w:tr>
      <w:tr w:rsidR="00B50471" w:rsidRPr="00B50471" w14:paraId="056D008E" w14:textId="77777777" w:rsidTr="00B50471">
        <w:trPr>
          <w:trHeight w:val="315"/>
        </w:trPr>
        <w:tc>
          <w:tcPr>
            <w:tcW w:w="5000" w:type="pct"/>
            <w:tcBorders>
              <w:top w:val="nil"/>
              <w:left w:val="nil"/>
              <w:bottom w:val="nil"/>
              <w:right w:val="nil"/>
            </w:tcBorders>
            <w:shd w:val="clear" w:color="auto" w:fill="auto"/>
            <w:noWrap/>
            <w:vAlign w:val="bottom"/>
            <w:hideMark/>
          </w:tcPr>
          <w:p w14:paraId="23260A7C"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Developing a performance measurement model for implementation process of enterprise resource planning systems on small and medium sized enterprises</w:t>
            </w:r>
          </w:p>
        </w:tc>
      </w:tr>
      <w:tr w:rsidR="00B50471" w:rsidRPr="00B50471" w14:paraId="3E5539F1" w14:textId="77777777" w:rsidTr="00B50471">
        <w:trPr>
          <w:trHeight w:val="315"/>
        </w:trPr>
        <w:tc>
          <w:tcPr>
            <w:tcW w:w="5000" w:type="pct"/>
            <w:tcBorders>
              <w:top w:val="nil"/>
              <w:left w:val="nil"/>
              <w:bottom w:val="nil"/>
              <w:right w:val="nil"/>
            </w:tcBorders>
            <w:shd w:val="clear" w:color="auto" w:fill="auto"/>
            <w:noWrap/>
            <w:vAlign w:val="bottom"/>
            <w:hideMark/>
          </w:tcPr>
          <w:p w14:paraId="41BB0254"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Developing a practical framework for assessing erp post-implementation success using fuzzy analytic network process</w:t>
            </w:r>
          </w:p>
        </w:tc>
      </w:tr>
      <w:tr w:rsidR="00B50471" w:rsidRPr="00B50471" w14:paraId="21130695" w14:textId="77777777" w:rsidTr="00B50471">
        <w:trPr>
          <w:trHeight w:val="315"/>
        </w:trPr>
        <w:tc>
          <w:tcPr>
            <w:tcW w:w="5000" w:type="pct"/>
            <w:tcBorders>
              <w:top w:val="nil"/>
              <w:left w:val="nil"/>
              <w:bottom w:val="nil"/>
              <w:right w:val="nil"/>
            </w:tcBorders>
            <w:shd w:val="clear" w:color="auto" w:fill="auto"/>
            <w:noWrap/>
            <w:vAlign w:val="bottom"/>
            <w:hideMark/>
          </w:tcPr>
          <w:p w14:paraId="669C9BD4"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Eai - sticking it together</w:t>
            </w:r>
          </w:p>
        </w:tc>
      </w:tr>
      <w:tr w:rsidR="00B50471" w:rsidRPr="00B50471" w14:paraId="2B757CBE" w14:textId="77777777" w:rsidTr="00B50471">
        <w:trPr>
          <w:trHeight w:val="315"/>
        </w:trPr>
        <w:tc>
          <w:tcPr>
            <w:tcW w:w="5000" w:type="pct"/>
            <w:tcBorders>
              <w:top w:val="nil"/>
              <w:left w:val="nil"/>
              <w:bottom w:val="nil"/>
              <w:right w:val="nil"/>
            </w:tcBorders>
            <w:shd w:val="clear" w:color="auto" w:fill="auto"/>
            <w:noWrap/>
            <w:vAlign w:val="bottom"/>
            <w:hideMark/>
          </w:tcPr>
          <w:p w14:paraId="71F0518D"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Effect of erp implementation for public owner - based on case study</w:t>
            </w:r>
          </w:p>
        </w:tc>
      </w:tr>
      <w:tr w:rsidR="00B50471" w:rsidRPr="00B50471" w14:paraId="7AB41B20" w14:textId="77777777" w:rsidTr="00B50471">
        <w:trPr>
          <w:trHeight w:val="315"/>
        </w:trPr>
        <w:tc>
          <w:tcPr>
            <w:tcW w:w="5000" w:type="pct"/>
            <w:tcBorders>
              <w:top w:val="nil"/>
              <w:left w:val="nil"/>
              <w:bottom w:val="nil"/>
              <w:right w:val="nil"/>
            </w:tcBorders>
            <w:shd w:val="clear" w:color="auto" w:fill="auto"/>
            <w:noWrap/>
            <w:vAlign w:val="bottom"/>
            <w:hideMark/>
          </w:tcPr>
          <w:p w14:paraId="553F5BDD"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lastRenderedPageBreak/>
              <w:t>Enterprise application integration: becoming business vital</w:t>
            </w:r>
          </w:p>
        </w:tc>
      </w:tr>
      <w:tr w:rsidR="00B50471" w:rsidRPr="00B50471" w14:paraId="0AC135E2" w14:textId="77777777" w:rsidTr="00B50471">
        <w:trPr>
          <w:trHeight w:val="315"/>
        </w:trPr>
        <w:tc>
          <w:tcPr>
            <w:tcW w:w="5000" w:type="pct"/>
            <w:tcBorders>
              <w:top w:val="nil"/>
              <w:left w:val="nil"/>
              <w:bottom w:val="nil"/>
              <w:right w:val="nil"/>
            </w:tcBorders>
            <w:shd w:val="clear" w:color="auto" w:fill="auto"/>
            <w:noWrap/>
            <w:vAlign w:val="bottom"/>
            <w:hideMark/>
          </w:tcPr>
          <w:p w14:paraId="6A81A5C4"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Enterprise resource planning (erp) selection for a medical devices manufacturing company</w:t>
            </w:r>
          </w:p>
        </w:tc>
      </w:tr>
      <w:tr w:rsidR="00B50471" w:rsidRPr="00B50471" w14:paraId="0833093D" w14:textId="77777777" w:rsidTr="00B50471">
        <w:trPr>
          <w:trHeight w:val="315"/>
        </w:trPr>
        <w:tc>
          <w:tcPr>
            <w:tcW w:w="5000" w:type="pct"/>
            <w:tcBorders>
              <w:top w:val="nil"/>
              <w:left w:val="nil"/>
              <w:bottom w:val="nil"/>
              <w:right w:val="nil"/>
            </w:tcBorders>
            <w:shd w:val="clear" w:color="auto" w:fill="auto"/>
            <w:noWrap/>
            <w:vAlign w:val="bottom"/>
            <w:hideMark/>
          </w:tcPr>
          <w:p w14:paraId="313CE53C"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Environment based design approach to integrating enterprise applications</w:t>
            </w:r>
          </w:p>
        </w:tc>
      </w:tr>
      <w:tr w:rsidR="00B50471" w:rsidRPr="00B50471" w14:paraId="0616FAFC" w14:textId="77777777" w:rsidTr="00B50471">
        <w:trPr>
          <w:trHeight w:val="315"/>
        </w:trPr>
        <w:tc>
          <w:tcPr>
            <w:tcW w:w="5000" w:type="pct"/>
            <w:tcBorders>
              <w:top w:val="nil"/>
              <w:left w:val="nil"/>
              <w:bottom w:val="nil"/>
              <w:right w:val="nil"/>
            </w:tcBorders>
            <w:shd w:val="clear" w:color="auto" w:fill="auto"/>
            <w:noWrap/>
            <w:vAlign w:val="bottom"/>
            <w:hideMark/>
          </w:tcPr>
          <w:p w14:paraId="28F625DB"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Erp application development using business data dictionary</w:t>
            </w:r>
          </w:p>
        </w:tc>
      </w:tr>
      <w:tr w:rsidR="00B50471" w:rsidRPr="00B50471" w14:paraId="3D5EABB9" w14:textId="77777777" w:rsidTr="00B50471">
        <w:trPr>
          <w:trHeight w:val="315"/>
        </w:trPr>
        <w:tc>
          <w:tcPr>
            <w:tcW w:w="5000" w:type="pct"/>
            <w:tcBorders>
              <w:top w:val="nil"/>
              <w:left w:val="nil"/>
              <w:bottom w:val="nil"/>
              <w:right w:val="nil"/>
            </w:tcBorders>
            <w:shd w:val="clear" w:color="auto" w:fill="auto"/>
            <w:noWrap/>
            <w:vAlign w:val="bottom"/>
            <w:hideMark/>
          </w:tcPr>
          <w:p w14:paraId="3AA74068"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Erp evaluation and selection using fuzzy mcdm in iranian manufactures</w:t>
            </w:r>
          </w:p>
        </w:tc>
      </w:tr>
      <w:tr w:rsidR="00B50471" w:rsidRPr="00B50471" w14:paraId="29285167" w14:textId="77777777" w:rsidTr="00B50471">
        <w:trPr>
          <w:trHeight w:val="315"/>
        </w:trPr>
        <w:tc>
          <w:tcPr>
            <w:tcW w:w="5000" w:type="pct"/>
            <w:tcBorders>
              <w:top w:val="nil"/>
              <w:left w:val="nil"/>
              <w:bottom w:val="nil"/>
              <w:right w:val="nil"/>
            </w:tcBorders>
            <w:shd w:val="clear" w:color="auto" w:fill="auto"/>
            <w:noWrap/>
            <w:vAlign w:val="bottom"/>
            <w:hideMark/>
          </w:tcPr>
          <w:p w14:paraId="73EEBF28"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Erp software selection with mcdm: application of todim method</w:t>
            </w:r>
          </w:p>
        </w:tc>
      </w:tr>
      <w:tr w:rsidR="00B50471" w:rsidRPr="00B50471" w14:paraId="2601C931" w14:textId="77777777" w:rsidTr="00B50471">
        <w:trPr>
          <w:trHeight w:val="315"/>
        </w:trPr>
        <w:tc>
          <w:tcPr>
            <w:tcW w:w="5000" w:type="pct"/>
            <w:tcBorders>
              <w:top w:val="nil"/>
              <w:left w:val="nil"/>
              <w:bottom w:val="nil"/>
              <w:right w:val="nil"/>
            </w:tcBorders>
            <w:shd w:val="clear" w:color="auto" w:fill="auto"/>
            <w:noWrap/>
            <w:vAlign w:val="bottom"/>
            <w:hideMark/>
          </w:tcPr>
          <w:p w14:paraId="0AC7973E"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Evaluating erp implementation choices on the basis of customisation using fuzzy ahp</w:t>
            </w:r>
          </w:p>
        </w:tc>
      </w:tr>
      <w:tr w:rsidR="00B50471" w:rsidRPr="00B50471" w14:paraId="0D73A6F3" w14:textId="77777777" w:rsidTr="00B50471">
        <w:trPr>
          <w:trHeight w:val="315"/>
        </w:trPr>
        <w:tc>
          <w:tcPr>
            <w:tcW w:w="5000" w:type="pct"/>
            <w:tcBorders>
              <w:top w:val="nil"/>
              <w:left w:val="nil"/>
              <w:bottom w:val="nil"/>
              <w:right w:val="nil"/>
            </w:tcBorders>
            <w:shd w:val="clear" w:color="auto" w:fill="auto"/>
            <w:noWrap/>
            <w:vAlign w:val="bottom"/>
            <w:hideMark/>
          </w:tcPr>
          <w:p w14:paraId="2D9021F6"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Evaluating the adoption of enterprise application integration in health-care organizations</w:t>
            </w:r>
          </w:p>
        </w:tc>
      </w:tr>
      <w:tr w:rsidR="00B50471" w:rsidRPr="00B50471" w14:paraId="0F93F4D8" w14:textId="77777777" w:rsidTr="00B50471">
        <w:trPr>
          <w:trHeight w:val="315"/>
        </w:trPr>
        <w:tc>
          <w:tcPr>
            <w:tcW w:w="5000" w:type="pct"/>
            <w:tcBorders>
              <w:top w:val="nil"/>
              <w:left w:val="nil"/>
              <w:bottom w:val="nil"/>
              <w:right w:val="nil"/>
            </w:tcBorders>
            <w:shd w:val="clear" w:color="auto" w:fill="auto"/>
            <w:noWrap/>
            <w:vAlign w:val="bottom"/>
            <w:hideMark/>
          </w:tcPr>
          <w:p w14:paraId="28D85DD1"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Evaluating the failure risk level of an enterprise resource planning project using analytic network process in fuzzy environment</w:t>
            </w:r>
          </w:p>
        </w:tc>
      </w:tr>
      <w:tr w:rsidR="00B50471" w:rsidRPr="00B50471" w14:paraId="2D36D8A8" w14:textId="77777777" w:rsidTr="00B50471">
        <w:trPr>
          <w:trHeight w:val="315"/>
        </w:trPr>
        <w:tc>
          <w:tcPr>
            <w:tcW w:w="5000" w:type="pct"/>
            <w:tcBorders>
              <w:top w:val="nil"/>
              <w:left w:val="nil"/>
              <w:bottom w:val="nil"/>
              <w:right w:val="nil"/>
            </w:tcBorders>
            <w:shd w:val="clear" w:color="auto" w:fill="auto"/>
            <w:noWrap/>
            <w:vAlign w:val="bottom"/>
            <w:hideMark/>
          </w:tcPr>
          <w:p w14:paraId="3A24B4BF"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Evaluation system and actualization of selection supplier in erp enterprise</w:t>
            </w:r>
          </w:p>
        </w:tc>
      </w:tr>
      <w:tr w:rsidR="00B50471" w:rsidRPr="00B50471" w14:paraId="40BAD615" w14:textId="77777777" w:rsidTr="00B50471">
        <w:trPr>
          <w:trHeight w:val="315"/>
        </w:trPr>
        <w:tc>
          <w:tcPr>
            <w:tcW w:w="5000" w:type="pct"/>
            <w:tcBorders>
              <w:top w:val="nil"/>
              <w:left w:val="nil"/>
              <w:bottom w:val="nil"/>
              <w:right w:val="nil"/>
            </w:tcBorders>
            <w:shd w:val="clear" w:color="auto" w:fill="auto"/>
            <w:noWrap/>
            <w:vAlign w:val="bottom"/>
            <w:hideMark/>
          </w:tcPr>
          <w:p w14:paraId="2C2273A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Expansion of eai technology</w:t>
            </w:r>
          </w:p>
        </w:tc>
      </w:tr>
      <w:tr w:rsidR="00B50471" w:rsidRPr="00B50471" w14:paraId="3D0DEF8B" w14:textId="77777777" w:rsidTr="00B50471">
        <w:trPr>
          <w:trHeight w:val="315"/>
        </w:trPr>
        <w:tc>
          <w:tcPr>
            <w:tcW w:w="5000" w:type="pct"/>
            <w:tcBorders>
              <w:top w:val="nil"/>
              <w:left w:val="nil"/>
              <w:bottom w:val="nil"/>
              <w:right w:val="nil"/>
            </w:tcBorders>
            <w:shd w:val="clear" w:color="auto" w:fill="auto"/>
            <w:noWrap/>
            <w:vAlign w:val="bottom"/>
            <w:hideMark/>
          </w:tcPr>
          <w:p w14:paraId="5AB3C15D"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Fuzzy topsis and gp application for evaluation and selection of a suitable erp</w:t>
            </w:r>
          </w:p>
        </w:tc>
      </w:tr>
      <w:tr w:rsidR="00B50471" w:rsidRPr="00B50471" w14:paraId="7D1DF97C" w14:textId="77777777" w:rsidTr="00B50471">
        <w:trPr>
          <w:trHeight w:val="315"/>
        </w:trPr>
        <w:tc>
          <w:tcPr>
            <w:tcW w:w="5000" w:type="pct"/>
            <w:tcBorders>
              <w:top w:val="nil"/>
              <w:left w:val="nil"/>
              <w:bottom w:val="nil"/>
              <w:right w:val="nil"/>
            </w:tcBorders>
            <w:shd w:val="clear" w:color="auto" w:fill="auto"/>
            <w:noWrap/>
            <w:vAlign w:val="bottom"/>
            <w:hideMark/>
          </w:tcPr>
          <w:p w14:paraId="5AAB6A68"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Fuzzy-data envelopment analysis approach to enterprise resource planning system analysis and selection</w:t>
            </w:r>
          </w:p>
        </w:tc>
      </w:tr>
      <w:tr w:rsidR="00B50471" w:rsidRPr="00B50471" w14:paraId="493C144F" w14:textId="77777777" w:rsidTr="00B50471">
        <w:trPr>
          <w:trHeight w:val="315"/>
        </w:trPr>
        <w:tc>
          <w:tcPr>
            <w:tcW w:w="5000" w:type="pct"/>
            <w:tcBorders>
              <w:top w:val="nil"/>
              <w:left w:val="nil"/>
              <w:bottom w:val="nil"/>
              <w:right w:val="nil"/>
            </w:tcBorders>
            <w:shd w:val="clear" w:color="auto" w:fill="auto"/>
            <w:noWrap/>
            <w:vAlign w:val="bottom"/>
            <w:hideMark/>
          </w:tcPr>
          <w:p w14:paraId="01F904DC"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Getting a global real time view</w:t>
            </w:r>
          </w:p>
        </w:tc>
      </w:tr>
      <w:tr w:rsidR="00B50471" w:rsidRPr="00B50471" w14:paraId="639C6125" w14:textId="77777777" w:rsidTr="00B50471">
        <w:trPr>
          <w:trHeight w:val="315"/>
        </w:trPr>
        <w:tc>
          <w:tcPr>
            <w:tcW w:w="5000" w:type="pct"/>
            <w:tcBorders>
              <w:top w:val="nil"/>
              <w:left w:val="nil"/>
              <w:bottom w:val="nil"/>
              <w:right w:val="nil"/>
            </w:tcBorders>
            <w:shd w:val="clear" w:color="auto" w:fill="auto"/>
            <w:noWrap/>
            <w:vAlign w:val="bottom"/>
            <w:hideMark/>
          </w:tcPr>
          <w:p w14:paraId="20E3F0DF"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How to leverage soa, technologies and best practices to improve existing erps</w:t>
            </w:r>
          </w:p>
        </w:tc>
      </w:tr>
      <w:tr w:rsidR="00B50471" w:rsidRPr="00B50471" w14:paraId="344074CB" w14:textId="77777777" w:rsidTr="00B50471">
        <w:trPr>
          <w:trHeight w:val="315"/>
        </w:trPr>
        <w:tc>
          <w:tcPr>
            <w:tcW w:w="5000" w:type="pct"/>
            <w:tcBorders>
              <w:top w:val="nil"/>
              <w:left w:val="nil"/>
              <w:bottom w:val="nil"/>
              <w:right w:val="nil"/>
            </w:tcBorders>
            <w:shd w:val="clear" w:color="auto" w:fill="auto"/>
            <w:noWrap/>
            <w:vAlign w:val="bottom"/>
            <w:hideMark/>
          </w:tcPr>
          <w:p w14:paraId="0147A2E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Implementation of semantic services in enterprise application integration</w:t>
            </w:r>
          </w:p>
        </w:tc>
      </w:tr>
      <w:tr w:rsidR="00B50471" w:rsidRPr="00B50471" w14:paraId="0F163422" w14:textId="77777777" w:rsidTr="00B50471">
        <w:trPr>
          <w:trHeight w:val="315"/>
        </w:trPr>
        <w:tc>
          <w:tcPr>
            <w:tcW w:w="5000" w:type="pct"/>
            <w:tcBorders>
              <w:top w:val="nil"/>
              <w:left w:val="nil"/>
              <w:bottom w:val="nil"/>
              <w:right w:val="nil"/>
            </w:tcBorders>
            <w:shd w:val="clear" w:color="auto" w:fill="auto"/>
            <w:noWrap/>
            <w:vAlign w:val="bottom"/>
            <w:hideMark/>
          </w:tcPr>
          <w:p w14:paraId="27CD6E89"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Improving global business economics by seamless business integration framework</w:t>
            </w:r>
          </w:p>
        </w:tc>
      </w:tr>
      <w:tr w:rsidR="00B50471" w:rsidRPr="00B50471" w14:paraId="1F34A722" w14:textId="77777777" w:rsidTr="00B50471">
        <w:trPr>
          <w:trHeight w:val="315"/>
        </w:trPr>
        <w:tc>
          <w:tcPr>
            <w:tcW w:w="5000" w:type="pct"/>
            <w:tcBorders>
              <w:top w:val="nil"/>
              <w:left w:val="nil"/>
              <w:bottom w:val="nil"/>
              <w:right w:val="nil"/>
            </w:tcBorders>
            <w:shd w:val="clear" w:color="auto" w:fill="auto"/>
            <w:noWrap/>
            <w:vAlign w:val="bottom"/>
            <w:hideMark/>
          </w:tcPr>
          <w:p w14:paraId="61DABA94"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Integrating edi with an e-scm system using eai technology</w:t>
            </w:r>
          </w:p>
        </w:tc>
      </w:tr>
      <w:tr w:rsidR="00B50471" w:rsidRPr="00B50471" w14:paraId="0DD1CFE8" w14:textId="77777777" w:rsidTr="00B50471">
        <w:trPr>
          <w:trHeight w:val="315"/>
        </w:trPr>
        <w:tc>
          <w:tcPr>
            <w:tcW w:w="5000" w:type="pct"/>
            <w:tcBorders>
              <w:top w:val="nil"/>
              <w:left w:val="nil"/>
              <w:bottom w:val="nil"/>
              <w:right w:val="nil"/>
            </w:tcBorders>
            <w:shd w:val="clear" w:color="auto" w:fill="auto"/>
            <w:noWrap/>
            <w:vAlign w:val="bottom"/>
            <w:hideMark/>
          </w:tcPr>
          <w:p w14:paraId="41FC799A"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Integrating erp using eai: a model for post hoc evaluation</w:t>
            </w:r>
          </w:p>
        </w:tc>
      </w:tr>
      <w:tr w:rsidR="00B50471" w:rsidRPr="00B50471" w14:paraId="37B4C53E" w14:textId="77777777" w:rsidTr="00B50471">
        <w:trPr>
          <w:trHeight w:val="315"/>
        </w:trPr>
        <w:tc>
          <w:tcPr>
            <w:tcW w:w="5000" w:type="pct"/>
            <w:tcBorders>
              <w:top w:val="nil"/>
              <w:left w:val="nil"/>
              <w:bottom w:val="nil"/>
              <w:right w:val="nil"/>
            </w:tcBorders>
            <w:shd w:val="clear" w:color="auto" w:fill="auto"/>
            <w:noWrap/>
            <w:vAlign w:val="bottom"/>
            <w:hideMark/>
          </w:tcPr>
          <w:p w14:paraId="4521AB48"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Inventory classification using multi - criteria abc analysis, neural networks and cluster analysis</w:t>
            </w:r>
          </w:p>
        </w:tc>
      </w:tr>
      <w:tr w:rsidR="00B50471" w:rsidRPr="00B50471" w14:paraId="6A3952CE" w14:textId="77777777" w:rsidTr="00B50471">
        <w:trPr>
          <w:trHeight w:val="315"/>
        </w:trPr>
        <w:tc>
          <w:tcPr>
            <w:tcW w:w="5000" w:type="pct"/>
            <w:tcBorders>
              <w:top w:val="nil"/>
              <w:left w:val="nil"/>
              <w:bottom w:val="nil"/>
              <w:right w:val="nil"/>
            </w:tcBorders>
            <w:shd w:val="clear" w:color="auto" w:fill="auto"/>
            <w:noWrap/>
            <w:vAlign w:val="bottom"/>
            <w:hideMark/>
          </w:tcPr>
          <w:p w14:paraId="2CFFBE6E"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Investigating success factors in enterprise application integration: a case-driven analysis</w:t>
            </w:r>
          </w:p>
        </w:tc>
      </w:tr>
      <w:tr w:rsidR="00B50471" w:rsidRPr="00B50471" w14:paraId="639556F3" w14:textId="77777777" w:rsidTr="00B50471">
        <w:trPr>
          <w:trHeight w:val="315"/>
        </w:trPr>
        <w:tc>
          <w:tcPr>
            <w:tcW w:w="5000" w:type="pct"/>
            <w:tcBorders>
              <w:top w:val="nil"/>
              <w:left w:val="nil"/>
              <w:bottom w:val="nil"/>
              <w:right w:val="nil"/>
            </w:tcBorders>
            <w:shd w:val="clear" w:color="auto" w:fill="auto"/>
            <w:noWrap/>
            <w:vAlign w:val="bottom"/>
            <w:hideMark/>
          </w:tcPr>
          <w:p w14:paraId="342AA8AA"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Key success factor analysis for e-scm project implementation and a case study in semiconductor manufacturers</w:t>
            </w:r>
          </w:p>
        </w:tc>
      </w:tr>
      <w:tr w:rsidR="00B50471" w:rsidRPr="00B50471" w14:paraId="69D2C7C8" w14:textId="77777777" w:rsidTr="00B50471">
        <w:trPr>
          <w:trHeight w:val="315"/>
        </w:trPr>
        <w:tc>
          <w:tcPr>
            <w:tcW w:w="5000" w:type="pct"/>
            <w:tcBorders>
              <w:top w:val="nil"/>
              <w:left w:val="nil"/>
              <w:bottom w:val="nil"/>
              <w:right w:val="nil"/>
            </w:tcBorders>
            <w:shd w:val="clear" w:color="auto" w:fill="auto"/>
            <w:noWrap/>
            <w:vAlign w:val="bottom"/>
            <w:hideMark/>
          </w:tcPr>
          <w:p w14:paraId="73359645"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Make the connection</w:t>
            </w:r>
          </w:p>
        </w:tc>
      </w:tr>
      <w:tr w:rsidR="00B50471" w:rsidRPr="00B50471" w14:paraId="01CD5C9B" w14:textId="77777777" w:rsidTr="00B50471">
        <w:trPr>
          <w:trHeight w:val="315"/>
        </w:trPr>
        <w:tc>
          <w:tcPr>
            <w:tcW w:w="5000" w:type="pct"/>
            <w:tcBorders>
              <w:top w:val="nil"/>
              <w:left w:val="nil"/>
              <w:bottom w:val="nil"/>
              <w:right w:val="nil"/>
            </w:tcBorders>
            <w:shd w:val="clear" w:color="auto" w:fill="auto"/>
            <w:noWrap/>
            <w:vAlign w:val="bottom"/>
            <w:hideMark/>
          </w:tcPr>
          <w:p w14:paraId="56472117"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Model for the selection of erp software: the venezuelan case</w:t>
            </w:r>
          </w:p>
        </w:tc>
      </w:tr>
      <w:tr w:rsidR="00B50471" w:rsidRPr="00B50471" w14:paraId="769810D0" w14:textId="77777777" w:rsidTr="00B50471">
        <w:trPr>
          <w:trHeight w:val="315"/>
        </w:trPr>
        <w:tc>
          <w:tcPr>
            <w:tcW w:w="5000" w:type="pct"/>
            <w:tcBorders>
              <w:top w:val="nil"/>
              <w:left w:val="nil"/>
              <w:bottom w:val="nil"/>
              <w:right w:val="nil"/>
            </w:tcBorders>
            <w:shd w:val="clear" w:color="auto" w:fill="auto"/>
            <w:noWrap/>
            <w:vAlign w:val="bottom"/>
            <w:hideMark/>
          </w:tcPr>
          <w:p w14:paraId="3E665357"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Multiple criteria analysis for evaluation of information system risk</w:t>
            </w:r>
          </w:p>
        </w:tc>
      </w:tr>
      <w:tr w:rsidR="00B50471" w:rsidRPr="00B50471" w14:paraId="58CC8B89" w14:textId="77777777" w:rsidTr="00B50471">
        <w:trPr>
          <w:trHeight w:val="315"/>
        </w:trPr>
        <w:tc>
          <w:tcPr>
            <w:tcW w:w="5000" w:type="pct"/>
            <w:tcBorders>
              <w:top w:val="nil"/>
              <w:left w:val="nil"/>
              <w:bottom w:val="nil"/>
              <w:right w:val="nil"/>
            </w:tcBorders>
            <w:shd w:val="clear" w:color="auto" w:fill="auto"/>
            <w:noWrap/>
            <w:vAlign w:val="bottom"/>
            <w:hideMark/>
          </w:tcPr>
          <w:p w14:paraId="42C9F519"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Plant integration: the time is now</w:t>
            </w:r>
          </w:p>
        </w:tc>
      </w:tr>
      <w:tr w:rsidR="00B50471" w:rsidRPr="00B50471" w14:paraId="5A613829" w14:textId="77777777" w:rsidTr="00B50471">
        <w:trPr>
          <w:trHeight w:val="315"/>
        </w:trPr>
        <w:tc>
          <w:tcPr>
            <w:tcW w:w="5000" w:type="pct"/>
            <w:tcBorders>
              <w:top w:val="nil"/>
              <w:left w:val="nil"/>
              <w:bottom w:val="nil"/>
              <w:right w:val="nil"/>
            </w:tcBorders>
            <w:shd w:val="clear" w:color="auto" w:fill="auto"/>
            <w:noWrap/>
            <w:vAlign w:val="bottom"/>
            <w:hideMark/>
          </w:tcPr>
          <w:p w14:paraId="3A11DD3D"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Potential of webservices to enable smart business networks</w:t>
            </w:r>
          </w:p>
        </w:tc>
      </w:tr>
      <w:tr w:rsidR="00B50471" w:rsidRPr="00B50471" w14:paraId="4C2A6586" w14:textId="77777777" w:rsidTr="00B50471">
        <w:trPr>
          <w:trHeight w:val="315"/>
        </w:trPr>
        <w:tc>
          <w:tcPr>
            <w:tcW w:w="5000" w:type="pct"/>
            <w:tcBorders>
              <w:top w:val="nil"/>
              <w:left w:val="nil"/>
              <w:bottom w:val="nil"/>
              <w:right w:val="nil"/>
            </w:tcBorders>
            <w:shd w:val="clear" w:color="auto" w:fill="auto"/>
            <w:noWrap/>
            <w:vAlign w:val="bottom"/>
            <w:hideMark/>
          </w:tcPr>
          <w:p w14:paraId="5EB47647"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Priority analysis of information system by the stakeholders using bsc and anp method</w:t>
            </w:r>
          </w:p>
        </w:tc>
      </w:tr>
      <w:tr w:rsidR="00B50471" w:rsidRPr="00B50471" w14:paraId="4CE9B2A3" w14:textId="77777777" w:rsidTr="00B50471">
        <w:trPr>
          <w:trHeight w:val="315"/>
        </w:trPr>
        <w:tc>
          <w:tcPr>
            <w:tcW w:w="5000" w:type="pct"/>
            <w:tcBorders>
              <w:top w:val="nil"/>
              <w:left w:val="nil"/>
              <w:bottom w:val="nil"/>
              <w:right w:val="nil"/>
            </w:tcBorders>
            <w:shd w:val="clear" w:color="auto" w:fill="auto"/>
            <w:noWrap/>
            <w:vAlign w:val="bottom"/>
            <w:hideMark/>
          </w:tcPr>
          <w:p w14:paraId="11859675"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lastRenderedPageBreak/>
              <w:t>Project termination analysis in smes: making the right call</w:t>
            </w:r>
          </w:p>
        </w:tc>
      </w:tr>
      <w:tr w:rsidR="00B50471" w:rsidRPr="00B50471" w14:paraId="39F658AA" w14:textId="77777777" w:rsidTr="00B50471">
        <w:trPr>
          <w:trHeight w:val="315"/>
        </w:trPr>
        <w:tc>
          <w:tcPr>
            <w:tcW w:w="5000" w:type="pct"/>
            <w:tcBorders>
              <w:top w:val="nil"/>
              <w:left w:val="nil"/>
              <w:bottom w:val="nil"/>
              <w:right w:val="nil"/>
            </w:tcBorders>
            <w:shd w:val="clear" w:color="auto" w:fill="auto"/>
            <w:noWrap/>
            <w:vAlign w:val="bottom"/>
            <w:hideMark/>
          </w:tcPr>
          <w:p w14:paraId="3C76F088"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Proposing a ahp-based reference model to assist indian sme's in their erp implementation</w:t>
            </w:r>
          </w:p>
        </w:tc>
      </w:tr>
      <w:tr w:rsidR="00B50471" w:rsidRPr="00B50471" w14:paraId="3046AF75" w14:textId="77777777" w:rsidTr="00B50471">
        <w:trPr>
          <w:trHeight w:val="315"/>
        </w:trPr>
        <w:tc>
          <w:tcPr>
            <w:tcW w:w="5000" w:type="pct"/>
            <w:tcBorders>
              <w:top w:val="nil"/>
              <w:left w:val="nil"/>
              <w:bottom w:val="nil"/>
              <w:right w:val="nil"/>
            </w:tcBorders>
            <w:shd w:val="clear" w:color="auto" w:fill="auto"/>
            <w:noWrap/>
            <w:vAlign w:val="bottom"/>
            <w:hideMark/>
          </w:tcPr>
          <w:p w14:paraId="3AB441A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Research on metadata in manufacturing-oriented eai</w:t>
            </w:r>
          </w:p>
        </w:tc>
      </w:tr>
      <w:tr w:rsidR="00B50471" w:rsidRPr="00B50471" w14:paraId="1B3792A0" w14:textId="77777777" w:rsidTr="00B50471">
        <w:trPr>
          <w:trHeight w:val="315"/>
        </w:trPr>
        <w:tc>
          <w:tcPr>
            <w:tcW w:w="5000" w:type="pct"/>
            <w:tcBorders>
              <w:top w:val="nil"/>
              <w:left w:val="nil"/>
              <w:bottom w:val="nil"/>
              <w:right w:val="nil"/>
            </w:tcBorders>
            <w:shd w:val="clear" w:color="auto" w:fill="auto"/>
            <w:noWrap/>
            <w:vAlign w:val="bottom"/>
            <w:hideMark/>
          </w:tcPr>
          <w:p w14:paraId="22C5D98C"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Sector selection for erp implementation to achieve most impact on supply chain performance by using ahp-topsis hybrid method</w:t>
            </w:r>
          </w:p>
        </w:tc>
      </w:tr>
      <w:tr w:rsidR="00B50471" w:rsidRPr="00B50471" w14:paraId="3BA78B18" w14:textId="77777777" w:rsidTr="00B50471">
        <w:trPr>
          <w:trHeight w:val="315"/>
        </w:trPr>
        <w:tc>
          <w:tcPr>
            <w:tcW w:w="5000" w:type="pct"/>
            <w:tcBorders>
              <w:top w:val="nil"/>
              <w:left w:val="nil"/>
              <w:bottom w:val="nil"/>
              <w:right w:val="nil"/>
            </w:tcBorders>
            <w:shd w:val="clear" w:color="auto" w:fill="auto"/>
            <w:noWrap/>
            <w:vAlign w:val="bottom"/>
            <w:hideMark/>
          </w:tcPr>
          <w:p w14:paraId="3E00B188"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Selecting an erp system using multi-criteria decision making method: a goal programming and fuzzy approach</w:t>
            </w:r>
          </w:p>
        </w:tc>
      </w:tr>
      <w:tr w:rsidR="00B50471" w:rsidRPr="00B50471" w14:paraId="1C69C130" w14:textId="77777777" w:rsidTr="00B50471">
        <w:trPr>
          <w:trHeight w:val="315"/>
        </w:trPr>
        <w:tc>
          <w:tcPr>
            <w:tcW w:w="5000" w:type="pct"/>
            <w:tcBorders>
              <w:top w:val="nil"/>
              <w:left w:val="nil"/>
              <w:bottom w:val="nil"/>
              <w:right w:val="nil"/>
            </w:tcBorders>
            <w:shd w:val="clear" w:color="auto" w:fill="auto"/>
            <w:noWrap/>
            <w:vAlign w:val="bottom"/>
            <w:hideMark/>
          </w:tcPr>
          <w:p w14:paraId="258FE5A5"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Selection among erp outsourcing alternatives using a fuzzy multi-criteria decision making methodology</w:t>
            </w:r>
          </w:p>
        </w:tc>
      </w:tr>
      <w:tr w:rsidR="00B50471" w:rsidRPr="00B50471" w14:paraId="472BDB27" w14:textId="77777777" w:rsidTr="00B50471">
        <w:trPr>
          <w:trHeight w:val="315"/>
        </w:trPr>
        <w:tc>
          <w:tcPr>
            <w:tcW w:w="5000" w:type="pct"/>
            <w:tcBorders>
              <w:top w:val="nil"/>
              <w:left w:val="nil"/>
              <w:bottom w:val="nil"/>
              <w:right w:val="nil"/>
            </w:tcBorders>
            <w:shd w:val="clear" w:color="auto" w:fill="auto"/>
            <w:noWrap/>
            <w:vAlign w:val="bottom"/>
            <w:hideMark/>
          </w:tcPr>
          <w:p w14:paraId="2025048A"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Selection of erp software for small-medium enterprises in china using the analytic hierarchy process</w:t>
            </w:r>
          </w:p>
        </w:tc>
      </w:tr>
      <w:tr w:rsidR="00B50471" w:rsidRPr="00B50471" w14:paraId="5FB20C44" w14:textId="77777777" w:rsidTr="00B50471">
        <w:trPr>
          <w:trHeight w:val="315"/>
        </w:trPr>
        <w:tc>
          <w:tcPr>
            <w:tcW w:w="5000" w:type="pct"/>
            <w:tcBorders>
              <w:top w:val="nil"/>
              <w:left w:val="nil"/>
              <w:bottom w:val="nil"/>
              <w:right w:val="nil"/>
            </w:tcBorders>
            <w:shd w:val="clear" w:color="auto" w:fill="auto"/>
            <w:noWrap/>
            <w:vAlign w:val="bottom"/>
            <w:hideMark/>
          </w:tcPr>
          <w:p w14:paraId="788349C5"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Semantic enterprise application integration standards</w:t>
            </w:r>
          </w:p>
        </w:tc>
      </w:tr>
      <w:tr w:rsidR="00B50471" w:rsidRPr="00B50471" w14:paraId="6A10983B" w14:textId="77777777" w:rsidTr="00B50471">
        <w:trPr>
          <w:trHeight w:val="315"/>
        </w:trPr>
        <w:tc>
          <w:tcPr>
            <w:tcW w:w="5000" w:type="pct"/>
            <w:tcBorders>
              <w:top w:val="nil"/>
              <w:left w:val="nil"/>
              <w:bottom w:val="nil"/>
              <w:right w:val="nil"/>
            </w:tcBorders>
            <w:shd w:val="clear" w:color="auto" w:fill="auto"/>
            <w:noWrap/>
            <w:vAlign w:val="bottom"/>
            <w:hideMark/>
          </w:tcPr>
          <w:p w14:paraId="4C8D76BA"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Sevalerps a new ex-ante multi-criteria method for erp selection</w:t>
            </w:r>
          </w:p>
        </w:tc>
      </w:tr>
      <w:tr w:rsidR="00B50471" w:rsidRPr="00B50471" w14:paraId="1E01801D" w14:textId="77777777" w:rsidTr="00B50471">
        <w:trPr>
          <w:trHeight w:val="315"/>
        </w:trPr>
        <w:tc>
          <w:tcPr>
            <w:tcW w:w="5000" w:type="pct"/>
            <w:tcBorders>
              <w:top w:val="nil"/>
              <w:left w:val="nil"/>
              <w:bottom w:val="nil"/>
              <w:right w:val="nil"/>
            </w:tcBorders>
            <w:shd w:val="clear" w:color="auto" w:fill="auto"/>
            <w:noWrap/>
            <w:vAlign w:val="bottom"/>
            <w:hideMark/>
          </w:tcPr>
          <w:p w14:paraId="19AD0765"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Singing from the same hymn sheet?</w:t>
            </w:r>
          </w:p>
        </w:tc>
      </w:tr>
      <w:tr w:rsidR="00B50471" w:rsidRPr="00B50471" w14:paraId="27546B7B" w14:textId="77777777" w:rsidTr="00B50471">
        <w:trPr>
          <w:trHeight w:val="315"/>
        </w:trPr>
        <w:tc>
          <w:tcPr>
            <w:tcW w:w="5000" w:type="pct"/>
            <w:tcBorders>
              <w:top w:val="nil"/>
              <w:left w:val="nil"/>
              <w:bottom w:val="nil"/>
              <w:right w:val="nil"/>
            </w:tcBorders>
            <w:shd w:val="clear" w:color="auto" w:fill="auto"/>
            <w:noWrap/>
            <w:vAlign w:val="bottom"/>
            <w:hideMark/>
          </w:tcPr>
          <w:p w14:paraId="3A9CAAE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Smart gis/it</w:t>
            </w:r>
          </w:p>
        </w:tc>
      </w:tr>
      <w:tr w:rsidR="00B50471" w:rsidRPr="00B50471" w14:paraId="21E86333" w14:textId="77777777" w:rsidTr="00B50471">
        <w:trPr>
          <w:trHeight w:val="315"/>
        </w:trPr>
        <w:tc>
          <w:tcPr>
            <w:tcW w:w="5000" w:type="pct"/>
            <w:tcBorders>
              <w:top w:val="nil"/>
              <w:left w:val="nil"/>
              <w:bottom w:val="nil"/>
              <w:right w:val="nil"/>
            </w:tcBorders>
            <w:shd w:val="clear" w:color="auto" w:fill="auto"/>
            <w:noWrap/>
            <w:vAlign w:val="bottom"/>
            <w:hideMark/>
          </w:tcPr>
          <w:p w14:paraId="6CAC1D2E"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Strategies for coupling enterprise application systems in hospitals</w:t>
            </w:r>
          </w:p>
        </w:tc>
      </w:tr>
      <w:tr w:rsidR="00B50471" w:rsidRPr="00B50471" w14:paraId="08B9753D" w14:textId="77777777" w:rsidTr="00B50471">
        <w:trPr>
          <w:trHeight w:val="315"/>
        </w:trPr>
        <w:tc>
          <w:tcPr>
            <w:tcW w:w="5000" w:type="pct"/>
            <w:tcBorders>
              <w:top w:val="nil"/>
              <w:left w:val="nil"/>
              <w:bottom w:val="nil"/>
              <w:right w:val="nil"/>
            </w:tcBorders>
            <w:shd w:val="clear" w:color="auto" w:fill="auto"/>
            <w:noWrap/>
            <w:vAlign w:val="bottom"/>
            <w:hideMark/>
          </w:tcPr>
          <w:p w14:paraId="6B326E2C"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Synchronising your systems for slick business</w:t>
            </w:r>
          </w:p>
        </w:tc>
      </w:tr>
      <w:tr w:rsidR="00B50471" w:rsidRPr="00B50471" w14:paraId="41BCA2B6" w14:textId="77777777" w:rsidTr="00B50471">
        <w:trPr>
          <w:trHeight w:val="315"/>
        </w:trPr>
        <w:tc>
          <w:tcPr>
            <w:tcW w:w="5000" w:type="pct"/>
            <w:tcBorders>
              <w:top w:val="nil"/>
              <w:left w:val="nil"/>
              <w:bottom w:val="nil"/>
              <w:right w:val="nil"/>
            </w:tcBorders>
            <w:shd w:val="clear" w:color="auto" w:fill="auto"/>
            <w:noWrap/>
            <w:vAlign w:val="bottom"/>
            <w:hideMark/>
          </w:tcPr>
          <w:p w14:paraId="4DD36453"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The changing it infrastructure map</w:t>
            </w:r>
          </w:p>
        </w:tc>
      </w:tr>
      <w:tr w:rsidR="00B50471" w:rsidRPr="00B50471" w14:paraId="2D672E6B" w14:textId="77777777" w:rsidTr="00B50471">
        <w:trPr>
          <w:trHeight w:val="315"/>
        </w:trPr>
        <w:tc>
          <w:tcPr>
            <w:tcW w:w="5000" w:type="pct"/>
            <w:tcBorders>
              <w:top w:val="nil"/>
              <w:left w:val="nil"/>
              <w:bottom w:val="nil"/>
              <w:right w:val="nil"/>
            </w:tcBorders>
            <w:shd w:val="clear" w:color="auto" w:fill="auto"/>
            <w:noWrap/>
            <w:vAlign w:val="bottom"/>
            <w:hideMark/>
          </w:tcPr>
          <w:p w14:paraId="7CBB02CB"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The critical success factors affecting the adoption of inter-organization systems by smes</w:t>
            </w:r>
          </w:p>
        </w:tc>
      </w:tr>
      <w:tr w:rsidR="00B50471" w:rsidRPr="00B50471" w14:paraId="5F377D4F" w14:textId="77777777" w:rsidTr="00B50471">
        <w:trPr>
          <w:trHeight w:val="315"/>
        </w:trPr>
        <w:tc>
          <w:tcPr>
            <w:tcW w:w="5000" w:type="pct"/>
            <w:tcBorders>
              <w:top w:val="nil"/>
              <w:left w:val="nil"/>
              <w:bottom w:val="nil"/>
              <w:right w:val="nil"/>
            </w:tcBorders>
            <w:shd w:val="clear" w:color="auto" w:fill="auto"/>
            <w:noWrap/>
            <w:vAlign w:val="bottom"/>
            <w:hideMark/>
          </w:tcPr>
          <w:p w14:paraId="6A6C7E55"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The future directions for systems integration</w:t>
            </w:r>
          </w:p>
        </w:tc>
      </w:tr>
      <w:tr w:rsidR="00B50471" w:rsidRPr="00B50471" w14:paraId="1EAE1FC9" w14:textId="77777777" w:rsidTr="00B50471">
        <w:trPr>
          <w:trHeight w:val="315"/>
        </w:trPr>
        <w:tc>
          <w:tcPr>
            <w:tcW w:w="5000" w:type="pct"/>
            <w:tcBorders>
              <w:top w:val="nil"/>
              <w:left w:val="nil"/>
              <w:bottom w:val="nil"/>
              <w:right w:val="nil"/>
            </w:tcBorders>
            <w:shd w:val="clear" w:color="auto" w:fill="auto"/>
            <w:noWrap/>
            <w:vAlign w:val="bottom"/>
            <w:hideMark/>
          </w:tcPr>
          <w:p w14:paraId="6ECF3842"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The implementation of enterprise application integration system in erp environment</w:t>
            </w:r>
          </w:p>
        </w:tc>
      </w:tr>
      <w:tr w:rsidR="00B50471" w:rsidRPr="00B50471" w14:paraId="1922FE6F" w14:textId="77777777" w:rsidTr="00B50471">
        <w:trPr>
          <w:trHeight w:val="315"/>
        </w:trPr>
        <w:tc>
          <w:tcPr>
            <w:tcW w:w="5000" w:type="pct"/>
            <w:tcBorders>
              <w:top w:val="nil"/>
              <w:left w:val="nil"/>
              <w:bottom w:val="nil"/>
              <w:right w:val="nil"/>
            </w:tcBorders>
            <w:shd w:val="clear" w:color="auto" w:fill="auto"/>
            <w:noWrap/>
            <w:vAlign w:val="bottom"/>
            <w:hideMark/>
          </w:tcPr>
          <w:p w14:paraId="19061366"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The integration market gels</w:t>
            </w:r>
          </w:p>
        </w:tc>
      </w:tr>
      <w:tr w:rsidR="00B50471" w:rsidRPr="00B50471" w14:paraId="636B1967" w14:textId="77777777" w:rsidTr="00B50471">
        <w:trPr>
          <w:trHeight w:val="315"/>
        </w:trPr>
        <w:tc>
          <w:tcPr>
            <w:tcW w:w="5000" w:type="pct"/>
            <w:tcBorders>
              <w:top w:val="nil"/>
              <w:left w:val="nil"/>
              <w:bottom w:val="nil"/>
              <w:right w:val="nil"/>
            </w:tcBorders>
            <w:shd w:val="clear" w:color="auto" w:fill="auto"/>
            <w:noWrap/>
            <w:vAlign w:val="bottom"/>
            <w:hideMark/>
          </w:tcPr>
          <w:p w14:paraId="6E879BA6"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Unravelling that spaghetti junction</w:t>
            </w:r>
          </w:p>
        </w:tc>
      </w:tr>
      <w:tr w:rsidR="00B50471" w:rsidRPr="00B50471" w14:paraId="6FE9CE32" w14:textId="77777777" w:rsidTr="00B50471">
        <w:trPr>
          <w:trHeight w:val="315"/>
        </w:trPr>
        <w:tc>
          <w:tcPr>
            <w:tcW w:w="5000" w:type="pct"/>
            <w:tcBorders>
              <w:top w:val="nil"/>
              <w:left w:val="nil"/>
              <w:bottom w:val="nil"/>
              <w:right w:val="nil"/>
            </w:tcBorders>
            <w:shd w:val="clear" w:color="auto" w:fill="auto"/>
            <w:noWrap/>
            <w:vAlign w:val="bottom"/>
            <w:hideMark/>
          </w:tcPr>
          <w:p w14:paraId="1EBA660D" w14:textId="77777777" w:rsidR="00B50471" w:rsidRPr="00B50471" w:rsidRDefault="00B50471" w:rsidP="00B50471">
            <w:pPr>
              <w:spacing w:after="0" w:line="240" w:lineRule="auto"/>
              <w:rPr>
                <w:rFonts w:eastAsia="Times New Roman" w:cs="Arial"/>
                <w:color w:val="000000"/>
                <w:szCs w:val="24"/>
                <w:lang w:eastAsia="pt-BR"/>
              </w:rPr>
            </w:pPr>
            <w:r w:rsidRPr="00B50471">
              <w:rPr>
                <w:rFonts w:eastAsia="Times New Roman" w:cs="Arial"/>
                <w:color w:val="000000"/>
                <w:szCs w:val="24"/>
                <w:lang w:eastAsia="pt-BR"/>
              </w:rPr>
              <w:t>Using multiple variables decision-making analysis for erp selection</w:t>
            </w:r>
          </w:p>
        </w:tc>
      </w:tr>
    </w:tbl>
    <w:p w14:paraId="77984D52" w14:textId="77777777" w:rsidR="00B50471" w:rsidRDefault="00B50471" w:rsidP="009A5825">
      <w:pPr>
        <w:spacing w:after="0" w:line="360" w:lineRule="auto"/>
        <w:jc w:val="both"/>
        <w:rPr>
          <w:rFonts w:cs="Arial"/>
          <w:szCs w:val="24"/>
        </w:rPr>
      </w:pPr>
    </w:p>
    <w:p w14:paraId="19EF3DA1" w14:textId="77777777" w:rsidR="00A60EF5" w:rsidRDefault="00A60EF5" w:rsidP="009A5825">
      <w:pPr>
        <w:spacing w:after="0" w:line="360" w:lineRule="auto"/>
        <w:jc w:val="both"/>
        <w:rPr>
          <w:rFonts w:cs="Arial"/>
          <w:szCs w:val="24"/>
        </w:rPr>
      </w:pPr>
    </w:p>
    <w:p w14:paraId="0A1C08A8" w14:textId="77777777" w:rsidR="00A60EF5" w:rsidRDefault="00A60EF5" w:rsidP="009A5825">
      <w:pPr>
        <w:spacing w:after="0" w:line="360" w:lineRule="auto"/>
        <w:jc w:val="both"/>
        <w:rPr>
          <w:rFonts w:cs="Arial"/>
          <w:szCs w:val="24"/>
        </w:rPr>
      </w:pPr>
    </w:p>
    <w:p w14:paraId="7084CD3A" w14:textId="77777777" w:rsidR="00A60EF5" w:rsidRDefault="00A60EF5" w:rsidP="009A5825">
      <w:pPr>
        <w:spacing w:after="0" w:line="360" w:lineRule="auto"/>
        <w:jc w:val="both"/>
        <w:rPr>
          <w:rFonts w:cs="Arial"/>
          <w:szCs w:val="24"/>
        </w:rPr>
      </w:pPr>
    </w:p>
    <w:p w14:paraId="16ABE4D5" w14:textId="187D7A9C" w:rsidR="007E53D4" w:rsidRPr="009A5825" w:rsidRDefault="007E53D4" w:rsidP="007E53D4">
      <w:pPr>
        <w:pStyle w:val="Ttulo1"/>
      </w:pPr>
      <w:bookmarkStart w:id="229" w:name="_Ref430956020"/>
      <w:bookmarkStart w:id="230" w:name="_Toc433286981"/>
      <w:r>
        <w:t>Reclassificação dos critérios por seus significados</w:t>
      </w:r>
      <w:bookmarkEnd w:id="229"/>
      <w:bookmarkEnd w:id="230"/>
    </w:p>
    <w:p w14:paraId="31C20CC1" w14:textId="77777777" w:rsidR="00A60EF5" w:rsidRDefault="00A60EF5" w:rsidP="009A5825">
      <w:pPr>
        <w:spacing w:after="0" w:line="360" w:lineRule="auto"/>
        <w:jc w:val="both"/>
        <w:rPr>
          <w:rFonts w:cs="Arial"/>
          <w:szCs w:val="24"/>
        </w:rPr>
      </w:pPr>
    </w:p>
    <w:p w14:paraId="7C700421" w14:textId="77777777" w:rsidR="00A60EF5" w:rsidRDefault="00A60EF5" w:rsidP="009A5825">
      <w:pPr>
        <w:spacing w:after="0" w:line="360" w:lineRule="auto"/>
        <w:jc w:val="both"/>
        <w:rPr>
          <w:rFonts w:cs="Arial"/>
          <w:szCs w:val="24"/>
        </w:rPr>
      </w:pPr>
    </w:p>
    <w:p w14:paraId="705B52C8" w14:textId="77777777" w:rsidR="00A60EF5" w:rsidRDefault="00A60EF5" w:rsidP="009A5825">
      <w:pPr>
        <w:spacing w:after="0" w:line="360" w:lineRule="auto"/>
        <w:jc w:val="both"/>
        <w:rPr>
          <w:rFonts w:cs="Arial"/>
          <w:szCs w:val="24"/>
        </w:rPr>
      </w:pPr>
    </w:p>
    <w:tbl>
      <w:tblPr>
        <w:tblW w:w="9432" w:type="dxa"/>
        <w:tblInd w:w="70"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56"/>
        <w:gridCol w:w="2776"/>
      </w:tblGrid>
      <w:tr w:rsidR="00A60EF5" w:rsidRPr="007E53D4" w14:paraId="08425AF3" w14:textId="77777777" w:rsidTr="007E53D4">
        <w:trPr>
          <w:trHeight w:val="300"/>
        </w:trPr>
        <w:tc>
          <w:tcPr>
            <w:tcW w:w="6656" w:type="dxa"/>
            <w:shd w:val="clear" w:color="auto" w:fill="auto"/>
            <w:noWrap/>
            <w:vAlign w:val="bottom"/>
            <w:hideMark/>
          </w:tcPr>
          <w:p w14:paraId="266BDCBE" w14:textId="77777777" w:rsidR="00A60EF5" w:rsidRPr="007E53D4" w:rsidRDefault="00A60EF5" w:rsidP="00A60EF5">
            <w:pPr>
              <w:spacing w:after="0" w:line="240" w:lineRule="auto"/>
              <w:rPr>
                <w:rFonts w:eastAsia="Times New Roman" w:cs="Arial"/>
                <w:b/>
                <w:bCs/>
                <w:color w:val="000000"/>
                <w:szCs w:val="24"/>
                <w:lang w:eastAsia="pt-BR"/>
              </w:rPr>
            </w:pPr>
            <w:r w:rsidRPr="007E53D4">
              <w:rPr>
                <w:rFonts w:eastAsia="Times New Roman" w:cs="Arial"/>
                <w:b/>
                <w:bCs/>
                <w:color w:val="000000"/>
                <w:szCs w:val="24"/>
                <w:lang w:eastAsia="pt-BR"/>
              </w:rPr>
              <w:t>Criterio</w:t>
            </w:r>
          </w:p>
        </w:tc>
        <w:tc>
          <w:tcPr>
            <w:tcW w:w="2776" w:type="dxa"/>
            <w:shd w:val="clear" w:color="auto" w:fill="auto"/>
            <w:noWrap/>
            <w:vAlign w:val="bottom"/>
            <w:hideMark/>
          </w:tcPr>
          <w:p w14:paraId="13002970" w14:textId="77777777" w:rsidR="00A60EF5" w:rsidRPr="007E53D4" w:rsidRDefault="00A60EF5" w:rsidP="00A60EF5">
            <w:pPr>
              <w:spacing w:after="0" w:line="240" w:lineRule="auto"/>
              <w:rPr>
                <w:rFonts w:eastAsia="Times New Roman" w:cs="Arial"/>
                <w:b/>
                <w:bCs/>
                <w:color w:val="000000"/>
                <w:szCs w:val="24"/>
                <w:lang w:eastAsia="pt-BR"/>
              </w:rPr>
            </w:pPr>
            <w:r w:rsidRPr="007E53D4">
              <w:rPr>
                <w:rFonts w:eastAsia="Times New Roman" w:cs="Arial"/>
                <w:b/>
                <w:bCs/>
                <w:color w:val="000000"/>
                <w:szCs w:val="24"/>
                <w:lang w:eastAsia="pt-BR"/>
              </w:rPr>
              <w:t>Entendimento</w:t>
            </w:r>
          </w:p>
        </w:tc>
      </w:tr>
      <w:tr w:rsidR="00A60EF5" w:rsidRPr="007E53D4" w14:paraId="5741F0BD" w14:textId="77777777" w:rsidTr="007E53D4">
        <w:trPr>
          <w:trHeight w:val="300"/>
        </w:trPr>
        <w:tc>
          <w:tcPr>
            <w:tcW w:w="6656" w:type="dxa"/>
            <w:shd w:val="clear" w:color="auto" w:fill="auto"/>
            <w:noWrap/>
            <w:vAlign w:val="bottom"/>
            <w:hideMark/>
          </w:tcPr>
          <w:p w14:paraId="74A7C4A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Business criteria</w:t>
            </w:r>
          </w:p>
        </w:tc>
        <w:tc>
          <w:tcPr>
            <w:tcW w:w="2776" w:type="dxa"/>
            <w:shd w:val="clear" w:color="auto" w:fill="auto"/>
            <w:noWrap/>
            <w:vAlign w:val="bottom"/>
            <w:hideMark/>
          </w:tcPr>
          <w:p w14:paraId="633083E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Business</w:t>
            </w:r>
          </w:p>
        </w:tc>
      </w:tr>
      <w:tr w:rsidR="00A60EF5" w:rsidRPr="007E53D4" w14:paraId="7AF0F8EE" w14:textId="77777777" w:rsidTr="007E53D4">
        <w:trPr>
          <w:trHeight w:val="300"/>
        </w:trPr>
        <w:tc>
          <w:tcPr>
            <w:tcW w:w="6656" w:type="dxa"/>
            <w:shd w:val="clear" w:color="auto" w:fill="auto"/>
            <w:noWrap/>
            <w:vAlign w:val="bottom"/>
            <w:hideMark/>
          </w:tcPr>
          <w:p w14:paraId="17BD741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Business functionality</w:t>
            </w:r>
          </w:p>
        </w:tc>
        <w:tc>
          <w:tcPr>
            <w:tcW w:w="2776" w:type="dxa"/>
            <w:shd w:val="clear" w:color="auto" w:fill="auto"/>
            <w:noWrap/>
            <w:vAlign w:val="bottom"/>
            <w:hideMark/>
          </w:tcPr>
          <w:p w14:paraId="5A1BE36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Business</w:t>
            </w:r>
          </w:p>
        </w:tc>
      </w:tr>
      <w:tr w:rsidR="00A60EF5" w:rsidRPr="007E53D4" w14:paraId="5C6FCAE7" w14:textId="77777777" w:rsidTr="007E53D4">
        <w:trPr>
          <w:trHeight w:val="300"/>
        </w:trPr>
        <w:tc>
          <w:tcPr>
            <w:tcW w:w="6656" w:type="dxa"/>
            <w:shd w:val="clear" w:color="auto" w:fill="auto"/>
            <w:noWrap/>
            <w:vAlign w:val="bottom"/>
            <w:hideMark/>
          </w:tcPr>
          <w:p w14:paraId="098AB9F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corporate criteria</w:t>
            </w:r>
          </w:p>
        </w:tc>
        <w:tc>
          <w:tcPr>
            <w:tcW w:w="2776" w:type="dxa"/>
            <w:shd w:val="clear" w:color="auto" w:fill="auto"/>
            <w:noWrap/>
            <w:vAlign w:val="bottom"/>
            <w:hideMark/>
          </w:tcPr>
          <w:p w14:paraId="2A0D548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w:t>
            </w:r>
          </w:p>
        </w:tc>
      </w:tr>
      <w:tr w:rsidR="00A60EF5" w:rsidRPr="007E53D4" w14:paraId="4B9D8A9C" w14:textId="77777777" w:rsidTr="007E53D4">
        <w:trPr>
          <w:trHeight w:val="300"/>
        </w:trPr>
        <w:tc>
          <w:tcPr>
            <w:tcW w:w="6656" w:type="dxa"/>
            <w:shd w:val="clear" w:color="auto" w:fill="auto"/>
            <w:noWrap/>
            <w:vAlign w:val="bottom"/>
            <w:hideMark/>
          </w:tcPr>
          <w:p w14:paraId="47C7EB4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w:t>
            </w:r>
          </w:p>
        </w:tc>
        <w:tc>
          <w:tcPr>
            <w:tcW w:w="2776" w:type="dxa"/>
            <w:shd w:val="clear" w:color="auto" w:fill="auto"/>
            <w:noWrap/>
            <w:vAlign w:val="bottom"/>
            <w:hideMark/>
          </w:tcPr>
          <w:p w14:paraId="5B9A5AE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w:t>
            </w:r>
          </w:p>
        </w:tc>
      </w:tr>
      <w:tr w:rsidR="00A60EF5" w:rsidRPr="007E53D4" w14:paraId="06A02DCB" w14:textId="77777777" w:rsidTr="007E53D4">
        <w:trPr>
          <w:trHeight w:val="300"/>
        </w:trPr>
        <w:tc>
          <w:tcPr>
            <w:tcW w:w="6656" w:type="dxa"/>
            <w:shd w:val="clear" w:color="auto" w:fill="auto"/>
            <w:noWrap/>
            <w:vAlign w:val="bottom"/>
            <w:hideMark/>
          </w:tcPr>
          <w:p w14:paraId="75DB5BD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 criteria</w:t>
            </w:r>
          </w:p>
        </w:tc>
        <w:tc>
          <w:tcPr>
            <w:tcW w:w="2776" w:type="dxa"/>
            <w:shd w:val="clear" w:color="auto" w:fill="auto"/>
            <w:noWrap/>
            <w:vAlign w:val="bottom"/>
            <w:hideMark/>
          </w:tcPr>
          <w:p w14:paraId="7B5F006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w:t>
            </w:r>
          </w:p>
        </w:tc>
      </w:tr>
      <w:tr w:rsidR="00A60EF5" w:rsidRPr="007E53D4" w14:paraId="1B652E38" w14:textId="77777777" w:rsidTr="007E53D4">
        <w:trPr>
          <w:trHeight w:val="300"/>
        </w:trPr>
        <w:tc>
          <w:tcPr>
            <w:tcW w:w="6656" w:type="dxa"/>
            <w:shd w:val="clear" w:color="auto" w:fill="auto"/>
            <w:noWrap/>
            <w:vAlign w:val="bottom"/>
            <w:hideMark/>
          </w:tcPr>
          <w:p w14:paraId="4A09704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 of Ownership</w:t>
            </w:r>
          </w:p>
        </w:tc>
        <w:tc>
          <w:tcPr>
            <w:tcW w:w="2776" w:type="dxa"/>
            <w:shd w:val="clear" w:color="auto" w:fill="auto"/>
            <w:noWrap/>
            <w:vAlign w:val="bottom"/>
            <w:hideMark/>
          </w:tcPr>
          <w:p w14:paraId="6725421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w:t>
            </w:r>
          </w:p>
        </w:tc>
      </w:tr>
      <w:tr w:rsidR="00A60EF5" w:rsidRPr="007E53D4" w14:paraId="11D069B2" w14:textId="77777777" w:rsidTr="007E53D4">
        <w:trPr>
          <w:trHeight w:val="300"/>
        </w:trPr>
        <w:tc>
          <w:tcPr>
            <w:tcW w:w="6656" w:type="dxa"/>
            <w:shd w:val="clear" w:color="auto" w:fill="auto"/>
            <w:noWrap/>
            <w:vAlign w:val="bottom"/>
            <w:hideMark/>
          </w:tcPr>
          <w:p w14:paraId="13AAE73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 Related Criteria</w:t>
            </w:r>
          </w:p>
        </w:tc>
        <w:tc>
          <w:tcPr>
            <w:tcW w:w="2776" w:type="dxa"/>
            <w:shd w:val="clear" w:color="auto" w:fill="auto"/>
            <w:noWrap/>
            <w:vAlign w:val="bottom"/>
            <w:hideMark/>
          </w:tcPr>
          <w:p w14:paraId="1E75371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w:t>
            </w:r>
          </w:p>
        </w:tc>
      </w:tr>
      <w:tr w:rsidR="00A60EF5" w:rsidRPr="007E53D4" w14:paraId="17C951B4" w14:textId="77777777" w:rsidTr="007E53D4">
        <w:trPr>
          <w:trHeight w:val="300"/>
        </w:trPr>
        <w:tc>
          <w:tcPr>
            <w:tcW w:w="6656" w:type="dxa"/>
            <w:shd w:val="clear" w:color="auto" w:fill="auto"/>
            <w:noWrap/>
            <w:vAlign w:val="bottom"/>
            <w:hideMark/>
          </w:tcPr>
          <w:p w14:paraId="0373857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costs</w:t>
            </w:r>
          </w:p>
        </w:tc>
        <w:tc>
          <w:tcPr>
            <w:tcW w:w="2776" w:type="dxa"/>
            <w:shd w:val="clear" w:color="auto" w:fill="auto"/>
            <w:noWrap/>
            <w:vAlign w:val="bottom"/>
            <w:hideMark/>
          </w:tcPr>
          <w:p w14:paraId="01D3073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Cost</w:t>
            </w:r>
          </w:p>
        </w:tc>
      </w:tr>
      <w:tr w:rsidR="00A60EF5" w:rsidRPr="007E53D4" w14:paraId="2C982B42" w14:textId="77777777" w:rsidTr="007E53D4">
        <w:trPr>
          <w:trHeight w:val="300"/>
        </w:trPr>
        <w:tc>
          <w:tcPr>
            <w:tcW w:w="6656" w:type="dxa"/>
            <w:shd w:val="clear" w:color="auto" w:fill="auto"/>
            <w:noWrap/>
            <w:vAlign w:val="bottom"/>
            <w:hideMark/>
          </w:tcPr>
          <w:p w14:paraId="2150361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 / product hierarchies integration into forecasting</w:t>
            </w:r>
          </w:p>
        </w:tc>
        <w:tc>
          <w:tcPr>
            <w:tcW w:w="2776" w:type="dxa"/>
            <w:shd w:val="clear" w:color="auto" w:fill="auto"/>
            <w:noWrap/>
            <w:vAlign w:val="bottom"/>
            <w:hideMark/>
          </w:tcPr>
          <w:p w14:paraId="1D38F19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w:t>
            </w:r>
          </w:p>
        </w:tc>
      </w:tr>
      <w:tr w:rsidR="00A60EF5" w:rsidRPr="007E53D4" w14:paraId="0BE1BD8B" w14:textId="77777777" w:rsidTr="007E53D4">
        <w:trPr>
          <w:trHeight w:val="300"/>
        </w:trPr>
        <w:tc>
          <w:tcPr>
            <w:tcW w:w="6656" w:type="dxa"/>
            <w:shd w:val="clear" w:color="auto" w:fill="auto"/>
            <w:noWrap/>
            <w:vAlign w:val="bottom"/>
            <w:hideMark/>
          </w:tcPr>
          <w:p w14:paraId="64C045D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 flexibility in forecasting</w:t>
            </w:r>
          </w:p>
        </w:tc>
        <w:tc>
          <w:tcPr>
            <w:tcW w:w="2776" w:type="dxa"/>
            <w:shd w:val="clear" w:color="auto" w:fill="auto"/>
            <w:noWrap/>
            <w:vAlign w:val="bottom"/>
            <w:hideMark/>
          </w:tcPr>
          <w:p w14:paraId="3F43174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w:t>
            </w:r>
          </w:p>
        </w:tc>
      </w:tr>
      <w:tr w:rsidR="00A60EF5" w:rsidRPr="007E53D4" w14:paraId="3C072237" w14:textId="77777777" w:rsidTr="007E53D4">
        <w:trPr>
          <w:trHeight w:val="300"/>
        </w:trPr>
        <w:tc>
          <w:tcPr>
            <w:tcW w:w="6656" w:type="dxa"/>
            <w:shd w:val="clear" w:color="auto" w:fill="auto"/>
            <w:noWrap/>
            <w:vAlign w:val="bottom"/>
            <w:hideMark/>
          </w:tcPr>
          <w:p w14:paraId="6E31256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 focused</w:t>
            </w:r>
          </w:p>
        </w:tc>
        <w:tc>
          <w:tcPr>
            <w:tcW w:w="2776" w:type="dxa"/>
            <w:shd w:val="clear" w:color="auto" w:fill="auto"/>
            <w:noWrap/>
            <w:vAlign w:val="bottom"/>
            <w:hideMark/>
          </w:tcPr>
          <w:p w14:paraId="6E75E60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w:t>
            </w:r>
          </w:p>
        </w:tc>
      </w:tr>
      <w:tr w:rsidR="00A60EF5" w:rsidRPr="007E53D4" w14:paraId="63DD51F9" w14:textId="77777777" w:rsidTr="007E53D4">
        <w:trPr>
          <w:trHeight w:val="300"/>
        </w:trPr>
        <w:tc>
          <w:tcPr>
            <w:tcW w:w="6656" w:type="dxa"/>
            <w:shd w:val="clear" w:color="auto" w:fill="auto"/>
            <w:noWrap/>
            <w:vAlign w:val="bottom"/>
            <w:hideMark/>
          </w:tcPr>
          <w:p w14:paraId="78B8794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 indicators</w:t>
            </w:r>
          </w:p>
        </w:tc>
        <w:tc>
          <w:tcPr>
            <w:tcW w:w="2776" w:type="dxa"/>
            <w:shd w:val="clear" w:color="auto" w:fill="auto"/>
            <w:noWrap/>
            <w:vAlign w:val="bottom"/>
            <w:hideMark/>
          </w:tcPr>
          <w:p w14:paraId="5812CA0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w:t>
            </w:r>
          </w:p>
        </w:tc>
      </w:tr>
      <w:tr w:rsidR="00A60EF5" w:rsidRPr="007E53D4" w14:paraId="10FA4F79" w14:textId="77777777" w:rsidTr="007E53D4">
        <w:trPr>
          <w:trHeight w:val="300"/>
        </w:trPr>
        <w:tc>
          <w:tcPr>
            <w:tcW w:w="6656" w:type="dxa"/>
            <w:shd w:val="clear" w:color="auto" w:fill="auto"/>
            <w:noWrap/>
            <w:vAlign w:val="bottom"/>
            <w:hideMark/>
          </w:tcPr>
          <w:p w14:paraId="3C9E98B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 related criteria</w:t>
            </w:r>
          </w:p>
        </w:tc>
        <w:tc>
          <w:tcPr>
            <w:tcW w:w="2776" w:type="dxa"/>
            <w:shd w:val="clear" w:color="auto" w:fill="auto"/>
            <w:noWrap/>
            <w:vAlign w:val="bottom"/>
            <w:hideMark/>
          </w:tcPr>
          <w:p w14:paraId="2B55ADD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w:t>
            </w:r>
          </w:p>
        </w:tc>
      </w:tr>
      <w:tr w:rsidR="00A60EF5" w:rsidRPr="007E53D4" w14:paraId="7488CDBC" w14:textId="77777777" w:rsidTr="007E53D4">
        <w:trPr>
          <w:trHeight w:val="300"/>
        </w:trPr>
        <w:tc>
          <w:tcPr>
            <w:tcW w:w="6656" w:type="dxa"/>
            <w:shd w:val="clear" w:color="auto" w:fill="auto"/>
            <w:noWrap/>
            <w:vAlign w:val="bottom"/>
            <w:hideMark/>
          </w:tcPr>
          <w:p w14:paraId="6DC783E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 service</w:t>
            </w:r>
          </w:p>
        </w:tc>
        <w:tc>
          <w:tcPr>
            <w:tcW w:w="2776" w:type="dxa"/>
            <w:shd w:val="clear" w:color="auto" w:fill="auto"/>
            <w:noWrap/>
            <w:vAlign w:val="bottom"/>
            <w:hideMark/>
          </w:tcPr>
          <w:p w14:paraId="1A1D63C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w:t>
            </w:r>
          </w:p>
        </w:tc>
      </w:tr>
      <w:tr w:rsidR="00A60EF5" w:rsidRPr="007E53D4" w14:paraId="005F7988" w14:textId="77777777" w:rsidTr="007E53D4">
        <w:trPr>
          <w:trHeight w:val="300"/>
        </w:trPr>
        <w:tc>
          <w:tcPr>
            <w:tcW w:w="6656" w:type="dxa"/>
            <w:shd w:val="clear" w:color="auto" w:fill="auto"/>
            <w:noWrap/>
            <w:vAlign w:val="bottom"/>
            <w:hideMark/>
          </w:tcPr>
          <w:p w14:paraId="3F49915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Customers</w:t>
            </w:r>
          </w:p>
        </w:tc>
        <w:tc>
          <w:tcPr>
            <w:tcW w:w="2776" w:type="dxa"/>
            <w:shd w:val="clear" w:color="auto" w:fill="auto"/>
            <w:noWrap/>
            <w:vAlign w:val="bottom"/>
            <w:hideMark/>
          </w:tcPr>
          <w:p w14:paraId="0459B41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Customer</w:t>
            </w:r>
          </w:p>
        </w:tc>
      </w:tr>
      <w:tr w:rsidR="00A60EF5" w:rsidRPr="007E53D4" w14:paraId="00E19BCD" w14:textId="77777777" w:rsidTr="007E53D4">
        <w:trPr>
          <w:trHeight w:val="300"/>
        </w:trPr>
        <w:tc>
          <w:tcPr>
            <w:tcW w:w="6656" w:type="dxa"/>
            <w:shd w:val="clear" w:color="auto" w:fill="auto"/>
            <w:noWrap/>
            <w:vAlign w:val="bottom"/>
            <w:hideMark/>
          </w:tcPr>
          <w:p w14:paraId="69C6045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Design requirements</w:t>
            </w:r>
          </w:p>
        </w:tc>
        <w:tc>
          <w:tcPr>
            <w:tcW w:w="2776" w:type="dxa"/>
            <w:shd w:val="clear" w:color="auto" w:fill="auto"/>
            <w:noWrap/>
            <w:vAlign w:val="bottom"/>
            <w:hideMark/>
          </w:tcPr>
          <w:p w14:paraId="6CA13E5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Design</w:t>
            </w:r>
          </w:p>
        </w:tc>
      </w:tr>
      <w:tr w:rsidR="00A60EF5" w:rsidRPr="007E53D4" w14:paraId="4C845871" w14:textId="77777777" w:rsidTr="007E53D4">
        <w:trPr>
          <w:trHeight w:val="300"/>
        </w:trPr>
        <w:tc>
          <w:tcPr>
            <w:tcW w:w="6656" w:type="dxa"/>
            <w:shd w:val="clear" w:color="auto" w:fill="auto"/>
            <w:noWrap/>
            <w:vAlign w:val="bottom"/>
            <w:hideMark/>
          </w:tcPr>
          <w:p w14:paraId="6A22B54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Domain Knowledge</w:t>
            </w:r>
          </w:p>
        </w:tc>
        <w:tc>
          <w:tcPr>
            <w:tcW w:w="2776" w:type="dxa"/>
            <w:shd w:val="clear" w:color="auto" w:fill="auto"/>
            <w:noWrap/>
            <w:vAlign w:val="bottom"/>
            <w:hideMark/>
          </w:tcPr>
          <w:p w14:paraId="509057C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knowledge</w:t>
            </w:r>
          </w:p>
        </w:tc>
      </w:tr>
      <w:tr w:rsidR="00A60EF5" w:rsidRPr="007E53D4" w14:paraId="5F378E1A" w14:textId="77777777" w:rsidTr="007E53D4">
        <w:trPr>
          <w:trHeight w:val="300"/>
        </w:trPr>
        <w:tc>
          <w:tcPr>
            <w:tcW w:w="6656" w:type="dxa"/>
            <w:shd w:val="clear" w:color="auto" w:fill="auto"/>
            <w:noWrap/>
            <w:vAlign w:val="bottom"/>
            <w:hideMark/>
          </w:tcPr>
          <w:p w14:paraId="0C41B72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Domain knowledge of the vendor</w:t>
            </w:r>
          </w:p>
        </w:tc>
        <w:tc>
          <w:tcPr>
            <w:tcW w:w="2776" w:type="dxa"/>
            <w:shd w:val="clear" w:color="auto" w:fill="auto"/>
            <w:noWrap/>
            <w:vAlign w:val="bottom"/>
            <w:hideMark/>
          </w:tcPr>
          <w:p w14:paraId="501C0D5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knowledge</w:t>
            </w:r>
          </w:p>
        </w:tc>
      </w:tr>
      <w:tr w:rsidR="00A60EF5" w:rsidRPr="007E53D4" w14:paraId="3AECFE52" w14:textId="77777777" w:rsidTr="007E53D4">
        <w:trPr>
          <w:trHeight w:val="300"/>
        </w:trPr>
        <w:tc>
          <w:tcPr>
            <w:tcW w:w="6656" w:type="dxa"/>
            <w:shd w:val="clear" w:color="auto" w:fill="auto"/>
            <w:noWrap/>
            <w:vAlign w:val="bottom"/>
            <w:hideMark/>
          </w:tcPr>
          <w:p w14:paraId="715365B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ERP implementation Experience</w:t>
            </w:r>
          </w:p>
        </w:tc>
        <w:tc>
          <w:tcPr>
            <w:tcW w:w="2776" w:type="dxa"/>
            <w:shd w:val="clear" w:color="auto" w:fill="auto"/>
            <w:noWrap/>
            <w:vAlign w:val="bottom"/>
            <w:hideMark/>
          </w:tcPr>
          <w:p w14:paraId="277126D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Implementation Experience</w:t>
            </w:r>
          </w:p>
        </w:tc>
      </w:tr>
      <w:tr w:rsidR="00A60EF5" w:rsidRPr="007E53D4" w14:paraId="6D89124C" w14:textId="77777777" w:rsidTr="007E53D4">
        <w:trPr>
          <w:trHeight w:val="300"/>
        </w:trPr>
        <w:tc>
          <w:tcPr>
            <w:tcW w:w="6656" w:type="dxa"/>
            <w:shd w:val="clear" w:color="auto" w:fill="auto"/>
            <w:noWrap/>
            <w:vAlign w:val="bottom"/>
            <w:hideMark/>
          </w:tcPr>
          <w:p w14:paraId="30E56A4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ERP software support</w:t>
            </w:r>
          </w:p>
        </w:tc>
        <w:tc>
          <w:tcPr>
            <w:tcW w:w="2776" w:type="dxa"/>
            <w:shd w:val="clear" w:color="auto" w:fill="auto"/>
            <w:noWrap/>
            <w:vAlign w:val="bottom"/>
            <w:hideMark/>
          </w:tcPr>
          <w:p w14:paraId="6C2BF5F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w:t>
            </w:r>
          </w:p>
        </w:tc>
      </w:tr>
      <w:tr w:rsidR="00A60EF5" w:rsidRPr="007E53D4" w14:paraId="2FE708DE" w14:textId="77777777" w:rsidTr="007E53D4">
        <w:trPr>
          <w:trHeight w:val="300"/>
        </w:trPr>
        <w:tc>
          <w:tcPr>
            <w:tcW w:w="6656" w:type="dxa"/>
            <w:shd w:val="clear" w:color="auto" w:fill="auto"/>
            <w:noWrap/>
            <w:vAlign w:val="bottom"/>
            <w:hideMark/>
          </w:tcPr>
          <w:p w14:paraId="3E8FE5B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ERP system</w:t>
            </w:r>
          </w:p>
        </w:tc>
        <w:tc>
          <w:tcPr>
            <w:tcW w:w="2776" w:type="dxa"/>
            <w:shd w:val="clear" w:color="auto" w:fill="auto"/>
            <w:noWrap/>
            <w:vAlign w:val="bottom"/>
            <w:hideMark/>
          </w:tcPr>
          <w:p w14:paraId="316CA44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6A1C7C0A" w14:textId="77777777" w:rsidTr="007E53D4">
        <w:trPr>
          <w:trHeight w:val="300"/>
        </w:trPr>
        <w:tc>
          <w:tcPr>
            <w:tcW w:w="6656" w:type="dxa"/>
            <w:shd w:val="clear" w:color="auto" w:fill="auto"/>
            <w:noWrap/>
            <w:vAlign w:val="bottom"/>
            <w:hideMark/>
          </w:tcPr>
          <w:p w14:paraId="4D4BF4A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experience</w:t>
            </w:r>
          </w:p>
        </w:tc>
        <w:tc>
          <w:tcPr>
            <w:tcW w:w="2776" w:type="dxa"/>
            <w:shd w:val="clear" w:color="auto" w:fill="auto"/>
            <w:noWrap/>
            <w:vAlign w:val="bottom"/>
            <w:hideMark/>
          </w:tcPr>
          <w:p w14:paraId="75F599D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Implementation Experience</w:t>
            </w:r>
          </w:p>
        </w:tc>
      </w:tr>
      <w:tr w:rsidR="00A60EF5" w:rsidRPr="007E53D4" w14:paraId="06ABF8E4" w14:textId="77777777" w:rsidTr="007E53D4">
        <w:trPr>
          <w:trHeight w:val="300"/>
        </w:trPr>
        <w:tc>
          <w:tcPr>
            <w:tcW w:w="6656" w:type="dxa"/>
            <w:shd w:val="clear" w:color="auto" w:fill="auto"/>
            <w:noWrap/>
            <w:vAlign w:val="bottom"/>
            <w:hideMark/>
          </w:tcPr>
          <w:p w14:paraId="61CF73D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 analyses tools</w:t>
            </w:r>
          </w:p>
        </w:tc>
        <w:tc>
          <w:tcPr>
            <w:tcW w:w="2776" w:type="dxa"/>
            <w:shd w:val="clear" w:color="auto" w:fill="auto"/>
            <w:noWrap/>
            <w:vAlign w:val="bottom"/>
            <w:hideMark/>
          </w:tcPr>
          <w:p w14:paraId="6E9C8BC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w:t>
            </w:r>
          </w:p>
        </w:tc>
      </w:tr>
      <w:tr w:rsidR="00A60EF5" w:rsidRPr="007E53D4" w14:paraId="251859F4" w14:textId="77777777" w:rsidTr="007E53D4">
        <w:trPr>
          <w:trHeight w:val="300"/>
        </w:trPr>
        <w:tc>
          <w:tcPr>
            <w:tcW w:w="6656" w:type="dxa"/>
            <w:shd w:val="clear" w:color="auto" w:fill="auto"/>
            <w:noWrap/>
            <w:vAlign w:val="bottom"/>
            <w:hideMark/>
          </w:tcPr>
          <w:p w14:paraId="0E77E5F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 analyzes</w:t>
            </w:r>
          </w:p>
        </w:tc>
        <w:tc>
          <w:tcPr>
            <w:tcW w:w="2776" w:type="dxa"/>
            <w:shd w:val="clear" w:color="auto" w:fill="auto"/>
            <w:noWrap/>
            <w:vAlign w:val="bottom"/>
            <w:hideMark/>
          </w:tcPr>
          <w:p w14:paraId="28BE3C3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w:t>
            </w:r>
          </w:p>
        </w:tc>
      </w:tr>
      <w:tr w:rsidR="00A60EF5" w:rsidRPr="007E53D4" w14:paraId="6B3B499C" w14:textId="77777777" w:rsidTr="007E53D4">
        <w:trPr>
          <w:trHeight w:val="300"/>
        </w:trPr>
        <w:tc>
          <w:tcPr>
            <w:tcW w:w="6656" w:type="dxa"/>
            <w:shd w:val="clear" w:color="auto" w:fill="auto"/>
            <w:noWrap/>
            <w:vAlign w:val="bottom"/>
            <w:hideMark/>
          </w:tcPr>
          <w:p w14:paraId="323FAEE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 criteria</w:t>
            </w:r>
          </w:p>
        </w:tc>
        <w:tc>
          <w:tcPr>
            <w:tcW w:w="2776" w:type="dxa"/>
            <w:shd w:val="clear" w:color="auto" w:fill="auto"/>
            <w:noWrap/>
            <w:vAlign w:val="bottom"/>
            <w:hideMark/>
          </w:tcPr>
          <w:p w14:paraId="50265FF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w:t>
            </w:r>
          </w:p>
        </w:tc>
      </w:tr>
      <w:tr w:rsidR="00A60EF5" w:rsidRPr="007E53D4" w14:paraId="1353AB6D" w14:textId="77777777" w:rsidTr="007E53D4">
        <w:trPr>
          <w:trHeight w:val="300"/>
        </w:trPr>
        <w:tc>
          <w:tcPr>
            <w:tcW w:w="6656" w:type="dxa"/>
            <w:shd w:val="clear" w:color="auto" w:fill="auto"/>
            <w:noWrap/>
            <w:vAlign w:val="bottom"/>
            <w:hideMark/>
          </w:tcPr>
          <w:p w14:paraId="5C83D43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lastRenderedPageBreak/>
              <w:t>Financial factors</w:t>
            </w:r>
          </w:p>
        </w:tc>
        <w:tc>
          <w:tcPr>
            <w:tcW w:w="2776" w:type="dxa"/>
            <w:shd w:val="clear" w:color="auto" w:fill="auto"/>
            <w:noWrap/>
            <w:vAlign w:val="bottom"/>
            <w:hideMark/>
          </w:tcPr>
          <w:p w14:paraId="487032A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w:t>
            </w:r>
          </w:p>
        </w:tc>
      </w:tr>
      <w:tr w:rsidR="00A60EF5" w:rsidRPr="007E53D4" w14:paraId="46E36ED4" w14:textId="77777777" w:rsidTr="007E53D4">
        <w:trPr>
          <w:trHeight w:val="300"/>
        </w:trPr>
        <w:tc>
          <w:tcPr>
            <w:tcW w:w="6656" w:type="dxa"/>
            <w:shd w:val="clear" w:color="auto" w:fill="auto"/>
            <w:noWrap/>
            <w:vAlign w:val="bottom"/>
            <w:hideMark/>
          </w:tcPr>
          <w:p w14:paraId="0BE4330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 indicators</w:t>
            </w:r>
          </w:p>
        </w:tc>
        <w:tc>
          <w:tcPr>
            <w:tcW w:w="2776" w:type="dxa"/>
            <w:shd w:val="clear" w:color="auto" w:fill="auto"/>
            <w:noWrap/>
            <w:vAlign w:val="bottom"/>
            <w:hideMark/>
          </w:tcPr>
          <w:p w14:paraId="4C85DFB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w:t>
            </w:r>
          </w:p>
        </w:tc>
      </w:tr>
      <w:tr w:rsidR="00A60EF5" w:rsidRPr="007E53D4" w14:paraId="473F2AEF" w14:textId="77777777" w:rsidTr="007E53D4">
        <w:trPr>
          <w:trHeight w:val="300"/>
        </w:trPr>
        <w:tc>
          <w:tcPr>
            <w:tcW w:w="6656" w:type="dxa"/>
            <w:shd w:val="clear" w:color="auto" w:fill="auto"/>
            <w:noWrap/>
            <w:vAlign w:val="bottom"/>
            <w:hideMark/>
          </w:tcPr>
          <w:p w14:paraId="1E1F999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 matters</w:t>
            </w:r>
          </w:p>
        </w:tc>
        <w:tc>
          <w:tcPr>
            <w:tcW w:w="2776" w:type="dxa"/>
            <w:shd w:val="clear" w:color="auto" w:fill="auto"/>
            <w:noWrap/>
            <w:vAlign w:val="bottom"/>
            <w:hideMark/>
          </w:tcPr>
          <w:p w14:paraId="3D537F1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w:t>
            </w:r>
          </w:p>
        </w:tc>
      </w:tr>
      <w:tr w:rsidR="00A60EF5" w:rsidRPr="007E53D4" w14:paraId="0AEE0EDC" w14:textId="77777777" w:rsidTr="007E53D4">
        <w:trPr>
          <w:trHeight w:val="300"/>
        </w:trPr>
        <w:tc>
          <w:tcPr>
            <w:tcW w:w="6656" w:type="dxa"/>
            <w:shd w:val="clear" w:color="auto" w:fill="auto"/>
            <w:noWrap/>
            <w:vAlign w:val="bottom"/>
            <w:hideMark/>
          </w:tcPr>
          <w:p w14:paraId="5D5EF8A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Flexible models</w:t>
            </w:r>
          </w:p>
        </w:tc>
        <w:tc>
          <w:tcPr>
            <w:tcW w:w="2776" w:type="dxa"/>
            <w:shd w:val="clear" w:color="auto" w:fill="auto"/>
            <w:noWrap/>
            <w:vAlign w:val="bottom"/>
            <w:hideMark/>
          </w:tcPr>
          <w:p w14:paraId="1F75F2B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flexibility</w:t>
            </w:r>
          </w:p>
        </w:tc>
      </w:tr>
      <w:tr w:rsidR="00A60EF5" w:rsidRPr="007E53D4" w14:paraId="497FB76B" w14:textId="77777777" w:rsidTr="007E53D4">
        <w:trPr>
          <w:trHeight w:val="300"/>
        </w:trPr>
        <w:tc>
          <w:tcPr>
            <w:tcW w:w="6656" w:type="dxa"/>
            <w:shd w:val="clear" w:color="auto" w:fill="auto"/>
            <w:noWrap/>
            <w:vAlign w:val="bottom"/>
            <w:hideMark/>
          </w:tcPr>
          <w:p w14:paraId="69BCCB5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function</w:t>
            </w:r>
          </w:p>
        </w:tc>
        <w:tc>
          <w:tcPr>
            <w:tcW w:w="2776" w:type="dxa"/>
            <w:shd w:val="clear" w:color="auto" w:fill="auto"/>
            <w:noWrap/>
            <w:vAlign w:val="bottom"/>
            <w:hideMark/>
          </w:tcPr>
          <w:p w14:paraId="0AD2868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functionality</w:t>
            </w:r>
          </w:p>
        </w:tc>
      </w:tr>
      <w:tr w:rsidR="00A60EF5" w:rsidRPr="007E53D4" w14:paraId="5596AAFD" w14:textId="77777777" w:rsidTr="007E53D4">
        <w:trPr>
          <w:trHeight w:val="300"/>
        </w:trPr>
        <w:tc>
          <w:tcPr>
            <w:tcW w:w="6656" w:type="dxa"/>
            <w:shd w:val="clear" w:color="auto" w:fill="auto"/>
            <w:noWrap/>
            <w:vAlign w:val="bottom"/>
            <w:hideMark/>
          </w:tcPr>
          <w:p w14:paraId="43AC5D8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function flexibility</w:t>
            </w:r>
          </w:p>
        </w:tc>
        <w:tc>
          <w:tcPr>
            <w:tcW w:w="2776" w:type="dxa"/>
            <w:shd w:val="clear" w:color="auto" w:fill="auto"/>
            <w:noWrap/>
            <w:vAlign w:val="bottom"/>
            <w:hideMark/>
          </w:tcPr>
          <w:p w14:paraId="468E210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flexibility</w:t>
            </w:r>
          </w:p>
        </w:tc>
      </w:tr>
      <w:tr w:rsidR="00A60EF5" w:rsidRPr="007E53D4" w14:paraId="6FA7D8AE" w14:textId="77777777" w:rsidTr="007E53D4">
        <w:trPr>
          <w:trHeight w:val="300"/>
        </w:trPr>
        <w:tc>
          <w:tcPr>
            <w:tcW w:w="6656" w:type="dxa"/>
            <w:shd w:val="clear" w:color="auto" w:fill="auto"/>
            <w:noWrap/>
            <w:vAlign w:val="bottom"/>
            <w:hideMark/>
          </w:tcPr>
          <w:p w14:paraId="102A9FC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function of information system</w:t>
            </w:r>
          </w:p>
        </w:tc>
        <w:tc>
          <w:tcPr>
            <w:tcW w:w="2776" w:type="dxa"/>
            <w:shd w:val="clear" w:color="auto" w:fill="auto"/>
            <w:noWrap/>
            <w:vAlign w:val="bottom"/>
            <w:hideMark/>
          </w:tcPr>
          <w:p w14:paraId="4E3F5B8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functionality</w:t>
            </w:r>
          </w:p>
        </w:tc>
      </w:tr>
      <w:tr w:rsidR="00A60EF5" w:rsidRPr="007E53D4" w14:paraId="5A125829" w14:textId="77777777" w:rsidTr="007E53D4">
        <w:trPr>
          <w:trHeight w:val="300"/>
        </w:trPr>
        <w:tc>
          <w:tcPr>
            <w:tcW w:w="6656" w:type="dxa"/>
            <w:shd w:val="clear" w:color="auto" w:fill="auto"/>
            <w:noWrap/>
            <w:vAlign w:val="bottom"/>
            <w:hideMark/>
          </w:tcPr>
          <w:p w14:paraId="15308EB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Implementation</w:t>
            </w:r>
          </w:p>
        </w:tc>
        <w:tc>
          <w:tcPr>
            <w:tcW w:w="2776" w:type="dxa"/>
            <w:shd w:val="clear" w:color="auto" w:fill="auto"/>
            <w:noWrap/>
            <w:vAlign w:val="bottom"/>
            <w:hideMark/>
          </w:tcPr>
          <w:p w14:paraId="02DFAD9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Implementability</w:t>
            </w:r>
          </w:p>
        </w:tc>
      </w:tr>
      <w:tr w:rsidR="00A60EF5" w:rsidRPr="007E53D4" w14:paraId="4961ADB0" w14:textId="77777777" w:rsidTr="007E53D4">
        <w:trPr>
          <w:trHeight w:val="300"/>
        </w:trPr>
        <w:tc>
          <w:tcPr>
            <w:tcW w:w="6656" w:type="dxa"/>
            <w:shd w:val="clear" w:color="auto" w:fill="auto"/>
            <w:noWrap/>
            <w:vAlign w:val="bottom"/>
            <w:hideMark/>
          </w:tcPr>
          <w:p w14:paraId="0CCCF77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implementation approach</w:t>
            </w:r>
          </w:p>
        </w:tc>
        <w:tc>
          <w:tcPr>
            <w:tcW w:w="2776" w:type="dxa"/>
            <w:shd w:val="clear" w:color="auto" w:fill="auto"/>
            <w:noWrap/>
            <w:vAlign w:val="bottom"/>
            <w:hideMark/>
          </w:tcPr>
          <w:p w14:paraId="2E3F31A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Implementability</w:t>
            </w:r>
          </w:p>
        </w:tc>
      </w:tr>
      <w:tr w:rsidR="00A60EF5" w:rsidRPr="007E53D4" w14:paraId="72F75465" w14:textId="77777777" w:rsidTr="007E53D4">
        <w:trPr>
          <w:trHeight w:val="300"/>
        </w:trPr>
        <w:tc>
          <w:tcPr>
            <w:tcW w:w="6656" w:type="dxa"/>
            <w:shd w:val="clear" w:color="auto" w:fill="auto"/>
            <w:noWrap/>
            <w:vAlign w:val="bottom"/>
            <w:hideMark/>
          </w:tcPr>
          <w:p w14:paraId="43510BB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Implementation time</w:t>
            </w:r>
          </w:p>
        </w:tc>
        <w:tc>
          <w:tcPr>
            <w:tcW w:w="2776" w:type="dxa"/>
            <w:shd w:val="clear" w:color="auto" w:fill="auto"/>
            <w:noWrap/>
            <w:vAlign w:val="bottom"/>
            <w:hideMark/>
          </w:tcPr>
          <w:p w14:paraId="173BFA2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Implementability</w:t>
            </w:r>
          </w:p>
        </w:tc>
      </w:tr>
      <w:tr w:rsidR="00A60EF5" w:rsidRPr="007E53D4" w14:paraId="6DEFA9C5" w14:textId="77777777" w:rsidTr="007E53D4">
        <w:trPr>
          <w:trHeight w:val="300"/>
        </w:trPr>
        <w:tc>
          <w:tcPr>
            <w:tcW w:w="6656" w:type="dxa"/>
            <w:shd w:val="clear" w:color="auto" w:fill="auto"/>
            <w:noWrap/>
            <w:vAlign w:val="bottom"/>
            <w:hideMark/>
          </w:tcPr>
          <w:p w14:paraId="156D9E6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Inversión</w:t>
            </w:r>
          </w:p>
        </w:tc>
        <w:tc>
          <w:tcPr>
            <w:tcW w:w="2776" w:type="dxa"/>
            <w:shd w:val="clear" w:color="auto" w:fill="auto"/>
            <w:noWrap/>
            <w:vAlign w:val="bottom"/>
            <w:hideMark/>
          </w:tcPr>
          <w:p w14:paraId="29639FA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w:t>
            </w:r>
          </w:p>
        </w:tc>
      </w:tr>
      <w:tr w:rsidR="00A60EF5" w:rsidRPr="007E53D4" w14:paraId="6736A930" w14:textId="77777777" w:rsidTr="007E53D4">
        <w:trPr>
          <w:trHeight w:val="300"/>
        </w:trPr>
        <w:tc>
          <w:tcPr>
            <w:tcW w:w="6656" w:type="dxa"/>
            <w:shd w:val="clear" w:color="auto" w:fill="auto"/>
            <w:noWrap/>
            <w:vAlign w:val="bottom"/>
            <w:hideMark/>
          </w:tcPr>
          <w:p w14:paraId="1E50D2F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Investiment Factors</w:t>
            </w:r>
          </w:p>
        </w:tc>
        <w:tc>
          <w:tcPr>
            <w:tcW w:w="2776" w:type="dxa"/>
            <w:shd w:val="clear" w:color="auto" w:fill="auto"/>
            <w:noWrap/>
            <w:vAlign w:val="bottom"/>
            <w:hideMark/>
          </w:tcPr>
          <w:p w14:paraId="1DB9427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Financial</w:t>
            </w:r>
          </w:p>
        </w:tc>
      </w:tr>
      <w:tr w:rsidR="00A60EF5" w:rsidRPr="007E53D4" w14:paraId="092DB482" w14:textId="77777777" w:rsidTr="007E53D4">
        <w:trPr>
          <w:trHeight w:val="300"/>
        </w:trPr>
        <w:tc>
          <w:tcPr>
            <w:tcW w:w="6656" w:type="dxa"/>
            <w:shd w:val="clear" w:color="auto" w:fill="auto"/>
            <w:noWrap/>
            <w:vAlign w:val="bottom"/>
            <w:hideMark/>
          </w:tcPr>
          <w:p w14:paraId="370582D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Knowledge reasoning</w:t>
            </w:r>
          </w:p>
        </w:tc>
        <w:tc>
          <w:tcPr>
            <w:tcW w:w="2776" w:type="dxa"/>
            <w:shd w:val="clear" w:color="auto" w:fill="auto"/>
            <w:noWrap/>
            <w:vAlign w:val="bottom"/>
            <w:hideMark/>
          </w:tcPr>
          <w:p w14:paraId="697A056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knowledge</w:t>
            </w:r>
          </w:p>
        </w:tc>
      </w:tr>
      <w:tr w:rsidR="00A60EF5" w:rsidRPr="007E53D4" w14:paraId="462BDB88" w14:textId="77777777" w:rsidTr="007E53D4">
        <w:trPr>
          <w:trHeight w:val="300"/>
        </w:trPr>
        <w:tc>
          <w:tcPr>
            <w:tcW w:w="6656" w:type="dxa"/>
            <w:shd w:val="clear" w:color="auto" w:fill="auto"/>
            <w:noWrap/>
            <w:vAlign w:val="bottom"/>
            <w:hideMark/>
          </w:tcPr>
          <w:p w14:paraId="3972974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Learning and growth</w:t>
            </w:r>
          </w:p>
        </w:tc>
        <w:tc>
          <w:tcPr>
            <w:tcW w:w="2776" w:type="dxa"/>
            <w:shd w:val="clear" w:color="auto" w:fill="auto"/>
            <w:noWrap/>
            <w:vAlign w:val="bottom"/>
            <w:hideMark/>
          </w:tcPr>
          <w:p w14:paraId="7C222D2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knowledge</w:t>
            </w:r>
          </w:p>
        </w:tc>
      </w:tr>
      <w:tr w:rsidR="00A60EF5" w:rsidRPr="007E53D4" w14:paraId="376CBAB8" w14:textId="77777777" w:rsidTr="007E53D4">
        <w:trPr>
          <w:trHeight w:val="300"/>
        </w:trPr>
        <w:tc>
          <w:tcPr>
            <w:tcW w:w="6656" w:type="dxa"/>
            <w:shd w:val="clear" w:color="auto" w:fill="auto"/>
            <w:noWrap/>
            <w:vAlign w:val="bottom"/>
            <w:hideMark/>
          </w:tcPr>
          <w:p w14:paraId="1B91D5A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Learning technique</w:t>
            </w:r>
          </w:p>
        </w:tc>
        <w:tc>
          <w:tcPr>
            <w:tcW w:w="2776" w:type="dxa"/>
            <w:shd w:val="clear" w:color="auto" w:fill="auto"/>
            <w:noWrap/>
            <w:vAlign w:val="bottom"/>
            <w:hideMark/>
          </w:tcPr>
          <w:p w14:paraId="44BD90E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knowledge</w:t>
            </w:r>
          </w:p>
        </w:tc>
      </w:tr>
      <w:tr w:rsidR="00A60EF5" w:rsidRPr="007E53D4" w14:paraId="66642F1B" w14:textId="77777777" w:rsidTr="007E53D4">
        <w:trPr>
          <w:trHeight w:val="300"/>
        </w:trPr>
        <w:tc>
          <w:tcPr>
            <w:tcW w:w="6656" w:type="dxa"/>
            <w:shd w:val="clear" w:color="auto" w:fill="auto"/>
            <w:noWrap/>
            <w:vAlign w:val="bottom"/>
            <w:hideMark/>
          </w:tcPr>
          <w:p w14:paraId="614405A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maintenance</w:t>
            </w:r>
          </w:p>
        </w:tc>
        <w:tc>
          <w:tcPr>
            <w:tcW w:w="2776" w:type="dxa"/>
            <w:shd w:val="clear" w:color="auto" w:fill="auto"/>
            <w:noWrap/>
            <w:vAlign w:val="bottom"/>
            <w:hideMark/>
          </w:tcPr>
          <w:p w14:paraId="0999A53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Maintainability</w:t>
            </w:r>
          </w:p>
        </w:tc>
      </w:tr>
      <w:tr w:rsidR="00A60EF5" w:rsidRPr="007E53D4" w14:paraId="2F6F8F51" w14:textId="77777777" w:rsidTr="007E53D4">
        <w:trPr>
          <w:trHeight w:val="300"/>
        </w:trPr>
        <w:tc>
          <w:tcPr>
            <w:tcW w:w="6656" w:type="dxa"/>
            <w:shd w:val="clear" w:color="auto" w:fill="auto"/>
            <w:noWrap/>
            <w:vAlign w:val="bottom"/>
            <w:hideMark/>
          </w:tcPr>
          <w:p w14:paraId="2C700FE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Management &amp; Execution</w:t>
            </w:r>
          </w:p>
        </w:tc>
        <w:tc>
          <w:tcPr>
            <w:tcW w:w="2776" w:type="dxa"/>
            <w:shd w:val="clear" w:color="auto" w:fill="auto"/>
            <w:noWrap/>
            <w:vAlign w:val="bottom"/>
            <w:hideMark/>
          </w:tcPr>
          <w:p w14:paraId="621DE1E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Management</w:t>
            </w:r>
          </w:p>
        </w:tc>
      </w:tr>
      <w:tr w:rsidR="00A60EF5" w:rsidRPr="007E53D4" w14:paraId="0E4813AF" w14:textId="77777777" w:rsidTr="007E53D4">
        <w:trPr>
          <w:trHeight w:val="300"/>
        </w:trPr>
        <w:tc>
          <w:tcPr>
            <w:tcW w:w="6656" w:type="dxa"/>
            <w:shd w:val="clear" w:color="auto" w:fill="auto"/>
            <w:noWrap/>
            <w:vAlign w:val="bottom"/>
            <w:hideMark/>
          </w:tcPr>
          <w:p w14:paraId="65D9E5B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Market position of the vendor</w:t>
            </w:r>
          </w:p>
        </w:tc>
        <w:tc>
          <w:tcPr>
            <w:tcW w:w="2776" w:type="dxa"/>
            <w:shd w:val="clear" w:color="auto" w:fill="auto"/>
            <w:noWrap/>
            <w:vAlign w:val="bottom"/>
            <w:hideMark/>
          </w:tcPr>
          <w:p w14:paraId="734DE49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w:t>
            </w:r>
          </w:p>
        </w:tc>
      </w:tr>
      <w:tr w:rsidR="00A60EF5" w:rsidRPr="007E53D4" w14:paraId="66767A4C" w14:textId="77777777" w:rsidTr="007E53D4">
        <w:trPr>
          <w:trHeight w:val="300"/>
        </w:trPr>
        <w:tc>
          <w:tcPr>
            <w:tcW w:w="6656" w:type="dxa"/>
            <w:shd w:val="clear" w:color="auto" w:fill="auto"/>
            <w:noWrap/>
            <w:vAlign w:val="bottom"/>
            <w:hideMark/>
          </w:tcPr>
          <w:p w14:paraId="7E27E05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Organisational factors</w:t>
            </w:r>
          </w:p>
        </w:tc>
        <w:tc>
          <w:tcPr>
            <w:tcW w:w="2776" w:type="dxa"/>
            <w:shd w:val="clear" w:color="auto" w:fill="auto"/>
            <w:noWrap/>
            <w:vAlign w:val="bottom"/>
            <w:hideMark/>
          </w:tcPr>
          <w:p w14:paraId="5AD6332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w:t>
            </w:r>
          </w:p>
        </w:tc>
      </w:tr>
      <w:tr w:rsidR="00A60EF5" w:rsidRPr="007E53D4" w14:paraId="3DE64E1A" w14:textId="77777777" w:rsidTr="007E53D4">
        <w:trPr>
          <w:trHeight w:val="300"/>
        </w:trPr>
        <w:tc>
          <w:tcPr>
            <w:tcW w:w="6656" w:type="dxa"/>
            <w:shd w:val="clear" w:color="auto" w:fill="auto"/>
            <w:noWrap/>
            <w:vAlign w:val="bottom"/>
            <w:hideMark/>
          </w:tcPr>
          <w:p w14:paraId="6A3EA8D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 fit</w:t>
            </w:r>
          </w:p>
        </w:tc>
        <w:tc>
          <w:tcPr>
            <w:tcW w:w="2776" w:type="dxa"/>
            <w:shd w:val="clear" w:color="auto" w:fill="auto"/>
            <w:noWrap/>
            <w:vAlign w:val="bottom"/>
            <w:hideMark/>
          </w:tcPr>
          <w:p w14:paraId="00E0749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w:t>
            </w:r>
          </w:p>
        </w:tc>
      </w:tr>
      <w:tr w:rsidR="00A60EF5" w:rsidRPr="007E53D4" w14:paraId="3EEB9BF7" w14:textId="77777777" w:rsidTr="007E53D4">
        <w:trPr>
          <w:trHeight w:val="300"/>
        </w:trPr>
        <w:tc>
          <w:tcPr>
            <w:tcW w:w="6656" w:type="dxa"/>
            <w:shd w:val="clear" w:color="auto" w:fill="auto"/>
            <w:noWrap/>
            <w:vAlign w:val="bottom"/>
            <w:hideMark/>
          </w:tcPr>
          <w:p w14:paraId="474F159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w:t>
            </w:r>
          </w:p>
        </w:tc>
        <w:tc>
          <w:tcPr>
            <w:tcW w:w="2776" w:type="dxa"/>
            <w:shd w:val="clear" w:color="auto" w:fill="auto"/>
            <w:noWrap/>
            <w:vAlign w:val="bottom"/>
            <w:hideMark/>
          </w:tcPr>
          <w:p w14:paraId="3FFBEE2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w:t>
            </w:r>
          </w:p>
        </w:tc>
      </w:tr>
      <w:tr w:rsidR="00A60EF5" w:rsidRPr="007E53D4" w14:paraId="0D8C08AC" w14:textId="77777777" w:rsidTr="007E53D4">
        <w:trPr>
          <w:trHeight w:val="300"/>
        </w:trPr>
        <w:tc>
          <w:tcPr>
            <w:tcW w:w="6656" w:type="dxa"/>
            <w:shd w:val="clear" w:color="auto" w:fill="auto"/>
            <w:noWrap/>
            <w:vAlign w:val="bottom"/>
            <w:hideMark/>
          </w:tcPr>
          <w:p w14:paraId="6FCB381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 credibility</w:t>
            </w:r>
          </w:p>
        </w:tc>
        <w:tc>
          <w:tcPr>
            <w:tcW w:w="2776" w:type="dxa"/>
            <w:shd w:val="clear" w:color="auto" w:fill="auto"/>
            <w:noWrap/>
            <w:vAlign w:val="bottom"/>
            <w:hideMark/>
          </w:tcPr>
          <w:p w14:paraId="62345AC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w:t>
            </w:r>
          </w:p>
        </w:tc>
      </w:tr>
      <w:tr w:rsidR="00A60EF5" w:rsidRPr="007E53D4" w14:paraId="7BEFAFC2" w14:textId="77777777" w:rsidTr="007E53D4">
        <w:trPr>
          <w:trHeight w:val="300"/>
        </w:trPr>
        <w:tc>
          <w:tcPr>
            <w:tcW w:w="6656" w:type="dxa"/>
            <w:shd w:val="clear" w:color="auto" w:fill="auto"/>
            <w:noWrap/>
            <w:vAlign w:val="bottom"/>
            <w:hideMark/>
          </w:tcPr>
          <w:p w14:paraId="503569A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 Readiness</w:t>
            </w:r>
          </w:p>
        </w:tc>
        <w:tc>
          <w:tcPr>
            <w:tcW w:w="2776" w:type="dxa"/>
            <w:shd w:val="clear" w:color="auto" w:fill="auto"/>
            <w:noWrap/>
            <w:vAlign w:val="bottom"/>
            <w:hideMark/>
          </w:tcPr>
          <w:p w14:paraId="2C23FEB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w:t>
            </w:r>
          </w:p>
        </w:tc>
      </w:tr>
      <w:tr w:rsidR="00A60EF5" w:rsidRPr="007E53D4" w14:paraId="7F1418FA" w14:textId="77777777" w:rsidTr="007E53D4">
        <w:trPr>
          <w:trHeight w:val="300"/>
        </w:trPr>
        <w:tc>
          <w:tcPr>
            <w:tcW w:w="6656" w:type="dxa"/>
            <w:shd w:val="clear" w:color="auto" w:fill="auto"/>
            <w:noWrap/>
            <w:vAlign w:val="bottom"/>
            <w:hideMark/>
          </w:tcPr>
          <w:p w14:paraId="35369A4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Problem clustering</w:t>
            </w:r>
          </w:p>
        </w:tc>
        <w:tc>
          <w:tcPr>
            <w:tcW w:w="2776" w:type="dxa"/>
            <w:shd w:val="clear" w:color="auto" w:fill="auto"/>
            <w:noWrap/>
            <w:vAlign w:val="bottom"/>
            <w:hideMark/>
          </w:tcPr>
          <w:p w14:paraId="0AC9E99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Problem</w:t>
            </w:r>
          </w:p>
        </w:tc>
      </w:tr>
      <w:tr w:rsidR="00A60EF5" w:rsidRPr="007E53D4" w14:paraId="16CF1C8E" w14:textId="77777777" w:rsidTr="007E53D4">
        <w:trPr>
          <w:trHeight w:val="300"/>
        </w:trPr>
        <w:tc>
          <w:tcPr>
            <w:tcW w:w="6656" w:type="dxa"/>
            <w:shd w:val="clear" w:color="auto" w:fill="auto"/>
            <w:noWrap/>
            <w:vAlign w:val="bottom"/>
            <w:hideMark/>
          </w:tcPr>
          <w:p w14:paraId="410F331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Problem/modification identification, classification and prioritization</w:t>
            </w:r>
          </w:p>
        </w:tc>
        <w:tc>
          <w:tcPr>
            <w:tcW w:w="2776" w:type="dxa"/>
            <w:shd w:val="clear" w:color="auto" w:fill="auto"/>
            <w:noWrap/>
            <w:vAlign w:val="bottom"/>
            <w:hideMark/>
          </w:tcPr>
          <w:p w14:paraId="7F2703F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Problem</w:t>
            </w:r>
          </w:p>
        </w:tc>
      </w:tr>
      <w:tr w:rsidR="00A60EF5" w:rsidRPr="007E53D4" w14:paraId="0739D9E1" w14:textId="77777777" w:rsidTr="007E53D4">
        <w:trPr>
          <w:trHeight w:val="300"/>
        </w:trPr>
        <w:tc>
          <w:tcPr>
            <w:tcW w:w="6656" w:type="dxa"/>
            <w:shd w:val="clear" w:color="auto" w:fill="auto"/>
            <w:noWrap/>
            <w:vAlign w:val="bottom"/>
            <w:hideMark/>
          </w:tcPr>
          <w:p w14:paraId="22872B8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process</w:t>
            </w:r>
          </w:p>
        </w:tc>
        <w:tc>
          <w:tcPr>
            <w:tcW w:w="2776" w:type="dxa"/>
            <w:shd w:val="clear" w:color="auto" w:fill="auto"/>
            <w:noWrap/>
            <w:vAlign w:val="bottom"/>
            <w:hideMark/>
          </w:tcPr>
          <w:p w14:paraId="369EDAB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Process</w:t>
            </w:r>
          </w:p>
        </w:tc>
      </w:tr>
      <w:tr w:rsidR="00A60EF5" w:rsidRPr="007E53D4" w14:paraId="2A028D35" w14:textId="77777777" w:rsidTr="007E53D4">
        <w:trPr>
          <w:trHeight w:val="300"/>
        </w:trPr>
        <w:tc>
          <w:tcPr>
            <w:tcW w:w="6656" w:type="dxa"/>
            <w:shd w:val="clear" w:color="auto" w:fill="auto"/>
            <w:noWrap/>
            <w:vAlign w:val="bottom"/>
            <w:hideMark/>
          </w:tcPr>
          <w:p w14:paraId="51684B1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Process requirements</w:t>
            </w:r>
          </w:p>
        </w:tc>
        <w:tc>
          <w:tcPr>
            <w:tcW w:w="2776" w:type="dxa"/>
            <w:shd w:val="clear" w:color="auto" w:fill="auto"/>
            <w:noWrap/>
            <w:vAlign w:val="bottom"/>
            <w:hideMark/>
          </w:tcPr>
          <w:p w14:paraId="29151CE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Process</w:t>
            </w:r>
          </w:p>
        </w:tc>
      </w:tr>
      <w:tr w:rsidR="00A60EF5" w:rsidRPr="007E53D4" w14:paraId="6855B15B" w14:textId="77777777" w:rsidTr="007E53D4">
        <w:trPr>
          <w:trHeight w:val="300"/>
        </w:trPr>
        <w:tc>
          <w:tcPr>
            <w:tcW w:w="6656" w:type="dxa"/>
            <w:shd w:val="clear" w:color="auto" w:fill="auto"/>
            <w:noWrap/>
            <w:vAlign w:val="bottom"/>
            <w:hideMark/>
          </w:tcPr>
          <w:p w14:paraId="3EEFE21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Product design</w:t>
            </w:r>
          </w:p>
        </w:tc>
        <w:tc>
          <w:tcPr>
            <w:tcW w:w="2776" w:type="dxa"/>
            <w:shd w:val="clear" w:color="auto" w:fill="auto"/>
            <w:noWrap/>
            <w:vAlign w:val="bottom"/>
            <w:hideMark/>
          </w:tcPr>
          <w:p w14:paraId="13C0D91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Product</w:t>
            </w:r>
          </w:p>
        </w:tc>
      </w:tr>
      <w:tr w:rsidR="00A60EF5" w:rsidRPr="007E53D4" w14:paraId="5F86B7B3" w14:textId="77777777" w:rsidTr="007E53D4">
        <w:trPr>
          <w:trHeight w:val="300"/>
        </w:trPr>
        <w:tc>
          <w:tcPr>
            <w:tcW w:w="6656" w:type="dxa"/>
            <w:shd w:val="clear" w:color="auto" w:fill="auto"/>
            <w:noWrap/>
            <w:vAlign w:val="bottom"/>
            <w:hideMark/>
          </w:tcPr>
          <w:p w14:paraId="3A81D40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lastRenderedPageBreak/>
              <w:t>Product mix</w:t>
            </w:r>
          </w:p>
        </w:tc>
        <w:tc>
          <w:tcPr>
            <w:tcW w:w="2776" w:type="dxa"/>
            <w:shd w:val="clear" w:color="auto" w:fill="auto"/>
            <w:noWrap/>
            <w:vAlign w:val="bottom"/>
            <w:hideMark/>
          </w:tcPr>
          <w:p w14:paraId="21AF5CC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Product</w:t>
            </w:r>
          </w:p>
        </w:tc>
      </w:tr>
      <w:tr w:rsidR="00A60EF5" w:rsidRPr="007E53D4" w14:paraId="260A0F4E" w14:textId="77777777" w:rsidTr="007E53D4">
        <w:trPr>
          <w:trHeight w:val="300"/>
        </w:trPr>
        <w:tc>
          <w:tcPr>
            <w:tcW w:w="6656" w:type="dxa"/>
            <w:shd w:val="clear" w:color="auto" w:fill="auto"/>
            <w:noWrap/>
            <w:vAlign w:val="bottom"/>
            <w:hideMark/>
          </w:tcPr>
          <w:p w14:paraId="4E42287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w:t>
            </w:r>
          </w:p>
        </w:tc>
        <w:tc>
          <w:tcPr>
            <w:tcW w:w="2776" w:type="dxa"/>
            <w:shd w:val="clear" w:color="auto" w:fill="auto"/>
            <w:noWrap/>
            <w:vAlign w:val="bottom"/>
            <w:hideMark/>
          </w:tcPr>
          <w:p w14:paraId="5B17404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w:t>
            </w:r>
          </w:p>
        </w:tc>
      </w:tr>
      <w:tr w:rsidR="00A60EF5" w:rsidRPr="007E53D4" w14:paraId="1FF7FCDB" w14:textId="77777777" w:rsidTr="007E53D4">
        <w:trPr>
          <w:trHeight w:val="300"/>
        </w:trPr>
        <w:tc>
          <w:tcPr>
            <w:tcW w:w="6656" w:type="dxa"/>
            <w:shd w:val="clear" w:color="auto" w:fill="auto"/>
            <w:noWrap/>
            <w:vAlign w:val="bottom"/>
            <w:hideMark/>
          </w:tcPr>
          <w:p w14:paraId="6AF9F48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 management</w:t>
            </w:r>
          </w:p>
        </w:tc>
        <w:tc>
          <w:tcPr>
            <w:tcW w:w="2776" w:type="dxa"/>
            <w:shd w:val="clear" w:color="auto" w:fill="auto"/>
            <w:noWrap/>
            <w:vAlign w:val="bottom"/>
            <w:hideMark/>
          </w:tcPr>
          <w:p w14:paraId="1227E7E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w:t>
            </w:r>
          </w:p>
        </w:tc>
      </w:tr>
      <w:tr w:rsidR="00A60EF5" w:rsidRPr="007E53D4" w14:paraId="7BAAA5A0" w14:textId="77777777" w:rsidTr="007E53D4">
        <w:trPr>
          <w:trHeight w:val="300"/>
        </w:trPr>
        <w:tc>
          <w:tcPr>
            <w:tcW w:w="6656" w:type="dxa"/>
            <w:shd w:val="clear" w:color="auto" w:fill="auto"/>
            <w:noWrap/>
            <w:vAlign w:val="bottom"/>
            <w:hideMark/>
          </w:tcPr>
          <w:p w14:paraId="07AC2E0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 management and control</w:t>
            </w:r>
          </w:p>
        </w:tc>
        <w:tc>
          <w:tcPr>
            <w:tcW w:w="2776" w:type="dxa"/>
            <w:shd w:val="clear" w:color="auto" w:fill="auto"/>
            <w:noWrap/>
            <w:vAlign w:val="bottom"/>
            <w:hideMark/>
          </w:tcPr>
          <w:p w14:paraId="736EC5E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w:t>
            </w:r>
          </w:p>
        </w:tc>
      </w:tr>
      <w:tr w:rsidR="00A60EF5" w:rsidRPr="007E53D4" w14:paraId="23E25B00" w14:textId="77777777" w:rsidTr="007E53D4">
        <w:trPr>
          <w:trHeight w:val="300"/>
        </w:trPr>
        <w:tc>
          <w:tcPr>
            <w:tcW w:w="6656" w:type="dxa"/>
            <w:shd w:val="clear" w:color="auto" w:fill="auto"/>
            <w:noWrap/>
            <w:vAlign w:val="bottom"/>
            <w:hideMark/>
          </w:tcPr>
          <w:p w14:paraId="5CA0D73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 Management Readiness</w:t>
            </w:r>
          </w:p>
        </w:tc>
        <w:tc>
          <w:tcPr>
            <w:tcW w:w="2776" w:type="dxa"/>
            <w:shd w:val="clear" w:color="auto" w:fill="auto"/>
            <w:noWrap/>
            <w:vAlign w:val="bottom"/>
            <w:hideMark/>
          </w:tcPr>
          <w:p w14:paraId="216E69E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w:t>
            </w:r>
          </w:p>
        </w:tc>
      </w:tr>
      <w:tr w:rsidR="00A60EF5" w:rsidRPr="007E53D4" w14:paraId="4DD24E36" w14:textId="77777777" w:rsidTr="007E53D4">
        <w:trPr>
          <w:trHeight w:val="300"/>
        </w:trPr>
        <w:tc>
          <w:tcPr>
            <w:tcW w:w="6656" w:type="dxa"/>
            <w:shd w:val="clear" w:color="auto" w:fill="auto"/>
            <w:noWrap/>
            <w:vAlign w:val="bottom"/>
            <w:hideMark/>
          </w:tcPr>
          <w:p w14:paraId="3DC9E7C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 procedure time</w:t>
            </w:r>
          </w:p>
        </w:tc>
        <w:tc>
          <w:tcPr>
            <w:tcW w:w="2776" w:type="dxa"/>
            <w:shd w:val="clear" w:color="auto" w:fill="auto"/>
            <w:noWrap/>
            <w:vAlign w:val="bottom"/>
            <w:hideMark/>
          </w:tcPr>
          <w:p w14:paraId="05CE139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Project</w:t>
            </w:r>
          </w:p>
        </w:tc>
      </w:tr>
      <w:tr w:rsidR="00A60EF5" w:rsidRPr="007E53D4" w14:paraId="3BD0BF5C" w14:textId="77777777" w:rsidTr="007E53D4">
        <w:trPr>
          <w:trHeight w:val="300"/>
        </w:trPr>
        <w:tc>
          <w:tcPr>
            <w:tcW w:w="6656" w:type="dxa"/>
            <w:shd w:val="clear" w:color="auto" w:fill="auto"/>
            <w:noWrap/>
            <w:vAlign w:val="bottom"/>
            <w:hideMark/>
          </w:tcPr>
          <w:p w14:paraId="180F5CF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Quality Characteristics</w:t>
            </w:r>
          </w:p>
        </w:tc>
        <w:tc>
          <w:tcPr>
            <w:tcW w:w="2776" w:type="dxa"/>
            <w:shd w:val="clear" w:color="auto" w:fill="auto"/>
            <w:noWrap/>
            <w:vAlign w:val="bottom"/>
            <w:hideMark/>
          </w:tcPr>
          <w:p w14:paraId="206E201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Quality</w:t>
            </w:r>
          </w:p>
        </w:tc>
      </w:tr>
      <w:tr w:rsidR="00A60EF5" w:rsidRPr="007E53D4" w14:paraId="4D260A78" w14:textId="77777777" w:rsidTr="007E53D4">
        <w:trPr>
          <w:trHeight w:val="300"/>
        </w:trPr>
        <w:tc>
          <w:tcPr>
            <w:tcW w:w="6656" w:type="dxa"/>
            <w:shd w:val="clear" w:color="auto" w:fill="auto"/>
            <w:noWrap/>
            <w:vAlign w:val="bottom"/>
            <w:hideMark/>
          </w:tcPr>
          <w:p w14:paraId="5249F31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Quality of products</w:t>
            </w:r>
          </w:p>
        </w:tc>
        <w:tc>
          <w:tcPr>
            <w:tcW w:w="2776" w:type="dxa"/>
            <w:shd w:val="clear" w:color="auto" w:fill="auto"/>
            <w:noWrap/>
            <w:vAlign w:val="bottom"/>
            <w:hideMark/>
          </w:tcPr>
          <w:p w14:paraId="79FF2B1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Quality</w:t>
            </w:r>
          </w:p>
        </w:tc>
      </w:tr>
      <w:tr w:rsidR="00A60EF5" w:rsidRPr="007E53D4" w14:paraId="350A76E0" w14:textId="77777777" w:rsidTr="007E53D4">
        <w:trPr>
          <w:trHeight w:val="300"/>
        </w:trPr>
        <w:tc>
          <w:tcPr>
            <w:tcW w:w="6656" w:type="dxa"/>
            <w:shd w:val="clear" w:color="auto" w:fill="auto"/>
            <w:noWrap/>
            <w:vAlign w:val="bottom"/>
            <w:hideMark/>
          </w:tcPr>
          <w:p w14:paraId="476C7F1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quality of software</w:t>
            </w:r>
          </w:p>
        </w:tc>
        <w:tc>
          <w:tcPr>
            <w:tcW w:w="2776" w:type="dxa"/>
            <w:shd w:val="clear" w:color="auto" w:fill="auto"/>
            <w:noWrap/>
            <w:vAlign w:val="bottom"/>
            <w:hideMark/>
          </w:tcPr>
          <w:p w14:paraId="2853E1C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Quality</w:t>
            </w:r>
          </w:p>
        </w:tc>
      </w:tr>
      <w:tr w:rsidR="00A60EF5" w:rsidRPr="007E53D4" w14:paraId="59ACB34C" w14:textId="77777777" w:rsidTr="007E53D4">
        <w:trPr>
          <w:trHeight w:val="300"/>
        </w:trPr>
        <w:tc>
          <w:tcPr>
            <w:tcW w:w="6656" w:type="dxa"/>
            <w:shd w:val="clear" w:color="auto" w:fill="auto"/>
            <w:noWrap/>
            <w:vAlign w:val="bottom"/>
            <w:hideMark/>
          </w:tcPr>
          <w:p w14:paraId="6D7F3D7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References of the vendor</w:t>
            </w:r>
          </w:p>
        </w:tc>
        <w:tc>
          <w:tcPr>
            <w:tcW w:w="2776" w:type="dxa"/>
            <w:shd w:val="clear" w:color="auto" w:fill="auto"/>
            <w:noWrap/>
            <w:vAlign w:val="bottom"/>
            <w:hideMark/>
          </w:tcPr>
          <w:p w14:paraId="456548F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Reputation</w:t>
            </w:r>
          </w:p>
        </w:tc>
      </w:tr>
      <w:tr w:rsidR="00A60EF5" w:rsidRPr="007E53D4" w14:paraId="0CEE68D1" w14:textId="77777777" w:rsidTr="007E53D4">
        <w:trPr>
          <w:trHeight w:val="300"/>
        </w:trPr>
        <w:tc>
          <w:tcPr>
            <w:tcW w:w="6656" w:type="dxa"/>
            <w:shd w:val="clear" w:color="auto" w:fill="auto"/>
            <w:noWrap/>
            <w:vAlign w:val="bottom"/>
            <w:hideMark/>
          </w:tcPr>
          <w:p w14:paraId="516751B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Risk simulation</w:t>
            </w:r>
          </w:p>
        </w:tc>
        <w:tc>
          <w:tcPr>
            <w:tcW w:w="2776" w:type="dxa"/>
            <w:shd w:val="clear" w:color="auto" w:fill="auto"/>
            <w:noWrap/>
            <w:vAlign w:val="bottom"/>
            <w:hideMark/>
          </w:tcPr>
          <w:p w14:paraId="03B68A9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Risk</w:t>
            </w:r>
          </w:p>
        </w:tc>
      </w:tr>
      <w:tr w:rsidR="00A60EF5" w:rsidRPr="007E53D4" w14:paraId="581909E9" w14:textId="77777777" w:rsidTr="007E53D4">
        <w:trPr>
          <w:trHeight w:val="300"/>
        </w:trPr>
        <w:tc>
          <w:tcPr>
            <w:tcW w:w="6656" w:type="dxa"/>
            <w:shd w:val="clear" w:color="auto" w:fill="auto"/>
            <w:noWrap/>
            <w:vAlign w:val="bottom"/>
            <w:hideMark/>
          </w:tcPr>
          <w:p w14:paraId="3137DDB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Risks</w:t>
            </w:r>
          </w:p>
        </w:tc>
        <w:tc>
          <w:tcPr>
            <w:tcW w:w="2776" w:type="dxa"/>
            <w:shd w:val="clear" w:color="auto" w:fill="auto"/>
            <w:noWrap/>
            <w:vAlign w:val="bottom"/>
            <w:hideMark/>
          </w:tcPr>
          <w:p w14:paraId="47425DE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Risk</w:t>
            </w:r>
          </w:p>
        </w:tc>
      </w:tr>
      <w:tr w:rsidR="00A60EF5" w:rsidRPr="007E53D4" w14:paraId="52F3BAF7" w14:textId="77777777" w:rsidTr="007E53D4">
        <w:trPr>
          <w:trHeight w:val="300"/>
        </w:trPr>
        <w:tc>
          <w:tcPr>
            <w:tcW w:w="6656" w:type="dxa"/>
            <w:shd w:val="clear" w:color="auto" w:fill="auto"/>
            <w:noWrap/>
            <w:vAlign w:val="bottom"/>
            <w:hideMark/>
          </w:tcPr>
          <w:p w14:paraId="539E02D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Service and support</w:t>
            </w:r>
          </w:p>
        </w:tc>
        <w:tc>
          <w:tcPr>
            <w:tcW w:w="2776" w:type="dxa"/>
            <w:shd w:val="clear" w:color="auto" w:fill="auto"/>
            <w:noWrap/>
            <w:vAlign w:val="bottom"/>
            <w:hideMark/>
          </w:tcPr>
          <w:p w14:paraId="6FDED73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Service</w:t>
            </w:r>
          </w:p>
        </w:tc>
      </w:tr>
      <w:tr w:rsidR="00A60EF5" w:rsidRPr="007E53D4" w14:paraId="185C8A48" w14:textId="77777777" w:rsidTr="007E53D4">
        <w:trPr>
          <w:trHeight w:val="300"/>
        </w:trPr>
        <w:tc>
          <w:tcPr>
            <w:tcW w:w="6656" w:type="dxa"/>
            <w:shd w:val="clear" w:color="auto" w:fill="auto"/>
            <w:noWrap/>
            <w:vAlign w:val="bottom"/>
            <w:hideMark/>
          </w:tcPr>
          <w:p w14:paraId="6B5868F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Service level</w:t>
            </w:r>
          </w:p>
        </w:tc>
        <w:tc>
          <w:tcPr>
            <w:tcW w:w="2776" w:type="dxa"/>
            <w:shd w:val="clear" w:color="auto" w:fill="auto"/>
            <w:noWrap/>
            <w:vAlign w:val="bottom"/>
            <w:hideMark/>
          </w:tcPr>
          <w:p w14:paraId="39C0111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Service</w:t>
            </w:r>
          </w:p>
        </w:tc>
      </w:tr>
      <w:tr w:rsidR="00A60EF5" w:rsidRPr="007E53D4" w14:paraId="3AD817CF" w14:textId="77777777" w:rsidTr="007E53D4">
        <w:trPr>
          <w:trHeight w:val="300"/>
        </w:trPr>
        <w:tc>
          <w:tcPr>
            <w:tcW w:w="6656" w:type="dxa"/>
            <w:shd w:val="clear" w:color="auto" w:fill="auto"/>
            <w:noWrap/>
            <w:vAlign w:val="bottom"/>
            <w:hideMark/>
          </w:tcPr>
          <w:p w14:paraId="3131A75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Service persistence and data resistance</w:t>
            </w:r>
          </w:p>
        </w:tc>
        <w:tc>
          <w:tcPr>
            <w:tcW w:w="2776" w:type="dxa"/>
            <w:shd w:val="clear" w:color="auto" w:fill="auto"/>
            <w:noWrap/>
            <w:vAlign w:val="bottom"/>
            <w:hideMark/>
          </w:tcPr>
          <w:p w14:paraId="58EDEE3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Service</w:t>
            </w:r>
          </w:p>
        </w:tc>
      </w:tr>
      <w:tr w:rsidR="00A60EF5" w:rsidRPr="007E53D4" w14:paraId="1CC8A159" w14:textId="77777777" w:rsidTr="007E53D4">
        <w:trPr>
          <w:trHeight w:val="300"/>
        </w:trPr>
        <w:tc>
          <w:tcPr>
            <w:tcW w:w="6656" w:type="dxa"/>
            <w:shd w:val="clear" w:color="auto" w:fill="auto"/>
            <w:noWrap/>
            <w:vAlign w:val="bottom"/>
            <w:hideMark/>
          </w:tcPr>
          <w:p w14:paraId="0F162EA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Services</w:t>
            </w:r>
          </w:p>
        </w:tc>
        <w:tc>
          <w:tcPr>
            <w:tcW w:w="2776" w:type="dxa"/>
            <w:shd w:val="clear" w:color="auto" w:fill="auto"/>
            <w:noWrap/>
            <w:vAlign w:val="bottom"/>
            <w:hideMark/>
          </w:tcPr>
          <w:p w14:paraId="610876F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Service</w:t>
            </w:r>
          </w:p>
        </w:tc>
      </w:tr>
      <w:tr w:rsidR="00A60EF5" w:rsidRPr="007E53D4" w14:paraId="27A34E7C" w14:textId="77777777" w:rsidTr="007E53D4">
        <w:trPr>
          <w:trHeight w:val="300"/>
        </w:trPr>
        <w:tc>
          <w:tcPr>
            <w:tcW w:w="6656" w:type="dxa"/>
            <w:shd w:val="clear" w:color="auto" w:fill="auto"/>
            <w:noWrap/>
            <w:vAlign w:val="bottom"/>
            <w:hideMark/>
          </w:tcPr>
          <w:p w14:paraId="57E28EF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Sistema</w:t>
            </w:r>
          </w:p>
        </w:tc>
        <w:tc>
          <w:tcPr>
            <w:tcW w:w="2776" w:type="dxa"/>
            <w:shd w:val="clear" w:color="auto" w:fill="auto"/>
            <w:noWrap/>
            <w:vAlign w:val="bottom"/>
            <w:hideMark/>
          </w:tcPr>
          <w:p w14:paraId="2993D6C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184F4372" w14:textId="77777777" w:rsidTr="007E53D4">
        <w:trPr>
          <w:trHeight w:val="300"/>
        </w:trPr>
        <w:tc>
          <w:tcPr>
            <w:tcW w:w="6656" w:type="dxa"/>
            <w:shd w:val="clear" w:color="auto" w:fill="auto"/>
            <w:noWrap/>
            <w:vAlign w:val="bottom"/>
            <w:hideMark/>
          </w:tcPr>
          <w:p w14:paraId="3F06BBB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c>
          <w:tcPr>
            <w:tcW w:w="2776" w:type="dxa"/>
            <w:shd w:val="clear" w:color="auto" w:fill="auto"/>
            <w:noWrap/>
            <w:vAlign w:val="bottom"/>
            <w:hideMark/>
          </w:tcPr>
          <w:p w14:paraId="005D59E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25EC3BCB" w14:textId="77777777" w:rsidTr="007E53D4">
        <w:trPr>
          <w:trHeight w:val="300"/>
        </w:trPr>
        <w:tc>
          <w:tcPr>
            <w:tcW w:w="6656" w:type="dxa"/>
            <w:shd w:val="clear" w:color="auto" w:fill="auto"/>
            <w:noWrap/>
            <w:vAlign w:val="bottom"/>
            <w:hideMark/>
          </w:tcPr>
          <w:p w14:paraId="33DB334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 related criteria</w:t>
            </w:r>
          </w:p>
        </w:tc>
        <w:tc>
          <w:tcPr>
            <w:tcW w:w="2776" w:type="dxa"/>
            <w:shd w:val="clear" w:color="auto" w:fill="auto"/>
            <w:noWrap/>
            <w:vAlign w:val="bottom"/>
            <w:hideMark/>
          </w:tcPr>
          <w:p w14:paraId="7B4BCC5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61246ACC" w14:textId="77777777" w:rsidTr="007E53D4">
        <w:trPr>
          <w:trHeight w:val="300"/>
        </w:trPr>
        <w:tc>
          <w:tcPr>
            <w:tcW w:w="6656" w:type="dxa"/>
            <w:shd w:val="clear" w:color="auto" w:fill="auto"/>
            <w:noWrap/>
            <w:vAlign w:val="bottom"/>
            <w:hideMark/>
          </w:tcPr>
          <w:p w14:paraId="72BEA82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 System</w:t>
            </w:r>
          </w:p>
        </w:tc>
        <w:tc>
          <w:tcPr>
            <w:tcW w:w="2776" w:type="dxa"/>
            <w:shd w:val="clear" w:color="auto" w:fill="auto"/>
            <w:noWrap/>
            <w:vAlign w:val="bottom"/>
            <w:hideMark/>
          </w:tcPr>
          <w:p w14:paraId="174585A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062BE968" w14:textId="77777777" w:rsidTr="007E53D4">
        <w:trPr>
          <w:trHeight w:val="300"/>
        </w:trPr>
        <w:tc>
          <w:tcPr>
            <w:tcW w:w="6656" w:type="dxa"/>
            <w:shd w:val="clear" w:color="auto" w:fill="auto"/>
            <w:noWrap/>
            <w:vAlign w:val="bottom"/>
            <w:hideMark/>
          </w:tcPr>
          <w:p w14:paraId="4D21F0D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 system design</w:t>
            </w:r>
          </w:p>
        </w:tc>
        <w:tc>
          <w:tcPr>
            <w:tcW w:w="2776" w:type="dxa"/>
            <w:shd w:val="clear" w:color="auto" w:fill="auto"/>
            <w:noWrap/>
            <w:vAlign w:val="bottom"/>
            <w:hideMark/>
          </w:tcPr>
          <w:p w14:paraId="2A226FE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2641E453" w14:textId="77777777" w:rsidTr="007E53D4">
        <w:trPr>
          <w:trHeight w:val="300"/>
        </w:trPr>
        <w:tc>
          <w:tcPr>
            <w:tcW w:w="6656" w:type="dxa"/>
            <w:shd w:val="clear" w:color="auto" w:fill="auto"/>
            <w:noWrap/>
            <w:vAlign w:val="bottom"/>
            <w:hideMark/>
          </w:tcPr>
          <w:p w14:paraId="5DA5F14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Strategic alignment with the Business Area</w:t>
            </w:r>
          </w:p>
        </w:tc>
        <w:tc>
          <w:tcPr>
            <w:tcW w:w="2776" w:type="dxa"/>
            <w:shd w:val="clear" w:color="auto" w:fill="auto"/>
            <w:noWrap/>
            <w:vAlign w:val="bottom"/>
            <w:hideMark/>
          </w:tcPr>
          <w:p w14:paraId="4225267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Strategic</w:t>
            </w:r>
          </w:p>
        </w:tc>
      </w:tr>
      <w:tr w:rsidR="00A60EF5" w:rsidRPr="007E53D4" w14:paraId="6DC8745D" w14:textId="77777777" w:rsidTr="007E53D4">
        <w:trPr>
          <w:trHeight w:val="300"/>
        </w:trPr>
        <w:tc>
          <w:tcPr>
            <w:tcW w:w="6656" w:type="dxa"/>
            <w:shd w:val="clear" w:color="auto" w:fill="auto"/>
            <w:noWrap/>
            <w:vAlign w:val="bottom"/>
            <w:hideMark/>
          </w:tcPr>
          <w:p w14:paraId="48E0FB0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Strategic alignment with the Corporation</w:t>
            </w:r>
          </w:p>
        </w:tc>
        <w:tc>
          <w:tcPr>
            <w:tcW w:w="2776" w:type="dxa"/>
            <w:shd w:val="clear" w:color="auto" w:fill="auto"/>
            <w:noWrap/>
            <w:vAlign w:val="bottom"/>
            <w:hideMark/>
          </w:tcPr>
          <w:p w14:paraId="7A0A075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Strategic</w:t>
            </w:r>
          </w:p>
        </w:tc>
      </w:tr>
      <w:tr w:rsidR="00A60EF5" w:rsidRPr="007E53D4" w14:paraId="5272E77F" w14:textId="77777777" w:rsidTr="007E53D4">
        <w:trPr>
          <w:trHeight w:val="300"/>
        </w:trPr>
        <w:tc>
          <w:tcPr>
            <w:tcW w:w="6656" w:type="dxa"/>
            <w:shd w:val="clear" w:color="auto" w:fill="auto"/>
            <w:noWrap/>
            <w:vAlign w:val="bottom"/>
            <w:hideMark/>
          </w:tcPr>
          <w:p w14:paraId="3E24F30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Strategy fit</w:t>
            </w:r>
          </w:p>
        </w:tc>
        <w:tc>
          <w:tcPr>
            <w:tcW w:w="2776" w:type="dxa"/>
            <w:shd w:val="clear" w:color="auto" w:fill="auto"/>
            <w:noWrap/>
            <w:vAlign w:val="bottom"/>
            <w:hideMark/>
          </w:tcPr>
          <w:p w14:paraId="2A8BDB9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Strategic</w:t>
            </w:r>
          </w:p>
        </w:tc>
      </w:tr>
      <w:tr w:rsidR="00A60EF5" w:rsidRPr="007E53D4" w14:paraId="0A311AC4" w14:textId="77777777" w:rsidTr="007E53D4">
        <w:trPr>
          <w:trHeight w:val="300"/>
        </w:trPr>
        <w:tc>
          <w:tcPr>
            <w:tcW w:w="6656" w:type="dxa"/>
            <w:shd w:val="clear" w:color="auto" w:fill="auto"/>
            <w:noWrap/>
            <w:vAlign w:val="bottom"/>
            <w:hideMark/>
          </w:tcPr>
          <w:p w14:paraId="1D27D83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w:t>
            </w:r>
          </w:p>
        </w:tc>
        <w:tc>
          <w:tcPr>
            <w:tcW w:w="2776" w:type="dxa"/>
            <w:shd w:val="clear" w:color="auto" w:fill="auto"/>
            <w:noWrap/>
            <w:vAlign w:val="bottom"/>
            <w:hideMark/>
          </w:tcPr>
          <w:p w14:paraId="1C9E911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w:t>
            </w:r>
          </w:p>
        </w:tc>
      </w:tr>
      <w:tr w:rsidR="00A60EF5" w:rsidRPr="007E53D4" w14:paraId="4D93846A" w14:textId="77777777" w:rsidTr="007E53D4">
        <w:trPr>
          <w:trHeight w:val="300"/>
        </w:trPr>
        <w:tc>
          <w:tcPr>
            <w:tcW w:w="6656" w:type="dxa"/>
            <w:shd w:val="clear" w:color="auto" w:fill="auto"/>
            <w:noWrap/>
            <w:vAlign w:val="bottom"/>
            <w:hideMark/>
          </w:tcPr>
          <w:p w14:paraId="18DC8AE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 factors</w:t>
            </w:r>
          </w:p>
        </w:tc>
        <w:tc>
          <w:tcPr>
            <w:tcW w:w="2776" w:type="dxa"/>
            <w:shd w:val="clear" w:color="auto" w:fill="auto"/>
            <w:noWrap/>
            <w:vAlign w:val="bottom"/>
            <w:hideMark/>
          </w:tcPr>
          <w:p w14:paraId="5FC96E2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w:t>
            </w:r>
          </w:p>
        </w:tc>
      </w:tr>
      <w:tr w:rsidR="00A60EF5" w:rsidRPr="007E53D4" w14:paraId="285E4354" w14:textId="77777777" w:rsidTr="007E53D4">
        <w:trPr>
          <w:trHeight w:val="300"/>
        </w:trPr>
        <w:tc>
          <w:tcPr>
            <w:tcW w:w="6656" w:type="dxa"/>
            <w:shd w:val="clear" w:color="auto" w:fill="auto"/>
            <w:noWrap/>
            <w:vAlign w:val="bottom"/>
            <w:hideMark/>
          </w:tcPr>
          <w:p w14:paraId="2F4BC3D4"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 Objective Criteria</w:t>
            </w:r>
          </w:p>
        </w:tc>
        <w:tc>
          <w:tcPr>
            <w:tcW w:w="2776" w:type="dxa"/>
            <w:shd w:val="clear" w:color="auto" w:fill="auto"/>
            <w:noWrap/>
            <w:vAlign w:val="bottom"/>
            <w:hideMark/>
          </w:tcPr>
          <w:p w14:paraId="08A4766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w:t>
            </w:r>
          </w:p>
        </w:tc>
      </w:tr>
      <w:tr w:rsidR="00A60EF5" w:rsidRPr="007E53D4" w14:paraId="39498713" w14:textId="77777777" w:rsidTr="007E53D4">
        <w:trPr>
          <w:trHeight w:val="300"/>
        </w:trPr>
        <w:tc>
          <w:tcPr>
            <w:tcW w:w="6656" w:type="dxa"/>
            <w:shd w:val="clear" w:color="auto" w:fill="auto"/>
            <w:noWrap/>
            <w:vAlign w:val="bottom"/>
            <w:hideMark/>
          </w:tcPr>
          <w:p w14:paraId="4349AA0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Supporting service</w:t>
            </w:r>
          </w:p>
        </w:tc>
        <w:tc>
          <w:tcPr>
            <w:tcW w:w="2776" w:type="dxa"/>
            <w:shd w:val="clear" w:color="auto" w:fill="auto"/>
            <w:noWrap/>
            <w:vAlign w:val="bottom"/>
            <w:hideMark/>
          </w:tcPr>
          <w:p w14:paraId="7C0DD24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Support</w:t>
            </w:r>
          </w:p>
        </w:tc>
      </w:tr>
      <w:tr w:rsidR="00A60EF5" w:rsidRPr="007E53D4" w14:paraId="3A46FB9D" w14:textId="77777777" w:rsidTr="007E53D4">
        <w:trPr>
          <w:trHeight w:val="300"/>
        </w:trPr>
        <w:tc>
          <w:tcPr>
            <w:tcW w:w="6656" w:type="dxa"/>
            <w:shd w:val="clear" w:color="auto" w:fill="auto"/>
            <w:noWrap/>
            <w:vAlign w:val="bottom"/>
            <w:hideMark/>
          </w:tcPr>
          <w:p w14:paraId="54CFB93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System Characteristics</w:t>
            </w:r>
          </w:p>
        </w:tc>
        <w:tc>
          <w:tcPr>
            <w:tcW w:w="2776" w:type="dxa"/>
            <w:shd w:val="clear" w:color="auto" w:fill="auto"/>
            <w:noWrap/>
            <w:vAlign w:val="bottom"/>
            <w:hideMark/>
          </w:tcPr>
          <w:p w14:paraId="40027B7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2E327785" w14:textId="77777777" w:rsidTr="007E53D4">
        <w:trPr>
          <w:trHeight w:val="300"/>
        </w:trPr>
        <w:tc>
          <w:tcPr>
            <w:tcW w:w="6656" w:type="dxa"/>
            <w:shd w:val="clear" w:color="auto" w:fill="auto"/>
            <w:noWrap/>
            <w:vAlign w:val="bottom"/>
            <w:hideMark/>
          </w:tcPr>
          <w:p w14:paraId="502F942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lastRenderedPageBreak/>
              <w:t>System control and software design</w:t>
            </w:r>
          </w:p>
        </w:tc>
        <w:tc>
          <w:tcPr>
            <w:tcW w:w="2776" w:type="dxa"/>
            <w:shd w:val="clear" w:color="auto" w:fill="auto"/>
            <w:noWrap/>
            <w:vAlign w:val="bottom"/>
            <w:hideMark/>
          </w:tcPr>
          <w:p w14:paraId="4C532EA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50118D0C" w14:textId="77777777" w:rsidTr="007E53D4">
        <w:trPr>
          <w:trHeight w:val="300"/>
        </w:trPr>
        <w:tc>
          <w:tcPr>
            <w:tcW w:w="6656" w:type="dxa"/>
            <w:shd w:val="clear" w:color="auto" w:fill="auto"/>
            <w:noWrap/>
            <w:vAlign w:val="bottom"/>
            <w:hideMark/>
          </w:tcPr>
          <w:p w14:paraId="611FE68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System factors</w:t>
            </w:r>
          </w:p>
        </w:tc>
        <w:tc>
          <w:tcPr>
            <w:tcW w:w="2776" w:type="dxa"/>
            <w:shd w:val="clear" w:color="auto" w:fill="auto"/>
            <w:noWrap/>
            <w:vAlign w:val="bottom"/>
            <w:hideMark/>
          </w:tcPr>
          <w:p w14:paraId="1FDBD89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0EE86AC7" w14:textId="77777777" w:rsidTr="007E53D4">
        <w:trPr>
          <w:trHeight w:val="300"/>
        </w:trPr>
        <w:tc>
          <w:tcPr>
            <w:tcW w:w="6656" w:type="dxa"/>
            <w:shd w:val="clear" w:color="auto" w:fill="auto"/>
            <w:noWrap/>
            <w:vAlign w:val="bottom"/>
            <w:hideMark/>
          </w:tcPr>
          <w:p w14:paraId="4C5CDDE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System interaction</w:t>
            </w:r>
          </w:p>
        </w:tc>
        <w:tc>
          <w:tcPr>
            <w:tcW w:w="2776" w:type="dxa"/>
            <w:shd w:val="clear" w:color="auto" w:fill="auto"/>
            <w:noWrap/>
            <w:vAlign w:val="bottom"/>
            <w:hideMark/>
          </w:tcPr>
          <w:p w14:paraId="21BA9B6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1C1F99D0" w14:textId="77777777" w:rsidTr="007E53D4">
        <w:trPr>
          <w:trHeight w:val="300"/>
        </w:trPr>
        <w:tc>
          <w:tcPr>
            <w:tcW w:w="6656" w:type="dxa"/>
            <w:shd w:val="clear" w:color="auto" w:fill="auto"/>
            <w:noWrap/>
            <w:vAlign w:val="bottom"/>
            <w:hideMark/>
          </w:tcPr>
          <w:p w14:paraId="05551C2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System reliability</w:t>
            </w:r>
          </w:p>
        </w:tc>
        <w:tc>
          <w:tcPr>
            <w:tcW w:w="2776" w:type="dxa"/>
            <w:shd w:val="clear" w:color="auto" w:fill="auto"/>
            <w:noWrap/>
            <w:vAlign w:val="bottom"/>
            <w:hideMark/>
          </w:tcPr>
          <w:p w14:paraId="2D25BF1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7855E8EF" w14:textId="77777777" w:rsidTr="007E53D4">
        <w:trPr>
          <w:trHeight w:val="300"/>
        </w:trPr>
        <w:tc>
          <w:tcPr>
            <w:tcW w:w="6656" w:type="dxa"/>
            <w:shd w:val="clear" w:color="auto" w:fill="auto"/>
            <w:noWrap/>
            <w:vAlign w:val="bottom"/>
            <w:hideMark/>
          </w:tcPr>
          <w:p w14:paraId="035C819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Systemic competencies</w:t>
            </w:r>
          </w:p>
        </w:tc>
        <w:tc>
          <w:tcPr>
            <w:tcW w:w="2776" w:type="dxa"/>
            <w:shd w:val="clear" w:color="auto" w:fill="auto"/>
            <w:noWrap/>
            <w:vAlign w:val="bottom"/>
            <w:hideMark/>
          </w:tcPr>
          <w:p w14:paraId="0EE4BDE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Software</w:t>
            </w:r>
          </w:p>
        </w:tc>
      </w:tr>
      <w:tr w:rsidR="00A60EF5" w:rsidRPr="007E53D4" w14:paraId="7846E832" w14:textId="77777777" w:rsidTr="007E53D4">
        <w:trPr>
          <w:trHeight w:val="300"/>
        </w:trPr>
        <w:tc>
          <w:tcPr>
            <w:tcW w:w="6656" w:type="dxa"/>
            <w:shd w:val="clear" w:color="auto" w:fill="auto"/>
            <w:noWrap/>
            <w:vAlign w:val="bottom"/>
            <w:hideMark/>
          </w:tcPr>
          <w:p w14:paraId="12D6048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Technical aspect</w:t>
            </w:r>
          </w:p>
        </w:tc>
        <w:tc>
          <w:tcPr>
            <w:tcW w:w="2776" w:type="dxa"/>
            <w:shd w:val="clear" w:color="auto" w:fill="auto"/>
            <w:noWrap/>
            <w:vAlign w:val="bottom"/>
            <w:hideMark/>
          </w:tcPr>
          <w:p w14:paraId="377756B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5AE45F5C" w14:textId="77777777" w:rsidTr="007E53D4">
        <w:trPr>
          <w:trHeight w:val="300"/>
        </w:trPr>
        <w:tc>
          <w:tcPr>
            <w:tcW w:w="6656" w:type="dxa"/>
            <w:shd w:val="clear" w:color="auto" w:fill="auto"/>
            <w:noWrap/>
            <w:vAlign w:val="bottom"/>
            <w:hideMark/>
          </w:tcPr>
          <w:p w14:paraId="5346C312"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Technical assistance</w:t>
            </w:r>
          </w:p>
        </w:tc>
        <w:tc>
          <w:tcPr>
            <w:tcW w:w="2776" w:type="dxa"/>
            <w:shd w:val="clear" w:color="auto" w:fill="auto"/>
            <w:noWrap/>
            <w:vAlign w:val="bottom"/>
            <w:hideMark/>
          </w:tcPr>
          <w:p w14:paraId="5CB65B9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367FF984" w14:textId="77777777" w:rsidTr="007E53D4">
        <w:trPr>
          <w:trHeight w:val="300"/>
        </w:trPr>
        <w:tc>
          <w:tcPr>
            <w:tcW w:w="6656" w:type="dxa"/>
            <w:shd w:val="clear" w:color="auto" w:fill="auto"/>
            <w:noWrap/>
            <w:vAlign w:val="bottom"/>
            <w:hideMark/>
          </w:tcPr>
          <w:p w14:paraId="062B2C6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Technical criteria</w:t>
            </w:r>
          </w:p>
        </w:tc>
        <w:tc>
          <w:tcPr>
            <w:tcW w:w="2776" w:type="dxa"/>
            <w:shd w:val="clear" w:color="auto" w:fill="auto"/>
            <w:noWrap/>
            <w:vAlign w:val="bottom"/>
            <w:hideMark/>
          </w:tcPr>
          <w:p w14:paraId="41535F6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78B3035B" w14:textId="77777777" w:rsidTr="007E53D4">
        <w:trPr>
          <w:trHeight w:val="300"/>
        </w:trPr>
        <w:tc>
          <w:tcPr>
            <w:tcW w:w="6656" w:type="dxa"/>
            <w:shd w:val="clear" w:color="auto" w:fill="auto"/>
            <w:noWrap/>
            <w:vAlign w:val="bottom"/>
            <w:hideMark/>
          </w:tcPr>
          <w:p w14:paraId="6694038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Technical Objective Criteria</w:t>
            </w:r>
          </w:p>
        </w:tc>
        <w:tc>
          <w:tcPr>
            <w:tcW w:w="2776" w:type="dxa"/>
            <w:shd w:val="clear" w:color="auto" w:fill="auto"/>
            <w:noWrap/>
            <w:vAlign w:val="bottom"/>
            <w:hideMark/>
          </w:tcPr>
          <w:p w14:paraId="57587CA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6F85D7DA" w14:textId="77777777" w:rsidTr="007E53D4">
        <w:trPr>
          <w:trHeight w:val="300"/>
        </w:trPr>
        <w:tc>
          <w:tcPr>
            <w:tcW w:w="6656" w:type="dxa"/>
            <w:shd w:val="clear" w:color="auto" w:fill="auto"/>
            <w:noWrap/>
            <w:vAlign w:val="bottom"/>
            <w:hideMark/>
          </w:tcPr>
          <w:p w14:paraId="0694C17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Technological</w:t>
            </w:r>
          </w:p>
        </w:tc>
        <w:tc>
          <w:tcPr>
            <w:tcW w:w="2776" w:type="dxa"/>
            <w:shd w:val="clear" w:color="auto" w:fill="auto"/>
            <w:noWrap/>
            <w:vAlign w:val="bottom"/>
            <w:hideMark/>
          </w:tcPr>
          <w:p w14:paraId="13CE61A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775C675D" w14:textId="77777777" w:rsidTr="007E53D4">
        <w:trPr>
          <w:trHeight w:val="300"/>
        </w:trPr>
        <w:tc>
          <w:tcPr>
            <w:tcW w:w="6656" w:type="dxa"/>
            <w:shd w:val="clear" w:color="auto" w:fill="auto"/>
            <w:noWrap/>
            <w:vAlign w:val="bottom"/>
            <w:hideMark/>
          </w:tcPr>
          <w:p w14:paraId="7CB6B44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Technological factors</w:t>
            </w:r>
          </w:p>
        </w:tc>
        <w:tc>
          <w:tcPr>
            <w:tcW w:w="2776" w:type="dxa"/>
            <w:shd w:val="clear" w:color="auto" w:fill="auto"/>
            <w:noWrap/>
            <w:vAlign w:val="bottom"/>
            <w:hideMark/>
          </w:tcPr>
          <w:p w14:paraId="082E681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64DA71A5" w14:textId="77777777" w:rsidTr="007E53D4">
        <w:trPr>
          <w:trHeight w:val="300"/>
        </w:trPr>
        <w:tc>
          <w:tcPr>
            <w:tcW w:w="6656" w:type="dxa"/>
            <w:shd w:val="clear" w:color="auto" w:fill="auto"/>
            <w:noWrap/>
            <w:vAlign w:val="bottom"/>
            <w:hideMark/>
          </w:tcPr>
          <w:p w14:paraId="2EF6444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c>
          <w:tcPr>
            <w:tcW w:w="2776" w:type="dxa"/>
            <w:shd w:val="clear" w:color="auto" w:fill="auto"/>
            <w:noWrap/>
            <w:vAlign w:val="bottom"/>
            <w:hideMark/>
          </w:tcPr>
          <w:p w14:paraId="38A674C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262CCC94" w14:textId="77777777" w:rsidTr="007E53D4">
        <w:trPr>
          <w:trHeight w:val="300"/>
        </w:trPr>
        <w:tc>
          <w:tcPr>
            <w:tcW w:w="6656" w:type="dxa"/>
            <w:shd w:val="clear" w:color="auto" w:fill="auto"/>
            <w:noWrap/>
            <w:vAlign w:val="bottom"/>
            <w:hideMark/>
          </w:tcPr>
          <w:p w14:paraId="2B46BD1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 factors</w:t>
            </w:r>
          </w:p>
        </w:tc>
        <w:tc>
          <w:tcPr>
            <w:tcW w:w="2776" w:type="dxa"/>
            <w:shd w:val="clear" w:color="auto" w:fill="auto"/>
            <w:noWrap/>
            <w:vAlign w:val="bottom"/>
            <w:hideMark/>
          </w:tcPr>
          <w:p w14:paraId="53D17971"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42C078CC" w14:textId="77777777" w:rsidTr="007E53D4">
        <w:trPr>
          <w:trHeight w:val="300"/>
        </w:trPr>
        <w:tc>
          <w:tcPr>
            <w:tcW w:w="6656" w:type="dxa"/>
            <w:shd w:val="clear" w:color="auto" w:fill="auto"/>
            <w:noWrap/>
            <w:vAlign w:val="bottom"/>
            <w:hideMark/>
          </w:tcPr>
          <w:p w14:paraId="1FB10C2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 planning</w:t>
            </w:r>
          </w:p>
        </w:tc>
        <w:tc>
          <w:tcPr>
            <w:tcW w:w="2776" w:type="dxa"/>
            <w:shd w:val="clear" w:color="auto" w:fill="auto"/>
            <w:noWrap/>
            <w:vAlign w:val="bottom"/>
            <w:hideMark/>
          </w:tcPr>
          <w:p w14:paraId="662C0B7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53D1F1EF" w14:textId="77777777" w:rsidTr="007E53D4">
        <w:trPr>
          <w:trHeight w:val="300"/>
        </w:trPr>
        <w:tc>
          <w:tcPr>
            <w:tcW w:w="6656" w:type="dxa"/>
            <w:shd w:val="clear" w:color="auto" w:fill="auto"/>
            <w:noWrap/>
            <w:vAlign w:val="bottom"/>
            <w:hideMark/>
          </w:tcPr>
          <w:p w14:paraId="6CE6F62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Temporal forecasting</w:t>
            </w:r>
          </w:p>
        </w:tc>
        <w:tc>
          <w:tcPr>
            <w:tcW w:w="2776" w:type="dxa"/>
            <w:shd w:val="clear" w:color="auto" w:fill="auto"/>
            <w:noWrap/>
            <w:vAlign w:val="bottom"/>
            <w:hideMark/>
          </w:tcPr>
          <w:p w14:paraId="737E6AB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Technology</w:t>
            </w:r>
          </w:p>
        </w:tc>
      </w:tr>
      <w:tr w:rsidR="00A60EF5" w:rsidRPr="007E53D4" w14:paraId="23AA047C" w14:textId="77777777" w:rsidTr="007E53D4">
        <w:trPr>
          <w:trHeight w:val="300"/>
        </w:trPr>
        <w:tc>
          <w:tcPr>
            <w:tcW w:w="6656" w:type="dxa"/>
            <w:shd w:val="clear" w:color="auto" w:fill="auto"/>
            <w:noWrap/>
            <w:vAlign w:val="bottom"/>
            <w:hideMark/>
          </w:tcPr>
          <w:p w14:paraId="383B41D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 involvement and training</w:t>
            </w:r>
          </w:p>
        </w:tc>
        <w:tc>
          <w:tcPr>
            <w:tcW w:w="2776" w:type="dxa"/>
            <w:shd w:val="clear" w:color="auto" w:fill="auto"/>
            <w:noWrap/>
            <w:vAlign w:val="bottom"/>
            <w:hideMark/>
          </w:tcPr>
          <w:p w14:paraId="545A34D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w:t>
            </w:r>
          </w:p>
        </w:tc>
      </w:tr>
      <w:tr w:rsidR="00A60EF5" w:rsidRPr="007E53D4" w14:paraId="5EEEE0A9" w14:textId="77777777" w:rsidTr="007E53D4">
        <w:trPr>
          <w:trHeight w:val="300"/>
        </w:trPr>
        <w:tc>
          <w:tcPr>
            <w:tcW w:w="6656" w:type="dxa"/>
            <w:shd w:val="clear" w:color="auto" w:fill="auto"/>
            <w:noWrap/>
            <w:vAlign w:val="bottom"/>
            <w:hideMark/>
          </w:tcPr>
          <w:p w14:paraId="4C7ABD7F"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 satisfaction</w:t>
            </w:r>
          </w:p>
        </w:tc>
        <w:tc>
          <w:tcPr>
            <w:tcW w:w="2776" w:type="dxa"/>
            <w:shd w:val="clear" w:color="auto" w:fill="auto"/>
            <w:noWrap/>
            <w:vAlign w:val="bottom"/>
            <w:hideMark/>
          </w:tcPr>
          <w:p w14:paraId="1BC490A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w:t>
            </w:r>
          </w:p>
        </w:tc>
      </w:tr>
      <w:tr w:rsidR="00A60EF5" w:rsidRPr="007E53D4" w14:paraId="23B44AD8" w14:textId="77777777" w:rsidTr="007E53D4">
        <w:trPr>
          <w:trHeight w:val="300"/>
        </w:trPr>
        <w:tc>
          <w:tcPr>
            <w:tcW w:w="6656" w:type="dxa"/>
            <w:shd w:val="clear" w:color="auto" w:fill="auto"/>
            <w:noWrap/>
            <w:vAlign w:val="bottom"/>
            <w:hideMark/>
          </w:tcPr>
          <w:p w14:paraId="0D2DACDB"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user’s cooperation</w:t>
            </w:r>
          </w:p>
        </w:tc>
        <w:tc>
          <w:tcPr>
            <w:tcW w:w="2776" w:type="dxa"/>
            <w:shd w:val="clear" w:color="auto" w:fill="auto"/>
            <w:noWrap/>
            <w:vAlign w:val="bottom"/>
            <w:hideMark/>
          </w:tcPr>
          <w:p w14:paraId="2C4D11E5"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w:t>
            </w:r>
          </w:p>
        </w:tc>
      </w:tr>
      <w:tr w:rsidR="00A60EF5" w:rsidRPr="007E53D4" w14:paraId="179A1013" w14:textId="77777777" w:rsidTr="007E53D4">
        <w:trPr>
          <w:trHeight w:val="300"/>
        </w:trPr>
        <w:tc>
          <w:tcPr>
            <w:tcW w:w="6656" w:type="dxa"/>
            <w:shd w:val="clear" w:color="auto" w:fill="auto"/>
            <w:noWrap/>
            <w:vAlign w:val="bottom"/>
            <w:hideMark/>
          </w:tcPr>
          <w:p w14:paraId="56A8135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Users</w:t>
            </w:r>
          </w:p>
        </w:tc>
        <w:tc>
          <w:tcPr>
            <w:tcW w:w="2776" w:type="dxa"/>
            <w:shd w:val="clear" w:color="auto" w:fill="auto"/>
            <w:noWrap/>
            <w:vAlign w:val="bottom"/>
            <w:hideMark/>
          </w:tcPr>
          <w:p w14:paraId="08FAC66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w:t>
            </w:r>
          </w:p>
        </w:tc>
      </w:tr>
      <w:tr w:rsidR="00A60EF5" w:rsidRPr="007E53D4" w14:paraId="2DDA05D8" w14:textId="77777777" w:rsidTr="007E53D4">
        <w:trPr>
          <w:trHeight w:val="300"/>
        </w:trPr>
        <w:tc>
          <w:tcPr>
            <w:tcW w:w="6656" w:type="dxa"/>
            <w:shd w:val="clear" w:color="auto" w:fill="auto"/>
            <w:noWrap/>
            <w:vAlign w:val="bottom"/>
            <w:hideMark/>
          </w:tcPr>
          <w:p w14:paraId="0C67544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Users satisfaction</w:t>
            </w:r>
          </w:p>
        </w:tc>
        <w:tc>
          <w:tcPr>
            <w:tcW w:w="2776" w:type="dxa"/>
            <w:shd w:val="clear" w:color="auto" w:fill="auto"/>
            <w:noWrap/>
            <w:vAlign w:val="bottom"/>
            <w:hideMark/>
          </w:tcPr>
          <w:p w14:paraId="731954E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User</w:t>
            </w:r>
          </w:p>
        </w:tc>
      </w:tr>
      <w:tr w:rsidR="00A60EF5" w:rsidRPr="007E53D4" w14:paraId="0EF3E6CE" w14:textId="77777777" w:rsidTr="007E53D4">
        <w:trPr>
          <w:trHeight w:val="300"/>
        </w:trPr>
        <w:tc>
          <w:tcPr>
            <w:tcW w:w="6656" w:type="dxa"/>
            <w:shd w:val="clear" w:color="auto" w:fill="auto"/>
            <w:noWrap/>
            <w:vAlign w:val="bottom"/>
            <w:hideMark/>
          </w:tcPr>
          <w:p w14:paraId="201EFBAC"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 credentials</w:t>
            </w:r>
          </w:p>
        </w:tc>
        <w:tc>
          <w:tcPr>
            <w:tcW w:w="2776" w:type="dxa"/>
            <w:shd w:val="clear" w:color="auto" w:fill="auto"/>
            <w:noWrap/>
            <w:vAlign w:val="bottom"/>
            <w:hideMark/>
          </w:tcPr>
          <w:p w14:paraId="5FA9C4E8"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w:t>
            </w:r>
          </w:p>
        </w:tc>
      </w:tr>
      <w:tr w:rsidR="00A60EF5" w:rsidRPr="007E53D4" w14:paraId="4EEC062B" w14:textId="77777777" w:rsidTr="007E53D4">
        <w:trPr>
          <w:trHeight w:val="300"/>
        </w:trPr>
        <w:tc>
          <w:tcPr>
            <w:tcW w:w="6656" w:type="dxa"/>
            <w:shd w:val="clear" w:color="auto" w:fill="auto"/>
            <w:noWrap/>
            <w:vAlign w:val="bottom"/>
            <w:hideMark/>
          </w:tcPr>
          <w:p w14:paraId="3DEA1D3D"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 Criteria</w:t>
            </w:r>
          </w:p>
        </w:tc>
        <w:tc>
          <w:tcPr>
            <w:tcW w:w="2776" w:type="dxa"/>
            <w:shd w:val="clear" w:color="auto" w:fill="auto"/>
            <w:noWrap/>
            <w:vAlign w:val="bottom"/>
            <w:hideMark/>
          </w:tcPr>
          <w:p w14:paraId="5970940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w:t>
            </w:r>
          </w:p>
        </w:tc>
      </w:tr>
      <w:tr w:rsidR="00A60EF5" w:rsidRPr="007E53D4" w14:paraId="4CD5E7E7" w14:textId="77777777" w:rsidTr="007E53D4">
        <w:trPr>
          <w:trHeight w:val="300"/>
        </w:trPr>
        <w:tc>
          <w:tcPr>
            <w:tcW w:w="6656" w:type="dxa"/>
            <w:shd w:val="clear" w:color="auto" w:fill="auto"/>
            <w:noWrap/>
            <w:vAlign w:val="bottom"/>
            <w:hideMark/>
          </w:tcPr>
          <w:p w14:paraId="4FB584D9"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 factors</w:t>
            </w:r>
          </w:p>
        </w:tc>
        <w:tc>
          <w:tcPr>
            <w:tcW w:w="2776" w:type="dxa"/>
            <w:shd w:val="clear" w:color="auto" w:fill="auto"/>
            <w:noWrap/>
            <w:vAlign w:val="bottom"/>
            <w:hideMark/>
          </w:tcPr>
          <w:p w14:paraId="01B661E3"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w:t>
            </w:r>
          </w:p>
        </w:tc>
      </w:tr>
      <w:tr w:rsidR="00A60EF5" w:rsidRPr="007E53D4" w14:paraId="71EE4152" w14:textId="77777777" w:rsidTr="007E53D4">
        <w:trPr>
          <w:trHeight w:val="300"/>
        </w:trPr>
        <w:tc>
          <w:tcPr>
            <w:tcW w:w="6656" w:type="dxa"/>
            <w:shd w:val="clear" w:color="auto" w:fill="auto"/>
            <w:noWrap/>
            <w:vAlign w:val="bottom"/>
            <w:hideMark/>
          </w:tcPr>
          <w:p w14:paraId="452E69BA"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 related criteria</w:t>
            </w:r>
          </w:p>
        </w:tc>
        <w:tc>
          <w:tcPr>
            <w:tcW w:w="2776" w:type="dxa"/>
            <w:shd w:val="clear" w:color="auto" w:fill="auto"/>
            <w:noWrap/>
            <w:vAlign w:val="bottom"/>
            <w:hideMark/>
          </w:tcPr>
          <w:p w14:paraId="209AE920"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w:t>
            </w:r>
          </w:p>
        </w:tc>
      </w:tr>
      <w:tr w:rsidR="00A60EF5" w:rsidRPr="007E53D4" w14:paraId="1BB86F30" w14:textId="77777777" w:rsidTr="007E53D4">
        <w:trPr>
          <w:trHeight w:val="300"/>
        </w:trPr>
        <w:tc>
          <w:tcPr>
            <w:tcW w:w="6656" w:type="dxa"/>
            <w:shd w:val="clear" w:color="auto" w:fill="auto"/>
            <w:noWrap/>
            <w:vAlign w:val="bottom"/>
            <w:hideMark/>
          </w:tcPr>
          <w:p w14:paraId="5C4CD8AE"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Vendor's factors</w:t>
            </w:r>
          </w:p>
        </w:tc>
        <w:tc>
          <w:tcPr>
            <w:tcW w:w="2776" w:type="dxa"/>
            <w:shd w:val="clear" w:color="auto" w:fill="auto"/>
            <w:noWrap/>
            <w:vAlign w:val="bottom"/>
            <w:hideMark/>
          </w:tcPr>
          <w:p w14:paraId="0B2168A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Vendor</w:t>
            </w:r>
          </w:p>
        </w:tc>
      </w:tr>
      <w:tr w:rsidR="00A60EF5" w:rsidRPr="007E53D4" w14:paraId="44886B06" w14:textId="77777777" w:rsidTr="007E53D4">
        <w:trPr>
          <w:trHeight w:val="300"/>
        </w:trPr>
        <w:tc>
          <w:tcPr>
            <w:tcW w:w="6656" w:type="dxa"/>
            <w:shd w:val="clear" w:color="auto" w:fill="auto"/>
            <w:noWrap/>
            <w:vAlign w:val="bottom"/>
            <w:hideMark/>
          </w:tcPr>
          <w:p w14:paraId="0D8E57D6"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Weight Between Organizational Factors</w:t>
            </w:r>
          </w:p>
        </w:tc>
        <w:tc>
          <w:tcPr>
            <w:tcW w:w="2776" w:type="dxa"/>
            <w:shd w:val="clear" w:color="auto" w:fill="auto"/>
            <w:noWrap/>
            <w:vAlign w:val="bottom"/>
            <w:hideMark/>
          </w:tcPr>
          <w:p w14:paraId="28CC6697" w14:textId="77777777" w:rsidR="00A60EF5" w:rsidRPr="007E53D4" w:rsidRDefault="00A60EF5" w:rsidP="00A60EF5">
            <w:pPr>
              <w:spacing w:after="0" w:line="240" w:lineRule="auto"/>
              <w:rPr>
                <w:rFonts w:eastAsia="Times New Roman" w:cs="Arial"/>
                <w:color w:val="000000"/>
                <w:szCs w:val="24"/>
                <w:lang w:eastAsia="pt-BR"/>
              </w:rPr>
            </w:pPr>
            <w:r w:rsidRPr="007E53D4">
              <w:rPr>
                <w:rFonts w:eastAsia="Times New Roman" w:cs="Arial"/>
                <w:color w:val="000000"/>
                <w:szCs w:val="24"/>
                <w:lang w:eastAsia="pt-BR"/>
              </w:rPr>
              <w:t>Organizational</w:t>
            </w:r>
          </w:p>
        </w:tc>
      </w:tr>
    </w:tbl>
    <w:p w14:paraId="7A83B8F7" w14:textId="77777777" w:rsidR="00A60EF5" w:rsidRPr="0015144B" w:rsidRDefault="00A60EF5" w:rsidP="009A5825">
      <w:pPr>
        <w:spacing w:after="0" w:line="360" w:lineRule="auto"/>
        <w:jc w:val="both"/>
        <w:rPr>
          <w:rFonts w:cs="Arial"/>
          <w:szCs w:val="24"/>
        </w:rPr>
      </w:pPr>
    </w:p>
    <w:sectPr w:rsidR="00A60EF5" w:rsidRPr="0015144B" w:rsidSect="00400DEB">
      <w:pgSz w:w="16838" w:h="11906" w:orient="landscape"/>
      <w:pgMar w:top="1134"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DCD60" w14:textId="77777777" w:rsidR="007D76D4" w:rsidRDefault="007D76D4" w:rsidP="00547ED7">
      <w:pPr>
        <w:spacing w:after="0" w:line="240" w:lineRule="auto"/>
      </w:pPr>
      <w:r>
        <w:separator/>
      </w:r>
    </w:p>
  </w:endnote>
  <w:endnote w:type="continuationSeparator" w:id="0">
    <w:p w14:paraId="0B86D2E0" w14:textId="77777777" w:rsidR="007D76D4" w:rsidRDefault="007D76D4" w:rsidP="0054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Neue LightCond">
    <w:altName w:val="HelveticaNeue LightCond"/>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A09A" w14:textId="23E129BB" w:rsidR="00E628C8" w:rsidRDefault="00E628C8">
    <w:pPr>
      <w:pStyle w:val="Rodap"/>
      <w:jc w:val="right"/>
    </w:pPr>
  </w:p>
  <w:p w14:paraId="564DF7E7" w14:textId="77777777" w:rsidR="00E628C8" w:rsidRDefault="00E628C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0FC9E" w14:textId="77777777" w:rsidR="00E628C8" w:rsidRDefault="00E628C8">
    <w:pPr>
      <w:pStyle w:val="Rodap"/>
      <w:jc w:val="right"/>
    </w:pPr>
  </w:p>
  <w:p w14:paraId="06180D52" w14:textId="77777777" w:rsidR="00E628C8" w:rsidRDefault="00E628C8">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18879"/>
      <w:docPartObj>
        <w:docPartGallery w:val="Page Numbers (Bottom of Page)"/>
        <w:docPartUnique/>
      </w:docPartObj>
    </w:sdtPr>
    <w:sdtContent>
      <w:p w14:paraId="769C6BB1" w14:textId="77777777" w:rsidR="00E628C8" w:rsidRDefault="00E628C8">
        <w:pPr>
          <w:pStyle w:val="Rodap"/>
          <w:jc w:val="right"/>
        </w:pPr>
        <w:r>
          <w:fldChar w:fldCharType="begin"/>
        </w:r>
        <w:r>
          <w:instrText>PAGE   \* MERGEFORMAT</w:instrText>
        </w:r>
        <w:r>
          <w:fldChar w:fldCharType="separate"/>
        </w:r>
        <w:r w:rsidR="005040E8">
          <w:rPr>
            <w:noProof/>
          </w:rPr>
          <w:t>20</w:t>
        </w:r>
        <w:r>
          <w:fldChar w:fldCharType="end"/>
        </w:r>
      </w:p>
    </w:sdtContent>
  </w:sdt>
  <w:p w14:paraId="69DC6A99" w14:textId="77777777" w:rsidR="00E628C8" w:rsidRDefault="00E628C8">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115165"/>
      <w:docPartObj>
        <w:docPartGallery w:val="Page Numbers (Bottom of Page)"/>
        <w:docPartUnique/>
      </w:docPartObj>
    </w:sdtPr>
    <w:sdtContent>
      <w:p w14:paraId="0186175C" w14:textId="77777777" w:rsidR="00E628C8" w:rsidRDefault="00E628C8">
        <w:pPr>
          <w:pStyle w:val="Rodap"/>
          <w:jc w:val="right"/>
        </w:pPr>
        <w:r>
          <w:fldChar w:fldCharType="begin"/>
        </w:r>
        <w:r>
          <w:instrText>PAGE   \* MERGEFORMAT</w:instrText>
        </w:r>
        <w:r>
          <w:fldChar w:fldCharType="separate"/>
        </w:r>
        <w:r w:rsidR="005040E8">
          <w:rPr>
            <w:noProof/>
          </w:rPr>
          <w:t>120</w:t>
        </w:r>
        <w:r>
          <w:fldChar w:fldCharType="end"/>
        </w:r>
      </w:p>
    </w:sdtContent>
  </w:sdt>
  <w:p w14:paraId="103AD5CE" w14:textId="77777777" w:rsidR="00E628C8" w:rsidRDefault="00E628C8">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715074"/>
      <w:docPartObj>
        <w:docPartGallery w:val="Page Numbers (Bottom of Page)"/>
        <w:docPartUnique/>
      </w:docPartObj>
    </w:sdtPr>
    <w:sdtContent>
      <w:p w14:paraId="5FFAB300" w14:textId="77777777" w:rsidR="00E628C8" w:rsidRDefault="00E628C8">
        <w:pPr>
          <w:pStyle w:val="Rodap"/>
          <w:jc w:val="right"/>
        </w:pPr>
        <w:r>
          <w:fldChar w:fldCharType="begin"/>
        </w:r>
        <w:r>
          <w:instrText>PAGE   \* MERGEFORMAT</w:instrText>
        </w:r>
        <w:r>
          <w:fldChar w:fldCharType="separate"/>
        </w:r>
        <w:r w:rsidR="005040E8">
          <w:rPr>
            <w:noProof/>
          </w:rPr>
          <w:t>153</w:t>
        </w:r>
        <w:r>
          <w:fldChar w:fldCharType="end"/>
        </w:r>
      </w:p>
    </w:sdtContent>
  </w:sdt>
  <w:p w14:paraId="2FB1FC7D" w14:textId="77777777" w:rsidR="00E628C8" w:rsidRDefault="00E628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C123B" w14:textId="77777777" w:rsidR="007D76D4" w:rsidRDefault="007D76D4" w:rsidP="00547ED7">
      <w:pPr>
        <w:spacing w:after="0" w:line="240" w:lineRule="auto"/>
      </w:pPr>
      <w:r>
        <w:separator/>
      </w:r>
    </w:p>
  </w:footnote>
  <w:footnote w:type="continuationSeparator" w:id="0">
    <w:p w14:paraId="675FB70C" w14:textId="77777777" w:rsidR="007D76D4" w:rsidRDefault="007D76D4" w:rsidP="00547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DEADE" w14:textId="77777777" w:rsidR="00E628C8" w:rsidRDefault="00E628C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004"/>
    <w:multiLevelType w:val="hybridMultilevel"/>
    <w:tmpl w:val="0F404508"/>
    <w:lvl w:ilvl="0" w:tplc="54129114">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6F0A2C"/>
    <w:multiLevelType w:val="hybridMultilevel"/>
    <w:tmpl w:val="0B8A095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DE0A54"/>
    <w:multiLevelType w:val="hybridMultilevel"/>
    <w:tmpl w:val="C046B4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4580444"/>
    <w:multiLevelType w:val="hybridMultilevel"/>
    <w:tmpl w:val="928EB9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5" w15:restartNumberingAfterBreak="0">
    <w:nsid w:val="483F58D3"/>
    <w:multiLevelType w:val="multilevel"/>
    <w:tmpl w:val="31FCDBCC"/>
    <w:lvl w:ilvl="0">
      <w:start w:val="1"/>
      <w:numFmt w:val="decimal"/>
      <w:lvlText w:val="%1."/>
      <w:lvlJc w:val="left"/>
      <w:pPr>
        <w:ind w:left="360" w:hanging="360"/>
      </w:pPr>
    </w:lvl>
    <w:lvl w:ilvl="1">
      <w:start w:val="1"/>
      <w:numFmt w:val="decimal"/>
      <w:pStyle w:val="T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303362"/>
    <w:multiLevelType w:val="hybridMultilevel"/>
    <w:tmpl w:val="33B6166A"/>
    <w:lvl w:ilvl="0" w:tplc="C2049310">
      <w:start w:val="5"/>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B4B3B62"/>
    <w:multiLevelType w:val="hybridMultilevel"/>
    <w:tmpl w:val="C1D8FC76"/>
    <w:lvl w:ilvl="0" w:tplc="04160001">
      <w:start w:val="1"/>
      <w:numFmt w:val="bullet"/>
      <w:pStyle w:val="Commarcadores2"/>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A400993"/>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121D0B"/>
    <w:multiLevelType w:val="hybridMultilevel"/>
    <w:tmpl w:val="FA346AB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04C14E4"/>
    <w:multiLevelType w:val="hybridMultilevel"/>
    <w:tmpl w:val="99F275E2"/>
    <w:lvl w:ilvl="0" w:tplc="0760399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15:restartNumberingAfterBreak="0">
    <w:nsid w:val="658B5A5C"/>
    <w:multiLevelType w:val="hybridMultilevel"/>
    <w:tmpl w:val="7FA2E44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1F3E50"/>
    <w:multiLevelType w:val="multilevel"/>
    <w:tmpl w:val="3378EB64"/>
    <w:lvl w:ilvl="0">
      <w:start w:val="1"/>
      <w:numFmt w:val="decimal"/>
      <w:lvlText w:val="%1."/>
      <w:lvlJc w:val="left"/>
      <w:pPr>
        <w:ind w:left="360" w:hanging="360"/>
      </w:pPr>
      <w:rPr>
        <w:rFonts w:hint="default"/>
        <w:b/>
        <w:i w:val="0"/>
        <w:sz w:val="28"/>
        <w:szCs w:val="28"/>
      </w:rPr>
    </w:lvl>
    <w:lvl w:ilvl="1">
      <w:start w:val="1"/>
      <w:numFmt w:val="decimal"/>
      <w:lvlText w:val="%1.%2"/>
      <w:lvlJc w:val="left"/>
      <w:pPr>
        <w:tabs>
          <w:tab w:val="num" w:pos="289"/>
        </w:tabs>
        <w:ind w:left="289" w:hanging="431"/>
      </w:pPr>
      <w:rPr>
        <w:rFonts w:hint="default"/>
        <w:color w:val="000000"/>
        <w:sz w:val="24"/>
        <w:szCs w:val="24"/>
      </w:rPr>
    </w:lvl>
    <w:lvl w:ilvl="2">
      <w:start w:val="1"/>
      <w:numFmt w:val="decimal"/>
      <w:pStyle w:val="Ttulo3"/>
      <w:lvlText w:val="%1.%2.%3"/>
      <w:lvlJc w:val="left"/>
      <w:pPr>
        <w:tabs>
          <w:tab w:val="num" w:pos="578"/>
        </w:tabs>
        <w:ind w:left="-142" w:firstLine="0"/>
      </w:pPr>
      <w:rPr>
        <w:rFonts w:hint="default"/>
      </w:rPr>
    </w:lvl>
    <w:lvl w:ilvl="3">
      <w:start w:val="1"/>
      <w:numFmt w:val="decimal"/>
      <w:pStyle w:val="Ttulo4"/>
      <w:lvlText w:val="%1.%2.%3.%4"/>
      <w:lvlJc w:val="left"/>
      <w:pPr>
        <w:tabs>
          <w:tab w:val="num" w:pos="938"/>
        </w:tabs>
        <w:ind w:left="85" w:hanging="227"/>
      </w:pPr>
      <w:rPr>
        <w:rFonts w:hint="default"/>
      </w:rPr>
    </w:lvl>
    <w:lvl w:ilvl="4">
      <w:start w:val="1"/>
      <w:numFmt w:val="decimal"/>
      <w:pStyle w:val="Ttulo5"/>
      <w:lvlText w:val="%1.%2.%3.%4.%5"/>
      <w:lvlJc w:val="left"/>
      <w:pPr>
        <w:tabs>
          <w:tab w:val="num" w:pos="938"/>
        </w:tabs>
        <w:ind w:left="85" w:hanging="227"/>
      </w:pPr>
      <w:rPr>
        <w:rFonts w:hint="default"/>
      </w:rPr>
    </w:lvl>
    <w:lvl w:ilvl="5">
      <w:start w:val="1"/>
      <w:numFmt w:val="decimal"/>
      <w:lvlText w:val="%1.%2.%3.%4.%5.%6"/>
      <w:lvlJc w:val="left"/>
      <w:pPr>
        <w:tabs>
          <w:tab w:val="num" w:pos="1010"/>
        </w:tabs>
        <w:ind w:left="1010" w:hanging="1152"/>
      </w:pPr>
      <w:rPr>
        <w:rFonts w:hint="default"/>
      </w:rPr>
    </w:lvl>
    <w:lvl w:ilvl="6">
      <w:start w:val="1"/>
      <w:numFmt w:val="decimal"/>
      <w:lvlText w:val="%1.%2.%3.%4.%5.%6.%7"/>
      <w:lvlJc w:val="left"/>
      <w:pPr>
        <w:tabs>
          <w:tab w:val="num" w:pos="1154"/>
        </w:tabs>
        <w:ind w:left="1154" w:hanging="1296"/>
      </w:pPr>
      <w:rPr>
        <w:rFonts w:hint="default"/>
      </w:rPr>
    </w:lvl>
    <w:lvl w:ilvl="7">
      <w:start w:val="1"/>
      <w:numFmt w:val="decimal"/>
      <w:lvlText w:val="%1.%2.%3.%4.%5.%6.%7.%8"/>
      <w:lvlJc w:val="left"/>
      <w:pPr>
        <w:tabs>
          <w:tab w:val="num" w:pos="1298"/>
        </w:tabs>
        <w:ind w:left="1298" w:hanging="1440"/>
      </w:pPr>
      <w:rPr>
        <w:rFonts w:hint="default"/>
      </w:rPr>
    </w:lvl>
    <w:lvl w:ilvl="8">
      <w:start w:val="1"/>
      <w:numFmt w:val="decimal"/>
      <w:lvlText w:val="%1.%2.%3.%4.%5.%6.%7.%8.%9"/>
      <w:lvlJc w:val="left"/>
      <w:pPr>
        <w:tabs>
          <w:tab w:val="num" w:pos="1442"/>
        </w:tabs>
        <w:ind w:left="1442" w:hanging="1584"/>
      </w:pPr>
      <w:rPr>
        <w:rFonts w:hint="default"/>
      </w:rPr>
    </w:lvl>
  </w:abstractNum>
  <w:abstractNum w:abstractNumId="13" w15:restartNumberingAfterBreak="0">
    <w:nsid w:val="78703797"/>
    <w:multiLevelType w:val="hybridMultilevel"/>
    <w:tmpl w:val="3FF2AB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4F163A"/>
    <w:multiLevelType w:val="multilevel"/>
    <w:tmpl w:val="1BBE9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0"/>
  </w:num>
  <w:num w:numId="3">
    <w:abstractNumId w:val="0"/>
  </w:num>
  <w:num w:numId="4">
    <w:abstractNumId w:val="2"/>
  </w:num>
  <w:num w:numId="5">
    <w:abstractNumId w:val="4"/>
  </w:num>
  <w:num w:numId="6">
    <w:abstractNumId w:val="6"/>
  </w:num>
  <w:num w:numId="7">
    <w:abstractNumId w:val="14"/>
  </w:num>
  <w:num w:numId="8">
    <w:abstractNumId w:val="12"/>
  </w:num>
  <w:num w:numId="9">
    <w:abstractNumId w:val="8"/>
    <w:lvlOverride w:ilvl="0">
      <w:startOverride w:val="1"/>
    </w:lvlOverride>
  </w:num>
  <w:num w:numId="10">
    <w:abstractNumId w:val="5"/>
  </w:num>
  <w:num w:numId="11">
    <w:abstractNumId w:val="3"/>
  </w:num>
  <w:num w:numId="12">
    <w:abstractNumId w:val="1"/>
  </w:num>
  <w:num w:numId="13">
    <w:abstractNumId w:val="9"/>
  </w:num>
  <w:num w:numId="14">
    <w:abstractNumId w:val="11"/>
  </w:num>
  <w:num w:numId="1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9D"/>
    <w:rsid w:val="000004DE"/>
    <w:rsid w:val="0000275A"/>
    <w:rsid w:val="00004C1C"/>
    <w:rsid w:val="00005BD4"/>
    <w:rsid w:val="00006562"/>
    <w:rsid w:val="00006811"/>
    <w:rsid w:val="00010FC2"/>
    <w:rsid w:val="000110FD"/>
    <w:rsid w:val="0001253D"/>
    <w:rsid w:val="00014763"/>
    <w:rsid w:val="00015142"/>
    <w:rsid w:val="000207D0"/>
    <w:rsid w:val="00020A05"/>
    <w:rsid w:val="00020F88"/>
    <w:rsid w:val="00021727"/>
    <w:rsid w:val="000220B9"/>
    <w:rsid w:val="000249C9"/>
    <w:rsid w:val="00025C88"/>
    <w:rsid w:val="00030270"/>
    <w:rsid w:val="0003094A"/>
    <w:rsid w:val="00032C76"/>
    <w:rsid w:val="000345C5"/>
    <w:rsid w:val="00034CB4"/>
    <w:rsid w:val="00036580"/>
    <w:rsid w:val="00036A84"/>
    <w:rsid w:val="00037468"/>
    <w:rsid w:val="0003773A"/>
    <w:rsid w:val="0003789F"/>
    <w:rsid w:val="00037F45"/>
    <w:rsid w:val="00042D90"/>
    <w:rsid w:val="00044471"/>
    <w:rsid w:val="00045721"/>
    <w:rsid w:val="00045BC2"/>
    <w:rsid w:val="00052321"/>
    <w:rsid w:val="0005284F"/>
    <w:rsid w:val="00053824"/>
    <w:rsid w:val="00055233"/>
    <w:rsid w:val="00061229"/>
    <w:rsid w:val="00063216"/>
    <w:rsid w:val="0006445D"/>
    <w:rsid w:val="00064962"/>
    <w:rsid w:val="00064A7B"/>
    <w:rsid w:val="0007184E"/>
    <w:rsid w:val="000755CA"/>
    <w:rsid w:val="00083EF3"/>
    <w:rsid w:val="000850DD"/>
    <w:rsid w:val="00090446"/>
    <w:rsid w:val="00093241"/>
    <w:rsid w:val="0009394E"/>
    <w:rsid w:val="00097214"/>
    <w:rsid w:val="000973D4"/>
    <w:rsid w:val="000A1F6C"/>
    <w:rsid w:val="000A45EF"/>
    <w:rsid w:val="000A4987"/>
    <w:rsid w:val="000A4D69"/>
    <w:rsid w:val="000B15B0"/>
    <w:rsid w:val="000B2080"/>
    <w:rsid w:val="000B268B"/>
    <w:rsid w:val="000B365C"/>
    <w:rsid w:val="000B40BB"/>
    <w:rsid w:val="000B499D"/>
    <w:rsid w:val="000B5633"/>
    <w:rsid w:val="000B606A"/>
    <w:rsid w:val="000C489B"/>
    <w:rsid w:val="000C6185"/>
    <w:rsid w:val="000D4013"/>
    <w:rsid w:val="000D6AB2"/>
    <w:rsid w:val="000D7A5B"/>
    <w:rsid w:val="000E207B"/>
    <w:rsid w:val="000E374C"/>
    <w:rsid w:val="000E598D"/>
    <w:rsid w:val="000E78F2"/>
    <w:rsid w:val="000E7FC3"/>
    <w:rsid w:val="000F0357"/>
    <w:rsid w:val="000F29BB"/>
    <w:rsid w:val="000F4EC3"/>
    <w:rsid w:val="00100091"/>
    <w:rsid w:val="001016E1"/>
    <w:rsid w:val="00103357"/>
    <w:rsid w:val="00104557"/>
    <w:rsid w:val="0010577E"/>
    <w:rsid w:val="00110702"/>
    <w:rsid w:val="00110B3B"/>
    <w:rsid w:val="00111094"/>
    <w:rsid w:val="00115430"/>
    <w:rsid w:val="001172CC"/>
    <w:rsid w:val="00121F10"/>
    <w:rsid w:val="00122106"/>
    <w:rsid w:val="001221D5"/>
    <w:rsid w:val="00125E69"/>
    <w:rsid w:val="00126C95"/>
    <w:rsid w:val="00127AA2"/>
    <w:rsid w:val="00130BE8"/>
    <w:rsid w:val="00132235"/>
    <w:rsid w:val="00133160"/>
    <w:rsid w:val="00133770"/>
    <w:rsid w:val="001341C9"/>
    <w:rsid w:val="00134448"/>
    <w:rsid w:val="00136E6D"/>
    <w:rsid w:val="00137C36"/>
    <w:rsid w:val="001408B5"/>
    <w:rsid w:val="00141D33"/>
    <w:rsid w:val="0014473E"/>
    <w:rsid w:val="00144D38"/>
    <w:rsid w:val="001456EC"/>
    <w:rsid w:val="00145F8D"/>
    <w:rsid w:val="00146C37"/>
    <w:rsid w:val="00147B79"/>
    <w:rsid w:val="0015144B"/>
    <w:rsid w:val="00154E10"/>
    <w:rsid w:val="0015589E"/>
    <w:rsid w:val="00157B9A"/>
    <w:rsid w:val="00157D54"/>
    <w:rsid w:val="00162B5E"/>
    <w:rsid w:val="0016613D"/>
    <w:rsid w:val="00166471"/>
    <w:rsid w:val="00166C99"/>
    <w:rsid w:val="00170B4A"/>
    <w:rsid w:val="00175BC6"/>
    <w:rsid w:val="001873B2"/>
    <w:rsid w:val="00191779"/>
    <w:rsid w:val="00192129"/>
    <w:rsid w:val="00192415"/>
    <w:rsid w:val="001938F8"/>
    <w:rsid w:val="00194265"/>
    <w:rsid w:val="001943E5"/>
    <w:rsid w:val="00194A4E"/>
    <w:rsid w:val="0019521C"/>
    <w:rsid w:val="00197531"/>
    <w:rsid w:val="0019765E"/>
    <w:rsid w:val="001A0482"/>
    <w:rsid w:val="001A20D6"/>
    <w:rsid w:val="001A648F"/>
    <w:rsid w:val="001B022E"/>
    <w:rsid w:val="001B0486"/>
    <w:rsid w:val="001B05F3"/>
    <w:rsid w:val="001B097F"/>
    <w:rsid w:val="001B31F9"/>
    <w:rsid w:val="001B4C9D"/>
    <w:rsid w:val="001C083D"/>
    <w:rsid w:val="001C0A19"/>
    <w:rsid w:val="001C1295"/>
    <w:rsid w:val="001C3E8C"/>
    <w:rsid w:val="001C60E8"/>
    <w:rsid w:val="001D36A9"/>
    <w:rsid w:val="001D4C1E"/>
    <w:rsid w:val="001D5C2A"/>
    <w:rsid w:val="001D7201"/>
    <w:rsid w:val="001D747B"/>
    <w:rsid w:val="001D7B48"/>
    <w:rsid w:val="001E04BA"/>
    <w:rsid w:val="001E4311"/>
    <w:rsid w:val="001E67DC"/>
    <w:rsid w:val="001E7F93"/>
    <w:rsid w:val="001F38AC"/>
    <w:rsid w:val="001F3EEA"/>
    <w:rsid w:val="001F6E54"/>
    <w:rsid w:val="00201A18"/>
    <w:rsid w:val="00202ED6"/>
    <w:rsid w:val="002030C0"/>
    <w:rsid w:val="002054E5"/>
    <w:rsid w:val="002103CB"/>
    <w:rsid w:val="002107AA"/>
    <w:rsid w:val="002108AA"/>
    <w:rsid w:val="002109E8"/>
    <w:rsid w:val="00211FBB"/>
    <w:rsid w:val="0021271E"/>
    <w:rsid w:val="00212BF0"/>
    <w:rsid w:val="00214158"/>
    <w:rsid w:val="0021575A"/>
    <w:rsid w:val="00216FBB"/>
    <w:rsid w:val="00217DB6"/>
    <w:rsid w:val="00217EB6"/>
    <w:rsid w:val="002209B1"/>
    <w:rsid w:val="00220FAF"/>
    <w:rsid w:val="002213D3"/>
    <w:rsid w:val="00221C90"/>
    <w:rsid w:val="00223D03"/>
    <w:rsid w:val="0022560C"/>
    <w:rsid w:val="002329C9"/>
    <w:rsid w:val="00233D7E"/>
    <w:rsid w:val="00236DB8"/>
    <w:rsid w:val="002408F1"/>
    <w:rsid w:val="00241691"/>
    <w:rsid w:val="00241F88"/>
    <w:rsid w:val="002453B6"/>
    <w:rsid w:val="00245CC7"/>
    <w:rsid w:val="002476F8"/>
    <w:rsid w:val="00250076"/>
    <w:rsid w:val="00250565"/>
    <w:rsid w:val="00250EC3"/>
    <w:rsid w:val="002511A1"/>
    <w:rsid w:val="002534F2"/>
    <w:rsid w:val="00254F38"/>
    <w:rsid w:val="00255457"/>
    <w:rsid w:val="002557E7"/>
    <w:rsid w:val="00256779"/>
    <w:rsid w:val="002607F5"/>
    <w:rsid w:val="00260FFA"/>
    <w:rsid w:val="00262057"/>
    <w:rsid w:val="002659D9"/>
    <w:rsid w:val="0027153B"/>
    <w:rsid w:val="00273308"/>
    <w:rsid w:val="00273E52"/>
    <w:rsid w:val="00275DD2"/>
    <w:rsid w:val="002763BD"/>
    <w:rsid w:val="00276F1E"/>
    <w:rsid w:val="0028325C"/>
    <w:rsid w:val="00283A75"/>
    <w:rsid w:val="002908F6"/>
    <w:rsid w:val="00290AED"/>
    <w:rsid w:val="002911DD"/>
    <w:rsid w:val="00291682"/>
    <w:rsid w:val="00292D3D"/>
    <w:rsid w:val="002950CF"/>
    <w:rsid w:val="00297769"/>
    <w:rsid w:val="00297A96"/>
    <w:rsid w:val="002A14D0"/>
    <w:rsid w:val="002A2C97"/>
    <w:rsid w:val="002A3FD8"/>
    <w:rsid w:val="002A61DF"/>
    <w:rsid w:val="002A65CC"/>
    <w:rsid w:val="002A6DA2"/>
    <w:rsid w:val="002B2539"/>
    <w:rsid w:val="002B2545"/>
    <w:rsid w:val="002B2801"/>
    <w:rsid w:val="002B2983"/>
    <w:rsid w:val="002C1128"/>
    <w:rsid w:val="002C37A3"/>
    <w:rsid w:val="002C468B"/>
    <w:rsid w:val="002D175D"/>
    <w:rsid w:val="002D46DA"/>
    <w:rsid w:val="002D4B1A"/>
    <w:rsid w:val="002D71FD"/>
    <w:rsid w:val="002D753E"/>
    <w:rsid w:val="002D797E"/>
    <w:rsid w:val="002D79E5"/>
    <w:rsid w:val="002E122F"/>
    <w:rsid w:val="002E4871"/>
    <w:rsid w:val="002E71CF"/>
    <w:rsid w:val="002F3178"/>
    <w:rsid w:val="002F461B"/>
    <w:rsid w:val="002F6CA0"/>
    <w:rsid w:val="002F7313"/>
    <w:rsid w:val="003042EE"/>
    <w:rsid w:val="00305052"/>
    <w:rsid w:val="003054A1"/>
    <w:rsid w:val="00305CD0"/>
    <w:rsid w:val="0031108D"/>
    <w:rsid w:val="0031170A"/>
    <w:rsid w:val="0031283C"/>
    <w:rsid w:val="003139A5"/>
    <w:rsid w:val="0031467C"/>
    <w:rsid w:val="003146A1"/>
    <w:rsid w:val="00315645"/>
    <w:rsid w:val="00316844"/>
    <w:rsid w:val="003169B1"/>
    <w:rsid w:val="0032050A"/>
    <w:rsid w:val="00322903"/>
    <w:rsid w:val="0032397F"/>
    <w:rsid w:val="00332709"/>
    <w:rsid w:val="00332BEB"/>
    <w:rsid w:val="0033454C"/>
    <w:rsid w:val="00334DD6"/>
    <w:rsid w:val="00335365"/>
    <w:rsid w:val="00336FB0"/>
    <w:rsid w:val="00337DAC"/>
    <w:rsid w:val="00341AB9"/>
    <w:rsid w:val="00341D6A"/>
    <w:rsid w:val="00342662"/>
    <w:rsid w:val="00344AC0"/>
    <w:rsid w:val="00344E66"/>
    <w:rsid w:val="0035175D"/>
    <w:rsid w:val="00353097"/>
    <w:rsid w:val="0035414F"/>
    <w:rsid w:val="003542AA"/>
    <w:rsid w:val="00362F0C"/>
    <w:rsid w:val="00364A11"/>
    <w:rsid w:val="00364F3B"/>
    <w:rsid w:val="00365A39"/>
    <w:rsid w:val="003662A8"/>
    <w:rsid w:val="00366998"/>
    <w:rsid w:val="00367BA9"/>
    <w:rsid w:val="00373160"/>
    <w:rsid w:val="0037331B"/>
    <w:rsid w:val="003738CD"/>
    <w:rsid w:val="00374C27"/>
    <w:rsid w:val="003764E3"/>
    <w:rsid w:val="00376754"/>
    <w:rsid w:val="00376E2B"/>
    <w:rsid w:val="003772A7"/>
    <w:rsid w:val="00380DA5"/>
    <w:rsid w:val="00382B02"/>
    <w:rsid w:val="00382B0C"/>
    <w:rsid w:val="0038316A"/>
    <w:rsid w:val="00385C4A"/>
    <w:rsid w:val="003868A4"/>
    <w:rsid w:val="003874FE"/>
    <w:rsid w:val="00392959"/>
    <w:rsid w:val="00393B5A"/>
    <w:rsid w:val="003971FB"/>
    <w:rsid w:val="003A08F2"/>
    <w:rsid w:val="003A1CD7"/>
    <w:rsid w:val="003A52F8"/>
    <w:rsid w:val="003A5F25"/>
    <w:rsid w:val="003A7178"/>
    <w:rsid w:val="003A7301"/>
    <w:rsid w:val="003A7CD2"/>
    <w:rsid w:val="003B1AD2"/>
    <w:rsid w:val="003B54C2"/>
    <w:rsid w:val="003B5F31"/>
    <w:rsid w:val="003B6C40"/>
    <w:rsid w:val="003B6CE1"/>
    <w:rsid w:val="003C0907"/>
    <w:rsid w:val="003C0B89"/>
    <w:rsid w:val="003C2CE5"/>
    <w:rsid w:val="003C317E"/>
    <w:rsid w:val="003C43C6"/>
    <w:rsid w:val="003C4C80"/>
    <w:rsid w:val="003C7415"/>
    <w:rsid w:val="003D2217"/>
    <w:rsid w:val="003D33A1"/>
    <w:rsid w:val="003D36CA"/>
    <w:rsid w:val="003D44D8"/>
    <w:rsid w:val="003D4F2F"/>
    <w:rsid w:val="003D5714"/>
    <w:rsid w:val="003D67CB"/>
    <w:rsid w:val="003E2031"/>
    <w:rsid w:val="003E28E5"/>
    <w:rsid w:val="003E385C"/>
    <w:rsid w:val="003E562C"/>
    <w:rsid w:val="003F0779"/>
    <w:rsid w:val="003F1545"/>
    <w:rsid w:val="003F32B9"/>
    <w:rsid w:val="003F5DF5"/>
    <w:rsid w:val="00400DEB"/>
    <w:rsid w:val="00400E0D"/>
    <w:rsid w:val="00402EF0"/>
    <w:rsid w:val="004039D2"/>
    <w:rsid w:val="00407A9A"/>
    <w:rsid w:val="00407BF2"/>
    <w:rsid w:val="00411517"/>
    <w:rsid w:val="004117B4"/>
    <w:rsid w:val="0041389B"/>
    <w:rsid w:val="00415F89"/>
    <w:rsid w:val="004215BD"/>
    <w:rsid w:val="00423D0A"/>
    <w:rsid w:val="0042412D"/>
    <w:rsid w:val="0042445A"/>
    <w:rsid w:val="00426E07"/>
    <w:rsid w:val="0043071A"/>
    <w:rsid w:val="00430E53"/>
    <w:rsid w:val="004343B8"/>
    <w:rsid w:val="00435675"/>
    <w:rsid w:val="00440455"/>
    <w:rsid w:val="00440F70"/>
    <w:rsid w:val="00441F1E"/>
    <w:rsid w:val="004423C6"/>
    <w:rsid w:val="00442EA3"/>
    <w:rsid w:val="00445D53"/>
    <w:rsid w:val="004466E0"/>
    <w:rsid w:val="00451C4D"/>
    <w:rsid w:val="00452BC0"/>
    <w:rsid w:val="004545C3"/>
    <w:rsid w:val="00454807"/>
    <w:rsid w:val="00454BDE"/>
    <w:rsid w:val="00455F3B"/>
    <w:rsid w:val="00456F11"/>
    <w:rsid w:val="004573B3"/>
    <w:rsid w:val="00457B32"/>
    <w:rsid w:val="00460879"/>
    <w:rsid w:val="00460902"/>
    <w:rsid w:val="00464AA9"/>
    <w:rsid w:val="00467FFD"/>
    <w:rsid w:val="004752ED"/>
    <w:rsid w:val="00476283"/>
    <w:rsid w:val="0047630D"/>
    <w:rsid w:val="00476335"/>
    <w:rsid w:val="00484C33"/>
    <w:rsid w:val="00485B3E"/>
    <w:rsid w:val="004866B7"/>
    <w:rsid w:val="00491C3F"/>
    <w:rsid w:val="0049492E"/>
    <w:rsid w:val="00494EC5"/>
    <w:rsid w:val="00495279"/>
    <w:rsid w:val="00495CC7"/>
    <w:rsid w:val="004A2DB0"/>
    <w:rsid w:val="004A377F"/>
    <w:rsid w:val="004A3EFA"/>
    <w:rsid w:val="004A4914"/>
    <w:rsid w:val="004A708F"/>
    <w:rsid w:val="004A71D4"/>
    <w:rsid w:val="004B1B3D"/>
    <w:rsid w:val="004B21A2"/>
    <w:rsid w:val="004B4209"/>
    <w:rsid w:val="004B4FA2"/>
    <w:rsid w:val="004B51D3"/>
    <w:rsid w:val="004B663A"/>
    <w:rsid w:val="004B7AC7"/>
    <w:rsid w:val="004C00C4"/>
    <w:rsid w:val="004C079E"/>
    <w:rsid w:val="004C3882"/>
    <w:rsid w:val="004C39AF"/>
    <w:rsid w:val="004C3B2A"/>
    <w:rsid w:val="004C51B3"/>
    <w:rsid w:val="004C5712"/>
    <w:rsid w:val="004C5B24"/>
    <w:rsid w:val="004C68FF"/>
    <w:rsid w:val="004C6C21"/>
    <w:rsid w:val="004C6EAC"/>
    <w:rsid w:val="004D3CE4"/>
    <w:rsid w:val="004D4646"/>
    <w:rsid w:val="004D4C60"/>
    <w:rsid w:val="004D4E45"/>
    <w:rsid w:val="004D5B66"/>
    <w:rsid w:val="004E02DF"/>
    <w:rsid w:val="004E14EC"/>
    <w:rsid w:val="004E16D7"/>
    <w:rsid w:val="004E4B4B"/>
    <w:rsid w:val="004E4F79"/>
    <w:rsid w:val="004E7421"/>
    <w:rsid w:val="004F0618"/>
    <w:rsid w:val="004F09C4"/>
    <w:rsid w:val="004F210F"/>
    <w:rsid w:val="004F4F5E"/>
    <w:rsid w:val="004F4FFC"/>
    <w:rsid w:val="00500E3D"/>
    <w:rsid w:val="0050101D"/>
    <w:rsid w:val="00501C05"/>
    <w:rsid w:val="005027E1"/>
    <w:rsid w:val="005040E8"/>
    <w:rsid w:val="00504E16"/>
    <w:rsid w:val="00507139"/>
    <w:rsid w:val="00511957"/>
    <w:rsid w:val="005143D3"/>
    <w:rsid w:val="00514E90"/>
    <w:rsid w:val="00515735"/>
    <w:rsid w:val="00516F18"/>
    <w:rsid w:val="00517DEB"/>
    <w:rsid w:val="00517F09"/>
    <w:rsid w:val="00520416"/>
    <w:rsid w:val="00520F43"/>
    <w:rsid w:val="00520FF8"/>
    <w:rsid w:val="00521DCC"/>
    <w:rsid w:val="00522BBE"/>
    <w:rsid w:val="00522C52"/>
    <w:rsid w:val="005267DB"/>
    <w:rsid w:val="00526FA3"/>
    <w:rsid w:val="0052761C"/>
    <w:rsid w:val="00531727"/>
    <w:rsid w:val="00532FDF"/>
    <w:rsid w:val="00540DC3"/>
    <w:rsid w:val="00541CFE"/>
    <w:rsid w:val="00544959"/>
    <w:rsid w:val="00545BCE"/>
    <w:rsid w:val="00546332"/>
    <w:rsid w:val="00547ED7"/>
    <w:rsid w:val="0055119B"/>
    <w:rsid w:val="005512C6"/>
    <w:rsid w:val="0055769D"/>
    <w:rsid w:val="00563F5A"/>
    <w:rsid w:val="00564148"/>
    <w:rsid w:val="005643DD"/>
    <w:rsid w:val="00564742"/>
    <w:rsid w:val="00566EC2"/>
    <w:rsid w:val="005701D8"/>
    <w:rsid w:val="00573197"/>
    <w:rsid w:val="00575D1F"/>
    <w:rsid w:val="00576D6A"/>
    <w:rsid w:val="00577316"/>
    <w:rsid w:val="00580E3C"/>
    <w:rsid w:val="00581541"/>
    <w:rsid w:val="00583991"/>
    <w:rsid w:val="0058414D"/>
    <w:rsid w:val="00585502"/>
    <w:rsid w:val="00586102"/>
    <w:rsid w:val="00595490"/>
    <w:rsid w:val="00595DCB"/>
    <w:rsid w:val="005962E2"/>
    <w:rsid w:val="00596BB7"/>
    <w:rsid w:val="005A1743"/>
    <w:rsid w:val="005A23BE"/>
    <w:rsid w:val="005A3D25"/>
    <w:rsid w:val="005A3F53"/>
    <w:rsid w:val="005A4FF9"/>
    <w:rsid w:val="005A5BB8"/>
    <w:rsid w:val="005B07ED"/>
    <w:rsid w:val="005B0828"/>
    <w:rsid w:val="005B0BA3"/>
    <w:rsid w:val="005B0FA8"/>
    <w:rsid w:val="005B1426"/>
    <w:rsid w:val="005B1BE9"/>
    <w:rsid w:val="005B1CAD"/>
    <w:rsid w:val="005B2461"/>
    <w:rsid w:val="005B346A"/>
    <w:rsid w:val="005B3F58"/>
    <w:rsid w:val="005B4732"/>
    <w:rsid w:val="005B5707"/>
    <w:rsid w:val="005C2889"/>
    <w:rsid w:val="005C55D1"/>
    <w:rsid w:val="005C6233"/>
    <w:rsid w:val="005C71EC"/>
    <w:rsid w:val="005D17ED"/>
    <w:rsid w:val="005D24D7"/>
    <w:rsid w:val="005D57C5"/>
    <w:rsid w:val="005D76D1"/>
    <w:rsid w:val="005D7E81"/>
    <w:rsid w:val="005E209C"/>
    <w:rsid w:val="005E2CE4"/>
    <w:rsid w:val="005E3967"/>
    <w:rsid w:val="005E63C7"/>
    <w:rsid w:val="005E66A5"/>
    <w:rsid w:val="005E6E50"/>
    <w:rsid w:val="005F1687"/>
    <w:rsid w:val="005F1B56"/>
    <w:rsid w:val="005F24F3"/>
    <w:rsid w:val="005F29ED"/>
    <w:rsid w:val="005F58BB"/>
    <w:rsid w:val="005F6A8B"/>
    <w:rsid w:val="005F7CAC"/>
    <w:rsid w:val="006018C5"/>
    <w:rsid w:val="00603431"/>
    <w:rsid w:val="00605A2C"/>
    <w:rsid w:val="00605DB0"/>
    <w:rsid w:val="00606C5D"/>
    <w:rsid w:val="006106CD"/>
    <w:rsid w:val="00611379"/>
    <w:rsid w:val="00613EDA"/>
    <w:rsid w:val="00614221"/>
    <w:rsid w:val="00614671"/>
    <w:rsid w:val="00615B4A"/>
    <w:rsid w:val="0061610F"/>
    <w:rsid w:val="0061627F"/>
    <w:rsid w:val="006171FE"/>
    <w:rsid w:val="00623E59"/>
    <w:rsid w:val="00626DBA"/>
    <w:rsid w:val="00630947"/>
    <w:rsid w:val="00630A1D"/>
    <w:rsid w:val="006317E3"/>
    <w:rsid w:val="00633B24"/>
    <w:rsid w:val="00633FED"/>
    <w:rsid w:val="0063464D"/>
    <w:rsid w:val="006442D4"/>
    <w:rsid w:val="006444DD"/>
    <w:rsid w:val="006459AD"/>
    <w:rsid w:val="00646C79"/>
    <w:rsid w:val="00647642"/>
    <w:rsid w:val="00647F03"/>
    <w:rsid w:val="0065224E"/>
    <w:rsid w:val="0065235B"/>
    <w:rsid w:val="0065281B"/>
    <w:rsid w:val="0065374A"/>
    <w:rsid w:val="00654962"/>
    <w:rsid w:val="00654BC4"/>
    <w:rsid w:val="0065533A"/>
    <w:rsid w:val="006557A9"/>
    <w:rsid w:val="00655BF4"/>
    <w:rsid w:val="00655D76"/>
    <w:rsid w:val="006570D0"/>
    <w:rsid w:val="006572EF"/>
    <w:rsid w:val="00660039"/>
    <w:rsid w:val="00660B83"/>
    <w:rsid w:val="006612A9"/>
    <w:rsid w:val="006612D9"/>
    <w:rsid w:val="006621FD"/>
    <w:rsid w:val="00663C37"/>
    <w:rsid w:val="00665418"/>
    <w:rsid w:val="00665C09"/>
    <w:rsid w:val="00666B35"/>
    <w:rsid w:val="006709A5"/>
    <w:rsid w:val="00670B6F"/>
    <w:rsid w:val="006731DE"/>
    <w:rsid w:val="0067334A"/>
    <w:rsid w:val="00673410"/>
    <w:rsid w:val="0067733E"/>
    <w:rsid w:val="00680DEF"/>
    <w:rsid w:val="00681FA5"/>
    <w:rsid w:val="006834CC"/>
    <w:rsid w:val="006846B7"/>
    <w:rsid w:val="00684940"/>
    <w:rsid w:val="006854DC"/>
    <w:rsid w:val="006908B4"/>
    <w:rsid w:val="00692302"/>
    <w:rsid w:val="006932AE"/>
    <w:rsid w:val="00694C71"/>
    <w:rsid w:val="006A15B0"/>
    <w:rsid w:val="006A2C67"/>
    <w:rsid w:val="006A439A"/>
    <w:rsid w:val="006A74BE"/>
    <w:rsid w:val="006B0076"/>
    <w:rsid w:val="006B2278"/>
    <w:rsid w:val="006B3629"/>
    <w:rsid w:val="006B4606"/>
    <w:rsid w:val="006B49C8"/>
    <w:rsid w:val="006B4BDA"/>
    <w:rsid w:val="006B7037"/>
    <w:rsid w:val="006C0189"/>
    <w:rsid w:val="006C1909"/>
    <w:rsid w:val="006C2BDF"/>
    <w:rsid w:val="006C467D"/>
    <w:rsid w:val="006C59AB"/>
    <w:rsid w:val="006D0D5A"/>
    <w:rsid w:val="006D2152"/>
    <w:rsid w:val="006D2ABE"/>
    <w:rsid w:val="006D3B55"/>
    <w:rsid w:val="006D3EBB"/>
    <w:rsid w:val="006D5047"/>
    <w:rsid w:val="006D5BA7"/>
    <w:rsid w:val="006E3787"/>
    <w:rsid w:val="006E3EC5"/>
    <w:rsid w:val="006E7522"/>
    <w:rsid w:val="006F132A"/>
    <w:rsid w:val="006F1E8A"/>
    <w:rsid w:val="006F372E"/>
    <w:rsid w:val="006F509B"/>
    <w:rsid w:val="00700087"/>
    <w:rsid w:val="007039AD"/>
    <w:rsid w:val="00703FB2"/>
    <w:rsid w:val="00704958"/>
    <w:rsid w:val="007050C6"/>
    <w:rsid w:val="00705AB6"/>
    <w:rsid w:val="0070673C"/>
    <w:rsid w:val="00707C83"/>
    <w:rsid w:val="00710CAD"/>
    <w:rsid w:val="00711013"/>
    <w:rsid w:val="00717F2D"/>
    <w:rsid w:val="007205E8"/>
    <w:rsid w:val="00720C34"/>
    <w:rsid w:val="00722010"/>
    <w:rsid w:val="0072229F"/>
    <w:rsid w:val="0072278F"/>
    <w:rsid w:val="00724845"/>
    <w:rsid w:val="0072533C"/>
    <w:rsid w:val="0073011A"/>
    <w:rsid w:val="00733EC2"/>
    <w:rsid w:val="00736EE2"/>
    <w:rsid w:val="00736F08"/>
    <w:rsid w:val="007370D4"/>
    <w:rsid w:val="00743F13"/>
    <w:rsid w:val="00744856"/>
    <w:rsid w:val="00746A18"/>
    <w:rsid w:val="00747D77"/>
    <w:rsid w:val="00750754"/>
    <w:rsid w:val="0075080A"/>
    <w:rsid w:val="0075462F"/>
    <w:rsid w:val="00755856"/>
    <w:rsid w:val="00755B8B"/>
    <w:rsid w:val="007568DF"/>
    <w:rsid w:val="007569AF"/>
    <w:rsid w:val="00757E1E"/>
    <w:rsid w:val="00760F52"/>
    <w:rsid w:val="00761A9B"/>
    <w:rsid w:val="00762913"/>
    <w:rsid w:val="0076409B"/>
    <w:rsid w:val="00765055"/>
    <w:rsid w:val="007652D8"/>
    <w:rsid w:val="00767215"/>
    <w:rsid w:val="00767DBF"/>
    <w:rsid w:val="00770190"/>
    <w:rsid w:val="0077132D"/>
    <w:rsid w:val="00771ADF"/>
    <w:rsid w:val="00776266"/>
    <w:rsid w:val="00776EE5"/>
    <w:rsid w:val="00777165"/>
    <w:rsid w:val="007831C8"/>
    <w:rsid w:val="00786695"/>
    <w:rsid w:val="00786F46"/>
    <w:rsid w:val="007905A8"/>
    <w:rsid w:val="00790AE3"/>
    <w:rsid w:val="00791D2A"/>
    <w:rsid w:val="00792A42"/>
    <w:rsid w:val="00794467"/>
    <w:rsid w:val="0079569B"/>
    <w:rsid w:val="0079617C"/>
    <w:rsid w:val="00796207"/>
    <w:rsid w:val="007A2EE0"/>
    <w:rsid w:val="007A5490"/>
    <w:rsid w:val="007B1713"/>
    <w:rsid w:val="007B19E0"/>
    <w:rsid w:val="007B1B4D"/>
    <w:rsid w:val="007B1B98"/>
    <w:rsid w:val="007B274F"/>
    <w:rsid w:val="007C17CB"/>
    <w:rsid w:val="007D12CD"/>
    <w:rsid w:val="007D16BA"/>
    <w:rsid w:val="007D24DE"/>
    <w:rsid w:val="007D4A2F"/>
    <w:rsid w:val="007D6A79"/>
    <w:rsid w:val="007D76D4"/>
    <w:rsid w:val="007E0B84"/>
    <w:rsid w:val="007E3218"/>
    <w:rsid w:val="007E3698"/>
    <w:rsid w:val="007E41FB"/>
    <w:rsid w:val="007E44B5"/>
    <w:rsid w:val="007E485B"/>
    <w:rsid w:val="007E53D4"/>
    <w:rsid w:val="007E683D"/>
    <w:rsid w:val="007E6AA0"/>
    <w:rsid w:val="007E7255"/>
    <w:rsid w:val="007F0919"/>
    <w:rsid w:val="007F1470"/>
    <w:rsid w:val="007F26A4"/>
    <w:rsid w:val="007F3A19"/>
    <w:rsid w:val="007F4194"/>
    <w:rsid w:val="007F54F5"/>
    <w:rsid w:val="007F5E08"/>
    <w:rsid w:val="007F6DBF"/>
    <w:rsid w:val="007F719C"/>
    <w:rsid w:val="008015B9"/>
    <w:rsid w:val="00803EB3"/>
    <w:rsid w:val="00805336"/>
    <w:rsid w:val="00805DBA"/>
    <w:rsid w:val="00806562"/>
    <w:rsid w:val="00812114"/>
    <w:rsid w:val="0081507E"/>
    <w:rsid w:val="008178FD"/>
    <w:rsid w:val="00817C5A"/>
    <w:rsid w:val="0082122E"/>
    <w:rsid w:val="008262FB"/>
    <w:rsid w:val="00830057"/>
    <w:rsid w:val="008300CF"/>
    <w:rsid w:val="008307A3"/>
    <w:rsid w:val="00830A17"/>
    <w:rsid w:val="00830A2A"/>
    <w:rsid w:val="00831357"/>
    <w:rsid w:val="00832474"/>
    <w:rsid w:val="00833BC9"/>
    <w:rsid w:val="008343ED"/>
    <w:rsid w:val="00834445"/>
    <w:rsid w:val="0083623B"/>
    <w:rsid w:val="008362A3"/>
    <w:rsid w:val="00837EAA"/>
    <w:rsid w:val="0084014B"/>
    <w:rsid w:val="00840288"/>
    <w:rsid w:val="00841B19"/>
    <w:rsid w:val="0084351B"/>
    <w:rsid w:val="0084408E"/>
    <w:rsid w:val="008469BA"/>
    <w:rsid w:val="008475E0"/>
    <w:rsid w:val="00855EA8"/>
    <w:rsid w:val="00860595"/>
    <w:rsid w:val="00860857"/>
    <w:rsid w:val="00860958"/>
    <w:rsid w:val="00860D4E"/>
    <w:rsid w:val="008613EF"/>
    <w:rsid w:val="00863358"/>
    <w:rsid w:val="008679A8"/>
    <w:rsid w:val="008726CB"/>
    <w:rsid w:val="0088153E"/>
    <w:rsid w:val="00882286"/>
    <w:rsid w:val="0088344D"/>
    <w:rsid w:val="0088380E"/>
    <w:rsid w:val="00884D73"/>
    <w:rsid w:val="00886865"/>
    <w:rsid w:val="00887BFB"/>
    <w:rsid w:val="008921ED"/>
    <w:rsid w:val="00894EF1"/>
    <w:rsid w:val="00895D59"/>
    <w:rsid w:val="008A1BD8"/>
    <w:rsid w:val="008B3B32"/>
    <w:rsid w:val="008B4B64"/>
    <w:rsid w:val="008B6373"/>
    <w:rsid w:val="008B733D"/>
    <w:rsid w:val="008C00B0"/>
    <w:rsid w:val="008C057E"/>
    <w:rsid w:val="008C0E79"/>
    <w:rsid w:val="008C15FA"/>
    <w:rsid w:val="008C409A"/>
    <w:rsid w:val="008C4982"/>
    <w:rsid w:val="008C773A"/>
    <w:rsid w:val="008C7EB4"/>
    <w:rsid w:val="008D0206"/>
    <w:rsid w:val="008D145B"/>
    <w:rsid w:val="008D250F"/>
    <w:rsid w:val="008D299F"/>
    <w:rsid w:val="008D4999"/>
    <w:rsid w:val="008D57E1"/>
    <w:rsid w:val="008D5FF5"/>
    <w:rsid w:val="008D7048"/>
    <w:rsid w:val="008E2911"/>
    <w:rsid w:val="008E34A0"/>
    <w:rsid w:val="008E5107"/>
    <w:rsid w:val="008E5C10"/>
    <w:rsid w:val="008E6080"/>
    <w:rsid w:val="008E6CDF"/>
    <w:rsid w:val="008E6EB0"/>
    <w:rsid w:val="008E7300"/>
    <w:rsid w:val="008E7A2C"/>
    <w:rsid w:val="008E7B7C"/>
    <w:rsid w:val="008E7D42"/>
    <w:rsid w:val="008F05EC"/>
    <w:rsid w:val="008F0893"/>
    <w:rsid w:val="008F0C65"/>
    <w:rsid w:val="008F269D"/>
    <w:rsid w:val="008F27E7"/>
    <w:rsid w:val="008F2CAE"/>
    <w:rsid w:val="008F32F2"/>
    <w:rsid w:val="008F3ED2"/>
    <w:rsid w:val="008F6235"/>
    <w:rsid w:val="0090027E"/>
    <w:rsid w:val="00906543"/>
    <w:rsid w:val="0090745C"/>
    <w:rsid w:val="009079D8"/>
    <w:rsid w:val="00907F25"/>
    <w:rsid w:val="009102F5"/>
    <w:rsid w:val="00913B7B"/>
    <w:rsid w:val="00913C72"/>
    <w:rsid w:val="00920686"/>
    <w:rsid w:val="00920BF4"/>
    <w:rsid w:val="00920ED5"/>
    <w:rsid w:val="009217EC"/>
    <w:rsid w:val="0092195A"/>
    <w:rsid w:val="00921E9D"/>
    <w:rsid w:val="00925D06"/>
    <w:rsid w:val="00925E10"/>
    <w:rsid w:val="009310DB"/>
    <w:rsid w:val="00931FB9"/>
    <w:rsid w:val="0093352B"/>
    <w:rsid w:val="00933973"/>
    <w:rsid w:val="00934569"/>
    <w:rsid w:val="00936EB0"/>
    <w:rsid w:val="00940721"/>
    <w:rsid w:val="00942863"/>
    <w:rsid w:val="009444C7"/>
    <w:rsid w:val="00944517"/>
    <w:rsid w:val="009455EA"/>
    <w:rsid w:val="00946B0E"/>
    <w:rsid w:val="00946F1F"/>
    <w:rsid w:val="00947DF1"/>
    <w:rsid w:val="00951CD6"/>
    <w:rsid w:val="0095235F"/>
    <w:rsid w:val="00954C6A"/>
    <w:rsid w:val="00955609"/>
    <w:rsid w:val="00955D3C"/>
    <w:rsid w:val="00960DE4"/>
    <w:rsid w:val="009611EA"/>
    <w:rsid w:val="00962DE7"/>
    <w:rsid w:val="00963AF7"/>
    <w:rsid w:val="00964864"/>
    <w:rsid w:val="00966320"/>
    <w:rsid w:val="00971A07"/>
    <w:rsid w:val="00971CBB"/>
    <w:rsid w:val="00974D2D"/>
    <w:rsid w:val="009775EF"/>
    <w:rsid w:val="00980526"/>
    <w:rsid w:val="009825AD"/>
    <w:rsid w:val="00987807"/>
    <w:rsid w:val="00987A66"/>
    <w:rsid w:val="00990EA7"/>
    <w:rsid w:val="00992032"/>
    <w:rsid w:val="00992139"/>
    <w:rsid w:val="009947CE"/>
    <w:rsid w:val="009951E5"/>
    <w:rsid w:val="009A0B9A"/>
    <w:rsid w:val="009A3616"/>
    <w:rsid w:val="009A3F02"/>
    <w:rsid w:val="009A4ADE"/>
    <w:rsid w:val="009A5825"/>
    <w:rsid w:val="009A6C4A"/>
    <w:rsid w:val="009A7BAE"/>
    <w:rsid w:val="009B25ED"/>
    <w:rsid w:val="009B2E3E"/>
    <w:rsid w:val="009B2EEB"/>
    <w:rsid w:val="009B4350"/>
    <w:rsid w:val="009C62A7"/>
    <w:rsid w:val="009C6A55"/>
    <w:rsid w:val="009C6D1E"/>
    <w:rsid w:val="009C7159"/>
    <w:rsid w:val="009D00E3"/>
    <w:rsid w:val="009D0DA5"/>
    <w:rsid w:val="009D1502"/>
    <w:rsid w:val="009D155B"/>
    <w:rsid w:val="009D3516"/>
    <w:rsid w:val="009D4FF0"/>
    <w:rsid w:val="009D5BA6"/>
    <w:rsid w:val="009D76C5"/>
    <w:rsid w:val="009E07BB"/>
    <w:rsid w:val="009E21A3"/>
    <w:rsid w:val="009E45EC"/>
    <w:rsid w:val="009E6EBC"/>
    <w:rsid w:val="009F02D0"/>
    <w:rsid w:val="009F1DA7"/>
    <w:rsid w:val="009F584E"/>
    <w:rsid w:val="009F7A16"/>
    <w:rsid w:val="009F7CF4"/>
    <w:rsid w:val="00A003C0"/>
    <w:rsid w:val="00A01091"/>
    <w:rsid w:val="00A05839"/>
    <w:rsid w:val="00A07379"/>
    <w:rsid w:val="00A07522"/>
    <w:rsid w:val="00A10549"/>
    <w:rsid w:val="00A125F8"/>
    <w:rsid w:val="00A137FC"/>
    <w:rsid w:val="00A1380A"/>
    <w:rsid w:val="00A14C7B"/>
    <w:rsid w:val="00A15A1A"/>
    <w:rsid w:val="00A16B8A"/>
    <w:rsid w:val="00A20022"/>
    <w:rsid w:val="00A204FD"/>
    <w:rsid w:val="00A22B52"/>
    <w:rsid w:val="00A23DF1"/>
    <w:rsid w:val="00A262B5"/>
    <w:rsid w:val="00A30210"/>
    <w:rsid w:val="00A30453"/>
    <w:rsid w:val="00A3203A"/>
    <w:rsid w:val="00A33D54"/>
    <w:rsid w:val="00A34F68"/>
    <w:rsid w:val="00A372EB"/>
    <w:rsid w:val="00A400FF"/>
    <w:rsid w:val="00A4043C"/>
    <w:rsid w:val="00A411F2"/>
    <w:rsid w:val="00A431BF"/>
    <w:rsid w:val="00A431F1"/>
    <w:rsid w:val="00A43F6A"/>
    <w:rsid w:val="00A50003"/>
    <w:rsid w:val="00A51A7A"/>
    <w:rsid w:val="00A53875"/>
    <w:rsid w:val="00A57EBB"/>
    <w:rsid w:val="00A60EF5"/>
    <w:rsid w:val="00A61A9B"/>
    <w:rsid w:val="00A66C05"/>
    <w:rsid w:val="00A67301"/>
    <w:rsid w:val="00A727E4"/>
    <w:rsid w:val="00A72B9E"/>
    <w:rsid w:val="00A73115"/>
    <w:rsid w:val="00A7467F"/>
    <w:rsid w:val="00A75854"/>
    <w:rsid w:val="00A803A4"/>
    <w:rsid w:val="00A80EEC"/>
    <w:rsid w:val="00A8130F"/>
    <w:rsid w:val="00A81D8F"/>
    <w:rsid w:val="00A832B2"/>
    <w:rsid w:val="00A845E5"/>
    <w:rsid w:val="00A90E71"/>
    <w:rsid w:val="00A90E9D"/>
    <w:rsid w:val="00A91036"/>
    <w:rsid w:val="00A922E0"/>
    <w:rsid w:val="00A96CBC"/>
    <w:rsid w:val="00A97498"/>
    <w:rsid w:val="00AA0E8D"/>
    <w:rsid w:val="00AA21CA"/>
    <w:rsid w:val="00AA3966"/>
    <w:rsid w:val="00AA77BD"/>
    <w:rsid w:val="00AB4F18"/>
    <w:rsid w:val="00AC1279"/>
    <w:rsid w:val="00AC25DF"/>
    <w:rsid w:val="00AC4622"/>
    <w:rsid w:val="00AC55A7"/>
    <w:rsid w:val="00AC5E18"/>
    <w:rsid w:val="00AC7445"/>
    <w:rsid w:val="00AC7F4D"/>
    <w:rsid w:val="00AD17DE"/>
    <w:rsid w:val="00AD29E9"/>
    <w:rsid w:val="00AD5143"/>
    <w:rsid w:val="00AD7D76"/>
    <w:rsid w:val="00AE1298"/>
    <w:rsid w:val="00AE2AC6"/>
    <w:rsid w:val="00AE31E2"/>
    <w:rsid w:val="00AE3865"/>
    <w:rsid w:val="00AE52AC"/>
    <w:rsid w:val="00AE7415"/>
    <w:rsid w:val="00AF10C0"/>
    <w:rsid w:val="00AF4C3E"/>
    <w:rsid w:val="00AF539B"/>
    <w:rsid w:val="00AF68F5"/>
    <w:rsid w:val="00AF716E"/>
    <w:rsid w:val="00AF7982"/>
    <w:rsid w:val="00B02782"/>
    <w:rsid w:val="00B02967"/>
    <w:rsid w:val="00B03830"/>
    <w:rsid w:val="00B06281"/>
    <w:rsid w:val="00B07D85"/>
    <w:rsid w:val="00B07EB6"/>
    <w:rsid w:val="00B101F6"/>
    <w:rsid w:val="00B10E1C"/>
    <w:rsid w:val="00B141FB"/>
    <w:rsid w:val="00B14A5B"/>
    <w:rsid w:val="00B14D68"/>
    <w:rsid w:val="00B17E36"/>
    <w:rsid w:val="00B21BB8"/>
    <w:rsid w:val="00B22D15"/>
    <w:rsid w:val="00B23E35"/>
    <w:rsid w:val="00B31428"/>
    <w:rsid w:val="00B31D29"/>
    <w:rsid w:val="00B31F1F"/>
    <w:rsid w:val="00B31FAF"/>
    <w:rsid w:val="00B32662"/>
    <w:rsid w:val="00B32AAF"/>
    <w:rsid w:val="00B32B69"/>
    <w:rsid w:val="00B33764"/>
    <w:rsid w:val="00B3446F"/>
    <w:rsid w:val="00B357A9"/>
    <w:rsid w:val="00B35FB9"/>
    <w:rsid w:val="00B36307"/>
    <w:rsid w:val="00B3639C"/>
    <w:rsid w:val="00B376DC"/>
    <w:rsid w:val="00B414CF"/>
    <w:rsid w:val="00B433B8"/>
    <w:rsid w:val="00B45F00"/>
    <w:rsid w:val="00B50471"/>
    <w:rsid w:val="00B5144A"/>
    <w:rsid w:val="00B552E0"/>
    <w:rsid w:val="00B56989"/>
    <w:rsid w:val="00B6055D"/>
    <w:rsid w:val="00B612A0"/>
    <w:rsid w:val="00B61AF4"/>
    <w:rsid w:val="00B6280D"/>
    <w:rsid w:val="00B6701B"/>
    <w:rsid w:val="00B70F28"/>
    <w:rsid w:val="00B71843"/>
    <w:rsid w:val="00B71910"/>
    <w:rsid w:val="00B720EC"/>
    <w:rsid w:val="00B72C8B"/>
    <w:rsid w:val="00B73A84"/>
    <w:rsid w:val="00B74345"/>
    <w:rsid w:val="00B77603"/>
    <w:rsid w:val="00B77650"/>
    <w:rsid w:val="00B808AE"/>
    <w:rsid w:val="00B81607"/>
    <w:rsid w:val="00B81EB8"/>
    <w:rsid w:val="00B8472E"/>
    <w:rsid w:val="00B84756"/>
    <w:rsid w:val="00B87AEA"/>
    <w:rsid w:val="00B87E32"/>
    <w:rsid w:val="00B902F6"/>
    <w:rsid w:val="00B91DA1"/>
    <w:rsid w:val="00B9247F"/>
    <w:rsid w:val="00B9366F"/>
    <w:rsid w:val="00B93B51"/>
    <w:rsid w:val="00B947EE"/>
    <w:rsid w:val="00B9495D"/>
    <w:rsid w:val="00B964E4"/>
    <w:rsid w:val="00B96CB0"/>
    <w:rsid w:val="00BA099F"/>
    <w:rsid w:val="00BA186B"/>
    <w:rsid w:val="00BA26F4"/>
    <w:rsid w:val="00BA28D6"/>
    <w:rsid w:val="00BA3A0A"/>
    <w:rsid w:val="00BA5B04"/>
    <w:rsid w:val="00BA64D8"/>
    <w:rsid w:val="00BA7947"/>
    <w:rsid w:val="00BA7C43"/>
    <w:rsid w:val="00BB0668"/>
    <w:rsid w:val="00BB0772"/>
    <w:rsid w:val="00BB0A38"/>
    <w:rsid w:val="00BB1E7C"/>
    <w:rsid w:val="00BB2864"/>
    <w:rsid w:val="00BB3D5E"/>
    <w:rsid w:val="00BB4975"/>
    <w:rsid w:val="00BB4B25"/>
    <w:rsid w:val="00BB5284"/>
    <w:rsid w:val="00BB540B"/>
    <w:rsid w:val="00BC001D"/>
    <w:rsid w:val="00BC038B"/>
    <w:rsid w:val="00BC09E3"/>
    <w:rsid w:val="00BC0D83"/>
    <w:rsid w:val="00BC1D32"/>
    <w:rsid w:val="00BC4AD3"/>
    <w:rsid w:val="00BC58C9"/>
    <w:rsid w:val="00BC6D81"/>
    <w:rsid w:val="00BD119A"/>
    <w:rsid w:val="00BD2598"/>
    <w:rsid w:val="00BD2832"/>
    <w:rsid w:val="00BD51FD"/>
    <w:rsid w:val="00BD5688"/>
    <w:rsid w:val="00BD6668"/>
    <w:rsid w:val="00BD6A1B"/>
    <w:rsid w:val="00BD70BC"/>
    <w:rsid w:val="00BE0002"/>
    <w:rsid w:val="00BE1D25"/>
    <w:rsid w:val="00BE3D81"/>
    <w:rsid w:val="00BE4C21"/>
    <w:rsid w:val="00BE5521"/>
    <w:rsid w:val="00BE5ADA"/>
    <w:rsid w:val="00BE6042"/>
    <w:rsid w:val="00BE6CEA"/>
    <w:rsid w:val="00BE7589"/>
    <w:rsid w:val="00BF0401"/>
    <w:rsid w:val="00BF19D7"/>
    <w:rsid w:val="00BF1F4A"/>
    <w:rsid w:val="00BF22EE"/>
    <w:rsid w:val="00BF2878"/>
    <w:rsid w:val="00BF3EE5"/>
    <w:rsid w:val="00BF6E82"/>
    <w:rsid w:val="00BF714C"/>
    <w:rsid w:val="00BF77AE"/>
    <w:rsid w:val="00C0519D"/>
    <w:rsid w:val="00C06E49"/>
    <w:rsid w:val="00C1051A"/>
    <w:rsid w:val="00C106BD"/>
    <w:rsid w:val="00C11E2C"/>
    <w:rsid w:val="00C12F16"/>
    <w:rsid w:val="00C12FCF"/>
    <w:rsid w:val="00C1355D"/>
    <w:rsid w:val="00C168BA"/>
    <w:rsid w:val="00C20199"/>
    <w:rsid w:val="00C22B25"/>
    <w:rsid w:val="00C251E6"/>
    <w:rsid w:val="00C25FC4"/>
    <w:rsid w:val="00C2661C"/>
    <w:rsid w:val="00C26B62"/>
    <w:rsid w:val="00C27010"/>
    <w:rsid w:val="00C27410"/>
    <w:rsid w:val="00C27A25"/>
    <w:rsid w:val="00C30C13"/>
    <w:rsid w:val="00C325B0"/>
    <w:rsid w:val="00C3290A"/>
    <w:rsid w:val="00C3509C"/>
    <w:rsid w:val="00C35636"/>
    <w:rsid w:val="00C40C9C"/>
    <w:rsid w:val="00C41C8B"/>
    <w:rsid w:val="00C431D8"/>
    <w:rsid w:val="00C44856"/>
    <w:rsid w:val="00C452FD"/>
    <w:rsid w:val="00C514E4"/>
    <w:rsid w:val="00C537FC"/>
    <w:rsid w:val="00C550C8"/>
    <w:rsid w:val="00C57C57"/>
    <w:rsid w:val="00C57D3D"/>
    <w:rsid w:val="00C6016A"/>
    <w:rsid w:val="00C6206D"/>
    <w:rsid w:val="00C64483"/>
    <w:rsid w:val="00C66CBF"/>
    <w:rsid w:val="00C71825"/>
    <w:rsid w:val="00C71901"/>
    <w:rsid w:val="00C71FDF"/>
    <w:rsid w:val="00C72AA9"/>
    <w:rsid w:val="00C7459B"/>
    <w:rsid w:val="00C80DA0"/>
    <w:rsid w:val="00C82064"/>
    <w:rsid w:val="00C82303"/>
    <w:rsid w:val="00C83210"/>
    <w:rsid w:val="00C832AE"/>
    <w:rsid w:val="00C96149"/>
    <w:rsid w:val="00C96EBC"/>
    <w:rsid w:val="00CA07C0"/>
    <w:rsid w:val="00CA19BB"/>
    <w:rsid w:val="00CA2204"/>
    <w:rsid w:val="00CA2EF9"/>
    <w:rsid w:val="00CA3A39"/>
    <w:rsid w:val="00CA4AAD"/>
    <w:rsid w:val="00CB2413"/>
    <w:rsid w:val="00CB254D"/>
    <w:rsid w:val="00CB2F2E"/>
    <w:rsid w:val="00CB3B14"/>
    <w:rsid w:val="00CB51AA"/>
    <w:rsid w:val="00CC0122"/>
    <w:rsid w:val="00CC08F7"/>
    <w:rsid w:val="00CC0F89"/>
    <w:rsid w:val="00CC13BB"/>
    <w:rsid w:val="00CC2EB7"/>
    <w:rsid w:val="00CC3B41"/>
    <w:rsid w:val="00CC4E16"/>
    <w:rsid w:val="00CC5168"/>
    <w:rsid w:val="00CC72AD"/>
    <w:rsid w:val="00CD01AA"/>
    <w:rsid w:val="00CD14FC"/>
    <w:rsid w:val="00CD1FA9"/>
    <w:rsid w:val="00CD261F"/>
    <w:rsid w:val="00CD3926"/>
    <w:rsid w:val="00CD460E"/>
    <w:rsid w:val="00CD4EE1"/>
    <w:rsid w:val="00CD5958"/>
    <w:rsid w:val="00CE0C2A"/>
    <w:rsid w:val="00CE2579"/>
    <w:rsid w:val="00CE3455"/>
    <w:rsid w:val="00CE3814"/>
    <w:rsid w:val="00CE4C33"/>
    <w:rsid w:val="00CE5386"/>
    <w:rsid w:val="00CE66C7"/>
    <w:rsid w:val="00CE6C41"/>
    <w:rsid w:val="00CE7438"/>
    <w:rsid w:val="00CE778D"/>
    <w:rsid w:val="00CF01BB"/>
    <w:rsid w:val="00CF163F"/>
    <w:rsid w:val="00CF2D63"/>
    <w:rsid w:val="00CF4898"/>
    <w:rsid w:val="00CF51B1"/>
    <w:rsid w:val="00CF746D"/>
    <w:rsid w:val="00D00486"/>
    <w:rsid w:val="00D02BDB"/>
    <w:rsid w:val="00D02C66"/>
    <w:rsid w:val="00D04FE8"/>
    <w:rsid w:val="00D05508"/>
    <w:rsid w:val="00D057A7"/>
    <w:rsid w:val="00D0766A"/>
    <w:rsid w:val="00D07EB9"/>
    <w:rsid w:val="00D100B1"/>
    <w:rsid w:val="00D11107"/>
    <w:rsid w:val="00D12295"/>
    <w:rsid w:val="00D1474E"/>
    <w:rsid w:val="00D15A0D"/>
    <w:rsid w:val="00D161D0"/>
    <w:rsid w:val="00D16D98"/>
    <w:rsid w:val="00D2036B"/>
    <w:rsid w:val="00D21F47"/>
    <w:rsid w:val="00D225AF"/>
    <w:rsid w:val="00D25D4A"/>
    <w:rsid w:val="00D26842"/>
    <w:rsid w:val="00D30335"/>
    <w:rsid w:val="00D31AE7"/>
    <w:rsid w:val="00D31D1D"/>
    <w:rsid w:val="00D32D7C"/>
    <w:rsid w:val="00D335AA"/>
    <w:rsid w:val="00D3467D"/>
    <w:rsid w:val="00D36112"/>
    <w:rsid w:val="00D4034F"/>
    <w:rsid w:val="00D408A7"/>
    <w:rsid w:val="00D42F30"/>
    <w:rsid w:val="00D4536F"/>
    <w:rsid w:val="00D50E6C"/>
    <w:rsid w:val="00D50F33"/>
    <w:rsid w:val="00D51AF1"/>
    <w:rsid w:val="00D52BE2"/>
    <w:rsid w:val="00D564F8"/>
    <w:rsid w:val="00D60451"/>
    <w:rsid w:val="00D61242"/>
    <w:rsid w:val="00D61DAE"/>
    <w:rsid w:val="00D63326"/>
    <w:rsid w:val="00D64251"/>
    <w:rsid w:val="00D644D6"/>
    <w:rsid w:val="00D65CED"/>
    <w:rsid w:val="00D6708C"/>
    <w:rsid w:val="00D70604"/>
    <w:rsid w:val="00D715FC"/>
    <w:rsid w:val="00D71D22"/>
    <w:rsid w:val="00D772BA"/>
    <w:rsid w:val="00D77F3D"/>
    <w:rsid w:val="00D81FF5"/>
    <w:rsid w:val="00D82643"/>
    <w:rsid w:val="00D82779"/>
    <w:rsid w:val="00D845A8"/>
    <w:rsid w:val="00D850DC"/>
    <w:rsid w:val="00D871C8"/>
    <w:rsid w:val="00D91452"/>
    <w:rsid w:val="00D92382"/>
    <w:rsid w:val="00D923EC"/>
    <w:rsid w:val="00D94312"/>
    <w:rsid w:val="00D9453F"/>
    <w:rsid w:val="00D94F34"/>
    <w:rsid w:val="00D95984"/>
    <w:rsid w:val="00D971B9"/>
    <w:rsid w:val="00DA3A10"/>
    <w:rsid w:val="00DA3A91"/>
    <w:rsid w:val="00DA3B6A"/>
    <w:rsid w:val="00DA7229"/>
    <w:rsid w:val="00DB0B1F"/>
    <w:rsid w:val="00DB4A36"/>
    <w:rsid w:val="00DB4A94"/>
    <w:rsid w:val="00DB730C"/>
    <w:rsid w:val="00DC1A9A"/>
    <w:rsid w:val="00DC22A9"/>
    <w:rsid w:val="00DC255F"/>
    <w:rsid w:val="00DC33E5"/>
    <w:rsid w:val="00DC4BE4"/>
    <w:rsid w:val="00DC4C2B"/>
    <w:rsid w:val="00DC5128"/>
    <w:rsid w:val="00DC5370"/>
    <w:rsid w:val="00DC6CF7"/>
    <w:rsid w:val="00DC6FCA"/>
    <w:rsid w:val="00DC71E8"/>
    <w:rsid w:val="00DC7A75"/>
    <w:rsid w:val="00DD0288"/>
    <w:rsid w:val="00DD07A1"/>
    <w:rsid w:val="00DD0B5B"/>
    <w:rsid w:val="00DD3B47"/>
    <w:rsid w:val="00DD3EDB"/>
    <w:rsid w:val="00DE18E5"/>
    <w:rsid w:val="00DE2062"/>
    <w:rsid w:val="00DE58EA"/>
    <w:rsid w:val="00DE646E"/>
    <w:rsid w:val="00DE6B3A"/>
    <w:rsid w:val="00DE7B34"/>
    <w:rsid w:val="00DF13D4"/>
    <w:rsid w:val="00DF30E4"/>
    <w:rsid w:val="00DF3ADE"/>
    <w:rsid w:val="00DF42BE"/>
    <w:rsid w:val="00DF572E"/>
    <w:rsid w:val="00DF7275"/>
    <w:rsid w:val="00DF7B88"/>
    <w:rsid w:val="00DF7F43"/>
    <w:rsid w:val="00E001CD"/>
    <w:rsid w:val="00E01EBC"/>
    <w:rsid w:val="00E02F99"/>
    <w:rsid w:val="00E052C6"/>
    <w:rsid w:val="00E10DF3"/>
    <w:rsid w:val="00E1396E"/>
    <w:rsid w:val="00E141B7"/>
    <w:rsid w:val="00E2049F"/>
    <w:rsid w:val="00E207C0"/>
    <w:rsid w:val="00E22F1E"/>
    <w:rsid w:val="00E25631"/>
    <w:rsid w:val="00E27F65"/>
    <w:rsid w:val="00E313CC"/>
    <w:rsid w:val="00E34DB7"/>
    <w:rsid w:val="00E34DBF"/>
    <w:rsid w:val="00E35A4F"/>
    <w:rsid w:val="00E35AA8"/>
    <w:rsid w:val="00E3609C"/>
    <w:rsid w:val="00E369D4"/>
    <w:rsid w:val="00E377D1"/>
    <w:rsid w:val="00E37A84"/>
    <w:rsid w:val="00E41B24"/>
    <w:rsid w:val="00E42CCC"/>
    <w:rsid w:val="00E42CFF"/>
    <w:rsid w:val="00E4331A"/>
    <w:rsid w:val="00E44294"/>
    <w:rsid w:val="00E444A0"/>
    <w:rsid w:val="00E445EC"/>
    <w:rsid w:val="00E46475"/>
    <w:rsid w:val="00E47B04"/>
    <w:rsid w:val="00E50EF6"/>
    <w:rsid w:val="00E5179A"/>
    <w:rsid w:val="00E51915"/>
    <w:rsid w:val="00E52E87"/>
    <w:rsid w:val="00E5463A"/>
    <w:rsid w:val="00E564C1"/>
    <w:rsid w:val="00E6028D"/>
    <w:rsid w:val="00E60305"/>
    <w:rsid w:val="00E611B9"/>
    <w:rsid w:val="00E61B20"/>
    <w:rsid w:val="00E6234E"/>
    <w:rsid w:val="00E62621"/>
    <w:rsid w:val="00E628C8"/>
    <w:rsid w:val="00E62B6E"/>
    <w:rsid w:val="00E62D9A"/>
    <w:rsid w:val="00E62E2C"/>
    <w:rsid w:val="00E63579"/>
    <w:rsid w:val="00E642D6"/>
    <w:rsid w:val="00E66BFD"/>
    <w:rsid w:val="00E67585"/>
    <w:rsid w:val="00E70B78"/>
    <w:rsid w:val="00E7353F"/>
    <w:rsid w:val="00E73B9B"/>
    <w:rsid w:val="00E73D4D"/>
    <w:rsid w:val="00E826B7"/>
    <w:rsid w:val="00E90FDE"/>
    <w:rsid w:val="00E93930"/>
    <w:rsid w:val="00EA0816"/>
    <w:rsid w:val="00EA084C"/>
    <w:rsid w:val="00EA1CD2"/>
    <w:rsid w:val="00EA1CEA"/>
    <w:rsid w:val="00EA2BB8"/>
    <w:rsid w:val="00EA3AEB"/>
    <w:rsid w:val="00EA5BF9"/>
    <w:rsid w:val="00EB2758"/>
    <w:rsid w:val="00EB437B"/>
    <w:rsid w:val="00EB5BD8"/>
    <w:rsid w:val="00EC148D"/>
    <w:rsid w:val="00EC2B07"/>
    <w:rsid w:val="00EC3372"/>
    <w:rsid w:val="00EC3EC0"/>
    <w:rsid w:val="00EC7D67"/>
    <w:rsid w:val="00ED08B1"/>
    <w:rsid w:val="00ED0E00"/>
    <w:rsid w:val="00ED1C95"/>
    <w:rsid w:val="00ED3C53"/>
    <w:rsid w:val="00ED570B"/>
    <w:rsid w:val="00EE0297"/>
    <w:rsid w:val="00EE18F2"/>
    <w:rsid w:val="00EE1DBD"/>
    <w:rsid w:val="00EE2CBB"/>
    <w:rsid w:val="00EE4487"/>
    <w:rsid w:val="00EE6D58"/>
    <w:rsid w:val="00EE795C"/>
    <w:rsid w:val="00EF2155"/>
    <w:rsid w:val="00EF4CF9"/>
    <w:rsid w:val="00EF648E"/>
    <w:rsid w:val="00EF6800"/>
    <w:rsid w:val="00EF74B7"/>
    <w:rsid w:val="00F03D69"/>
    <w:rsid w:val="00F07AED"/>
    <w:rsid w:val="00F111D9"/>
    <w:rsid w:val="00F151D7"/>
    <w:rsid w:val="00F161AB"/>
    <w:rsid w:val="00F173A5"/>
    <w:rsid w:val="00F303F2"/>
    <w:rsid w:val="00F310DD"/>
    <w:rsid w:val="00F31AFF"/>
    <w:rsid w:val="00F32286"/>
    <w:rsid w:val="00F35A8B"/>
    <w:rsid w:val="00F36501"/>
    <w:rsid w:val="00F37E44"/>
    <w:rsid w:val="00F424BA"/>
    <w:rsid w:val="00F429C5"/>
    <w:rsid w:val="00F42EA2"/>
    <w:rsid w:val="00F43C7D"/>
    <w:rsid w:val="00F44C49"/>
    <w:rsid w:val="00F45A98"/>
    <w:rsid w:val="00F45CDF"/>
    <w:rsid w:val="00F50355"/>
    <w:rsid w:val="00F53E6E"/>
    <w:rsid w:val="00F5687E"/>
    <w:rsid w:val="00F571B7"/>
    <w:rsid w:val="00F62E0D"/>
    <w:rsid w:val="00F62FA1"/>
    <w:rsid w:val="00F63BE5"/>
    <w:rsid w:val="00F63F33"/>
    <w:rsid w:val="00F6408F"/>
    <w:rsid w:val="00F640C4"/>
    <w:rsid w:val="00F64E6E"/>
    <w:rsid w:val="00F650C4"/>
    <w:rsid w:val="00F665F8"/>
    <w:rsid w:val="00F66E20"/>
    <w:rsid w:val="00F67432"/>
    <w:rsid w:val="00F67838"/>
    <w:rsid w:val="00F7155B"/>
    <w:rsid w:val="00F72189"/>
    <w:rsid w:val="00F73315"/>
    <w:rsid w:val="00F73818"/>
    <w:rsid w:val="00F7387D"/>
    <w:rsid w:val="00F80CAA"/>
    <w:rsid w:val="00F838C3"/>
    <w:rsid w:val="00F85985"/>
    <w:rsid w:val="00F85D79"/>
    <w:rsid w:val="00F86519"/>
    <w:rsid w:val="00F8659E"/>
    <w:rsid w:val="00F866F5"/>
    <w:rsid w:val="00F87457"/>
    <w:rsid w:val="00F927BD"/>
    <w:rsid w:val="00F92E16"/>
    <w:rsid w:val="00F96250"/>
    <w:rsid w:val="00F96811"/>
    <w:rsid w:val="00F97936"/>
    <w:rsid w:val="00FA06D9"/>
    <w:rsid w:val="00FA71D3"/>
    <w:rsid w:val="00FB00D0"/>
    <w:rsid w:val="00FB1AB6"/>
    <w:rsid w:val="00FB5BB8"/>
    <w:rsid w:val="00FB60B8"/>
    <w:rsid w:val="00FB63EF"/>
    <w:rsid w:val="00FC5393"/>
    <w:rsid w:val="00FC5E03"/>
    <w:rsid w:val="00FC62AC"/>
    <w:rsid w:val="00FC6B19"/>
    <w:rsid w:val="00FD2C8E"/>
    <w:rsid w:val="00FD4212"/>
    <w:rsid w:val="00FD45E6"/>
    <w:rsid w:val="00FD69CC"/>
    <w:rsid w:val="00FE0437"/>
    <w:rsid w:val="00FE0CA3"/>
    <w:rsid w:val="00FE20B2"/>
    <w:rsid w:val="00FE22EC"/>
    <w:rsid w:val="00FE367D"/>
    <w:rsid w:val="00FE3BC0"/>
    <w:rsid w:val="00FE619F"/>
    <w:rsid w:val="00FE7935"/>
    <w:rsid w:val="00FF0075"/>
    <w:rsid w:val="00FF1095"/>
    <w:rsid w:val="00FF2765"/>
    <w:rsid w:val="00FF5D57"/>
    <w:rsid w:val="00FF5DA4"/>
    <w:rsid w:val="00FF634B"/>
    <w:rsid w:val="00FF7D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92429F5"/>
  <w15:docId w15:val="{2F6DC09F-5D79-48B2-B5DF-477C711E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094"/>
    <w:rPr>
      <w:rFonts w:ascii="Arial" w:hAnsi="Arial"/>
      <w:sz w:val="24"/>
    </w:rPr>
  </w:style>
  <w:style w:type="paragraph" w:styleId="Ttulo1">
    <w:name w:val="heading 1"/>
    <w:basedOn w:val="Normal"/>
    <w:next w:val="Normal"/>
    <w:link w:val="Ttulo1Char"/>
    <w:autoRedefine/>
    <w:qFormat/>
    <w:rsid w:val="00CA2204"/>
    <w:pPr>
      <w:keepNext/>
      <w:numPr>
        <w:ilvl w:val="1"/>
        <w:numId w:val="10"/>
      </w:numPr>
      <w:spacing w:after="0" w:line="240" w:lineRule="auto"/>
      <w:outlineLvl w:val="0"/>
    </w:pPr>
    <w:rPr>
      <w:rFonts w:eastAsia="Times New Roman" w:cs="Times New Roman"/>
      <w:b/>
      <w:bCs/>
      <w:caps/>
      <w:sz w:val="28"/>
      <w:szCs w:val="24"/>
      <w:lang w:eastAsia="pt-BR"/>
    </w:rPr>
  </w:style>
  <w:style w:type="paragraph" w:styleId="Ttulo2">
    <w:name w:val="heading 2"/>
    <w:basedOn w:val="Normal"/>
    <w:next w:val="Normal"/>
    <w:link w:val="Ttulo2Char"/>
    <w:autoRedefine/>
    <w:unhideWhenUsed/>
    <w:qFormat/>
    <w:rsid w:val="00CA2204"/>
    <w:pPr>
      <w:keepNext/>
      <w:keepLines/>
      <w:spacing w:after="0" w:line="240" w:lineRule="auto"/>
      <w:outlineLvl w:val="1"/>
    </w:pPr>
    <w:rPr>
      <w:rFonts w:eastAsiaTheme="majorEastAsia" w:cstheme="majorBidi"/>
      <w:b/>
      <w:bCs/>
      <w:sz w:val="28"/>
      <w:szCs w:val="26"/>
    </w:rPr>
  </w:style>
  <w:style w:type="paragraph" w:styleId="Ttulo3">
    <w:name w:val="heading 3"/>
    <w:basedOn w:val="Normal"/>
    <w:next w:val="Normal"/>
    <w:link w:val="Ttulo3Char"/>
    <w:unhideWhenUsed/>
    <w:qFormat/>
    <w:rsid w:val="00895D59"/>
    <w:pPr>
      <w:keepNext/>
      <w:keepLines/>
      <w:numPr>
        <w:ilvl w:val="2"/>
        <w:numId w:val="8"/>
      </w:numPr>
      <w:spacing w:after="0" w:line="240" w:lineRule="auto"/>
      <w:ind w:left="0"/>
      <w:outlineLvl w:val="2"/>
    </w:pPr>
    <w:rPr>
      <w:rFonts w:eastAsiaTheme="majorEastAsia" w:cstheme="majorBidi"/>
      <w:bCs/>
      <w:sz w:val="28"/>
    </w:rPr>
  </w:style>
  <w:style w:type="paragraph" w:styleId="Ttulo4">
    <w:name w:val="heading 4"/>
    <w:basedOn w:val="Normal"/>
    <w:next w:val="Pargrafo"/>
    <w:link w:val="Ttulo4Char"/>
    <w:rsid w:val="008F32F2"/>
    <w:pPr>
      <w:keepNext/>
      <w:widowControl w:val="0"/>
      <w:numPr>
        <w:ilvl w:val="3"/>
        <w:numId w:val="8"/>
      </w:numPr>
      <w:tabs>
        <w:tab w:val="left" w:pos="227"/>
        <w:tab w:val="left" w:pos="851"/>
      </w:tabs>
      <w:spacing w:before="360" w:after="360" w:line="360" w:lineRule="auto"/>
      <w:jc w:val="both"/>
      <w:outlineLvl w:val="3"/>
    </w:pPr>
    <w:rPr>
      <w:rFonts w:eastAsia="Times New Roman" w:cs="Times New Roman"/>
      <w:snapToGrid w:val="0"/>
      <w:szCs w:val="20"/>
      <w:lang w:val="x-none" w:eastAsia="x-none"/>
    </w:rPr>
  </w:style>
  <w:style w:type="paragraph" w:styleId="Ttulo5">
    <w:name w:val="heading 5"/>
    <w:basedOn w:val="Normal"/>
    <w:next w:val="Pargrafo"/>
    <w:link w:val="Ttulo5Char"/>
    <w:rsid w:val="008F32F2"/>
    <w:pPr>
      <w:keepNext/>
      <w:widowControl w:val="0"/>
      <w:numPr>
        <w:ilvl w:val="4"/>
        <w:numId w:val="8"/>
      </w:numPr>
      <w:tabs>
        <w:tab w:val="left" w:pos="227"/>
        <w:tab w:val="left" w:pos="1021"/>
      </w:tabs>
      <w:spacing w:before="360" w:after="360" w:line="360" w:lineRule="auto"/>
      <w:jc w:val="both"/>
      <w:outlineLvl w:val="4"/>
    </w:pPr>
    <w:rPr>
      <w:rFonts w:eastAsia="Times New Roman" w:cs="Times New Roman"/>
      <w:i/>
      <w:snapToGrid w:val="0"/>
      <w:color w:val="000000"/>
      <w:szCs w:val="20"/>
      <w:lang w:eastAsia="pt-BR"/>
    </w:rPr>
  </w:style>
  <w:style w:type="paragraph" w:styleId="Ttulo6">
    <w:name w:val="heading 6"/>
    <w:basedOn w:val="Normal"/>
    <w:next w:val="Normal"/>
    <w:link w:val="Ttulo6Char"/>
    <w:rsid w:val="008F32F2"/>
    <w:pPr>
      <w:pageBreakBefore/>
      <w:widowControl w:val="0"/>
      <w:spacing w:after="360" w:line="360" w:lineRule="auto"/>
      <w:jc w:val="center"/>
      <w:outlineLvl w:val="5"/>
    </w:pPr>
    <w:rPr>
      <w:rFonts w:eastAsia="Times New Roman" w:cs="Times New Roman"/>
      <w:b/>
      <w:caps/>
      <w:snapToGrid w:val="0"/>
      <w:szCs w:val="20"/>
      <w:lang w:eastAsia="pt-BR"/>
    </w:rPr>
  </w:style>
  <w:style w:type="paragraph" w:styleId="Ttulo7">
    <w:name w:val="heading 7"/>
    <w:basedOn w:val="Normal"/>
    <w:next w:val="Normal"/>
    <w:link w:val="Ttulo7Char"/>
    <w:uiPriority w:val="9"/>
    <w:unhideWhenUsed/>
    <w:qFormat/>
    <w:rsid w:val="000110F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unhideWhenUsed/>
    <w:qFormat/>
    <w:rsid w:val="000110F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0110F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547ED7"/>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47ED7"/>
    <w:rPr>
      <w:sz w:val="20"/>
      <w:szCs w:val="20"/>
    </w:rPr>
  </w:style>
  <w:style w:type="character" w:styleId="Refdenotadefim">
    <w:name w:val="endnote reference"/>
    <w:basedOn w:val="Fontepargpadro"/>
    <w:uiPriority w:val="99"/>
    <w:semiHidden/>
    <w:unhideWhenUsed/>
    <w:rsid w:val="00547ED7"/>
    <w:rPr>
      <w:vertAlign w:val="superscript"/>
    </w:rPr>
  </w:style>
  <w:style w:type="paragraph" w:styleId="Textodenotaderodap">
    <w:name w:val="footnote text"/>
    <w:basedOn w:val="Normal"/>
    <w:link w:val="TextodenotaderodapChar"/>
    <w:uiPriority w:val="99"/>
    <w:unhideWhenUsed/>
    <w:rsid w:val="00547ED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47ED7"/>
    <w:rPr>
      <w:sz w:val="20"/>
      <w:szCs w:val="20"/>
    </w:rPr>
  </w:style>
  <w:style w:type="character" w:styleId="Refdenotaderodap">
    <w:name w:val="footnote reference"/>
    <w:basedOn w:val="Fontepargpadro"/>
    <w:uiPriority w:val="99"/>
    <w:unhideWhenUsed/>
    <w:rsid w:val="00547ED7"/>
    <w:rPr>
      <w:vertAlign w:val="superscript"/>
    </w:rPr>
  </w:style>
  <w:style w:type="table" w:styleId="Tabelacomgrade">
    <w:name w:val="Table Grid"/>
    <w:basedOn w:val="Tabelanormal"/>
    <w:rsid w:val="00004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B2EEB"/>
    <w:rPr>
      <w:color w:val="0000FF" w:themeColor="hyperlink"/>
      <w:u w:val="single"/>
    </w:rPr>
  </w:style>
  <w:style w:type="paragraph" w:styleId="PargrafodaLista">
    <w:name w:val="List Paragraph"/>
    <w:basedOn w:val="Normal"/>
    <w:uiPriority w:val="34"/>
    <w:qFormat/>
    <w:rsid w:val="00DA7229"/>
    <w:pPr>
      <w:ind w:left="720"/>
      <w:contextualSpacing/>
    </w:pPr>
  </w:style>
  <w:style w:type="paragraph" w:styleId="Cabealho">
    <w:name w:val="header"/>
    <w:basedOn w:val="Normal"/>
    <w:link w:val="CabealhoChar"/>
    <w:uiPriority w:val="99"/>
    <w:unhideWhenUsed/>
    <w:rsid w:val="00B81E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1EB8"/>
  </w:style>
  <w:style w:type="paragraph" w:styleId="Rodap">
    <w:name w:val="footer"/>
    <w:basedOn w:val="Normal"/>
    <w:link w:val="RodapChar"/>
    <w:uiPriority w:val="99"/>
    <w:unhideWhenUsed/>
    <w:rsid w:val="00B81EB8"/>
    <w:pPr>
      <w:tabs>
        <w:tab w:val="center" w:pos="4252"/>
        <w:tab w:val="right" w:pos="8504"/>
      </w:tabs>
      <w:spacing w:after="0" w:line="240" w:lineRule="auto"/>
    </w:pPr>
  </w:style>
  <w:style w:type="character" w:customStyle="1" w:styleId="RodapChar">
    <w:name w:val="Rodapé Char"/>
    <w:basedOn w:val="Fontepargpadro"/>
    <w:link w:val="Rodap"/>
    <w:uiPriority w:val="99"/>
    <w:rsid w:val="00B81EB8"/>
  </w:style>
  <w:style w:type="character" w:customStyle="1" w:styleId="Ttulo1Char">
    <w:name w:val="Título 1 Char"/>
    <w:basedOn w:val="Fontepargpadro"/>
    <w:link w:val="Ttulo1"/>
    <w:rsid w:val="00CA2204"/>
    <w:rPr>
      <w:rFonts w:ascii="Arial" w:eastAsia="Times New Roman" w:hAnsi="Arial" w:cs="Times New Roman"/>
      <w:b/>
      <w:bCs/>
      <w:caps/>
      <w:sz w:val="28"/>
      <w:szCs w:val="24"/>
      <w:lang w:eastAsia="pt-BR"/>
    </w:rPr>
  </w:style>
  <w:style w:type="paragraph" w:styleId="Sumrio1">
    <w:name w:val="toc 1"/>
    <w:basedOn w:val="Normal"/>
    <w:next w:val="Normal"/>
    <w:autoRedefine/>
    <w:uiPriority w:val="39"/>
    <w:unhideWhenUsed/>
    <w:rsid w:val="008B3B32"/>
    <w:pPr>
      <w:spacing w:before="120" w:after="120"/>
    </w:pPr>
    <w:rPr>
      <w:b/>
      <w:bCs/>
      <w:caps/>
      <w:sz w:val="20"/>
      <w:szCs w:val="20"/>
    </w:rPr>
  </w:style>
  <w:style w:type="paragraph" w:styleId="Sumrio2">
    <w:name w:val="toc 2"/>
    <w:basedOn w:val="Normal"/>
    <w:next w:val="Normal"/>
    <w:autoRedefine/>
    <w:uiPriority w:val="39"/>
    <w:unhideWhenUsed/>
    <w:rsid w:val="00D0766A"/>
    <w:pPr>
      <w:spacing w:after="0"/>
      <w:ind w:left="220"/>
    </w:pPr>
    <w:rPr>
      <w:smallCaps/>
      <w:sz w:val="20"/>
      <w:szCs w:val="20"/>
    </w:rPr>
  </w:style>
  <w:style w:type="paragraph" w:styleId="Sumrio3">
    <w:name w:val="toc 3"/>
    <w:basedOn w:val="Normal"/>
    <w:next w:val="Normal"/>
    <w:autoRedefine/>
    <w:uiPriority w:val="39"/>
    <w:unhideWhenUsed/>
    <w:rsid w:val="00D0766A"/>
    <w:pPr>
      <w:spacing w:after="0"/>
      <w:ind w:left="440"/>
    </w:pPr>
    <w:rPr>
      <w:i/>
      <w:iCs/>
      <w:sz w:val="20"/>
      <w:szCs w:val="20"/>
    </w:rPr>
  </w:style>
  <w:style w:type="character" w:customStyle="1" w:styleId="Ttulo2Char">
    <w:name w:val="Título 2 Char"/>
    <w:basedOn w:val="Fontepargpadro"/>
    <w:link w:val="Ttulo2"/>
    <w:rsid w:val="00CA2204"/>
    <w:rPr>
      <w:rFonts w:ascii="Arial" w:eastAsiaTheme="majorEastAsia" w:hAnsi="Arial" w:cstheme="majorBidi"/>
      <w:b/>
      <w:bCs/>
      <w:sz w:val="28"/>
      <w:szCs w:val="26"/>
    </w:rPr>
  </w:style>
  <w:style w:type="character" w:customStyle="1" w:styleId="Ttulo3Char">
    <w:name w:val="Título 3 Char"/>
    <w:basedOn w:val="Fontepargpadro"/>
    <w:link w:val="Ttulo3"/>
    <w:rsid w:val="00895D59"/>
    <w:rPr>
      <w:rFonts w:ascii="Arial" w:eastAsiaTheme="majorEastAsia" w:hAnsi="Arial" w:cstheme="majorBidi"/>
      <w:bCs/>
      <w:sz w:val="28"/>
    </w:rPr>
  </w:style>
  <w:style w:type="paragraph" w:styleId="Textodebalo">
    <w:name w:val="Balloon Text"/>
    <w:basedOn w:val="Normal"/>
    <w:link w:val="TextodebaloChar"/>
    <w:unhideWhenUsed/>
    <w:rsid w:val="00B35F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B35FB9"/>
    <w:rPr>
      <w:rFonts w:ascii="Tahoma" w:hAnsi="Tahoma" w:cs="Tahoma"/>
      <w:sz w:val="16"/>
      <w:szCs w:val="16"/>
    </w:rPr>
  </w:style>
  <w:style w:type="paragraph" w:styleId="NormalWeb">
    <w:name w:val="Normal (Web)"/>
    <w:basedOn w:val="Normal"/>
    <w:uiPriority w:val="99"/>
    <w:unhideWhenUsed/>
    <w:rsid w:val="00C06E49"/>
    <w:pPr>
      <w:spacing w:before="100" w:beforeAutospacing="1" w:after="100" w:afterAutospacing="1" w:line="240" w:lineRule="auto"/>
    </w:pPr>
    <w:rPr>
      <w:rFonts w:ascii="Times New Roman" w:eastAsiaTheme="minorEastAsia" w:hAnsi="Times New Roman" w:cs="Times New Roman"/>
      <w:szCs w:val="24"/>
      <w:lang w:eastAsia="pt-BR"/>
    </w:rPr>
  </w:style>
  <w:style w:type="paragraph" w:customStyle="1" w:styleId="Default">
    <w:name w:val="Default"/>
    <w:rsid w:val="00BF714C"/>
    <w:pPr>
      <w:autoSpaceDE w:val="0"/>
      <w:autoSpaceDN w:val="0"/>
      <w:adjustRightInd w:val="0"/>
      <w:spacing w:after="0" w:line="240" w:lineRule="auto"/>
    </w:pPr>
    <w:rPr>
      <w:rFonts w:ascii="Arial" w:hAnsi="Arial" w:cs="Arial"/>
      <w:color w:val="000000"/>
      <w:sz w:val="24"/>
      <w:szCs w:val="24"/>
    </w:rPr>
  </w:style>
  <w:style w:type="paragraph" w:styleId="Legenda">
    <w:name w:val="caption"/>
    <w:basedOn w:val="Normal"/>
    <w:next w:val="Normal"/>
    <w:autoRedefine/>
    <w:uiPriority w:val="35"/>
    <w:unhideWhenUsed/>
    <w:qFormat/>
    <w:rsid w:val="008B4B64"/>
    <w:pPr>
      <w:spacing w:after="0" w:line="240" w:lineRule="auto"/>
      <w:jc w:val="center"/>
    </w:pPr>
    <w:rPr>
      <w:bCs/>
      <w:szCs w:val="18"/>
    </w:rPr>
  </w:style>
  <w:style w:type="paragraph" w:styleId="ndicedeilustraes">
    <w:name w:val="table of figures"/>
    <w:basedOn w:val="Normal"/>
    <w:next w:val="Normal"/>
    <w:uiPriority w:val="99"/>
    <w:unhideWhenUsed/>
    <w:rsid w:val="00BC58C9"/>
    <w:pPr>
      <w:spacing w:after="0"/>
    </w:pPr>
  </w:style>
  <w:style w:type="character" w:styleId="HiperlinkVisitado">
    <w:name w:val="FollowedHyperlink"/>
    <w:basedOn w:val="Fontepargpadro"/>
    <w:unhideWhenUsed/>
    <w:rsid w:val="00EC3372"/>
    <w:rPr>
      <w:color w:val="800080" w:themeColor="followedHyperlink"/>
      <w:u w:val="single"/>
    </w:rPr>
  </w:style>
  <w:style w:type="character" w:customStyle="1" w:styleId="apple-converted-space">
    <w:name w:val="apple-converted-space"/>
    <w:basedOn w:val="Fontepargpadro"/>
    <w:rsid w:val="001C083D"/>
  </w:style>
  <w:style w:type="paragraph" w:customStyle="1" w:styleId="articledetails">
    <w:name w:val="articledetails"/>
    <w:basedOn w:val="Normal"/>
    <w:rsid w:val="001C083D"/>
    <w:pPr>
      <w:spacing w:before="100" w:beforeAutospacing="1" w:after="100" w:afterAutospacing="1" w:line="240" w:lineRule="auto"/>
    </w:pPr>
    <w:rPr>
      <w:rFonts w:ascii="Times New Roman" w:eastAsia="Times New Roman" w:hAnsi="Times New Roman" w:cs="Times New Roman"/>
      <w:szCs w:val="24"/>
      <w:lang w:eastAsia="pt-BR"/>
    </w:rPr>
  </w:style>
  <w:style w:type="paragraph" w:styleId="Corpodetexto">
    <w:name w:val="Body Text"/>
    <w:basedOn w:val="Normal"/>
    <w:link w:val="CorpodetextoChar"/>
    <w:rsid w:val="00495CC7"/>
    <w:pPr>
      <w:spacing w:after="0" w:line="240" w:lineRule="auto"/>
    </w:pPr>
    <w:rPr>
      <w:rFonts w:ascii="Times New Roman" w:eastAsia="Times New Roman" w:hAnsi="Times New Roman" w:cs="Times New Roman"/>
      <w:b/>
      <w:bCs/>
      <w:szCs w:val="24"/>
      <w:lang w:eastAsia="pt-BR"/>
    </w:rPr>
  </w:style>
  <w:style w:type="character" w:customStyle="1" w:styleId="CorpodetextoChar">
    <w:name w:val="Corpo de texto Char"/>
    <w:basedOn w:val="Fontepargpadro"/>
    <w:link w:val="Corpodetexto"/>
    <w:rsid w:val="00495CC7"/>
    <w:rPr>
      <w:rFonts w:ascii="Times New Roman" w:eastAsia="Times New Roman" w:hAnsi="Times New Roman" w:cs="Times New Roman"/>
      <w:b/>
      <w:bCs/>
      <w:sz w:val="24"/>
      <w:szCs w:val="24"/>
      <w:lang w:eastAsia="pt-BR"/>
    </w:rPr>
  </w:style>
  <w:style w:type="paragraph" w:styleId="Pr-formataoHTML">
    <w:name w:val="HTML Preformatted"/>
    <w:basedOn w:val="Normal"/>
    <w:link w:val="Pr-formataoHTMLChar"/>
    <w:uiPriority w:val="99"/>
    <w:unhideWhenUsed/>
    <w:rsid w:val="004B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B51D3"/>
    <w:rPr>
      <w:rFonts w:ascii="Courier New" w:eastAsia="Times New Roman" w:hAnsi="Courier New" w:cs="Courier New"/>
      <w:sz w:val="20"/>
      <w:szCs w:val="20"/>
      <w:lang w:eastAsia="pt-BR"/>
    </w:rPr>
  </w:style>
  <w:style w:type="paragraph" w:styleId="Recuodecorpodetexto">
    <w:name w:val="Body Text Indent"/>
    <w:basedOn w:val="Normal"/>
    <w:link w:val="RecuodecorpodetextoChar"/>
    <w:unhideWhenUsed/>
    <w:rsid w:val="00DE2062"/>
    <w:pPr>
      <w:spacing w:after="120"/>
      <w:ind w:left="283"/>
    </w:pPr>
  </w:style>
  <w:style w:type="character" w:customStyle="1" w:styleId="RecuodecorpodetextoChar">
    <w:name w:val="Recuo de corpo de texto Char"/>
    <w:basedOn w:val="Fontepargpadro"/>
    <w:link w:val="Recuodecorpodetexto"/>
    <w:rsid w:val="00DE2062"/>
  </w:style>
  <w:style w:type="paragraph" w:styleId="Citao">
    <w:name w:val="Quote"/>
    <w:basedOn w:val="Normal"/>
    <w:next w:val="Normal"/>
    <w:link w:val="CitaoChar"/>
    <w:uiPriority w:val="29"/>
    <w:qFormat/>
    <w:rsid w:val="00DB0B1F"/>
    <w:pPr>
      <w:spacing w:after="0" w:line="240" w:lineRule="auto"/>
      <w:ind w:left="2268"/>
      <w:jc w:val="both"/>
    </w:pPr>
    <w:rPr>
      <w:rFonts w:eastAsia="Times New Roman" w:cs="Times New Roman"/>
      <w:i/>
      <w:iCs/>
      <w:color w:val="404040" w:themeColor="text1" w:themeTint="BF"/>
      <w:szCs w:val="20"/>
      <w:lang w:eastAsia="pt-BR"/>
    </w:rPr>
  </w:style>
  <w:style w:type="character" w:customStyle="1" w:styleId="CitaoChar">
    <w:name w:val="Citação Char"/>
    <w:basedOn w:val="Fontepargpadro"/>
    <w:link w:val="Citao"/>
    <w:uiPriority w:val="29"/>
    <w:rsid w:val="00DB0B1F"/>
    <w:rPr>
      <w:rFonts w:ascii="Arial" w:eastAsia="Times New Roman" w:hAnsi="Arial" w:cs="Times New Roman"/>
      <w:i/>
      <w:iCs/>
      <w:color w:val="404040" w:themeColor="text1" w:themeTint="BF"/>
      <w:sz w:val="24"/>
      <w:szCs w:val="20"/>
      <w:lang w:eastAsia="pt-BR"/>
    </w:rPr>
  </w:style>
  <w:style w:type="paragraph" w:styleId="Bibliografia">
    <w:name w:val="Bibliography"/>
    <w:basedOn w:val="Normal"/>
    <w:next w:val="Normal"/>
    <w:link w:val="BibliografiaChar"/>
    <w:uiPriority w:val="37"/>
    <w:unhideWhenUsed/>
    <w:rsid w:val="00521DCC"/>
    <w:pPr>
      <w:spacing w:after="240" w:line="240" w:lineRule="auto"/>
    </w:pPr>
  </w:style>
  <w:style w:type="character" w:customStyle="1" w:styleId="hps">
    <w:name w:val="hps"/>
    <w:basedOn w:val="Fontepargpadro"/>
    <w:rsid w:val="001B31F9"/>
  </w:style>
  <w:style w:type="paragraph" w:styleId="Corpodetexto3">
    <w:name w:val="Body Text 3"/>
    <w:basedOn w:val="Normal"/>
    <w:link w:val="Corpodetexto3Char"/>
    <w:rsid w:val="00005BD4"/>
    <w:pPr>
      <w:spacing w:after="120" w:line="240" w:lineRule="auto"/>
    </w:pPr>
    <w:rPr>
      <w:rFonts w:ascii="Times New Roman" w:eastAsia="Times New Roman" w:hAnsi="Times New Roman" w:cs="Times New Roman"/>
      <w:sz w:val="16"/>
      <w:szCs w:val="16"/>
      <w:lang w:eastAsia="pt-BR"/>
    </w:rPr>
  </w:style>
  <w:style w:type="character" w:customStyle="1" w:styleId="Corpodetexto3Char">
    <w:name w:val="Corpo de texto 3 Char"/>
    <w:basedOn w:val="Fontepargpadro"/>
    <w:link w:val="Corpodetexto3"/>
    <w:rsid w:val="00005BD4"/>
    <w:rPr>
      <w:rFonts w:ascii="Times New Roman" w:eastAsia="Times New Roman" w:hAnsi="Times New Roman" w:cs="Times New Roman"/>
      <w:sz w:val="16"/>
      <w:szCs w:val="16"/>
      <w:lang w:eastAsia="pt-BR"/>
    </w:rPr>
  </w:style>
  <w:style w:type="paragraph" w:styleId="Lista">
    <w:name w:val="List"/>
    <w:basedOn w:val="Corpodetexto"/>
    <w:rsid w:val="00005BD4"/>
    <w:pPr>
      <w:suppressAutoHyphens/>
      <w:jc w:val="both"/>
    </w:pPr>
    <w:rPr>
      <w:rFonts w:ascii="Arial" w:hAnsi="Arial" w:cs="Tahoma"/>
      <w:b w:val="0"/>
      <w:bCs w:val="0"/>
      <w:szCs w:val="20"/>
    </w:rPr>
  </w:style>
  <w:style w:type="character" w:customStyle="1" w:styleId="Ttulo4Char">
    <w:name w:val="Título 4 Char"/>
    <w:basedOn w:val="Fontepargpadro"/>
    <w:link w:val="Ttulo4"/>
    <w:rsid w:val="008F32F2"/>
    <w:rPr>
      <w:rFonts w:ascii="Arial" w:eastAsia="Times New Roman" w:hAnsi="Arial" w:cs="Times New Roman"/>
      <w:snapToGrid w:val="0"/>
      <w:sz w:val="24"/>
      <w:szCs w:val="20"/>
      <w:lang w:val="x-none" w:eastAsia="x-none"/>
    </w:rPr>
  </w:style>
  <w:style w:type="character" w:customStyle="1" w:styleId="Ttulo5Char">
    <w:name w:val="Título 5 Char"/>
    <w:basedOn w:val="Fontepargpadro"/>
    <w:link w:val="Ttulo5"/>
    <w:rsid w:val="008F32F2"/>
    <w:rPr>
      <w:rFonts w:ascii="Arial" w:eastAsia="Times New Roman" w:hAnsi="Arial" w:cs="Times New Roman"/>
      <w:i/>
      <w:snapToGrid w:val="0"/>
      <w:color w:val="000000"/>
      <w:sz w:val="24"/>
      <w:szCs w:val="20"/>
      <w:lang w:eastAsia="pt-BR"/>
    </w:rPr>
  </w:style>
  <w:style w:type="character" w:customStyle="1" w:styleId="Ttulo6Char">
    <w:name w:val="Título 6 Char"/>
    <w:basedOn w:val="Fontepargpadro"/>
    <w:link w:val="Ttulo6"/>
    <w:rsid w:val="008F32F2"/>
    <w:rPr>
      <w:rFonts w:ascii="Arial" w:eastAsia="Times New Roman" w:hAnsi="Arial" w:cs="Times New Roman"/>
      <w:b/>
      <w:caps/>
      <w:snapToGrid w:val="0"/>
      <w:sz w:val="24"/>
      <w:szCs w:val="20"/>
      <w:lang w:eastAsia="pt-BR"/>
    </w:rPr>
  </w:style>
  <w:style w:type="paragraph" w:customStyle="1" w:styleId="Pargrafo">
    <w:name w:val="Parágrafo"/>
    <w:basedOn w:val="Normal"/>
    <w:link w:val="PargrafoChar"/>
    <w:qFormat/>
    <w:rsid w:val="00DB0B1F"/>
    <w:pPr>
      <w:widowControl w:val="0"/>
      <w:tabs>
        <w:tab w:val="left" w:pos="1701"/>
      </w:tabs>
      <w:spacing w:after="0" w:line="360" w:lineRule="auto"/>
      <w:ind w:firstLine="851"/>
      <w:jc w:val="both"/>
    </w:pPr>
    <w:rPr>
      <w:rFonts w:eastAsia="Times New Roman" w:cs="Times New Roman"/>
      <w:snapToGrid w:val="0"/>
      <w:szCs w:val="20"/>
      <w:lang w:eastAsia="pt-BR"/>
    </w:rPr>
  </w:style>
  <w:style w:type="paragraph" w:customStyle="1" w:styleId="Agradecimentos">
    <w:name w:val="Agradecimentos"/>
    <w:basedOn w:val="Normal"/>
    <w:rsid w:val="008F32F2"/>
    <w:pPr>
      <w:widowControl w:val="0"/>
      <w:spacing w:after="120" w:line="360" w:lineRule="auto"/>
      <w:ind w:firstLine="1701"/>
      <w:jc w:val="both"/>
    </w:pPr>
    <w:rPr>
      <w:rFonts w:eastAsia="Times New Roman" w:cs="Times New Roman"/>
      <w:snapToGrid w:val="0"/>
      <w:szCs w:val="20"/>
      <w:lang w:eastAsia="pt-BR"/>
    </w:rPr>
  </w:style>
  <w:style w:type="paragraph" w:customStyle="1" w:styleId="Dedicatria">
    <w:name w:val="Dedicatória"/>
    <w:basedOn w:val="Normal"/>
    <w:rsid w:val="008F32F2"/>
    <w:pPr>
      <w:widowControl w:val="0"/>
      <w:spacing w:after="0" w:line="360" w:lineRule="auto"/>
      <w:ind w:left="3969"/>
      <w:jc w:val="both"/>
    </w:pPr>
    <w:rPr>
      <w:rFonts w:eastAsia="Times New Roman" w:cs="Times New Roman"/>
      <w:snapToGrid w:val="0"/>
      <w:szCs w:val="20"/>
      <w:lang w:eastAsia="pt-BR"/>
    </w:rPr>
  </w:style>
  <w:style w:type="paragraph" w:customStyle="1" w:styleId="Epgrafe">
    <w:name w:val="Epígrafe"/>
    <w:basedOn w:val="Normal"/>
    <w:rsid w:val="008F32F2"/>
    <w:pPr>
      <w:widowControl w:val="0"/>
      <w:spacing w:after="0" w:line="240" w:lineRule="auto"/>
      <w:ind w:left="3969"/>
      <w:jc w:val="both"/>
    </w:pPr>
    <w:rPr>
      <w:rFonts w:eastAsia="Times New Roman" w:cs="Times New Roman"/>
      <w:snapToGrid w:val="0"/>
      <w:szCs w:val="20"/>
      <w:lang w:eastAsia="pt-BR"/>
    </w:rPr>
  </w:style>
  <w:style w:type="paragraph" w:customStyle="1" w:styleId="CitaoLonga">
    <w:name w:val="Citação Longa"/>
    <w:basedOn w:val="Normal"/>
    <w:next w:val="Pargrafo"/>
    <w:rsid w:val="008F32F2"/>
    <w:pPr>
      <w:spacing w:before="360" w:after="360" w:line="240" w:lineRule="auto"/>
      <w:ind w:left="2268"/>
      <w:contextualSpacing/>
      <w:jc w:val="both"/>
    </w:pPr>
    <w:rPr>
      <w:rFonts w:eastAsia="Times New Roman" w:cs="Times New Roman"/>
      <w:snapToGrid w:val="0"/>
      <w:szCs w:val="20"/>
      <w:lang w:eastAsia="pt-BR"/>
    </w:rPr>
  </w:style>
  <w:style w:type="paragraph" w:customStyle="1" w:styleId="LocaleAnodeEntrega">
    <w:name w:val="Local e Ano de Entrega"/>
    <w:basedOn w:val="Normal"/>
    <w:rsid w:val="008F32F2"/>
    <w:pPr>
      <w:widowControl w:val="0"/>
      <w:spacing w:after="0" w:line="240" w:lineRule="auto"/>
      <w:jc w:val="center"/>
    </w:pPr>
    <w:rPr>
      <w:rFonts w:eastAsia="Times New Roman" w:cs="Times New Roman"/>
      <w:snapToGrid w:val="0"/>
      <w:szCs w:val="24"/>
      <w:lang w:eastAsia="pt-BR"/>
    </w:rPr>
  </w:style>
  <w:style w:type="paragraph" w:customStyle="1" w:styleId="Subalnea">
    <w:name w:val="Subalínea"/>
    <w:basedOn w:val="Normal"/>
    <w:rsid w:val="008F32F2"/>
    <w:pPr>
      <w:widowControl w:val="0"/>
      <w:numPr>
        <w:numId w:val="5"/>
      </w:numPr>
      <w:spacing w:after="0" w:line="360" w:lineRule="auto"/>
      <w:jc w:val="both"/>
    </w:pPr>
    <w:rPr>
      <w:rFonts w:eastAsia="Times New Roman" w:cs="Times New Roman"/>
      <w:snapToGrid w:val="0"/>
      <w:szCs w:val="20"/>
      <w:lang w:eastAsia="pt-BR"/>
    </w:rPr>
  </w:style>
  <w:style w:type="paragraph" w:customStyle="1" w:styleId="Alnea">
    <w:name w:val="Alínea"/>
    <w:basedOn w:val="Subalnea"/>
    <w:rsid w:val="008F32F2"/>
    <w:pPr>
      <w:numPr>
        <w:numId w:val="0"/>
      </w:numPr>
    </w:pPr>
  </w:style>
  <w:style w:type="paragraph" w:styleId="Sumrio4">
    <w:name w:val="toc 4"/>
    <w:basedOn w:val="Normal"/>
    <w:next w:val="Normal"/>
    <w:autoRedefine/>
    <w:semiHidden/>
    <w:rsid w:val="008F32F2"/>
    <w:pPr>
      <w:spacing w:after="0"/>
      <w:ind w:left="660"/>
    </w:pPr>
    <w:rPr>
      <w:sz w:val="18"/>
      <w:szCs w:val="18"/>
    </w:rPr>
  </w:style>
  <w:style w:type="paragraph" w:styleId="Sumrio5">
    <w:name w:val="toc 5"/>
    <w:basedOn w:val="Normal"/>
    <w:next w:val="Normal"/>
    <w:autoRedefine/>
    <w:semiHidden/>
    <w:rsid w:val="008F32F2"/>
    <w:pPr>
      <w:spacing w:after="0"/>
      <w:ind w:left="880"/>
    </w:pPr>
    <w:rPr>
      <w:sz w:val="18"/>
      <w:szCs w:val="18"/>
    </w:rPr>
  </w:style>
  <w:style w:type="paragraph" w:customStyle="1" w:styleId="NaturezadoTrabalho">
    <w:name w:val="Natureza do Trabalho"/>
    <w:basedOn w:val="Normal"/>
    <w:rsid w:val="008F32F2"/>
    <w:pPr>
      <w:widowControl w:val="0"/>
      <w:spacing w:after="0" w:line="240" w:lineRule="auto"/>
      <w:ind w:left="3969"/>
      <w:jc w:val="both"/>
    </w:pPr>
    <w:rPr>
      <w:rFonts w:eastAsia="Times New Roman" w:cs="Times New Roman"/>
      <w:snapToGrid w:val="0"/>
      <w:sz w:val="20"/>
      <w:lang w:eastAsia="pt-BR"/>
    </w:rPr>
  </w:style>
  <w:style w:type="paragraph" w:styleId="Sumrio6">
    <w:name w:val="toc 6"/>
    <w:basedOn w:val="Normal"/>
    <w:next w:val="Normal"/>
    <w:autoRedefine/>
    <w:semiHidden/>
    <w:rsid w:val="008F32F2"/>
    <w:pPr>
      <w:spacing w:after="0"/>
      <w:ind w:left="1100"/>
    </w:pPr>
    <w:rPr>
      <w:sz w:val="18"/>
      <w:szCs w:val="18"/>
    </w:rPr>
  </w:style>
  <w:style w:type="paragraph" w:customStyle="1" w:styleId="NomedoAutoreCurso">
    <w:name w:val="Nome do Autor e Curso"/>
    <w:basedOn w:val="Normal"/>
    <w:rsid w:val="008F32F2"/>
    <w:pPr>
      <w:widowControl w:val="0"/>
      <w:spacing w:after="0" w:line="240" w:lineRule="auto"/>
      <w:jc w:val="center"/>
    </w:pPr>
    <w:rPr>
      <w:rFonts w:eastAsia="Times New Roman" w:cs="Times New Roman"/>
      <w:caps/>
      <w:snapToGrid w:val="0"/>
      <w:sz w:val="28"/>
      <w:szCs w:val="32"/>
      <w:lang w:eastAsia="pt-BR"/>
    </w:rPr>
  </w:style>
  <w:style w:type="paragraph" w:customStyle="1" w:styleId="TtulodoTrabalho">
    <w:name w:val="Título do Trabalho"/>
    <w:basedOn w:val="Normal"/>
    <w:next w:val="SubttulodoTrabalho"/>
    <w:rsid w:val="008F32F2"/>
    <w:pPr>
      <w:widowControl w:val="0"/>
      <w:spacing w:after="0" w:line="240" w:lineRule="auto"/>
      <w:jc w:val="center"/>
    </w:pPr>
    <w:rPr>
      <w:rFonts w:eastAsia="Times New Roman" w:cs="Times New Roman"/>
      <w:b/>
      <w:caps/>
      <w:snapToGrid w:val="0"/>
      <w:sz w:val="32"/>
      <w:szCs w:val="20"/>
      <w:lang w:eastAsia="pt-BR"/>
    </w:rPr>
  </w:style>
  <w:style w:type="paragraph" w:customStyle="1" w:styleId="SubttulodoTrabalho">
    <w:name w:val="Subtítulo do Trabalho"/>
    <w:basedOn w:val="Normal"/>
    <w:next w:val="Normal"/>
    <w:rsid w:val="008F32F2"/>
    <w:pPr>
      <w:widowControl w:val="0"/>
      <w:spacing w:after="0" w:line="240" w:lineRule="auto"/>
      <w:jc w:val="center"/>
    </w:pPr>
    <w:rPr>
      <w:rFonts w:eastAsia="Times New Roman" w:cs="Times New Roman"/>
      <w:snapToGrid w:val="0"/>
      <w:sz w:val="28"/>
      <w:szCs w:val="28"/>
      <w:lang w:eastAsia="pt-BR"/>
    </w:rPr>
  </w:style>
  <w:style w:type="paragraph" w:customStyle="1" w:styleId="Orientador">
    <w:name w:val="Orientador"/>
    <w:basedOn w:val="Normal"/>
    <w:rsid w:val="008F32F2"/>
    <w:pPr>
      <w:widowControl w:val="0"/>
      <w:spacing w:after="0" w:line="240" w:lineRule="auto"/>
      <w:jc w:val="right"/>
    </w:pPr>
    <w:rPr>
      <w:rFonts w:eastAsia="Times New Roman" w:cs="Times New Roman"/>
      <w:snapToGrid w:val="0"/>
      <w:szCs w:val="20"/>
      <w:lang w:eastAsia="pt-BR"/>
    </w:rPr>
  </w:style>
  <w:style w:type="paragraph" w:styleId="Sumrio7">
    <w:name w:val="toc 7"/>
    <w:basedOn w:val="Normal"/>
    <w:next w:val="Normal"/>
    <w:autoRedefine/>
    <w:semiHidden/>
    <w:rsid w:val="008F32F2"/>
    <w:pPr>
      <w:spacing w:after="0"/>
      <w:ind w:left="1320"/>
    </w:pPr>
    <w:rPr>
      <w:sz w:val="18"/>
      <w:szCs w:val="18"/>
    </w:rPr>
  </w:style>
  <w:style w:type="paragraph" w:customStyle="1" w:styleId="Texto-Resumo">
    <w:name w:val="Texto - Resumo"/>
    <w:basedOn w:val="Normal"/>
    <w:rsid w:val="008F32F2"/>
    <w:pPr>
      <w:widowControl w:val="0"/>
      <w:spacing w:after="480" w:line="240" w:lineRule="auto"/>
      <w:jc w:val="both"/>
    </w:pPr>
    <w:rPr>
      <w:rFonts w:eastAsia="Times New Roman" w:cs="Times New Roman"/>
      <w:snapToGrid w:val="0"/>
      <w:szCs w:val="20"/>
      <w:lang w:eastAsia="pt-BR"/>
    </w:rPr>
  </w:style>
  <w:style w:type="paragraph" w:customStyle="1" w:styleId="Resumo-Texto">
    <w:name w:val="Resumo - Texto"/>
    <w:basedOn w:val="Agradecimentos"/>
    <w:rsid w:val="008F32F2"/>
    <w:pPr>
      <w:spacing w:after="480" w:line="240" w:lineRule="auto"/>
      <w:ind w:firstLine="0"/>
    </w:pPr>
    <w:rPr>
      <w:snapToGrid/>
    </w:rPr>
  </w:style>
  <w:style w:type="paragraph" w:customStyle="1" w:styleId="TitulodeQuadro">
    <w:name w:val="Titulo de Quadro"/>
    <w:basedOn w:val="TitulodeTabela"/>
    <w:next w:val="Normal"/>
    <w:rsid w:val="008F32F2"/>
  </w:style>
  <w:style w:type="paragraph" w:customStyle="1" w:styleId="TitulodeTabela">
    <w:name w:val="Titulo de Tabela"/>
    <w:basedOn w:val="Normal"/>
    <w:qFormat/>
    <w:rsid w:val="008F32F2"/>
    <w:pPr>
      <w:widowControl w:val="0"/>
      <w:spacing w:before="360" w:after="120" w:line="240" w:lineRule="auto"/>
      <w:jc w:val="center"/>
    </w:pPr>
    <w:rPr>
      <w:rFonts w:eastAsia="Times New Roman" w:cs="Times New Roman"/>
      <w:snapToGrid w:val="0"/>
      <w:szCs w:val="20"/>
      <w:lang w:eastAsia="pt-BR"/>
    </w:rPr>
  </w:style>
  <w:style w:type="paragraph" w:customStyle="1" w:styleId="Resumo-Ttulo">
    <w:name w:val="Resumo - Título"/>
    <w:basedOn w:val="Normal"/>
    <w:rsid w:val="008F32F2"/>
    <w:pPr>
      <w:widowControl w:val="0"/>
      <w:spacing w:before="360" w:after="960" w:line="240" w:lineRule="auto"/>
      <w:jc w:val="center"/>
    </w:pPr>
    <w:rPr>
      <w:rFonts w:eastAsia="Times New Roman" w:cs="Times New Roman"/>
      <w:b/>
      <w:caps/>
      <w:szCs w:val="24"/>
      <w:lang w:eastAsia="pt-BR"/>
    </w:rPr>
  </w:style>
  <w:style w:type="paragraph" w:customStyle="1" w:styleId="Referncias">
    <w:name w:val="Referências"/>
    <w:basedOn w:val="Normal"/>
    <w:rsid w:val="008F32F2"/>
    <w:pPr>
      <w:spacing w:after="360" w:line="240" w:lineRule="auto"/>
      <w:jc w:val="both"/>
    </w:pPr>
    <w:rPr>
      <w:rFonts w:eastAsia="Times New Roman" w:cs="Times New Roman"/>
      <w:szCs w:val="24"/>
      <w:lang w:eastAsia="pt-BR"/>
    </w:rPr>
  </w:style>
  <w:style w:type="paragraph" w:customStyle="1" w:styleId="NmerodePgina">
    <w:name w:val="Número de Página"/>
    <w:basedOn w:val="Normal"/>
    <w:rsid w:val="008F32F2"/>
    <w:pPr>
      <w:widowControl w:val="0"/>
      <w:spacing w:after="0" w:line="240" w:lineRule="auto"/>
      <w:jc w:val="right"/>
    </w:pPr>
    <w:rPr>
      <w:rFonts w:eastAsia="Times New Roman" w:cs="Times New Roman"/>
      <w:snapToGrid w:val="0"/>
      <w:sz w:val="20"/>
      <w:szCs w:val="20"/>
      <w:lang w:eastAsia="pt-BR"/>
    </w:rPr>
  </w:style>
  <w:style w:type="paragraph" w:customStyle="1" w:styleId="Legendas">
    <w:name w:val="Legendas"/>
    <w:basedOn w:val="Normal"/>
    <w:rsid w:val="008F32F2"/>
    <w:pPr>
      <w:widowControl w:val="0"/>
      <w:spacing w:after="360" w:line="240" w:lineRule="auto"/>
    </w:pPr>
    <w:rPr>
      <w:rFonts w:eastAsia="Times New Roman" w:cs="Times New Roman"/>
      <w:sz w:val="20"/>
      <w:szCs w:val="24"/>
      <w:lang w:eastAsia="pt-BR"/>
    </w:rPr>
  </w:style>
  <w:style w:type="paragraph" w:customStyle="1" w:styleId="NotadeRodap">
    <w:name w:val="Nota de Rodapé"/>
    <w:basedOn w:val="Normal"/>
    <w:rsid w:val="008F32F2"/>
    <w:pPr>
      <w:widowControl w:val="0"/>
      <w:spacing w:after="0" w:line="240" w:lineRule="auto"/>
    </w:pPr>
    <w:rPr>
      <w:rFonts w:eastAsia="Times New Roman" w:cs="Times New Roman"/>
      <w:sz w:val="20"/>
      <w:szCs w:val="20"/>
      <w:lang w:eastAsia="pt-BR"/>
    </w:rPr>
  </w:style>
  <w:style w:type="paragraph" w:styleId="Sumrio8">
    <w:name w:val="toc 8"/>
    <w:basedOn w:val="Normal"/>
    <w:next w:val="Normal"/>
    <w:autoRedefine/>
    <w:semiHidden/>
    <w:rsid w:val="008F32F2"/>
    <w:pPr>
      <w:spacing w:after="0"/>
      <w:ind w:left="1540"/>
    </w:pPr>
    <w:rPr>
      <w:sz w:val="18"/>
      <w:szCs w:val="18"/>
    </w:rPr>
  </w:style>
  <w:style w:type="paragraph" w:styleId="Sumrio9">
    <w:name w:val="toc 9"/>
    <w:basedOn w:val="Normal"/>
    <w:next w:val="Normal"/>
    <w:autoRedefine/>
    <w:semiHidden/>
    <w:rsid w:val="008F32F2"/>
    <w:pPr>
      <w:spacing w:after="0"/>
      <w:ind w:left="1760"/>
    </w:pPr>
    <w:rPr>
      <w:sz w:val="18"/>
      <w:szCs w:val="18"/>
    </w:rPr>
  </w:style>
  <w:style w:type="paragraph" w:customStyle="1" w:styleId="Sumrio">
    <w:name w:val="Sumário"/>
    <w:basedOn w:val="Normal"/>
    <w:rsid w:val="008F32F2"/>
    <w:pPr>
      <w:widowControl w:val="0"/>
      <w:tabs>
        <w:tab w:val="left" w:leader="dot" w:pos="8732"/>
      </w:tabs>
      <w:spacing w:after="0" w:line="360" w:lineRule="auto"/>
      <w:jc w:val="both"/>
    </w:pPr>
    <w:rPr>
      <w:rFonts w:eastAsia="Times New Roman" w:cs="Times New Roman"/>
      <w:snapToGrid w:val="0"/>
      <w:szCs w:val="20"/>
      <w:lang w:eastAsia="pt-BR"/>
    </w:rPr>
  </w:style>
  <w:style w:type="character" w:customStyle="1" w:styleId="FonteChar">
    <w:name w:val="Fonte Char"/>
    <w:link w:val="Fonte"/>
    <w:rsid w:val="004E16D7"/>
    <w:rPr>
      <w:rFonts w:ascii="Arial" w:hAnsi="Arial"/>
      <w:snapToGrid w:val="0"/>
      <w:sz w:val="24"/>
      <w:szCs w:val="28"/>
    </w:rPr>
  </w:style>
  <w:style w:type="paragraph" w:customStyle="1" w:styleId="Fonte">
    <w:name w:val="Fonte"/>
    <w:basedOn w:val="Normal"/>
    <w:next w:val="Pargrafo"/>
    <w:link w:val="FonteChar"/>
    <w:autoRedefine/>
    <w:qFormat/>
    <w:rsid w:val="004E16D7"/>
    <w:pPr>
      <w:widowControl w:val="0"/>
      <w:spacing w:after="0" w:line="360" w:lineRule="auto"/>
      <w:contextualSpacing/>
      <w:jc w:val="center"/>
    </w:pPr>
    <w:rPr>
      <w:snapToGrid w:val="0"/>
      <w:szCs w:val="28"/>
    </w:rPr>
  </w:style>
  <w:style w:type="paragraph" w:customStyle="1" w:styleId="TituloApndiceeAnexo">
    <w:name w:val="Titulo Apêndice e Anexo"/>
    <w:basedOn w:val="Normal"/>
    <w:next w:val="Pargrafo"/>
    <w:rsid w:val="008F32F2"/>
    <w:pPr>
      <w:widowControl w:val="0"/>
      <w:spacing w:after="360" w:line="240" w:lineRule="auto"/>
      <w:jc w:val="center"/>
    </w:pPr>
    <w:rPr>
      <w:rFonts w:eastAsia="Times New Roman" w:cs="Times New Roman"/>
      <w:snapToGrid w:val="0"/>
      <w:szCs w:val="20"/>
      <w:lang w:eastAsia="pt-BR"/>
    </w:rPr>
  </w:style>
  <w:style w:type="paragraph" w:customStyle="1" w:styleId="TtulodeFigura">
    <w:name w:val="Título de Figura"/>
    <w:basedOn w:val="Normal"/>
    <w:next w:val="Fonte"/>
    <w:rsid w:val="008F32F2"/>
    <w:pPr>
      <w:widowControl w:val="0"/>
      <w:spacing w:after="0" w:line="240" w:lineRule="auto"/>
      <w:jc w:val="both"/>
    </w:pPr>
    <w:rPr>
      <w:rFonts w:eastAsia="Times New Roman" w:cs="Times New Roman"/>
      <w:snapToGrid w:val="0"/>
      <w:sz w:val="20"/>
      <w:szCs w:val="20"/>
      <w:lang w:eastAsia="pt-BR"/>
    </w:rPr>
  </w:style>
  <w:style w:type="paragraph" w:customStyle="1" w:styleId="TitulodeGrfico">
    <w:name w:val="Titulo de Gráfico"/>
    <w:basedOn w:val="TtulodeFigura"/>
    <w:next w:val="Fonte"/>
    <w:rsid w:val="008F32F2"/>
  </w:style>
  <w:style w:type="paragraph" w:customStyle="1" w:styleId="FiguraouGrfico">
    <w:name w:val="Figura ou Gráfico"/>
    <w:basedOn w:val="Normal"/>
    <w:next w:val="Normal"/>
    <w:rsid w:val="008F32F2"/>
    <w:pPr>
      <w:widowControl w:val="0"/>
      <w:spacing w:before="360" w:after="0" w:line="240" w:lineRule="auto"/>
      <w:jc w:val="center"/>
    </w:pPr>
    <w:rPr>
      <w:rFonts w:eastAsia="Times New Roman" w:cs="Times New Roman"/>
      <w:snapToGrid w:val="0"/>
      <w:szCs w:val="20"/>
      <w:lang w:eastAsia="pt-BR"/>
    </w:rPr>
  </w:style>
  <w:style w:type="paragraph" w:customStyle="1" w:styleId="Texto-TabelaeQuadro">
    <w:name w:val="Texto - Tabela e Quadro"/>
    <w:basedOn w:val="Normal"/>
    <w:rsid w:val="008F32F2"/>
    <w:pPr>
      <w:widowControl w:val="0"/>
      <w:spacing w:after="0" w:line="240" w:lineRule="auto"/>
      <w:jc w:val="both"/>
    </w:pPr>
    <w:rPr>
      <w:rFonts w:eastAsia="Times New Roman" w:cs="Times New Roman"/>
      <w:snapToGrid w:val="0"/>
      <w:sz w:val="20"/>
      <w:szCs w:val="20"/>
      <w:lang w:eastAsia="pt-BR"/>
    </w:rPr>
  </w:style>
  <w:style w:type="character" w:styleId="Forte">
    <w:name w:val="Strong"/>
    <w:uiPriority w:val="22"/>
    <w:rsid w:val="008F32F2"/>
    <w:rPr>
      <w:b/>
      <w:bCs/>
    </w:rPr>
  </w:style>
  <w:style w:type="character" w:customStyle="1" w:styleId="mw-headline">
    <w:name w:val="mw-headline"/>
    <w:basedOn w:val="Fontepargpadro"/>
    <w:rsid w:val="008F32F2"/>
  </w:style>
  <w:style w:type="paragraph" w:customStyle="1" w:styleId="tj">
    <w:name w:val="tj"/>
    <w:basedOn w:val="Normal"/>
    <w:rsid w:val="008F32F2"/>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hlhilite">
    <w:name w:val="hl hilite"/>
    <w:basedOn w:val="Fontepargpadro"/>
    <w:rsid w:val="008F32F2"/>
  </w:style>
  <w:style w:type="character" w:styleId="Nmerodepgina0">
    <w:name w:val="page number"/>
    <w:basedOn w:val="Fontepargpadro"/>
    <w:rsid w:val="008F32F2"/>
  </w:style>
  <w:style w:type="paragraph" w:styleId="Partesuperior-zdoformulrio">
    <w:name w:val="HTML Top of Form"/>
    <w:basedOn w:val="Normal"/>
    <w:next w:val="Normal"/>
    <w:link w:val="Partesuperior-zdoformulrioChar"/>
    <w:hidden/>
    <w:rsid w:val="008F32F2"/>
    <w:pPr>
      <w:pBdr>
        <w:bottom w:val="single" w:sz="6" w:space="1" w:color="auto"/>
      </w:pBdr>
      <w:spacing w:after="0" w:line="240" w:lineRule="auto"/>
      <w:jc w:val="center"/>
    </w:pPr>
    <w:rPr>
      <w:rFonts w:eastAsia="Times New Roman" w:cs="Arial"/>
      <w:vanish/>
      <w:sz w:val="16"/>
      <w:szCs w:val="16"/>
      <w:lang w:eastAsia="pt-BR"/>
    </w:rPr>
  </w:style>
  <w:style w:type="character" w:customStyle="1" w:styleId="Partesuperior-zdoformulrioChar">
    <w:name w:val="Parte superior-z do formulário Char"/>
    <w:basedOn w:val="Fontepargpadro"/>
    <w:link w:val="Partesuperior-zdoformulrio"/>
    <w:rsid w:val="008F32F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rsid w:val="008F32F2"/>
    <w:pPr>
      <w:pBdr>
        <w:top w:val="single" w:sz="6" w:space="1" w:color="auto"/>
      </w:pBdr>
      <w:spacing w:after="0" w:line="240" w:lineRule="auto"/>
      <w:jc w:val="center"/>
    </w:pPr>
    <w:rPr>
      <w:rFonts w:eastAsia="Times New Roman" w:cs="Arial"/>
      <w:vanish/>
      <w:sz w:val="16"/>
      <w:szCs w:val="16"/>
      <w:lang w:eastAsia="pt-BR"/>
    </w:rPr>
  </w:style>
  <w:style w:type="character" w:customStyle="1" w:styleId="ParteinferiordoformulrioChar">
    <w:name w:val="Parte inferior do formulário Char"/>
    <w:basedOn w:val="Fontepargpadro"/>
    <w:link w:val="Parteinferiordoformulrio"/>
    <w:rsid w:val="008F32F2"/>
    <w:rPr>
      <w:rFonts w:ascii="Arial" w:eastAsia="Times New Roman" w:hAnsi="Arial" w:cs="Arial"/>
      <w:vanish/>
      <w:sz w:val="16"/>
      <w:szCs w:val="16"/>
      <w:lang w:eastAsia="pt-BR"/>
    </w:rPr>
  </w:style>
  <w:style w:type="paragraph" w:customStyle="1" w:styleId="NormalArialNarrow">
    <w:name w:val="Normal + Arial Narrow"/>
    <w:aliases w:val="9 pt,Preto,À esquerda,Antes:  5 pt,Depois de:  5 pt"/>
    <w:basedOn w:val="Normal"/>
    <w:rsid w:val="008F32F2"/>
    <w:pPr>
      <w:widowControl w:val="0"/>
      <w:spacing w:after="0" w:line="240" w:lineRule="auto"/>
      <w:jc w:val="center"/>
    </w:pPr>
    <w:rPr>
      <w:rFonts w:ascii="Arial Narrow" w:eastAsia="Times New Roman" w:hAnsi="Arial Narrow" w:cs="Arial"/>
      <w:b/>
      <w:bCs/>
      <w:snapToGrid w:val="0"/>
      <w:color w:val="000000"/>
      <w:sz w:val="18"/>
      <w:szCs w:val="18"/>
      <w:lang w:eastAsia="pt-BR"/>
    </w:rPr>
  </w:style>
  <w:style w:type="paragraph" w:styleId="CabealhodoSumrio">
    <w:name w:val="TOC Heading"/>
    <w:basedOn w:val="Ttulo1"/>
    <w:next w:val="Normal"/>
    <w:uiPriority w:val="39"/>
    <w:unhideWhenUsed/>
    <w:rsid w:val="008F32F2"/>
    <w:pPr>
      <w:keepLines/>
      <w:spacing w:before="480" w:line="276" w:lineRule="auto"/>
      <w:outlineLvl w:val="9"/>
    </w:pPr>
    <w:rPr>
      <w:rFonts w:ascii="Cambria" w:hAnsi="Cambria"/>
      <w:color w:val="365F91"/>
      <w:szCs w:val="28"/>
      <w:lang w:val="x-none" w:eastAsia="en-US"/>
    </w:rPr>
  </w:style>
  <w:style w:type="character" w:styleId="nfase">
    <w:name w:val="Emphasis"/>
    <w:basedOn w:val="Fontepargpadro"/>
    <w:rsid w:val="008F32F2"/>
    <w:rPr>
      <w:i/>
      <w:iCs/>
    </w:rPr>
  </w:style>
  <w:style w:type="character" w:customStyle="1" w:styleId="a">
    <w:name w:val="a"/>
    <w:basedOn w:val="Fontepargpadro"/>
    <w:rsid w:val="008F32F2"/>
  </w:style>
  <w:style w:type="character" w:customStyle="1" w:styleId="l">
    <w:name w:val="l"/>
    <w:basedOn w:val="Fontepargpadro"/>
    <w:rsid w:val="008F32F2"/>
  </w:style>
  <w:style w:type="paragraph" w:styleId="Textoembloco">
    <w:name w:val="Block Text"/>
    <w:basedOn w:val="Normal"/>
    <w:rsid w:val="008F32F2"/>
    <w:pPr>
      <w:overflowPunct w:val="0"/>
      <w:autoSpaceDE w:val="0"/>
      <w:autoSpaceDN w:val="0"/>
      <w:adjustRightInd w:val="0"/>
      <w:spacing w:after="0" w:line="240" w:lineRule="auto"/>
      <w:ind w:left="142" w:right="140" w:firstLine="567"/>
      <w:jc w:val="both"/>
      <w:textAlignment w:val="baseline"/>
    </w:pPr>
    <w:rPr>
      <w:rFonts w:eastAsia="Times New Roman" w:cs="Arial"/>
      <w:szCs w:val="20"/>
      <w:lang w:eastAsia="pt-BR"/>
    </w:rPr>
  </w:style>
  <w:style w:type="paragraph" w:styleId="SemEspaamento">
    <w:name w:val="No Spacing"/>
    <w:uiPriority w:val="1"/>
    <w:rsid w:val="008F32F2"/>
    <w:pPr>
      <w:spacing w:after="0" w:line="240" w:lineRule="auto"/>
    </w:pPr>
    <w:rPr>
      <w:rFonts w:ascii="Calibri" w:eastAsia="Calibri" w:hAnsi="Calibri" w:cs="Times New Roman"/>
    </w:rPr>
  </w:style>
  <w:style w:type="character" w:customStyle="1" w:styleId="EstiloDeEmail111">
    <w:name w:val="EstiloDeEmail111"/>
    <w:basedOn w:val="Fontepargpadro"/>
    <w:semiHidden/>
    <w:rsid w:val="008F32F2"/>
    <w:rPr>
      <w:rFonts w:ascii="Arial" w:hAnsi="Arial" w:cs="Arial"/>
      <w:color w:val="000080"/>
      <w:sz w:val="20"/>
      <w:szCs w:val="20"/>
    </w:rPr>
  </w:style>
  <w:style w:type="paragraph" w:customStyle="1" w:styleId="Tit">
    <w:name w:val="Tit"/>
    <w:basedOn w:val="Normal"/>
    <w:rsid w:val="008F32F2"/>
    <w:pPr>
      <w:spacing w:before="120" w:after="120" w:line="360" w:lineRule="auto"/>
      <w:jc w:val="center"/>
    </w:pPr>
    <w:rPr>
      <w:rFonts w:eastAsia="Times New Roman" w:cs="Arial"/>
      <w:szCs w:val="24"/>
    </w:rPr>
  </w:style>
  <w:style w:type="paragraph" w:customStyle="1" w:styleId="Pr-textual">
    <w:name w:val="Pré-textual"/>
    <w:basedOn w:val="Normal"/>
    <w:rsid w:val="008F32F2"/>
    <w:pPr>
      <w:spacing w:after="0" w:line="240" w:lineRule="auto"/>
      <w:jc w:val="both"/>
    </w:pPr>
    <w:rPr>
      <w:rFonts w:ascii="Times New Roman" w:eastAsia="Times New Roman" w:hAnsi="Times New Roman" w:cs="Times New Roman"/>
      <w:szCs w:val="24"/>
      <w:lang w:eastAsia="pt-BR"/>
    </w:rPr>
  </w:style>
  <w:style w:type="paragraph" w:styleId="Ttulo">
    <w:name w:val="Title"/>
    <w:basedOn w:val="Normal"/>
    <w:next w:val="Normal"/>
    <w:link w:val="TtuloChar"/>
    <w:autoRedefine/>
    <w:qFormat/>
    <w:rsid w:val="00E628C8"/>
    <w:pPr>
      <w:spacing w:before="100" w:beforeAutospacing="1" w:after="100" w:afterAutospacing="1" w:line="360" w:lineRule="auto"/>
      <w:jc w:val="center"/>
    </w:pPr>
    <w:rPr>
      <w:rFonts w:eastAsia="Times New Roman" w:cs="Times New Roman"/>
      <w:b/>
      <w:caps/>
      <w:color w:val="000000"/>
      <w:sz w:val="28"/>
      <w:szCs w:val="24"/>
      <w:lang w:val="x-none"/>
    </w:rPr>
  </w:style>
  <w:style w:type="character" w:customStyle="1" w:styleId="TtuloChar">
    <w:name w:val="Título Char"/>
    <w:basedOn w:val="Fontepargpadro"/>
    <w:link w:val="Ttulo"/>
    <w:rsid w:val="00E628C8"/>
    <w:rPr>
      <w:rFonts w:ascii="Arial" w:eastAsia="Times New Roman" w:hAnsi="Arial" w:cs="Times New Roman"/>
      <w:b/>
      <w:caps/>
      <w:color w:val="000000"/>
      <w:sz w:val="28"/>
      <w:szCs w:val="24"/>
      <w:lang w:val="x-none"/>
    </w:rPr>
  </w:style>
  <w:style w:type="character" w:customStyle="1" w:styleId="A0">
    <w:name w:val="A0"/>
    <w:uiPriority w:val="99"/>
    <w:rsid w:val="008F32F2"/>
    <w:rPr>
      <w:rFonts w:cs="HelveticaNeue LightCond"/>
      <w:color w:val="000000"/>
      <w:sz w:val="16"/>
      <w:szCs w:val="16"/>
    </w:rPr>
  </w:style>
  <w:style w:type="paragraph" w:customStyle="1" w:styleId="Pa8">
    <w:name w:val="Pa8"/>
    <w:basedOn w:val="Normal"/>
    <w:next w:val="Normal"/>
    <w:uiPriority w:val="99"/>
    <w:rsid w:val="008F32F2"/>
    <w:pPr>
      <w:autoSpaceDE w:val="0"/>
      <w:autoSpaceDN w:val="0"/>
      <w:adjustRightInd w:val="0"/>
      <w:spacing w:after="0" w:line="241" w:lineRule="atLeast"/>
    </w:pPr>
    <w:rPr>
      <w:rFonts w:ascii="Helvetica 45 Light" w:eastAsia="Times New Roman" w:hAnsi="Helvetica 45 Light" w:cs="Times New Roman"/>
      <w:szCs w:val="24"/>
      <w:lang w:eastAsia="pt-BR"/>
    </w:rPr>
  </w:style>
  <w:style w:type="character" w:customStyle="1" w:styleId="A3">
    <w:name w:val="A3"/>
    <w:uiPriority w:val="99"/>
    <w:rsid w:val="008F32F2"/>
    <w:rPr>
      <w:rFonts w:cs="Helvetica 45 Light"/>
      <w:color w:val="000000"/>
      <w:sz w:val="14"/>
      <w:szCs w:val="14"/>
    </w:rPr>
  </w:style>
  <w:style w:type="paragraph" w:customStyle="1" w:styleId="Listenfortsetzung">
    <w:name w:val="Listenfortsetzung"/>
    <w:basedOn w:val="Default"/>
    <w:next w:val="Default"/>
    <w:rsid w:val="008F32F2"/>
    <w:rPr>
      <w:rFonts w:ascii="Symbol" w:eastAsia="MS Mincho" w:hAnsi="Symbol" w:cs="Times New Roman"/>
      <w:color w:val="auto"/>
      <w:lang w:val="en-US" w:eastAsia="ja-JP"/>
    </w:rPr>
  </w:style>
  <w:style w:type="paragraph" w:customStyle="1" w:styleId="Standard">
    <w:name w:val="Standard"/>
    <w:basedOn w:val="Default"/>
    <w:next w:val="Default"/>
    <w:rsid w:val="008F32F2"/>
    <w:rPr>
      <w:rFonts w:eastAsia="MS Mincho" w:cs="Times New Roman"/>
      <w:color w:val="auto"/>
      <w:lang w:val="en-US" w:eastAsia="ja-JP"/>
    </w:rPr>
  </w:style>
  <w:style w:type="character" w:customStyle="1" w:styleId="descricao1">
    <w:name w:val="descricao1"/>
    <w:rsid w:val="008F32F2"/>
    <w:rPr>
      <w:color w:val="000000"/>
      <w:sz w:val="20"/>
      <w:szCs w:val="20"/>
    </w:rPr>
  </w:style>
  <w:style w:type="character" w:customStyle="1" w:styleId="shorttext">
    <w:name w:val="short_text"/>
    <w:basedOn w:val="Fontepargpadro"/>
    <w:rsid w:val="008F32F2"/>
  </w:style>
  <w:style w:type="character" w:customStyle="1" w:styleId="longtext">
    <w:name w:val="long_text"/>
    <w:basedOn w:val="Fontepargpadro"/>
    <w:rsid w:val="008F32F2"/>
  </w:style>
  <w:style w:type="paragraph" w:customStyle="1" w:styleId="BodyText1">
    <w:name w:val="Body Text 1"/>
    <w:basedOn w:val="Corpodetexto"/>
    <w:rsid w:val="008F32F2"/>
    <w:pPr>
      <w:spacing w:after="120"/>
      <w:ind w:left="284" w:firstLine="284"/>
      <w:jc w:val="both"/>
    </w:pPr>
    <w:rPr>
      <w:b w:val="0"/>
      <w:bCs w:val="0"/>
      <w:sz w:val="20"/>
      <w:szCs w:val="20"/>
    </w:rPr>
  </w:style>
  <w:style w:type="paragraph" w:customStyle="1" w:styleId="BodyText1List">
    <w:name w:val="Body Text 1 List"/>
    <w:basedOn w:val="Normal"/>
    <w:rsid w:val="008F32F2"/>
    <w:pPr>
      <w:spacing w:after="120" w:line="240" w:lineRule="auto"/>
      <w:ind w:left="1135" w:hanging="283"/>
      <w:jc w:val="both"/>
    </w:pPr>
    <w:rPr>
      <w:rFonts w:ascii="Times New Roman" w:eastAsia="Times New Roman" w:hAnsi="Times New Roman" w:cs="Times New Roman"/>
      <w:sz w:val="20"/>
      <w:szCs w:val="20"/>
      <w:lang w:eastAsia="pt-BR"/>
    </w:rPr>
  </w:style>
  <w:style w:type="paragraph" w:customStyle="1" w:styleId="BodyText4">
    <w:name w:val="Body Text 4"/>
    <w:basedOn w:val="Normal"/>
    <w:rsid w:val="008F32F2"/>
    <w:pPr>
      <w:spacing w:after="120" w:line="240" w:lineRule="auto"/>
      <w:ind w:left="852"/>
      <w:jc w:val="both"/>
    </w:pPr>
    <w:rPr>
      <w:rFonts w:ascii="Times New Roman" w:eastAsia="Times New Roman" w:hAnsi="Times New Roman" w:cs="Times New Roman"/>
      <w:sz w:val="20"/>
      <w:szCs w:val="20"/>
      <w:lang w:eastAsia="pt-BR"/>
    </w:rPr>
  </w:style>
  <w:style w:type="paragraph" w:customStyle="1" w:styleId="Normal1">
    <w:name w:val="Normal1"/>
    <w:basedOn w:val="Normal"/>
    <w:rsid w:val="008F32F2"/>
    <w:pPr>
      <w:spacing w:after="0" w:line="360" w:lineRule="atLeast"/>
    </w:pPr>
    <w:rPr>
      <w:rFonts w:ascii="Times New Roman" w:eastAsia="Times New Roman" w:hAnsi="Times New Roman" w:cs="Times New Roman"/>
      <w:szCs w:val="24"/>
      <w:lang w:eastAsia="pt-BR"/>
    </w:rPr>
  </w:style>
  <w:style w:type="paragraph" w:customStyle="1" w:styleId="ListBullet6">
    <w:name w:val="List Bullet 6"/>
    <w:basedOn w:val="Commarcadores2"/>
    <w:rsid w:val="008F32F2"/>
    <w:pPr>
      <w:numPr>
        <w:numId w:val="0"/>
      </w:numPr>
      <w:ind w:left="1418" w:hanging="284"/>
      <w:jc w:val="both"/>
    </w:pPr>
  </w:style>
  <w:style w:type="paragraph" w:styleId="Commarcadores2">
    <w:name w:val="List Bullet 2"/>
    <w:basedOn w:val="Normal"/>
    <w:autoRedefine/>
    <w:rsid w:val="008F32F2"/>
    <w:pPr>
      <w:numPr>
        <w:numId w:val="1"/>
      </w:numPr>
      <w:spacing w:after="0" w:line="240" w:lineRule="auto"/>
    </w:pPr>
    <w:rPr>
      <w:rFonts w:ascii="Times New Roman" w:eastAsia="Times New Roman" w:hAnsi="Times New Roman" w:cs="Times New Roman"/>
      <w:sz w:val="20"/>
      <w:szCs w:val="20"/>
      <w:lang w:eastAsia="pt-BR"/>
    </w:rPr>
  </w:style>
  <w:style w:type="character" w:customStyle="1" w:styleId="homepagetitle">
    <w:name w:val="homepagetitle"/>
    <w:basedOn w:val="Fontepargpadro"/>
    <w:rsid w:val="008F32F2"/>
  </w:style>
  <w:style w:type="character" w:customStyle="1" w:styleId="txtboldonly">
    <w:name w:val="txtboldonly"/>
    <w:basedOn w:val="Fontepargpadro"/>
    <w:rsid w:val="008F32F2"/>
  </w:style>
  <w:style w:type="paragraph" w:styleId="Corpodetexto2">
    <w:name w:val="Body Text 2"/>
    <w:basedOn w:val="Normal"/>
    <w:link w:val="Corpodetexto2Char"/>
    <w:rsid w:val="008F32F2"/>
    <w:pPr>
      <w:spacing w:after="120" w:line="480" w:lineRule="auto"/>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rsid w:val="008F32F2"/>
    <w:rPr>
      <w:rFonts w:ascii="Times New Roman" w:eastAsia="Times New Roman" w:hAnsi="Times New Roman" w:cs="Times New Roman"/>
      <w:sz w:val="20"/>
      <w:szCs w:val="20"/>
      <w:lang w:eastAsia="pt-BR"/>
    </w:rPr>
  </w:style>
  <w:style w:type="character" w:customStyle="1" w:styleId="mediumtext">
    <w:name w:val="medium_text"/>
    <w:basedOn w:val="Fontepargpadro"/>
    <w:rsid w:val="008F32F2"/>
  </w:style>
  <w:style w:type="character" w:customStyle="1" w:styleId="productdetailsvalues">
    <w:name w:val="product_details_values"/>
    <w:basedOn w:val="Fontepargpadro"/>
    <w:rsid w:val="008F32F2"/>
  </w:style>
  <w:style w:type="paragraph" w:customStyle="1" w:styleId="figurecaption">
    <w:name w:val="figure caption"/>
    <w:basedOn w:val="NormalWeb"/>
    <w:rsid w:val="008F32F2"/>
    <w:pPr>
      <w:ind w:left="1416"/>
      <w:jc w:val="center"/>
    </w:pPr>
    <w:rPr>
      <w:rFonts w:eastAsia="Times New Roman"/>
      <w:b/>
      <w:sz w:val="20"/>
      <w:szCs w:val="20"/>
    </w:rPr>
  </w:style>
  <w:style w:type="paragraph" w:styleId="Subttulo">
    <w:name w:val="Subtitle"/>
    <w:basedOn w:val="Normal"/>
    <w:next w:val="Corpodetexto"/>
    <w:link w:val="SubttuloChar"/>
    <w:rsid w:val="008F32F2"/>
    <w:pPr>
      <w:keepNext/>
      <w:suppressAutoHyphens/>
      <w:spacing w:before="240" w:after="120" w:line="240" w:lineRule="auto"/>
      <w:jc w:val="center"/>
    </w:pPr>
    <w:rPr>
      <w:rFonts w:eastAsia="SimSun" w:cs="Mangal"/>
      <w:i/>
      <w:iCs/>
      <w:sz w:val="28"/>
      <w:szCs w:val="28"/>
      <w:lang w:eastAsia="ar-SA"/>
    </w:rPr>
  </w:style>
  <w:style w:type="character" w:customStyle="1" w:styleId="SubttuloChar">
    <w:name w:val="Subtítulo Char"/>
    <w:basedOn w:val="Fontepargpadro"/>
    <w:link w:val="Subttulo"/>
    <w:rsid w:val="008F32F2"/>
    <w:rPr>
      <w:rFonts w:ascii="Arial" w:eastAsia="SimSun" w:hAnsi="Arial" w:cs="Mangal"/>
      <w:i/>
      <w:iCs/>
      <w:sz w:val="28"/>
      <w:szCs w:val="28"/>
      <w:lang w:eastAsia="ar-SA"/>
    </w:rPr>
  </w:style>
  <w:style w:type="character" w:customStyle="1" w:styleId="textnormal">
    <w:name w:val="textnormal"/>
    <w:basedOn w:val="Fontepargpadro"/>
    <w:rsid w:val="008F32F2"/>
  </w:style>
  <w:style w:type="paragraph" w:customStyle="1" w:styleId="TituloEncuesta">
    <w:name w:val="TituloEncuesta"/>
    <w:basedOn w:val="Normal"/>
    <w:next w:val="Normal"/>
    <w:rsid w:val="008F32F2"/>
    <w:pPr>
      <w:keepLines/>
      <w:spacing w:after="0" w:line="240" w:lineRule="auto"/>
    </w:pPr>
    <w:rPr>
      <w:rFonts w:ascii="Verdana" w:eastAsia="Times New Roman" w:hAnsi="Verdana" w:cs="Verdana"/>
      <w:b/>
      <w:bCs/>
      <w:sz w:val="28"/>
      <w:szCs w:val="28"/>
      <w:lang w:val="es-ES" w:eastAsia="es-ES"/>
    </w:rPr>
  </w:style>
  <w:style w:type="paragraph" w:customStyle="1" w:styleId="Titulopagina">
    <w:name w:val="Titulopagina"/>
    <w:basedOn w:val="Normal"/>
    <w:next w:val="Normal"/>
    <w:rsid w:val="008F32F2"/>
    <w:pPr>
      <w:keepNext/>
      <w:keepLines/>
      <w:spacing w:after="0" w:line="240" w:lineRule="auto"/>
      <w:ind w:left="227"/>
    </w:pPr>
    <w:rPr>
      <w:rFonts w:ascii="Verdana" w:eastAsia="Times New Roman" w:hAnsi="Verdana" w:cs="Verdana"/>
      <w:b/>
      <w:bCs/>
      <w:szCs w:val="24"/>
      <w:lang w:val="es-ES" w:eastAsia="es-ES"/>
    </w:rPr>
  </w:style>
  <w:style w:type="paragraph" w:customStyle="1" w:styleId="TextoEncuesta">
    <w:name w:val="TextoEncuesta"/>
    <w:basedOn w:val="Normal"/>
    <w:next w:val="Normal"/>
    <w:rsid w:val="008F32F2"/>
    <w:pPr>
      <w:keepLines/>
      <w:spacing w:after="0" w:line="240" w:lineRule="auto"/>
      <w:ind w:left="567"/>
    </w:pPr>
    <w:rPr>
      <w:rFonts w:ascii="Verdana" w:eastAsia="Times New Roman" w:hAnsi="Verdana" w:cs="Verdana"/>
      <w:sz w:val="16"/>
      <w:szCs w:val="16"/>
      <w:lang w:val="es-ES" w:eastAsia="es-ES"/>
    </w:rPr>
  </w:style>
  <w:style w:type="paragraph" w:customStyle="1" w:styleId="TituloPregunta">
    <w:name w:val="TituloPregunta"/>
    <w:basedOn w:val="Normal"/>
    <w:next w:val="Normal"/>
    <w:rsid w:val="008F32F2"/>
    <w:pPr>
      <w:keepNext/>
      <w:keepLines/>
      <w:spacing w:after="0" w:line="240" w:lineRule="auto"/>
      <w:ind w:left="397"/>
    </w:pPr>
    <w:rPr>
      <w:rFonts w:ascii="Verdana" w:eastAsia="Times New Roman" w:hAnsi="Verdana" w:cs="Verdana"/>
      <w:b/>
      <w:bCs/>
      <w:sz w:val="20"/>
      <w:szCs w:val="20"/>
      <w:lang w:val="es-ES" w:eastAsia="es-ES"/>
    </w:rPr>
  </w:style>
  <w:style w:type="character" w:customStyle="1" w:styleId="Char21">
    <w:name w:val="Char21"/>
    <w:basedOn w:val="Fontepargpadro"/>
    <w:semiHidden/>
    <w:locked/>
    <w:rsid w:val="008F32F2"/>
    <w:rPr>
      <w:rFonts w:ascii="Arial" w:hAnsi="Arial" w:cs="Arial"/>
      <w:sz w:val="24"/>
      <w:szCs w:val="24"/>
      <w:lang w:val="pt-BR" w:eastAsia="en-US"/>
    </w:rPr>
  </w:style>
  <w:style w:type="paragraph" w:styleId="Destinatrio">
    <w:name w:val="envelope address"/>
    <w:basedOn w:val="Normal"/>
    <w:rsid w:val="008F32F2"/>
    <w:pPr>
      <w:framePr w:w="7938" w:h="1984" w:hRule="exact" w:hSpace="141" w:wrap="auto" w:hAnchor="page" w:xAlign="center" w:yAlign="bottom"/>
      <w:spacing w:before="120" w:after="120" w:line="360" w:lineRule="auto"/>
      <w:ind w:left="2835"/>
      <w:jc w:val="both"/>
    </w:pPr>
    <w:rPr>
      <w:rFonts w:eastAsia="Times New Roman" w:cs="Arial"/>
      <w:szCs w:val="24"/>
    </w:rPr>
  </w:style>
  <w:style w:type="character" w:customStyle="1" w:styleId="PargrafoChar">
    <w:name w:val="Parágrafo Char"/>
    <w:basedOn w:val="Fontepargpadro"/>
    <w:link w:val="Pargrafo"/>
    <w:rsid w:val="00DB0B1F"/>
    <w:rPr>
      <w:rFonts w:ascii="Arial" w:eastAsia="Times New Roman" w:hAnsi="Arial" w:cs="Times New Roman"/>
      <w:snapToGrid w:val="0"/>
      <w:sz w:val="24"/>
      <w:szCs w:val="20"/>
      <w:lang w:eastAsia="pt-BR"/>
    </w:rPr>
  </w:style>
  <w:style w:type="character" w:styleId="TtulodoLivro">
    <w:name w:val="Book Title"/>
    <w:basedOn w:val="Fontepargpadro"/>
    <w:uiPriority w:val="33"/>
    <w:rsid w:val="008F32F2"/>
    <w:rPr>
      <w:b/>
      <w:bCs/>
      <w:smallCaps/>
      <w:spacing w:val="5"/>
    </w:rPr>
  </w:style>
  <w:style w:type="paragraph" w:customStyle="1" w:styleId="paragraph">
    <w:name w:val="paragraph"/>
    <w:basedOn w:val="Normal"/>
    <w:rsid w:val="008F32F2"/>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8F32F2"/>
  </w:style>
  <w:style w:type="character" w:customStyle="1" w:styleId="eop">
    <w:name w:val="eop"/>
    <w:basedOn w:val="Fontepargpadro"/>
    <w:rsid w:val="008F32F2"/>
  </w:style>
  <w:style w:type="paragraph" w:customStyle="1" w:styleId="MSG-UFF">
    <w:name w:val="MSG - UFF"/>
    <w:basedOn w:val="CitaoLonga"/>
    <w:next w:val="Corpodetexto"/>
    <w:link w:val="MSG-UFFChar"/>
    <w:qFormat/>
    <w:rsid w:val="0058414D"/>
  </w:style>
  <w:style w:type="paragraph" w:styleId="CitaoIntensa">
    <w:name w:val="Intense Quote"/>
    <w:basedOn w:val="Normal"/>
    <w:next w:val="Normal"/>
    <w:link w:val="CitaoIntensaChar"/>
    <w:uiPriority w:val="30"/>
    <w:qFormat/>
    <w:rsid w:val="00DB0B1F"/>
    <w:pPr>
      <w:pBdr>
        <w:top w:val="single" w:sz="4" w:space="10" w:color="4F81BD" w:themeColor="accent1"/>
        <w:bottom w:val="single" w:sz="4" w:space="10" w:color="4F81BD" w:themeColor="accent1"/>
      </w:pBdr>
      <w:spacing w:after="0" w:line="240" w:lineRule="auto"/>
      <w:ind w:left="2268"/>
      <w:jc w:val="both"/>
    </w:pPr>
    <w:rPr>
      <w:i/>
      <w:iCs/>
    </w:rPr>
  </w:style>
  <w:style w:type="character" w:customStyle="1" w:styleId="BibliografiaChar">
    <w:name w:val="Bibliografia Char"/>
    <w:basedOn w:val="Fontepargpadro"/>
    <w:link w:val="Bibliografia"/>
    <w:uiPriority w:val="37"/>
    <w:rsid w:val="0058414D"/>
    <w:rPr>
      <w:rFonts w:ascii="Arial" w:hAnsi="Arial"/>
      <w:sz w:val="24"/>
    </w:rPr>
  </w:style>
  <w:style w:type="character" w:customStyle="1" w:styleId="MSG-UFFChar">
    <w:name w:val="MSG - UFF Char"/>
    <w:basedOn w:val="BibliografiaChar"/>
    <w:link w:val="MSG-UFF"/>
    <w:rsid w:val="0058414D"/>
    <w:rPr>
      <w:rFonts w:ascii="Arial" w:eastAsia="Times New Roman" w:hAnsi="Arial" w:cs="Times New Roman"/>
      <w:snapToGrid w:val="0"/>
      <w:sz w:val="24"/>
      <w:szCs w:val="20"/>
      <w:lang w:eastAsia="pt-BR"/>
    </w:rPr>
  </w:style>
  <w:style w:type="character" w:customStyle="1" w:styleId="CitaoIntensaChar">
    <w:name w:val="Citação Intensa Char"/>
    <w:basedOn w:val="Fontepargpadro"/>
    <w:link w:val="CitaoIntensa"/>
    <w:uiPriority w:val="30"/>
    <w:rsid w:val="00DB0B1F"/>
    <w:rPr>
      <w:rFonts w:ascii="Arial" w:hAnsi="Arial"/>
      <w:i/>
      <w:iCs/>
      <w:sz w:val="24"/>
    </w:rPr>
  </w:style>
  <w:style w:type="character" w:styleId="nfaseIntensa">
    <w:name w:val="Intense Emphasis"/>
    <w:basedOn w:val="Fontepargpadro"/>
    <w:uiPriority w:val="21"/>
    <w:qFormat/>
    <w:rsid w:val="00DB0B1F"/>
    <w:rPr>
      <w:i/>
      <w:iCs/>
      <w:color w:val="auto"/>
    </w:rPr>
  </w:style>
  <w:style w:type="character" w:styleId="nfaseSutil">
    <w:name w:val="Subtle Emphasis"/>
    <w:basedOn w:val="Fontepargpadro"/>
    <w:uiPriority w:val="19"/>
    <w:qFormat/>
    <w:rsid w:val="00DB0B1F"/>
    <w:rPr>
      <w:rFonts w:ascii="Arial" w:hAnsi="Arial"/>
      <w:i/>
      <w:iCs/>
      <w:color w:val="404040" w:themeColor="text1" w:themeTint="BF"/>
      <w:sz w:val="24"/>
    </w:rPr>
  </w:style>
  <w:style w:type="character" w:styleId="RefernciaSutil">
    <w:name w:val="Subtle Reference"/>
    <w:basedOn w:val="Fontepargpadro"/>
    <w:uiPriority w:val="31"/>
    <w:qFormat/>
    <w:rsid w:val="00DB0B1F"/>
    <w:rPr>
      <w:rFonts w:ascii="Arial" w:hAnsi="Arial"/>
      <w:smallCaps/>
      <w:color w:val="auto"/>
      <w:sz w:val="24"/>
    </w:rPr>
  </w:style>
  <w:style w:type="character" w:styleId="RefernciaIntensa">
    <w:name w:val="Intense Reference"/>
    <w:basedOn w:val="Fontepargpadro"/>
    <w:uiPriority w:val="32"/>
    <w:qFormat/>
    <w:rsid w:val="00DB0B1F"/>
    <w:rPr>
      <w:rFonts w:ascii="Arial" w:hAnsi="Arial"/>
      <w:b/>
      <w:bCs/>
      <w:smallCaps/>
      <w:color w:val="auto"/>
      <w:spacing w:val="5"/>
      <w:sz w:val="24"/>
    </w:rPr>
  </w:style>
  <w:style w:type="character" w:styleId="Refdecomentrio">
    <w:name w:val="annotation reference"/>
    <w:basedOn w:val="Fontepargpadro"/>
    <w:uiPriority w:val="99"/>
    <w:semiHidden/>
    <w:unhideWhenUsed/>
    <w:rsid w:val="000973D4"/>
    <w:rPr>
      <w:sz w:val="16"/>
      <w:szCs w:val="16"/>
    </w:rPr>
  </w:style>
  <w:style w:type="paragraph" w:styleId="Textodecomentrio">
    <w:name w:val="annotation text"/>
    <w:basedOn w:val="Normal"/>
    <w:link w:val="TextodecomentrioChar"/>
    <w:uiPriority w:val="99"/>
    <w:semiHidden/>
    <w:unhideWhenUsed/>
    <w:rsid w:val="000973D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973D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973D4"/>
    <w:rPr>
      <w:b/>
      <w:bCs/>
    </w:rPr>
  </w:style>
  <w:style w:type="character" w:customStyle="1" w:styleId="AssuntodocomentrioChar">
    <w:name w:val="Assunto do comentário Char"/>
    <w:basedOn w:val="TextodecomentrioChar"/>
    <w:link w:val="Assuntodocomentrio"/>
    <w:uiPriority w:val="99"/>
    <w:semiHidden/>
    <w:rsid w:val="000973D4"/>
    <w:rPr>
      <w:rFonts w:ascii="Arial" w:hAnsi="Arial"/>
      <w:b/>
      <w:bCs/>
      <w:sz w:val="20"/>
      <w:szCs w:val="20"/>
    </w:rPr>
  </w:style>
  <w:style w:type="character" w:customStyle="1" w:styleId="Ttulo7Char">
    <w:name w:val="Título 7 Char"/>
    <w:basedOn w:val="Fontepargpadro"/>
    <w:link w:val="Ttulo7"/>
    <w:uiPriority w:val="9"/>
    <w:rsid w:val="000110FD"/>
    <w:rPr>
      <w:rFonts w:asciiTheme="majorHAnsi" w:eastAsiaTheme="majorEastAsia" w:hAnsiTheme="majorHAnsi" w:cstheme="majorBidi"/>
      <w:i/>
      <w:iCs/>
      <w:color w:val="243F60" w:themeColor="accent1" w:themeShade="7F"/>
      <w:sz w:val="24"/>
    </w:rPr>
  </w:style>
  <w:style w:type="character" w:customStyle="1" w:styleId="Ttulo8Char">
    <w:name w:val="Título 8 Char"/>
    <w:basedOn w:val="Fontepargpadro"/>
    <w:link w:val="Ttulo8"/>
    <w:uiPriority w:val="9"/>
    <w:rsid w:val="000110F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0110F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3172">
      <w:bodyDiv w:val="1"/>
      <w:marLeft w:val="0"/>
      <w:marRight w:val="0"/>
      <w:marTop w:val="0"/>
      <w:marBottom w:val="0"/>
      <w:divBdr>
        <w:top w:val="none" w:sz="0" w:space="0" w:color="auto"/>
        <w:left w:val="none" w:sz="0" w:space="0" w:color="auto"/>
        <w:bottom w:val="none" w:sz="0" w:space="0" w:color="auto"/>
        <w:right w:val="none" w:sz="0" w:space="0" w:color="auto"/>
      </w:divBdr>
    </w:div>
    <w:div w:id="25066880">
      <w:bodyDiv w:val="1"/>
      <w:marLeft w:val="0"/>
      <w:marRight w:val="0"/>
      <w:marTop w:val="0"/>
      <w:marBottom w:val="0"/>
      <w:divBdr>
        <w:top w:val="none" w:sz="0" w:space="0" w:color="auto"/>
        <w:left w:val="none" w:sz="0" w:space="0" w:color="auto"/>
        <w:bottom w:val="none" w:sz="0" w:space="0" w:color="auto"/>
        <w:right w:val="none" w:sz="0" w:space="0" w:color="auto"/>
      </w:divBdr>
    </w:div>
    <w:div w:id="28575786">
      <w:bodyDiv w:val="1"/>
      <w:marLeft w:val="0"/>
      <w:marRight w:val="0"/>
      <w:marTop w:val="0"/>
      <w:marBottom w:val="0"/>
      <w:divBdr>
        <w:top w:val="none" w:sz="0" w:space="0" w:color="auto"/>
        <w:left w:val="none" w:sz="0" w:space="0" w:color="auto"/>
        <w:bottom w:val="none" w:sz="0" w:space="0" w:color="auto"/>
        <w:right w:val="none" w:sz="0" w:space="0" w:color="auto"/>
      </w:divBdr>
    </w:div>
    <w:div w:id="65884459">
      <w:bodyDiv w:val="1"/>
      <w:marLeft w:val="0"/>
      <w:marRight w:val="0"/>
      <w:marTop w:val="0"/>
      <w:marBottom w:val="0"/>
      <w:divBdr>
        <w:top w:val="none" w:sz="0" w:space="0" w:color="auto"/>
        <w:left w:val="none" w:sz="0" w:space="0" w:color="auto"/>
        <w:bottom w:val="none" w:sz="0" w:space="0" w:color="auto"/>
        <w:right w:val="none" w:sz="0" w:space="0" w:color="auto"/>
      </w:divBdr>
    </w:div>
    <w:div w:id="113066494">
      <w:bodyDiv w:val="1"/>
      <w:marLeft w:val="0"/>
      <w:marRight w:val="0"/>
      <w:marTop w:val="0"/>
      <w:marBottom w:val="0"/>
      <w:divBdr>
        <w:top w:val="none" w:sz="0" w:space="0" w:color="auto"/>
        <w:left w:val="none" w:sz="0" w:space="0" w:color="auto"/>
        <w:bottom w:val="none" w:sz="0" w:space="0" w:color="auto"/>
        <w:right w:val="none" w:sz="0" w:space="0" w:color="auto"/>
      </w:divBdr>
    </w:div>
    <w:div w:id="123426434">
      <w:bodyDiv w:val="1"/>
      <w:marLeft w:val="0"/>
      <w:marRight w:val="0"/>
      <w:marTop w:val="0"/>
      <w:marBottom w:val="0"/>
      <w:divBdr>
        <w:top w:val="none" w:sz="0" w:space="0" w:color="auto"/>
        <w:left w:val="none" w:sz="0" w:space="0" w:color="auto"/>
        <w:bottom w:val="none" w:sz="0" w:space="0" w:color="auto"/>
        <w:right w:val="none" w:sz="0" w:space="0" w:color="auto"/>
      </w:divBdr>
    </w:div>
    <w:div w:id="130946838">
      <w:bodyDiv w:val="1"/>
      <w:marLeft w:val="0"/>
      <w:marRight w:val="0"/>
      <w:marTop w:val="0"/>
      <w:marBottom w:val="0"/>
      <w:divBdr>
        <w:top w:val="none" w:sz="0" w:space="0" w:color="auto"/>
        <w:left w:val="none" w:sz="0" w:space="0" w:color="auto"/>
        <w:bottom w:val="none" w:sz="0" w:space="0" w:color="auto"/>
        <w:right w:val="none" w:sz="0" w:space="0" w:color="auto"/>
      </w:divBdr>
    </w:div>
    <w:div w:id="134612767">
      <w:bodyDiv w:val="1"/>
      <w:marLeft w:val="0"/>
      <w:marRight w:val="0"/>
      <w:marTop w:val="0"/>
      <w:marBottom w:val="0"/>
      <w:divBdr>
        <w:top w:val="none" w:sz="0" w:space="0" w:color="auto"/>
        <w:left w:val="none" w:sz="0" w:space="0" w:color="auto"/>
        <w:bottom w:val="none" w:sz="0" w:space="0" w:color="auto"/>
        <w:right w:val="none" w:sz="0" w:space="0" w:color="auto"/>
      </w:divBdr>
    </w:div>
    <w:div w:id="141389136">
      <w:bodyDiv w:val="1"/>
      <w:marLeft w:val="0"/>
      <w:marRight w:val="0"/>
      <w:marTop w:val="0"/>
      <w:marBottom w:val="0"/>
      <w:divBdr>
        <w:top w:val="none" w:sz="0" w:space="0" w:color="auto"/>
        <w:left w:val="none" w:sz="0" w:space="0" w:color="auto"/>
        <w:bottom w:val="none" w:sz="0" w:space="0" w:color="auto"/>
        <w:right w:val="none" w:sz="0" w:space="0" w:color="auto"/>
      </w:divBdr>
    </w:div>
    <w:div w:id="148328908">
      <w:bodyDiv w:val="1"/>
      <w:marLeft w:val="0"/>
      <w:marRight w:val="0"/>
      <w:marTop w:val="0"/>
      <w:marBottom w:val="0"/>
      <w:divBdr>
        <w:top w:val="none" w:sz="0" w:space="0" w:color="auto"/>
        <w:left w:val="none" w:sz="0" w:space="0" w:color="auto"/>
        <w:bottom w:val="none" w:sz="0" w:space="0" w:color="auto"/>
        <w:right w:val="none" w:sz="0" w:space="0" w:color="auto"/>
      </w:divBdr>
    </w:div>
    <w:div w:id="151801036">
      <w:bodyDiv w:val="1"/>
      <w:marLeft w:val="0"/>
      <w:marRight w:val="0"/>
      <w:marTop w:val="0"/>
      <w:marBottom w:val="0"/>
      <w:divBdr>
        <w:top w:val="none" w:sz="0" w:space="0" w:color="auto"/>
        <w:left w:val="none" w:sz="0" w:space="0" w:color="auto"/>
        <w:bottom w:val="none" w:sz="0" w:space="0" w:color="auto"/>
        <w:right w:val="none" w:sz="0" w:space="0" w:color="auto"/>
      </w:divBdr>
    </w:div>
    <w:div w:id="154995866">
      <w:bodyDiv w:val="1"/>
      <w:marLeft w:val="0"/>
      <w:marRight w:val="0"/>
      <w:marTop w:val="0"/>
      <w:marBottom w:val="0"/>
      <w:divBdr>
        <w:top w:val="none" w:sz="0" w:space="0" w:color="auto"/>
        <w:left w:val="none" w:sz="0" w:space="0" w:color="auto"/>
        <w:bottom w:val="none" w:sz="0" w:space="0" w:color="auto"/>
        <w:right w:val="none" w:sz="0" w:space="0" w:color="auto"/>
      </w:divBdr>
    </w:div>
    <w:div w:id="160850029">
      <w:bodyDiv w:val="1"/>
      <w:marLeft w:val="0"/>
      <w:marRight w:val="0"/>
      <w:marTop w:val="0"/>
      <w:marBottom w:val="0"/>
      <w:divBdr>
        <w:top w:val="none" w:sz="0" w:space="0" w:color="auto"/>
        <w:left w:val="none" w:sz="0" w:space="0" w:color="auto"/>
        <w:bottom w:val="none" w:sz="0" w:space="0" w:color="auto"/>
        <w:right w:val="none" w:sz="0" w:space="0" w:color="auto"/>
      </w:divBdr>
    </w:div>
    <w:div w:id="174224773">
      <w:bodyDiv w:val="1"/>
      <w:marLeft w:val="0"/>
      <w:marRight w:val="0"/>
      <w:marTop w:val="0"/>
      <w:marBottom w:val="0"/>
      <w:divBdr>
        <w:top w:val="none" w:sz="0" w:space="0" w:color="auto"/>
        <w:left w:val="none" w:sz="0" w:space="0" w:color="auto"/>
        <w:bottom w:val="none" w:sz="0" w:space="0" w:color="auto"/>
        <w:right w:val="none" w:sz="0" w:space="0" w:color="auto"/>
      </w:divBdr>
    </w:div>
    <w:div w:id="174536188">
      <w:bodyDiv w:val="1"/>
      <w:marLeft w:val="0"/>
      <w:marRight w:val="0"/>
      <w:marTop w:val="0"/>
      <w:marBottom w:val="0"/>
      <w:divBdr>
        <w:top w:val="none" w:sz="0" w:space="0" w:color="auto"/>
        <w:left w:val="none" w:sz="0" w:space="0" w:color="auto"/>
        <w:bottom w:val="none" w:sz="0" w:space="0" w:color="auto"/>
        <w:right w:val="none" w:sz="0" w:space="0" w:color="auto"/>
      </w:divBdr>
    </w:div>
    <w:div w:id="202642340">
      <w:bodyDiv w:val="1"/>
      <w:marLeft w:val="0"/>
      <w:marRight w:val="0"/>
      <w:marTop w:val="0"/>
      <w:marBottom w:val="0"/>
      <w:divBdr>
        <w:top w:val="none" w:sz="0" w:space="0" w:color="auto"/>
        <w:left w:val="none" w:sz="0" w:space="0" w:color="auto"/>
        <w:bottom w:val="none" w:sz="0" w:space="0" w:color="auto"/>
        <w:right w:val="none" w:sz="0" w:space="0" w:color="auto"/>
      </w:divBdr>
    </w:div>
    <w:div w:id="217862922">
      <w:bodyDiv w:val="1"/>
      <w:marLeft w:val="0"/>
      <w:marRight w:val="0"/>
      <w:marTop w:val="0"/>
      <w:marBottom w:val="0"/>
      <w:divBdr>
        <w:top w:val="none" w:sz="0" w:space="0" w:color="auto"/>
        <w:left w:val="none" w:sz="0" w:space="0" w:color="auto"/>
        <w:bottom w:val="none" w:sz="0" w:space="0" w:color="auto"/>
        <w:right w:val="none" w:sz="0" w:space="0" w:color="auto"/>
      </w:divBdr>
    </w:div>
    <w:div w:id="220866856">
      <w:bodyDiv w:val="1"/>
      <w:marLeft w:val="0"/>
      <w:marRight w:val="0"/>
      <w:marTop w:val="0"/>
      <w:marBottom w:val="0"/>
      <w:divBdr>
        <w:top w:val="none" w:sz="0" w:space="0" w:color="auto"/>
        <w:left w:val="none" w:sz="0" w:space="0" w:color="auto"/>
        <w:bottom w:val="none" w:sz="0" w:space="0" w:color="auto"/>
        <w:right w:val="none" w:sz="0" w:space="0" w:color="auto"/>
      </w:divBdr>
    </w:div>
    <w:div w:id="235553489">
      <w:bodyDiv w:val="1"/>
      <w:marLeft w:val="0"/>
      <w:marRight w:val="0"/>
      <w:marTop w:val="0"/>
      <w:marBottom w:val="0"/>
      <w:divBdr>
        <w:top w:val="none" w:sz="0" w:space="0" w:color="auto"/>
        <w:left w:val="none" w:sz="0" w:space="0" w:color="auto"/>
        <w:bottom w:val="none" w:sz="0" w:space="0" w:color="auto"/>
        <w:right w:val="none" w:sz="0" w:space="0" w:color="auto"/>
      </w:divBdr>
    </w:div>
    <w:div w:id="255141720">
      <w:bodyDiv w:val="1"/>
      <w:marLeft w:val="0"/>
      <w:marRight w:val="0"/>
      <w:marTop w:val="0"/>
      <w:marBottom w:val="0"/>
      <w:divBdr>
        <w:top w:val="none" w:sz="0" w:space="0" w:color="auto"/>
        <w:left w:val="none" w:sz="0" w:space="0" w:color="auto"/>
        <w:bottom w:val="none" w:sz="0" w:space="0" w:color="auto"/>
        <w:right w:val="none" w:sz="0" w:space="0" w:color="auto"/>
      </w:divBdr>
    </w:div>
    <w:div w:id="264195667">
      <w:bodyDiv w:val="1"/>
      <w:marLeft w:val="0"/>
      <w:marRight w:val="0"/>
      <w:marTop w:val="0"/>
      <w:marBottom w:val="0"/>
      <w:divBdr>
        <w:top w:val="none" w:sz="0" w:space="0" w:color="auto"/>
        <w:left w:val="none" w:sz="0" w:space="0" w:color="auto"/>
        <w:bottom w:val="none" w:sz="0" w:space="0" w:color="auto"/>
        <w:right w:val="none" w:sz="0" w:space="0" w:color="auto"/>
      </w:divBdr>
      <w:divsChild>
        <w:div w:id="1148205322">
          <w:marLeft w:val="0"/>
          <w:marRight w:val="0"/>
          <w:marTop w:val="0"/>
          <w:marBottom w:val="0"/>
          <w:divBdr>
            <w:top w:val="none" w:sz="0" w:space="0" w:color="auto"/>
            <w:left w:val="none" w:sz="0" w:space="0" w:color="auto"/>
            <w:bottom w:val="none" w:sz="0" w:space="0" w:color="auto"/>
            <w:right w:val="none" w:sz="0" w:space="0" w:color="auto"/>
          </w:divBdr>
        </w:div>
        <w:div w:id="1471023177">
          <w:marLeft w:val="0"/>
          <w:marRight w:val="0"/>
          <w:marTop w:val="0"/>
          <w:marBottom w:val="0"/>
          <w:divBdr>
            <w:top w:val="none" w:sz="0" w:space="0" w:color="auto"/>
            <w:left w:val="none" w:sz="0" w:space="0" w:color="auto"/>
            <w:bottom w:val="none" w:sz="0" w:space="0" w:color="auto"/>
            <w:right w:val="none" w:sz="0" w:space="0" w:color="auto"/>
          </w:divBdr>
        </w:div>
        <w:div w:id="1803764390">
          <w:marLeft w:val="0"/>
          <w:marRight w:val="0"/>
          <w:marTop w:val="0"/>
          <w:marBottom w:val="0"/>
          <w:divBdr>
            <w:top w:val="none" w:sz="0" w:space="0" w:color="auto"/>
            <w:left w:val="none" w:sz="0" w:space="0" w:color="auto"/>
            <w:bottom w:val="none" w:sz="0" w:space="0" w:color="auto"/>
            <w:right w:val="none" w:sz="0" w:space="0" w:color="auto"/>
          </w:divBdr>
        </w:div>
        <w:div w:id="118190972">
          <w:marLeft w:val="0"/>
          <w:marRight w:val="0"/>
          <w:marTop w:val="0"/>
          <w:marBottom w:val="0"/>
          <w:divBdr>
            <w:top w:val="none" w:sz="0" w:space="0" w:color="auto"/>
            <w:left w:val="none" w:sz="0" w:space="0" w:color="auto"/>
            <w:bottom w:val="none" w:sz="0" w:space="0" w:color="auto"/>
            <w:right w:val="none" w:sz="0" w:space="0" w:color="auto"/>
          </w:divBdr>
        </w:div>
        <w:div w:id="2018531275">
          <w:marLeft w:val="0"/>
          <w:marRight w:val="0"/>
          <w:marTop w:val="0"/>
          <w:marBottom w:val="0"/>
          <w:divBdr>
            <w:top w:val="none" w:sz="0" w:space="0" w:color="auto"/>
            <w:left w:val="none" w:sz="0" w:space="0" w:color="auto"/>
            <w:bottom w:val="none" w:sz="0" w:space="0" w:color="auto"/>
            <w:right w:val="none" w:sz="0" w:space="0" w:color="auto"/>
          </w:divBdr>
        </w:div>
        <w:div w:id="755789391">
          <w:marLeft w:val="0"/>
          <w:marRight w:val="0"/>
          <w:marTop w:val="0"/>
          <w:marBottom w:val="0"/>
          <w:divBdr>
            <w:top w:val="none" w:sz="0" w:space="0" w:color="auto"/>
            <w:left w:val="none" w:sz="0" w:space="0" w:color="auto"/>
            <w:bottom w:val="none" w:sz="0" w:space="0" w:color="auto"/>
            <w:right w:val="none" w:sz="0" w:space="0" w:color="auto"/>
          </w:divBdr>
        </w:div>
        <w:div w:id="1696420132">
          <w:marLeft w:val="0"/>
          <w:marRight w:val="0"/>
          <w:marTop w:val="0"/>
          <w:marBottom w:val="0"/>
          <w:divBdr>
            <w:top w:val="none" w:sz="0" w:space="0" w:color="auto"/>
            <w:left w:val="none" w:sz="0" w:space="0" w:color="auto"/>
            <w:bottom w:val="none" w:sz="0" w:space="0" w:color="auto"/>
            <w:right w:val="none" w:sz="0" w:space="0" w:color="auto"/>
          </w:divBdr>
        </w:div>
        <w:div w:id="1609117503">
          <w:marLeft w:val="0"/>
          <w:marRight w:val="0"/>
          <w:marTop w:val="0"/>
          <w:marBottom w:val="0"/>
          <w:divBdr>
            <w:top w:val="none" w:sz="0" w:space="0" w:color="auto"/>
            <w:left w:val="none" w:sz="0" w:space="0" w:color="auto"/>
            <w:bottom w:val="none" w:sz="0" w:space="0" w:color="auto"/>
            <w:right w:val="none" w:sz="0" w:space="0" w:color="auto"/>
          </w:divBdr>
        </w:div>
        <w:div w:id="372074265">
          <w:marLeft w:val="0"/>
          <w:marRight w:val="0"/>
          <w:marTop w:val="0"/>
          <w:marBottom w:val="0"/>
          <w:divBdr>
            <w:top w:val="none" w:sz="0" w:space="0" w:color="auto"/>
            <w:left w:val="none" w:sz="0" w:space="0" w:color="auto"/>
            <w:bottom w:val="none" w:sz="0" w:space="0" w:color="auto"/>
            <w:right w:val="none" w:sz="0" w:space="0" w:color="auto"/>
          </w:divBdr>
        </w:div>
        <w:div w:id="1281456709">
          <w:marLeft w:val="0"/>
          <w:marRight w:val="0"/>
          <w:marTop w:val="0"/>
          <w:marBottom w:val="0"/>
          <w:divBdr>
            <w:top w:val="none" w:sz="0" w:space="0" w:color="auto"/>
            <w:left w:val="none" w:sz="0" w:space="0" w:color="auto"/>
            <w:bottom w:val="none" w:sz="0" w:space="0" w:color="auto"/>
            <w:right w:val="none" w:sz="0" w:space="0" w:color="auto"/>
          </w:divBdr>
        </w:div>
        <w:div w:id="1727096605">
          <w:marLeft w:val="0"/>
          <w:marRight w:val="0"/>
          <w:marTop w:val="0"/>
          <w:marBottom w:val="0"/>
          <w:divBdr>
            <w:top w:val="none" w:sz="0" w:space="0" w:color="auto"/>
            <w:left w:val="none" w:sz="0" w:space="0" w:color="auto"/>
            <w:bottom w:val="none" w:sz="0" w:space="0" w:color="auto"/>
            <w:right w:val="none" w:sz="0" w:space="0" w:color="auto"/>
          </w:divBdr>
        </w:div>
        <w:div w:id="1765029903">
          <w:marLeft w:val="0"/>
          <w:marRight w:val="0"/>
          <w:marTop w:val="0"/>
          <w:marBottom w:val="0"/>
          <w:divBdr>
            <w:top w:val="none" w:sz="0" w:space="0" w:color="auto"/>
            <w:left w:val="none" w:sz="0" w:space="0" w:color="auto"/>
            <w:bottom w:val="none" w:sz="0" w:space="0" w:color="auto"/>
            <w:right w:val="none" w:sz="0" w:space="0" w:color="auto"/>
          </w:divBdr>
        </w:div>
        <w:div w:id="495072464">
          <w:marLeft w:val="0"/>
          <w:marRight w:val="0"/>
          <w:marTop w:val="0"/>
          <w:marBottom w:val="0"/>
          <w:divBdr>
            <w:top w:val="none" w:sz="0" w:space="0" w:color="auto"/>
            <w:left w:val="none" w:sz="0" w:space="0" w:color="auto"/>
            <w:bottom w:val="none" w:sz="0" w:space="0" w:color="auto"/>
            <w:right w:val="none" w:sz="0" w:space="0" w:color="auto"/>
          </w:divBdr>
        </w:div>
        <w:div w:id="726344750">
          <w:marLeft w:val="0"/>
          <w:marRight w:val="0"/>
          <w:marTop w:val="0"/>
          <w:marBottom w:val="0"/>
          <w:divBdr>
            <w:top w:val="none" w:sz="0" w:space="0" w:color="auto"/>
            <w:left w:val="none" w:sz="0" w:space="0" w:color="auto"/>
            <w:bottom w:val="none" w:sz="0" w:space="0" w:color="auto"/>
            <w:right w:val="none" w:sz="0" w:space="0" w:color="auto"/>
          </w:divBdr>
        </w:div>
      </w:divsChild>
    </w:div>
    <w:div w:id="319772649">
      <w:bodyDiv w:val="1"/>
      <w:marLeft w:val="0"/>
      <w:marRight w:val="0"/>
      <w:marTop w:val="0"/>
      <w:marBottom w:val="0"/>
      <w:divBdr>
        <w:top w:val="none" w:sz="0" w:space="0" w:color="auto"/>
        <w:left w:val="none" w:sz="0" w:space="0" w:color="auto"/>
        <w:bottom w:val="none" w:sz="0" w:space="0" w:color="auto"/>
        <w:right w:val="none" w:sz="0" w:space="0" w:color="auto"/>
      </w:divBdr>
    </w:div>
    <w:div w:id="322124561">
      <w:bodyDiv w:val="1"/>
      <w:marLeft w:val="0"/>
      <w:marRight w:val="0"/>
      <w:marTop w:val="0"/>
      <w:marBottom w:val="0"/>
      <w:divBdr>
        <w:top w:val="none" w:sz="0" w:space="0" w:color="auto"/>
        <w:left w:val="none" w:sz="0" w:space="0" w:color="auto"/>
        <w:bottom w:val="none" w:sz="0" w:space="0" w:color="auto"/>
        <w:right w:val="none" w:sz="0" w:space="0" w:color="auto"/>
      </w:divBdr>
    </w:div>
    <w:div w:id="325286806">
      <w:bodyDiv w:val="1"/>
      <w:marLeft w:val="0"/>
      <w:marRight w:val="0"/>
      <w:marTop w:val="0"/>
      <w:marBottom w:val="0"/>
      <w:divBdr>
        <w:top w:val="none" w:sz="0" w:space="0" w:color="auto"/>
        <w:left w:val="none" w:sz="0" w:space="0" w:color="auto"/>
        <w:bottom w:val="none" w:sz="0" w:space="0" w:color="auto"/>
        <w:right w:val="none" w:sz="0" w:space="0" w:color="auto"/>
      </w:divBdr>
    </w:div>
    <w:div w:id="336462644">
      <w:bodyDiv w:val="1"/>
      <w:marLeft w:val="0"/>
      <w:marRight w:val="0"/>
      <w:marTop w:val="0"/>
      <w:marBottom w:val="0"/>
      <w:divBdr>
        <w:top w:val="none" w:sz="0" w:space="0" w:color="auto"/>
        <w:left w:val="none" w:sz="0" w:space="0" w:color="auto"/>
        <w:bottom w:val="none" w:sz="0" w:space="0" w:color="auto"/>
        <w:right w:val="none" w:sz="0" w:space="0" w:color="auto"/>
      </w:divBdr>
    </w:div>
    <w:div w:id="338701888">
      <w:bodyDiv w:val="1"/>
      <w:marLeft w:val="0"/>
      <w:marRight w:val="0"/>
      <w:marTop w:val="0"/>
      <w:marBottom w:val="0"/>
      <w:divBdr>
        <w:top w:val="none" w:sz="0" w:space="0" w:color="auto"/>
        <w:left w:val="none" w:sz="0" w:space="0" w:color="auto"/>
        <w:bottom w:val="none" w:sz="0" w:space="0" w:color="auto"/>
        <w:right w:val="none" w:sz="0" w:space="0" w:color="auto"/>
      </w:divBdr>
      <w:divsChild>
        <w:div w:id="1450395055">
          <w:marLeft w:val="0"/>
          <w:marRight w:val="0"/>
          <w:marTop w:val="0"/>
          <w:marBottom w:val="0"/>
          <w:divBdr>
            <w:top w:val="none" w:sz="0" w:space="0" w:color="auto"/>
            <w:left w:val="none" w:sz="0" w:space="0" w:color="auto"/>
            <w:bottom w:val="none" w:sz="0" w:space="0" w:color="auto"/>
            <w:right w:val="none" w:sz="0" w:space="0" w:color="auto"/>
          </w:divBdr>
          <w:divsChild>
            <w:div w:id="15452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367">
      <w:bodyDiv w:val="1"/>
      <w:marLeft w:val="0"/>
      <w:marRight w:val="0"/>
      <w:marTop w:val="0"/>
      <w:marBottom w:val="0"/>
      <w:divBdr>
        <w:top w:val="none" w:sz="0" w:space="0" w:color="auto"/>
        <w:left w:val="none" w:sz="0" w:space="0" w:color="auto"/>
        <w:bottom w:val="none" w:sz="0" w:space="0" w:color="auto"/>
        <w:right w:val="none" w:sz="0" w:space="0" w:color="auto"/>
      </w:divBdr>
    </w:div>
    <w:div w:id="349184416">
      <w:bodyDiv w:val="1"/>
      <w:marLeft w:val="0"/>
      <w:marRight w:val="0"/>
      <w:marTop w:val="0"/>
      <w:marBottom w:val="0"/>
      <w:divBdr>
        <w:top w:val="none" w:sz="0" w:space="0" w:color="auto"/>
        <w:left w:val="none" w:sz="0" w:space="0" w:color="auto"/>
        <w:bottom w:val="none" w:sz="0" w:space="0" w:color="auto"/>
        <w:right w:val="none" w:sz="0" w:space="0" w:color="auto"/>
      </w:divBdr>
    </w:div>
    <w:div w:id="353269356">
      <w:bodyDiv w:val="1"/>
      <w:marLeft w:val="0"/>
      <w:marRight w:val="0"/>
      <w:marTop w:val="0"/>
      <w:marBottom w:val="0"/>
      <w:divBdr>
        <w:top w:val="none" w:sz="0" w:space="0" w:color="auto"/>
        <w:left w:val="none" w:sz="0" w:space="0" w:color="auto"/>
        <w:bottom w:val="none" w:sz="0" w:space="0" w:color="auto"/>
        <w:right w:val="none" w:sz="0" w:space="0" w:color="auto"/>
      </w:divBdr>
    </w:div>
    <w:div w:id="367485921">
      <w:bodyDiv w:val="1"/>
      <w:marLeft w:val="0"/>
      <w:marRight w:val="0"/>
      <w:marTop w:val="0"/>
      <w:marBottom w:val="0"/>
      <w:divBdr>
        <w:top w:val="none" w:sz="0" w:space="0" w:color="auto"/>
        <w:left w:val="none" w:sz="0" w:space="0" w:color="auto"/>
        <w:bottom w:val="none" w:sz="0" w:space="0" w:color="auto"/>
        <w:right w:val="none" w:sz="0" w:space="0" w:color="auto"/>
      </w:divBdr>
    </w:div>
    <w:div w:id="369575179">
      <w:bodyDiv w:val="1"/>
      <w:marLeft w:val="0"/>
      <w:marRight w:val="0"/>
      <w:marTop w:val="0"/>
      <w:marBottom w:val="0"/>
      <w:divBdr>
        <w:top w:val="none" w:sz="0" w:space="0" w:color="auto"/>
        <w:left w:val="none" w:sz="0" w:space="0" w:color="auto"/>
        <w:bottom w:val="none" w:sz="0" w:space="0" w:color="auto"/>
        <w:right w:val="none" w:sz="0" w:space="0" w:color="auto"/>
      </w:divBdr>
    </w:div>
    <w:div w:id="372317661">
      <w:bodyDiv w:val="1"/>
      <w:marLeft w:val="0"/>
      <w:marRight w:val="0"/>
      <w:marTop w:val="0"/>
      <w:marBottom w:val="0"/>
      <w:divBdr>
        <w:top w:val="none" w:sz="0" w:space="0" w:color="auto"/>
        <w:left w:val="none" w:sz="0" w:space="0" w:color="auto"/>
        <w:bottom w:val="none" w:sz="0" w:space="0" w:color="auto"/>
        <w:right w:val="none" w:sz="0" w:space="0" w:color="auto"/>
      </w:divBdr>
    </w:div>
    <w:div w:id="377322159">
      <w:bodyDiv w:val="1"/>
      <w:marLeft w:val="0"/>
      <w:marRight w:val="0"/>
      <w:marTop w:val="0"/>
      <w:marBottom w:val="0"/>
      <w:divBdr>
        <w:top w:val="none" w:sz="0" w:space="0" w:color="auto"/>
        <w:left w:val="none" w:sz="0" w:space="0" w:color="auto"/>
        <w:bottom w:val="none" w:sz="0" w:space="0" w:color="auto"/>
        <w:right w:val="none" w:sz="0" w:space="0" w:color="auto"/>
      </w:divBdr>
    </w:div>
    <w:div w:id="377437827">
      <w:bodyDiv w:val="1"/>
      <w:marLeft w:val="0"/>
      <w:marRight w:val="0"/>
      <w:marTop w:val="0"/>
      <w:marBottom w:val="0"/>
      <w:divBdr>
        <w:top w:val="none" w:sz="0" w:space="0" w:color="auto"/>
        <w:left w:val="none" w:sz="0" w:space="0" w:color="auto"/>
        <w:bottom w:val="none" w:sz="0" w:space="0" w:color="auto"/>
        <w:right w:val="none" w:sz="0" w:space="0" w:color="auto"/>
      </w:divBdr>
    </w:div>
    <w:div w:id="381371538">
      <w:bodyDiv w:val="1"/>
      <w:marLeft w:val="0"/>
      <w:marRight w:val="0"/>
      <w:marTop w:val="0"/>
      <w:marBottom w:val="0"/>
      <w:divBdr>
        <w:top w:val="none" w:sz="0" w:space="0" w:color="auto"/>
        <w:left w:val="none" w:sz="0" w:space="0" w:color="auto"/>
        <w:bottom w:val="none" w:sz="0" w:space="0" w:color="auto"/>
        <w:right w:val="none" w:sz="0" w:space="0" w:color="auto"/>
      </w:divBdr>
    </w:div>
    <w:div w:id="384109781">
      <w:bodyDiv w:val="1"/>
      <w:marLeft w:val="0"/>
      <w:marRight w:val="0"/>
      <w:marTop w:val="0"/>
      <w:marBottom w:val="0"/>
      <w:divBdr>
        <w:top w:val="none" w:sz="0" w:space="0" w:color="auto"/>
        <w:left w:val="none" w:sz="0" w:space="0" w:color="auto"/>
        <w:bottom w:val="none" w:sz="0" w:space="0" w:color="auto"/>
        <w:right w:val="none" w:sz="0" w:space="0" w:color="auto"/>
      </w:divBdr>
    </w:div>
    <w:div w:id="390352196">
      <w:bodyDiv w:val="1"/>
      <w:marLeft w:val="0"/>
      <w:marRight w:val="0"/>
      <w:marTop w:val="0"/>
      <w:marBottom w:val="0"/>
      <w:divBdr>
        <w:top w:val="none" w:sz="0" w:space="0" w:color="auto"/>
        <w:left w:val="none" w:sz="0" w:space="0" w:color="auto"/>
        <w:bottom w:val="none" w:sz="0" w:space="0" w:color="auto"/>
        <w:right w:val="none" w:sz="0" w:space="0" w:color="auto"/>
      </w:divBdr>
    </w:div>
    <w:div w:id="394663483">
      <w:bodyDiv w:val="1"/>
      <w:marLeft w:val="0"/>
      <w:marRight w:val="0"/>
      <w:marTop w:val="0"/>
      <w:marBottom w:val="0"/>
      <w:divBdr>
        <w:top w:val="none" w:sz="0" w:space="0" w:color="auto"/>
        <w:left w:val="none" w:sz="0" w:space="0" w:color="auto"/>
        <w:bottom w:val="none" w:sz="0" w:space="0" w:color="auto"/>
        <w:right w:val="none" w:sz="0" w:space="0" w:color="auto"/>
      </w:divBdr>
    </w:div>
    <w:div w:id="398750704">
      <w:bodyDiv w:val="1"/>
      <w:marLeft w:val="0"/>
      <w:marRight w:val="0"/>
      <w:marTop w:val="0"/>
      <w:marBottom w:val="0"/>
      <w:divBdr>
        <w:top w:val="none" w:sz="0" w:space="0" w:color="auto"/>
        <w:left w:val="none" w:sz="0" w:space="0" w:color="auto"/>
        <w:bottom w:val="none" w:sz="0" w:space="0" w:color="auto"/>
        <w:right w:val="none" w:sz="0" w:space="0" w:color="auto"/>
      </w:divBdr>
    </w:div>
    <w:div w:id="455296670">
      <w:bodyDiv w:val="1"/>
      <w:marLeft w:val="0"/>
      <w:marRight w:val="0"/>
      <w:marTop w:val="0"/>
      <w:marBottom w:val="0"/>
      <w:divBdr>
        <w:top w:val="none" w:sz="0" w:space="0" w:color="auto"/>
        <w:left w:val="none" w:sz="0" w:space="0" w:color="auto"/>
        <w:bottom w:val="none" w:sz="0" w:space="0" w:color="auto"/>
        <w:right w:val="none" w:sz="0" w:space="0" w:color="auto"/>
      </w:divBdr>
    </w:div>
    <w:div w:id="468938952">
      <w:bodyDiv w:val="1"/>
      <w:marLeft w:val="0"/>
      <w:marRight w:val="0"/>
      <w:marTop w:val="0"/>
      <w:marBottom w:val="0"/>
      <w:divBdr>
        <w:top w:val="none" w:sz="0" w:space="0" w:color="auto"/>
        <w:left w:val="none" w:sz="0" w:space="0" w:color="auto"/>
        <w:bottom w:val="none" w:sz="0" w:space="0" w:color="auto"/>
        <w:right w:val="none" w:sz="0" w:space="0" w:color="auto"/>
      </w:divBdr>
    </w:div>
    <w:div w:id="493499422">
      <w:bodyDiv w:val="1"/>
      <w:marLeft w:val="0"/>
      <w:marRight w:val="0"/>
      <w:marTop w:val="0"/>
      <w:marBottom w:val="0"/>
      <w:divBdr>
        <w:top w:val="none" w:sz="0" w:space="0" w:color="auto"/>
        <w:left w:val="none" w:sz="0" w:space="0" w:color="auto"/>
        <w:bottom w:val="none" w:sz="0" w:space="0" w:color="auto"/>
        <w:right w:val="none" w:sz="0" w:space="0" w:color="auto"/>
      </w:divBdr>
    </w:div>
    <w:div w:id="506016838">
      <w:bodyDiv w:val="1"/>
      <w:marLeft w:val="0"/>
      <w:marRight w:val="0"/>
      <w:marTop w:val="0"/>
      <w:marBottom w:val="0"/>
      <w:divBdr>
        <w:top w:val="none" w:sz="0" w:space="0" w:color="auto"/>
        <w:left w:val="none" w:sz="0" w:space="0" w:color="auto"/>
        <w:bottom w:val="none" w:sz="0" w:space="0" w:color="auto"/>
        <w:right w:val="none" w:sz="0" w:space="0" w:color="auto"/>
      </w:divBdr>
      <w:divsChild>
        <w:div w:id="654845014">
          <w:marLeft w:val="0"/>
          <w:marRight w:val="0"/>
          <w:marTop w:val="0"/>
          <w:marBottom w:val="0"/>
          <w:divBdr>
            <w:top w:val="none" w:sz="0" w:space="0" w:color="auto"/>
            <w:left w:val="none" w:sz="0" w:space="0" w:color="auto"/>
            <w:bottom w:val="none" w:sz="0" w:space="0" w:color="auto"/>
            <w:right w:val="none" w:sz="0" w:space="0" w:color="auto"/>
          </w:divBdr>
        </w:div>
        <w:div w:id="49232765">
          <w:marLeft w:val="0"/>
          <w:marRight w:val="0"/>
          <w:marTop w:val="0"/>
          <w:marBottom w:val="0"/>
          <w:divBdr>
            <w:top w:val="none" w:sz="0" w:space="0" w:color="auto"/>
            <w:left w:val="none" w:sz="0" w:space="0" w:color="auto"/>
            <w:bottom w:val="none" w:sz="0" w:space="0" w:color="auto"/>
            <w:right w:val="none" w:sz="0" w:space="0" w:color="auto"/>
          </w:divBdr>
        </w:div>
        <w:div w:id="886379841">
          <w:marLeft w:val="0"/>
          <w:marRight w:val="0"/>
          <w:marTop w:val="0"/>
          <w:marBottom w:val="0"/>
          <w:divBdr>
            <w:top w:val="none" w:sz="0" w:space="0" w:color="auto"/>
            <w:left w:val="none" w:sz="0" w:space="0" w:color="auto"/>
            <w:bottom w:val="none" w:sz="0" w:space="0" w:color="auto"/>
            <w:right w:val="none" w:sz="0" w:space="0" w:color="auto"/>
          </w:divBdr>
        </w:div>
        <w:div w:id="1977031192">
          <w:marLeft w:val="0"/>
          <w:marRight w:val="0"/>
          <w:marTop w:val="0"/>
          <w:marBottom w:val="0"/>
          <w:divBdr>
            <w:top w:val="none" w:sz="0" w:space="0" w:color="auto"/>
            <w:left w:val="none" w:sz="0" w:space="0" w:color="auto"/>
            <w:bottom w:val="none" w:sz="0" w:space="0" w:color="auto"/>
            <w:right w:val="none" w:sz="0" w:space="0" w:color="auto"/>
          </w:divBdr>
        </w:div>
        <w:div w:id="289895198">
          <w:marLeft w:val="0"/>
          <w:marRight w:val="0"/>
          <w:marTop w:val="0"/>
          <w:marBottom w:val="0"/>
          <w:divBdr>
            <w:top w:val="none" w:sz="0" w:space="0" w:color="auto"/>
            <w:left w:val="none" w:sz="0" w:space="0" w:color="auto"/>
            <w:bottom w:val="none" w:sz="0" w:space="0" w:color="auto"/>
            <w:right w:val="none" w:sz="0" w:space="0" w:color="auto"/>
          </w:divBdr>
        </w:div>
        <w:div w:id="30545152">
          <w:marLeft w:val="0"/>
          <w:marRight w:val="0"/>
          <w:marTop w:val="0"/>
          <w:marBottom w:val="0"/>
          <w:divBdr>
            <w:top w:val="none" w:sz="0" w:space="0" w:color="auto"/>
            <w:left w:val="none" w:sz="0" w:space="0" w:color="auto"/>
            <w:bottom w:val="none" w:sz="0" w:space="0" w:color="auto"/>
            <w:right w:val="none" w:sz="0" w:space="0" w:color="auto"/>
          </w:divBdr>
        </w:div>
        <w:div w:id="662045009">
          <w:marLeft w:val="0"/>
          <w:marRight w:val="0"/>
          <w:marTop w:val="0"/>
          <w:marBottom w:val="0"/>
          <w:divBdr>
            <w:top w:val="none" w:sz="0" w:space="0" w:color="auto"/>
            <w:left w:val="none" w:sz="0" w:space="0" w:color="auto"/>
            <w:bottom w:val="none" w:sz="0" w:space="0" w:color="auto"/>
            <w:right w:val="none" w:sz="0" w:space="0" w:color="auto"/>
          </w:divBdr>
        </w:div>
        <w:div w:id="294483883">
          <w:marLeft w:val="0"/>
          <w:marRight w:val="0"/>
          <w:marTop w:val="0"/>
          <w:marBottom w:val="0"/>
          <w:divBdr>
            <w:top w:val="none" w:sz="0" w:space="0" w:color="auto"/>
            <w:left w:val="none" w:sz="0" w:space="0" w:color="auto"/>
            <w:bottom w:val="none" w:sz="0" w:space="0" w:color="auto"/>
            <w:right w:val="none" w:sz="0" w:space="0" w:color="auto"/>
          </w:divBdr>
        </w:div>
        <w:div w:id="137117367">
          <w:marLeft w:val="0"/>
          <w:marRight w:val="0"/>
          <w:marTop w:val="0"/>
          <w:marBottom w:val="0"/>
          <w:divBdr>
            <w:top w:val="none" w:sz="0" w:space="0" w:color="auto"/>
            <w:left w:val="none" w:sz="0" w:space="0" w:color="auto"/>
            <w:bottom w:val="none" w:sz="0" w:space="0" w:color="auto"/>
            <w:right w:val="none" w:sz="0" w:space="0" w:color="auto"/>
          </w:divBdr>
        </w:div>
      </w:divsChild>
    </w:div>
    <w:div w:id="517348538">
      <w:bodyDiv w:val="1"/>
      <w:marLeft w:val="0"/>
      <w:marRight w:val="0"/>
      <w:marTop w:val="0"/>
      <w:marBottom w:val="0"/>
      <w:divBdr>
        <w:top w:val="none" w:sz="0" w:space="0" w:color="auto"/>
        <w:left w:val="none" w:sz="0" w:space="0" w:color="auto"/>
        <w:bottom w:val="none" w:sz="0" w:space="0" w:color="auto"/>
        <w:right w:val="none" w:sz="0" w:space="0" w:color="auto"/>
      </w:divBdr>
    </w:div>
    <w:div w:id="517695896">
      <w:bodyDiv w:val="1"/>
      <w:marLeft w:val="0"/>
      <w:marRight w:val="0"/>
      <w:marTop w:val="0"/>
      <w:marBottom w:val="0"/>
      <w:divBdr>
        <w:top w:val="none" w:sz="0" w:space="0" w:color="auto"/>
        <w:left w:val="none" w:sz="0" w:space="0" w:color="auto"/>
        <w:bottom w:val="none" w:sz="0" w:space="0" w:color="auto"/>
        <w:right w:val="none" w:sz="0" w:space="0" w:color="auto"/>
      </w:divBdr>
    </w:div>
    <w:div w:id="533006541">
      <w:bodyDiv w:val="1"/>
      <w:marLeft w:val="0"/>
      <w:marRight w:val="0"/>
      <w:marTop w:val="0"/>
      <w:marBottom w:val="0"/>
      <w:divBdr>
        <w:top w:val="none" w:sz="0" w:space="0" w:color="auto"/>
        <w:left w:val="none" w:sz="0" w:space="0" w:color="auto"/>
        <w:bottom w:val="none" w:sz="0" w:space="0" w:color="auto"/>
        <w:right w:val="none" w:sz="0" w:space="0" w:color="auto"/>
      </w:divBdr>
    </w:div>
    <w:div w:id="536704230">
      <w:bodyDiv w:val="1"/>
      <w:marLeft w:val="0"/>
      <w:marRight w:val="0"/>
      <w:marTop w:val="0"/>
      <w:marBottom w:val="0"/>
      <w:divBdr>
        <w:top w:val="none" w:sz="0" w:space="0" w:color="auto"/>
        <w:left w:val="none" w:sz="0" w:space="0" w:color="auto"/>
        <w:bottom w:val="none" w:sz="0" w:space="0" w:color="auto"/>
        <w:right w:val="none" w:sz="0" w:space="0" w:color="auto"/>
      </w:divBdr>
    </w:div>
    <w:div w:id="550386520">
      <w:bodyDiv w:val="1"/>
      <w:marLeft w:val="0"/>
      <w:marRight w:val="0"/>
      <w:marTop w:val="0"/>
      <w:marBottom w:val="0"/>
      <w:divBdr>
        <w:top w:val="none" w:sz="0" w:space="0" w:color="auto"/>
        <w:left w:val="none" w:sz="0" w:space="0" w:color="auto"/>
        <w:bottom w:val="none" w:sz="0" w:space="0" w:color="auto"/>
        <w:right w:val="none" w:sz="0" w:space="0" w:color="auto"/>
      </w:divBdr>
    </w:div>
    <w:div w:id="554246001">
      <w:bodyDiv w:val="1"/>
      <w:marLeft w:val="0"/>
      <w:marRight w:val="0"/>
      <w:marTop w:val="0"/>
      <w:marBottom w:val="0"/>
      <w:divBdr>
        <w:top w:val="none" w:sz="0" w:space="0" w:color="auto"/>
        <w:left w:val="none" w:sz="0" w:space="0" w:color="auto"/>
        <w:bottom w:val="none" w:sz="0" w:space="0" w:color="auto"/>
        <w:right w:val="none" w:sz="0" w:space="0" w:color="auto"/>
      </w:divBdr>
    </w:div>
    <w:div w:id="558638697">
      <w:bodyDiv w:val="1"/>
      <w:marLeft w:val="0"/>
      <w:marRight w:val="0"/>
      <w:marTop w:val="0"/>
      <w:marBottom w:val="0"/>
      <w:divBdr>
        <w:top w:val="none" w:sz="0" w:space="0" w:color="auto"/>
        <w:left w:val="none" w:sz="0" w:space="0" w:color="auto"/>
        <w:bottom w:val="none" w:sz="0" w:space="0" w:color="auto"/>
        <w:right w:val="none" w:sz="0" w:space="0" w:color="auto"/>
      </w:divBdr>
    </w:div>
    <w:div w:id="562372643">
      <w:bodyDiv w:val="1"/>
      <w:marLeft w:val="0"/>
      <w:marRight w:val="0"/>
      <w:marTop w:val="0"/>
      <w:marBottom w:val="0"/>
      <w:divBdr>
        <w:top w:val="none" w:sz="0" w:space="0" w:color="auto"/>
        <w:left w:val="none" w:sz="0" w:space="0" w:color="auto"/>
        <w:bottom w:val="none" w:sz="0" w:space="0" w:color="auto"/>
        <w:right w:val="none" w:sz="0" w:space="0" w:color="auto"/>
      </w:divBdr>
    </w:div>
    <w:div w:id="563563039">
      <w:bodyDiv w:val="1"/>
      <w:marLeft w:val="0"/>
      <w:marRight w:val="0"/>
      <w:marTop w:val="0"/>
      <w:marBottom w:val="0"/>
      <w:divBdr>
        <w:top w:val="none" w:sz="0" w:space="0" w:color="auto"/>
        <w:left w:val="none" w:sz="0" w:space="0" w:color="auto"/>
        <w:bottom w:val="none" w:sz="0" w:space="0" w:color="auto"/>
        <w:right w:val="none" w:sz="0" w:space="0" w:color="auto"/>
      </w:divBdr>
    </w:div>
    <w:div w:id="570316518">
      <w:bodyDiv w:val="1"/>
      <w:marLeft w:val="0"/>
      <w:marRight w:val="0"/>
      <w:marTop w:val="0"/>
      <w:marBottom w:val="0"/>
      <w:divBdr>
        <w:top w:val="none" w:sz="0" w:space="0" w:color="auto"/>
        <w:left w:val="none" w:sz="0" w:space="0" w:color="auto"/>
        <w:bottom w:val="none" w:sz="0" w:space="0" w:color="auto"/>
        <w:right w:val="none" w:sz="0" w:space="0" w:color="auto"/>
      </w:divBdr>
    </w:div>
    <w:div w:id="574441123">
      <w:bodyDiv w:val="1"/>
      <w:marLeft w:val="0"/>
      <w:marRight w:val="0"/>
      <w:marTop w:val="0"/>
      <w:marBottom w:val="0"/>
      <w:divBdr>
        <w:top w:val="none" w:sz="0" w:space="0" w:color="auto"/>
        <w:left w:val="none" w:sz="0" w:space="0" w:color="auto"/>
        <w:bottom w:val="none" w:sz="0" w:space="0" w:color="auto"/>
        <w:right w:val="none" w:sz="0" w:space="0" w:color="auto"/>
      </w:divBdr>
    </w:div>
    <w:div w:id="575016705">
      <w:bodyDiv w:val="1"/>
      <w:marLeft w:val="0"/>
      <w:marRight w:val="0"/>
      <w:marTop w:val="0"/>
      <w:marBottom w:val="0"/>
      <w:divBdr>
        <w:top w:val="none" w:sz="0" w:space="0" w:color="auto"/>
        <w:left w:val="none" w:sz="0" w:space="0" w:color="auto"/>
        <w:bottom w:val="none" w:sz="0" w:space="0" w:color="auto"/>
        <w:right w:val="none" w:sz="0" w:space="0" w:color="auto"/>
      </w:divBdr>
    </w:div>
    <w:div w:id="625936808">
      <w:bodyDiv w:val="1"/>
      <w:marLeft w:val="0"/>
      <w:marRight w:val="0"/>
      <w:marTop w:val="0"/>
      <w:marBottom w:val="0"/>
      <w:divBdr>
        <w:top w:val="none" w:sz="0" w:space="0" w:color="auto"/>
        <w:left w:val="none" w:sz="0" w:space="0" w:color="auto"/>
        <w:bottom w:val="none" w:sz="0" w:space="0" w:color="auto"/>
        <w:right w:val="none" w:sz="0" w:space="0" w:color="auto"/>
      </w:divBdr>
    </w:div>
    <w:div w:id="629896512">
      <w:bodyDiv w:val="1"/>
      <w:marLeft w:val="0"/>
      <w:marRight w:val="0"/>
      <w:marTop w:val="0"/>
      <w:marBottom w:val="0"/>
      <w:divBdr>
        <w:top w:val="none" w:sz="0" w:space="0" w:color="auto"/>
        <w:left w:val="none" w:sz="0" w:space="0" w:color="auto"/>
        <w:bottom w:val="none" w:sz="0" w:space="0" w:color="auto"/>
        <w:right w:val="none" w:sz="0" w:space="0" w:color="auto"/>
      </w:divBdr>
    </w:div>
    <w:div w:id="636758933">
      <w:bodyDiv w:val="1"/>
      <w:marLeft w:val="0"/>
      <w:marRight w:val="0"/>
      <w:marTop w:val="0"/>
      <w:marBottom w:val="0"/>
      <w:divBdr>
        <w:top w:val="none" w:sz="0" w:space="0" w:color="auto"/>
        <w:left w:val="none" w:sz="0" w:space="0" w:color="auto"/>
        <w:bottom w:val="none" w:sz="0" w:space="0" w:color="auto"/>
        <w:right w:val="none" w:sz="0" w:space="0" w:color="auto"/>
      </w:divBdr>
    </w:div>
    <w:div w:id="642466522">
      <w:bodyDiv w:val="1"/>
      <w:marLeft w:val="0"/>
      <w:marRight w:val="0"/>
      <w:marTop w:val="0"/>
      <w:marBottom w:val="0"/>
      <w:divBdr>
        <w:top w:val="none" w:sz="0" w:space="0" w:color="auto"/>
        <w:left w:val="none" w:sz="0" w:space="0" w:color="auto"/>
        <w:bottom w:val="none" w:sz="0" w:space="0" w:color="auto"/>
        <w:right w:val="none" w:sz="0" w:space="0" w:color="auto"/>
      </w:divBdr>
    </w:div>
    <w:div w:id="650794690">
      <w:bodyDiv w:val="1"/>
      <w:marLeft w:val="0"/>
      <w:marRight w:val="0"/>
      <w:marTop w:val="0"/>
      <w:marBottom w:val="0"/>
      <w:divBdr>
        <w:top w:val="none" w:sz="0" w:space="0" w:color="auto"/>
        <w:left w:val="none" w:sz="0" w:space="0" w:color="auto"/>
        <w:bottom w:val="none" w:sz="0" w:space="0" w:color="auto"/>
        <w:right w:val="none" w:sz="0" w:space="0" w:color="auto"/>
      </w:divBdr>
    </w:div>
    <w:div w:id="657616722">
      <w:bodyDiv w:val="1"/>
      <w:marLeft w:val="0"/>
      <w:marRight w:val="0"/>
      <w:marTop w:val="0"/>
      <w:marBottom w:val="0"/>
      <w:divBdr>
        <w:top w:val="none" w:sz="0" w:space="0" w:color="auto"/>
        <w:left w:val="none" w:sz="0" w:space="0" w:color="auto"/>
        <w:bottom w:val="none" w:sz="0" w:space="0" w:color="auto"/>
        <w:right w:val="none" w:sz="0" w:space="0" w:color="auto"/>
      </w:divBdr>
    </w:div>
    <w:div w:id="667951050">
      <w:bodyDiv w:val="1"/>
      <w:marLeft w:val="0"/>
      <w:marRight w:val="0"/>
      <w:marTop w:val="0"/>
      <w:marBottom w:val="0"/>
      <w:divBdr>
        <w:top w:val="none" w:sz="0" w:space="0" w:color="auto"/>
        <w:left w:val="none" w:sz="0" w:space="0" w:color="auto"/>
        <w:bottom w:val="none" w:sz="0" w:space="0" w:color="auto"/>
        <w:right w:val="none" w:sz="0" w:space="0" w:color="auto"/>
      </w:divBdr>
      <w:divsChild>
        <w:div w:id="311908226">
          <w:marLeft w:val="0"/>
          <w:marRight w:val="0"/>
          <w:marTop w:val="0"/>
          <w:marBottom w:val="240"/>
          <w:divBdr>
            <w:top w:val="none" w:sz="0" w:space="0" w:color="auto"/>
            <w:left w:val="none" w:sz="0" w:space="0" w:color="auto"/>
            <w:bottom w:val="none" w:sz="0" w:space="0" w:color="auto"/>
            <w:right w:val="none" w:sz="0" w:space="0" w:color="auto"/>
          </w:divBdr>
        </w:div>
      </w:divsChild>
    </w:div>
    <w:div w:id="708065865">
      <w:bodyDiv w:val="1"/>
      <w:marLeft w:val="0"/>
      <w:marRight w:val="0"/>
      <w:marTop w:val="0"/>
      <w:marBottom w:val="0"/>
      <w:divBdr>
        <w:top w:val="none" w:sz="0" w:space="0" w:color="auto"/>
        <w:left w:val="none" w:sz="0" w:space="0" w:color="auto"/>
        <w:bottom w:val="none" w:sz="0" w:space="0" w:color="auto"/>
        <w:right w:val="none" w:sz="0" w:space="0" w:color="auto"/>
      </w:divBdr>
    </w:div>
    <w:div w:id="714739517">
      <w:bodyDiv w:val="1"/>
      <w:marLeft w:val="0"/>
      <w:marRight w:val="0"/>
      <w:marTop w:val="0"/>
      <w:marBottom w:val="0"/>
      <w:divBdr>
        <w:top w:val="none" w:sz="0" w:space="0" w:color="auto"/>
        <w:left w:val="none" w:sz="0" w:space="0" w:color="auto"/>
        <w:bottom w:val="none" w:sz="0" w:space="0" w:color="auto"/>
        <w:right w:val="none" w:sz="0" w:space="0" w:color="auto"/>
      </w:divBdr>
      <w:divsChild>
        <w:div w:id="668404493">
          <w:marLeft w:val="0"/>
          <w:marRight w:val="0"/>
          <w:marTop w:val="0"/>
          <w:marBottom w:val="0"/>
          <w:divBdr>
            <w:top w:val="none" w:sz="0" w:space="0" w:color="auto"/>
            <w:left w:val="none" w:sz="0" w:space="0" w:color="auto"/>
            <w:bottom w:val="none" w:sz="0" w:space="0" w:color="auto"/>
            <w:right w:val="none" w:sz="0" w:space="0" w:color="auto"/>
          </w:divBdr>
        </w:div>
        <w:div w:id="38290335">
          <w:marLeft w:val="0"/>
          <w:marRight w:val="0"/>
          <w:marTop w:val="0"/>
          <w:marBottom w:val="0"/>
          <w:divBdr>
            <w:top w:val="none" w:sz="0" w:space="0" w:color="auto"/>
            <w:left w:val="none" w:sz="0" w:space="0" w:color="auto"/>
            <w:bottom w:val="none" w:sz="0" w:space="0" w:color="auto"/>
            <w:right w:val="none" w:sz="0" w:space="0" w:color="auto"/>
          </w:divBdr>
        </w:div>
        <w:div w:id="1491675602">
          <w:marLeft w:val="0"/>
          <w:marRight w:val="0"/>
          <w:marTop w:val="0"/>
          <w:marBottom w:val="0"/>
          <w:divBdr>
            <w:top w:val="none" w:sz="0" w:space="0" w:color="auto"/>
            <w:left w:val="none" w:sz="0" w:space="0" w:color="auto"/>
            <w:bottom w:val="none" w:sz="0" w:space="0" w:color="auto"/>
            <w:right w:val="none" w:sz="0" w:space="0" w:color="auto"/>
          </w:divBdr>
        </w:div>
        <w:div w:id="1746369484">
          <w:marLeft w:val="0"/>
          <w:marRight w:val="0"/>
          <w:marTop w:val="0"/>
          <w:marBottom w:val="0"/>
          <w:divBdr>
            <w:top w:val="none" w:sz="0" w:space="0" w:color="auto"/>
            <w:left w:val="none" w:sz="0" w:space="0" w:color="auto"/>
            <w:bottom w:val="none" w:sz="0" w:space="0" w:color="auto"/>
            <w:right w:val="none" w:sz="0" w:space="0" w:color="auto"/>
          </w:divBdr>
        </w:div>
        <w:div w:id="1643389697">
          <w:marLeft w:val="0"/>
          <w:marRight w:val="0"/>
          <w:marTop w:val="0"/>
          <w:marBottom w:val="0"/>
          <w:divBdr>
            <w:top w:val="none" w:sz="0" w:space="0" w:color="auto"/>
            <w:left w:val="none" w:sz="0" w:space="0" w:color="auto"/>
            <w:bottom w:val="none" w:sz="0" w:space="0" w:color="auto"/>
            <w:right w:val="none" w:sz="0" w:space="0" w:color="auto"/>
          </w:divBdr>
        </w:div>
        <w:div w:id="9992391">
          <w:marLeft w:val="0"/>
          <w:marRight w:val="0"/>
          <w:marTop w:val="0"/>
          <w:marBottom w:val="0"/>
          <w:divBdr>
            <w:top w:val="none" w:sz="0" w:space="0" w:color="auto"/>
            <w:left w:val="none" w:sz="0" w:space="0" w:color="auto"/>
            <w:bottom w:val="none" w:sz="0" w:space="0" w:color="auto"/>
            <w:right w:val="none" w:sz="0" w:space="0" w:color="auto"/>
          </w:divBdr>
        </w:div>
        <w:div w:id="83915639">
          <w:marLeft w:val="0"/>
          <w:marRight w:val="0"/>
          <w:marTop w:val="0"/>
          <w:marBottom w:val="0"/>
          <w:divBdr>
            <w:top w:val="none" w:sz="0" w:space="0" w:color="auto"/>
            <w:left w:val="none" w:sz="0" w:space="0" w:color="auto"/>
            <w:bottom w:val="none" w:sz="0" w:space="0" w:color="auto"/>
            <w:right w:val="none" w:sz="0" w:space="0" w:color="auto"/>
          </w:divBdr>
        </w:div>
        <w:div w:id="1305158333">
          <w:marLeft w:val="0"/>
          <w:marRight w:val="0"/>
          <w:marTop w:val="0"/>
          <w:marBottom w:val="0"/>
          <w:divBdr>
            <w:top w:val="none" w:sz="0" w:space="0" w:color="auto"/>
            <w:left w:val="none" w:sz="0" w:space="0" w:color="auto"/>
            <w:bottom w:val="none" w:sz="0" w:space="0" w:color="auto"/>
            <w:right w:val="none" w:sz="0" w:space="0" w:color="auto"/>
          </w:divBdr>
        </w:div>
        <w:div w:id="1206209883">
          <w:marLeft w:val="0"/>
          <w:marRight w:val="0"/>
          <w:marTop w:val="0"/>
          <w:marBottom w:val="0"/>
          <w:divBdr>
            <w:top w:val="none" w:sz="0" w:space="0" w:color="auto"/>
            <w:left w:val="none" w:sz="0" w:space="0" w:color="auto"/>
            <w:bottom w:val="none" w:sz="0" w:space="0" w:color="auto"/>
            <w:right w:val="none" w:sz="0" w:space="0" w:color="auto"/>
          </w:divBdr>
        </w:div>
        <w:div w:id="1002514385">
          <w:marLeft w:val="0"/>
          <w:marRight w:val="0"/>
          <w:marTop w:val="0"/>
          <w:marBottom w:val="0"/>
          <w:divBdr>
            <w:top w:val="none" w:sz="0" w:space="0" w:color="auto"/>
            <w:left w:val="none" w:sz="0" w:space="0" w:color="auto"/>
            <w:bottom w:val="none" w:sz="0" w:space="0" w:color="auto"/>
            <w:right w:val="none" w:sz="0" w:space="0" w:color="auto"/>
          </w:divBdr>
        </w:div>
        <w:div w:id="109787933">
          <w:marLeft w:val="0"/>
          <w:marRight w:val="0"/>
          <w:marTop w:val="0"/>
          <w:marBottom w:val="0"/>
          <w:divBdr>
            <w:top w:val="none" w:sz="0" w:space="0" w:color="auto"/>
            <w:left w:val="none" w:sz="0" w:space="0" w:color="auto"/>
            <w:bottom w:val="none" w:sz="0" w:space="0" w:color="auto"/>
            <w:right w:val="none" w:sz="0" w:space="0" w:color="auto"/>
          </w:divBdr>
        </w:div>
        <w:div w:id="1348101648">
          <w:marLeft w:val="0"/>
          <w:marRight w:val="0"/>
          <w:marTop w:val="0"/>
          <w:marBottom w:val="0"/>
          <w:divBdr>
            <w:top w:val="none" w:sz="0" w:space="0" w:color="auto"/>
            <w:left w:val="none" w:sz="0" w:space="0" w:color="auto"/>
            <w:bottom w:val="none" w:sz="0" w:space="0" w:color="auto"/>
            <w:right w:val="none" w:sz="0" w:space="0" w:color="auto"/>
          </w:divBdr>
        </w:div>
        <w:div w:id="654991712">
          <w:marLeft w:val="0"/>
          <w:marRight w:val="0"/>
          <w:marTop w:val="0"/>
          <w:marBottom w:val="0"/>
          <w:divBdr>
            <w:top w:val="none" w:sz="0" w:space="0" w:color="auto"/>
            <w:left w:val="none" w:sz="0" w:space="0" w:color="auto"/>
            <w:bottom w:val="none" w:sz="0" w:space="0" w:color="auto"/>
            <w:right w:val="none" w:sz="0" w:space="0" w:color="auto"/>
          </w:divBdr>
        </w:div>
        <w:div w:id="864369446">
          <w:marLeft w:val="0"/>
          <w:marRight w:val="0"/>
          <w:marTop w:val="0"/>
          <w:marBottom w:val="0"/>
          <w:divBdr>
            <w:top w:val="none" w:sz="0" w:space="0" w:color="auto"/>
            <w:left w:val="none" w:sz="0" w:space="0" w:color="auto"/>
            <w:bottom w:val="none" w:sz="0" w:space="0" w:color="auto"/>
            <w:right w:val="none" w:sz="0" w:space="0" w:color="auto"/>
          </w:divBdr>
        </w:div>
      </w:divsChild>
    </w:div>
    <w:div w:id="757406384">
      <w:bodyDiv w:val="1"/>
      <w:marLeft w:val="0"/>
      <w:marRight w:val="0"/>
      <w:marTop w:val="0"/>
      <w:marBottom w:val="0"/>
      <w:divBdr>
        <w:top w:val="none" w:sz="0" w:space="0" w:color="auto"/>
        <w:left w:val="none" w:sz="0" w:space="0" w:color="auto"/>
        <w:bottom w:val="none" w:sz="0" w:space="0" w:color="auto"/>
        <w:right w:val="none" w:sz="0" w:space="0" w:color="auto"/>
      </w:divBdr>
    </w:div>
    <w:div w:id="765420375">
      <w:bodyDiv w:val="1"/>
      <w:marLeft w:val="0"/>
      <w:marRight w:val="0"/>
      <w:marTop w:val="0"/>
      <w:marBottom w:val="0"/>
      <w:divBdr>
        <w:top w:val="none" w:sz="0" w:space="0" w:color="auto"/>
        <w:left w:val="none" w:sz="0" w:space="0" w:color="auto"/>
        <w:bottom w:val="none" w:sz="0" w:space="0" w:color="auto"/>
        <w:right w:val="none" w:sz="0" w:space="0" w:color="auto"/>
      </w:divBdr>
    </w:div>
    <w:div w:id="779110555">
      <w:bodyDiv w:val="1"/>
      <w:marLeft w:val="0"/>
      <w:marRight w:val="0"/>
      <w:marTop w:val="0"/>
      <w:marBottom w:val="0"/>
      <w:divBdr>
        <w:top w:val="none" w:sz="0" w:space="0" w:color="auto"/>
        <w:left w:val="none" w:sz="0" w:space="0" w:color="auto"/>
        <w:bottom w:val="none" w:sz="0" w:space="0" w:color="auto"/>
        <w:right w:val="none" w:sz="0" w:space="0" w:color="auto"/>
      </w:divBdr>
    </w:div>
    <w:div w:id="785078679">
      <w:bodyDiv w:val="1"/>
      <w:marLeft w:val="0"/>
      <w:marRight w:val="0"/>
      <w:marTop w:val="0"/>
      <w:marBottom w:val="0"/>
      <w:divBdr>
        <w:top w:val="none" w:sz="0" w:space="0" w:color="auto"/>
        <w:left w:val="none" w:sz="0" w:space="0" w:color="auto"/>
        <w:bottom w:val="none" w:sz="0" w:space="0" w:color="auto"/>
        <w:right w:val="none" w:sz="0" w:space="0" w:color="auto"/>
      </w:divBdr>
      <w:divsChild>
        <w:div w:id="1236009939">
          <w:marLeft w:val="0"/>
          <w:marRight w:val="0"/>
          <w:marTop w:val="0"/>
          <w:marBottom w:val="0"/>
          <w:divBdr>
            <w:top w:val="none" w:sz="0" w:space="0" w:color="auto"/>
            <w:left w:val="none" w:sz="0" w:space="0" w:color="auto"/>
            <w:bottom w:val="none" w:sz="0" w:space="0" w:color="auto"/>
            <w:right w:val="none" w:sz="0" w:space="0" w:color="auto"/>
          </w:divBdr>
          <w:divsChild>
            <w:div w:id="969743085">
              <w:marLeft w:val="0"/>
              <w:marRight w:val="0"/>
              <w:marTop w:val="0"/>
              <w:marBottom w:val="0"/>
              <w:divBdr>
                <w:top w:val="none" w:sz="0" w:space="0" w:color="auto"/>
                <w:left w:val="none" w:sz="0" w:space="0" w:color="auto"/>
                <w:bottom w:val="none" w:sz="0" w:space="0" w:color="auto"/>
                <w:right w:val="none" w:sz="0" w:space="0" w:color="auto"/>
              </w:divBdr>
            </w:div>
            <w:div w:id="191723409">
              <w:marLeft w:val="0"/>
              <w:marRight w:val="0"/>
              <w:marTop w:val="0"/>
              <w:marBottom w:val="0"/>
              <w:divBdr>
                <w:top w:val="none" w:sz="0" w:space="0" w:color="auto"/>
                <w:left w:val="none" w:sz="0" w:space="0" w:color="auto"/>
                <w:bottom w:val="none" w:sz="0" w:space="0" w:color="auto"/>
                <w:right w:val="none" w:sz="0" w:space="0" w:color="auto"/>
              </w:divBdr>
            </w:div>
            <w:div w:id="257981857">
              <w:marLeft w:val="0"/>
              <w:marRight w:val="0"/>
              <w:marTop w:val="0"/>
              <w:marBottom w:val="0"/>
              <w:divBdr>
                <w:top w:val="none" w:sz="0" w:space="0" w:color="auto"/>
                <w:left w:val="none" w:sz="0" w:space="0" w:color="auto"/>
                <w:bottom w:val="none" w:sz="0" w:space="0" w:color="auto"/>
                <w:right w:val="none" w:sz="0" w:space="0" w:color="auto"/>
              </w:divBdr>
            </w:div>
            <w:div w:id="684283053">
              <w:marLeft w:val="0"/>
              <w:marRight w:val="0"/>
              <w:marTop w:val="0"/>
              <w:marBottom w:val="0"/>
              <w:divBdr>
                <w:top w:val="none" w:sz="0" w:space="0" w:color="auto"/>
                <w:left w:val="none" w:sz="0" w:space="0" w:color="auto"/>
                <w:bottom w:val="none" w:sz="0" w:space="0" w:color="auto"/>
                <w:right w:val="none" w:sz="0" w:space="0" w:color="auto"/>
              </w:divBdr>
            </w:div>
            <w:div w:id="356547244">
              <w:marLeft w:val="0"/>
              <w:marRight w:val="0"/>
              <w:marTop w:val="0"/>
              <w:marBottom w:val="0"/>
              <w:divBdr>
                <w:top w:val="none" w:sz="0" w:space="0" w:color="auto"/>
                <w:left w:val="none" w:sz="0" w:space="0" w:color="auto"/>
                <w:bottom w:val="none" w:sz="0" w:space="0" w:color="auto"/>
                <w:right w:val="none" w:sz="0" w:space="0" w:color="auto"/>
              </w:divBdr>
            </w:div>
            <w:div w:id="982848497">
              <w:marLeft w:val="0"/>
              <w:marRight w:val="0"/>
              <w:marTop w:val="0"/>
              <w:marBottom w:val="0"/>
              <w:divBdr>
                <w:top w:val="none" w:sz="0" w:space="0" w:color="auto"/>
                <w:left w:val="none" w:sz="0" w:space="0" w:color="auto"/>
                <w:bottom w:val="none" w:sz="0" w:space="0" w:color="auto"/>
                <w:right w:val="none" w:sz="0" w:space="0" w:color="auto"/>
              </w:divBdr>
            </w:div>
            <w:div w:id="14232332">
              <w:marLeft w:val="0"/>
              <w:marRight w:val="0"/>
              <w:marTop w:val="0"/>
              <w:marBottom w:val="0"/>
              <w:divBdr>
                <w:top w:val="none" w:sz="0" w:space="0" w:color="auto"/>
                <w:left w:val="none" w:sz="0" w:space="0" w:color="auto"/>
                <w:bottom w:val="none" w:sz="0" w:space="0" w:color="auto"/>
                <w:right w:val="none" w:sz="0" w:space="0" w:color="auto"/>
              </w:divBdr>
            </w:div>
            <w:div w:id="2091997612">
              <w:marLeft w:val="0"/>
              <w:marRight w:val="0"/>
              <w:marTop w:val="0"/>
              <w:marBottom w:val="0"/>
              <w:divBdr>
                <w:top w:val="none" w:sz="0" w:space="0" w:color="auto"/>
                <w:left w:val="none" w:sz="0" w:space="0" w:color="auto"/>
                <w:bottom w:val="none" w:sz="0" w:space="0" w:color="auto"/>
                <w:right w:val="none" w:sz="0" w:space="0" w:color="auto"/>
              </w:divBdr>
            </w:div>
            <w:div w:id="1278567434">
              <w:marLeft w:val="0"/>
              <w:marRight w:val="0"/>
              <w:marTop w:val="0"/>
              <w:marBottom w:val="0"/>
              <w:divBdr>
                <w:top w:val="none" w:sz="0" w:space="0" w:color="auto"/>
                <w:left w:val="none" w:sz="0" w:space="0" w:color="auto"/>
                <w:bottom w:val="none" w:sz="0" w:space="0" w:color="auto"/>
                <w:right w:val="none" w:sz="0" w:space="0" w:color="auto"/>
              </w:divBdr>
            </w:div>
            <w:div w:id="1923443377">
              <w:marLeft w:val="0"/>
              <w:marRight w:val="0"/>
              <w:marTop w:val="0"/>
              <w:marBottom w:val="0"/>
              <w:divBdr>
                <w:top w:val="none" w:sz="0" w:space="0" w:color="auto"/>
                <w:left w:val="none" w:sz="0" w:space="0" w:color="auto"/>
                <w:bottom w:val="none" w:sz="0" w:space="0" w:color="auto"/>
                <w:right w:val="none" w:sz="0" w:space="0" w:color="auto"/>
              </w:divBdr>
            </w:div>
            <w:div w:id="745957178">
              <w:marLeft w:val="0"/>
              <w:marRight w:val="0"/>
              <w:marTop w:val="0"/>
              <w:marBottom w:val="0"/>
              <w:divBdr>
                <w:top w:val="none" w:sz="0" w:space="0" w:color="auto"/>
                <w:left w:val="none" w:sz="0" w:space="0" w:color="auto"/>
                <w:bottom w:val="none" w:sz="0" w:space="0" w:color="auto"/>
                <w:right w:val="none" w:sz="0" w:space="0" w:color="auto"/>
              </w:divBdr>
            </w:div>
            <w:div w:id="1306471235">
              <w:marLeft w:val="0"/>
              <w:marRight w:val="0"/>
              <w:marTop w:val="0"/>
              <w:marBottom w:val="0"/>
              <w:divBdr>
                <w:top w:val="none" w:sz="0" w:space="0" w:color="auto"/>
                <w:left w:val="none" w:sz="0" w:space="0" w:color="auto"/>
                <w:bottom w:val="none" w:sz="0" w:space="0" w:color="auto"/>
                <w:right w:val="none" w:sz="0" w:space="0" w:color="auto"/>
              </w:divBdr>
            </w:div>
            <w:div w:id="939878618">
              <w:marLeft w:val="0"/>
              <w:marRight w:val="0"/>
              <w:marTop w:val="0"/>
              <w:marBottom w:val="0"/>
              <w:divBdr>
                <w:top w:val="none" w:sz="0" w:space="0" w:color="auto"/>
                <w:left w:val="none" w:sz="0" w:space="0" w:color="auto"/>
                <w:bottom w:val="none" w:sz="0" w:space="0" w:color="auto"/>
                <w:right w:val="none" w:sz="0" w:space="0" w:color="auto"/>
              </w:divBdr>
            </w:div>
            <w:div w:id="5036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911">
      <w:bodyDiv w:val="1"/>
      <w:marLeft w:val="0"/>
      <w:marRight w:val="0"/>
      <w:marTop w:val="0"/>
      <w:marBottom w:val="0"/>
      <w:divBdr>
        <w:top w:val="none" w:sz="0" w:space="0" w:color="auto"/>
        <w:left w:val="none" w:sz="0" w:space="0" w:color="auto"/>
        <w:bottom w:val="none" w:sz="0" w:space="0" w:color="auto"/>
        <w:right w:val="none" w:sz="0" w:space="0" w:color="auto"/>
      </w:divBdr>
    </w:div>
    <w:div w:id="797526534">
      <w:bodyDiv w:val="1"/>
      <w:marLeft w:val="0"/>
      <w:marRight w:val="0"/>
      <w:marTop w:val="0"/>
      <w:marBottom w:val="0"/>
      <w:divBdr>
        <w:top w:val="none" w:sz="0" w:space="0" w:color="auto"/>
        <w:left w:val="none" w:sz="0" w:space="0" w:color="auto"/>
        <w:bottom w:val="none" w:sz="0" w:space="0" w:color="auto"/>
        <w:right w:val="none" w:sz="0" w:space="0" w:color="auto"/>
      </w:divBdr>
    </w:div>
    <w:div w:id="807207394">
      <w:bodyDiv w:val="1"/>
      <w:marLeft w:val="0"/>
      <w:marRight w:val="0"/>
      <w:marTop w:val="0"/>
      <w:marBottom w:val="0"/>
      <w:divBdr>
        <w:top w:val="none" w:sz="0" w:space="0" w:color="auto"/>
        <w:left w:val="none" w:sz="0" w:space="0" w:color="auto"/>
        <w:bottom w:val="none" w:sz="0" w:space="0" w:color="auto"/>
        <w:right w:val="none" w:sz="0" w:space="0" w:color="auto"/>
      </w:divBdr>
    </w:div>
    <w:div w:id="822309706">
      <w:bodyDiv w:val="1"/>
      <w:marLeft w:val="0"/>
      <w:marRight w:val="0"/>
      <w:marTop w:val="0"/>
      <w:marBottom w:val="0"/>
      <w:divBdr>
        <w:top w:val="none" w:sz="0" w:space="0" w:color="auto"/>
        <w:left w:val="none" w:sz="0" w:space="0" w:color="auto"/>
        <w:bottom w:val="none" w:sz="0" w:space="0" w:color="auto"/>
        <w:right w:val="none" w:sz="0" w:space="0" w:color="auto"/>
      </w:divBdr>
    </w:div>
    <w:div w:id="840924975">
      <w:bodyDiv w:val="1"/>
      <w:marLeft w:val="0"/>
      <w:marRight w:val="0"/>
      <w:marTop w:val="0"/>
      <w:marBottom w:val="0"/>
      <w:divBdr>
        <w:top w:val="none" w:sz="0" w:space="0" w:color="auto"/>
        <w:left w:val="none" w:sz="0" w:space="0" w:color="auto"/>
        <w:bottom w:val="none" w:sz="0" w:space="0" w:color="auto"/>
        <w:right w:val="none" w:sz="0" w:space="0" w:color="auto"/>
      </w:divBdr>
    </w:div>
    <w:div w:id="841243207">
      <w:bodyDiv w:val="1"/>
      <w:marLeft w:val="0"/>
      <w:marRight w:val="0"/>
      <w:marTop w:val="0"/>
      <w:marBottom w:val="0"/>
      <w:divBdr>
        <w:top w:val="none" w:sz="0" w:space="0" w:color="auto"/>
        <w:left w:val="none" w:sz="0" w:space="0" w:color="auto"/>
        <w:bottom w:val="none" w:sz="0" w:space="0" w:color="auto"/>
        <w:right w:val="none" w:sz="0" w:space="0" w:color="auto"/>
      </w:divBdr>
    </w:div>
    <w:div w:id="858350785">
      <w:bodyDiv w:val="1"/>
      <w:marLeft w:val="0"/>
      <w:marRight w:val="0"/>
      <w:marTop w:val="0"/>
      <w:marBottom w:val="0"/>
      <w:divBdr>
        <w:top w:val="none" w:sz="0" w:space="0" w:color="auto"/>
        <w:left w:val="none" w:sz="0" w:space="0" w:color="auto"/>
        <w:bottom w:val="none" w:sz="0" w:space="0" w:color="auto"/>
        <w:right w:val="none" w:sz="0" w:space="0" w:color="auto"/>
      </w:divBdr>
    </w:div>
    <w:div w:id="858667564">
      <w:bodyDiv w:val="1"/>
      <w:marLeft w:val="0"/>
      <w:marRight w:val="0"/>
      <w:marTop w:val="0"/>
      <w:marBottom w:val="0"/>
      <w:divBdr>
        <w:top w:val="none" w:sz="0" w:space="0" w:color="auto"/>
        <w:left w:val="none" w:sz="0" w:space="0" w:color="auto"/>
        <w:bottom w:val="none" w:sz="0" w:space="0" w:color="auto"/>
        <w:right w:val="none" w:sz="0" w:space="0" w:color="auto"/>
      </w:divBdr>
    </w:div>
    <w:div w:id="864639860">
      <w:bodyDiv w:val="1"/>
      <w:marLeft w:val="0"/>
      <w:marRight w:val="0"/>
      <w:marTop w:val="0"/>
      <w:marBottom w:val="0"/>
      <w:divBdr>
        <w:top w:val="none" w:sz="0" w:space="0" w:color="auto"/>
        <w:left w:val="none" w:sz="0" w:space="0" w:color="auto"/>
        <w:bottom w:val="none" w:sz="0" w:space="0" w:color="auto"/>
        <w:right w:val="none" w:sz="0" w:space="0" w:color="auto"/>
      </w:divBdr>
    </w:div>
    <w:div w:id="875653081">
      <w:bodyDiv w:val="1"/>
      <w:marLeft w:val="0"/>
      <w:marRight w:val="0"/>
      <w:marTop w:val="0"/>
      <w:marBottom w:val="0"/>
      <w:divBdr>
        <w:top w:val="none" w:sz="0" w:space="0" w:color="auto"/>
        <w:left w:val="none" w:sz="0" w:space="0" w:color="auto"/>
        <w:bottom w:val="none" w:sz="0" w:space="0" w:color="auto"/>
        <w:right w:val="none" w:sz="0" w:space="0" w:color="auto"/>
      </w:divBdr>
      <w:divsChild>
        <w:div w:id="614950185">
          <w:marLeft w:val="0"/>
          <w:marRight w:val="0"/>
          <w:marTop w:val="0"/>
          <w:marBottom w:val="0"/>
          <w:divBdr>
            <w:top w:val="none" w:sz="0" w:space="0" w:color="auto"/>
            <w:left w:val="none" w:sz="0" w:space="0" w:color="auto"/>
            <w:bottom w:val="none" w:sz="0" w:space="0" w:color="auto"/>
            <w:right w:val="none" w:sz="0" w:space="0" w:color="auto"/>
          </w:divBdr>
        </w:div>
        <w:div w:id="1902251159">
          <w:marLeft w:val="0"/>
          <w:marRight w:val="0"/>
          <w:marTop w:val="0"/>
          <w:marBottom w:val="0"/>
          <w:divBdr>
            <w:top w:val="none" w:sz="0" w:space="0" w:color="auto"/>
            <w:left w:val="none" w:sz="0" w:space="0" w:color="auto"/>
            <w:bottom w:val="none" w:sz="0" w:space="0" w:color="auto"/>
            <w:right w:val="none" w:sz="0" w:space="0" w:color="auto"/>
          </w:divBdr>
        </w:div>
        <w:div w:id="108087747">
          <w:marLeft w:val="0"/>
          <w:marRight w:val="0"/>
          <w:marTop w:val="0"/>
          <w:marBottom w:val="0"/>
          <w:divBdr>
            <w:top w:val="none" w:sz="0" w:space="0" w:color="auto"/>
            <w:left w:val="none" w:sz="0" w:space="0" w:color="auto"/>
            <w:bottom w:val="none" w:sz="0" w:space="0" w:color="auto"/>
            <w:right w:val="none" w:sz="0" w:space="0" w:color="auto"/>
          </w:divBdr>
        </w:div>
        <w:div w:id="1487014604">
          <w:marLeft w:val="0"/>
          <w:marRight w:val="0"/>
          <w:marTop w:val="0"/>
          <w:marBottom w:val="0"/>
          <w:divBdr>
            <w:top w:val="none" w:sz="0" w:space="0" w:color="auto"/>
            <w:left w:val="none" w:sz="0" w:space="0" w:color="auto"/>
            <w:bottom w:val="none" w:sz="0" w:space="0" w:color="auto"/>
            <w:right w:val="none" w:sz="0" w:space="0" w:color="auto"/>
          </w:divBdr>
        </w:div>
        <w:div w:id="896090851">
          <w:marLeft w:val="0"/>
          <w:marRight w:val="0"/>
          <w:marTop w:val="0"/>
          <w:marBottom w:val="0"/>
          <w:divBdr>
            <w:top w:val="none" w:sz="0" w:space="0" w:color="auto"/>
            <w:left w:val="none" w:sz="0" w:space="0" w:color="auto"/>
            <w:bottom w:val="none" w:sz="0" w:space="0" w:color="auto"/>
            <w:right w:val="none" w:sz="0" w:space="0" w:color="auto"/>
          </w:divBdr>
        </w:div>
        <w:div w:id="558833178">
          <w:marLeft w:val="0"/>
          <w:marRight w:val="0"/>
          <w:marTop w:val="0"/>
          <w:marBottom w:val="0"/>
          <w:divBdr>
            <w:top w:val="none" w:sz="0" w:space="0" w:color="auto"/>
            <w:left w:val="none" w:sz="0" w:space="0" w:color="auto"/>
            <w:bottom w:val="none" w:sz="0" w:space="0" w:color="auto"/>
            <w:right w:val="none" w:sz="0" w:space="0" w:color="auto"/>
          </w:divBdr>
        </w:div>
        <w:div w:id="1476215178">
          <w:marLeft w:val="0"/>
          <w:marRight w:val="0"/>
          <w:marTop w:val="0"/>
          <w:marBottom w:val="0"/>
          <w:divBdr>
            <w:top w:val="none" w:sz="0" w:space="0" w:color="auto"/>
            <w:left w:val="none" w:sz="0" w:space="0" w:color="auto"/>
            <w:bottom w:val="none" w:sz="0" w:space="0" w:color="auto"/>
            <w:right w:val="none" w:sz="0" w:space="0" w:color="auto"/>
          </w:divBdr>
        </w:div>
        <w:div w:id="1520466698">
          <w:marLeft w:val="0"/>
          <w:marRight w:val="0"/>
          <w:marTop w:val="0"/>
          <w:marBottom w:val="0"/>
          <w:divBdr>
            <w:top w:val="none" w:sz="0" w:space="0" w:color="auto"/>
            <w:left w:val="none" w:sz="0" w:space="0" w:color="auto"/>
            <w:bottom w:val="none" w:sz="0" w:space="0" w:color="auto"/>
            <w:right w:val="none" w:sz="0" w:space="0" w:color="auto"/>
          </w:divBdr>
        </w:div>
        <w:div w:id="1557665988">
          <w:marLeft w:val="0"/>
          <w:marRight w:val="0"/>
          <w:marTop w:val="0"/>
          <w:marBottom w:val="0"/>
          <w:divBdr>
            <w:top w:val="none" w:sz="0" w:space="0" w:color="auto"/>
            <w:left w:val="none" w:sz="0" w:space="0" w:color="auto"/>
            <w:bottom w:val="none" w:sz="0" w:space="0" w:color="auto"/>
            <w:right w:val="none" w:sz="0" w:space="0" w:color="auto"/>
          </w:divBdr>
        </w:div>
      </w:divsChild>
    </w:div>
    <w:div w:id="886721016">
      <w:bodyDiv w:val="1"/>
      <w:marLeft w:val="0"/>
      <w:marRight w:val="0"/>
      <w:marTop w:val="0"/>
      <w:marBottom w:val="0"/>
      <w:divBdr>
        <w:top w:val="none" w:sz="0" w:space="0" w:color="auto"/>
        <w:left w:val="none" w:sz="0" w:space="0" w:color="auto"/>
        <w:bottom w:val="none" w:sz="0" w:space="0" w:color="auto"/>
        <w:right w:val="none" w:sz="0" w:space="0" w:color="auto"/>
      </w:divBdr>
    </w:div>
    <w:div w:id="886990096">
      <w:bodyDiv w:val="1"/>
      <w:marLeft w:val="0"/>
      <w:marRight w:val="0"/>
      <w:marTop w:val="0"/>
      <w:marBottom w:val="0"/>
      <w:divBdr>
        <w:top w:val="none" w:sz="0" w:space="0" w:color="auto"/>
        <w:left w:val="none" w:sz="0" w:space="0" w:color="auto"/>
        <w:bottom w:val="none" w:sz="0" w:space="0" w:color="auto"/>
        <w:right w:val="none" w:sz="0" w:space="0" w:color="auto"/>
      </w:divBdr>
    </w:div>
    <w:div w:id="932249654">
      <w:bodyDiv w:val="1"/>
      <w:marLeft w:val="0"/>
      <w:marRight w:val="0"/>
      <w:marTop w:val="0"/>
      <w:marBottom w:val="0"/>
      <w:divBdr>
        <w:top w:val="none" w:sz="0" w:space="0" w:color="auto"/>
        <w:left w:val="none" w:sz="0" w:space="0" w:color="auto"/>
        <w:bottom w:val="none" w:sz="0" w:space="0" w:color="auto"/>
        <w:right w:val="none" w:sz="0" w:space="0" w:color="auto"/>
      </w:divBdr>
    </w:div>
    <w:div w:id="934166160">
      <w:bodyDiv w:val="1"/>
      <w:marLeft w:val="0"/>
      <w:marRight w:val="0"/>
      <w:marTop w:val="0"/>
      <w:marBottom w:val="0"/>
      <w:divBdr>
        <w:top w:val="none" w:sz="0" w:space="0" w:color="auto"/>
        <w:left w:val="none" w:sz="0" w:space="0" w:color="auto"/>
        <w:bottom w:val="none" w:sz="0" w:space="0" w:color="auto"/>
        <w:right w:val="none" w:sz="0" w:space="0" w:color="auto"/>
      </w:divBdr>
    </w:div>
    <w:div w:id="949242902">
      <w:bodyDiv w:val="1"/>
      <w:marLeft w:val="0"/>
      <w:marRight w:val="0"/>
      <w:marTop w:val="0"/>
      <w:marBottom w:val="0"/>
      <w:divBdr>
        <w:top w:val="none" w:sz="0" w:space="0" w:color="auto"/>
        <w:left w:val="none" w:sz="0" w:space="0" w:color="auto"/>
        <w:bottom w:val="none" w:sz="0" w:space="0" w:color="auto"/>
        <w:right w:val="none" w:sz="0" w:space="0" w:color="auto"/>
      </w:divBdr>
    </w:div>
    <w:div w:id="980230922">
      <w:bodyDiv w:val="1"/>
      <w:marLeft w:val="0"/>
      <w:marRight w:val="0"/>
      <w:marTop w:val="0"/>
      <w:marBottom w:val="0"/>
      <w:divBdr>
        <w:top w:val="none" w:sz="0" w:space="0" w:color="auto"/>
        <w:left w:val="none" w:sz="0" w:space="0" w:color="auto"/>
        <w:bottom w:val="none" w:sz="0" w:space="0" w:color="auto"/>
        <w:right w:val="none" w:sz="0" w:space="0" w:color="auto"/>
      </w:divBdr>
    </w:div>
    <w:div w:id="980307793">
      <w:bodyDiv w:val="1"/>
      <w:marLeft w:val="0"/>
      <w:marRight w:val="0"/>
      <w:marTop w:val="0"/>
      <w:marBottom w:val="0"/>
      <w:divBdr>
        <w:top w:val="none" w:sz="0" w:space="0" w:color="auto"/>
        <w:left w:val="none" w:sz="0" w:space="0" w:color="auto"/>
        <w:bottom w:val="none" w:sz="0" w:space="0" w:color="auto"/>
        <w:right w:val="none" w:sz="0" w:space="0" w:color="auto"/>
      </w:divBdr>
    </w:div>
    <w:div w:id="984746634">
      <w:bodyDiv w:val="1"/>
      <w:marLeft w:val="0"/>
      <w:marRight w:val="0"/>
      <w:marTop w:val="0"/>
      <w:marBottom w:val="0"/>
      <w:divBdr>
        <w:top w:val="none" w:sz="0" w:space="0" w:color="auto"/>
        <w:left w:val="none" w:sz="0" w:space="0" w:color="auto"/>
        <w:bottom w:val="none" w:sz="0" w:space="0" w:color="auto"/>
        <w:right w:val="none" w:sz="0" w:space="0" w:color="auto"/>
      </w:divBdr>
      <w:divsChild>
        <w:div w:id="1283850775">
          <w:marLeft w:val="0"/>
          <w:marRight w:val="0"/>
          <w:marTop w:val="0"/>
          <w:marBottom w:val="0"/>
          <w:divBdr>
            <w:top w:val="none" w:sz="0" w:space="0" w:color="auto"/>
            <w:left w:val="none" w:sz="0" w:space="0" w:color="auto"/>
            <w:bottom w:val="none" w:sz="0" w:space="0" w:color="auto"/>
            <w:right w:val="none" w:sz="0" w:space="0" w:color="auto"/>
          </w:divBdr>
          <w:divsChild>
            <w:div w:id="12387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9354">
      <w:bodyDiv w:val="1"/>
      <w:marLeft w:val="0"/>
      <w:marRight w:val="0"/>
      <w:marTop w:val="0"/>
      <w:marBottom w:val="0"/>
      <w:divBdr>
        <w:top w:val="none" w:sz="0" w:space="0" w:color="auto"/>
        <w:left w:val="none" w:sz="0" w:space="0" w:color="auto"/>
        <w:bottom w:val="none" w:sz="0" w:space="0" w:color="auto"/>
        <w:right w:val="none" w:sz="0" w:space="0" w:color="auto"/>
      </w:divBdr>
      <w:divsChild>
        <w:div w:id="1026715631">
          <w:marLeft w:val="0"/>
          <w:marRight w:val="0"/>
          <w:marTop w:val="0"/>
          <w:marBottom w:val="0"/>
          <w:divBdr>
            <w:top w:val="none" w:sz="0" w:space="0" w:color="auto"/>
            <w:left w:val="none" w:sz="0" w:space="0" w:color="auto"/>
            <w:bottom w:val="none" w:sz="0" w:space="0" w:color="auto"/>
            <w:right w:val="none" w:sz="0" w:space="0" w:color="auto"/>
          </w:divBdr>
          <w:divsChild>
            <w:div w:id="19742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715">
      <w:bodyDiv w:val="1"/>
      <w:marLeft w:val="0"/>
      <w:marRight w:val="0"/>
      <w:marTop w:val="0"/>
      <w:marBottom w:val="0"/>
      <w:divBdr>
        <w:top w:val="none" w:sz="0" w:space="0" w:color="auto"/>
        <w:left w:val="none" w:sz="0" w:space="0" w:color="auto"/>
        <w:bottom w:val="none" w:sz="0" w:space="0" w:color="auto"/>
        <w:right w:val="none" w:sz="0" w:space="0" w:color="auto"/>
      </w:divBdr>
    </w:div>
    <w:div w:id="1009794207">
      <w:bodyDiv w:val="1"/>
      <w:marLeft w:val="0"/>
      <w:marRight w:val="0"/>
      <w:marTop w:val="0"/>
      <w:marBottom w:val="0"/>
      <w:divBdr>
        <w:top w:val="none" w:sz="0" w:space="0" w:color="auto"/>
        <w:left w:val="none" w:sz="0" w:space="0" w:color="auto"/>
        <w:bottom w:val="none" w:sz="0" w:space="0" w:color="auto"/>
        <w:right w:val="none" w:sz="0" w:space="0" w:color="auto"/>
      </w:divBdr>
    </w:div>
    <w:div w:id="1044793920">
      <w:bodyDiv w:val="1"/>
      <w:marLeft w:val="0"/>
      <w:marRight w:val="0"/>
      <w:marTop w:val="0"/>
      <w:marBottom w:val="0"/>
      <w:divBdr>
        <w:top w:val="none" w:sz="0" w:space="0" w:color="auto"/>
        <w:left w:val="none" w:sz="0" w:space="0" w:color="auto"/>
        <w:bottom w:val="none" w:sz="0" w:space="0" w:color="auto"/>
        <w:right w:val="none" w:sz="0" w:space="0" w:color="auto"/>
      </w:divBdr>
    </w:div>
    <w:div w:id="1049961933">
      <w:bodyDiv w:val="1"/>
      <w:marLeft w:val="0"/>
      <w:marRight w:val="0"/>
      <w:marTop w:val="0"/>
      <w:marBottom w:val="0"/>
      <w:divBdr>
        <w:top w:val="none" w:sz="0" w:space="0" w:color="auto"/>
        <w:left w:val="none" w:sz="0" w:space="0" w:color="auto"/>
        <w:bottom w:val="none" w:sz="0" w:space="0" w:color="auto"/>
        <w:right w:val="none" w:sz="0" w:space="0" w:color="auto"/>
      </w:divBdr>
    </w:div>
    <w:div w:id="1070232557">
      <w:bodyDiv w:val="1"/>
      <w:marLeft w:val="0"/>
      <w:marRight w:val="0"/>
      <w:marTop w:val="0"/>
      <w:marBottom w:val="0"/>
      <w:divBdr>
        <w:top w:val="none" w:sz="0" w:space="0" w:color="auto"/>
        <w:left w:val="none" w:sz="0" w:space="0" w:color="auto"/>
        <w:bottom w:val="none" w:sz="0" w:space="0" w:color="auto"/>
        <w:right w:val="none" w:sz="0" w:space="0" w:color="auto"/>
      </w:divBdr>
    </w:div>
    <w:div w:id="1098328833">
      <w:bodyDiv w:val="1"/>
      <w:marLeft w:val="0"/>
      <w:marRight w:val="0"/>
      <w:marTop w:val="0"/>
      <w:marBottom w:val="0"/>
      <w:divBdr>
        <w:top w:val="none" w:sz="0" w:space="0" w:color="auto"/>
        <w:left w:val="none" w:sz="0" w:space="0" w:color="auto"/>
        <w:bottom w:val="none" w:sz="0" w:space="0" w:color="auto"/>
        <w:right w:val="none" w:sz="0" w:space="0" w:color="auto"/>
      </w:divBdr>
    </w:div>
    <w:div w:id="1120808331">
      <w:bodyDiv w:val="1"/>
      <w:marLeft w:val="0"/>
      <w:marRight w:val="0"/>
      <w:marTop w:val="0"/>
      <w:marBottom w:val="0"/>
      <w:divBdr>
        <w:top w:val="none" w:sz="0" w:space="0" w:color="auto"/>
        <w:left w:val="none" w:sz="0" w:space="0" w:color="auto"/>
        <w:bottom w:val="none" w:sz="0" w:space="0" w:color="auto"/>
        <w:right w:val="none" w:sz="0" w:space="0" w:color="auto"/>
      </w:divBdr>
      <w:divsChild>
        <w:div w:id="163403258">
          <w:marLeft w:val="0"/>
          <w:marRight w:val="0"/>
          <w:marTop w:val="0"/>
          <w:marBottom w:val="0"/>
          <w:divBdr>
            <w:top w:val="none" w:sz="0" w:space="0" w:color="auto"/>
            <w:left w:val="none" w:sz="0" w:space="0" w:color="auto"/>
            <w:bottom w:val="none" w:sz="0" w:space="0" w:color="auto"/>
            <w:right w:val="none" w:sz="0" w:space="0" w:color="auto"/>
          </w:divBdr>
          <w:divsChild>
            <w:div w:id="6184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4652">
      <w:bodyDiv w:val="1"/>
      <w:marLeft w:val="0"/>
      <w:marRight w:val="0"/>
      <w:marTop w:val="0"/>
      <w:marBottom w:val="0"/>
      <w:divBdr>
        <w:top w:val="none" w:sz="0" w:space="0" w:color="auto"/>
        <w:left w:val="none" w:sz="0" w:space="0" w:color="auto"/>
        <w:bottom w:val="none" w:sz="0" w:space="0" w:color="auto"/>
        <w:right w:val="none" w:sz="0" w:space="0" w:color="auto"/>
      </w:divBdr>
    </w:div>
    <w:div w:id="1149907816">
      <w:bodyDiv w:val="1"/>
      <w:marLeft w:val="0"/>
      <w:marRight w:val="0"/>
      <w:marTop w:val="0"/>
      <w:marBottom w:val="0"/>
      <w:divBdr>
        <w:top w:val="none" w:sz="0" w:space="0" w:color="auto"/>
        <w:left w:val="none" w:sz="0" w:space="0" w:color="auto"/>
        <w:bottom w:val="none" w:sz="0" w:space="0" w:color="auto"/>
        <w:right w:val="none" w:sz="0" w:space="0" w:color="auto"/>
      </w:divBdr>
    </w:div>
    <w:div w:id="1169252172">
      <w:bodyDiv w:val="1"/>
      <w:marLeft w:val="0"/>
      <w:marRight w:val="0"/>
      <w:marTop w:val="0"/>
      <w:marBottom w:val="0"/>
      <w:divBdr>
        <w:top w:val="none" w:sz="0" w:space="0" w:color="auto"/>
        <w:left w:val="none" w:sz="0" w:space="0" w:color="auto"/>
        <w:bottom w:val="none" w:sz="0" w:space="0" w:color="auto"/>
        <w:right w:val="none" w:sz="0" w:space="0" w:color="auto"/>
      </w:divBdr>
    </w:div>
    <w:div w:id="1211960574">
      <w:bodyDiv w:val="1"/>
      <w:marLeft w:val="0"/>
      <w:marRight w:val="0"/>
      <w:marTop w:val="0"/>
      <w:marBottom w:val="0"/>
      <w:divBdr>
        <w:top w:val="none" w:sz="0" w:space="0" w:color="auto"/>
        <w:left w:val="none" w:sz="0" w:space="0" w:color="auto"/>
        <w:bottom w:val="none" w:sz="0" w:space="0" w:color="auto"/>
        <w:right w:val="none" w:sz="0" w:space="0" w:color="auto"/>
      </w:divBdr>
    </w:div>
    <w:div w:id="1211964149">
      <w:bodyDiv w:val="1"/>
      <w:marLeft w:val="0"/>
      <w:marRight w:val="0"/>
      <w:marTop w:val="0"/>
      <w:marBottom w:val="0"/>
      <w:divBdr>
        <w:top w:val="none" w:sz="0" w:space="0" w:color="auto"/>
        <w:left w:val="none" w:sz="0" w:space="0" w:color="auto"/>
        <w:bottom w:val="none" w:sz="0" w:space="0" w:color="auto"/>
        <w:right w:val="none" w:sz="0" w:space="0" w:color="auto"/>
      </w:divBdr>
      <w:divsChild>
        <w:div w:id="557594880">
          <w:marLeft w:val="0"/>
          <w:marRight w:val="0"/>
          <w:marTop w:val="0"/>
          <w:marBottom w:val="0"/>
          <w:divBdr>
            <w:top w:val="none" w:sz="0" w:space="0" w:color="auto"/>
            <w:left w:val="none" w:sz="0" w:space="0" w:color="auto"/>
            <w:bottom w:val="none" w:sz="0" w:space="0" w:color="auto"/>
            <w:right w:val="none" w:sz="0" w:space="0" w:color="auto"/>
          </w:divBdr>
        </w:div>
        <w:div w:id="1233736924">
          <w:marLeft w:val="0"/>
          <w:marRight w:val="0"/>
          <w:marTop w:val="0"/>
          <w:marBottom w:val="0"/>
          <w:divBdr>
            <w:top w:val="none" w:sz="0" w:space="0" w:color="auto"/>
            <w:left w:val="none" w:sz="0" w:space="0" w:color="auto"/>
            <w:bottom w:val="none" w:sz="0" w:space="0" w:color="auto"/>
            <w:right w:val="none" w:sz="0" w:space="0" w:color="auto"/>
          </w:divBdr>
        </w:div>
        <w:div w:id="174154054">
          <w:marLeft w:val="0"/>
          <w:marRight w:val="0"/>
          <w:marTop w:val="0"/>
          <w:marBottom w:val="0"/>
          <w:divBdr>
            <w:top w:val="none" w:sz="0" w:space="0" w:color="auto"/>
            <w:left w:val="none" w:sz="0" w:space="0" w:color="auto"/>
            <w:bottom w:val="none" w:sz="0" w:space="0" w:color="auto"/>
            <w:right w:val="none" w:sz="0" w:space="0" w:color="auto"/>
          </w:divBdr>
        </w:div>
        <w:div w:id="1358651589">
          <w:marLeft w:val="0"/>
          <w:marRight w:val="0"/>
          <w:marTop w:val="0"/>
          <w:marBottom w:val="0"/>
          <w:divBdr>
            <w:top w:val="none" w:sz="0" w:space="0" w:color="auto"/>
            <w:left w:val="none" w:sz="0" w:space="0" w:color="auto"/>
            <w:bottom w:val="none" w:sz="0" w:space="0" w:color="auto"/>
            <w:right w:val="none" w:sz="0" w:space="0" w:color="auto"/>
          </w:divBdr>
        </w:div>
        <w:div w:id="319621667">
          <w:marLeft w:val="0"/>
          <w:marRight w:val="0"/>
          <w:marTop w:val="0"/>
          <w:marBottom w:val="0"/>
          <w:divBdr>
            <w:top w:val="none" w:sz="0" w:space="0" w:color="auto"/>
            <w:left w:val="none" w:sz="0" w:space="0" w:color="auto"/>
            <w:bottom w:val="none" w:sz="0" w:space="0" w:color="auto"/>
            <w:right w:val="none" w:sz="0" w:space="0" w:color="auto"/>
          </w:divBdr>
        </w:div>
        <w:div w:id="2111659467">
          <w:marLeft w:val="0"/>
          <w:marRight w:val="0"/>
          <w:marTop w:val="0"/>
          <w:marBottom w:val="0"/>
          <w:divBdr>
            <w:top w:val="none" w:sz="0" w:space="0" w:color="auto"/>
            <w:left w:val="none" w:sz="0" w:space="0" w:color="auto"/>
            <w:bottom w:val="none" w:sz="0" w:space="0" w:color="auto"/>
            <w:right w:val="none" w:sz="0" w:space="0" w:color="auto"/>
          </w:divBdr>
        </w:div>
        <w:div w:id="1469589736">
          <w:marLeft w:val="0"/>
          <w:marRight w:val="0"/>
          <w:marTop w:val="0"/>
          <w:marBottom w:val="0"/>
          <w:divBdr>
            <w:top w:val="none" w:sz="0" w:space="0" w:color="auto"/>
            <w:left w:val="none" w:sz="0" w:space="0" w:color="auto"/>
            <w:bottom w:val="none" w:sz="0" w:space="0" w:color="auto"/>
            <w:right w:val="none" w:sz="0" w:space="0" w:color="auto"/>
          </w:divBdr>
        </w:div>
        <w:div w:id="1934971616">
          <w:marLeft w:val="0"/>
          <w:marRight w:val="0"/>
          <w:marTop w:val="0"/>
          <w:marBottom w:val="0"/>
          <w:divBdr>
            <w:top w:val="none" w:sz="0" w:space="0" w:color="auto"/>
            <w:left w:val="none" w:sz="0" w:space="0" w:color="auto"/>
            <w:bottom w:val="none" w:sz="0" w:space="0" w:color="auto"/>
            <w:right w:val="none" w:sz="0" w:space="0" w:color="auto"/>
          </w:divBdr>
        </w:div>
        <w:div w:id="172842093">
          <w:marLeft w:val="0"/>
          <w:marRight w:val="0"/>
          <w:marTop w:val="0"/>
          <w:marBottom w:val="0"/>
          <w:divBdr>
            <w:top w:val="none" w:sz="0" w:space="0" w:color="auto"/>
            <w:left w:val="none" w:sz="0" w:space="0" w:color="auto"/>
            <w:bottom w:val="none" w:sz="0" w:space="0" w:color="auto"/>
            <w:right w:val="none" w:sz="0" w:space="0" w:color="auto"/>
          </w:divBdr>
        </w:div>
        <w:div w:id="1577327523">
          <w:marLeft w:val="0"/>
          <w:marRight w:val="0"/>
          <w:marTop w:val="0"/>
          <w:marBottom w:val="0"/>
          <w:divBdr>
            <w:top w:val="none" w:sz="0" w:space="0" w:color="auto"/>
            <w:left w:val="none" w:sz="0" w:space="0" w:color="auto"/>
            <w:bottom w:val="none" w:sz="0" w:space="0" w:color="auto"/>
            <w:right w:val="none" w:sz="0" w:space="0" w:color="auto"/>
          </w:divBdr>
        </w:div>
        <w:div w:id="1196457558">
          <w:marLeft w:val="0"/>
          <w:marRight w:val="0"/>
          <w:marTop w:val="0"/>
          <w:marBottom w:val="0"/>
          <w:divBdr>
            <w:top w:val="none" w:sz="0" w:space="0" w:color="auto"/>
            <w:left w:val="none" w:sz="0" w:space="0" w:color="auto"/>
            <w:bottom w:val="none" w:sz="0" w:space="0" w:color="auto"/>
            <w:right w:val="none" w:sz="0" w:space="0" w:color="auto"/>
          </w:divBdr>
        </w:div>
      </w:divsChild>
    </w:div>
    <w:div w:id="1229606436">
      <w:bodyDiv w:val="1"/>
      <w:marLeft w:val="0"/>
      <w:marRight w:val="0"/>
      <w:marTop w:val="0"/>
      <w:marBottom w:val="0"/>
      <w:divBdr>
        <w:top w:val="none" w:sz="0" w:space="0" w:color="auto"/>
        <w:left w:val="none" w:sz="0" w:space="0" w:color="auto"/>
        <w:bottom w:val="none" w:sz="0" w:space="0" w:color="auto"/>
        <w:right w:val="none" w:sz="0" w:space="0" w:color="auto"/>
      </w:divBdr>
    </w:div>
    <w:div w:id="1232304438">
      <w:bodyDiv w:val="1"/>
      <w:marLeft w:val="0"/>
      <w:marRight w:val="0"/>
      <w:marTop w:val="0"/>
      <w:marBottom w:val="0"/>
      <w:divBdr>
        <w:top w:val="none" w:sz="0" w:space="0" w:color="auto"/>
        <w:left w:val="none" w:sz="0" w:space="0" w:color="auto"/>
        <w:bottom w:val="none" w:sz="0" w:space="0" w:color="auto"/>
        <w:right w:val="none" w:sz="0" w:space="0" w:color="auto"/>
      </w:divBdr>
    </w:div>
    <w:div w:id="1268122019">
      <w:bodyDiv w:val="1"/>
      <w:marLeft w:val="0"/>
      <w:marRight w:val="0"/>
      <w:marTop w:val="0"/>
      <w:marBottom w:val="0"/>
      <w:divBdr>
        <w:top w:val="none" w:sz="0" w:space="0" w:color="auto"/>
        <w:left w:val="none" w:sz="0" w:space="0" w:color="auto"/>
        <w:bottom w:val="none" w:sz="0" w:space="0" w:color="auto"/>
        <w:right w:val="none" w:sz="0" w:space="0" w:color="auto"/>
      </w:divBdr>
    </w:div>
    <w:div w:id="1273052573">
      <w:bodyDiv w:val="1"/>
      <w:marLeft w:val="0"/>
      <w:marRight w:val="0"/>
      <w:marTop w:val="0"/>
      <w:marBottom w:val="0"/>
      <w:divBdr>
        <w:top w:val="none" w:sz="0" w:space="0" w:color="auto"/>
        <w:left w:val="none" w:sz="0" w:space="0" w:color="auto"/>
        <w:bottom w:val="none" w:sz="0" w:space="0" w:color="auto"/>
        <w:right w:val="none" w:sz="0" w:space="0" w:color="auto"/>
      </w:divBdr>
    </w:div>
    <w:div w:id="1280141938">
      <w:bodyDiv w:val="1"/>
      <w:marLeft w:val="0"/>
      <w:marRight w:val="0"/>
      <w:marTop w:val="0"/>
      <w:marBottom w:val="0"/>
      <w:divBdr>
        <w:top w:val="none" w:sz="0" w:space="0" w:color="auto"/>
        <w:left w:val="none" w:sz="0" w:space="0" w:color="auto"/>
        <w:bottom w:val="none" w:sz="0" w:space="0" w:color="auto"/>
        <w:right w:val="none" w:sz="0" w:space="0" w:color="auto"/>
      </w:divBdr>
    </w:div>
    <w:div w:id="1310941898">
      <w:bodyDiv w:val="1"/>
      <w:marLeft w:val="0"/>
      <w:marRight w:val="0"/>
      <w:marTop w:val="0"/>
      <w:marBottom w:val="0"/>
      <w:divBdr>
        <w:top w:val="none" w:sz="0" w:space="0" w:color="auto"/>
        <w:left w:val="none" w:sz="0" w:space="0" w:color="auto"/>
        <w:bottom w:val="none" w:sz="0" w:space="0" w:color="auto"/>
        <w:right w:val="none" w:sz="0" w:space="0" w:color="auto"/>
      </w:divBdr>
    </w:div>
    <w:div w:id="1334576911">
      <w:bodyDiv w:val="1"/>
      <w:marLeft w:val="0"/>
      <w:marRight w:val="0"/>
      <w:marTop w:val="0"/>
      <w:marBottom w:val="0"/>
      <w:divBdr>
        <w:top w:val="none" w:sz="0" w:space="0" w:color="auto"/>
        <w:left w:val="none" w:sz="0" w:space="0" w:color="auto"/>
        <w:bottom w:val="none" w:sz="0" w:space="0" w:color="auto"/>
        <w:right w:val="none" w:sz="0" w:space="0" w:color="auto"/>
      </w:divBdr>
    </w:div>
    <w:div w:id="1346588193">
      <w:bodyDiv w:val="1"/>
      <w:marLeft w:val="0"/>
      <w:marRight w:val="0"/>
      <w:marTop w:val="0"/>
      <w:marBottom w:val="0"/>
      <w:divBdr>
        <w:top w:val="none" w:sz="0" w:space="0" w:color="auto"/>
        <w:left w:val="none" w:sz="0" w:space="0" w:color="auto"/>
        <w:bottom w:val="none" w:sz="0" w:space="0" w:color="auto"/>
        <w:right w:val="none" w:sz="0" w:space="0" w:color="auto"/>
      </w:divBdr>
    </w:div>
    <w:div w:id="1363432937">
      <w:bodyDiv w:val="1"/>
      <w:marLeft w:val="0"/>
      <w:marRight w:val="0"/>
      <w:marTop w:val="0"/>
      <w:marBottom w:val="0"/>
      <w:divBdr>
        <w:top w:val="none" w:sz="0" w:space="0" w:color="auto"/>
        <w:left w:val="none" w:sz="0" w:space="0" w:color="auto"/>
        <w:bottom w:val="none" w:sz="0" w:space="0" w:color="auto"/>
        <w:right w:val="none" w:sz="0" w:space="0" w:color="auto"/>
      </w:divBdr>
    </w:div>
    <w:div w:id="1385787917">
      <w:bodyDiv w:val="1"/>
      <w:marLeft w:val="0"/>
      <w:marRight w:val="0"/>
      <w:marTop w:val="0"/>
      <w:marBottom w:val="0"/>
      <w:divBdr>
        <w:top w:val="none" w:sz="0" w:space="0" w:color="auto"/>
        <w:left w:val="none" w:sz="0" w:space="0" w:color="auto"/>
        <w:bottom w:val="none" w:sz="0" w:space="0" w:color="auto"/>
        <w:right w:val="none" w:sz="0" w:space="0" w:color="auto"/>
      </w:divBdr>
    </w:div>
    <w:div w:id="1391223139">
      <w:bodyDiv w:val="1"/>
      <w:marLeft w:val="0"/>
      <w:marRight w:val="0"/>
      <w:marTop w:val="0"/>
      <w:marBottom w:val="0"/>
      <w:divBdr>
        <w:top w:val="none" w:sz="0" w:space="0" w:color="auto"/>
        <w:left w:val="none" w:sz="0" w:space="0" w:color="auto"/>
        <w:bottom w:val="none" w:sz="0" w:space="0" w:color="auto"/>
        <w:right w:val="none" w:sz="0" w:space="0" w:color="auto"/>
      </w:divBdr>
    </w:div>
    <w:div w:id="1408309319">
      <w:bodyDiv w:val="1"/>
      <w:marLeft w:val="0"/>
      <w:marRight w:val="0"/>
      <w:marTop w:val="0"/>
      <w:marBottom w:val="0"/>
      <w:divBdr>
        <w:top w:val="none" w:sz="0" w:space="0" w:color="auto"/>
        <w:left w:val="none" w:sz="0" w:space="0" w:color="auto"/>
        <w:bottom w:val="none" w:sz="0" w:space="0" w:color="auto"/>
        <w:right w:val="none" w:sz="0" w:space="0" w:color="auto"/>
      </w:divBdr>
    </w:div>
    <w:div w:id="1412775163">
      <w:bodyDiv w:val="1"/>
      <w:marLeft w:val="0"/>
      <w:marRight w:val="0"/>
      <w:marTop w:val="0"/>
      <w:marBottom w:val="0"/>
      <w:divBdr>
        <w:top w:val="none" w:sz="0" w:space="0" w:color="auto"/>
        <w:left w:val="none" w:sz="0" w:space="0" w:color="auto"/>
        <w:bottom w:val="none" w:sz="0" w:space="0" w:color="auto"/>
        <w:right w:val="none" w:sz="0" w:space="0" w:color="auto"/>
      </w:divBdr>
      <w:divsChild>
        <w:div w:id="940723634">
          <w:marLeft w:val="0"/>
          <w:marRight w:val="0"/>
          <w:marTop w:val="0"/>
          <w:marBottom w:val="0"/>
          <w:divBdr>
            <w:top w:val="none" w:sz="0" w:space="0" w:color="auto"/>
            <w:left w:val="none" w:sz="0" w:space="0" w:color="auto"/>
            <w:bottom w:val="none" w:sz="0" w:space="0" w:color="auto"/>
            <w:right w:val="none" w:sz="0" w:space="0" w:color="auto"/>
          </w:divBdr>
          <w:divsChild>
            <w:div w:id="24642365">
              <w:marLeft w:val="0"/>
              <w:marRight w:val="0"/>
              <w:marTop w:val="0"/>
              <w:marBottom w:val="0"/>
              <w:divBdr>
                <w:top w:val="none" w:sz="0" w:space="0" w:color="auto"/>
                <w:left w:val="none" w:sz="0" w:space="0" w:color="auto"/>
                <w:bottom w:val="none" w:sz="0" w:space="0" w:color="auto"/>
                <w:right w:val="none" w:sz="0" w:space="0" w:color="auto"/>
              </w:divBdr>
              <w:divsChild>
                <w:div w:id="4403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63191">
      <w:bodyDiv w:val="1"/>
      <w:marLeft w:val="0"/>
      <w:marRight w:val="0"/>
      <w:marTop w:val="0"/>
      <w:marBottom w:val="0"/>
      <w:divBdr>
        <w:top w:val="none" w:sz="0" w:space="0" w:color="auto"/>
        <w:left w:val="none" w:sz="0" w:space="0" w:color="auto"/>
        <w:bottom w:val="none" w:sz="0" w:space="0" w:color="auto"/>
        <w:right w:val="none" w:sz="0" w:space="0" w:color="auto"/>
      </w:divBdr>
    </w:div>
    <w:div w:id="1428624109">
      <w:bodyDiv w:val="1"/>
      <w:marLeft w:val="0"/>
      <w:marRight w:val="0"/>
      <w:marTop w:val="0"/>
      <w:marBottom w:val="0"/>
      <w:divBdr>
        <w:top w:val="none" w:sz="0" w:space="0" w:color="auto"/>
        <w:left w:val="none" w:sz="0" w:space="0" w:color="auto"/>
        <w:bottom w:val="none" w:sz="0" w:space="0" w:color="auto"/>
        <w:right w:val="none" w:sz="0" w:space="0" w:color="auto"/>
      </w:divBdr>
    </w:div>
    <w:div w:id="1443107785">
      <w:bodyDiv w:val="1"/>
      <w:marLeft w:val="0"/>
      <w:marRight w:val="0"/>
      <w:marTop w:val="0"/>
      <w:marBottom w:val="0"/>
      <w:divBdr>
        <w:top w:val="none" w:sz="0" w:space="0" w:color="auto"/>
        <w:left w:val="none" w:sz="0" w:space="0" w:color="auto"/>
        <w:bottom w:val="none" w:sz="0" w:space="0" w:color="auto"/>
        <w:right w:val="none" w:sz="0" w:space="0" w:color="auto"/>
      </w:divBdr>
    </w:div>
    <w:div w:id="1462772840">
      <w:bodyDiv w:val="1"/>
      <w:marLeft w:val="0"/>
      <w:marRight w:val="0"/>
      <w:marTop w:val="0"/>
      <w:marBottom w:val="0"/>
      <w:divBdr>
        <w:top w:val="none" w:sz="0" w:space="0" w:color="auto"/>
        <w:left w:val="none" w:sz="0" w:space="0" w:color="auto"/>
        <w:bottom w:val="none" w:sz="0" w:space="0" w:color="auto"/>
        <w:right w:val="none" w:sz="0" w:space="0" w:color="auto"/>
      </w:divBdr>
    </w:div>
    <w:div w:id="1463309924">
      <w:bodyDiv w:val="1"/>
      <w:marLeft w:val="0"/>
      <w:marRight w:val="0"/>
      <w:marTop w:val="0"/>
      <w:marBottom w:val="0"/>
      <w:divBdr>
        <w:top w:val="none" w:sz="0" w:space="0" w:color="auto"/>
        <w:left w:val="none" w:sz="0" w:space="0" w:color="auto"/>
        <w:bottom w:val="none" w:sz="0" w:space="0" w:color="auto"/>
        <w:right w:val="none" w:sz="0" w:space="0" w:color="auto"/>
      </w:divBdr>
    </w:div>
    <w:div w:id="1544095142">
      <w:bodyDiv w:val="1"/>
      <w:marLeft w:val="0"/>
      <w:marRight w:val="0"/>
      <w:marTop w:val="0"/>
      <w:marBottom w:val="0"/>
      <w:divBdr>
        <w:top w:val="none" w:sz="0" w:space="0" w:color="auto"/>
        <w:left w:val="none" w:sz="0" w:space="0" w:color="auto"/>
        <w:bottom w:val="none" w:sz="0" w:space="0" w:color="auto"/>
        <w:right w:val="none" w:sz="0" w:space="0" w:color="auto"/>
      </w:divBdr>
    </w:div>
    <w:div w:id="1549872542">
      <w:bodyDiv w:val="1"/>
      <w:marLeft w:val="0"/>
      <w:marRight w:val="0"/>
      <w:marTop w:val="0"/>
      <w:marBottom w:val="0"/>
      <w:divBdr>
        <w:top w:val="none" w:sz="0" w:space="0" w:color="auto"/>
        <w:left w:val="none" w:sz="0" w:space="0" w:color="auto"/>
        <w:bottom w:val="none" w:sz="0" w:space="0" w:color="auto"/>
        <w:right w:val="none" w:sz="0" w:space="0" w:color="auto"/>
      </w:divBdr>
    </w:div>
    <w:div w:id="1552882343">
      <w:bodyDiv w:val="1"/>
      <w:marLeft w:val="0"/>
      <w:marRight w:val="0"/>
      <w:marTop w:val="0"/>
      <w:marBottom w:val="0"/>
      <w:divBdr>
        <w:top w:val="none" w:sz="0" w:space="0" w:color="auto"/>
        <w:left w:val="none" w:sz="0" w:space="0" w:color="auto"/>
        <w:bottom w:val="none" w:sz="0" w:space="0" w:color="auto"/>
        <w:right w:val="none" w:sz="0" w:space="0" w:color="auto"/>
      </w:divBdr>
    </w:div>
    <w:div w:id="1557471793">
      <w:bodyDiv w:val="1"/>
      <w:marLeft w:val="0"/>
      <w:marRight w:val="0"/>
      <w:marTop w:val="0"/>
      <w:marBottom w:val="0"/>
      <w:divBdr>
        <w:top w:val="none" w:sz="0" w:space="0" w:color="auto"/>
        <w:left w:val="none" w:sz="0" w:space="0" w:color="auto"/>
        <w:bottom w:val="none" w:sz="0" w:space="0" w:color="auto"/>
        <w:right w:val="none" w:sz="0" w:space="0" w:color="auto"/>
      </w:divBdr>
    </w:div>
    <w:div w:id="1560091517">
      <w:bodyDiv w:val="1"/>
      <w:marLeft w:val="0"/>
      <w:marRight w:val="0"/>
      <w:marTop w:val="0"/>
      <w:marBottom w:val="0"/>
      <w:divBdr>
        <w:top w:val="none" w:sz="0" w:space="0" w:color="auto"/>
        <w:left w:val="none" w:sz="0" w:space="0" w:color="auto"/>
        <w:bottom w:val="none" w:sz="0" w:space="0" w:color="auto"/>
        <w:right w:val="none" w:sz="0" w:space="0" w:color="auto"/>
      </w:divBdr>
    </w:div>
    <w:div w:id="1561088278">
      <w:bodyDiv w:val="1"/>
      <w:marLeft w:val="0"/>
      <w:marRight w:val="0"/>
      <w:marTop w:val="0"/>
      <w:marBottom w:val="0"/>
      <w:divBdr>
        <w:top w:val="none" w:sz="0" w:space="0" w:color="auto"/>
        <w:left w:val="none" w:sz="0" w:space="0" w:color="auto"/>
        <w:bottom w:val="none" w:sz="0" w:space="0" w:color="auto"/>
        <w:right w:val="none" w:sz="0" w:space="0" w:color="auto"/>
      </w:divBdr>
    </w:div>
    <w:div w:id="1565025583">
      <w:bodyDiv w:val="1"/>
      <w:marLeft w:val="0"/>
      <w:marRight w:val="0"/>
      <w:marTop w:val="0"/>
      <w:marBottom w:val="0"/>
      <w:divBdr>
        <w:top w:val="none" w:sz="0" w:space="0" w:color="auto"/>
        <w:left w:val="none" w:sz="0" w:space="0" w:color="auto"/>
        <w:bottom w:val="none" w:sz="0" w:space="0" w:color="auto"/>
        <w:right w:val="none" w:sz="0" w:space="0" w:color="auto"/>
      </w:divBdr>
    </w:div>
    <w:div w:id="1580947803">
      <w:bodyDiv w:val="1"/>
      <w:marLeft w:val="0"/>
      <w:marRight w:val="0"/>
      <w:marTop w:val="0"/>
      <w:marBottom w:val="0"/>
      <w:divBdr>
        <w:top w:val="none" w:sz="0" w:space="0" w:color="auto"/>
        <w:left w:val="none" w:sz="0" w:space="0" w:color="auto"/>
        <w:bottom w:val="none" w:sz="0" w:space="0" w:color="auto"/>
        <w:right w:val="none" w:sz="0" w:space="0" w:color="auto"/>
      </w:divBdr>
    </w:div>
    <w:div w:id="1585795645">
      <w:bodyDiv w:val="1"/>
      <w:marLeft w:val="0"/>
      <w:marRight w:val="0"/>
      <w:marTop w:val="0"/>
      <w:marBottom w:val="0"/>
      <w:divBdr>
        <w:top w:val="none" w:sz="0" w:space="0" w:color="auto"/>
        <w:left w:val="none" w:sz="0" w:space="0" w:color="auto"/>
        <w:bottom w:val="none" w:sz="0" w:space="0" w:color="auto"/>
        <w:right w:val="none" w:sz="0" w:space="0" w:color="auto"/>
      </w:divBdr>
    </w:div>
    <w:div w:id="1591740973">
      <w:bodyDiv w:val="1"/>
      <w:marLeft w:val="0"/>
      <w:marRight w:val="0"/>
      <w:marTop w:val="0"/>
      <w:marBottom w:val="0"/>
      <w:divBdr>
        <w:top w:val="none" w:sz="0" w:space="0" w:color="auto"/>
        <w:left w:val="none" w:sz="0" w:space="0" w:color="auto"/>
        <w:bottom w:val="none" w:sz="0" w:space="0" w:color="auto"/>
        <w:right w:val="none" w:sz="0" w:space="0" w:color="auto"/>
      </w:divBdr>
    </w:div>
    <w:div w:id="1599366576">
      <w:bodyDiv w:val="1"/>
      <w:marLeft w:val="0"/>
      <w:marRight w:val="0"/>
      <w:marTop w:val="0"/>
      <w:marBottom w:val="0"/>
      <w:divBdr>
        <w:top w:val="none" w:sz="0" w:space="0" w:color="auto"/>
        <w:left w:val="none" w:sz="0" w:space="0" w:color="auto"/>
        <w:bottom w:val="none" w:sz="0" w:space="0" w:color="auto"/>
        <w:right w:val="none" w:sz="0" w:space="0" w:color="auto"/>
      </w:divBdr>
    </w:div>
    <w:div w:id="1632707712">
      <w:bodyDiv w:val="1"/>
      <w:marLeft w:val="0"/>
      <w:marRight w:val="0"/>
      <w:marTop w:val="0"/>
      <w:marBottom w:val="0"/>
      <w:divBdr>
        <w:top w:val="none" w:sz="0" w:space="0" w:color="auto"/>
        <w:left w:val="none" w:sz="0" w:space="0" w:color="auto"/>
        <w:bottom w:val="none" w:sz="0" w:space="0" w:color="auto"/>
        <w:right w:val="none" w:sz="0" w:space="0" w:color="auto"/>
      </w:divBdr>
      <w:divsChild>
        <w:div w:id="1299068530">
          <w:marLeft w:val="0"/>
          <w:marRight w:val="0"/>
          <w:marTop w:val="0"/>
          <w:marBottom w:val="0"/>
          <w:divBdr>
            <w:top w:val="none" w:sz="0" w:space="0" w:color="auto"/>
            <w:left w:val="none" w:sz="0" w:space="0" w:color="auto"/>
            <w:bottom w:val="none" w:sz="0" w:space="0" w:color="auto"/>
            <w:right w:val="none" w:sz="0" w:space="0" w:color="auto"/>
          </w:divBdr>
        </w:div>
        <w:div w:id="1398473921">
          <w:marLeft w:val="0"/>
          <w:marRight w:val="0"/>
          <w:marTop w:val="0"/>
          <w:marBottom w:val="0"/>
          <w:divBdr>
            <w:top w:val="none" w:sz="0" w:space="0" w:color="auto"/>
            <w:left w:val="none" w:sz="0" w:space="0" w:color="auto"/>
            <w:bottom w:val="none" w:sz="0" w:space="0" w:color="auto"/>
            <w:right w:val="none" w:sz="0" w:space="0" w:color="auto"/>
          </w:divBdr>
        </w:div>
        <w:div w:id="1659579472">
          <w:marLeft w:val="0"/>
          <w:marRight w:val="0"/>
          <w:marTop w:val="0"/>
          <w:marBottom w:val="0"/>
          <w:divBdr>
            <w:top w:val="none" w:sz="0" w:space="0" w:color="auto"/>
            <w:left w:val="none" w:sz="0" w:space="0" w:color="auto"/>
            <w:bottom w:val="none" w:sz="0" w:space="0" w:color="auto"/>
            <w:right w:val="none" w:sz="0" w:space="0" w:color="auto"/>
          </w:divBdr>
        </w:div>
        <w:div w:id="251397736">
          <w:marLeft w:val="0"/>
          <w:marRight w:val="0"/>
          <w:marTop w:val="0"/>
          <w:marBottom w:val="0"/>
          <w:divBdr>
            <w:top w:val="none" w:sz="0" w:space="0" w:color="auto"/>
            <w:left w:val="none" w:sz="0" w:space="0" w:color="auto"/>
            <w:bottom w:val="none" w:sz="0" w:space="0" w:color="auto"/>
            <w:right w:val="none" w:sz="0" w:space="0" w:color="auto"/>
          </w:divBdr>
        </w:div>
        <w:div w:id="1377659044">
          <w:marLeft w:val="0"/>
          <w:marRight w:val="0"/>
          <w:marTop w:val="0"/>
          <w:marBottom w:val="0"/>
          <w:divBdr>
            <w:top w:val="none" w:sz="0" w:space="0" w:color="auto"/>
            <w:left w:val="none" w:sz="0" w:space="0" w:color="auto"/>
            <w:bottom w:val="none" w:sz="0" w:space="0" w:color="auto"/>
            <w:right w:val="none" w:sz="0" w:space="0" w:color="auto"/>
          </w:divBdr>
        </w:div>
        <w:div w:id="1920405302">
          <w:marLeft w:val="0"/>
          <w:marRight w:val="0"/>
          <w:marTop w:val="0"/>
          <w:marBottom w:val="0"/>
          <w:divBdr>
            <w:top w:val="none" w:sz="0" w:space="0" w:color="auto"/>
            <w:left w:val="none" w:sz="0" w:space="0" w:color="auto"/>
            <w:bottom w:val="none" w:sz="0" w:space="0" w:color="auto"/>
            <w:right w:val="none" w:sz="0" w:space="0" w:color="auto"/>
          </w:divBdr>
        </w:div>
        <w:div w:id="160588610">
          <w:marLeft w:val="0"/>
          <w:marRight w:val="0"/>
          <w:marTop w:val="0"/>
          <w:marBottom w:val="0"/>
          <w:divBdr>
            <w:top w:val="none" w:sz="0" w:space="0" w:color="auto"/>
            <w:left w:val="none" w:sz="0" w:space="0" w:color="auto"/>
            <w:bottom w:val="none" w:sz="0" w:space="0" w:color="auto"/>
            <w:right w:val="none" w:sz="0" w:space="0" w:color="auto"/>
          </w:divBdr>
        </w:div>
        <w:div w:id="1922107180">
          <w:marLeft w:val="0"/>
          <w:marRight w:val="0"/>
          <w:marTop w:val="0"/>
          <w:marBottom w:val="0"/>
          <w:divBdr>
            <w:top w:val="none" w:sz="0" w:space="0" w:color="auto"/>
            <w:left w:val="none" w:sz="0" w:space="0" w:color="auto"/>
            <w:bottom w:val="none" w:sz="0" w:space="0" w:color="auto"/>
            <w:right w:val="none" w:sz="0" w:space="0" w:color="auto"/>
          </w:divBdr>
        </w:div>
        <w:div w:id="481120764">
          <w:marLeft w:val="0"/>
          <w:marRight w:val="0"/>
          <w:marTop w:val="0"/>
          <w:marBottom w:val="0"/>
          <w:divBdr>
            <w:top w:val="none" w:sz="0" w:space="0" w:color="auto"/>
            <w:left w:val="none" w:sz="0" w:space="0" w:color="auto"/>
            <w:bottom w:val="none" w:sz="0" w:space="0" w:color="auto"/>
            <w:right w:val="none" w:sz="0" w:space="0" w:color="auto"/>
          </w:divBdr>
        </w:div>
        <w:div w:id="1596012067">
          <w:marLeft w:val="0"/>
          <w:marRight w:val="0"/>
          <w:marTop w:val="0"/>
          <w:marBottom w:val="0"/>
          <w:divBdr>
            <w:top w:val="none" w:sz="0" w:space="0" w:color="auto"/>
            <w:left w:val="none" w:sz="0" w:space="0" w:color="auto"/>
            <w:bottom w:val="none" w:sz="0" w:space="0" w:color="auto"/>
            <w:right w:val="none" w:sz="0" w:space="0" w:color="auto"/>
          </w:divBdr>
        </w:div>
        <w:div w:id="1959220246">
          <w:marLeft w:val="0"/>
          <w:marRight w:val="0"/>
          <w:marTop w:val="0"/>
          <w:marBottom w:val="0"/>
          <w:divBdr>
            <w:top w:val="none" w:sz="0" w:space="0" w:color="auto"/>
            <w:left w:val="none" w:sz="0" w:space="0" w:color="auto"/>
            <w:bottom w:val="none" w:sz="0" w:space="0" w:color="auto"/>
            <w:right w:val="none" w:sz="0" w:space="0" w:color="auto"/>
          </w:divBdr>
        </w:div>
      </w:divsChild>
    </w:div>
    <w:div w:id="1643653383">
      <w:bodyDiv w:val="1"/>
      <w:marLeft w:val="0"/>
      <w:marRight w:val="0"/>
      <w:marTop w:val="0"/>
      <w:marBottom w:val="0"/>
      <w:divBdr>
        <w:top w:val="none" w:sz="0" w:space="0" w:color="auto"/>
        <w:left w:val="none" w:sz="0" w:space="0" w:color="auto"/>
        <w:bottom w:val="none" w:sz="0" w:space="0" w:color="auto"/>
        <w:right w:val="none" w:sz="0" w:space="0" w:color="auto"/>
      </w:divBdr>
    </w:div>
    <w:div w:id="1659724993">
      <w:bodyDiv w:val="1"/>
      <w:marLeft w:val="0"/>
      <w:marRight w:val="0"/>
      <w:marTop w:val="0"/>
      <w:marBottom w:val="0"/>
      <w:divBdr>
        <w:top w:val="none" w:sz="0" w:space="0" w:color="auto"/>
        <w:left w:val="none" w:sz="0" w:space="0" w:color="auto"/>
        <w:bottom w:val="none" w:sz="0" w:space="0" w:color="auto"/>
        <w:right w:val="none" w:sz="0" w:space="0" w:color="auto"/>
      </w:divBdr>
    </w:div>
    <w:div w:id="1676373099">
      <w:bodyDiv w:val="1"/>
      <w:marLeft w:val="0"/>
      <w:marRight w:val="0"/>
      <w:marTop w:val="0"/>
      <w:marBottom w:val="0"/>
      <w:divBdr>
        <w:top w:val="none" w:sz="0" w:space="0" w:color="auto"/>
        <w:left w:val="none" w:sz="0" w:space="0" w:color="auto"/>
        <w:bottom w:val="none" w:sz="0" w:space="0" w:color="auto"/>
        <w:right w:val="none" w:sz="0" w:space="0" w:color="auto"/>
      </w:divBdr>
    </w:div>
    <w:div w:id="1679577222">
      <w:bodyDiv w:val="1"/>
      <w:marLeft w:val="0"/>
      <w:marRight w:val="0"/>
      <w:marTop w:val="0"/>
      <w:marBottom w:val="0"/>
      <w:divBdr>
        <w:top w:val="none" w:sz="0" w:space="0" w:color="auto"/>
        <w:left w:val="none" w:sz="0" w:space="0" w:color="auto"/>
        <w:bottom w:val="none" w:sz="0" w:space="0" w:color="auto"/>
        <w:right w:val="none" w:sz="0" w:space="0" w:color="auto"/>
      </w:divBdr>
    </w:div>
    <w:div w:id="1682927585">
      <w:bodyDiv w:val="1"/>
      <w:marLeft w:val="0"/>
      <w:marRight w:val="0"/>
      <w:marTop w:val="0"/>
      <w:marBottom w:val="0"/>
      <w:divBdr>
        <w:top w:val="none" w:sz="0" w:space="0" w:color="auto"/>
        <w:left w:val="none" w:sz="0" w:space="0" w:color="auto"/>
        <w:bottom w:val="none" w:sz="0" w:space="0" w:color="auto"/>
        <w:right w:val="none" w:sz="0" w:space="0" w:color="auto"/>
      </w:divBdr>
    </w:div>
    <w:div w:id="1692954760">
      <w:bodyDiv w:val="1"/>
      <w:marLeft w:val="0"/>
      <w:marRight w:val="0"/>
      <w:marTop w:val="0"/>
      <w:marBottom w:val="0"/>
      <w:divBdr>
        <w:top w:val="none" w:sz="0" w:space="0" w:color="auto"/>
        <w:left w:val="none" w:sz="0" w:space="0" w:color="auto"/>
        <w:bottom w:val="none" w:sz="0" w:space="0" w:color="auto"/>
        <w:right w:val="none" w:sz="0" w:space="0" w:color="auto"/>
      </w:divBdr>
      <w:divsChild>
        <w:div w:id="1133250109">
          <w:marLeft w:val="0"/>
          <w:marRight w:val="0"/>
          <w:marTop w:val="0"/>
          <w:marBottom w:val="0"/>
          <w:divBdr>
            <w:top w:val="none" w:sz="0" w:space="0" w:color="auto"/>
            <w:left w:val="none" w:sz="0" w:space="0" w:color="auto"/>
            <w:bottom w:val="none" w:sz="0" w:space="0" w:color="auto"/>
            <w:right w:val="none" w:sz="0" w:space="0" w:color="auto"/>
          </w:divBdr>
          <w:divsChild>
            <w:div w:id="18642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3723">
      <w:bodyDiv w:val="1"/>
      <w:marLeft w:val="0"/>
      <w:marRight w:val="0"/>
      <w:marTop w:val="0"/>
      <w:marBottom w:val="0"/>
      <w:divBdr>
        <w:top w:val="none" w:sz="0" w:space="0" w:color="auto"/>
        <w:left w:val="none" w:sz="0" w:space="0" w:color="auto"/>
        <w:bottom w:val="none" w:sz="0" w:space="0" w:color="auto"/>
        <w:right w:val="none" w:sz="0" w:space="0" w:color="auto"/>
      </w:divBdr>
    </w:div>
    <w:div w:id="1711764308">
      <w:bodyDiv w:val="1"/>
      <w:marLeft w:val="0"/>
      <w:marRight w:val="0"/>
      <w:marTop w:val="0"/>
      <w:marBottom w:val="0"/>
      <w:divBdr>
        <w:top w:val="none" w:sz="0" w:space="0" w:color="auto"/>
        <w:left w:val="none" w:sz="0" w:space="0" w:color="auto"/>
        <w:bottom w:val="none" w:sz="0" w:space="0" w:color="auto"/>
        <w:right w:val="none" w:sz="0" w:space="0" w:color="auto"/>
      </w:divBdr>
    </w:div>
    <w:div w:id="1742678214">
      <w:bodyDiv w:val="1"/>
      <w:marLeft w:val="0"/>
      <w:marRight w:val="0"/>
      <w:marTop w:val="0"/>
      <w:marBottom w:val="0"/>
      <w:divBdr>
        <w:top w:val="none" w:sz="0" w:space="0" w:color="auto"/>
        <w:left w:val="none" w:sz="0" w:space="0" w:color="auto"/>
        <w:bottom w:val="none" w:sz="0" w:space="0" w:color="auto"/>
        <w:right w:val="none" w:sz="0" w:space="0" w:color="auto"/>
      </w:divBdr>
    </w:div>
    <w:div w:id="1745949372">
      <w:bodyDiv w:val="1"/>
      <w:marLeft w:val="0"/>
      <w:marRight w:val="0"/>
      <w:marTop w:val="0"/>
      <w:marBottom w:val="0"/>
      <w:divBdr>
        <w:top w:val="none" w:sz="0" w:space="0" w:color="auto"/>
        <w:left w:val="none" w:sz="0" w:space="0" w:color="auto"/>
        <w:bottom w:val="none" w:sz="0" w:space="0" w:color="auto"/>
        <w:right w:val="none" w:sz="0" w:space="0" w:color="auto"/>
      </w:divBdr>
    </w:div>
    <w:div w:id="1755779649">
      <w:bodyDiv w:val="1"/>
      <w:marLeft w:val="0"/>
      <w:marRight w:val="0"/>
      <w:marTop w:val="0"/>
      <w:marBottom w:val="0"/>
      <w:divBdr>
        <w:top w:val="none" w:sz="0" w:space="0" w:color="auto"/>
        <w:left w:val="none" w:sz="0" w:space="0" w:color="auto"/>
        <w:bottom w:val="none" w:sz="0" w:space="0" w:color="auto"/>
        <w:right w:val="none" w:sz="0" w:space="0" w:color="auto"/>
      </w:divBdr>
    </w:div>
    <w:div w:id="1765036034">
      <w:bodyDiv w:val="1"/>
      <w:marLeft w:val="0"/>
      <w:marRight w:val="0"/>
      <w:marTop w:val="0"/>
      <w:marBottom w:val="0"/>
      <w:divBdr>
        <w:top w:val="none" w:sz="0" w:space="0" w:color="auto"/>
        <w:left w:val="none" w:sz="0" w:space="0" w:color="auto"/>
        <w:bottom w:val="none" w:sz="0" w:space="0" w:color="auto"/>
        <w:right w:val="none" w:sz="0" w:space="0" w:color="auto"/>
      </w:divBdr>
    </w:div>
    <w:div w:id="1765221946">
      <w:bodyDiv w:val="1"/>
      <w:marLeft w:val="0"/>
      <w:marRight w:val="0"/>
      <w:marTop w:val="0"/>
      <w:marBottom w:val="0"/>
      <w:divBdr>
        <w:top w:val="none" w:sz="0" w:space="0" w:color="auto"/>
        <w:left w:val="none" w:sz="0" w:space="0" w:color="auto"/>
        <w:bottom w:val="none" w:sz="0" w:space="0" w:color="auto"/>
        <w:right w:val="none" w:sz="0" w:space="0" w:color="auto"/>
      </w:divBdr>
    </w:div>
    <w:div w:id="1773670107">
      <w:bodyDiv w:val="1"/>
      <w:marLeft w:val="0"/>
      <w:marRight w:val="0"/>
      <w:marTop w:val="0"/>
      <w:marBottom w:val="0"/>
      <w:divBdr>
        <w:top w:val="none" w:sz="0" w:space="0" w:color="auto"/>
        <w:left w:val="none" w:sz="0" w:space="0" w:color="auto"/>
        <w:bottom w:val="none" w:sz="0" w:space="0" w:color="auto"/>
        <w:right w:val="none" w:sz="0" w:space="0" w:color="auto"/>
      </w:divBdr>
      <w:divsChild>
        <w:div w:id="42218382">
          <w:marLeft w:val="0"/>
          <w:marRight w:val="0"/>
          <w:marTop w:val="0"/>
          <w:marBottom w:val="240"/>
          <w:divBdr>
            <w:top w:val="none" w:sz="0" w:space="0" w:color="auto"/>
            <w:left w:val="none" w:sz="0" w:space="0" w:color="auto"/>
            <w:bottom w:val="none" w:sz="0" w:space="0" w:color="auto"/>
            <w:right w:val="none" w:sz="0" w:space="0" w:color="auto"/>
          </w:divBdr>
        </w:div>
      </w:divsChild>
    </w:div>
    <w:div w:id="1775973294">
      <w:bodyDiv w:val="1"/>
      <w:marLeft w:val="0"/>
      <w:marRight w:val="0"/>
      <w:marTop w:val="0"/>
      <w:marBottom w:val="0"/>
      <w:divBdr>
        <w:top w:val="none" w:sz="0" w:space="0" w:color="auto"/>
        <w:left w:val="none" w:sz="0" w:space="0" w:color="auto"/>
        <w:bottom w:val="none" w:sz="0" w:space="0" w:color="auto"/>
        <w:right w:val="none" w:sz="0" w:space="0" w:color="auto"/>
      </w:divBdr>
    </w:div>
    <w:div w:id="1797601532">
      <w:bodyDiv w:val="1"/>
      <w:marLeft w:val="0"/>
      <w:marRight w:val="0"/>
      <w:marTop w:val="0"/>
      <w:marBottom w:val="0"/>
      <w:divBdr>
        <w:top w:val="none" w:sz="0" w:space="0" w:color="auto"/>
        <w:left w:val="none" w:sz="0" w:space="0" w:color="auto"/>
        <w:bottom w:val="none" w:sz="0" w:space="0" w:color="auto"/>
        <w:right w:val="none" w:sz="0" w:space="0" w:color="auto"/>
      </w:divBdr>
    </w:div>
    <w:div w:id="1801731019">
      <w:bodyDiv w:val="1"/>
      <w:marLeft w:val="0"/>
      <w:marRight w:val="0"/>
      <w:marTop w:val="0"/>
      <w:marBottom w:val="0"/>
      <w:divBdr>
        <w:top w:val="none" w:sz="0" w:space="0" w:color="auto"/>
        <w:left w:val="none" w:sz="0" w:space="0" w:color="auto"/>
        <w:bottom w:val="none" w:sz="0" w:space="0" w:color="auto"/>
        <w:right w:val="none" w:sz="0" w:space="0" w:color="auto"/>
      </w:divBdr>
    </w:div>
    <w:div w:id="1810390726">
      <w:bodyDiv w:val="1"/>
      <w:marLeft w:val="0"/>
      <w:marRight w:val="0"/>
      <w:marTop w:val="0"/>
      <w:marBottom w:val="0"/>
      <w:divBdr>
        <w:top w:val="none" w:sz="0" w:space="0" w:color="auto"/>
        <w:left w:val="none" w:sz="0" w:space="0" w:color="auto"/>
        <w:bottom w:val="none" w:sz="0" w:space="0" w:color="auto"/>
        <w:right w:val="none" w:sz="0" w:space="0" w:color="auto"/>
      </w:divBdr>
    </w:div>
    <w:div w:id="1826122648">
      <w:bodyDiv w:val="1"/>
      <w:marLeft w:val="0"/>
      <w:marRight w:val="0"/>
      <w:marTop w:val="0"/>
      <w:marBottom w:val="0"/>
      <w:divBdr>
        <w:top w:val="none" w:sz="0" w:space="0" w:color="auto"/>
        <w:left w:val="none" w:sz="0" w:space="0" w:color="auto"/>
        <w:bottom w:val="none" w:sz="0" w:space="0" w:color="auto"/>
        <w:right w:val="none" w:sz="0" w:space="0" w:color="auto"/>
      </w:divBdr>
    </w:div>
    <w:div w:id="1842969239">
      <w:bodyDiv w:val="1"/>
      <w:marLeft w:val="0"/>
      <w:marRight w:val="0"/>
      <w:marTop w:val="0"/>
      <w:marBottom w:val="0"/>
      <w:divBdr>
        <w:top w:val="none" w:sz="0" w:space="0" w:color="auto"/>
        <w:left w:val="none" w:sz="0" w:space="0" w:color="auto"/>
        <w:bottom w:val="none" w:sz="0" w:space="0" w:color="auto"/>
        <w:right w:val="none" w:sz="0" w:space="0" w:color="auto"/>
      </w:divBdr>
      <w:divsChild>
        <w:div w:id="1518428760">
          <w:marLeft w:val="0"/>
          <w:marRight w:val="0"/>
          <w:marTop w:val="0"/>
          <w:marBottom w:val="0"/>
          <w:divBdr>
            <w:top w:val="none" w:sz="0" w:space="0" w:color="auto"/>
            <w:left w:val="none" w:sz="0" w:space="0" w:color="auto"/>
            <w:bottom w:val="none" w:sz="0" w:space="0" w:color="auto"/>
            <w:right w:val="none" w:sz="0" w:space="0" w:color="auto"/>
          </w:divBdr>
          <w:divsChild>
            <w:div w:id="5419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343">
      <w:bodyDiv w:val="1"/>
      <w:marLeft w:val="0"/>
      <w:marRight w:val="0"/>
      <w:marTop w:val="0"/>
      <w:marBottom w:val="0"/>
      <w:divBdr>
        <w:top w:val="none" w:sz="0" w:space="0" w:color="auto"/>
        <w:left w:val="none" w:sz="0" w:space="0" w:color="auto"/>
        <w:bottom w:val="none" w:sz="0" w:space="0" w:color="auto"/>
        <w:right w:val="none" w:sz="0" w:space="0" w:color="auto"/>
      </w:divBdr>
      <w:divsChild>
        <w:div w:id="1420591005">
          <w:marLeft w:val="0"/>
          <w:marRight w:val="0"/>
          <w:marTop w:val="0"/>
          <w:marBottom w:val="0"/>
          <w:divBdr>
            <w:top w:val="none" w:sz="0" w:space="0" w:color="auto"/>
            <w:left w:val="none" w:sz="0" w:space="0" w:color="auto"/>
            <w:bottom w:val="none" w:sz="0" w:space="0" w:color="auto"/>
            <w:right w:val="none" w:sz="0" w:space="0" w:color="auto"/>
          </w:divBdr>
        </w:div>
        <w:div w:id="1353218199">
          <w:marLeft w:val="0"/>
          <w:marRight w:val="0"/>
          <w:marTop w:val="0"/>
          <w:marBottom w:val="0"/>
          <w:divBdr>
            <w:top w:val="none" w:sz="0" w:space="0" w:color="auto"/>
            <w:left w:val="none" w:sz="0" w:space="0" w:color="auto"/>
            <w:bottom w:val="none" w:sz="0" w:space="0" w:color="auto"/>
            <w:right w:val="none" w:sz="0" w:space="0" w:color="auto"/>
          </w:divBdr>
        </w:div>
        <w:div w:id="1972131048">
          <w:marLeft w:val="0"/>
          <w:marRight w:val="0"/>
          <w:marTop w:val="0"/>
          <w:marBottom w:val="0"/>
          <w:divBdr>
            <w:top w:val="none" w:sz="0" w:space="0" w:color="auto"/>
            <w:left w:val="none" w:sz="0" w:space="0" w:color="auto"/>
            <w:bottom w:val="none" w:sz="0" w:space="0" w:color="auto"/>
            <w:right w:val="none" w:sz="0" w:space="0" w:color="auto"/>
          </w:divBdr>
        </w:div>
        <w:div w:id="1941182721">
          <w:marLeft w:val="0"/>
          <w:marRight w:val="0"/>
          <w:marTop w:val="0"/>
          <w:marBottom w:val="0"/>
          <w:divBdr>
            <w:top w:val="none" w:sz="0" w:space="0" w:color="auto"/>
            <w:left w:val="none" w:sz="0" w:space="0" w:color="auto"/>
            <w:bottom w:val="none" w:sz="0" w:space="0" w:color="auto"/>
            <w:right w:val="none" w:sz="0" w:space="0" w:color="auto"/>
          </w:divBdr>
        </w:div>
        <w:div w:id="1254558660">
          <w:marLeft w:val="0"/>
          <w:marRight w:val="0"/>
          <w:marTop w:val="0"/>
          <w:marBottom w:val="0"/>
          <w:divBdr>
            <w:top w:val="none" w:sz="0" w:space="0" w:color="auto"/>
            <w:left w:val="none" w:sz="0" w:space="0" w:color="auto"/>
            <w:bottom w:val="none" w:sz="0" w:space="0" w:color="auto"/>
            <w:right w:val="none" w:sz="0" w:space="0" w:color="auto"/>
          </w:divBdr>
        </w:div>
        <w:div w:id="1959943522">
          <w:marLeft w:val="0"/>
          <w:marRight w:val="0"/>
          <w:marTop w:val="0"/>
          <w:marBottom w:val="0"/>
          <w:divBdr>
            <w:top w:val="none" w:sz="0" w:space="0" w:color="auto"/>
            <w:left w:val="none" w:sz="0" w:space="0" w:color="auto"/>
            <w:bottom w:val="none" w:sz="0" w:space="0" w:color="auto"/>
            <w:right w:val="none" w:sz="0" w:space="0" w:color="auto"/>
          </w:divBdr>
        </w:div>
        <w:div w:id="269169867">
          <w:marLeft w:val="0"/>
          <w:marRight w:val="0"/>
          <w:marTop w:val="0"/>
          <w:marBottom w:val="0"/>
          <w:divBdr>
            <w:top w:val="none" w:sz="0" w:space="0" w:color="auto"/>
            <w:left w:val="none" w:sz="0" w:space="0" w:color="auto"/>
            <w:bottom w:val="none" w:sz="0" w:space="0" w:color="auto"/>
            <w:right w:val="none" w:sz="0" w:space="0" w:color="auto"/>
          </w:divBdr>
        </w:div>
        <w:div w:id="1517768189">
          <w:marLeft w:val="0"/>
          <w:marRight w:val="0"/>
          <w:marTop w:val="0"/>
          <w:marBottom w:val="0"/>
          <w:divBdr>
            <w:top w:val="none" w:sz="0" w:space="0" w:color="auto"/>
            <w:left w:val="none" w:sz="0" w:space="0" w:color="auto"/>
            <w:bottom w:val="none" w:sz="0" w:space="0" w:color="auto"/>
            <w:right w:val="none" w:sz="0" w:space="0" w:color="auto"/>
          </w:divBdr>
        </w:div>
        <w:div w:id="308676429">
          <w:marLeft w:val="0"/>
          <w:marRight w:val="0"/>
          <w:marTop w:val="0"/>
          <w:marBottom w:val="0"/>
          <w:divBdr>
            <w:top w:val="none" w:sz="0" w:space="0" w:color="auto"/>
            <w:left w:val="none" w:sz="0" w:space="0" w:color="auto"/>
            <w:bottom w:val="none" w:sz="0" w:space="0" w:color="auto"/>
            <w:right w:val="none" w:sz="0" w:space="0" w:color="auto"/>
          </w:divBdr>
        </w:div>
        <w:div w:id="369232818">
          <w:marLeft w:val="0"/>
          <w:marRight w:val="0"/>
          <w:marTop w:val="0"/>
          <w:marBottom w:val="0"/>
          <w:divBdr>
            <w:top w:val="none" w:sz="0" w:space="0" w:color="auto"/>
            <w:left w:val="none" w:sz="0" w:space="0" w:color="auto"/>
            <w:bottom w:val="none" w:sz="0" w:space="0" w:color="auto"/>
            <w:right w:val="none" w:sz="0" w:space="0" w:color="auto"/>
          </w:divBdr>
        </w:div>
        <w:div w:id="1209339067">
          <w:marLeft w:val="0"/>
          <w:marRight w:val="0"/>
          <w:marTop w:val="0"/>
          <w:marBottom w:val="0"/>
          <w:divBdr>
            <w:top w:val="none" w:sz="0" w:space="0" w:color="auto"/>
            <w:left w:val="none" w:sz="0" w:space="0" w:color="auto"/>
            <w:bottom w:val="none" w:sz="0" w:space="0" w:color="auto"/>
            <w:right w:val="none" w:sz="0" w:space="0" w:color="auto"/>
          </w:divBdr>
        </w:div>
      </w:divsChild>
    </w:div>
    <w:div w:id="1879202900">
      <w:bodyDiv w:val="1"/>
      <w:marLeft w:val="0"/>
      <w:marRight w:val="0"/>
      <w:marTop w:val="0"/>
      <w:marBottom w:val="0"/>
      <w:divBdr>
        <w:top w:val="none" w:sz="0" w:space="0" w:color="auto"/>
        <w:left w:val="none" w:sz="0" w:space="0" w:color="auto"/>
        <w:bottom w:val="none" w:sz="0" w:space="0" w:color="auto"/>
        <w:right w:val="none" w:sz="0" w:space="0" w:color="auto"/>
      </w:divBdr>
    </w:div>
    <w:div w:id="1898055604">
      <w:bodyDiv w:val="1"/>
      <w:marLeft w:val="0"/>
      <w:marRight w:val="0"/>
      <w:marTop w:val="0"/>
      <w:marBottom w:val="0"/>
      <w:divBdr>
        <w:top w:val="none" w:sz="0" w:space="0" w:color="auto"/>
        <w:left w:val="none" w:sz="0" w:space="0" w:color="auto"/>
        <w:bottom w:val="none" w:sz="0" w:space="0" w:color="auto"/>
        <w:right w:val="none" w:sz="0" w:space="0" w:color="auto"/>
      </w:divBdr>
    </w:div>
    <w:div w:id="1917394457">
      <w:bodyDiv w:val="1"/>
      <w:marLeft w:val="0"/>
      <w:marRight w:val="0"/>
      <w:marTop w:val="0"/>
      <w:marBottom w:val="0"/>
      <w:divBdr>
        <w:top w:val="none" w:sz="0" w:space="0" w:color="auto"/>
        <w:left w:val="none" w:sz="0" w:space="0" w:color="auto"/>
        <w:bottom w:val="none" w:sz="0" w:space="0" w:color="auto"/>
        <w:right w:val="none" w:sz="0" w:space="0" w:color="auto"/>
      </w:divBdr>
    </w:div>
    <w:div w:id="1920598734">
      <w:bodyDiv w:val="1"/>
      <w:marLeft w:val="0"/>
      <w:marRight w:val="0"/>
      <w:marTop w:val="0"/>
      <w:marBottom w:val="0"/>
      <w:divBdr>
        <w:top w:val="none" w:sz="0" w:space="0" w:color="auto"/>
        <w:left w:val="none" w:sz="0" w:space="0" w:color="auto"/>
        <w:bottom w:val="none" w:sz="0" w:space="0" w:color="auto"/>
        <w:right w:val="none" w:sz="0" w:space="0" w:color="auto"/>
      </w:divBdr>
    </w:div>
    <w:div w:id="1950501969">
      <w:bodyDiv w:val="1"/>
      <w:marLeft w:val="0"/>
      <w:marRight w:val="0"/>
      <w:marTop w:val="0"/>
      <w:marBottom w:val="0"/>
      <w:divBdr>
        <w:top w:val="none" w:sz="0" w:space="0" w:color="auto"/>
        <w:left w:val="none" w:sz="0" w:space="0" w:color="auto"/>
        <w:bottom w:val="none" w:sz="0" w:space="0" w:color="auto"/>
        <w:right w:val="none" w:sz="0" w:space="0" w:color="auto"/>
      </w:divBdr>
      <w:divsChild>
        <w:div w:id="15545971">
          <w:marLeft w:val="0"/>
          <w:marRight w:val="0"/>
          <w:marTop w:val="0"/>
          <w:marBottom w:val="0"/>
          <w:divBdr>
            <w:top w:val="none" w:sz="0" w:space="0" w:color="auto"/>
            <w:left w:val="none" w:sz="0" w:space="0" w:color="auto"/>
            <w:bottom w:val="none" w:sz="0" w:space="0" w:color="auto"/>
            <w:right w:val="none" w:sz="0" w:space="0" w:color="auto"/>
          </w:divBdr>
          <w:divsChild>
            <w:div w:id="803356472">
              <w:marLeft w:val="0"/>
              <w:marRight w:val="0"/>
              <w:marTop w:val="0"/>
              <w:marBottom w:val="0"/>
              <w:divBdr>
                <w:top w:val="none" w:sz="0" w:space="0" w:color="auto"/>
                <w:left w:val="none" w:sz="0" w:space="0" w:color="auto"/>
                <w:bottom w:val="none" w:sz="0" w:space="0" w:color="auto"/>
                <w:right w:val="none" w:sz="0" w:space="0" w:color="auto"/>
              </w:divBdr>
            </w:div>
            <w:div w:id="1410805977">
              <w:marLeft w:val="0"/>
              <w:marRight w:val="0"/>
              <w:marTop w:val="0"/>
              <w:marBottom w:val="0"/>
              <w:divBdr>
                <w:top w:val="none" w:sz="0" w:space="0" w:color="auto"/>
                <w:left w:val="none" w:sz="0" w:space="0" w:color="auto"/>
                <w:bottom w:val="none" w:sz="0" w:space="0" w:color="auto"/>
                <w:right w:val="none" w:sz="0" w:space="0" w:color="auto"/>
              </w:divBdr>
            </w:div>
            <w:div w:id="213778950">
              <w:marLeft w:val="0"/>
              <w:marRight w:val="0"/>
              <w:marTop w:val="0"/>
              <w:marBottom w:val="0"/>
              <w:divBdr>
                <w:top w:val="none" w:sz="0" w:space="0" w:color="auto"/>
                <w:left w:val="none" w:sz="0" w:space="0" w:color="auto"/>
                <w:bottom w:val="none" w:sz="0" w:space="0" w:color="auto"/>
                <w:right w:val="none" w:sz="0" w:space="0" w:color="auto"/>
              </w:divBdr>
            </w:div>
            <w:div w:id="595093959">
              <w:marLeft w:val="0"/>
              <w:marRight w:val="0"/>
              <w:marTop w:val="0"/>
              <w:marBottom w:val="0"/>
              <w:divBdr>
                <w:top w:val="none" w:sz="0" w:space="0" w:color="auto"/>
                <w:left w:val="none" w:sz="0" w:space="0" w:color="auto"/>
                <w:bottom w:val="none" w:sz="0" w:space="0" w:color="auto"/>
                <w:right w:val="none" w:sz="0" w:space="0" w:color="auto"/>
              </w:divBdr>
            </w:div>
            <w:div w:id="437526267">
              <w:marLeft w:val="0"/>
              <w:marRight w:val="0"/>
              <w:marTop w:val="0"/>
              <w:marBottom w:val="0"/>
              <w:divBdr>
                <w:top w:val="none" w:sz="0" w:space="0" w:color="auto"/>
                <w:left w:val="none" w:sz="0" w:space="0" w:color="auto"/>
                <w:bottom w:val="none" w:sz="0" w:space="0" w:color="auto"/>
                <w:right w:val="none" w:sz="0" w:space="0" w:color="auto"/>
              </w:divBdr>
            </w:div>
            <w:div w:id="58331846">
              <w:marLeft w:val="0"/>
              <w:marRight w:val="0"/>
              <w:marTop w:val="0"/>
              <w:marBottom w:val="0"/>
              <w:divBdr>
                <w:top w:val="none" w:sz="0" w:space="0" w:color="auto"/>
                <w:left w:val="none" w:sz="0" w:space="0" w:color="auto"/>
                <w:bottom w:val="none" w:sz="0" w:space="0" w:color="auto"/>
                <w:right w:val="none" w:sz="0" w:space="0" w:color="auto"/>
              </w:divBdr>
            </w:div>
            <w:div w:id="929313497">
              <w:marLeft w:val="0"/>
              <w:marRight w:val="0"/>
              <w:marTop w:val="0"/>
              <w:marBottom w:val="0"/>
              <w:divBdr>
                <w:top w:val="none" w:sz="0" w:space="0" w:color="auto"/>
                <w:left w:val="none" w:sz="0" w:space="0" w:color="auto"/>
                <w:bottom w:val="none" w:sz="0" w:space="0" w:color="auto"/>
                <w:right w:val="none" w:sz="0" w:space="0" w:color="auto"/>
              </w:divBdr>
            </w:div>
            <w:div w:id="1012607901">
              <w:marLeft w:val="0"/>
              <w:marRight w:val="0"/>
              <w:marTop w:val="0"/>
              <w:marBottom w:val="0"/>
              <w:divBdr>
                <w:top w:val="none" w:sz="0" w:space="0" w:color="auto"/>
                <w:left w:val="none" w:sz="0" w:space="0" w:color="auto"/>
                <w:bottom w:val="none" w:sz="0" w:space="0" w:color="auto"/>
                <w:right w:val="none" w:sz="0" w:space="0" w:color="auto"/>
              </w:divBdr>
            </w:div>
            <w:div w:id="755589524">
              <w:marLeft w:val="0"/>
              <w:marRight w:val="0"/>
              <w:marTop w:val="0"/>
              <w:marBottom w:val="0"/>
              <w:divBdr>
                <w:top w:val="none" w:sz="0" w:space="0" w:color="auto"/>
                <w:left w:val="none" w:sz="0" w:space="0" w:color="auto"/>
                <w:bottom w:val="none" w:sz="0" w:space="0" w:color="auto"/>
                <w:right w:val="none" w:sz="0" w:space="0" w:color="auto"/>
              </w:divBdr>
            </w:div>
            <w:div w:id="249048825">
              <w:marLeft w:val="0"/>
              <w:marRight w:val="0"/>
              <w:marTop w:val="0"/>
              <w:marBottom w:val="0"/>
              <w:divBdr>
                <w:top w:val="none" w:sz="0" w:space="0" w:color="auto"/>
                <w:left w:val="none" w:sz="0" w:space="0" w:color="auto"/>
                <w:bottom w:val="none" w:sz="0" w:space="0" w:color="auto"/>
                <w:right w:val="none" w:sz="0" w:space="0" w:color="auto"/>
              </w:divBdr>
            </w:div>
            <w:div w:id="673190940">
              <w:marLeft w:val="0"/>
              <w:marRight w:val="0"/>
              <w:marTop w:val="0"/>
              <w:marBottom w:val="0"/>
              <w:divBdr>
                <w:top w:val="none" w:sz="0" w:space="0" w:color="auto"/>
                <w:left w:val="none" w:sz="0" w:space="0" w:color="auto"/>
                <w:bottom w:val="none" w:sz="0" w:space="0" w:color="auto"/>
                <w:right w:val="none" w:sz="0" w:space="0" w:color="auto"/>
              </w:divBdr>
            </w:div>
            <w:div w:id="26832478">
              <w:marLeft w:val="0"/>
              <w:marRight w:val="0"/>
              <w:marTop w:val="0"/>
              <w:marBottom w:val="0"/>
              <w:divBdr>
                <w:top w:val="none" w:sz="0" w:space="0" w:color="auto"/>
                <w:left w:val="none" w:sz="0" w:space="0" w:color="auto"/>
                <w:bottom w:val="none" w:sz="0" w:space="0" w:color="auto"/>
                <w:right w:val="none" w:sz="0" w:space="0" w:color="auto"/>
              </w:divBdr>
            </w:div>
            <w:div w:id="947934883">
              <w:marLeft w:val="0"/>
              <w:marRight w:val="0"/>
              <w:marTop w:val="0"/>
              <w:marBottom w:val="0"/>
              <w:divBdr>
                <w:top w:val="none" w:sz="0" w:space="0" w:color="auto"/>
                <w:left w:val="none" w:sz="0" w:space="0" w:color="auto"/>
                <w:bottom w:val="none" w:sz="0" w:space="0" w:color="auto"/>
                <w:right w:val="none" w:sz="0" w:space="0" w:color="auto"/>
              </w:divBdr>
            </w:div>
            <w:div w:id="1073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527">
      <w:bodyDiv w:val="1"/>
      <w:marLeft w:val="0"/>
      <w:marRight w:val="0"/>
      <w:marTop w:val="0"/>
      <w:marBottom w:val="0"/>
      <w:divBdr>
        <w:top w:val="none" w:sz="0" w:space="0" w:color="auto"/>
        <w:left w:val="none" w:sz="0" w:space="0" w:color="auto"/>
        <w:bottom w:val="none" w:sz="0" w:space="0" w:color="auto"/>
        <w:right w:val="none" w:sz="0" w:space="0" w:color="auto"/>
      </w:divBdr>
    </w:div>
    <w:div w:id="1998149031">
      <w:bodyDiv w:val="1"/>
      <w:marLeft w:val="0"/>
      <w:marRight w:val="0"/>
      <w:marTop w:val="0"/>
      <w:marBottom w:val="0"/>
      <w:divBdr>
        <w:top w:val="none" w:sz="0" w:space="0" w:color="auto"/>
        <w:left w:val="none" w:sz="0" w:space="0" w:color="auto"/>
        <w:bottom w:val="none" w:sz="0" w:space="0" w:color="auto"/>
        <w:right w:val="none" w:sz="0" w:space="0" w:color="auto"/>
      </w:divBdr>
    </w:div>
    <w:div w:id="2013991312">
      <w:bodyDiv w:val="1"/>
      <w:marLeft w:val="0"/>
      <w:marRight w:val="0"/>
      <w:marTop w:val="0"/>
      <w:marBottom w:val="0"/>
      <w:divBdr>
        <w:top w:val="none" w:sz="0" w:space="0" w:color="auto"/>
        <w:left w:val="none" w:sz="0" w:space="0" w:color="auto"/>
        <w:bottom w:val="none" w:sz="0" w:space="0" w:color="auto"/>
        <w:right w:val="none" w:sz="0" w:space="0" w:color="auto"/>
      </w:divBdr>
    </w:div>
    <w:div w:id="2019383204">
      <w:bodyDiv w:val="1"/>
      <w:marLeft w:val="0"/>
      <w:marRight w:val="0"/>
      <w:marTop w:val="0"/>
      <w:marBottom w:val="0"/>
      <w:divBdr>
        <w:top w:val="none" w:sz="0" w:space="0" w:color="auto"/>
        <w:left w:val="none" w:sz="0" w:space="0" w:color="auto"/>
        <w:bottom w:val="none" w:sz="0" w:space="0" w:color="auto"/>
        <w:right w:val="none" w:sz="0" w:space="0" w:color="auto"/>
      </w:divBdr>
    </w:div>
    <w:div w:id="2029216776">
      <w:bodyDiv w:val="1"/>
      <w:marLeft w:val="0"/>
      <w:marRight w:val="0"/>
      <w:marTop w:val="0"/>
      <w:marBottom w:val="0"/>
      <w:divBdr>
        <w:top w:val="none" w:sz="0" w:space="0" w:color="auto"/>
        <w:left w:val="none" w:sz="0" w:space="0" w:color="auto"/>
        <w:bottom w:val="none" w:sz="0" w:space="0" w:color="auto"/>
        <w:right w:val="none" w:sz="0" w:space="0" w:color="auto"/>
      </w:divBdr>
    </w:div>
    <w:div w:id="2068721595">
      <w:bodyDiv w:val="1"/>
      <w:marLeft w:val="0"/>
      <w:marRight w:val="0"/>
      <w:marTop w:val="0"/>
      <w:marBottom w:val="0"/>
      <w:divBdr>
        <w:top w:val="none" w:sz="0" w:space="0" w:color="auto"/>
        <w:left w:val="none" w:sz="0" w:space="0" w:color="auto"/>
        <w:bottom w:val="none" w:sz="0" w:space="0" w:color="auto"/>
        <w:right w:val="none" w:sz="0" w:space="0" w:color="auto"/>
      </w:divBdr>
    </w:div>
    <w:div w:id="2072850210">
      <w:bodyDiv w:val="1"/>
      <w:marLeft w:val="0"/>
      <w:marRight w:val="0"/>
      <w:marTop w:val="0"/>
      <w:marBottom w:val="0"/>
      <w:divBdr>
        <w:top w:val="none" w:sz="0" w:space="0" w:color="auto"/>
        <w:left w:val="none" w:sz="0" w:space="0" w:color="auto"/>
        <w:bottom w:val="none" w:sz="0" w:space="0" w:color="auto"/>
        <w:right w:val="none" w:sz="0" w:space="0" w:color="auto"/>
      </w:divBdr>
    </w:div>
    <w:div w:id="2077892352">
      <w:bodyDiv w:val="1"/>
      <w:marLeft w:val="0"/>
      <w:marRight w:val="0"/>
      <w:marTop w:val="0"/>
      <w:marBottom w:val="0"/>
      <w:divBdr>
        <w:top w:val="none" w:sz="0" w:space="0" w:color="auto"/>
        <w:left w:val="none" w:sz="0" w:space="0" w:color="auto"/>
        <w:bottom w:val="none" w:sz="0" w:space="0" w:color="auto"/>
        <w:right w:val="none" w:sz="0" w:space="0" w:color="auto"/>
      </w:divBdr>
    </w:div>
    <w:div w:id="2083942154">
      <w:bodyDiv w:val="1"/>
      <w:marLeft w:val="0"/>
      <w:marRight w:val="0"/>
      <w:marTop w:val="0"/>
      <w:marBottom w:val="0"/>
      <w:divBdr>
        <w:top w:val="none" w:sz="0" w:space="0" w:color="auto"/>
        <w:left w:val="none" w:sz="0" w:space="0" w:color="auto"/>
        <w:bottom w:val="none" w:sz="0" w:space="0" w:color="auto"/>
        <w:right w:val="none" w:sz="0" w:space="0" w:color="auto"/>
      </w:divBdr>
    </w:div>
    <w:div w:id="2120098207">
      <w:bodyDiv w:val="1"/>
      <w:marLeft w:val="0"/>
      <w:marRight w:val="0"/>
      <w:marTop w:val="0"/>
      <w:marBottom w:val="0"/>
      <w:divBdr>
        <w:top w:val="none" w:sz="0" w:space="0" w:color="auto"/>
        <w:left w:val="none" w:sz="0" w:space="0" w:color="auto"/>
        <w:bottom w:val="none" w:sz="0" w:space="0" w:color="auto"/>
        <w:right w:val="none" w:sz="0" w:space="0" w:color="auto"/>
      </w:divBdr>
    </w:div>
    <w:div w:id="2134326254">
      <w:bodyDiv w:val="1"/>
      <w:marLeft w:val="0"/>
      <w:marRight w:val="0"/>
      <w:marTop w:val="0"/>
      <w:marBottom w:val="0"/>
      <w:divBdr>
        <w:top w:val="none" w:sz="0" w:space="0" w:color="auto"/>
        <w:left w:val="none" w:sz="0" w:space="0" w:color="auto"/>
        <w:bottom w:val="none" w:sz="0" w:space="0" w:color="auto"/>
        <w:right w:val="none" w:sz="0" w:space="0" w:color="auto"/>
      </w:divBdr>
    </w:div>
    <w:div w:id="2140957409">
      <w:bodyDiv w:val="1"/>
      <w:marLeft w:val="0"/>
      <w:marRight w:val="0"/>
      <w:marTop w:val="0"/>
      <w:marBottom w:val="0"/>
      <w:divBdr>
        <w:top w:val="none" w:sz="0" w:space="0" w:color="auto"/>
        <w:left w:val="none" w:sz="0" w:space="0" w:color="auto"/>
        <w:bottom w:val="none" w:sz="0" w:space="0" w:color="auto"/>
        <w:right w:val="none" w:sz="0" w:space="0" w:color="auto"/>
      </w:divBdr>
    </w:div>
    <w:div w:id="214738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34" Type="http://schemas.microsoft.com/office/2007/relationships/diagramDrawing" Target="diagrams/drawing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QuickStyle" Target="diagrams/quickStyle2.xml"/><Relationship Id="rId32"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Layout" Target="diagrams/layout2.xml"/><Relationship Id="rId28" Type="http://schemas.openxmlformats.org/officeDocument/2006/relationships/footer" Target="footer4.xml"/><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diagramQuickStyle" Target="diagrams/quickStyle1.xml"/><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diagramData" Target="diagrams/data2.xml"/><Relationship Id="rId27" Type="http://schemas.openxmlformats.org/officeDocument/2006/relationships/image" Target="media/image4.jpg"/><Relationship Id="rId30" Type="http://schemas.openxmlformats.org/officeDocument/2006/relationships/diagramData" Target="diagrams/data3.xml"/><Relationship Id="rId35" Type="http://schemas.openxmlformats.org/officeDocument/2006/relationships/fontTable" Target="fontTable.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Percentual</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t-B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Plan1!$A$2:$A$5</c:f>
              <c:strCache>
                <c:ptCount val="3"/>
                <c:pt idx="0">
                  <c:v>Scopus</c:v>
                </c:pt>
                <c:pt idx="1">
                  <c:v>Web of Science</c:v>
                </c:pt>
                <c:pt idx="2">
                  <c:v>Scielo</c:v>
                </c:pt>
              </c:strCache>
            </c:strRef>
          </c:cat>
          <c:val>
            <c:numRef>
              <c:f>Plan1!$B$2:$B$5</c:f>
              <c:numCache>
                <c:formatCode>General</c:formatCode>
                <c:ptCount val="4"/>
                <c:pt idx="0">
                  <c:v>58.446601941747581</c:v>
                </c:pt>
                <c:pt idx="1">
                  <c:v>39.223300970873787</c:v>
                </c:pt>
                <c:pt idx="2">
                  <c:v>2.3300970873786406</c:v>
                </c:pt>
              </c:numCache>
            </c:numRef>
          </c:val>
        </c:ser>
        <c:ser>
          <c:idx val="1"/>
          <c:order val="1"/>
          <c:tx>
            <c:strRef>
              <c:f>Plan1!$C$1</c:f>
              <c:strCache>
                <c:ptCount val="1"/>
                <c:pt idx="0">
                  <c:v>Total</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t-B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Plan1!$A$2:$A$5</c:f>
              <c:strCache>
                <c:ptCount val="3"/>
                <c:pt idx="0">
                  <c:v>Scopus</c:v>
                </c:pt>
                <c:pt idx="1">
                  <c:v>Web of Science</c:v>
                </c:pt>
                <c:pt idx="2">
                  <c:v>Scielo</c:v>
                </c:pt>
              </c:strCache>
            </c:strRef>
          </c:cat>
          <c:val>
            <c:numRef>
              <c:f>Plan1!$C$2:$C$5</c:f>
              <c:numCache>
                <c:formatCode>General</c:formatCode>
                <c:ptCount val="4"/>
                <c:pt idx="0">
                  <c:v>301</c:v>
                </c:pt>
                <c:pt idx="1">
                  <c:v>202</c:v>
                </c:pt>
                <c:pt idx="2">
                  <c:v>12</c:v>
                </c:pt>
                <c:pt idx="3">
                  <c:v>515</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Plan1!$B$1</c:f>
              <c:strCache>
                <c:ptCount val="1"/>
                <c:pt idx="0">
                  <c:v>Bilhões $</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Pt>
            <c:idx val="5"/>
            <c:bubble3D val="0"/>
            <c:spPr>
              <a:solidFill>
                <a:schemeClr val="accent6"/>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Plan1!$A$2:$A$7</c:f>
              <c:strCache>
                <c:ptCount val="6"/>
                <c:pt idx="0">
                  <c:v>Outros</c:v>
                </c:pt>
                <c:pt idx="1">
                  <c:v>SAP</c:v>
                </c:pt>
                <c:pt idx="2">
                  <c:v>Oracle</c:v>
                </c:pt>
                <c:pt idx="3">
                  <c:v>PeopleSoft</c:v>
                </c:pt>
                <c:pt idx="4">
                  <c:v>Baan</c:v>
                </c:pt>
                <c:pt idx="5">
                  <c:v>J.D. Edwards</c:v>
                </c:pt>
              </c:strCache>
            </c:strRef>
          </c:cat>
          <c:val>
            <c:numRef>
              <c:f>Plan1!$B$2:$B$7</c:f>
              <c:numCache>
                <c:formatCode>General</c:formatCode>
                <c:ptCount val="6"/>
                <c:pt idx="0">
                  <c:v>4.8</c:v>
                </c:pt>
                <c:pt idx="1">
                  <c:v>4.7</c:v>
                </c:pt>
                <c:pt idx="2">
                  <c:v>1.9</c:v>
                </c:pt>
                <c:pt idx="3">
                  <c:v>1.4</c:v>
                </c:pt>
                <c:pt idx="4">
                  <c:v>0.99199999999999999</c:v>
                </c:pt>
                <c:pt idx="5">
                  <c:v>0.99</c:v>
                </c:pt>
              </c:numCache>
            </c:numRef>
          </c:val>
        </c:ser>
        <c:ser>
          <c:idx val="1"/>
          <c:order val="1"/>
          <c:tx>
            <c:strRef>
              <c:f>Plan1!$C$1</c:f>
              <c:strCache>
                <c:ptCount val="1"/>
                <c:pt idx="0">
                  <c:v>Percentual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Pt>
            <c:idx val="5"/>
            <c:bubble3D val="0"/>
            <c:spPr>
              <a:solidFill>
                <a:schemeClr val="accent6"/>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Plan1!$A$2:$A$7</c:f>
              <c:strCache>
                <c:ptCount val="6"/>
                <c:pt idx="0">
                  <c:v>Outros</c:v>
                </c:pt>
                <c:pt idx="1">
                  <c:v>SAP</c:v>
                </c:pt>
                <c:pt idx="2">
                  <c:v>Oracle</c:v>
                </c:pt>
                <c:pt idx="3">
                  <c:v>PeopleSoft</c:v>
                </c:pt>
                <c:pt idx="4">
                  <c:v>Baan</c:v>
                </c:pt>
                <c:pt idx="5">
                  <c:v>J.D. Edwards</c:v>
                </c:pt>
              </c:strCache>
            </c:strRef>
          </c:cat>
          <c:val>
            <c:numRef>
              <c:f>Plan1!$C$2:$C$7</c:f>
              <c:numCache>
                <c:formatCode>0%</c:formatCode>
                <c:ptCount val="6"/>
                <c:pt idx="0">
                  <c:v>0.32</c:v>
                </c:pt>
                <c:pt idx="1">
                  <c:v>0.32</c:v>
                </c:pt>
                <c:pt idx="2">
                  <c:v>0.13</c:v>
                </c:pt>
                <c:pt idx="3">
                  <c:v>0.09</c:v>
                </c:pt>
                <c:pt idx="4">
                  <c:v>7.0000000000000007E-2</c:v>
                </c:pt>
                <c:pt idx="5">
                  <c:v>7.0000000000000007E-2</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68F78A-A05A-4382-A618-5E8791151C7C}" type="doc">
      <dgm:prSet loTypeId="urn:microsoft.com/office/officeart/2008/layout/HorizontalMultiLevelHierarchy" loCatId="hierarchy" qsTypeId="urn:microsoft.com/office/officeart/2005/8/quickstyle/simple3" qsCatId="simple" csTypeId="urn:microsoft.com/office/officeart/2005/8/colors/accent0_1" csCatId="mainScheme" phldr="1"/>
      <dgm:spPr/>
    </dgm:pt>
    <dgm:pt modelId="{E67EEF42-0A29-43B7-A37C-775300B28240}">
      <dgm:prSet custT="1"/>
      <dgm:spPr/>
      <dgm:t>
        <a:bodyPr/>
        <a:lstStyle/>
        <a:p>
          <a:pPr rtl="0"/>
          <a:r>
            <a:rPr lang="pt-BR" sz="500" smtClean="0"/>
            <a:t> </a:t>
          </a:r>
          <a:r>
            <a:rPr lang="pt-BR" sz="1000" smtClean="0"/>
            <a:t>Critérios de Qualidade de Produto de Software</a:t>
          </a:r>
        </a:p>
      </dgm:t>
    </dgm:pt>
    <dgm:pt modelId="{3756A6F1-7CCA-41BA-A1D8-96A7C586F84B}" type="parTrans" cxnId="{86D4B400-4BD7-4330-B0EA-DA1FCEB6C6C0}">
      <dgm:prSet/>
      <dgm:spPr/>
      <dgm:t>
        <a:bodyPr/>
        <a:lstStyle/>
        <a:p>
          <a:endParaRPr lang="pt-BR"/>
        </a:p>
      </dgm:t>
    </dgm:pt>
    <dgm:pt modelId="{FE190A13-578A-478F-8E40-917AD4415961}" type="sibTrans" cxnId="{86D4B400-4BD7-4330-B0EA-DA1FCEB6C6C0}">
      <dgm:prSet/>
      <dgm:spPr/>
      <dgm:t>
        <a:bodyPr/>
        <a:lstStyle/>
        <a:p>
          <a:endParaRPr lang="pt-BR"/>
        </a:p>
      </dgm:t>
    </dgm:pt>
    <dgm:pt modelId="{9EF27824-9C4A-4C6D-963B-B54AC3ABF5C5}">
      <dgm:prSet custT="1"/>
      <dgm:spPr/>
      <dgm:t>
        <a:bodyPr/>
        <a:lstStyle/>
        <a:p>
          <a:pPr rtl="0"/>
          <a:r>
            <a:rPr lang="pt-BR" sz="1000" smtClean="0"/>
            <a:t>De</a:t>
          </a:r>
          <a:r>
            <a:rPr lang="pt-BR" sz="500" smtClean="0"/>
            <a:t> </a:t>
          </a:r>
          <a:r>
            <a:rPr lang="pt-BR" sz="1000" smtClean="0"/>
            <a:t>uso</a:t>
          </a:r>
        </a:p>
      </dgm:t>
    </dgm:pt>
    <dgm:pt modelId="{73D2E474-F45F-48ED-BAC5-3CAC46834A95}" type="parTrans" cxnId="{3BF9F9AE-AFFA-443B-9A2D-2A0A94325470}">
      <dgm:prSet/>
      <dgm:spPr/>
      <dgm:t>
        <a:bodyPr/>
        <a:lstStyle/>
        <a:p>
          <a:endParaRPr lang="pt-BR"/>
        </a:p>
      </dgm:t>
    </dgm:pt>
    <dgm:pt modelId="{9E2888DE-0F8B-4478-AEDF-B74463CC825D}" type="sibTrans" cxnId="{3BF9F9AE-AFFA-443B-9A2D-2A0A94325470}">
      <dgm:prSet/>
      <dgm:spPr/>
      <dgm:t>
        <a:bodyPr/>
        <a:lstStyle/>
        <a:p>
          <a:endParaRPr lang="pt-BR"/>
        </a:p>
      </dgm:t>
    </dgm:pt>
    <dgm:pt modelId="{15F15DBA-1C05-48CD-9902-050D550268D3}">
      <dgm:prSet custT="1"/>
      <dgm:spPr/>
      <dgm:t>
        <a:bodyPr/>
        <a:lstStyle/>
        <a:p>
          <a:pPr rtl="0"/>
          <a:r>
            <a:rPr lang="pt-BR" sz="1000" smtClean="0"/>
            <a:t>Satisfação</a:t>
          </a:r>
        </a:p>
      </dgm:t>
    </dgm:pt>
    <dgm:pt modelId="{DD1A76DA-C59E-4F8C-A183-07B94AAED873}" type="parTrans" cxnId="{FB968DC8-27A1-495A-B946-CEC52666FBE0}">
      <dgm:prSet/>
      <dgm:spPr/>
      <dgm:t>
        <a:bodyPr/>
        <a:lstStyle/>
        <a:p>
          <a:endParaRPr lang="pt-BR"/>
        </a:p>
      </dgm:t>
    </dgm:pt>
    <dgm:pt modelId="{9883F765-8CD3-4900-A6D7-A9B9B85C0DA5}" type="sibTrans" cxnId="{FB968DC8-27A1-495A-B946-CEC52666FBE0}">
      <dgm:prSet/>
      <dgm:spPr/>
      <dgm:t>
        <a:bodyPr/>
        <a:lstStyle/>
        <a:p>
          <a:endParaRPr lang="pt-BR"/>
        </a:p>
      </dgm:t>
    </dgm:pt>
    <dgm:pt modelId="{0772D5E9-74CB-4E6F-850E-47B8EFFA96EC}">
      <dgm:prSet custT="1"/>
      <dgm:spPr/>
      <dgm:t>
        <a:bodyPr/>
        <a:lstStyle/>
        <a:p>
          <a:pPr rtl="0"/>
          <a:r>
            <a:rPr lang="pt-BR" sz="1000" smtClean="0"/>
            <a:t>Internos / Externos</a:t>
          </a:r>
        </a:p>
      </dgm:t>
    </dgm:pt>
    <dgm:pt modelId="{BE270B1D-A302-4115-9A75-6BF45FDEC1D8}" type="parTrans" cxnId="{8D29A401-16D2-4DCB-B876-028AE8D58444}">
      <dgm:prSet/>
      <dgm:spPr/>
      <dgm:t>
        <a:bodyPr/>
        <a:lstStyle/>
        <a:p>
          <a:endParaRPr lang="pt-BR"/>
        </a:p>
      </dgm:t>
    </dgm:pt>
    <dgm:pt modelId="{320EF36B-E374-4F3F-A94A-4A5A9ABE7056}" type="sibTrans" cxnId="{8D29A401-16D2-4DCB-B876-028AE8D58444}">
      <dgm:prSet/>
      <dgm:spPr/>
      <dgm:t>
        <a:bodyPr/>
        <a:lstStyle/>
        <a:p>
          <a:endParaRPr lang="pt-BR"/>
        </a:p>
      </dgm:t>
    </dgm:pt>
    <dgm:pt modelId="{E7BD1E56-275A-4652-B18E-F8C39F296F7D}">
      <dgm:prSet custT="1"/>
      <dgm:spPr/>
      <dgm:t>
        <a:bodyPr/>
        <a:lstStyle/>
        <a:p>
          <a:r>
            <a:rPr lang="pt-BR" sz="1000"/>
            <a:t>Eficiência</a:t>
          </a:r>
        </a:p>
      </dgm:t>
    </dgm:pt>
    <dgm:pt modelId="{3CC6121C-8B07-45CD-B107-452F774F051E}" type="parTrans" cxnId="{1E376F9B-4BF3-46BD-99C2-DAD0B0BE43E5}">
      <dgm:prSet/>
      <dgm:spPr/>
      <dgm:t>
        <a:bodyPr/>
        <a:lstStyle/>
        <a:p>
          <a:endParaRPr lang="pt-BR"/>
        </a:p>
      </dgm:t>
    </dgm:pt>
    <dgm:pt modelId="{571C50FF-B0C9-4CAA-AC3E-9A36C604EA79}" type="sibTrans" cxnId="{1E376F9B-4BF3-46BD-99C2-DAD0B0BE43E5}">
      <dgm:prSet/>
      <dgm:spPr/>
      <dgm:t>
        <a:bodyPr/>
        <a:lstStyle/>
        <a:p>
          <a:endParaRPr lang="pt-BR"/>
        </a:p>
      </dgm:t>
    </dgm:pt>
    <dgm:pt modelId="{6FC91676-8FF8-47E7-B913-D2D1633E7087}">
      <dgm:prSet custT="1"/>
      <dgm:spPr/>
      <dgm:t>
        <a:bodyPr/>
        <a:lstStyle/>
        <a:p>
          <a:r>
            <a:rPr lang="pt-BR" sz="1000"/>
            <a:t>Funcionalidade</a:t>
          </a:r>
        </a:p>
      </dgm:t>
    </dgm:pt>
    <dgm:pt modelId="{AD6324E1-790C-4230-9510-0B8023A81BF3}" type="parTrans" cxnId="{94599934-25EE-4C3D-8381-1DFF620D0631}">
      <dgm:prSet/>
      <dgm:spPr/>
      <dgm:t>
        <a:bodyPr/>
        <a:lstStyle/>
        <a:p>
          <a:endParaRPr lang="pt-BR"/>
        </a:p>
      </dgm:t>
    </dgm:pt>
    <dgm:pt modelId="{B3018591-8C48-4894-A3A2-88EFE6D75CE1}" type="sibTrans" cxnId="{94599934-25EE-4C3D-8381-1DFF620D0631}">
      <dgm:prSet/>
      <dgm:spPr/>
      <dgm:t>
        <a:bodyPr/>
        <a:lstStyle/>
        <a:p>
          <a:endParaRPr lang="pt-BR"/>
        </a:p>
      </dgm:t>
    </dgm:pt>
    <dgm:pt modelId="{D8948545-9AF5-484C-93F4-A2BEF9F9DA1A}">
      <dgm:prSet custT="1"/>
      <dgm:spPr/>
      <dgm:t>
        <a:bodyPr/>
        <a:lstStyle/>
        <a:p>
          <a:r>
            <a:rPr lang="pt-BR" sz="1000"/>
            <a:t>Portabilidade</a:t>
          </a:r>
        </a:p>
      </dgm:t>
    </dgm:pt>
    <dgm:pt modelId="{EF175034-2166-44AC-B3D1-F1197EC21C5C}" type="parTrans" cxnId="{C67FCF55-9166-424E-8EE9-08EC61B8F2F3}">
      <dgm:prSet/>
      <dgm:spPr/>
      <dgm:t>
        <a:bodyPr/>
        <a:lstStyle/>
        <a:p>
          <a:endParaRPr lang="pt-BR"/>
        </a:p>
      </dgm:t>
    </dgm:pt>
    <dgm:pt modelId="{927D2E99-80CD-4745-B928-788279FB51FA}" type="sibTrans" cxnId="{C67FCF55-9166-424E-8EE9-08EC61B8F2F3}">
      <dgm:prSet/>
      <dgm:spPr/>
      <dgm:t>
        <a:bodyPr/>
        <a:lstStyle/>
        <a:p>
          <a:endParaRPr lang="pt-BR"/>
        </a:p>
      </dgm:t>
    </dgm:pt>
    <dgm:pt modelId="{56D64A02-4556-419F-9138-57C924024259}">
      <dgm:prSet custT="1"/>
      <dgm:spPr/>
      <dgm:t>
        <a:bodyPr/>
        <a:lstStyle/>
        <a:p>
          <a:r>
            <a:rPr lang="pt-BR" sz="1000"/>
            <a:t>Segurança</a:t>
          </a:r>
        </a:p>
      </dgm:t>
    </dgm:pt>
    <dgm:pt modelId="{DE5A819C-EC98-4DBE-881C-DB3ABD1BE7D5}" type="parTrans" cxnId="{EB4DEA65-7CF9-449D-81D8-5BB7EB95E664}">
      <dgm:prSet/>
      <dgm:spPr/>
      <dgm:t>
        <a:bodyPr/>
        <a:lstStyle/>
        <a:p>
          <a:endParaRPr lang="pt-BR"/>
        </a:p>
      </dgm:t>
    </dgm:pt>
    <dgm:pt modelId="{37597B12-9267-48A4-8494-C6E9DA1634A3}" type="sibTrans" cxnId="{EB4DEA65-7CF9-449D-81D8-5BB7EB95E664}">
      <dgm:prSet/>
      <dgm:spPr/>
      <dgm:t>
        <a:bodyPr/>
        <a:lstStyle/>
        <a:p>
          <a:endParaRPr lang="pt-BR"/>
        </a:p>
      </dgm:t>
    </dgm:pt>
    <dgm:pt modelId="{2A1ACDDF-69FB-480C-ABF4-04D0403FCB8A}">
      <dgm:prSet custT="1"/>
      <dgm:spPr/>
      <dgm:t>
        <a:bodyPr/>
        <a:lstStyle/>
        <a:p>
          <a:r>
            <a:rPr lang="pt-BR" sz="1000"/>
            <a:t>Produtividade</a:t>
          </a:r>
        </a:p>
      </dgm:t>
    </dgm:pt>
    <dgm:pt modelId="{74BF91B1-C7A0-4BA8-A360-625B40A178B7}" type="parTrans" cxnId="{DABDDF2B-C34B-4FB5-889E-F7E1832A8832}">
      <dgm:prSet/>
      <dgm:spPr/>
      <dgm:t>
        <a:bodyPr/>
        <a:lstStyle/>
        <a:p>
          <a:endParaRPr lang="pt-BR"/>
        </a:p>
      </dgm:t>
    </dgm:pt>
    <dgm:pt modelId="{5936AB95-BDF1-4443-A2AE-3A7FF06794DA}" type="sibTrans" cxnId="{DABDDF2B-C34B-4FB5-889E-F7E1832A8832}">
      <dgm:prSet/>
      <dgm:spPr/>
      <dgm:t>
        <a:bodyPr/>
        <a:lstStyle/>
        <a:p>
          <a:endParaRPr lang="pt-BR"/>
        </a:p>
      </dgm:t>
    </dgm:pt>
    <dgm:pt modelId="{A56C9D98-EF26-42FE-90A1-44E479EC62D0}">
      <dgm:prSet custT="1"/>
      <dgm:spPr/>
      <dgm:t>
        <a:bodyPr/>
        <a:lstStyle/>
        <a:p>
          <a:r>
            <a:rPr lang="pt-BR" sz="1000"/>
            <a:t>Efetividade</a:t>
          </a:r>
        </a:p>
      </dgm:t>
    </dgm:pt>
    <dgm:pt modelId="{5B960D28-BD36-4414-A063-4DDC642E42FF}" type="parTrans" cxnId="{C418E47A-0C14-45ED-BD7B-A3A7AD773EC1}">
      <dgm:prSet/>
      <dgm:spPr/>
      <dgm:t>
        <a:bodyPr/>
        <a:lstStyle/>
        <a:p>
          <a:endParaRPr lang="pt-BR"/>
        </a:p>
      </dgm:t>
    </dgm:pt>
    <dgm:pt modelId="{910A709A-BC1F-44E2-A858-AEB14B160F94}" type="sibTrans" cxnId="{C418E47A-0C14-45ED-BD7B-A3A7AD773EC1}">
      <dgm:prSet/>
      <dgm:spPr/>
      <dgm:t>
        <a:bodyPr/>
        <a:lstStyle/>
        <a:p>
          <a:endParaRPr lang="pt-BR"/>
        </a:p>
      </dgm:t>
    </dgm:pt>
    <dgm:pt modelId="{7859219E-2E46-4F25-96C1-B9A346E17E0C}">
      <dgm:prSet custT="1"/>
      <dgm:spPr/>
      <dgm:t>
        <a:bodyPr/>
        <a:lstStyle/>
        <a:p>
          <a:r>
            <a:rPr lang="pt-BR" sz="1000"/>
            <a:t>Confiabilidade</a:t>
          </a:r>
        </a:p>
      </dgm:t>
    </dgm:pt>
    <dgm:pt modelId="{F5759893-9D5E-4AC7-BC45-AE4D1431A52E}" type="parTrans" cxnId="{3B77D793-7BF5-49F4-A1CB-F0F79AAADA84}">
      <dgm:prSet/>
      <dgm:spPr/>
      <dgm:t>
        <a:bodyPr/>
        <a:lstStyle/>
        <a:p>
          <a:endParaRPr lang="pt-BR"/>
        </a:p>
      </dgm:t>
    </dgm:pt>
    <dgm:pt modelId="{8752F4C5-55F8-4937-9956-B9A0F6953679}" type="sibTrans" cxnId="{3B77D793-7BF5-49F4-A1CB-F0F79AAADA84}">
      <dgm:prSet/>
      <dgm:spPr/>
      <dgm:t>
        <a:bodyPr/>
        <a:lstStyle/>
        <a:p>
          <a:endParaRPr lang="pt-BR"/>
        </a:p>
      </dgm:t>
    </dgm:pt>
    <dgm:pt modelId="{451C9C9D-99FB-4652-A283-08145334C49F}">
      <dgm:prSet custT="1"/>
      <dgm:spPr/>
      <dgm:t>
        <a:bodyPr/>
        <a:lstStyle/>
        <a:p>
          <a:r>
            <a:rPr lang="pt-BR" sz="1000"/>
            <a:t>Usabilidade</a:t>
          </a:r>
        </a:p>
      </dgm:t>
    </dgm:pt>
    <dgm:pt modelId="{6BB5FEF2-1D7A-4809-9071-1E98B44ADADB}" type="parTrans" cxnId="{70EE587D-CF65-43AC-8BE8-31E0C327539C}">
      <dgm:prSet/>
      <dgm:spPr/>
      <dgm:t>
        <a:bodyPr/>
        <a:lstStyle/>
        <a:p>
          <a:endParaRPr lang="pt-BR"/>
        </a:p>
      </dgm:t>
    </dgm:pt>
    <dgm:pt modelId="{BD32373B-69ED-421E-90C9-D10CCABAC305}" type="sibTrans" cxnId="{70EE587D-CF65-43AC-8BE8-31E0C327539C}">
      <dgm:prSet/>
      <dgm:spPr/>
      <dgm:t>
        <a:bodyPr/>
        <a:lstStyle/>
        <a:p>
          <a:endParaRPr lang="pt-BR"/>
        </a:p>
      </dgm:t>
    </dgm:pt>
    <dgm:pt modelId="{58DD467A-AE73-4214-AB14-EF039368FC3D}">
      <dgm:prSet custT="1"/>
      <dgm:spPr/>
      <dgm:t>
        <a:bodyPr/>
        <a:lstStyle/>
        <a:p>
          <a:r>
            <a:rPr lang="pt-BR" sz="1000"/>
            <a:t>Manutenibilidade</a:t>
          </a:r>
        </a:p>
      </dgm:t>
    </dgm:pt>
    <dgm:pt modelId="{50F35A8E-95DB-4D1A-84EE-A16604BE044A}" type="parTrans" cxnId="{B8FDBA21-FC68-4084-A886-989E9856D867}">
      <dgm:prSet/>
      <dgm:spPr/>
      <dgm:t>
        <a:bodyPr/>
        <a:lstStyle/>
        <a:p>
          <a:endParaRPr lang="pt-BR"/>
        </a:p>
      </dgm:t>
    </dgm:pt>
    <dgm:pt modelId="{4E978D64-F647-4D18-8444-F7455DAFAF65}" type="sibTrans" cxnId="{B8FDBA21-FC68-4084-A886-989E9856D867}">
      <dgm:prSet/>
      <dgm:spPr/>
      <dgm:t>
        <a:bodyPr/>
        <a:lstStyle/>
        <a:p>
          <a:endParaRPr lang="pt-BR"/>
        </a:p>
      </dgm:t>
    </dgm:pt>
    <dgm:pt modelId="{A08EAEDF-EB80-43F4-8B66-A0FAE3D07322}" type="pres">
      <dgm:prSet presAssocID="{B968F78A-A05A-4382-A618-5E8791151C7C}" presName="Name0" presStyleCnt="0">
        <dgm:presLayoutVars>
          <dgm:chPref val="1"/>
          <dgm:dir/>
          <dgm:animOne val="branch"/>
          <dgm:animLvl val="lvl"/>
          <dgm:resizeHandles val="exact"/>
        </dgm:presLayoutVars>
      </dgm:prSet>
      <dgm:spPr/>
    </dgm:pt>
    <dgm:pt modelId="{88B80500-B308-4243-8445-F7D02DBE50A7}" type="pres">
      <dgm:prSet presAssocID="{E67EEF42-0A29-43B7-A37C-775300B28240}" presName="root1" presStyleCnt="0"/>
      <dgm:spPr/>
    </dgm:pt>
    <dgm:pt modelId="{CB0CDA35-DD74-4E2A-94D9-5ECD5812357B}" type="pres">
      <dgm:prSet presAssocID="{E67EEF42-0A29-43B7-A37C-775300B28240}" presName="LevelOneTextNode" presStyleLbl="node0" presStyleIdx="0" presStyleCnt="1" custScaleX="169364" custScaleY="213341">
        <dgm:presLayoutVars>
          <dgm:chPref val="3"/>
        </dgm:presLayoutVars>
      </dgm:prSet>
      <dgm:spPr/>
      <dgm:t>
        <a:bodyPr/>
        <a:lstStyle/>
        <a:p>
          <a:endParaRPr lang="pt-BR"/>
        </a:p>
      </dgm:t>
    </dgm:pt>
    <dgm:pt modelId="{BF4F1D00-F5B9-4632-87E3-D25CFC310FD5}" type="pres">
      <dgm:prSet presAssocID="{E67EEF42-0A29-43B7-A37C-775300B28240}" presName="level2hierChild" presStyleCnt="0"/>
      <dgm:spPr/>
    </dgm:pt>
    <dgm:pt modelId="{073A368C-0D63-4EC2-8DCB-107605D0E0DB}" type="pres">
      <dgm:prSet presAssocID="{73D2E474-F45F-48ED-BAC5-3CAC46834A95}" presName="conn2-1" presStyleLbl="parChTrans1D2" presStyleIdx="0" presStyleCnt="2"/>
      <dgm:spPr/>
      <dgm:t>
        <a:bodyPr/>
        <a:lstStyle/>
        <a:p>
          <a:endParaRPr lang="pt-BR"/>
        </a:p>
      </dgm:t>
    </dgm:pt>
    <dgm:pt modelId="{05123C79-ABF7-4FDA-B375-AB71793C0370}" type="pres">
      <dgm:prSet presAssocID="{73D2E474-F45F-48ED-BAC5-3CAC46834A95}" presName="connTx" presStyleLbl="parChTrans1D2" presStyleIdx="0" presStyleCnt="2"/>
      <dgm:spPr/>
      <dgm:t>
        <a:bodyPr/>
        <a:lstStyle/>
        <a:p>
          <a:endParaRPr lang="pt-BR"/>
        </a:p>
      </dgm:t>
    </dgm:pt>
    <dgm:pt modelId="{6A7E0D60-630C-4414-917F-500E8B99FEC8}" type="pres">
      <dgm:prSet presAssocID="{9EF27824-9C4A-4C6D-963B-B54AC3ABF5C5}" presName="root2" presStyleCnt="0"/>
      <dgm:spPr/>
    </dgm:pt>
    <dgm:pt modelId="{B307451A-5D33-4CE0-8381-B002C0599934}" type="pres">
      <dgm:prSet presAssocID="{9EF27824-9C4A-4C6D-963B-B54AC3ABF5C5}" presName="LevelTwoTextNode" presStyleLbl="node2" presStyleIdx="0" presStyleCnt="2" custScaleY="128913">
        <dgm:presLayoutVars>
          <dgm:chPref val="3"/>
        </dgm:presLayoutVars>
      </dgm:prSet>
      <dgm:spPr/>
      <dgm:t>
        <a:bodyPr/>
        <a:lstStyle/>
        <a:p>
          <a:endParaRPr lang="pt-BR"/>
        </a:p>
      </dgm:t>
    </dgm:pt>
    <dgm:pt modelId="{3A0314BA-7C7B-4AB9-AD76-CE6F81525677}" type="pres">
      <dgm:prSet presAssocID="{9EF27824-9C4A-4C6D-963B-B54AC3ABF5C5}" presName="level3hierChild" presStyleCnt="0"/>
      <dgm:spPr/>
    </dgm:pt>
    <dgm:pt modelId="{FD6387FA-CB5B-4AD8-90A1-360FB9EAF1A7}" type="pres">
      <dgm:prSet presAssocID="{DD1A76DA-C59E-4F8C-A183-07B94AAED873}" presName="conn2-1" presStyleLbl="parChTrans1D3" presStyleIdx="0" presStyleCnt="10"/>
      <dgm:spPr/>
      <dgm:t>
        <a:bodyPr/>
        <a:lstStyle/>
        <a:p>
          <a:endParaRPr lang="pt-BR"/>
        </a:p>
      </dgm:t>
    </dgm:pt>
    <dgm:pt modelId="{151343DB-F0B1-46B0-B113-9AB3A350FD92}" type="pres">
      <dgm:prSet presAssocID="{DD1A76DA-C59E-4F8C-A183-07B94AAED873}" presName="connTx" presStyleLbl="parChTrans1D3" presStyleIdx="0" presStyleCnt="10"/>
      <dgm:spPr/>
      <dgm:t>
        <a:bodyPr/>
        <a:lstStyle/>
        <a:p>
          <a:endParaRPr lang="pt-BR"/>
        </a:p>
      </dgm:t>
    </dgm:pt>
    <dgm:pt modelId="{B5A03B59-5FEE-4BF8-8EBA-7B705FE3F8AC}" type="pres">
      <dgm:prSet presAssocID="{15F15DBA-1C05-48CD-9902-050D550268D3}" presName="root2" presStyleCnt="0"/>
      <dgm:spPr/>
    </dgm:pt>
    <dgm:pt modelId="{31A2BCF0-7EB8-4C4E-BE38-EAD8DF7A47A4}" type="pres">
      <dgm:prSet presAssocID="{15F15DBA-1C05-48CD-9902-050D550268D3}" presName="LevelTwoTextNode" presStyleLbl="node3" presStyleIdx="0" presStyleCnt="10">
        <dgm:presLayoutVars>
          <dgm:chPref val="3"/>
        </dgm:presLayoutVars>
      </dgm:prSet>
      <dgm:spPr/>
      <dgm:t>
        <a:bodyPr/>
        <a:lstStyle/>
        <a:p>
          <a:endParaRPr lang="pt-BR"/>
        </a:p>
      </dgm:t>
    </dgm:pt>
    <dgm:pt modelId="{88F30420-AFB9-4114-9174-98388B4967B0}" type="pres">
      <dgm:prSet presAssocID="{15F15DBA-1C05-48CD-9902-050D550268D3}" presName="level3hierChild" presStyleCnt="0"/>
      <dgm:spPr/>
    </dgm:pt>
    <dgm:pt modelId="{E85A47E2-C755-4688-8979-9E988AE2653A}" type="pres">
      <dgm:prSet presAssocID="{DE5A819C-EC98-4DBE-881C-DB3ABD1BE7D5}" presName="conn2-1" presStyleLbl="parChTrans1D3" presStyleIdx="1" presStyleCnt="10"/>
      <dgm:spPr/>
      <dgm:t>
        <a:bodyPr/>
        <a:lstStyle/>
        <a:p>
          <a:endParaRPr lang="pt-BR"/>
        </a:p>
      </dgm:t>
    </dgm:pt>
    <dgm:pt modelId="{234CE260-B762-40D8-B2EE-49B476812E06}" type="pres">
      <dgm:prSet presAssocID="{DE5A819C-EC98-4DBE-881C-DB3ABD1BE7D5}" presName="connTx" presStyleLbl="parChTrans1D3" presStyleIdx="1" presStyleCnt="10"/>
      <dgm:spPr/>
      <dgm:t>
        <a:bodyPr/>
        <a:lstStyle/>
        <a:p>
          <a:endParaRPr lang="pt-BR"/>
        </a:p>
      </dgm:t>
    </dgm:pt>
    <dgm:pt modelId="{23C02B2F-55FC-4B9E-963C-712631E4479D}" type="pres">
      <dgm:prSet presAssocID="{56D64A02-4556-419F-9138-57C924024259}" presName="root2" presStyleCnt="0"/>
      <dgm:spPr/>
    </dgm:pt>
    <dgm:pt modelId="{27579502-F4F8-4646-887A-85F10C3AF17D}" type="pres">
      <dgm:prSet presAssocID="{56D64A02-4556-419F-9138-57C924024259}" presName="LevelTwoTextNode" presStyleLbl="node3" presStyleIdx="1" presStyleCnt="10">
        <dgm:presLayoutVars>
          <dgm:chPref val="3"/>
        </dgm:presLayoutVars>
      </dgm:prSet>
      <dgm:spPr/>
      <dgm:t>
        <a:bodyPr/>
        <a:lstStyle/>
        <a:p>
          <a:endParaRPr lang="pt-BR"/>
        </a:p>
      </dgm:t>
    </dgm:pt>
    <dgm:pt modelId="{AB7638EF-F9A8-495A-BD51-A955A0F746EC}" type="pres">
      <dgm:prSet presAssocID="{56D64A02-4556-419F-9138-57C924024259}" presName="level3hierChild" presStyleCnt="0"/>
      <dgm:spPr/>
    </dgm:pt>
    <dgm:pt modelId="{87B9A8F3-D3B1-4C9F-A0CE-3CE90B776E74}" type="pres">
      <dgm:prSet presAssocID="{74BF91B1-C7A0-4BA8-A360-625B40A178B7}" presName="conn2-1" presStyleLbl="parChTrans1D3" presStyleIdx="2" presStyleCnt="10"/>
      <dgm:spPr/>
      <dgm:t>
        <a:bodyPr/>
        <a:lstStyle/>
        <a:p>
          <a:endParaRPr lang="pt-BR"/>
        </a:p>
      </dgm:t>
    </dgm:pt>
    <dgm:pt modelId="{C8BBDE2D-BDEC-4305-8C52-1870766C8C13}" type="pres">
      <dgm:prSet presAssocID="{74BF91B1-C7A0-4BA8-A360-625B40A178B7}" presName="connTx" presStyleLbl="parChTrans1D3" presStyleIdx="2" presStyleCnt="10"/>
      <dgm:spPr/>
      <dgm:t>
        <a:bodyPr/>
        <a:lstStyle/>
        <a:p>
          <a:endParaRPr lang="pt-BR"/>
        </a:p>
      </dgm:t>
    </dgm:pt>
    <dgm:pt modelId="{B828D381-C5D0-483A-9E1E-A17B35F0685A}" type="pres">
      <dgm:prSet presAssocID="{2A1ACDDF-69FB-480C-ABF4-04D0403FCB8A}" presName="root2" presStyleCnt="0"/>
      <dgm:spPr/>
    </dgm:pt>
    <dgm:pt modelId="{72E03736-430D-4A87-9F5D-AEDA803EDF5B}" type="pres">
      <dgm:prSet presAssocID="{2A1ACDDF-69FB-480C-ABF4-04D0403FCB8A}" presName="LevelTwoTextNode" presStyleLbl="node3" presStyleIdx="2" presStyleCnt="10">
        <dgm:presLayoutVars>
          <dgm:chPref val="3"/>
        </dgm:presLayoutVars>
      </dgm:prSet>
      <dgm:spPr/>
      <dgm:t>
        <a:bodyPr/>
        <a:lstStyle/>
        <a:p>
          <a:endParaRPr lang="pt-BR"/>
        </a:p>
      </dgm:t>
    </dgm:pt>
    <dgm:pt modelId="{ECF21822-A34B-4536-B517-9982D7AB7164}" type="pres">
      <dgm:prSet presAssocID="{2A1ACDDF-69FB-480C-ABF4-04D0403FCB8A}" presName="level3hierChild" presStyleCnt="0"/>
      <dgm:spPr/>
    </dgm:pt>
    <dgm:pt modelId="{78C85C0D-CECC-4E16-AE1B-13A2790ABB3B}" type="pres">
      <dgm:prSet presAssocID="{5B960D28-BD36-4414-A063-4DDC642E42FF}" presName="conn2-1" presStyleLbl="parChTrans1D3" presStyleIdx="3" presStyleCnt="10"/>
      <dgm:spPr/>
      <dgm:t>
        <a:bodyPr/>
        <a:lstStyle/>
        <a:p>
          <a:endParaRPr lang="pt-BR"/>
        </a:p>
      </dgm:t>
    </dgm:pt>
    <dgm:pt modelId="{03E8743A-4CD5-410D-8CDC-EBFE069569BE}" type="pres">
      <dgm:prSet presAssocID="{5B960D28-BD36-4414-A063-4DDC642E42FF}" presName="connTx" presStyleLbl="parChTrans1D3" presStyleIdx="3" presStyleCnt="10"/>
      <dgm:spPr/>
      <dgm:t>
        <a:bodyPr/>
        <a:lstStyle/>
        <a:p>
          <a:endParaRPr lang="pt-BR"/>
        </a:p>
      </dgm:t>
    </dgm:pt>
    <dgm:pt modelId="{2A6BCCE3-4999-4CA9-B041-71BA8E511F9D}" type="pres">
      <dgm:prSet presAssocID="{A56C9D98-EF26-42FE-90A1-44E479EC62D0}" presName="root2" presStyleCnt="0"/>
      <dgm:spPr/>
    </dgm:pt>
    <dgm:pt modelId="{C39E0DD1-3872-4DEA-9293-3E72C28B198A}" type="pres">
      <dgm:prSet presAssocID="{A56C9D98-EF26-42FE-90A1-44E479EC62D0}" presName="LevelTwoTextNode" presStyleLbl="node3" presStyleIdx="3" presStyleCnt="10">
        <dgm:presLayoutVars>
          <dgm:chPref val="3"/>
        </dgm:presLayoutVars>
      </dgm:prSet>
      <dgm:spPr/>
      <dgm:t>
        <a:bodyPr/>
        <a:lstStyle/>
        <a:p>
          <a:endParaRPr lang="pt-BR"/>
        </a:p>
      </dgm:t>
    </dgm:pt>
    <dgm:pt modelId="{C5715916-883A-4DE6-A80E-F0E10FA63484}" type="pres">
      <dgm:prSet presAssocID="{A56C9D98-EF26-42FE-90A1-44E479EC62D0}" presName="level3hierChild" presStyleCnt="0"/>
      <dgm:spPr/>
    </dgm:pt>
    <dgm:pt modelId="{610902C8-30EC-49EF-AF5F-0DEFB98C822D}" type="pres">
      <dgm:prSet presAssocID="{BE270B1D-A302-4115-9A75-6BF45FDEC1D8}" presName="conn2-1" presStyleLbl="parChTrans1D2" presStyleIdx="1" presStyleCnt="2"/>
      <dgm:spPr/>
      <dgm:t>
        <a:bodyPr/>
        <a:lstStyle/>
        <a:p>
          <a:endParaRPr lang="pt-BR"/>
        </a:p>
      </dgm:t>
    </dgm:pt>
    <dgm:pt modelId="{356FC2F7-121B-4AA1-B2A3-AE2F1B3C6933}" type="pres">
      <dgm:prSet presAssocID="{BE270B1D-A302-4115-9A75-6BF45FDEC1D8}" presName="connTx" presStyleLbl="parChTrans1D2" presStyleIdx="1" presStyleCnt="2"/>
      <dgm:spPr/>
      <dgm:t>
        <a:bodyPr/>
        <a:lstStyle/>
        <a:p>
          <a:endParaRPr lang="pt-BR"/>
        </a:p>
      </dgm:t>
    </dgm:pt>
    <dgm:pt modelId="{04D7F202-C7F7-4A7C-BC61-868B005E64CA}" type="pres">
      <dgm:prSet presAssocID="{0772D5E9-74CB-4E6F-850E-47B8EFFA96EC}" presName="root2" presStyleCnt="0"/>
      <dgm:spPr/>
    </dgm:pt>
    <dgm:pt modelId="{5FEECCAF-D208-49BB-B4A4-3FC14AB3E38E}" type="pres">
      <dgm:prSet presAssocID="{0772D5E9-74CB-4E6F-850E-47B8EFFA96EC}" presName="LevelTwoTextNode" presStyleLbl="node2" presStyleIdx="1" presStyleCnt="2" custScaleY="158914">
        <dgm:presLayoutVars>
          <dgm:chPref val="3"/>
        </dgm:presLayoutVars>
      </dgm:prSet>
      <dgm:spPr/>
      <dgm:t>
        <a:bodyPr/>
        <a:lstStyle/>
        <a:p>
          <a:endParaRPr lang="pt-BR"/>
        </a:p>
      </dgm:t>
    </dgm:pt>
    <dgm:pt modelId="{05BDF6BB-F339-48CF-8C1B-D8B8A4383F07}" type="pres">
      <dgm:prSet presAssocID="{0772D5E9-74CB-4E6F-850E-47B8EFFA96EC}" presName="level3hierChild" presStyleCnt="0"/>
      <dgm:spPr/>
    </dgm:pt>
    <dgm:pt modelId="{CD5F8BE7-8B76-4F7A-B24F-2453E0CC1D45}" type="pres">
      <dgm:prSet presAssocID="{AD6324E1-790C-4230-9510-0B8023A81BF3}" presName="conn2-1" presStyleLbl="parChTrans1D3" presStyleIdx="4" presStyleCnt="10"/>
      <dgm:spPr/>
      <dgm:t>
        <a:bodyPr/>
        <a:lstStyle/>
        <a:p>
          <a:endParaRPr lang="pt-BR"/>
        </a:p>
      </dgm:t>
    </dgm:pt>
    <dgm:pt modelId="{10EB09E1-E3AD-4E6C-99DA-E9A5D352A69F}" type="pres">
      <dgm:prSet presAssocID="{AD6324E1-790C-4230-9510-0B8023A81BF3}" presName="connTx" presStyleLbl="parChTrans1D3" presStyleIdx="4" presStyleCnt="10"/>
      <dgm:spPr/>
      <dgm:t>
        <a:bodyPr/>
        <a:lstStyle/>
        <a:p>
          <a:endParaRPr lang="pt-BR"/>
        </a:p>
      </dgm:t>
    </dgm:pt>
    <dgm:pt modelId="{3AA51061-CF1A-4DA1-8D9F-8916FD423CA5}" type="pres">
      <dgm:prSet presAssocID="{6FC91676-8FF8-47E7-B913-D2D1633E7087}" presName="root2" presStyleCnt="0"/>
      <dgm:spPr/>
    </dgm:pt>
    <dgm:pt modelId="{2B31CDAF-2E93-4CB8-B891-C338B708A9D4}" type="pres">
      <dgm:prSet presAssocID="{6FC91676-8FF8-47E7-B913-D2D1633E7087}" presName="LevelTwoTextNode" presStyleLbl="node3" presStyleIdx="4" presStyleCnt="10">
        <dgm:presLayoutVars>
          <dgm:chPref val="3"/>
        </dgm:presLayoutVars>
      </dgm:prSet>
      <dgm:spPr/>
      <dgm:t>
        <a:bodyPr/>
        <a:lstStyle/>
        <a:p>
          <a:endParaRPr lang="pt-BR"/>
        </a:p>
      </dgm:t>
    </dgm:pt>
    <dgm:pt modelId="{49E771F9-36A1-4F1C-8AE1-E68003EF5FB5}" type="pres">
      <dgm:prSet presAssocID="{6FC91676-8FF8-47E7-B913-D2D1633E7087}" presName="level3hierChild" presStyleCnt="0"/>
      <dgm:spPr/>
    </dgm:pt>
    <dgm:pt modelId="{33E0B2F1-56BC-4ECD-857F-48AB326FEDE1}" type="pres">
      <dgm:prSet presAssocID="{F5759893-9D5E-4AC7-BC45-AE4D1431A52E}" presName="conn2-1" presStyleLbl="parChTrans1D3" presStyleIdx="5" presStyleCnt="10"/>
      <dgm:spPr/>
      <dgm:t>
        <a:bodyPr/>
        <a:lstStyle/>
        <a:p>
          <a:endParaRPr lang="pt-BR"/>
        </a:p>
      </dgm:t>
    </dgm:pt>
    <dgm:pt modelId="{AD4E533E-9BE2-4A16-BB2E-68E1977C2E40}" type="pres">
      <dgm:prSet presAssocID="{F5759893-9D5E-4AC7-BC45-AE4D1431A52E}" presName="connTx" presStyleLbl="parChTrans1D3" presStyleIdx="5" presStyleCnt="10"/>
      <dgm:spPr/>
      <dgm:t>
        <a:bodyPr/>
        <a:lstStyle/>
        <a:p>
          <a:endParaRPr lang="pt-BR"/>
        </a:p>
      </dgm:t>
    </dgm:pt>
    <dgm:pt modelId="{7079824B-7A6B-4426-9C85-A0DB16E51BF9}" type="pres">
      <dgm:prSet presAssocID="{7859219E-2E46-4F25-96C1-B9A346E17E0C}" presName="root2" presStyleCnt="0"/>
      <dgm:spPr/>
    </dgm:pt>
    <dgm:pt modelId="{6FDDAB7B-9BF7-4DFE-AF18-AFD6CF1F0F6C}" type="pres">
      <dgm:prSet presAssocID="{7859219E-2E46-4F25-96C1-B9A346E17E0C}" presName="LevelTwoTextNode" presStyleLbl="node3" presStyleIdx="5" presStyleCnt="10">
        <dgm:presLayoutVars>
          <dgm:chPref val="3"/>
        </dgm:presLayoutVars>
      </dgm:prSet>
      <dgm:spPr/>
      <dgm:t>
        <a:bodyPr/>
        <a:lstStyle/>
        <a:p>
          <a:endParaRPr lang="pt-BR"/>
        </a:p>
      </dgm:t>
    </dgm:pt>
    <dgm:pt modelId="{07DF4669-6788-4AE3-9E27-133550A6E98E}" type="pres">
      <dgm:prSet presAssocID="{7859219E-2E46-4F25-96C1-B9A346E17E0C}" presName="level3hierChild" presStyleCnt="0"/>
      <dgm:spPr/>
    </dgm:pt>
    <dgm:pt modelId="{8E325131-34E0-4C1F-8B2D-7F7EAA6C9DF5}" type="pres">
      <dgm:prSet presAssocID="{6BB5FEF2-1D7A-4809-9071-1E98B44ADADB}" presName="conn2-1" presStyleLbl="parChTrans1D3" presStyleIdx="6" presStyleCnt="10"/>
      <dgm:spPr/>
      <dgm:t>
        <a:bodyPr/>
        <a:lstStyle/>
        <a:p>
          <a:endParaRPr lang="pt-BR"/>
        </a:p>
      </dgm:t>
    </dgm:pt>
    <dgm:pt modelId="{72750CD5-17D9-47FF-A17F-5C89C7C55247}" type="pres">
      <dgm:prSet presAssocID="{6BB5FEF2-1D7A-4809-9071-1E98B44ADADB}" presName="connTx" presStyleLbl="parChTrans1D3" presStyleIdx="6" presStyleCnt="10"/>
      <dgm:spPr/>
      <dgm:t>
        <a:bodyPr/>
        <a:lstStyle/>
        <a:p>
          <a:endParaRPr lang="pt-BR"/>
        </a:p>
      </dgm:t>
    </dgm:pt>
    <dgm:pt modelId="{D86F190C-FC28-4638-BD35-947CB7393CC2}" type="pres">
      <dgm:prSet presAssocID="{451C9C9D-99FB-4652-A283-08145334C49F}" presName="root2" presStyleCnt="0"/>
      <dgm:spPr/>
    </dgm:pt>
    <dgm:pt modelId="{256E5957-5C5D-45DC-B819-DD41C1949D23}" type="pres">
      <dgm:prSet presAssocID="{451C9C9D-99FB-4652-A283-08145334C49F}" presName="LevelTwoTextNode" presStyleLbl="node3" presStyleIdx="6" presStyleCnt="10">
        <dgm:presLayoutVars>
          <dgm:chPref val="3"/>
        </dgm:presLayoutVars>
      </dgm:prSet>
      <dgm:spPr/>
      <dgm:t>
        <a:bodyPr/>
        <a:lstStyle/>
        <a:p>
          <a:endParaRPr lang="pt-BR"/>
        </a:p>
      </dgm:t>
    </dgm:pt>
    <dgm:pt modelId="{6E81BD03-7207-4501-80F5-79EA55B60826}" type="pres">
      <dgm:prSet presAssocID="{451C9C9D-99FB-4652-A283-08145334C49F}" presName="level3hierChild" presStyleCnt="0"/>
      <dgm:spPr/>
    </dgm:pt>
    <dgm:pt modelId="{3DBC00CF-9674-4DDB-A099-DABD893C1FCF}" type="pres">
      <dgm:prSet presAssocID="{50F35A8E-95DB-4D1A-84EE-A16604BE044A}" presName="conn2-1" presStyleLbl="parChTrans1D3" presStyleIdx="7" presStyleCnt="10"/>
      <dgm:spPr/>
      <dgm:t>
        <a:bodyPr/>
        <a:lstStyle/>
        <a:p>
          <a:endParaRPr lang="pt-BR"/>
        </a:p>
      </dgm:t>
    </dgm:pt>
    <dgm:pt modelId="{5619B514-3C79-4B28-AFDD-2BC854704D78}" type="pres">
      <dgm:prSet presAssocID="{50F35A8E-95DB-4D1A-84EE-A16604BE044A}" presName="connTx" presStyleLbl="parChTrans1D3" presStyleIdx="7" presStyleCnt="10"/>
      <dgm:spPr/>
      <dgm:t>
        <a:bodyPr/>
        <a:lstStyle/>
        <a:p>
          <a:endParaRPr lang="pt-BR"/>
        </a:p>
      </dgm:t>
    </dgm:pt>
    <dgm:pt modelId="{42991A9D-BCC7-4C13-B333-58E697136E9D}" type="pres">
      <dgm:prSet presAssocID="{58DD467A-AE73-4214-AB14-EF039368FC3D}" presName="root2" presStyleCnt="0"/>
      <dgm:spPr/>
    </dgm:pt>
    <dgm:pt modelId="{6E280AE8-6544-4932-9875-0850F73B18B3}" type="pres">
      <dgm:prSet presAssocID="{58DD467A-AE73-4214-AB14-EF039368FC3D}" presName="LevelTwoTextNode" presStyleLbl="node3" presStyleIdx="7" presStyleCnt="10">
        <dgm:presLayoutVars>
          <dgm:chPref val="3"/>
        </dgm:presLayoutVars>
      </dgm:prSet>
      <dgm:spPr/>
      <dgm:t>
        <a:bodyPr/>
        <a:lstStyle/>
        <a:p>
          <a:endParaRPr lang="pt-BR"/>
        </a:p>
      </dgm:t>
    </dgm:pt>
    <dgm:pt modelId="{FECF519F-9928-4622-B078-4FA7263477A5}" type="pres">
      <dgm:prSet presAssocID="{58DD467A-AE73-4214-AB14-EF039368FC3D}" presName="level3hierChild" presStyleCnt="0"/>
      <dgm:spPr/>
    </dgm:pt>
    <dgm:pt modelId="{1E11C5BD-7837-436E-9FCF-7FFE7DC3B3E6}" type="pres">
      <dgm:prSet presAssocID="{3CC6121C-8B07-45CD-B107-452F774F051E}" presName="conn2-1" presStyleLbl="parChTrans1D3" presStyleIdx="8" presStyleCnt="10"/>
      <dgm:spPr/>
      <dgm:t>
        <a:bodyPr/>
        <a:lstStyle/>
        <a:p>
          <a:endParaRPr lang="pt-BR"/>
        </a:p>
      </dgm:t>
    </dgm:pt>
    <dgm:pt modelId="{39F2D7B9-3EB2-4E82-92DF-92ECEBFB67BD}" type="pres">
      <dgm:prSet presAssocID="{3CC6121C-8B07-45CD-B107-452F774F051E}" presName="connTx" presStyleLbl="parChTrans1D3" presStyleIdx="8" presStyleCnt="10"/>
      <dgm:spPr/>
      <dgm:t>
        <a:bodyPr/>
        <a:lstStyle/>
        <a:p>
          <a:endParaRPr lang="pt-BR"/>
        </a:p>
      </dgm:t>
    </dgm:pt>
    <dgm:pt modelId="{9CDBC5AF-2955-4D26-978F-3850873E8CF8}" type="pres">
      <dgm:prSet presAssocID="{E7BD1E56-275A-4652-B18E-F8C39F296F7D}" presName="root2" presStyleCnt="0"/>
      <dgm:spPr/>
    </dgm:pt>
    <dgm:pt modelId="{6D95A844-1DE6-4A28-80FA-353D035E626A}" type="pres">
      <dgm:prSet presAssocID="{E7BD1E56-275A-4652-B18E-F8C39F296F7D}" presName="LevelTwoTextNode" presStyleLbl="node3" presStyleIdx="8" presStyleCnt="10">
        <dgm:presLayoutVars>
          <dgm:chPref val="3"/>
        </dgm:presLayoutVars>
      </dgm:prSet>
      <dgm:spPr/>
      <dgm:t>
        <a:bodyPr/>
        <a:lstStyle/>
        <a:p>
          <a:endParaRPr lang="pt-BR"/>
        </a:p>
      </dgm:t>
    </dgm:pt>
    <dgm:pt modelId="{6722F672-ED02-475B-A5D9-E83B761C8345}" type="pres">
      <dgm:prSet presAssocID="{E7BD1E56-275A-4652-B18E-F8C39F296F7D}" presName="level3hierChild" presStyleCnt="0"/>
      <dgm:spPr/>
    </dgm:pt>
    <dgm:pt modelId="{AD5500CB-7577-47FB-8A44-1A7580834DCD}" type="pres">
      <dgm:prSet presAssocID="{EF175034-2166-44AC-B3D1-F1197EC21C5C}" presName="conn2-1" presStyleLbl="parChTrans1D3" presStyleIdx="9" presStyleCnt="10"/>
      <dgm:spPr/>
      <dgm:t>
        <a:bodyPr/>
        <a:lstStyle/>
        <a:p>
          <a:endParaRPr lang="pt-BR"/>
        </a:p>
      </dgm:t>
    </dgm:pt>
    <dgm:pt modelId="{3D840F8A-3AA8-46BE-B1CC-82144F132C7A}" type="pres">
      <dgm:prSet presAssocID="{EF175034-2166-44AC-B3D1-F1197EC21C5C}" presName="connTx" presStyleLbl="parChTrans1D3" presStyleIdx="9" presStyleCnt="10"/>
      <dgm:spPr/>
      <dgm:t>
        <a:bodyPr/>
        <a:lstStyle/>
        <a:p>
          <a:endParaRPr lang="pt-BR"/>
        </a:p>
      </dgm:t>
    </dgm:pt>
    <dgm:pt modelId="{A0067751-020C-49C3-BD20-E8B4839F71D3}" type="pres">
      <dgm:prSet presAssocID="{D8948545-9AF5-484C-93F4-A2BEF9F9DA1A}" presName="root2" presStyleCnt="0"/>
      <dgm:spPr/>
    </dgm:pt>
    <dgm:pt modelId="{F84F2B41-8E8A-48BB-A6D0-2116E32DAF36}" type="pres">
      <dgm:prSet presAssocID="{D8948545-9AF5-484C-93F4-A2BEF9F9DA1A}" presName="LevelTwoTextNode" presStyleLbl="node3" presStyleIdx="9" presStyleCnt="10">
        <dgm:presLayoutVars>
          <dgm:chPref val="3"/>
        </dgm:presLayoutVars>
      </dgm:prSet>
      <dgm:spPr/>
      <dgm:t>
        <a:bodyPr/>
        <a:lstStyle/>
        <a:p>
          <a:endParaRPr lang="pt-BR"/>
        </a:p>
      </dgm:t>
    </dgm:pt>
    <dgm:pt modelId="{BE95EA98-54D2-4210-BCE7-E03A0E5E9319}" type="pres">
      <dgm:prSet presAssocID="{D8948545-9AF5-484C-93F4-A2BEF9F9DA1A}" presName="level3hierChild" presStyleCnt="0"/>
      <dgm:spPr/>
    </dgm:pt>
  </dgm:ptLst>
  <dgm:cxnLst>
    <dgm:cxn modelId="{DABDDF2B-C34B-4FB5-889E-F7E1832A8832}" srcId="{9EF27824-9C4A-4C6D-963B-B54AC3ABF5C5}" destId="{2A1ACDDF-69FB-480C-ABF4-04D0403FCB8A}" srcOrd="2" destOrd="0" parTransId="{74BF91B1-C7A0-4BA8-A360-625B40A178B7}" sibTransId="{5936AB95-BDF1-4443-A2AE-3A7FF06794DA}"/>
    <dgm:cxn modelId="{5AA206F5-3B76-475D-B889-A4233A4A8098}" type="presOf" srcId="{5B960D28-BD36-4414-A063-4DDC642E42FF}" destId="{78C85C0D-CECC-4E16-AE1B-13A2790ABB3B}" srcOrd="0" destOrd="0" presId="urn:microsoft.com/office/officeart/2008/layout/HorizontalMultiLevelHierarchy"/>
    <dgm:cxn modelId="{3B77D793-7BF5-49F4-A1CB-F0F79AAADA84}" srcId="{0772D5E9-74CB-4E6F-850E-47B8EFFA96EC}" destId="{7859219E-2E46-4F25-96C1-B9A346E17E0C}" srcOrd="1" destOrd="0" parTransId="{F5759893-9D5E-4AC7-BC45-AE4D1431A52E}" sibTransId="{8752F4C5-55F8-4937-9956-B9A0F6953679}"/>
    <dgm:cxn modelId="{5584E58C-9AC3-4118-B030-518B9AE2C797}" type="presOf" srcId="{AD6324E1-790C-4230-9510-0B8023A81BF3}" destId="{CD5F8BE7-8B76-4F7A-B24F-2453E0CC1D45}" srcOrd="0" destOrd="0" presId="urn:microsoft.com/office/officeart/2008/layout/HorizontalMultiLevelHierarchy"/>
    <dgm:cxn modelId="{B4F331EA-773C-435A-8912-6C43908D9892}" type="presOf" srcId="{EF175034-2166-44AC-B3D1-F1197EC21C5C}" destId="{AD5500CB-7577-47FB-8A44-1A7580834DCD}" srcOrd="0" destOrd="0" presId="urn:microsoft.com/office/officeart/2008/layout/HorizontalMultiLevelHierarchy"/>
    <dgm:cxn modelId="{FE4064ED-D7BE-4CDD-8A5A-07B482940623}" type="presOf" srcId="{E7BD1E56-275A-4652-B18E-F8C39F296F7D}" destId="{6D95A844-1DE6-4A28-80FA-353D035E626A}" srcOrd="0" destOrd="0" presId="urn:microsoft.com/office/officeart/2008/layout/HorizontalMultiLevelHierarchy"/>
    <dgm:cxn modelId="{34FDCFF2-A947-4D5A-B451-C4F965829C73}" type="presOf" srcId="{5B960D28-BD36-4414-A063-4DDC642E42FF}" destId="{03E8743A-4CD5-410D-8CDC-EBFE069569BE}" srcOrd="1" destOrd="0" presId="urn:microsoft.com/office/officeart/2008/layout/HorizontalMultiLevelHierarchy"/>
    <dgm:cxn modelId="{3995A8AF-9E1E-4B6C-9468-4D60DE20E3B0}" type="presOf" srcId="{7859219E-2E46-4F25-96C1-B9A346E17E0C}" destId="{6FDDAB7B-9BF7-4DFE-AF18-AFD6CF1F0F6C}" srcOrd="0" destOrd="0" presId="urn:microsoft.com/office/officeart/2008/layout/HorizontalMultiLevelHierarchy"/>
    <dgm:cxn modelId="{EB4DEA65-7CF9-449D-81D8-5BB7EB95E664}" srcId="{9EF27824-9C4A-4C6D-963B-B54AC3ABF5C5}" destId="{56D64A02-4556-419F-9138-57C924024259}" srcOrd="1" destOrd="0" parTransId="{DE5A819C-EC98-4DBE-881C-DB3ABD1BE7D5}" sibTransId="{37597B12-9267-48A4-8494-C6E9DA1634A3}"/>
    <dgm:cxn modelId="{FD7DA9B5-1854-4EF6-9BB2-922CF49BEB2C}" type="presOf" srcId="{DE5A819C-EC98-4DBE-881C-DB3ABD1BE7D5}" destId="{E85A47E2-C755-4688-8979-9E988AE2653A}" srcOrd="0" destOrd="0" presId="urn:microsoft.com/office/officeart/2008/layout/HorizontalMultiLevelHierarchy"/>
    <dgm:cxn modelId="{C418E47A-0C14-45ED-BD7B-A3A7AD773EC1}" srcId="{9EF27824-9C4A-4C6D-963B-B54AC3ABF5C5}" destId="{A56C9D98-EF26-42FE-90A1-44E479EC62D0}" srcOrd="3" destOrd="0" parTransId="{5B960D28-BD36-4414-A063-4DDC642E42FF}" sibTransId="{910A709A-BC1F-44E2-A858-AEB14B160F94}"/>
    <dgm:cxn modelId="{AA021652-4633-4193-A26C-DAE0DBD2E0D5}" type="presOf" srcId="{56D64A02-4556-419F-9138-57C924024259}" destId="{27579502-F4F8-4646-887A-85F10C3AF17D}" srcOrd="0" destOrd="0" presId="urn:microsoft.com/office/officeart/2008/layout/HorizontalMultiLevelHierarchy"/>
    <dgm:cxn modelId="{9D31DF25-CA99-4422-A475-EB3C76EB7408}" type="presOf" srcId="{2A1ACDDF-69FB-480C-ABF4-04D0403FCB8A}" destId="{72E03736-430D-4A87-9F5D-AEDA803EDF5B}" srcOrd="0" destOrd="0" presId="urn:microsoft.com/office/officeart/2008/layout/HorizontalMultiLevelHierarchy"/>
    <dgm:cxn modelId="{86D4B400-4BD7-4330-B0EA-DA1FCEB6C6C0}" srcId="{B968F78A-A05A-4382-A618-5E8791151C7C}" destId="{E67EEF42-0A29-43B7-A37C-775300B28240}" srcOrd="0" destOrd="0" parTransId="{3756A6F1-7CCA-41BA-A1D8-96A7C586F84B}" sibTransId="{FE190A13-578A-478F-8E40-917AD4415961}"/>
    <dgm:cxn modelId="{E89244DF-F216-43B4-ADB6-430F520DD5CB}" type="presOf" srcId="{3CC6121C-8B07-45CD-B107-452F774F051E}" destId="{1E11C5BD-7837-436E-9FCF-7FFE7DC3B3E6}" srcOrd="0" destOrd="0" presId="urn:microsoft.com/office/officeart/2008/layout/HorizontalMultiLevelHierarchy"/>
    <dgm:cxn modelId="{E246D75C-CB13-4843-907A-F87BADDC02A8}" type="presOf" srcId="{3CC6121C-8B07-45CD-B107-452F774F051E}" destId="{39F2D7B9-3EB2-4E82-92DF-92ECEBFB67BD}" srcOrd="1" destOrd="0" presId="urn:microsoft.com/office/officeart/2008/layout/HorizontalMultiLevelHierarchy"/>
    <dgm:cxn modelId="{76787FD0-6083-459E-A86F-28115A872EA0}" type="presOf" srcId="{DD1A76DA-C59E-4F8C-A183-07B94AAED873}" destId="{FD6387FA-CB5B-4AD8-90A1-360FB9EAF1A7}" srcOrd="0" destOrd="0" presId="urn:microsoft.com/office/officeart/2008/layout/HorizontalMultiLevelHierarchy"/>
    <dgm:cxn modelId="{134BC62C-B572-4EFF-BE8F-1729E153B637}" type="presOf" srcId="{74BF91B1-C7A0-4BA8-A360-625B40A178B7}" destId="{C8BBDE2D-BDEC-4305-8C52-1870766C8C13}" srcOrd="1" destOrd="0" presId="urn:microsoft.com/office/officeart/2008/layout/HorizontalMultiLevelHierarchy"/>
    <dgm:cxn modelId="{88B0D906-38EE-4414-8DC1-25818B328847}" type="presOf" srcId="{AD6324E1-790C-4230-9510-0B8023A81BF3}" destId="{10EB09E1-E3AD-4E6C-99DA-E9A5D352A69F}" srcOrd="1" destOrd="0" presId="urn:microsoft.com/office/officeart/2008/layout/HorizontalMultiLevelHierarchy"/>
    <dgm:cxn modelId="{2AF52925-9267-4C3D-99FE-055391014142}" type="presOf" srcId="{B968F78A-A05A-4382-A618-5E8791151C7C}" destId="{A08EAEDF-EB80-43F4-8B66-A0FAE3D07322}" srcOrd="0" destOrd="0" presId="urn:microsoft.com/office/officeart/2008/layout/HorizontalMultiLevelHierarchy"/>
    <dgm:cxn modelId="{5D24EEA6-0B99-4D1F-8936-4BC1E8B20F9B}" type="presOf" srcId="{EF175034-2166-44AC-B3D1-F1197EC21C5C}" destId="{3D840F8A-3AA8-46BE-B1CC-82144F132C7A}" srcOrd="1" destOrd="0" presId="urn:microsoft.com/office/officeart/2008/layout/HorizontalMultiLevelHierarchy"/>
    <dgm:cxn modelId="{FB968DC8-27A1-495A-B946-CEC52666FBE0}" srcId="{9EF27824-9C4A-4C6D-963B-B54AC3ABF5C5}" destId="{15F15DBA-1C05-48CD-9902-050D550268D3}" srcOrd="0" destOrd="0" parTransId="{DD1A76DA-C59E-4F8C-A183-07B94AAED873}" sibTransId="{9883F765-8CD3-4900-A6D7-A9B9B85C0DA5}"/>
    <dgm:cxn modelId="{F6565057-E09E-4C19-877F-CB80196E537E}" type="presOf" srcId="{E67EEF42-0A29-43B7-A37C-775300B28240}" destId="{CB0CDA35-DD74-4E2A-94D9-5ECD5812357B}" srcOrd="0" destOrd="0" presId="urn:microsoft.com/office/officeart/2008/layout/HorizontalMultiLevelHierarchy"/>
    <dgm:cxn modelId="{EA01C217-756C-4BAB-AB1A-63BB878FE45C}" type="presOf" srcId="{0772D5E9-74CB-4E6F-850E-47B8EFFA96EC}" destId="{5FEECCAF-D208-49BB-B4A4-3FC14AB3E38E}" srcOrd="0" destOrd="0" presId="urn:microsoft.com/office/officeart/2008/layout/HorizontalMultiLevelHierarchy"/>
    <dgm:cxn modelId="{BDCF47EE-644B-4409-B8F0-B06E719D3B6A}" type="presOf" srcId="{50F35A8E-95DB-4D1A-84EE-A16604BE044A}" destId="{5619B514-3C79-4B28-AFDD-2BC854704D78}" srcOrd="1" destOrd="0" presId="urn:microsoft.com/office/officeart/2008/layout/HorizontalMultiLevelHierarchy"/>
    <dgm:cxn modelId="{C04D66EE-B2BB-4FA6-8E2A-61B36911E020}" type="presOf" srcId="{D8948545-9AF5-484C-93F4-A2BEF9F9DA1A}" destId="{F84F2B41-8E8A-48BB-A6D0-2116E32DAF36}" srcOrd="0" destOrd="0" presId="urn:microsoft.com/office/officeart/2008/layout/HorizontalMultiLevelHierarchy"/>
    <dgm:cxn modelId="{C67FCF55-9166-424E-8EE9-08EC61B8F2F3}" srcId="{0772D5E9-74CB-4E6F-850E-47B8EFFA96EC}" destId="{D8948545-9AF5-484C-93F4-A2BEF9F9DA1A}" srcOrd="5" destOrd="0" parTransId="{EF175034-2166-44AC-B3D1-F1197EC21C5C}" sibTransId="{927D2E99-80CD-4745-B928-788279FB51FA}"/>
    <dgm:cxn modelId="{974B8B8D-3D71-4891-832D-A253955AF785}" type="presOf" srcId="{58DD467A-AE73-4214-AB14-EF039368FC3D}" destId="{6E280AE8-6544-4932-9875-0850F73B18B3}" srcOrd="0" destOrd="0" presId="urn:microsoft.com/office/officeart/2008/layout/HorizontalMultiLevelHierarchy"/>
    <dgm:cxn modelId="{38B31446-56C5-4B72-8580-FCF529EC0843}" type="presOf" srcId="{A56C9D98-EF26-42FE-90A1-44E479EC62D0}" destId="{C39E0DD1-3872-4DEA-9293-3E72C28B198A}" srcOrd="0" destOrd="0" presId="urn:microsoft.com/office/officeart/2008/layout/HorizontalMultiLevelHierarchy"/>
    <dgm:cxn modelId="{3973EB43-4DB8-489D-A7DB-F5418938AC7B}" type="presOf" srcId="{6FC91676-8FF8-47E7-B913-D2D1633E7087}" destId="{2B31CDAF-2E93-4CB8-B891-C338B708A9D4}" srcOrd="0" destOrd="0" presId="urn:microsoft.com/office/officeart/2008/layout/HorizontalMultiLevelHierarchy"/>
    <dgm:cxn modelId="{3BF9F9AE-AFFA-443B-9A2D-2A0A94325470}" srcId="{E67EEF42-0A29-43B7-A37C-775300B28240}" destId="{9EF27824-9C4A-4C6D-963B-B54AC3ABF5C5}" srcOrd="0" destOrd="0" parTransId="{73D2E474-F45F-48ED-BAC5-3CAC46834A95}" sibTransId="{9E2888DE-0F8B-4478-AEDF-B74463CC825D}"/>
    <dgm:cxn modelId="{1E376F9B-4BF3-46BD-99C2-DAD0B0BE43E5}" srcId="{0772D5E9-74CB-4E6F-850E-47B8EFFA96EC}" destId="{E7BD1E56-275A-4652-B18E-F8C39F296F7D}" srcOrd="4" destOrd="0" parTransId="{3CC6121C-8B07-45CD-B107-452F774F051E}" sibTransId="{571C50FF-B0C9-4CAA-AC3E-9A36C604EA79}"/>
    <dgm:cxn modelId="{8D29A401-16D2-4DCB-B876-028AE8D58444}" srcId="{E67EEF42-0A29-43B7-A37C-775300B28240}" destId="{0772D5E9-74CB-4E6F-850E-47B8EFFA96EC}" srcOrd="1" destOrd="0" parTransId="{BE270B1D-A302-4115-9A75-6BF45FDEC1D8}" sibTransId="{320EF36B-E374-4F3F-A94A-4A5A9ABE7056}"/>
    <dgm:cxn modelId="{4FE0A05A-B3F7-4BDA-AACB-D1F4F54B69D5}" type="presOf" srcId="{BE270B1D-A302-4115-9A75-6BF45FDEC1D8}" destId="{610902C8-30EC-49EF-AF5F-0DEFB98C822D}" srcOrd="0" destOrd="0" presId="urn:microsoft.com/office/officeart/2008/layout/HorizontalMultiLevelHierarchy"/>
    <dgm:cxn modelId="{31CC919E-76BD-40A1-AFC3-EBF39D0CC7AA}" type="presOf" srcId="{15F15DBA-1C05-48CD-9902-050D550268D3}" destId="{31A2BCF0-7EB8-4C4E-BE38-EAD8DF7A47A4}" srcOrd="0" destOrd="0" presId="urn:microsoft.com/office/officeart/2008/layout/HorizontalMultiLevelHierarchy"/>
    <dgm:cxn modelId="{22856BC1-8879-4504-92AA-2C7627484A34}" type="presOf" srcId="{74BF91B1-C7A0-4BA8-A360-625B40A178B7}" destId="{87B9A8F3-D3B1-4C9F-A0CE-3CE90B776E74}" srcOrd="0" destOrd="0" presId="urn:microsoft.com/office/officeart/2008/layout/HorizontalMultiLevelHierarchy"/>
    <dgm:cxn modelId="{94599934-25EE-4C3D-8381-1DFF620D0631}" srcId="{0772D5E9-74CB-4E6F-850E-47B8EFFA96EC}" destId="{6FC91676-8FF8-47E7-B913-D2D1633E7087}" srcOrd="0" destOrd="0" parTransId="{AD6324E1-790C-4230-9510-0B8023A81BF3}" sibTransId="{B3018591-8C48-4894-A3A2-88EFE6D75CE1}"/>
    <dgm:cxn modelId="{10EDD5BE-6257-4536-AAE2-8E358754C44B}" type="presOf" srcId="{DE5A819C-EC98-4DBE-881C-DB3ABD1BE7D5}" destId="{234CE260-B762-40D8-B2EE-49B476812E06}" srcOrd="1" destOrd="0" presId="urn:microsoft.com/office/officeart/2008/layout/HorizontalMultiLevelHierarchy"/>
    <dgm:cxn modelId="{DFEF93BE-163F-4A39-B3E0-0AE668F3E78A}" type="presOf" srcId="{50F35A8E-95DB-4D1A-84EE-A16604BE044A}" destId="{3DBC00CF-9674-4DDB-A099-DABD893C1FCF}" srcOrd="0" destOrd="0" presId="urn:microsoft.com/office/officeart/2008/layout/HorizontalMultiLevelHierarchy"/>
    <dgm:cxn modelId="{64854F01-56F3-44B2-8B3D-21354993DDC4}" type="presOf" srcId="{6BB5FEF2-1D7A-4809-9071-1E98B44ADADB}" destId="{72750CD5-17D9-47FF-A17F-5C89C7C55247}" srcOrd="1" destOrd="0" presId="urn:microsoft.com/office/officeart/2008/layout/HorizontalMultiLevelHierarchy"/>
    <dgm:cxn modelId="{B8FDBA21-FC68-4084-A886-989E9856D867}" srcId="{0772D5E9-74CB-4E6F-850E-47B8EFFA96EC}" destId="{58DD467A-AE73-4214-AB14-EF039368FC3D}" srcOrd="3" destOrd="0" parTransId="{50F35A8E-95DB-4D1A-84EE-A16604BE044A}" sibTransId="{4E978D64-F647-4D18-8444-F7455DAFAF65}"/>
    <dgm:cxn modelId="{09728FCC-7564-4165-9044-7AF6BB7F82FB}" type="presOf" srcId="{DD1A76DA-C59E-4F8C-A183-07B94AAED873}" destId="{151343DB-F0B1-46B0-B113-9AB3A350FD92}" srcOrd="1" destOrd="0" presId="urn:microsoft.com/office/officeart/2008/layout/HorizontalMultiLevelHierarchy"/>
    <dgm:cxn modelId="{23047AC0-618E-45F6-8BCD-E491FBF22F51}" type="presOf" srcId="{6BB5FEF2-1D7A-4809-9071-1E98B44ADADB}" destId="{8E325131-34E0-4C1F-8B2D-7F7EAA6C9DF5}" srcOrd="0" destOrd="0" presId="urn:microsoft.com/office/officeart/2008/layout/HorizontalMultiLevelHierarchy"/>
    <dgm:cxn modelId="{2467A986-4760-4034-9598-49296AA219E5}" type="presOf" srcId="{F5759893-9D5E-4AC7-BC45-AE4D1431A52E}" destId="{AD4E533E-9BE2-4A16-BB2E-68E1977C2E40}" srcOrd="1" destOrd="0" presId="urn:microsoft.com/office/officeart/2008/layout/HorizontalMultiLevelHierarchy"/>
    <dgm:cxn modelId="{C74E5883-ADA9-487D-BCB4-5C7B764E8546}" type="presOf" srcId="{73D2E474-F45F-48ED-BAC5-3CAC46834A95}" destId="{073A368C-0D63-4EC2-8DCB-107605D0E0DB}" srcOrd="0" destOrd="0" presId="urn:microsoft.com/office/officeart/2008/layout/HorizontalMultiLevelHierarchy"/>
    <dgm:cxn modelId="{C86A8871-1719-4484-B0DD-64A24C68355D}" type="presOf" srcId="{9EF27824-9C4A-4C6D-963B-B54AC3ABF5C5}" destId="{B307451A-5D33-4CE0-8381-B002C0599934}" srcOrd="0" destOrd="0" presId="urn:microsoft.com/office/officeart/2008/layout/HorizontalMultiLevelHierarchy"/>
    <dgm:cxn modelId="{2914F48B-DECD-4B99-9D32-C0ECFE574D57}" type="presOf" srcId="{F5759893-9D5E-4AC7-BC45-AE4D1431A52E}" destId="{33E0B2F1-56BC-4ECD-857F-48AB326FEDE1}" srcOrd="0" destOrd="0" presId="urn:microsoft.com/office/officeart/2008/layout/HorizontalMultiLevelHierarchy"/>
    <dgm:cxn modelId="{134FEDF2-B9FE-4E91-BC77-13A5ABEE92E0}" type="presOf" srcId="{73D2E474-F45F-48ED-BAC5-3CAC46834A95}" destId="{05123C79-ABF7-4FDA-B375-AB71793C0370}" srcOrd="1" destOrd="0" presId="urn:microsoft.com/office/officeart/2008/layout/HorizontalMultiLevelHierarchy"/>
    <dgm:cxn modelId="{58F74B0B-1DDD-4608-BF23-C9EEF09CC224}" type="presOf" srcId="{451C9C9D-99FB-4652-A283-08145334C49F}" destId="{256E5957-5C5D-45DC-B819-DD41C1949D23}" srcOrd="0" destOrd="0" presId="urn:microsoft.com/office/officeart/2008/layout/HorizontalMultiLevelHierarchy"/>
    <dgm:cxn modelId="{70EE587D-CF65-43AC-8BE8-31E0C327539C}" srcId="{0772D5E9-74CB-4E6F-850E-47B8EFFA96EC}" destId="{451C9C9D-99FB-4652-A283-08145334C49F}" srcOrd="2" destOrd="0" parTransId="{6BB5FEF2-1D7A-4809-9071-1E98B44ADADB}" sibTransId="{BD32373B-69ED-421E-90C9-D10CCABAC305}"/>
    <dgm:cxn modelId="{EB77B8F0-4D17-4CE1-A30D-1C016B3FD6C8}" type="presOf" srcId="{BE270B1D-A302-4115-9A75-6BF45FDEC1D8}" destId="{356FC2F7-121B-4AA1-B2A3-AE2F1B3C6933}" srcOrd="1" destOrd="0" presId="urn:microsoft.com/office/officeart/2008/layout/HorizontalMultiLevelHierarchy"/>
    <dgm:cxn modelId="{2CE9E3AA-C519-471C-A439-90374245D28B}" type="presParOf" srcId="{A08EAEDF-EB80-43F4-8B66-A0FAE3D07322}" destId="{88B80500-B308-4243-8445-F7D02DBE50A7}" srcOrd="0" destOrd="0" presId="urn:microsoft.com/office/officeart/2008/layout/HorizontalMultiLevelHierarchy"/>
    <dgm:cxn modelId="{865EB1F1-C987-424C-B472-9C31E1A6A61C}" type="presParOf" srcId="{88B80500-B308-4243-8445-F7D02DBE50A7}" destId="{CB0CDA35-DD74-4E2A-94D9-5ECD5812357B}" srcOrd="0" destOrd="0" presId="urn:microsoft.com/office/officeart/2008/layout/HorizontalMultiLevelHierarchy"/>
    <dgm:cxn modelId="{1B1CBDE8-C35E-4095-A97C-63F46037BE54}" type="presParOf" srcId="{88B80500-B308-4243-8445-F7D02DBE50A7}" destId="{BF4F1D00-F5B9-4632-87E3-D25CFC310FD5}" srcOrd="1" destOrd="0" presId="urn:microsoft.com/office/officeart/2008/layout/HorizontalMultiLevelHierarchy"/>
    <dgm:cxn modelId="{80B77177-2D80-4A3F-A209-306C92B1587E}" type="presParOf" srcId="{BF4F1D00-F5B9-4632-87E3-D25CFC310FD5}" destId="{073A368C-0D63-4EC2-8DCB-107605D0E0DB}" srcOrd="0" destOrd="0" presId="urn:microsoft.com/office/officeart/2008/layout/HorizontalMultiLevelHierarchy"/>
    <dgm:cxn modelId="{AD978480-C602-4C48-8F32-82AE95D78EF0}" type="presParOf" srcId="{073A368C-0D63-4EC2-8DCB-107605D0E0DB}" destId="{05123C79-ABF7-4FDA-B375-AB71793C0370}" srcOrd="0" destOrd="0" presId="urn:microsoft.com/office/officeart/2008/layout/HorizontalMultiLevelHierarchy"/>
    <dgm:cxn modelId="{98EF01E9-91B0-44C7-BE83-B3AA798611FA}" type="presParOf" srcId="{BF4F1D00-F5B9-4632-87E3-D25CFC310FD5}" destId="{6A7E0D60-630C-4414-917F-500E8B99FEC8}" srcOrd="1" destOrd="0" presId="urn:microsoft.com/office/officeart/2008/layout/HorizontalMultiLevelHierarchy"/>
    <dgm:cxn modelId="{36822863-BC52-4DFC-AE8F-8286368E3FF4}" type="presParOf" srcId="{6A7E0D60-630C-4414-917F-500E8B99FEC8}" destId="{B307451A-5D33-4CE0-8381-B002C0599934}" srcOrd="0" destOrd="0" presId="urn:microsoft.com/office/officeart/2008/layout/HorizontalMultiLevelHierarchy"/>
    <dgm:cxn modelId="{6C0D82C6-E93F-4D9B-9570-7C8B785F491C}" type="presParOf" srcId="{6A7E0D60-630C-4414-917F-500E8B99FEC8}" destId="{3A0314BA-7C7B-4AB9-AD76-CE6F81525677}" srcOrd="1" destOrd="0" presId="urn:microsoft.com/office/officeart/2008/layout/HorizontalMultiLevelHierarchy"/>
    <dgm:cxn modelId="{1943B0AD-CBB0-472E-95D4-0C4356EE0A5E}" type="presParOf" srcId="{3A0314BA-7C7B-4AB9-AD76-CE6F81525677}" destId="{FD6387FA-CB5B-4AD8-90A1-360FB9EAF1A7}" srcOrd="0" destOrd="0" presId="urn:microsoft.com/office/officeart/2008/layout/HorizontalMultiLevelHierarchy"/>
    <dgm:cxn modelId="{E81B11A6-07B8-42D4-AC82-E6798273DAC7}" type="presParOf" srcId="{FD6387FA-CB5B-4AD8-90A1-360FB9EAF1A7}" destId="{151343DB-F0B1-46B0-B113-9AB3A350FD92}" srcOrd="0" destOrd="0" presId="urn:microsoft.com/office/officeart/2008/layout/HorizontalMultiLevelHierarchy"/>
    <dgm:cxn modelId="{F308CC93-4D85-49F7-A841-0BB32C4E5337}" type="presParOf" srcId="{3A0314BA-7C7B-4AB9-AD76-CE6F81525677}" destId="{B5A03B59-5FEE-4BF8-8EBA-7B705FE3F8AC}" srcOrd="1" destOrd="0" presId="urn:microsoft.com/office/officeart/2008/layout/HorizontalMultiLevelHierarchy"/>
    <dgm:cxn modelId="{C7E7F26A-DA2A-4199-AF3E-0DCCE98998D0}" type="presParOf" srcId="{B5A03B59-5FEE-4BF8-8EBA-7B705FE3F8AC}" destId="{31A2BCF0-7EB8-4C4E-BE38-EAD8DF7A47A4}" srcOrd="0" destOrd="0" presId="urn:microsoft.com/office/officeart/2008/layout/HorizontalMultiLevelHierarchy"/>
    <dgm:cxn modelId="{0C14AB84-FD98-44FB-8EEC-7CDE3C06FCD0}" type="presParOf" srcId="{B5A03B59-5FEE-4BF8-8EBA-7B705FE3F8AC}" destId="{88F30420-AFB9-4114-9174-98388B4967B0}" srcOrd="1" destOrd="0" presId="urn:microsoft.com/office/officeart/2008/layout/HorizontalMultiLevelHierarchy"/>
    <dgm:cxn modelId="{A1E3A16A-6D44-4E49-9445-1844CF910CBD}" type="presParOf" srcId="{3A0314BA-7C7B-4AB9-AD76-CE6F81525677}" destId="{E85A47E2-C755-4688-8979-9E988AE2653A}" srcOrd="2" destOrd="0" presId="urn:microsoft.com/office/officeart/2008/layout/HorizontalMultiLevelHierarchy"/>
    <dgm:cxn modelId="{C8AFBDE6-A981-4F98-8825-FCB039D4EED0}" type="presParOf" srcId="{E85A47E2-C755-4688-8979-9E988AE2653A}" destId="{234CE260-B762-40D8-B2EE-49B476812E06}" srcOrd="0" destOrd="0" presId="urn:microsoft.com/office/officeart/2008/layout/HorizontalMultiLevelHierarchy"/>
    <dgm:cxn modelId="{328846FF-16D4-42FC-8795-FAB2B1BF7AC5}" type="presParOf" srcId="{3A0314BA-7C7B-4AB9-AD76-CE6F81525677}" destId="{23C02B2F-55FC-4B9E-963C-712631E4479D}" srcOrd="3" destOrd="0" presId="urn:microsoft.com/office/officeart/2008/layout/HorizontalMultiLevelHierarchy"/>
    <dgm:cxn modelId="{2875F537-2C05-4F63-BC54-5C78E1A33FD9}" type="presParOf" srcId="{23C02B2F-55FC-4B9E-963C-712631E4479D}" destId="{27579502-F4F8-4646-887A-85F10C3AF17D}" srcOrd="0" destOrd="0" presId="urn:microsoft.com/office/officeart/2008/layout/HorizontalMultiLevelHierarchy"/>
    <dgm:cxn modelId="{E7A2F928-8C66-4B66-BC88-59D8593B6CA4}" type="presParOf" srcId="{23C02B2F-55FC-4B9E-963C-712631E4479D}" destId="{AB7638EF-F9A8-495A-BD51-A955A0F746EC}" srcOrd="1" destOrd="0" presId="urn:microsoft.com/office/officeart/2008/layout/HorizontalMultiLevelHierarchy"/>
    <dgm:cxn modelId="{E337EB32-B5A9-4B71-A288-3BBFF1C7EEB8}" type="presParOf" srcId="{3A0314BA-7C7B-4AB9-AD76-CE6F81525677}" destId="{87B9A8F3-D3B1-4C9F-A0CE-3CE90B776E74}" srcOrd="4" destOrd="0" presId="urn:microsoft.com/office/officeart/2008/layout/HorizontalMultiLevelHierarchy"/>
    <dgm:cxn modelId="{DD5A3FC6-DB58-46AF-842C-109E8BA3ED3D}" type="presParOf" srcId="{87B9A8F3-D3B1-4C9F-A0CE-3CE90B776E74}" destId="{C8BBDE2D-BDEC-4305-8C52-1870766C8C13}" srcOrd="0" destOrd="0" presId="urn:microsoft.com/office/officeart/2008/layout/HorizontalMultiLevelHierarchy"/>
    <dgm:cxn modelId="{99936262-C00E-412A-9B7E-F78231863790}" type="presParOf" srcId="{3A0314BA-7C7B-4AB9-AD76-CE6F81525677}" destId="{B828D381-C5D0-483A-9E1E-A17B35F0685A}" srcOrd="5" destOrd="0" presId="urn:microsoft.com/office/officeart/2008/layout/HorizontalMultiLevelHierarchy"/>
    <dgm:cxn modelId="{108A221A-8CD6-4BBC-807B-427D2C3FDF1D}" type="presParOf" srcId="{B828D381-C5D0-483A-9E1E-A17B35F0685A}" destId="{72E03736-430D-4A87-9F5D-AEDA803EDF5B}" srcOrd="0" destOrd="0" presId="urn:microsoft.com/office/officeart/2008/layout/HorizontalMultiLevelHierarchy"/>
    <dgm:cxn modelId="{2435762C-04C0-49FA-AF6E-8B568586F963}" type="presParOf" srcId="{B828D381-C5D0-483A-9E1E-A17B35F0685A}" destId="{ECF21822-A34B-4536-B517-9982D7AB7164}" srcOrd="1" destOrd="0" presId="urn:microsoft.com/office/officeart/2008/layout/HorizontalMultiLevelHierarchy"/>
    <dgm:cxn modelId="{DD81F436-550E-406C-A555-39ACDCE77CD9}" type="presParOf" srcId="{3A0314BA-7C7B-4AB9-AD76-CE6F81525677}" destId="{78C85C0D-CECC-4E16-AE1B-13A2790ABB3B}" srcOrd="6" destOrd="0" presId="urn:microsoft.com/office/officeart/2008/layout/HorizontalMultiLevelHierarchy"/>
    <dgm:cxn modelId="{4BAD7C02-C26C-4F12-8326-CE057783123B}" type="presParOf" srcId="{78C85C0D-CECC-4E16-AE1B-13A2790ABB3B}" destId="{03E8743A-4CD5-410D-8CDC-EBFE069569BE}" srcOrd="0" destOrd="0" presId="urn:microsoft.com/office/officeart/2008/layout/HorizontalMultiLevelHierarchy"/>
    <dgm:cxn modelId="{32F815A6-14E9-4CF9-AB46-35437B56F6DC}" type="presParOf" srcId="{3A0314BA-7C7B-4AB9-AD76-CE6F81525677}" destId="{2A6BCCE3-4999-4CA9-B041-71BA8E511F9D}" srcOrd="7" destOrd="0" presId="urn:microsoft.com/office/officeart/2008/layout/HorizontalMultiLevelHierarchy"/>
    <dgm:cxn modelId="{C6EE84ED-6046-4D68-80A7-21002C7B49FA}" type="presParOf" srcId="{2A6BCCE3-4999-4CA9-B041-71BA8E511F9D}" destId="{C39E0DD1-3872-4DEA-9293-3E72C28B198A}" srcOrd="0" destOrd="0" presId="urn:microsoft.com/office/officeart/2008/layout/HorizontalMultiLevelHierarchy"/>
    <dgm:cxn modelId="{ECEFEF55-8813-4673-957D-83278BF8E701}" type="presParOf" srcId="{2A6BCCE3-4999-4CA9-B041-71BA8E511F9D}" destId="{C5715916-883A-4DE6-A80E-F0E10FA63484}" srcOrd="1" destOrd="0" presId="urn:microsoft.com/office/officeart/2008/layout/HorizontalMultiLevelHierarchy"/>
    <dgm:cxn modelId="{8A4C5F3E-ED12-444F-9928-33BD5A9D3C47}" type="presParOf" srcId="{BF4F1D00-F5B9-4632-87E3-D25CFC310FD5}" destId="{610902C8-30EC-49EF-AF5F-0DEFB98C822D}" srcOrd="2" destOrd="0" presId="urn:microsoft.com/office/officeart/2008/layout/HorizontalMultiLevelHierarchy"/>
    <dgm:cxn modelId="{09193BF7-08F7-4F73-85EB-06E05C8385E3}" type="presParOf" srcId="{610902C8-30EC-49EF-AF5F-0DEFB98C822D}" destId="{356FC2F7-121B-4AA1-B2A3-AE2F1B3C6933}" srcOrd="0" destOrd="0" presId="urn:microsoft.com/office/officeart/2008/layout/HorizontalMultiLevelHierarchy"/>
    <dgm:cxn modelId="{7BD46AE0-86BA-48F3-997D-D0AF1885F799}" type="presParOf" srcId="{BF4F1D00-F5B9-4632-87E3-D25CFC310FD5}" destId="{04D7F202-C7F7-4A7C-BC61-868B005E64CA}" srcOrd="3" destOrd="0" presId="urn:microsoft.com/office/officeart/2008/layout/HorizontalMultiLevelHierarchy"/>
    <dgm:cxn modelId="{D5BDD187-B7D1-48F9-BEA1-88CFC8FC6163}" type="presParOf" srcId="{04D7F202-C7F7-4A7C-BC61-868B005E64CA}" destId="{5FEECCAF-D208-49BB-B4A4-3FC14AB3E38E}" srcOrd="0" destOrd="0" presId="urn:microsoft.com/office/officeart/2008/layout/HorizontalMultiLevelHierarchy"/>
    <dgm:cxn modelId="{F3F7665F-4B04-4048-BCC2-6A3DD49256DA}" type="presParOf" srcId="{04D7F202-C7F7-4A7C-BC61-868B005E64CA}" destId="{05BDF6BB-F339-48CF-8C1B-D8B8A4383F07}" srcOrd="1" destOrd="0" presId="urn:microsoft.com/office/officeart/2008/layout/HorizontalMultiLevelHierarchy"/>
    <dgm:cxn modelId="{6766C58F-B389-4619-9832-AC9418761F5C}" type="presParOf" srcId="{05BDF6BB-F339-48CF-8C1B-D8B8A4383F07}" destId="{CD5F8BE7-8B76-4F7A-B24F-2453E0CC1D45}" srcOrd="0" destOrd="0" presId="urn:microsoft.com/office/officeart/2008/layout/HorizontalMultiLevelHierarchy"/>
    <dgm:cxn modelId="{EA362CF8-FA5C-46FE-88B5-12B6F3416E8A}" type="presParOf" srcId="{CD5F8BE7-8B76-4F7A-B24F-2453E0CC1D45}" destId="{10EB09E1-E3AD-4E6C-99DA-E9A5D352A69F}" srcOrd="0" destOrd="0" presId="urn:microsoft.com/office/officeart/2008/layout/HorizontalMultiLevelHierarchy"/>
    <dgm:cxn modelId="{5BC9D9DE-A3CC-4F6D-9764-D15CE16C61B9}" type="presParOf" srcId="{05BDF6BB-F339-48CF-8C1B-D8B8A4383F07}" destId="{3AA51061-CF1A-4DA1-8D9F-8916FD423CA5}" srcOrd="1" destOrd="0" presId="urn:microsoft.com/office/officeart/2008/layout/HorizontalMultiLevelHierarchy"/>
    <dgm:cxn modelId="{3BA240FE-975F-47EE-9F6D-888838A0FC86}" type="presParOf" srcId="{3AA51061-CF1A-4DA1-8D9F-8916FD423CA5}" destId="{2B31CDAF-2E93-4CB8-B891-C338B708A9D4}" srcOrd="0" destOrd="0" presId="urn:microsoft.com/office/officeart/2008/layout/HorizontalMultiLevelHierarchy"/>
    <dgm:cxn modelId="{44820C32-F808-42FA-B252-CFC63C6A6636}" type="presParOf" srcId="{3AA51061-CF1A-4DA1-8D9F-8916FD423CA5}" destId="{49E771F9-36A1-4F1C-8AE1-E68003EF5FB5}" srcOrd="1" destOrd="0" presId="urn:microsoft.com/office/officeart/2008/layout/HorizontalMultiLevelHierarchy"/>
    <dgm:cxn modelId="{30B6C08F-0C33-4454-8EC9-7F2D5E9EBC20}" type="presParOf" srcId="{05BDF6BB-F339-48CF-8C1B-D8B8A4383F07}" destId="{33E0B2F1-56BC-4ECD-857F-48AB326FEDE1}" srcOrd="2" destOrd="0" presId="urn:microsoft.com/office/officeart/2008/layout/HorizontalMultiLevelHierarchy"/>
    <dgm:cxn modelId="{F9F50FED-DA86-4CE6-93FE-1E800F41C7DC}" type="presParOf" srcId="{33E0B2F1-56BC-4ECD-857F-48AB326FEDE1}" destId="{AD4E533E-9BE2-4A16-BB2E-68E1977C2E40}" srcOrd="0" destOrd="0" presId="urn:microsoft.com/office/officeart/2008/layout/HorizontalMultiLevelHierarchy"/>
    <dgm:cxn modelId="{864C062E-B7F6-4D2A-977B-CCB5D234D8B5}" type="presParOf" srcId="{05BDF6BB-F339-48CF-8C1B-D8B8A4383F07}" destId="{7079824B-7A6B-4426-9C85-A0DB16E51BF9}" srcOrd="3" destOrd="0" presId="urn:microsoft.com/office/officeart/2008/layout/HorizontalMultiLevelHierarchy"/>
    <dgm:cxn modelId="{7140D8FE-B49A-477D-958F-1AA19209539B}" type="presParOf" srcId="{7079824B-7A6B-4426-9C85-A0DB16E51BF9}" destId="{6FDDAB7B-9BF7-4DFE-AF18-AFD6CF1F0F6C}" srcOrd="0" destOrd="0" presId="urn:microsoft.com/office/officeart/2008/layout/HorizontalMultiLevelHierarchy"/>
    <dgm:cxn modelId="{5920A647-5AA1-4C00-A106-D68F62EB90F2}" type="presParOf" srcId="{7079824B-7A6B-4426-9C85-A0DB16E51BF9}" destId="{07DF4669-6788-4AE3-9E27-133550A6E98E}" srcOrd="1" destOrd="0" presId="urn:microsoft.com/office/officeart/2008/layout/HorizontalMultiLevelHierarchy"/>
    <dgm:cxn modelId="{3ECDC7AD-E636-4E0F-A053-D726A9664CA9}" type="presParOf" srcId="{05BDF6BB-F339-48CF-8C1B-D8B8A4383F07}" destId="{8E325131-34E0-4C1F-8B2D-7F7EAA6C9DF5}" srcOrd="4" destOrd="0" presId="urn:microsoft.com/office/officeart/2008/layout/HorizontalMultiLevelHierarchy"/>
    <dgm:cxn modelId="{D812BBED-A322-40DA-8836-C1E42E2F5FE9}" type="presParOf" srcId="{8E325131-34E0-4C1F-8B2D-7F7EAA6C9DF5}" destId="{72750CD5-17D9-47FF-A17F-5C89C7C55247}" srcOrd="0" destOrd="0" presId="urn:microsoft.com/office/officeart/2008/layout/HorizontalMultiLevelHierarchy"/>
    <dgm:cxn modelId="{A8A4201C-552E-4ACF-9587-F9AE58DFD956}" type="presParOf" srcId="{05BDF6BB-F339-48CF-8C1B-D8B8A4383F07}" destId="{D86F190C-FC28-4638-BD35-947CB7393CC2}" srcOrd="5" destOrd="0" presId="urn:microsoft.com/office/officeart/2008/layout/HorizontalMultiLevelHierarchy"/>
    <dgm:cxn modelId="{66C29F41-5C80-4A6C-8F11-FD81399FBD6B}" type="presParOf" srcId="{D86F190C-FC28-4638-BD35-947CB7393CC2}" destId="{256E5957-5C5D-45DC-B819-DD41C1949D23}" srcOrd="0" destOrd="0" presId="urn:microsoft.com/office/officeart/2008/layout/HorizontalMultiLevelHierarchy"/>
    <dgm:cxn modelId="{04412832-2ED2-41D7-A7BF-DF8EC08997DD}" type="presParOf" srcId="{D86F190C-FC28-4638-BD35-947CB7393CC2}" destId="{6E81BD03-7207-4501-80F5-79EA55B60826}" srcOrd="1" destOrd="0" presId="urn:microsoft.com/office/officeart/2008/layout/HorizontalMultiLevelHierarchy"/>
    <dgm:cxn modelId="{93CBE699-94E5-4819-9FEA-55A3412F8206}" type="presParOf" srcId="{05BDF6BB-F339-48CF-8C1B-D8B8A4383F07}" destId="{3DBC00CF-9674-4DDB-A099-DABD893C1FCF}" srcOrd="6" destOrd="0" presId="urn:microsoft.com/office/officeart/2008/layout/HorizontalMultiLevelHierarchy"/>
    <dgm:cxn modelId="{7E43F79D-1AF6-4CEF-A015-178CB6C64E40}" type="presParOf" srcId="{3DBC00CF-9674-4DDB-A099-DABD893C1FCF}" destId="{5619B514-3C79-4B28-AFDD-2BC854704D78}" srcOrd="0" destOrd="0" presId="urn:microsoft.com/office/officeart/2008/layout/HorizontalMultiLevelHierarchy"/>
    <dgm:cxn modelId="{0E76688C-9804-471A-B2AF-0B11A6251249}" type="presParOf" srcId="{05BDF6BB-F339-48CF-8C1B-D8B8A4383F07}" destId="{42991A9D-BCC7-4C13-B333-58E697136E9D}" srcOrd="7" destOrd="0" presId="urn:microsoft.com/office/officeart/2008/layout/HorizontalMultiLevelHierarchy"/>
    <dgm:cxn modelId="{3789C9B3-331C-4F7E-B4A8-B3A549D826D6}" type="presParOf" srcId="{42991A9D-BCC7-4C13-B333-58E697136E9D}" destId="{6E280AE8-6544-4932-9875-0850F73B18B3}" srcOrd="0" destOrd="0" presId="urn:microsoft.com/office/officeart/2008/layout/HorizontalMultiLevelHierarchy"/>
    <dgm:cxn modelId="{786D43FD-02B4-4FF9-97F5-63ED56ED43D3}" type="presParOf" srcId="{42991A9D-BCC7-4C13-B333-58E697136E9D}" destId="{FECF519F-9928-4622-B078-4FA7263477A5}" srcOrd="1" destOrd="0" presId="urn:microsoft.com/office/officeart/2008/layout/HorizontalMultiLevelHierarchy"/>
    <dgm:cxn modelId="{1BCF2577-52B5-4250-AFE8-8797B7397BE1}" type="presParOf" srcId="{05BDF6BB-F339-48CF-8C1B-D8B8A4383F07}" destId="{1E11C5BD-7837-436E-9FCF-7FFE7DC3B3E6}" srcOrd="8" destOrd="0" presId="urn:microsoft.com/office/officeart/2008/layout/HorizontalMultiLevelHierarchy"/>
    <dgm:cxn modelId="{E37C6EEB-ED45-49E5-B288-F30230ED8FFE}" type="presParOf" srcId="{1E11C5BD-7837-436E-9FCF-7FFE7DC3B3E6}" destId="{39F2D7B9-3EB2-4E82-92DF-92ECEBFB67BD}" srcOrd="0" destOrd="0" presId="urn:microsoft.com/office/officeart/2008/layout/HorizontalMultiLevelHierarchy"/>
    <dgm:cxn modelId="{66246D11-6575-4A24-A4B5-C3AD5E8DF8D5}" type="presParOf" srcId="{05BDF6BB-F339-48CF-8C1B-D8B8A4383F07}" destId="{9CDBC5AF-2955-4D26-978F-3850873E8CF8}" srcOrd="9" destOrd="0" presId="urn:microsoft.com/office/officeart/2008/layout/HorizontalMultiLevelHierarchy"/>
    <dgm:cxn modelId="{E798DB75-D161-4A06-B3B7-96B9390AF1DE}" type="presParOf" srcId="{9CDBC5AF-2955-4D26-978F-3850873E8CF8}" destId="{6D95A844-1DE6-4A28-80FA-353D035E626A}" srcOrd="0" destOrd="0" presId="urn:microsoft.com/office/officeart/2008/layout/HorizontalMultiLevelHierarchy"/>
    <dgm:cxn modelId="{06D02F2C-4361-4E2A-82CA-CE1DB04D1006}" type="presParOf" srcId="{9CDBC5AF-2955-4D26-978F-3850873E8CF8}" destId="{6722F672-ED02-475B-A5D9-E83B761C8345}" srcOrd="1" destOrd="0" presId="urn:microsoft.com/office/officeart/2008/layout/HorizontalMultiLevelHierarchy"/>
    <dgm:cxn modelId="{92A5B590-B337-48C2-85CE-06E046653B41}" type="presParOf" srcId="{05BDF6BB-F339-48CF-8C1B-D8B8A4383F07}" destId="{AD5500CB-7577-47FB-8A44-1A7580834DCD}" srcOrd="10" destOrd="0" presId="urn:microsoft.com/office/officeart/2008/layout/HorizontalMultiLevelHierarchy"/>
    <dgm:cxn modelId="{97F2146C-A0DF-47B1-B10A-8F24812A13FE}" type="presParOf" srcId="{AD5500CB-7577-47FB-8A44-1A7580834DCD}" destId="{3D840F8A-3AA8-46BE-B1CC-82144F132C7A}" srcOrd="0" destOrd="0" presId="urn:microsoft.com/office/officeart/2008/layout/HorizontalMultiLevelHierarchy"/>
    <dgm:cxn modelId="{961D8ADD-EC3F-45C0-8EEF-2039EB0D3AB1}" type="presParOf" srcId="{05BDF6BB-F339-48CF-8C1B-D8B8A4383F07}" destId="{A0067751-020C-49C3-BD20-E8B4839F71D3}" srcOrd="11" destOrd="0" presId="urn:microsoft.com/office/officeart/2008/layout/HorizontalMultiLevelHierarchy"/>
    <dgm:cxn modelId="{F33E6EBF-88E1-4AFC-8CA0-73B8188A451A}" type="presParOf" srcId="{A0067751-020C-49C3-BD20-E8B4839F71D3}" destId="{F84F2B41-8E8A-48BB-A6D0-2116E32DAF36}" srcOrd="0" destOrd="0" presId="urn:microsoft.com/office/officeart/2008/layout/HorizontalMultiLevelHierarchy"/>
    <dgm:cxn modelId="{E40E2251-864D-463A-9F97-3045E1920B67}" type="presParOf" srcId="{A0067751-020C-49C3-BD20-E8B4839F71D3}" destId="{BE95EA98-54D2-4210-BCE7-E03A0E5E9319}"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68F78A-A05A-4382-A618-5E8791151C7C}" type="doc">
      <dgm:prSet loTypeId="urn:microsoft.com/office/officeart/2005/8/layout/hierarchy1" loCatId="hierarchy" qsTypeId="urn:microsoft.com/office/officeart/2005/8/quickstyle/simple3" qsCatId="simple" csTypeId="urn:microsoft.com/office/officeart/2005/8/colors/accent0_1" csCatId="mainScheme" phldr="1"/>
      <dgm:spPr/>
    </dgm:pt>
    <dgm:pt modelId="{E7BD1E56-275A-4652-B18E-F8C39F296F7D}">
      <dgm:prSet custT="1"/>
      <dgm:spPr/>
      <dgm:t>
        <a:bodyPr/>
        <a:lstStyle/>
        <a:p>
          <a:r>
            <a:rPr lang="pt-BR" sz="500"/>
            <a:t>Manutenabilidade</a:t>
          </a:r>
        </a:p>
      </dgm:t>
    </dgm:pt>
    <dgm:pt modelId="{3CC6121C-8B07-45CD-B107-452F774F051E}" type="parTrans" cxnId="{1E376F9B-4BF3-46BD-99C2-DAD0B0BE43E5}">
      <dgm:prSet/>
      <dgm:spPr/>
      <dgm:t>
        <a:bodyPr/>
        <a:lstStyle/>
        <a:p>
          <a:endParaRPr lang="pt-BR"/>
        </a:p>
      </dgm:t>
    </dgm:pt>
    <dgm:pt modelId="{571C50FF-B0C9-4CAA-AC3E-9A36C604EA79}" type="sibTrans" cxnId="{1E376F9B-4BF3-46BD-99C2-DAD0B0BE43E5}">
      <dgm:prSet/>
      <dgm:spPr/>
      <dgm:t>
        <a:bodyPr/>
        <a:lstStyle/>
        <a:p>
          <a:endParaRPr lang="pt-BR"/>
        </a:p>
      </dgm:t>
    </dgm:pt>
    <dgm:pt modelId="{6FC91676-8FF8-47E7-B913-D2D1633E7087}">
      <dgm:prSet custT="1"/>
      <dgm:spPr/>
      <dgm:t>
        <a:bodyPr/>
        <a:lstStyle/>
        <a:p>
          <a:r>
            <a:rPr lang="pt-BR" sz="1000" smtClean="0"/>
            <a:t>Critérios de Qualidade de Produto de Software</a:t>
          </a:r>
          <a:endParaRPr lang="pt-BR" sz="1000"/>
        </a:p>
      </dgm:t>
    </dgm:pt>
    <dgm:pt modelId="{AD6324E1-790C-4230-9510-0B8023A81BF3}" type="parTrans" cxnId="{94599934-25EE-4C3D-8381-1DFF620D0631}">
      <dgm:prSet/>
      <dgm:spPr/>
      <dgm:t>
        <a:bodyPr/>
        <a:lstStyle/>
        <a:p>
          <a:endParaRPr lang="pt-BR"/>
        </a:p>
      </dgm:t>
    </dgm:pt>
    <dgm:pt modelId="{B3018591-8C48-4894-A3A2-88EFE6D75CE1}" type="sibTrans" cxnId="{94599934-25EE-4C3D-8381-1DFF620D0631}">
      <dgm:prSet/>
      <dgm:spPr/>
      <dgm:t>
        <a:bodyPr/>
        <a:lstStyle/>
        <a:p>
          <a:endParaRPr lang="pt-BR"/>
        </a:p>
      </dgm:t>
    </dgm:pt>
    <dgm:pt modelId="{D8948545-9AF5-484C-93F4-A2BEF9F9DA1A}">
      <dgm:prSet custT="1"/>
      <dgm:spPr/>
      <dgm:t>
        <a:bodyPr/>
        <a:lstStyle/>
        <a:p>
          <a:r>
            <a:rPr lang="pt-BR" sz="500"/>
            <a:t>Portabilidade</a:t>
          </a:r>
        </a:p>
      </dgm:t>
    </dgm:pt>
    <dgm:pt modelId="{EF175034-2166-44AC-B3D1-F1197EC21C5C}" type="parTrans" cxnId="{C67FCF55-9166-424E-8EE9-08EC61B8F2F3}">
      <dgm:prSet/>
      <dgm:spPr/>
      <dgm:t>
        <a:bodyPr/>
        <a:lstStyle/>
        <a:p>
          <a:endParaRPr lang="pt-BR"/>
        </a:p>
      </dgm:t>
    </dgm:pt>
    <dgm:pt modelId="{927D2E99-80CD-4745-B928-788279FB51FA}" type="sibTrans" cxnId="{C67FCF55-9166-424E-8EE9-08EC61B8F2F3}">
      <dgm:prSet/>
      <dgm:spPr/>
      <dgm:t>
        <a:bodyPr/>
        <a:lstStyle/>
        <a:p>
          <a:endParaRPr lang="pt-BR"/>
        </a:p>
      </dgm:t>
    </dgm:pt>
    <dgm:pt modelId="{7859219E-2E46-4F25-96C1-B9A346E17E0C}">
      <dgm:prSet/>
      <dgm:spPr/>
      <dgm:t>
        <a:bodyPr/>
        <a:lstStyle/>
        <a:p>
          <a:r>
            <a:rPr lang="pt-BR"/>
            <a:t>Adequação Funcional</a:t>
          </a:r>
        </a:p>
      </dgm:t>
    </dgm:pt>
    <dgm:pt modelId="{F5759893-9D5E-4AC7-BC45-AE4D1431A52E}" type="parTrans" cxnId="{3B77D793-7BF5-49F4-A1CB-F0F79AAADA84}">
      <dgm:prSet/>
      <dgm:spPr/>
      <dgm:t>
        <a:bodyPr/>
        <a:lstStyle/>
        <a:p>
          <a:endParaRPr lang="pt-BR"/>
        </a:p>
      </dgm:t>
    </dgm:pt>
    <dgm:pt modelId="{8752F4C5-55F8-4937-9956-B9A0F6953679}" type="sibTrans" cxnId="{3B77D793-7BF5-49F4-A1CB-F0F79AAADA84}">
      <dgm:prSet/>
      <dgm:spPr/>
      <dgm:t>
        <a:bodyPr/>
        <a:lstStyle/>
        <a:p>
          <a:endParaRPr lang="pt-BR"/>
        </a:p>
      </dgm:t>
    </dgm:pt>
    <dgm:pt modelId="{451C9C9D-99FB-4652-A283-08145334C49F}">
      <dgm:prSet custT="1"/>
      <dgm:spPr/>
      <dgm:t>
        <a:bodyPr/>
        <a:lstStyle/>
        <a:p>
          <a:r>
            <a:rPr lang="pt-BR" sz="500"/>
            <a:t>Confiabilidade</a:t>
          </a:r>
        </a:p>
      </dgm:t>
    </dgm:pt>
    <dgm:pt modelId="{6BB5FEF2-1D7A-4809-9071-1E98B44ADADB}" type="parTrans" cxnId="{70EE587D-CF65-43AC-8BE8-31E0C327539C}">
      <dgm:prSet/>
      <dgm:spPr/>
      <dgm:t>
        <a:bodyPr/>
        <a:lstStyle/>
        <a:p>
          <a:endParaRPr lang="pt-BR"/>
        </a:p>
      </dgm:t>
    </dgm:pt>
    <dgm:pt modelId="{BD32373B-69ED-421E-90C9-D10CCABAC305}" type="sibTrans" cxnId="{70EE587D-CF65-43AC-8BE8-31E0C327539C}">
      <dgm:prSet/>
      <dgm:spPr/>
      <dgm:t>
        <a:bodyPr/>
        <a:lstStyle/>
        <a:p>
          <a:endParaRPr lang="pt-BR"/>
        </a:p>
      </dgm:t>
    </dgm:pt>
    <dgm:pt modelId="{58DD467A-AE73-4214-AB14-EF039368FC3D}">
      <dgm:prSet custT="1"/>
      <dgm:spPr/>
      <dgm:t>
        <a:bodyPr/>
        <a:lstStyle/>
        <a:p>
          <a:r>
            <a:rPr lang="pt-BR" sz="500"/>
            <a:t>Segurança</a:t>
          </a:r>
        </a:p>
      </dgm:t>
    </dgm:pt>
    <dgm:pt modelId="{50F35A8E-95DB-4D1A-84EE-A16604BE044A}" type="parTrans" cxnId="{B8FDBA21-FC68-4084-A886-989E9856D867}">
      <dgm:prSet/>
      <dgm:spPr/>
      <dgm:t>
        <a:bodyPr/>
        <a:lstStyle/>
        <a:p>
          <a:endParaRPr lang="pt-BR"/>
        </a:p>
      </dgm:t>
    </dgm:pt>
    <dgm:pt modelId="{4E978D64-F647-4D18-8444-F7455DAFAF65}" type="sibTrans" cxnId="{B8FDBA21-FC68-4084-A886-989E9856D867}">
      <dgm:prSet/>
      <dgm:spPr/>
      <dgm:t>
        <a:bodyPr/>
        <a:lstStyle/>
        <a:p>
          <a:endParaRPr lang="pt-BR"/>
        </a:p>
      </dgm:t>
    </dgm:pt>
    <dgm:pt modelId="{6E352FA9-E129-45FE-BC69-40B2FA293C62}">
      <dgm:prSet/>
      <dgm:spPr/>
      <dgm:t>
        <a:bodyPr/>
        <a:lstStyle/>
        <a:p>
          <a:r>
            <a:rPr lang="pt-BR"/>
            <a:t>Eficiência do Desempenho</a:t>
          </a:r>
        </a:p>
      </dgm:t>
    </dgm:pt>
    <dgm:pt modelId="{6D494C73-7601-4FF3-81BC-59F34CC66359}" type="parTrans" cxnId="{C503979C-7D1C-4D5C-BCA1-CAB06E5BC6A0}">
      <dgm:prSet/>
      <dgm:spPr/>
      <dgm:t>
        <a:bodyPr/>
        <a:lstStyle/>
        <a:p>
          <a:endParaRPr lang="pt-BR"/>
        </a:p>
      </dgm:t>
    </dgm:pt>
    <dgm:pt modelId="{86ED7D44-E47A-4E83-B0DA-27458C21170A}" type="sibTrans" cxnId="{C503979C-7D1C-4D5C-BCA1-CAB06E5BC6A0}">
      <dgm:prSet/>
      <dgm:spPr/>
      <dgm:t>
        <a:bodyPr/>
        <a:lstStyle/>
        <a:p>
          <a:endParaRPr lang="pt-BR"/>
        </a:p>
      </dgm:t>
    </dgm:pt>
    <dgm:pt modelId="{80E94D8B-F544-4BEF-A111-8316ED799465}">
      <dgm:prSet/>
      <dgm:spPr/>
      <dgm:t>
        <a:bodyPr/>
        <a:lstStyle/>
        <a:p>
          <a:r>
            <a:rPr lang="pt-BR"/>
            <a:t>Compatibilidade</a:t>
          </a:r>
        </a:p>
      </dgm:t>
    </dgm:pt>
    <dgm:pt modelId="{9A4F7238-7D88-45DE-AC50-61636BCBC414}" type="parTrans" cxnId="{EE22BFF0-E3DA-47E4-998A-626486442FFF}">
      <dgm:prSet/>
      <dgm:spPr/>
      <dgm:t>
        <a:bodyPr/>
        <a:lstStyle/>
        <a:p>
          <a:endParaRPr lang="pt-BR"/>
        </a:p>
      </dgm:t>
    </dgm:pt>
    <dgm:pt modelId="{2164858D-6313-4EAC-BFF5-03846D4A1AB2}" type="sibTrans" cxnId="{EE22BFF0-E3DA-47E4-998A-626486442FFF}">
      <dgm:prSet/>
      <dgm:spPr/>
      <dgm:t>
        <a:bodyPr/>
        <a:lstStyle/>
        <a:p>
          <a:endParaRPr lang="pt-BR"/>
        </a:p>
      </dgm:t>
    </dgm:pt>
    <dgm:pt modelId="{0A7D6491-CADD-442E-B5D6-EDF843B461C6}">
      <dgm:prSet/>
      <dgm:spPr/>
      <dgm:t>
        <a:bodyPr/>
        <a:lstStyle/>
        <a:p>
          <a:r>
            <a:rPr lang="pt-BR"/>
            <a:t>Usabilidade</a:t>
          </a:r>
        </a:p>
      </dgm:t>
    </dgm:pt>
    <dgm:pt modelId="{5563276B-A90B-4DA9-BBDE-E69282E47559}" type="parTrans" cxnId="{189653C2-C099-4C3F-9E2B-080449D71B81}">
      <dgm:prSet/>
      <dgm:spPr/>
      <dgm:t>
        <a:bodyPr/>
        <a:lstStyle/>
        <a:p>
          <a:endParaRPr lang="pt-BR"/>
        </a:p>
      </dgm:t>
    </dgm:pt>
    <dgm:pt modelId="{C924460B-8F86-44C5-A796-953A1A3EEC04}" type="sibTrans" cxnId="{189653C2-C099-4C3F-9E2B-080449D71B81}">
      <dgm:prSet/>
      <dgm:spPr/>
      <dgm:t>
        <a:bodyPr/>
        <a:lstStyle/>
        <a:p>
          <a:endParaRPr lang="pt-BR"/>
        </a:p>
      </dgm:t>
    </dgm:pt>
    <dgm:pt modelId="{0F1F7F00-91ED-4EF9-B15F-5CBE2F4B93BD}">
      <dgm:prSet/>
      <dgm:spPr/>
      <dgm:t>
        <a:bodyPr/>
        <a:lstStyle/>
        <a:p>
          <a:r>
            <a:rPr lang="pt-BR"/>
            <a:t>Completude</a:t>
          </a:r>
        </a:p>
      </dgm:t>
    </dgm:pt>
    <dgm:pt modelId="{6997DF1C-9BEA-4A30-B092-FA0728D3DD99}" type="parTrans" cxnId="{9E5F5887-7928-4DF4-9D03-99730B36D046}">
      <dgm:prSet/>
      <dgm:spPr/>
      <dgm:t>
        <a:bodyPr/>
        <a:lstStyle/>
        <a:p>
          <a:endParaRPr lang="pt-BR"/>
        </a:p>
      </dgm:t>
    </dgm:pt>
    <dgm:pt modelId="{3733A39B-EC69-457A-8528-901420FD18DF}" type="sibTrans" cxnId="{9E5F5887-7928-4DF4-9D03-99730B36D046}">
      <dgm:prSet/>
      <dgm:spPr/>
      <dgm:t>
        <a:bodyPr/>
        <a:lstStyle/>
        <a:p>
          <a:endParaRPr lang="pt-BR"/>
        </a:p>
      </dgm:t>
    </dgm:pt>
    <dgm:pt modelId="{2734A6A5-C222-453B-9ACA-A030E5A31EDA}">
      <dgm:prSet/>
      <dgm:spPr/>
      <dgm:t>
        <a:bodyPr/>
        <a:lstStyle/>
        <a:p>
          <a:r>
            <a:rPr lang="pt-BR"/>
            <a:t>Exatidão</a:t>
          </a:r>
        </a:p>
      </dgm:t>
    </dgm:pt>
    <dgm:pt modelId="{4F20780E-C929-45EB-84CB-23D948A9E408}" type="parTrans" cxnId="{A5B33D54-1D83-49DE-BA02-DDB08257B120}">
      <dgm:prSet/>
      <dgm:spPr/>
      <dgm:t>
        <a:bodyPr/>
        <a:lstStyle/>
        <a:p>
          <a:endParaRPr lang="pt-BR"/>
        </a:p>
      </dgm:t>
    </dgm:pt>
    <dgm:pt modelId="{31B9A024-0B3F-4964-AC77-2DDEB166AC18}" type="sibTrans" cxnId="{A5B33D54-1D83-49DE-BA02-DDB08257B120}">
      <dgm:prSet/>
      <dgm:spPr/>
      <dgm:t>
        <a:bodyPr/>
        <a:lstStyle/>
        <a:p>
          <a:endParaRPr lang="pt-BR"/>
        </a:p>
      </dgm:t>
    </dgm:pt>
    <dgm:pt modelId="{1829955D-0EC6-4119-8708-2C2813AAF0EA}">
      <dgm:prSet/>
      <dgm:spPr/>
      <dgm:t>
        <a:bodyPr/>
        <a:lstStyle/>
        <a:p>
          <a:r>
            <a:rPr lang="pt-BR"/>
            <a:t>Adequação ou Pertinência</a:t>
          </a:r>
        </a:p>
      </dgm:t>
    </dgm:pt>
    <dgm:pt modelId="{CAE12D6B-4584-4DE1-9483-081FEED43BBB}" type="parTrans" cxnId="{5CCC6FD7-B480-4ECF-B1AA-DDE9098343E6}">
      <dgm:prSet/>
      <dgm:spPr/>
      <dgm:t>
        <a:bodyPr/>
        <a:lstStyle/>
        <a:p>
          <a:endParaRPr lang="pt-BR"/>
        </a:p>
      </dgm:t>
    </dgm:pt>
    <dgm:pt modelId="{2582FC62-E9E0-44F9-96BE-0489E574F842}" type="sibTrans" cxnId="{5CCC6FD7-B480-4ECF-B1AA-DDE9098343E6}">
      <dgm:prSet/>
      <dgm:spPr/>
      <dgm:t>
        <a:bodyPr/>
        <a:lstStyle/>
        <a:p>
          <a:endParaRPr lang="pt-BR"/>
        </a:p>
      </dgm:t>
    </dgm:pt>
    <dgm:pt modelId="{308150CF-1B83-4BBE-A674-87FA413BBFA6}">
      <dgm:prSet/>
      <dgm:spPr/>
      <dgm:t>
        <a:bodyPr/>
        <a:lstStyle/>
        <a:p>
          <a:r>
            <a:rPr lang="pt-BR"/>
            <a:t>Utilização do Tempo</a:t>
          </a:r>
        </a:p>
      </dgm:t>
    </dgm:pt>
    <dgm:pt modelId="{A3DAEDFE-BC1B-402F-80A2-5F6B827F832A}" type="parTrans" cxnId="{C15F3E12-E0F6-47C3-AA74-68156A7BA5BE}">
      <dgm:prSet/>
      <dgm:spPr/>
      <dgm:t>
        <a:bodyPr/>
        <a:lstStyle/>
        <a:p>
          <a:endParaRPr lang="pt-BR"/>
        </a:p>
      </dgm:t>
    </dgm:pt>
    <dgm:pt modelId="{40415385-46A4-4295-A206-992FBD886DCF}" type="sibTrans" cxnId="{C15F3E12-E0F6-47C3-AA74-68156A7BA5BE}">
      <dgm:prSet/>
      <dgm:spPr/>
      <dgm:t>
        <a:bodyPr/>
        <a:lstStyle/>
        <a:p>
          <a:endParaRPr lang="pt-BR"/>
        </a:p>
      </dgm:t>
    </dgm:pt>
    <dgm:pt modelId="{E21A1BD7-19DE-47CA-977A-1957DB967D89}">
      <dgm:prSet/>
      <dgm:spPr/>
      <dgm:t>
        <a:bodyPr/>
        <a:lstStyle/>
        <a:p>
          <a:r>
            <a:rPr lang="pt-BR"/>
            <a:t>Utilização de Recursos</a:t>
          </a:r>
        </a:p>
      </dgm:t>
    </dgm:pt>
    <dgm:pt modelId="{9701049E-6124-43BF-ADCD-06D06DC9AC60}" type="parTrans" cxnId="{51AE8EF2-3DC8-4BE7-9B89-13847C1E9AA1}">
      <dgm:prSet/>
      <dgm:spPr/>
      <dgm:t>
        <a:bodyPr/>
        <a:lstStyle/>
        <a:p>
          <a:endParaRPr lang="pt-BR"/>
        </a:p>
      </dgm:t>
    </dgm:pt>
    <dgm:pt modelId="{4866FEF9-81D0-45C6-A484-2C87E67BFD1A}" type="sibTrans" cxnId="{51AE8EF2-3DC8-4BE7-9B89-13847C1E9AA1}">
      <dgm:prSet/>
      <dgm:spPr/>
      <dgm:t>
        <a:bodyPr/>
        <a:lstStyle/>
        <a:p>
          <a:endParaRPr lang="pt-BR"/>
        </a:p>
      </dgm:t>
    </dgm:pt>
    <dgm:pt modelId="{CF6F4884-8C02-4BF8-B063-51AC776AF4C7}">
      <dgm:prSet/>
      <dgm:spPr/>
      <dgm:t>
        <a:bodyPr/>
        <a:lstStyle/>
        <a:p>
          <a:r>
            <a:rPr lang="pt-BR"/>
            <a:t>Capacidade</a:t>
          </a:r>
        </a:p>
      </dgm:t>
    </dgm:pt>
    <dgm:pt modelId="{D819C1E7-AC8E-4D77-9924-98CA97694292}" type="parTrans" cxnId="{C93AD465-5EF7-4D4F-8866-0799948E799F}">
      <dgm:prSet/>
      <dgm:spPr/>
      <dgm:t>
        <a:bodyPr/>
        <a:lstStyle/>
        <a:p>
          <a:endParaRPr lang="pt-BR"/>
        </a:p>
      </dgm:t>
    </dgm:pt>
    <dgm:pt modelId="{2E82A902-2585-4EF9-8918-D1505C80B12D}" type="sibTrans" cxnId="{C93AD465-5EF7-4D4F-8866-0799948E799F}">
      <dgm:prSet/>
      <dgm:spPr/>
      <dgm:t>
        <a:bodyPr/>
        <a:lstStyle/>
        <a:p>
          <a:endParaRPr lang="pt-BR"/>
        </a:p>
      </dgm:t>
    </dgm:pt>
    <dgm:pt modelId="{EA86986D-A1B9-4814-901C-6BFC9AAC0D19}">
      <dgm:prSet/>
      <dgm:spPr/>
      <dgm:t>
        <a:bodyPr/>
        <a:lstStyle/>
        <a:p>
          <a:r>
            <a:rPr lang="pt-BR"/>
            <a:t>Co-existência</a:t>
          </a:r>
        </a:p>
      </dgm:t>
    </dgm:pt>
    <dgm:pt modelId="{36775485-628A-40D4-93E0-17E5A8D0A2CF}" type="parTrans" cxnId="{3DDEFA36-5DFE-4D0B-B6AB-DC8C9E187549}">
      <dgm:prSet/>
      <dgm:spPr/>
      <dgm:t>
        <a:bodyPr/>
        <a:lstStyle/>
        <a:p>
          <a:endParaRPr lang="pt-BR"/>
        </a:p>
      </dgm:t>
    </dgm:pt>
    <dgm:pt modelId="{B1B20513-CE41-4BCF-BE9B-D87ED6A62B38}" type="sibTrans" cxnId="{3DDEFA36-5DFE-4D0B-B6AB-DC8C9E187549}">
      <dgm:prSet/>
      <dgm:spPr/>
      <dgm:t>
        <a:bodyPr/>
        <a:lstStyle/>
        <a:p>
          <a:endParaRPr lang="pt-BR"/>
        </a:p>
      </dgm:t>
    </dgm:pt>
    <dgm:pt modelId="{59CD21C8-7AB3-4FB9-A7E7-5024754EBAB4}">
      <dgm:prSet/>
      <dgm:spPr/>
      <dgm:t>
        <a:bodyPr/>
        <a:lstStyle/>
        <a:p>
          <a:r>
            <a:rPr lang="pt-BR"/>
            <a:t>Interoperabilidade</a:t>
          </a:r>
        </a:p>
      </dgm:t>
    </dgm:pt>
    <dgm:pt modelId="{8FC99C71-FC8F-4568-A1D2-F742199C88A6}" type="parTrans" cxnId="{3B795340-A764-4695-9A21-C9A325559007}">
      <dgm:prSet/>
      <dgm:spPr/>
      <dgm:t>
        <a:bodyPr/>
        <a:lstStyle/>
        <a:p>
          <a:endParaRPr lang="pt-BR"/>
        </a:p>
      </dgm:t>
    </dgm:pt>
    <dgm:pt modelId="{DA331F5C-8046-4B09-B7AB-E84957286628}" type="sibTrans" cxnId="{3B795340-A764-4695-9A21-C9A325559007}">
      <dgm:prSet/>
      <dgm:spPr/>
      <dgm:t>
        <a:bodyPr/>
        <a:lstStyle/>
        <a:p>
          <a:endParaRPr lang="pt-BR"/>
        </a:p>
      </dgm:t>
    </dgm:pt>
    <dgm:pt modelId="{840488EE-F574-467E-8952-59ECF019D143}">
      <dgm:prSet/>
      <dgm:spPr/>
      <dgm:t>
        <a:bodyPr/>
        <a:lstStyle/>
        <a:p>
          <a:r>
            <a:rPr lang="pt-BR"/>
            <a:t>Reconhecibilidade</a:t>
          </a:r>
        </a:p>
      </dgm:t>
    </dgm:pt>
    <dgm:pt modelId="{4CB4639A-D4B4-47A4-B035-0F4D5D554CF1}" type="parTrans" cxnId="{CBAC4826-9753-4E31-B3C8-5391C9D04907}">
      <dgm:prSet/>
      <dgm:spPr/>
      <dgm:t>
        <a:bodyPr/>
        <a:lstStyle/>
        <a:p>
          <a:endParaRPr lang="pt-BR"/>
        </a:p>
      </dgm:t>
    </dgm:pt>
    <dgm:pt modelId="{B76E7CB1-EF78-4C0E-A89A-D418A38BA501}" type="sibTrans" cxnId="{CBAC4826-9753-4E31-B3C8-5391C9D04907}">
      <dgm:prSet/>
      <dgm:spPr/>
      <dgm:t>
        <a:bodyPr/>
        <a:lstStyle/>
        <a:p>
          <a:endParaRPr lang="pt-BR"/>
        </a:p>
      </dgm:t>
    </dgm:pt>
    <dgm:pt modelId="{4DF783BE-F95F-46E7-8222-45A7C304EFB6}">
      <dgm:prSet/>
      <dgm:spPr/>
      <dgm:t>
        <a:bodyPr/>
        <a:lstStyle/>
        <a:p>
          <a:r>
            <a:rPr lang="pt-BR"/>
            <a:t>Apreensibilidade</a:t>
          </a:r>
        </a:p>
      </dgm:t>
    </dgm:pt>
    <dgm:pt modelId="{AE0C30C7-3545-420B-BC73-19E57B781955}" type="parTrans" cxnId="{A5DBE35E-8422-4501-B616-C293F6176330}">
      <dgm:prSet/>
      <dgm:spPr/>
      <dgm:t>
        <a:bodyPr/>
        <a:lstStyle/>
        <a:p>
          <a:endParaRPr lang="pt-BR"/>
        </a:p>
      </dgm:t>
    </dgm:pt>
    <dgm:pt modelId="{4762C68E-233B-4907-9785-BC25EF5AA672}" type="sibTrans" cxnId="{A5DBE35E-8422-4501-B616-C293F6176330}">
      <dgm:prSet/>
      <dgm:spPr/>
      <dgm:t>
        <a:bodyPr/>
        <a:lstStyle/>
        <a:p>
          <a:endParaRPr lang="pt-BR"/>
        </a:p>
      </dgm:t>
    </dgm:pt>
    <dgm:pt modelId="{E550650C-86C0-43B7-A2F3-C939BF862BE0}">
      <dgm:prSet/>
      <dgm:spPr/>
      <dgm:t>
        <a:bodyPr/>
        <a:lstStyle/>
        <a:p>
          <a:r>
            <a:rPr lang="pt-BR"/>
            <a:t>Operacionalidade</a:t>
          </a:r>
        </a:p>
      </dgm:t>
    </dgm:pt>
    <dgm:pt modelId="{A2E20711-ED6B-4362-BDA9-9DED663F9E84}" type="parTrans" cxnId="{E8E2B9AD-F584-45FA-818A-4FA4E97EFBE2}">
      <dgm:prSet/>
      <dgm:spPr/>
      <dgm:t>
        <a:bodyPr/>
        <a:lstStyle/>
        <a:p>
          <a:endParaRPr lang="pt-BR"/>
        </a:p>
      </dgm:t>
    </dgm:pt>
    <dgm:pt modelId="{73DCBC1F-5C57-41BF-BFDD-C1C877E96EEE}" type="sibTrans" cxnId="{E8E2B9AD-F584-45FA-818A-4FA4E97EFBE2}">
      <dgm:prSet/>
      <dgm:spPr/>
      <dgm:t>
        <a:bodyPr/>
        <a:lstStyle/>
        <a:p>
          <a:endParaRPr lang="pt-BR"/>
        </a:p>
      </dgm:t>
    </dgm:pt>
    <dgm:pt modelId="{84372FCE-C459-4DE6-8673-CF1CC7115D21}">
      <dgm:prSet/>
      <dgm:spPr/>
      <dgm:t>
        <a:bodyPr/>
        <a:lstStyle/>
        <a:p>
          <a:r>
            <a:rPr lang="pt-BR"/>
            <a:t>Atratividade</a:t>
          </a:r>
        </a:p>
      </dgm:t>
    </dgm:pt>
    <dgm:pt modelId="{5A45AF86-7B80-4EEF-A8F2-D55CF2751510}" type="parTrans" cxnId="{8AB3F51A-D2FE-46AE-AD88-06466BC42153}">
      <dgm:prSet/>
      <dgm:spPr/>
      <dgm:t>
        <a:bodyPr/>
        <a:lstStyle/>
        <a:p>
          <a:endParaRPr lang="pt-BR"/>
        </a:p>
      </dgm:t>
    </dgm:pt>
    <dgm:pt modelId="{72F28AF4-D9AF-4203-B07F-3ED7732E0494}" type="sibTrans" cxnId="{8AB3F51A-D2FE-46AE-AD88-06466BC42153}">
      <dgm:prSet/>
      <dgm:spPr/>
      <dgm:t>
        <a:bodyPr/>
        <a:lstStyle/>
        <a:p>
          <a:endParaRPr lang="pt-BR"/>
        </a:p>
      </dgm:t>
    </dgm:pt>
    <dgm:pt modelId="{465946CB-C819-4957-BDB6-092AF94201C1}">
      <dgm:prSet/>
      <dgm:spPr/>
      <dgm:t>
        <a:bodyPr/>
        <a:lstStyle/>
        <a:p>
          <a:r>
            <a:rPr lang="pt-BR"/>
            <a:t>Acessibilidade</a:t>
          </a:r>
        </a:p>
      </dgm:t>
    </dgm:pt>
    <dgm:pt modelId="{F77DC757-BCBA-4EEA-AA9C-F4A664D720B6}" type="parTrans" cxnId="{307400BC-F5F1-4C6E-8FA7-AE81EF3B8EC1}">
      <dgm:prSet/>
      <dgm:spPr/>
      <dgm:t>
        <a:bodyPr/>
        <a:lstStyle/>
        <a:p>
          <a:endParaRPr lang="pt-BR"/>
        </a:p>
      </dgm:t>
    </dgm:pt>
    <dgm:pt modelId="{304CD65E-1E11-4E07-A509-DAB4A2FB23D9}" type="sibTrans" cxnId="{307400BC-F5F1-4C6E-8FA7-AE81EF3B8EC1}">
      <dgm:prSet/>
      <dgm:spPr/>
      <dgm:t>
        <a:bodyPr/>
        <a:lstStyle/>
        <a:p>
          <a:endParaRPr lang="pt-BR"/>
        </a:p>
      </dgm:t>
    </dgm:pt>
    <dgm:pt modelId="{33F9D09D-3EF7-4E67-B1F2-CACEFFE48E1E}">
      <dgm:prSet/>
      <dgm:spPr/>
      <dgm:t>
        <a:bodyPr/>
        <a:lstStyle/>
        <a:p>
          <a:r>
            <a:rPr lang="pt-BR"/>
            <a:t>Proteção Erro Usuário</a:t>
          </a:r>
        </a:p>
      </dgm:t>
    </dgm:pt>
    <dgm:pt modelId="{300A16C7-AB96-4978-97CB-AF8804B6B90B}" type="parTrans" cxnId="{E6F1779D-44B0-4A15-8B1F-DFFAF4D42D45}">
      <dgm:prSet/>
      <dgm:spPr/>
      <dgm:t>
        <a:bodyPr/>
        <a:lstStyle/>
        <a:p>
          <a:endParaRPr lang="pt-BR"/>
        </a:p>
      </dgm:t>
    </dgm:pt>
    <dgm:pt modelId="{5CD13F55-376F-4436-9773-32870A4F0EE3}" type="sibTrans" cxnId="{E6F1779D-44B0-4A15-8B1F-DFFAF4D42D45}">
      <dgm:prSet/>
      <dgm:spPr/>
      <dgm:t>
        <a:bodyPr/>
        <a:lstStyle/>
        <a:p>
          <a:endParaRPr lang="pt-BR"/>
        </a:p>
      </dgm:t>
    </dgm:pt>
    <dgm:pt modelId="{03C15E48-172F-4463-AF86-2B3F37BDA5DC}">
      <dgm:prSet/>
      <dgm:spPr/>
      <dgm:t>
        <a:bodyPr/>
        <a:lstStyle/>
        <a:p>
          <a:r>
            <a:rPr lang="pt-BR"/>
            <a:t>Maturidade</a:t>
          </a:r>
        </a:p>
      </dgm:t>
    </dgm:pt>
    <dgm:pt modelId="{0789DE28-2264-4114-817D-8C9F0682568F}" type="parTrans" cxnId="{BBC460D8-9467-4AE7-90F8-80A1D6AF2E21}">
      <dgm:prSet/>
      <dgm:spPr/>
      <dgm:t>
        <a:bodyPr/>
        <a:lstStyle/>
        <a:p>
          <a:endParaRPr lang="pt-BR"/>
        </a:p>
      </dgm:t>
    </dgm:pt>
    <dgm:pt modelId="{C6EB55C0-AF45-4F11-A7B6-A372D6DA3C7E}" type="sibTrans" cxnId="{BBC460D8-9467-4AE7-90F8-80A1D6AF2E21}">
      <dgm:prSet/>
      <dgm:spPr/>
      <dgm:t>
        <a:bodyPr/>
        <a:lstStyle/>
        <a:p>
          <a:endParaRPr lang="pt-BR"/>
        </a:p>
      </dgm:t>
    </dgm:pt>
    <dgm:pt modelId="{A4BDEB6C-2FFC-421C-A0BF-0CC135BF99EC}">
      <dgm:prSet/>
      <dgm:spPr/>
      <dgm:t>
        <a:bodyPr/>
        <a:lstStyle/>
        <a:p>
          <a:r>
            <a:rPr lang="pt-BR"/>
            <a:t>Disponibilidade</a:t>
          </a:r>
        </a:p>
      </dgm:t>
    </dgm:pt>
    <dgm:pt modelId="{B6270DD0-3AF3-4372-A37C-44945564D1DE}" type="parTrans" cxnId="{404F1592-2884-43E6-B318-693DB5E3140A}">
      <dgm:prSet/>
      <dgm:spPr/>
      <dgm:t>
        <a:bodyPr/>
        <a:lstStyle/>
        <a:p>
          <a:endParaRPr lang="pt-BR"/>
        </a:p>
      </dgm:t>
    </dgm:pt>
    <dgm:pt modelId="{C4D3A4D5-6D15-4EE7-820F-1BDDBF2BD12D}" type="sibTrans" cxnId="{404F1592-2884-43E6-B318-693DB5E3140A}">
      <dgm:prSet/>
      <dgm:spPr/>
      <dgm:t>
        <a:bodyPr/>
        <a:lstStyle/>
        <a:p>
          <a:endParaRPr lang="pt-BR"/>
        </a:p>
      </dgm:t>
    </dgm:pt>
    <dgm:pt modelId="{ECBC74B9-1369-43FC-9C5A-2BC0493296C9}">
      <dgm:prSet/>
      <dgm:spPr/>
      <dgm:t>
        <a:bodyPr/>
        <a:lstStyle/>
        <a:p>
          <a:r>
            <a:rPr lang="pt-BR"/>
            <a:t>Tolerância a Falhas</a:t>
          </a:r>
        </a:p>
      </dgm:t>
    </dgm:pt>
    <dgm:pt modelId="{D34735D1-AB5F-4E4D-AC58-A4C1D0982B1C}" type="parTrans" cxnId="{FE34DBEA-CA80-4D46-9E8A-E34FFAED0459}">
      <dgm:prSet/>
      <dgm:spPr/>
      <dgm:t>
        <a:bodyPr/>
        <a:lstStyle/>
        <a:p>
          <a:endParaRPr lang="pt-BR"/>
        </a:p>
      </dgm:t>
    </dgm:pt>
    <dgm:pt modelId="{4F017663-1866-4D44-AC54-3856B9B5DC51}" type="sibTrans" cxnId="{FE34DBEA-CA80-4D46-9E8A-E34FFAED0459}">
      <dgm:prSet/>
      <dgm:spPr/>
      <dgm:t>
        <a:bodyPr/>
        <a:lstStyle/>
        <a:p>
          <a:endParaRPr lang="pt-BR"/>
        </a:p>
      </dgm:t>
    </dgm:pt>
    <dgm:pt modelId="{26B94C62-02EB-4095-B32A-986C05590E65}">
      <dgm:prSet/>
      <dgm:spPr/>
      <dgm:t>
        <a:bodyPr/>
        <a:lstStyle/>
        <a:p>
          <a:r>
            <a:rPr lang="pt-BR"/>
            <a:t>Capacidade de Recuperação</a:t>
          </a:r>
        </a:p>
      </dgm:t>
    </dgm:pt>
    <dgm:pt modelId="{E6D15902-E675-4C4E-9D2C-10F7BB67405B}" type="parTrans" cxnId="{50C09E21-A40A-4FB9-AC36-1709EA377266}">
      <dgm:prSet/>
      <dgm:spPr/>
      <dgm:t>
        <a:bodyPr/>
        <a:lstStyle/>
        <a:p>
          <a:endParaRPr lang="pt-BR"/>
        </a:p>
      </dgm:t>
    </dgm:pt>
    <dgm:pt modelId="{171ACA93-3DB0-448E-BFC9-9A1D75638928}" type="sibTrans" cxnId="{50C09E21-A40A-4FB9-AC36-1709EA377266}">
      <dgm:prSet/>
      <dgm:spPr/>
      <dgm:t>
        <a:bodyPr/>
        <a:lstStyle/>
        <a:p>
          <a:endParaRPr lang="pt-BR"/>
        </a:p>
      </dgm:t>
    </dgm:pt>
    <dgm:pt modelId="{D9F900C8-33AF-4F21-A9C1-DCFD01B735D2}">
      <dgm:prSet/>
      <dgm:spPr/>
      <dgm:t>
        <a:bodyPr/>
        <a:lstStyle/>
        <a:p>
          <a:r>
            <a:rPr lang="pt-BR"/>
            <a:t>Confidencialidade</a:t>
          </a:r>
        </a:p>
      </dgm:t>
    </dgm:pt>
    <dgm:pt modelId="{8217F5E8-04E8-4D15-B12D-8D5A616DDD3F}" type="parTrans" cxnId="{2051B5B9-8CA8-4B8D-9936-18E666C75266}">
      <dgm:prSet/>
      <dgm:spPr/>
      <dgm:t>
        <a:bodyPr/>
        <a:lstStyle/>
        <a:p>
          <a:endParaRPr lang="pt-BR"/>
        </a:p>
      </dgm:t>
    </dgm:pt>
    <dgm:pt modelId="{AC33DEC4-D275-4C37-8F63-A4CB7B5A6D8F}" type="sibTrans" cxnId="{2051B5B9-8CA8-4B8D-9936-18E666C75266}">
      <dgm:prSet/>
      <dgm:spPr/>
      <dgm:t>
        <a:bodyPr/>
        <a:lstStyle/>
        <a:p>
          <a:endParaRPr lang="pt-BR"/>
        </a:p>
      </dgm:t>
    </dgm:pt>
    <dgm:pt modelId="{92C7BEC8-05E7-4097-A5E6-DC254DFC9C1F}">
      <dgm:prSet/>
      <dgm:spPr/>
      <dgm:t>
        <a:bodyPr/>
        <a:lstStyle/>
        <a:p>
          <a:r>
            <a:rPr lang="pt-BR"/>
            <a:t>Integridade</a:t>
          </a:r>
        </a:p>
      </dgm:t>
    </dgm:pt>
    <dgm:pt modelId="{666BA92E-7D21-4DDA-873C-CD9A26A169B9}" type="parTrans" cxnId="{736E8F22-8C99-423A-9556-D7ED7B1301BA}">
      <dgm:prSet/>
      <dgm:spPr/>
      <dgm:t>
        <a:bodyPr/>
        <a:lstStyle/>
        <a:p>
          <a:endParaRPr lang="pt-BR"/>
        </a:p>
      </dgm:t>
    </dgm:pt>
    <dgm:pt modelId="{58263E75-FA6C-4F12-899D-0F5E54FAB44C}" type="sibTrans" cxnId="{736E8F22-8C99-423A-9556-D7ED7B1301BA}">
      <dgm:prSet/>
      <dgm:spPr/>
      <dgm:t>
        <a:bodyPr/>
        <a:lstStyle/>
        <a:p>
          <a:endParaRPr lang="pt-BR"/>
        </a:p>
      </dgm:t>
    </dgm:pt>
    <dgm:pt modelId="{5C6FE153-0FA1-4A2F-8A01-901E2AC246B2}">
      <dgm:prSet/>
      <dgm:spPr/>
      <dgm:t>
        <a:bodyPr/>
        <a:lstStyle/>
        <a:p>
          <a:r>
            <a:rPr lang="pt-BR"/>
            <a:t>Não-repúdio</a:t>
          </a:r>
        </a:p>
      </dgm:t>
    </dgm:pt>
    <dgm:pt modelId="{88C26E1B-F601-4360-925A-9FD387CE3B8B}" type="parTrans" cxnId="{2F66762B-73B9-46BD-8864-A3AC541E9E46}">
      <dgm:prSet/>
      <dgm:spPr/>
      <dgm:t>
        <a:bodyPr/>
        <a:lstStyle/>
        <a:p>
          <a:endParaRPr lang="pt-BR"/>
        </a:p>
      </dgm:t>
    </dgm:pt>
    <dgm:pt modelId="{D2DA9223-3CA1-47E2-A531-068A51E5D37D}" type="sibTrans" cxnId="{2F66762B-73B9-46BD-8864-A3AC541E9E46}">
      <dgm:prSet/>
      <dgm:spPr/>
      <dgm:t>
        <a:bodyPr/>
        <a:lstStyle/>
        <a:p>
          <a:endParaRPr lang="pt-BR"/>
        </a:p>
      </dgm:t>
    </dgm:pt>
    <dgm:pt modelId="{B96FEDC5-6647-497D-8DE9-E2FFB731A235}">
      <dgm:prSet/>
      <dgm:spPr/>
      <dgm:t>
        <a:bodyPr/>
        <a:lstStyle/>
        <a:p>
          <a:r>
            <a:rPr lang="pt-BR"/>
            <a:t>Prestação de Contas</a:t>
          </a:r>
        </a:p>
      </dgm:t>
    </dgm:pt>
    <dgm:pt modelId="{8CB9595D-D485-4A3E-AF04-1C40A80AC823}" type="parTrans" cxnId="{1C1BBC6E-4010-43CC-A04D-38792D71C18A}">
      <dgm:prSet/>
      <dgm:spPr/>
      <dgm:t>
        <a:bodyPr/>
        <a:lstStyle/>
        <a:p>
          <a:endParaRPr lang="pt-BR"/>
        </a:p>
      </dgm:t>
    </dgm:pt>
    <dgm:pt modelId="{23A7102F-AC5C-444C-9418-24408A5BA97E}" type="sibTrans" cxnId="{1C1BBC6E-4010-43CC-A04D-38792D71C18A}">
      <dgm:prSet/>
      <dgm:spPr/>
      <dgm:t>
        <a:bodyPr/>
        <a:lstStyle/>
        <a:p>
          <a:endParaRPr lang="pt-BR"/>
        </a:p>
      </dgm:t>
    </dgm:pt>
    <dgm:pt modelId="{99645CCA-9C8A-4E35-BAEC-1AB10745790A}">
      <dgm:prSet/>
      <dgm:spPr/>
      <dgm:t>
        <a:bodyPr/>
        <a:lstStyle/>
        <a:p>
          <a:r>
            <a:rPr lang="pt-BR"/>
            <a:t>Autenticidade</a:t>
          </a:r>
        </a:p>
      </dgm:t>
    </dgm:pt>
    <dgm:pt modelId="{D23CDF6E-E93F-4EDF-8532-ED559390680E}" type="parTrans" cxnId="{5D95B51C-BAC3-4A1A-B8DF-039E204A0442}">
      <dgm:prSet/>
      <dgm:spPr/>
      <dgm:t>
        <a:bodyPr/>
        <a:lstStyle/>
        <a:p>
          <a:endParaRPr lang="pt-BR"/>
        </a:p>
      </dgm:t>
    </dgm:pt>
    <dgm:pt modelId="{7B0DB9B1-D5DE-49A8-9B85-3A19C924D255}" type="sibTrans" cxnId="{5D95B51C-BAC3-4A1A-B8DF-039E204A0442}">
      <dgm:prSet/>
      <dgm:spPr/>
      <dgm:t>
        <a:bodyPr/>
        <a:lstStyle/>
        <a:p>
          <a:endParaRPr lang="pt-BR"/>
        </a:p>
      </dgm:t>
    </dgm:pt>
    <dgm:pt modelId="{443F9C12-CAE0-4598-8990-0916AB354F9A}">
      <dgm:prSet/>
      <dgm:spPr/>
      <dgm:t>
        <a:bodyPr/>
        <a:lstStyle/>
        <a:p>
          <a:r>
            <a:rPr lang="pt-BR"/>
            <a:t>Modularidade</a:t>
          </a:r>
        </a:p>
      </dgm:t>
    </dgm:pt>
    <dgm:pt modelId="{DC1E305C-ED53-4125-9BEE-3B95881C680F}" type="parTrans" cxnId="{88DCB694-2F6B-4483-B0AD-299A0CE45450}">
      <dgm:prSet/>
      <dgm:spPr/>
      <dgm:t>
        <a:bodyPr/>
        <a:lstStyle/>
        <a:p>
          <a:endParaRPr lang="pt-BR"/>
        </a:p>
      </dgm:t>
    </dgm:pt>
    <dgm:pt modelId="{1160B52A-B783-4268-A01B-7A6C15E8AF1A}" type="sibTrans" cxnId="{88DCB694-2F6B-4483-B0AD-299A0CE45450}">
      <dgm:prSet/>
      <dgm:spPr/>
      <dgm:t>
        <a:bodyPr/>
        <a:lstStyle/>
        <a:p>
          <a:endParaRPr lang="pt-BR"/>
        </a:p>
      </dgm:t>
    </dgm:pt>
    <dgm:pt modelId="{710353E0-4FD9-42F2-90F0-9B20C0BCF311}">
      <dgm:prSet/>
      <dgm:spPr/>
      <dgm:t>
        <a:bodyPr/>
        <a:lstStyle/>
        <a:p>
          <a:r>
            <a:rPr lang="pt-BR"/>
            <a:t>Reutilização</a:t>
          </a:r>
        </a:p>
      </dgm:t>
    </dgm:pt>
    <dgm:pt modelId="{9E44F2D9-FC0B-4F3C-B7C0-57A21FB3DCB6}" type="parTrans" cxnId="{998B276E-908D-48A0-936D-2E65F101B0AA}">
      <dgm:prSet/>
      <dgm:spPr/>
      <dgm:t>
        <a:bodyPr/>
        <a:lstStyle/>
        <a:p>
          <a:endParaRPr lang="pt-BR"/>
        </a:p>
      </dgm:t>
    </dgm:pt>
    <dgm:pt modelId="{145EF589-1595-44CD-9ED2-61C50FB4BAB1}" type="sibTrans" cxnId="{998B276E-908D-48A0-936D-2E65F101B0AA}">
      <dgm:prSet/>
      <dgm:spPr/>
      <dgm:t>
        <a:bodyPr/>
        <a:lstStyle/>
        <a:p>
          <a:endParaRPr lang="pt-BR"/>
        </a:p>
      </dgm:t>
    </dgm:pt>
    <dgm:pt modelId="{C5D61639-26DF-4225-9812-58E3DC7333C9}">
      <dgm:prSet/>
      <dgm:spPr/>
      <dgm:t>
        <a:bodyPr/>
        <a:lstStyle/>
        <a:p>
          <a:r>
            <a:rPr lang="pt-BR"/>
            <a:t>Analisabilidade</a:t>
          </a:r>
        </a:p>
      </dgm:t>
    </dgm:pt>
    <dgm:pt modelId="{5E6C673B-45C9-448F-94A0-57D67BC9D2CB}" type="parTrans" cxnId="{2352B10E-51F0-4F03-AB5F-E07A4DE668D1}">
      <dgm:prSet/>
      <dgm:spPr/>
      <dgm:t>
        <a:bodyPr/>
        <a:lstStyle/>
        <a:p>
          <a:endParaRPr lang="pt-BR"/>
        </a:p>
      </dgm:t>
    </dgm:pt>
    <dgm:pt modelId="{AB75AADB-0604-48D0-B349-33F71B944E40}" type="sibTrans" cxnId="{2352B10E-51F0-4F03-AB5F-E07A4DE668D1}">
      <dgm:prSet/>
      <dgm:spPr/>
      <dgm:t>
        <a:bodyPr/>
        <a:lstStyle/>
        <a:p>
          <a:endParaRPr lang="pt-BR"/>
        </a:p>
      </dgm:t>
    </dgm:pt>
    <dgm:pt modelId="{88CB40C3-24EC-4366-B0BB-8CB8F4DD7BE0}">
      <dgm:prSet/>
      <dgm:spPr/>
      <dgm:t>
        <a:bodyPr/>
        <a:lstStyle/>
        <a:p>
          <a:r>
            <a:rPr lang="pt-BR"/>
            <a:t>Testabilidade</a:t>
          </a:r>
        </a:p>
      </dgm:t>
    </dgm:pt>
    <dgm:pt modelId="{AD7270D8-A412-4831-9E12-5A587826AE73}" type="parTrans" cxnId="{6AB07BA7-E9DC-4C6F-95FB-61BBF232C5CE}">
      <dgm:prSet/>
      <dgm:spPr/>
      <dgm:t>
        <a:bodyPr/>
        <a:lstStyle/>
        <a:p>
          <a:endParaRPr lang="pt-BR"/>
        </a:p>
      </dgm:t>
    </dgm:pt>
    <dgm:pt modelId="{938E0A06-9767-490B-B7B5-2648F1F7F673}" type="sibTrans" cxnId="{6AB07BA7-E9DC-4C6F-95FB-61BBF232C5CE}">
      <dgm:prSet/>
      <dgm:spPr/>
      <dgm:t>
        <a:bodyPr/>
        <a:lstStyle/>
        <a:p>
          <a:endParaRPr lang="pt-BR"/>
        </a:p>
      </dgm:t>
    </dgm:pt>
    <dgm:pt modelId="{DDCFEE89-842B-47B0-B08C-D717775ED792}">
      <dgm:prSet/>
      <dgm:spPr/>
      <dgm:t>
        <a:bodyPr/>
        <a:lstStyle/>
        <a:p>
          <a:r>
            <a:rPr lang="pt-BR"/>
            <a:t>Modificabilidade</a:t>
          </a:r>
        </a:p>
      </dgm:t>
    </dgm:pt>
    <dgm:pt modelId="{3A5CF564-37E8-480F-A1E9-0A6E4650CA91}" type="parTrans" cxnId="{1B0BDDBA-E7E5-4DB4-AB99-2B43DCED222F}">
      <dgm:prSet/>
      <dgm:spPr/>
      <dgm:t>
        <a:bodyPr/>
        <a:lstStyle/>
        <a:p>
          <a:endParaRPr lang="pt-BR"/>
        </a:p>
      </dgm:t>
    </dgm:pt>
    <dgm:pt modelId="{623E0F25-FE41-4B94-8E75-B0939A142476}" type="sibTrans" cxnId="{1B0BDDBA-E7E5-4DB4-AB99-2B43DCED222F}">
      <dgm:prSet/>
      <dgm:spPr/>
      <dgm:t>
        <a:bodyPr/>
        <a:lstStyle/>
        <a:p>
          <a:endParaRPr lang="pt-BR"/>
        </a:p>
      </dgm:t>
    </dgm:pt>
    <dgm:pt modelId="{C9028112-973C-4B79-A5EE-C2E5B3D26422}">
      <dgm:prSet/>
      <dgm:spPr/>
      <dgm:t>
        <a:bodyPr/>
        <a:lstStyle/>
        <a:p>
          <a:r>
            <a:rPr lang="pt-BR"/>
            <a:t>Adaptabilidade</a:t>
          </a:r>
        </a:p>
      </dgm:t>
    </dgm:pt>
    <dgm:pt modelId="{99231292-DF1D-4A89-9964-BF4F94C2CA77}" type="parTrans" cxnId="{9DBF4944-BD35-4306-BB2F-783FB937838E}">
      <dgm:prSet/>
      <dgm:spPr/>
    </dgm:pt>
    <dgm:pt modelId="{E8E0F0C0-7052-4116-8D4D-426287301D84}" type="sibTrans" cxnId="{9DBF4944-BD35-4306-BB2F-783FB937838E}">
      <dgm:prSet/>
      <dgm:spPr/>
    </dgm:pt>
    <dgm:pt modelId="{46254C03-E2D4-4D26-9045-52DE9F8B78CA}">
      <dgm:prSet/>
      <dgm:spPr/>
      <dgm:t>
        <a:bodyPr/>
        <a:lstStyle/>
        <a:p>
          <a:r>
            <a:rPr lang="pt-BR"/>
            <a:t>Instalabilidade</a:t>
          </a:r>
        </a:p>
      </dgm:t>
    </dgm:pt>
    <dgm:pt modelId="{E89BCAA6-5EC8-40D0-89C6-46006A7277C8}" type="parTrans" cxnId="{D519932D-9523-41BF-99AD-74CDC694AC81}">
      <dgm:prSet/>
      <dgm:spPr/>
    </dgm:pt>
    <dgm:pt modelId="{90F6C3A3-51A2-4D3A-99AC-1EFEA6B1D3B9}" type="sibTrans" cxnId="{D519932D-9523-41BF-99AD-74CDC694AC81}">
      <dgm:prSet/>
      <dgm:spPr/>
    </dgm:pt>
    <dgm:pt modelId="{CA8E4797-E903-4C28-AF33-936965C3669A}">
      <dgm:prSet/>
      <dgm:spPr/>
      <dgm:t>
        <a:bodyPr/>
        <a:lstStyle/>
        <a:p>
          <a:r>
            <a:rPr lang="pt-BR" b="0"/>
            <a:t>Substituinabilidade</a:t>
          </a:r>
        </a:p>
      </dgm:t>
    </dgm:pt>
    <dgm:pt modelId="{DCF6089D-45DC-4DF7-899A-638366FAFA7B}" type="parTrans" cxnId="{7707C508-E632-41EA-93B2-0A802C7D003A}">
      <dgm:prSet/>
      <dgm:spPr/>
    </dgm:pt>
    <dgm:pt modelId="{A116E40D-319C-434C-8807-3C8248699B1E}" type="sibTrans" cxnId="{7707C508-E632-41EA-93B2-0A802C7D003A}">
      <dgm:prSet/>
      <dgm:spPr/>
    </dgm:pt>
    <dgm:pt modelId="{77CFDABA-B2D2-4171-BC17-35BF6065C746}" type="pres">
      <dgm:prSet presAssocID="{B968F78A-A05A-4382-A618-5E8791151C7C}" presName="hierChild1" presStyleCnt="0">
        <dgm:presLayoutVars>
          <dgm:chPref val="1"/>
          <dgm:dir/>
          <dgm:animOne val="branch"/>
          <dgm:animLvl val="lvl"/>
          <dgm:resizeHandles/>
        </dgm:presLayoutVars>
      </dgm:prSet>
      <dgm:spPr/>
    </dgm:pt>
    <dgm:pt modelId="{587E8441-EDDF-4D9B-BD76-EB4DC17BE5A6}" type="pres">
      <dgm:prSet presAssocID="{6FC91676-8FF8-47E7-B913-D2D1633E7087}" presName="hierRoot1" presStyleCnt="0"/>
      <dgm:spPr/>
    </dgm:pt>
    <dgm:pt modelId="{5B6687F1-AD2E-4B33-8090-5A37FE1F49C9}" type="pres">
      <dgm:prSet presAssocID="{6FC91676-8FF8-47E7-B913-D2D1633E7087}" presName="composite" presStyleCnt="0"/>
      <dgm:spPr/>
    </dgm:pt>
    <dgm:pt modelId="{F823CCC4-BD7A-445C-9393-9784CD0DBA5B}" type="pres">
      <dgm:prSet presAssocID="{6FC91676-8FF8-47E7-B913-D2D1633E7087}" presName="background" presStyleLbl="node0" presStyleIdx="0" presStyleCnt="1"/>
      <dgm:spPr/>
    </dgm:pt>
    <dgm:pt modelId="{57B67624-83B6-490A-8EEE-CD986E174D55}" type="pres">
      <dgm:prSet presAssocID="{6FC91676-8FF8-47E7-B913-D2D1633E7087}" presName="text" presStyleLbl="fgAcc0" presStyleIdx="0" presStyleCnt="1" custScaleX="496741">
        <dgm:presLayoutVars>
          <dgm:chPref val="3"/>
        </dgm:presLayoutVars>
      </dgm:prSet>
      <dgm:spPr/>
      <dgm:t>
        <a:bodyPr/>
        <a:lstStyle/>
        <a:p>
          <a:endParaRPr lang="pt-BR"/>
        </a:p>
      </dgm:t>
    </dgm:pt>
    <dgm:pt modelId="{37993966-0BEB-44BD-9683-0ED83E6140DC}" type="pres">
      <dgm:prSet presAssocID="{6FC91676-8FF8-47E7-B913-D2D1633E7087}" presName="hierChild2" presStyleCnt="0"/>
      <dgm:spPr/>
    </dgm:pt>
    <dgm:pt modelId="{4BDD7320-4F55-4F7E-9399-9143B6C9495A}" type="pres">
      <dgm:prSet presAssocID="{F5759893-9D5E-4AC7-BC45-AE4D1431A52E}" presName="Name10" presStyleLbl="parChTrans1D2" presStyleIdx="0" presStyleCnt="8"/>
      <dgm:spPr/>
      <dgm:t>
        <a:bodyPr/>
        <a:lstStyle/>
        <a:p>
          <a:endParaRPr lang="pt-BR"/>
        </a:p>
      </dgm:t>
    </dgm:pt>
    <dgm:pt modelId="{F4EFC3AA-F29B-4937-AA79-F1EEE10E5B7F}" type="pres">
      <dgm:prSet presAssocID="{7859219E-2E46-4F25-96C1-B9A346E17E0C}" presName="hierRoot2" presStyleCnt="0"/>
      <dgm:spPr/>
    </dgm:pt>
    <dgm:pt modelId="{45A3D9D1-23A7-41C8-8E38-A0FA44228B41}" type="pres">
      <dgm:prSet presAssocID="{7859219E-2E46-4F25-96C1-B9A346E17E0C}" presName="composite2" presStyleCnt="0"/>
      <dgm:spPr/>
    </dgm:pt>
    <dgm:pt modelId="{146BB05C-8957-4349-823C-FE5D9D67B998}" type="pres">
      <dgm:prSet presAssocID="{7859219E-2E46-4F25-96C1-B9A346E17E0C}" presName="background2" presStyleLbl="node2" presStyleIdx="0" presStyleCnt="8"/>
      <dgm:spPr/>
    </dgm:pt>
    <dgm:pt modelId="{85E6A9E2-98CF-462A-BA97-D2AB07DA8B45}" type="pres">
      <dgm:prSet presAssocID="{7859219E-2E46-4F25-96C1-B9A346E17E0C}" presName="text2" presStyleLbl="fgAcc2" presStyleIdx="0" presStyleCnt="8">
        <dgm:presLayoutVars>
          <dgm:chPref val="3"/>
        </dgm:presLayoutVars>
      </dgm:prSet>
      <dgm:spPr/>
      <dgm:t>
        <a:bodyPr/>
        <a:lstStyle/>
        <a:p>
          <a:endParaRPr lang="pt-BR"/>
        </a:p>
      </dgm:t>
    </dgm:pt>
    <dgm:pt modelId="{3A9B2EBA-6605-4361-9BB7-224BBE550E16}" type="pres">
      <dgm:prSet presAssocID="{7859219E-2E46-4F25-96C1-B9A346E17E0C}" presName="hierChild3" presStyleCnt="0"/>
      <dgm:spPr/>
    </dgm:pt>
    <dgm:pt modelId="{642C384D-BCB3-4304-9EB4-7708B42392C4}" type="pres">
      <dgm:prSet presAssocID="{6997DF1C-9BEA-4A30-B092-FA0728D3DD99}" presName="Name17" presStyleLbl="parChTrans1D3" presStyleIdx="0" presStyleCnt="8"/>
      <dgm:spPr/>
      <dgm:t>
        <a:bodyPr/>
        <a:lstStyle/>
        <a:p>
          <a:endParaRPr lang="pt-BR"/>
        </a:p>
      </dgm:t>
    </dgm:pt>
    <dgm:pt modelId="{F01332A0-1340-4C8A-8A14-422E6713987B}" type="pres">
      <dgm:prSet presAssocID="{0F1F7F00-91ED-4EF9-B15F-5CBE2F4B93BD}" presName="hierRoot3" presStyleCnt="0"/>
      <dgm:spPr/>
    </dgm:pt>
    <dgm:pt modelId="{EF305AC9-75BF-4E8B-A9EF-2A82F11821E4}" type="pres">
      <dgm:prSet presAssocID="{0F1F7F00-91ED-4EF9-B15F-5CBE2F4B93BD}" presName="composite3" presStyleCnt="0"/>
      <dgm:spPr/>
    </dgm:pt>
    <dgm:pt modelId="{5C87EAB4-9924-480D-99EE-5531E52B3E7A}" type="pres">
      <dgm:prSet presAssocID="{0F1F7F00-91ED-4EF9-B15F-5CBE2F4B93BD}" presName="background3" presStyleLbl="node3" presStyleIdx="0" presStyleCnt="8"/>
      <dgm:spPr/>
    </dgm:pt>
    <dgm:pt modelId="{94A460BA-2FC0-4C07-A496-C35A487C4196}" type="pres">
      <dgm:prSet presAssocID="{0F1F7F00-91ED-4EF9-B15F-5CBE2F4B93BD}" presName="text3" presStyleLbl="fgAcc3" presStyleIdx="0" presStyleCnt="8">
        <dgm:presLayoutVars>
          <dgm:chPref val="3"/>
        </dgm:presLayoutVars>
      </dgm:prSet>
      <dgm:spPr/>
      <dgm:t>
        <a:bodyPr/>
        <a:lstStyle/>
        <a:p>
          <a:endParaRPr lang="pt-BR"/>
        </a:p>
      </dgm:t>
    </dgm:pt>
    <dgm:pt modelId="{DE775C35-550A-4192-AB29-F8DC4EB56A88}" type="pres">
      <dgm:prSet presAssocID="{0F1F7F00-91ED-4EF9-B15F-5CBE2F4B93BD}" presName="hierChild4" presStyleCnt="0"/>
      <dgm:spPr/>
    </dgm:pt>
    <dgm:pt modelId="{568FDAA2-FEA1-4A42-8A67-573200687F24}" type="pres">
      <dgm:prSet presAssocID="{4F20780E-C929-45EB-84CB-23D948A9E408}" presName="Name23" presStyleLbl="parChTrans1D4" presStyleIdx="0" presStyleCnt="23"/>
      <dgm:spPr/>
      <dgm:t>
        <a:bodyPr/>
        <a:lstStyle/>
        <a:p>
          <a:endParaRPr lang="pt-BR"/>
        </a:p>
      </dgm:t>
    </dgm:pt>
    <dgm:pt modelId="{C6302E80-3A0E-488A-8C14-22ED558A66E9}" type="pres">
      <dgm:prSet presAssocID="{2734A6A5-C222-453B-9ACA-A030E5A31EDA}" presName="hierRoot4" presStyleCnt="0"/>
      <dgm:spPr/>
    </dgm:pt>
    <dgm:pt modelId="{9A893FE4-6D2D-4A75-86D5-869081C58066}" type="pres">
      <dgm:prSet presAssocID="{2734A6A5-C222-453B-9ACA-A030E5A31EDA}" presName="composite4" presStyleCnt="0"/>
      <dgm:spPr/>
    </dgm:pt>
    <dgm:pt modelId="{7E98986E-23DE-4CC2-82FC-85FE9C76CFB1}" type="pres">
      <dgm:prSet presAssocID="{2734A6A5-C222-453B-9ACA-A030E5A31EDA}" presName="background4" presStyleLbl="node4" presStyleIdx="0" presStyleCnt="23"/>
      <dgm:spPr/>
    </dgm:pt>
    <dgm:pt modelId="{63BD1F69-B09D-4F4C-9E83-B26189D6F52A}" type="pres">
      <dgm:prSet presAssocID="{2734A6A5-C222-453B-9ACA-A030E5A31EDA}" presName="text4" presStyleLbl="fgAcc4" presStyleIdx="0" presStyleCnt="23">
        <dgm:presLayoutVars>
          <dgm:chPref val="3"/>
        </dgm:presLayoutVars>
      </dgm:prSet>
      <dgm:spPr/>
      <dgm:t>
        <a:bodyPr/>
        <a:lstStyle/>
        <a:p>
          <a:endParaRPr lang="pt-BR"/>
        </a:p>
      </dgm:t>
    </dgm:pt>
    <dgm:pt modelId="{E3B35F58-F684-48C2-A617-A6C24C835A61}" type="pres">
      <dgm:prSet presAssocID="{2734A6A5-C222-453B-9ACA-A030E5A31EDA}" presName="hierChild5" presStyleCnt="0"/>
      <dgm:spPr/>
    </dgm:pt>
    <dgm:pt modelId="{F23D9720-4829-4C0F-85AF-C83660C83B22}" type="pres">
      <dgm:prSet presAssocID="{CAE12D6B-4584-4DE1-9483-081FEED43BBB}" presName="Name23" presStyleLbl="parChTrans1D4" presStyleIdx="1" presStyleCnt="23"/>
      <dgm:spPr/>
      <dgm:t>
        <a:bodyPr/>
        <a:lstStyle/>
        <a:p>
          <a:endParaRPr lang="pt-BR"/>
        </a:p>
      </dgm:t>
    </dgm:pt>
    <dgm:pt modelId="{320EFD54-9981-4D46-B1AF-216AE61EA210}" type="pres">
      <dgm:prSet presAssocID="{1829955D-0EC6-4119-8708-2C2813AAF0EA}" presName="hierRoot4" presStyleCnt="0"/>
      <dgm:spPr/>
    </dgm:pt>
    <dgm:pt modelId="{E53A683F-ACF2-4F89-9E63-082C113EF0D2}" type="pres">
      <dgm:prSet presAssocID="{1829955D-0EC6-4119-8708-2C2813AAF0EA}" presName="composite4" presStyleCnt="0"/>
      <dgm:spPr/>
    </dgm:pt>
    <dgm:pt modelId="{300A8EA8-8ECB-466A-B993-618D0258C47C}" type="pres">
      <dgm:prSet presAssocID="{1829955D-0EC6-4119-8708-2C2813AAF0EA}" presName="background4" presStyleLbl="node4" presStyleIdx="1" presStyleCnt="23"/>
      <dgm:spPr/>
    </dgm:pt>
    <dgm:pt modelId="{D1A6EDFE-D6A9-4CAA-92B1-AA6E782E71B6}" type="pres">
      <dgm:prSet presAssocID="{1829955D-0EC6-4119-8708-2C2813AAF0EA}" presName="text4" presStyleLbl="fgAcc4" presStyleIdx="1" presStyleCnt="23">
        <dgm:presLayoutVars>
          <dgm:chPref val="3"/>
        </dgm:presLayoutVars>
      </dgm:prSet>
      <dgm:spPr/>
      <dgm:t>
        <a:bodyPr/>
        <a:lstStyle/>
        <a:p>
          <a:endParaRPr lang="pt-BR"/>
        </a:p>
      </dgm:t>
    </dgm:pt>
    <dgm:pt modelId="{2B44A289-26EE-4F76-89BE-ECBFD4C66665}" type="pres">
      <dgm:prSet presAssocID="{1829955D-0EC6-4119-8708-2C2813AAF0EA}" presName="hierChild5" presStyleCnt="0"/>
      <dgm:spPr/>
    </dgm:pt>
    <dgm:pt modelId="{BB66274A-EC65-42ED-8DF2-72E0793165B3}" type="pres">
      <dgm:prSet presAssocID="{6D494C73-7601-4FF3-81BC-59F34CC66359}" presName="Name10" presStyleLbl="parChTrans1D2" presStyleIdx="1" presStyleCnt="8"/>
      <dgm:spPr/>
      <dgm:t>
        <a:bodyPr/>
        <a:lstStyle/>
        <a:p>
          <a:endParaRPr lang="pt-BR"/>
        </a:p>
      </dgm:t>
    </dgm:pt>
    <dgm:pt modelId="{8F8277D9-49B2-4D59-9B1B-E129D002E6D1}" type="pres">
      <dgm:prSet presAssocID="{6E352FA9-E129-45FE-BC69-40B2FA293C62}" presName="hierRoot2" presStyleCnt="0"/>
      <dgm:spPr/>
    </dgm:pt>
    <dgm:pt modelId="{EC5D30E0-7CDB-4D8D-B630-8C746FB38290}" type="pres">
      <dgm:prSet presAssocID="{6E352FA9-E129-45FE-BC69-40B2FA293C62}" presName="composite2" presStyleCnt="0"/>
      <dgm:spPr/>
    </dgm:pt>
    <dgm:pt modelId="{1D47D932-C903-479B-BF49-B867F7823A72}" type="pres">
      <dgm:prSet presAssocID="{6E352FA9-E129-45FE-BC69-40B2FA293C62}" presName="background2" presStyleLbl="node2" presStyleIdx="1" presStyleCnt="8"/>
      <dgm:spPr/>
    </dgm:pt>
    <dgm:pt modelId="{42AAE702-55F4-420E-BC5D-37604B458D0A}" type="pres">
      <dgm:prSet presAssocID="{6E352FA9-E129-45FE-BC69-40B2FA293C62}" presName="text2" presStyleLbl="fgAcc2" presStyleIdx="1" presStyleCnt="8">
        <dgm:presLayoutVars>
          <dgm:chPref val="3"/>
        </dgm:presLayoutVars>
      </dgm:prSet>
      <dgm:spPr/>
      <dgm:t>
        <a:bodyPr/>
        <a:lstStyle/>
        <a:p>
          <a:endParaRPr lang="pt-BR"/>
        </a:p>
      </dgm:t>
    </dgm:pt>
    <dgm:pt modelId="{00FDEA8D-364F-4DC2-A78C-0B888505A9FA}" type="pres">
      <dgm:prSet presAssocID="{6E352FA9-E129-45FE-BC69-40B2FA293C62}" presName="hierChild3" presStyleCnt="0"/>
      <dgm:spPr/>
    </dgm:pt>
    <dgm:pt modelId="{5DBCBD3B-EFC2-4FB3-A224-EFD7940AB469}" type="pres">
      <dgm:prSet presAssocID="{A3DAEDFE-BC1B-402F-80A2-5F6B827F832A}" presName="Name17" presStyleLbl="parChTrans1D3" presStyleIdx="1" presStyleCnt="8"/>
      <dgm:spPr/>
      <dgm:t>
        <a:bodyPr/>
        <a:lstStyle/>
        <a:p>
          <a:endParaRPr lang="pt-BR"/>
        </a:p>
      </dgm:t>
    </dgm:pt>
    <dgm:pt modelId="{EFAC4101-C54C-4968-9644-6A6CC3F124F3}" type="pres">
      <dgm:prSet presAssocID="{308150CF-1B83-4BBE-A674-87FA413BBFA6}" presName="hierRoot3" presStyleCnt="0"/>
      <dgm:spPr/>
    </dgm:pt>
    <dgm:pt modelId="{BFA97C6F-3145-45CA-A60D-E655669C8A1E}" type="pres">
      <dgm:prSet presAssocID="{308150CF-1B83-4BBE-A674-87FA413BBFA6}" presName="composite3" presStyleCnt="0"/>
      <dgm:spPr/>
    </dgm:pt>
    <dgm:pt modelId="{D3A21DE2-0BDD-4609-9D98-881F9062526E}" type="pres">
      <dgm:prSet presAssocID="{308150CF-1B83-4BBE-A674-87FA413BBFA6}" presName="background3" presStyleLbl="node3" presStyleIdx="1" presStyleCnt="8"/>
      <dgm:spPr/>
    </dgm:pt>
    <dgm:pt modelId="{BD39360E-5C08-4E47-8963-A50B7B20569A}" type="pres">
      <dgm:prSet presAssocID="{308150CF-1B83-4BBE-A674-87FA413BBFA6}" presName="text3" presStyleLbl="fgAcc3" presStyleIdx="1" presStyleCnt="8">
        <dgm:presLayoutVars>
          <dgm:chPref val="3"/>
        </dgm:presLayoutVars>
      </dgm:prSet>
      <dgm:spPr/>
      <dgm:t>
        <a:bodyPr/>
        <a:lstStyle/>
        <a:p>
          <a:endParaRPr lang="pt-BR"/>
        </a:p>
      </dgm:t>
    </dgm:pt>
    <dgm:pt modelId="{853ABBAB-2F9C-470B-97BF-7FEF37B53BB5}" type="pres">
      <dgm:prSet presAssocID="{308150CF-1B83-4BBE-A674-87FA413BBFA6}" presName="hierChild4" presStyleCnt="0"/>
      <dgm:spPr/>
    </dgm:pt>
    <dgm:pt modelId="{360434B9-B74E-4214-89E3-D0527026EC88}" type="pres">
      <dgm:prSet presAssocID="{9701049E-6124-43BF-ADCD-06D06DC9AC60}" presName="Name23" presStyleLbl="parChTrans1D4" presStyleIdx="2" presStyleCnt="23"/>
      <dgm:spPr/>
      <dgm:t>
        <a:bodyPr/>
        <a:lstStyle/>
        <a:p>
          <a:endParaRPr lang="pt-BR"/>
        </a:p>
      </dgm:t>
    </dgm:pt>
    <dgm:pt modelId="{07D9A82C-525C-4734-9AAB-A3B656D3035F}" type="pres">
      <dgm:prSet presAssocID="{E21A1BD7-19DE-47CA-977A-1957DB967D89}" presName="hierRoot4" presStyleCnt="0"/>
      <dgm:spPr/>
    </dgm:pt>
    <dgm:pt modelId="{76E2E1FF-4D35-4E2B-A343-9AE23F95E22B}" type="pres">
      <dgm:prSet presAssocID="{E21A1BD7-19DE-47CA-977A-1957DB967D89}" presName="composite4" presStyleCnt="0"/>
      <dgm:spPr/>
    </dgm:pt>
    <dgm:pt modelId="{9DEB60F4-7605-480A-B37F-586E1CABD091}" type="pres">
      <dgm:prSet presAssocID="{E21A1BD7-19DE-47CA-977A-1957DB967D89}" presName="background4" presStyleLbl="node4" presStyleIdx="2" presStyleCnt="23"/>
      <dgm:spPr/>
    </dgm:pt>
    <dgm:pt modelId="{C34FE0D5-4174-4464-A261-060154FBE082}" type="pres">
      <dgm:prSet presAssocID="{E21A1BD7-19DE-47CA-977A-1957DB967D89}" presName="text4" presStyleLbl="fgAcc4" presStyleIdx="2" presStyleCnt="23">
        <dgm:presLayoutVars>
          <dgm:chPref val="3"/>
        </dgm:presLayoutVars>
      </dgm:prSet>
      <dgm:spPr/>
      <dgm:t>
        <a:bodyPr/>
        <a:lstStyle/>
        <a:p>
          <a:endParaRPr lang="pt-BR"/>
        </a:p>
      </dgm:t>
    </dgm:pt>
    <dgm:pt modelId="{40170394-788D-4EEB-A8F5-A75182AAF394}" type="pres">
      <dgm:prSet presAssocID="{E21A1BD7-19DE-47CA-977A-1957DB967D89}" presName="hierChild5" presStyleCnt="0"/>
      <dgm:spPr/>
    </dgm:pt>
    <dgm:pt modelId="{EE0269A7-8D1E-4E5B-B05C-5DD65D81E1F1}" type="pres">
      <dgm:prSet presAssocID="{D819C1E7-AC8E-4D77-9924-98CA97694292}" presName="Name23" presStyleLbl="parChTrans1D4" presStyleIdx="3" presStyleCnt="23"/>
      <dgm:spPr/>
      <dgm:t>
        <a:bodyPr/>
        <a:lstStyle/>
        <a:p>
          <a:endParaRPr lang="pt-BR"/>
        </a:p>
      </dgm:t>
    </dgm:pt>
    <dgm:pt modelId="{25D7557A-5DC2-457F-AA1F-5FEE9DB1DADA}" type="pres">
      <dgm:prSet presAssocID="{CF6F4884-8C02-4BF8-B063-51AC776AF4C7}" presName="hierRoot4" presStyleCnt="0"/>
      <dgm:spPr/>
    </dgm:pt>
    <dgm:pt modelId="{987A4D83-4E48-4D1C-8069-1553DBCB642D}" type="pres">
      <dgm:prSet presAssocID="{CF6F4884-8C02-4BF8-B063-51AC776AF4C7}" presName="composite4" presStyleCnt="0"/>
      <dgm:spPr/>
    </dgm:pt>
    <dgm:pt modelId="{AE0EA8AE-B916-4096-9285-A2B7C0A54960}" type="pres">
      <dgm:prSet presAssocID="{CF6F4884-8C02-4BF8-B063-51AC776AF4C7}" presName="background4" presStyleLbl="node4" presStyleIdx="3" presStyleCnt="23"/>
      <dgm:spPr/>
    </dgm:pt>
    <dgm:pt modelId="{22153F86-9CFF-4FFE-A8D5-A166C3E74464}" type="pres">
      <dgm:prSet presAssocID="{CF6F4884-8C02-4BF8-B063-51AC776AF4C7}" presName="text4" presStyleLbl="fgAcc4" presStyleIdx="3" presStyleCnt="23">
        <dgm:presLayoutVars>
          <dgm:chPref val="3"/>
        </dgm:presLayoutVars>
      </dgm:prSet>
      <dgm:spPr/>
      <dgm:t>
        <a:bodyPr/>
        <a:lstStyle/>
        <a:p>
          <a:endParaRPr lang="pt-BR"/>
        </a:p>
      </dgm:t>
    </dgm:pt>
    <dgm:pt modelId="{35684ADE-A9D9-443F-AB5C-02D383F78021}" type="pres">
      <dgm:prSet presAssocID="{CF6F4884-8C02-4BF8-B063-51AC776AF4C7}" presName="hierChild5" presStyleCnt="0"/>
      <dgm:spPr/>
    </dgm:pt>
    <dgm:pt modelId="{E67CFAF3-E0FC-438C-911A-806664ADAE00}" type="pres">
      <dgm:prSet presAssocID="{9A4F7238-7D88-45DE-AC50-61636BCBC414}" presName="Name10" presStyleLbl="parChTrans1D2" presStyleIdx="2" presStyleCnt="8"/>
      <dgm:spPr/>
      <dgm:t>
        <a:bodyPr/>
        <a:lstStyle/>
        <a:p>
          <a:endParaRPr lang="pt-BR"/>
        </a:p>
      </dgm:t>
    </dgm:pt>
    <dgm:pt modelId="{C4EE4EC9-8704-4867-B6EC-9DD23575A504}" type="pres">
      <dgm:prSet presAssocID="{80E94D8B-F544-4BEF-A111-8316ED799465}" presName="hierRoot2" presStyleCnt="0"/>
      <dgm:spPr/>
    </dgm:pt>
    <dgm:pt modelId="{679F409E-7419-475E-857C-1D82DAD65121}" type="pres">
      <dgm:prSet presAssocID="{80E94D8B-F544-4BEF-A111-8316ED799465}" presName="composite2" presStyleCnt="0"/>
      <dgm:spPr/>
    </dgm:pt>
    <dgm:pt modelId="{FDE0ACA6-F924-409B-BA61-83FC941809AE}" type="pres">
      <dgm:prSet presAssocID="{80E94D8B-F544-4BEF-A111-8316ED799465}" presName="background2" presStyleLbl="node2" presStyleIdx="2" presStyleCnt="8"/>
      <dgm:spPr/>
    </dgm:pt>
    <dgm:pt modelId="{CBE634F2-2687-4557-9299-FC699A62F01E}" type="pres">
      <dgm:prSet presAssocID="{80E94D8B-F544-4BEF-A111-8316ED799465}" presName="text2" presStyleLbl="fgAcc2" presStyleIdx="2" presStyleCnt="8">
        <dgm:presLayoutVars>
          <dgm:chPref val="3"/>
        </dgm:presLayoutVars>
      </dgm:prSet>
      <dgm:spPr/>
      <dgm:t>
        <a:bodyPr/>
        <a:lstStyle/>
        <a:p>
          <a:endParaRPr lang="pt-BR"/>
        </a:p>
      </dgm:t>
    </dgm:pt>
    <dgm:pt modelId="{DDCED95A-6972-47FB-AAE5-DEAEEB06480B}" type="pres">
      <dgm:prSet presAssocID="{80E94D8B-F544-4BEF-A111-8316ED799465}" presName="hierChild3" presStyleCnt="0"/>
      <dgm:spPr/>
    </dgm:pt>
    <dgm:pt modelId="{9C75FBB3-4F71-4B18-968A-F07E74BB0742}" type="pres">
      <dgm:prSet presAssocID="{36775485-628A-40D4-93E0-17E5A8D0A2CF}" presName="Name17" presStyleLbl="parChTrans1D3" presStyleIdx="2" presStyleCnt="8"/>
      <dgm:spPr/>
      <dgm:t>
        <a:bodyPr/>
        <a:lstStyle/>
        <a:p>
          <a:endParaRPr lang="pt-BR"/>
        </a:p>
      </dgm:t>
    </dgm:pt>
    <dgm:pt modelId="{2219562A-06C8-4129-8174-7FFCA5190F74}" type="pres">
      <dgm:prSet presAssocID="{EA86986D-A1B9-4814-901C-6BFC9AAC0D19}" presName="hierRoot3" presStyleCnt="0"/>
      <dgm:spPr/>
    </dgm:pt>
    <dgm:pt modelId="{840E8658-33C5-4EB1-B14E-B63B870CA316}" type="pres">
      <dgm:prSet presAssocID="{EA86986D-A1B9-4814-901C-6BFC9AAC0D19}" presName="composite3" presStyleCnt="0"/>
      <dgm:spPr/>
    </dgm:pt>
    <dgm:pt modelId="{471E9C20-AF78-4221-B4C1-44AC17582535}" type="pres">
      <dgm:prSet presAssocID="{EA86986D-A1B9-4814-901C-6BFC9AAC0D19}" presName="background3" presStyleLbl="node3" presStyleIdx="2" presStyleCnt="8"/>
      <dgm:spPr/>
    </dgm:pt>
    <dgm:pt modelId="{65A5B167-01FE-4333-A221-3AF18BE53EFA}" type="pres">
      <dgm:prSet presAssocID="{EA86986D-A1B9-4814-901C-6BFC9AAC0D19}" presName="text3" presStyleLbl="fgAcc3" presStyleIdx="2" presStyleCnt="8">
        <dgm:presLayoutVars>
          <dgm:chPref val="3"/>
        </dgm:presLayoutVars>
      </dgm:prSet>
      <dgm:spPr/>
      <dgm:t>
        <a:bodyPr/>
        <a:lstStyle/>
        <a:p>
          <a:endParaRPr lang="pt-BR"/>
        </a:p>
      </dgm:t>
    </dgm:pt>
    <dgm:pt modelId="{A7C115AE-5DFC-426E-882E-F33E2605EFF5}" type="pres">
      <dgm:prSet presAssocID="{EA86986D-A1B9-4814-901C-6BFC9AAC0D19}" presName="hierChild4" presStyleCnt="0"/>
      <dgm:spPr/>
    </dgm:pt>
    <dgm:pt modelId="{BD7EAD37-5DAD-45C4-ABE6-39063ED91096}" type="pres">
      <dgm:prSet presAssocID="{8FC99C71-FC8F-4568-A1D2-F742199C88A6}" presName="Name23" presStyleLbl="parChTrans1D4" presStyleIdx="4" presStyleCnt="23"/>
      <dgm:spPr/>
      <dgm:t>
        <a:bodyPr/>
        <a:lstStyle/>
        <a:p>
          <a:endParaRPr lang="pt-BR"/>
        </a:p>
      </dgm:t>
    </dgm:pt>
    <dgm:pt modelId="{D72B9D53-C6FB-4F36-A15F-1196CB8C5E4E}" type="pres">
      <dgm:prSet presAssocID="{59CD21C8-7AB3-4FB9-A7E7-5024754EBAB4}" presName="hierRoot4" presStyleCnt="0"/>
      <dgm:spPr/>
    </dgm:pt>
    <dgm:pt modelId="{8F460A62-C16A-4586-8F2B-DDF5574D1E96}" type="pres">
      <dgm:prSet presAssocID="{59CD21C8-7AB3-4FB9-A7E7-5024754EBAB4}" presName="composite4" presStyleCnt="0"/>
      <dgm:spPr/>
    </dgm:pt>
    <dgm:pt modelId="{313AA471-2553-405A-A5BC-CEDA2C62E099}" type="pres">
      <dgm:prSet presAssocID="{59CD21C8-7AB3-4FB9-A7E7-5024754EBAB4}" presName="background4" presStyleLbl="node4" presStyleIdx="4" presStyleCnt="23"/>
      <dgm:spPr/>
    </dgm:pt>
    <dgm:pt modelId="{EB317DE7-68AD-4E72-8E89-E6DDA3216CA6}" type="pres">
      <dgm:prSet presAssocID="{59CD21C8-7AB3-4FB9-A7E7-5024754EBAB4}" presName="text4" presStyleLbl="fgAcc4" presStyleIdx="4" presStyleCnt="23">
        <dgm:presLayoutVars>
          <dgm:chPref val="3"/>
        </dgm:presLayoutVars>
      </dgm:prSet>
      <dgm:spPr/>
      <dgm:t>
        <a:bodyPr/>
        <a:lstStyle/>
        <a:p>
          <a:endParaRPr lang="pt-BR"/>
        </a:p>
      </dgm:t>
    </dgm:pt>
    <dgm:pt modelId="{78582125-BC63-4B74-AD88-E89E65DFC353}" type="pres">
      <dgm:prSet presAssocID="{59CD21C8-7AB3-4FB9-A7E7-5024754EBAB4}" presName="hierChild5" presStyleCnt="0"/>
      <dgm:spPr/>
    </dgm:pt>
    <dgm:pt modelId="{DDC7A82A-33F5-4590-9DCB-3FE09783760D}" type="pres">
      <dgm:prSet presAssocID="{5563276B-A90B-4DA9-BBDE-E69282E47559}" presName="Name10" presStyleLbl="parChTrans1D2" presStyleIdx="3" presStyleCnt="8"/>
      <dgm:spPr/>
      <dgm:t>
        <a:bodyPr/>
        <a:lstStyle/>
        <a:p>
          <a:endParaRPr lang="pt-BR"/>
        </a:p>
      </dgm:t>
    </dgm:pt>
    <dgm:pt modelId="{EAB16B4D-0D84-437C-BC69-6E21CC3C0C6F}" type="pres">
      <dgm:prSet presAssocID="{0A7D6491-CADD-442E-B5D6-EDF843B461C6}" presName="hierRoot2" presStyleCnt="0"/>
      <dgm:spPr/>
    </dgm:pt>
    <dgm:pt modelId="{86659D1A-20B5-4BCD-98A4-EE25D1156226}" type="pres">
      <dgm:prSet presAssocID="{0A7D6491-CADD-442E-B5D6-EDF843B461C6}" presName="composite2" presStyleCnt="0"/>
      <dgm:spPr/>
    </dgm:pt>
    <dgm:pt modelId="{FB2B0D4F-2571-460F-860C-CA84ECFBE073}" type="pres">
      <dgm:prSet presAssocID="{0A7D6491-CADD-442E-B5D6-EDF843B461C6}" presName="background2" presStyleLbl="node2" presStyleIdx="3" presStyleCnt="8"/>
      <dgm:spPr/>
    </dgm:pt>
    <dgm:pt modelId="{07BA882F-1AEE-49D5-BA5A-6BDACF59BE3E}" type="pres">
      <dgm:prSet presAssocID="{0A7D6491-CADD-442E-B5D6-EDF843B461C6}" presName="text2" presStyleLbl="fgAcc2" presStyleIdx="3" presStyleCnt="8">
        <dgm:presLayoutVars>
          <dgm:chPref val="3"/>
        </dgm:presLayoutVars>
      </dgm:prSet>
      <dgm:spPr/>
      <dgm:t>
        <a:bodyPr/>
        <a:lstStyle/>
        <a:p>
          <a:endParaRPr lang="pt-BR"/>
        </a:p>
      </dgm:t>
    </dgm:pt>
    <dgm:pt modelId="{3C7E9D97-5FFB-4444-B928-66F94B88DEE5}" type="pres">
      <dgm:prSet presAssocID="{0A7D6491-CADD-442E-B5D6-EDF843B461C6}" presName="hierChild3" presStyleCnt="0"/>
      <dgm:spPr/>
    </dgm:pt>
    <dgm:pt modelId="{5616C54F-DE13-4355-898B-B9A2CD121185}" type="pres">
      <dgm:prSet presAssocID="{4CB4639A-D4B4-47A4-B035-0F4D5D554CF1}" presName="Name17" presStyleLbl="parChTrans1D3" presStyleIdx="3" presStyleCnt="8"/>
      <dgm:spPr/>
      <dgm:t>
        <a:bodyPr/>
        <a:lstStyle/>
        <a:p>
          <a:endParaRPr lang="pt-BR"/>
        </a:p>
      </dgm:t>
    </dgm:pt>
    <dgm:pt modelId="{6565AB96-44D9-492A-9E53-D8FDED2B8685}" type="pres">
      <dgm:prSet presAssocID="{840488EE-F574-467E-8952-59ECF019D143}" presName="hierRoot3" presStyleCnt="0"/>
      <dgm:spPr/>
    </dgm:pt>
    <dgm:pt modelId="{86A9131C-7489-4841-822F-1704E3E3FF18}" type="pres">
      <dgm:prSet presAssocID="{840488EE-F574-467E-8952-59ECF019D143}" presName="composite3" presStyleCnt="0"/>
      <dgm:spPr/>
    </dgm:pt>
    <dgm:pt modelId="{42132AB9-CC9F-437E-A9B0-9404F196C45D}" type="pres">
      <dgm:prSet presAssocID="{840488EE-F574-467E-8952-59ECF019D143}" presName="background3" presStyleLbl="node3" presStyleIdx="3" presStyleCnt="8"/>
      <dgm:spPr/>
    </dgm:pt>
    <dgm:pt modelId="{448D77E9-EEA5-4FBA-B29E-74B01168187C}" type="pres">
      <dgm:prSet presAssocID="{840488EE-F574-467E-8952-59ECF019D143}" presName="text3" presStyleLbl="fgAcc3" presStyleIdx="3" presStyleCnt="8">
        <dgm:presLayoutVars>
          <dgm:chPref val="3"/>
        </dgm:presLayoutVars>
      </dgm:prSet>
      <dgm:spPr/>
      <dgm:t>
        <a:bodyPr/>
        <a:lstStyle/>
        <a:p>
          <a:endParaRPr lang="pt-BR"/>
        </a:p>
      </dgm:t>
    </dgm:pt>
    <dgm:pt modelId="{86C0D507-749F-408D-A710-1536C905FDF7}" type="pres">
      <dgm:prSet presAssocID="{840488EE-F574-467E-8952-59ECF019D143}" presName="hierChild4" presStyleCnt="0"/>
      <dgm:spPr/>
    </dgm:pt>
    <dgm:pt modelId="{1A9036EE-9369-45AB-B00D-7EFC8F287A50}" type="pres">
      <dgm:prSet presAssocID="{AE0C30C7-3545-420B-BC73-19E57B781955}" presName="Name23" presStyleLbl="parChTrans1D4" presStyleIdx="5" presStyleCnt="23"/>
      <dgm:spPr/>
      <dgm:t>
        <a:bodyPr/>
        <a:lstStyle/>
        <a:p>
          <a:endParaRPr lang="pt-BR"/>
        </a:p>
      </dgm:t>
    </dgm:pt>
    <dgm:pt modelId="{4406B29F-1CDA-4F54-9929-04D197C197F3}" type="pres">
      <dgm:prSet presAssocID="{4DF783BE-F95F-46E7-8222-45A7C304EFB6}" presName="hierRoot4" presStyleCnt="0"/>
      <dgm:spPr/>
    </dgm:pt>
    <dgm:pt modelId="{FDADB47F-FFFE-4290-B6F8-BB2E8E52F0FC}" type="pres">
      <dgm:prSet presAssocID="{4DF783BE-F95F-46E7-8222-45A7C304EFB6}" presName="composite4" presStyleCnt="0"/>
      <dgm:spPr/>
    </dgm:pt>
    <dgm:pt modelId="{C529EB72-0167-4E74-9DCC-B818C33BA2A2}" type="pres">
      <dgm:prSet presAssocID="{4DF783BE-F95F-46E7-8222-45A7C304EFB6}" presName="background4" presStyleLbl="node4" presStyleIdx="5" presStyleCnt="23"/>
      <dgm:spPr/>
    </dgm:pt>
    <dgm:pt modelId="{A36B3AC5-6BF7-43C5-BCE7-0A5A186FAD0C}" type="pres">
      <dgm:prSet presAssocID="{4DF783BE-F95F-46E7-8222-45A7C304EFB6}" presName="text4" presStyleLbl="fgAcc4" presStyleIdx="5" presStyleCnt="23">
        <dgm:presLayoutVars>
          <dgm:chPref val="3"/>
        </dgm:presLayoutVars>
      </dgm:prSet>
      <dgm:spPr/>
      <dgm:t>
        <a:bodyPr/>
        <a:lstStyle/>
        <a:p>
          <a:endParaRPr lang="pt-BR"/>
        </a:p>
      </dgm:t>
    </dgm:pt>
    <dgm:pt modelId="{174F51A6-2579-4E1F-B4EC-FDA476F72B4C}" type="pres">
      <dgm:prSet presAssocID="{4DF783BE-F95F-46E7-8222-45A7C304EFB6}" presName="hierChild5" presStyleCnt="0"/>
      <dgm:spPr/>
    </dgm:pt>
    <dgm:pt modelId="{5491C91F-029B-4BF7-AF0B-6353A5F9A71D}" type="pres">
      <dgm:prSet presAssocID="{A2E20711-ED6B-4362-BDA9-9DED663F9E84}" presName="Name23" presStyleLbl="parChTrans1D4" presStyleIdx="6" presStyleCnt="23"/>
      <dgm:spPr/>
      <dgm:t>
        <a:bodyPr/>
        <a:lstStyle/>
        <a:p>
          <a:endParaRPr lang="pt-BR"/>
        </a:p>
      </dgm:t>
    </dgm:pt>
    <dgm:pt modelId="{A3FEBC87-51AB-434B-A7C2-D8931B1DEC4E}" type="pres">
      <dgm:prSet presAssocID="{E550650C-86C0-43B7-A2F3-C939BF862BE0}" presName="hierRoot4" presStyleCnt="0"/>
      <dgm:spPr/>
    </dgm:pt>
    <dgm:pt modelId="{B613E046-AD0B-483D-B6A1-7250184D9C33}" type="pres">
      <dgm:prSet presAssocID="{E550650C-86C0-43B7-A2F3-C939BF862BE0}" presName="composite4" presStyleCnt="0"/>
      <dgm:spPr/>
    </dgm:pt>
    <dgm:pt modelId="{9BF46BB8-288F-464C-A028-99E91338A064}" type="pres">
      <dgm:prSet presAssocID="{E550650C-86C0-43B7-A2F3-C939BF862BE0}" presName="background4" presStyleLbl="node4" presStyleIdx="6" presStyleCnt="23"/>
      <dgm:spPr/>
    </dgm:pt>
    <dgm:pt modelId="{3E6322E5-A3E6-47B7-BDD3-CF9157343A06}" type="pres">
      <dgm:prSet presAssocID="{E550650C-86C0-43B7-A2F3-C939BF862BE0}" presName="text4" presStyleLbl="fgAcc4" presStyleIdx="6" presStyleCnt="23">
        <dgm:presLayoutVars>
          <dgm:chPref val="3"/>
        </dgm:presLayoutVars>
      </dgm:prSet>
      <dgm:spPr/>
      <dgm:t>
        <a:bodyPr/>
        <a:lstStyle/>
        <a:p>
          <a:endParaRPr lang="pt-BR"/>
        </a:p>
      </dgm:t>
    </dgm:pt>
    <dgm:pt modelId="{0DA58795-D3D4-4867-97DA-99F5E643BCFF}" type="pres">
      <dgm:prSet presAssocID="{E550650C-86C0-43B7-A2F3-C939BF862BE0}" presName="hierChild5" presStyleCnt="0"/>
      <dgm:spPr/>
    </dgm:pt>
    <dgm:pt modelId="{02B14AAD-5CAA-4121-AB7A-2BE885BA6597}" type="pres">
      <dgm:prSet presAssocID="{5A45AF86-7B80-4EEF-A8F2-D55CF2751510}" presName="Name23" presStyleLbl="parChTrans1D4" presStyleIdx="7" presStyleCnt="23"/>
      <dgm:spPr/>
      <dgm:t>
        <a:bodyPr/>
        <a:lstStyle/>
        <a:p>
          <a:endParaRPr lang="pt-BR"/>
        </a:p>
      </dgm:t>
    </dgm:pt>
    <dgm:pt modelId="{C3BC483C-E985-416E-9315-3397F4635247}" type="pres">
      <dgm:prSet presAssocID="{84372FCE-C459-4DE6-8673-CF1CC7115D21}" presName="hierRoot4" presStyleCnt="0"/>
      <dgm:spPr/>
    </dgm:pt>
    <dgm:pt modelId="{1957B4A9-E475-46CA-8E4A-1741FF885C34}" type="pres">
      <dgm:prSet presAssocID="{84372FCE-C459-4DE6-8673-CF1CC7115D21}" presName="composite4" presStyleCnt="0"/>
      <dgm:spPr/>
    </dgm:pt>
    <dgm:pt modelId="{D91C6779-F451-406A-B1B6-BBFCEA231960}" type="pres">
      <dgm:prSet presAssocID="{84372FCE-C459-4DE6-8673-CF1CC7115D21}" presName="background4" presStyleLbl="node4" presStyleIdx="7" presStyleCnt="23"/>
      <dgm:spPr/>
    </dgm:pt>
    <dgm:pt modelId="{AD1FB0A8-DA5C-4FDB-8CBD-689C0725EA5A}" type="pres">
      <dgm:prSet presAssocID="{84372FCE-C459-4DE6-8673-CF1CC7115D21}" presName="text4" presStyleLbl="fgAcc4" presStyleIdx="7" presStyleCnt="23">
        <dgm:presLayoutVars>
          <dgm:chPref val="3"/>
        </dgm:presLayoutVars>
      </dgm:prSet>
      <dgm:spPr/>
      <dgm:t>
        <a:bodyPr/>
        <a:lstStyle/>
        <a:p>
          <a:endParaRPr lang="pt-BR"/>
        </a:p>
      </dgm:t>
    </dgm:pt>
    <dgm:pt modelId="{C9354F50-DBDC-472E-BF5A-926C27513C0D}" type="pres">
      <dgm:prSet presAssocID="{84372FCE-C459-4DE6-8673-CF1CC7115D21}" presName="hierChild5" presStyleCnt="0"/>
      <dgm:spPr/>
    </dgm:pt>
    <dgm:pt modelId="{6E62D6F0-B9EC-4973-BDB7-8ECA343F17E5}" type="pres">
      <dgm:prSet presAssocID="{F77DC757-BCBA-4EEA-AA9C-F4A664D720B6}" presName="Name23" presStyleLbl="parChTrans1D4" presStyleIdx="8" presStyleCnt="23"/>
      <dgm:spPr/>
      <dgm:t>
        <a:bodyPr/>
        <a:lstStyle/>
        <a:p>
          <a:endParaRPr lang="pt-BR"/>
        </a:p>
      </dgm:t>
    </dgm:pt>
    <dgm:pt modelId="{92700EAA-2B01-49E2-86F8-73C04F2D9AD3}" type="pres">
      <dgm:prSet presAssocID="{465946CB-C819-4957-BDB6-092AF94201C1}" presName="hierRoot4" presStyleCnt="0"/>
      <dgm:spPr/>
    </dgm:pt>
    <dgm:pt modelId="{1C9134E1-9FE4-41F3-B98C-09F6CE0FD07B}" type="pres">
      <dgm:prSet presAssocID="{465946CB-C819-4957-BDB6-092AF94201C1}" presName="composite4" presStyleCnt="0"/>
      <dgm:spPr/>
    </dgm:pt>
    <dgm:pt modelId="{72249106-0743-456C-9487-5342B4087891}" type="pres">
      <dgm:prSet presAssocID="{465946CB-C819-4957-BDB6-092AF94201C1}" presName="background4" presStyleLbl="node4" presStyleIdx="8" presStyleCnt="23"/>
      <dgm:spPr/>
    </dgm:pt>
    <dgm:pt modelId="{C670FE07-22E0-4F2D-84E6-F2578F0577EB}" type="pres">
      <dgm:prSet presAssocID="{465946CB-C819-4957-BDB6-092AF94201C1}" presName="text4" presStyleLbl="fgAcc4" presStyleIdx="8" presStyleCnt="23">
        <dgm:presLayoutVars>
          <dgm:chPref val="3"/>
        </dgm:presLayoutVars>
      </dgm:prSet>
      <dgm:spPr/>
      <dgm:t>
        <a:bodyPr/>
        <a:lstStyle/>
        <a:p>
          <a:endParaRPr lang="pt-BR"/>
        </a:p>
      </dgm:t>
    </dgm:pt>
    <dgm:pt modelId="{D3023F6E-7A4D-4F97-A29F-C3A13A3B5D14}" type="pres">
      <dgm:prSet presAssocID="{465946CB-C819-4957-BDB6-092AF94201C1}" presName="hierChild5" presStyleCnt="0"/>
      <dgm:spPr/>
    </dgm:pt>
    <dgm:pt modelId="{0E2ECBA0-3930-4B03-8764-1B0C31A34005}" type="pres">
      <dgm:prSet presAssocID="{300A16C7-AB96-4978-97CB-AF8804B6B90B}" presName="Name23" presStyleLbl="parChTrans1D4" presStyleIdx="9" presStyleCnt="23"/>
      <dgm:spPr/>
      <dgm:t>
        <a:bodyPr/>
        <a:lstStyle/>
        <a:p>
          <a:endParaRPr lang="pt-BR"/>
        </a:p>
      </dgm:t>
    </dgm:pt>
    <dgm:pt modelId="{53AF3E46-2775-4EE2-A985-4AF9D3457946}" type="pres">
      <dgm:prSet presAssocID="{33F9D09D-3EF7-4E67-B1F2-CACEFFE48E1E}" presName="hierRoot4" presStyleCnt="0"/>
      <dgm:spPr/>
    </dgm:pt>
    <dgm:pt modelId="{9A8DFE88-EDED-4062-B5D9-2BEF0CC0882B}" type="pres">
      <dgm:prSet presAssocID="{33F9D09D-3EF7-4E67-B1F2-CACEFFE48E1E}" presName="composite4" presStyleCnt="0"/>
      <dgm:spPr/>
    </dgm:pt>
    <dgm:pt modelId="{29149933-B90F-4D41-BF16-E441CB49CA4B}" type="pres">
      <dgm:prSet presAssocID="{33F9D09D-3EF7-4E67-B1F2-CACEFFE48E1E}" presName="background4" presStyleLbl="node4" presStyleIdx="9" presStyleCnt="23"/>
      <dgm:spPr/>
    </dgm:pt>
    <dgm:pt modelId="{7B4EC901-632E-4EF4-A8F6-557F57C4A4C3}" type="pres">
      <dgm:prSet presAssocID="{33F9D09D-3EF7-4E67-B1F2-CACEFFE48E1E}" presName="text4" presStyleLbl="fgAcc4" presStyleIdx="9" presStyleCnt="23">
        <dgm:presLayoutVars>
          <dgm:chPref val="3"/>
        </dgm:presLayoutVars>
      </dgm:prSet>
      <dgm:spPr/>
      <dgm:t>
        <a:bodyPr/>
        <a:lstStyle/>
        <a:p>
          <a:endParaRPr lang="pt-BR"/>
        </a:p>
      </dgm:t>
    </dgm:pt>
    <dgm:pt modelId="{A1AF141A-B0A6-4524-BF3E-C8B5A461968B}" type="pres">
      <dgm:prSet presAssocID="{33F9D09D-3EF7-4E67-B1F2-CACEFFE48E1E}" presName="hierChild5" presStyleCnt="0"/>
      <dgm:spPr/>
    </dgm:pt>
    <dgm:pt modelId="{AC30EBE4-4A5A-4822-A638-F83BF7D57C4E}" type="pres">
      <dgm:prSet presAssocID="{6BB5FEF2-1D7A-4809-9071-1E98B44ADADB}" presName="Name10" presStyleLbl="parChTrans1D2" presStyleIdx="4" presStyleCnt="8"/>
      <dgm:spPr/>
      <dgm:t>
        <a:bodyPr/>
        <a:lstStyle/>
        <a:p>
          <a:endParaRPr lang="pt-BR"/>
        </a:p>
      </dgm:t>
    </dgm:pt>
    <dgm:pt modelId="{A5475B4F-EC45-4676-BEB0-17C9E347F1DA}" type="pres">
      <dgm:prSet presAssocID="{451C9C9D-99FB-4652-A283-08145334C49F}" presName="hierRoot2" presStyleCnt="0"/>
      <dgm:spPr/>
    </dgm:pt>
    <dgm:pt modelId="{FACB8A07-1CC1-4EB2-9BD0-9CF80C632B68}" type="pres">
      <dgm:prSet presAssocID="{451C9C9D-99FB-4652-A283-08145334C49F}" presName="composite2" presStyleCnt="0"/>
      <dgm:spPr/>
    </dgm:pt>
    <dgm:pt modelId="{3D8A9CB2-D3E7-433C-897B-BF19869967FF}" type="pres">
      <dgm:prSet presAssocID="{451C9C9D-99FB-4652-A283-08145334C49F}" presName="background2" presStyleLbl="node2" presStyleIdx="4" presStyleCnt="8"/>
      <dgm:spPr/>
    </dgm:pt>
    <dgm:pt modelId="{FE6DB22C-38E3-420E-B69D-4698B481615E}" type="pres">
      <dgm:prSet presAssocID="{451C9C9D-99FB-4652-A283-08145334C49F}" presName="text2" presStyleLbl="fgAcc2" presStyleIdx="4" presStyleCnt="8">
        <dgm:presLayoutVars>
          <dgm:chPref val="3"/>
        </dgm:presLayoutVars>
      </dgm:prSet>
      <dgm:spPr/>
      <dgm:t>
        <a:bodyPr/>
        <a:lstStyle/>
        <a:p>
          <a:endParaRPr lang="pt-BR"/>
        </a:p>
      </dgm:t>
    </dgm:pt>
    <dgm:pt modelId="{B5CB509F-F644-49B8-AD30-3B9351E9E68F}" type="pres">
      <dgm:prSet presAssocID="{451C9C9D-99FB-4652-A283-08145334C49F}" presName="hierChild3" presStyleCnt="0"/>
      <dgm:spPr/>
    </dgm:pt>
    <dgm:pt modelId="{E5DDE825-C89F-4532-AC2F-9A3862AEDECD}" type="pres">
      <dgm:prSet presAssocID="{0789DE28-2264-4114-817D-8C9F0682568F}" presName="Name17" presStyleLbl="parChTrans1D3" presStyleIdx="4" presStyleCnt="8"/>
      <dgm:spPr/>
      <dgm:t>
        <a:bodyPr/>
        <a:lstStyle/>
        <a:p>
          <a:endParaRPr lang="pt-BR"/>
        </a:p>
      </dgm:t>
    </dgm:pt>
    <dgm:pt modelId="{9DDAF30C-C381-4201-B69C-5B6917B579F6}" type="pres">
      <dgm:prSet presAssocID="{03C15E48-172F-4463-AF86-2B3F37BDA5DC}" presName="hierRoot3" presStyleCnt="0"/>
      <dgm:spPr/>
    </dgm:pt>
    <dgm:pt modelId="{D5BF7EC1-839A-44D2-ADB1-BBD92B220C01}" type="pres">
      <dgm:prSet presAssocID="{03C15E48-172F-4463-AF86-2B3F37BDA5DC}" presName="composite3" presStyleCnt="0"/>
      <dgm:spPr/>
    </dgm:pt>
    <dgm:pt modelId="{B7181B34-3A43-4C86-A03A-BA6D4F6F07DD}" type="pres">
      <dgm:prSet presAssocID="{03C15E48-172F-4463-AF86-2B3F37BDA5DC}" presName="background3" presStyleLbl="node3" presStyleIdx="4" presStyleCnt="8"/>
      <dgm:spPr/>
    </dgm:pt>
    <dgm:pt modelId="{BB2C9B3A-923A-4A29-81A3-BB06C21B1FD2}" type="pres">
      <dgm:prSet presAssocID="{03C15E48-172F-4463-AF86-2B3F37BDA5DC}" presName="text3" presStyleLbl="fgAcc3" presStyleIdx="4" presStyleCnt="8">
        <dgm:presLayoutVars>
          <dgm:chPref val="3"/>
        </dgm:presLayoutVars>
      </dgm:prSet>
      <dgm:spPr/>
      <dgm:t>
        <a:bodyPr/>
        <a:lstStyle/>
        <a:p>
          <a:endParaRPr lang="pt-BR"/>
        </a:p>
      </dgm:t>
    </dgm:pt>
    <dgm:pt modelId="{FC8D8BEB-78EA-49B7-AF69-0C759951DC03}" type="pres">
      <dgm:prSet presAssocID="{03C15E48-172F-4463-AF86-2B3F37BDA5DC}" presName="hierChild4" presStyleCnt="0"/>
      <dgm:spPr/>
    </dgm:pt>
    <dgm:pt modelId="{DDB03DC7-B40E-493B-B5CE-8FA4AAA070BA}" type="pres">
      <dgm:prSet presAssocID="{B6270DD0-3AF3-4372-A37C-44945564D1DE}" presName="Name23" presStyleLbl="parChTrans1D4" presStyleIdx="10" presStyleCnt="23"/>
      <dgm:spPr/>
      <dgm:t>
        <a:bodyPr/>
        <a:lstStyle/>
        <a:p>
          <a:endParaRPr lang="pt-BR"/>
        </a:p>
      </dgm:t>
    </dgm:pt>
    <dgm:pt modelId="{02446A7E-38F5-4879-B29A-0821586FE938}" type="pres">
      <dgm:prSet presAssocID="{A4BDEB6C-2FFC-421C-A0BF-0CC135BF99EC}" presName="hierRoot4" presStyleCnt="0"/>
      <dgm:spPr/>
    </dgm:pt>
    <dgm:pt modelId="{31EFEF1F-C345-47A5-9F8F-7EB1B08E58B3}" type="pres">
      <dgm:prSet presAssocID="{A4BDEB6C-2FFC-421C-A0BF-0CC135BF99EC}" presName="composite4" presStyleCnt="0"/>
      <dgm:spPr/>
    </dgm:pt>
    <dgm:pt modelId="{DA43758C-7178-463B-81CC-13728340D8A3}" type="pres">
      <dgm:prSet presAssocID="{A4BDEB6C-2FFC-421C-A0BF-0CC135BF99EC}" presName="background4" presStyleLbl="node4" presStyleIdx="10" presStyleCnt="23"/>
      <dgm:spPr/>
    </dgm:pt>
    <dgm:pt modelId="{717336FC-17AA-4E6E-B17D-D25C29AB525C}" type="pres">
      <dgm:prSet presAssocID="{A4BDEB6C-2FFC-421C-A0BF-0CC135BF99EC}" presName="text4" presStyleLbl="fgAcc4" presStyleIdx="10" presStyleCnt="23">
        <dgm:presLayoutVars>
          <dgm:chPref val="3"/>
        </dgm:presLayoutVars>
      </dgm:prSet>
      <dgm:spPr/>
      <dgm:t>
        <a:bodyPr/>
        <a:lstStyle/>
        <a:p>
          <a:endParaRPr lang="pt-BR"/>
        </a:p>
      </dgm:t>
    </dgm:pt>
    <dgm:pt modelId="{D50B714D-B015-4ACE-84E8-FEFE927B8146}" type="pres">
      <dgm:prSet presAssocID="{A4BDEB6C-2FFC-421C-A0BF-0CC135BF99EC}" presName="hierChild5" presStyleCnt="0"/>
      <dgm:spPr/>
    </dgm:pt>
    <dgm:pt modelId="{8031F16E-3816-4846-AB5C-8AF0D245C321}" type="pres">
      <dgm:prSet presAssocID="{D34735D1-AB5F-4E4D-AC58-A4C1D0982B1C}" presName="Name23" presStyleLbl="parChTrans1D4" presStyleIdx="11" presStyleCnt="23"/>
      <dgm:spPr/>
      <dgm:t>
        <a:bodyPr/>
        <a:lstStyle/>
        <a:p>
          <a:endParaRPr lang="pt-BR"/>
        </a:p>
      </dgm:t>
    </dgm:pt>
    <dgm:pt modelId="{982E5EA5-7B15-4A70-A5ED-D0EB554E183B}" type="pres">
      <dgm:prSet presAssocID="{ECBC74B9-1369-43FC-9C5A-2BC0493296C9}" presName="hierRoot4" presStyleCnt="0"/>
      <dgm:spPr/>
    </dgm:pt>
    <dgm:pt modelId="{78E7A340-3374-4B6E-9139-4EFB8A64462E}" type="pres">
      <dgm:prSet presAssocID="{ECBC74B9-1369-43FC-9C5A-2BC0493296C9}" presName="composite4" presStyleCnt="0"/>
      <dgm:spPr/>
    </dgm:pt>
    <dgm:pt modelId="{731BE2D9-5389-4E12-B1D8-096D3DA1F9EE}" type="pres">
      <dgm:prSet presAssocID="{ECBC74B9-1369-43FC-9C5A-2BC0493296C9}" presName="background4" presStyleLbl="node4" presStyleIdx="11" presStyleCnt="23"/>
      <dgm:spPr/>
    </dgm:pt>
    <dgm:pt modelId="{A15C948D-9F10-40BE-8546-FB03EB5EB3E2}" type="pres">
      <dgm:prSet presAssocID="{ECBC74B9-1369-43FC-9C5A-2BC0493296C9}" presName="text4" presStyleLbl="fgAcc4" presStyleIdx="11" presStyleCnt="23">
        <dgm:presLayoutVars>
          <dgm:chPref val="3"/>
        </dgm:presLayoutVars>
      </dgm:prSet>
      <dgm:spPr/>
      <dgm:t>
        <a:bodyPr/>
        <a:lstStyle/>
        <a:p>
          <a:endParaRPr lang="pt-BR"/>
        </a:p>
      </dgm:t>
    </dgm:pt>
    <dgm:pt modelId="{6C08D46D-A838-43F3-BC84-AB185B79C159}" type="pres">
      <dgm:prSet presAssocID="{ECBC74B9-1369-43FC-9C5A-2BC0493296C9}" presName="hierChild5" presStyleCnt="0"/>
      <dgm:spPr/>
    </dgm:pt>
    <dgm:pt modelId="{F8BEF870-80D1-4C76-B48E-17BD4E46A687}" type="pres">
      <dgm:prSet presAssocID="{E6D15902-E675-4C4E-9D2C-10F7BB67405B}" presName="Name23" presStyleLbl="parChTrans1D4" presStyleIdx="12" presStyleCnt="23"/>
      <dgm:spPr/>
      <dgm:t>
        <a:bodyPr/>
        <a:lstStyle/>
        <a:p>
          <a:endParaRPr lang="pt-BR"/>
        </a:p>
      </dgm:t>
    </dgm:pt>
    <dgm:pt modelId="{4F460C1A-61B4-4072-9052-D19B8D11BF45}" type="pres">
      <dgm:prSet presAssocID="{26B94C62-02EB-4095-B32A-986C05590E65}" presName="hierRoot4" presStyleCnt="0"/>
      <dgm:spPr/>
    </dgm:pt>
    <dgm:pt modelId="{3364808C-FD95-4029-9C45-C601990A4E9D}" type="pres">
      <dgm:prSet presAssocID="{26B94C62-02EB-4095-B32A-986C05590E65}" presName="composite4" presStyleCnt="0"/>
      <dgm:spPr/>
    </dgm:pt>
    <dgm:pt modelId="{F3997A88-8D59-491A-B147-BB9990222BD8}" type="pres">
      <dgm:prSet presAssocID="{26B94C62-02EB-4095-B32A-986C05590E65}" presName="background4" presStyleLbl="node4" presStyleIdx="12" presStyleCnt="23"/>
      <dgm:spPr/>
    </dgm:pt>
    <dgm:pt modelId="{00CA29AB-339E-4B03-AA85-0209B7A4C520}" type="pres">
      <dgm:prSet presAssocID="{26B94C62-02EB-4095-B32A-986C05590E65}" presName="text4" presStyleLbl="fgAcc4" presStyleIdx="12" presStyleCnt="23">
        <dgm:presLayoutVars>
          <dgm:chPref val="3"/>
        </dgm:presLayoutVars>
      </dgm:prSet>
      <dgm:spPr/>
      <dgm:t>
        <a:bodyPr/>
        <a:lstStyle/>
        <a:p>
          <a:endParaRPr lang="pt-BR"/>
        </a:p>
      </dgm:t>
    </dgm:pt>
    <dgm:pt modelId="{729EBB73-E96C-45E0-B101-B4674EE168DF}" type="pres">
      <dgm:prSet presAssocID="{26B94C62-02EB-4095-B32A-986C05590E65}" presName="hierChild5" presStyleCnt="0"/>
      <dgm:spPr/>
    </dgm:pt>
    <dgm:pt modelId="{37BE06C6-22E3-4CCB-887D-58CE33A6BA2E}" type="pres">
      <dgm:prSet presAssocID="{50F35A8E-95DB-4D1A-84EE-A16604BE044A}" presName="Name10" presStyleLbl="parChTrans1D2" presStyleIdx="5" presStyleCnt="8"/>
      <dgm:spPr/>
      <dgm:t>
        <a:bodyPr/>
        <a:lstStyle/>
        <a:p>
          <a:endParaRPr lang="pt-BR"/>
        </a:p>
      </dgm:t>
    </dgm:pt>
    <dgm:pt modelId="{8C2E8858-0991-4899-AA84-ED5AE065FCA0}" type="pres">
      <dgm:prSet presAssocID="{58DD467A-AE73-4214-AB14-EF039368FC3D}" presName="hierRoot2" presStyleCnt="0"/>
      <dgm:spPr/>
    </dgm:pt>
    <dgm:pt modelId="{AFE1F7CB-5BC0-4DC7-B73F-4585CD63967D}" type="pres">
      <dgm:prSet presAssocID="{58DD467A-AE73-4214-AB14-EF039368FC3D}" presName="composite2" presStyleCnt="0"/>
      <dgm:spPr/>
    </dgm:pt>
    <dgm:pt modelId="{325215A0-6157-44C2-A0F7-5F3FFF97EFA4}" type="pres">
      <dgm:prSet presAssocID="{58DD467A-AE73-4214-AB14-EF039368FC3D}" presName="background2" presStyleLbl="node2" presStyleIdx="5" presStyleCnt="8"/>
      <dgm:spPr/>
    </dgm:pt>
    <dgm:pt modelId="{71B2222E-2F4C-4047-81AC-94CDFB8E91F6}" type="pres">
      <dgm:prSet presAssocID="{58DD467A-AE73-4214-AB14-EF039368FC3D}" presName="text2" presStyleLbl="fgAcc2" presStyleIdx="5" presStyleCnt="8">
        <dgm:presLayoutVars>
          <dgm:chPref val="3"/>
        </dgm:presLayoutVars>
      </dgm:prSet>
      <dgm:spPr/>
      <dgm:t>
        <a:bodyPr/>
        <a:lstStyle/>
        <a:p>
          <a:endParaRPr lang="pt-BR"/>
        </a:p>
      </dgm:t>
    </dgm:pt>
    <dgm:pt modelId="{2B204233-B7AB-48C5-B2B4-3BC23EAE9FD1}" type="pres">
      <dgm:prSet presAssocID="{58DD467A-AE73-4214-AB14-EF039368FC3D}" presName="hierChild3" presStyleCnt="0"/>
      <dgm:spPr/>
    </dgm:pt>
    <dgm:pt modelId="{E6F8DF44-6802-49FF-B754-AF8E44DC55E5}" type="pres">
      <dgm:prSet presAssocID="{8217F5E8-04E8-4D15-B12D-8D5A616DDD3F}" presName="Name17" presStyleLbl="parChTrans1D3" presStyleIdx="5" presStyleCnt="8"/>
      <dgm:spPr/>
      <dgm:t>
        <a:bodyPr/>
        <a:lstStyle/>
        <a:p>
          <a:endParaRPr lang="pt-BR"/>
        </a:p>
      </dgm:t>
    </dgm:pt>
    <dgm:pt modelId="{70D13AC8-CAEC-438A-BF58-512E79CA03A3}" type="pres">
      <dgm:prSet presAssocID="{D9F900C8-33AF-4F21-A9C1-DCFD01B735D2}" presName="hierRoot3" presStyleCnt="0"/>
      <dgm:spPr/>
    </dgm:pt>
    <dgm:pt modelId="{57DE10EB-4BE2-48F2-B0F2-B2E8659A44A2}" type="pres">
      <dgm:prSet presAssocID="{D9F900C8-33AF-4F21-A9C1-DCFD01B735D2}" presName="composite3" presStyleCnt="0"/>
      <dgm:spPr/>
    </dgm:pt>
    <dgm:pt modelId="{A56C1D12-1C0F-40B4-B9F8-461FAA551FA7}" type="pres">
      <dgm:prSet presAssocID="{D9F900C8-33AF-4F21-A9C1-DCFD01B735D2}" presName="background3" presStyleLbl="node3" presStyleIdx="5" presStyleCnt="8"/>
      <dgm:spPr/>
    </dgm:pt>
    <dgm:pt modelId="{91A26EBD-3634-4D66-A467-55AE8F2A5200}" type="pres">
      <dgm:prSet presAssocID="{D9F900C8-33AF-4F21-A9C1-DCFD01B735D2}" presName="text3" presStyleLbl="fgAcc3" presStyleIdx="5" presStyleCnt="8">
        <dgm:presLayoutVars>
          <dgm:chPref val="3"/>
        </dgm:presLayoutVars>
      </dgm:prSet>
      <dgm:spPr/>
      <dgm:t>
        <a:bodyPr/>
        <a:lstStyle/>
        <a:p>
          <a:endParaRPr lang="pt-BR"/>
        </a:p>
      </dgm:t>
    </dgm:pt>
    <dgm:pt modelId="{FBE9D219-C52B-4418-9C6D-FFD9A1A1E779}" type="pres">
      <dgm:prSet presAssocID="{D9F900C8-33AF-4F21-A9C1-DCFD01B735D2}" presName="hierChild4" presStyleCnt="0"/>
      <dgm:spPr/>
    </dgm:pt>
    <dgm:pt modelId="{57BD90EB-E1D1-4ACA-AFCD-3D2E12D4A0D6}" type="pres">
      <dgm:prSet presAssocID="{666BA92E-7D21-4DDA-873C-CD9A26A169B9}" presName="Name23" presStyleLbl="parChTrans1D4" presStyleIdx="13" presStyleCnt="23"/>
      <dgm:spPr/>
      <dgm:t>
        <a:bodyPr/>
        <a:lstStyle/>
        <a:p>
          <a:endParaRPr lang="pt-BR"/>
        </a:p>
      </dgm:t>
    </dgm:pt>
    <dgm:pt modelId="{81EDA191-3D97-4273-A4F3-CBD7DD6D1196}" type="pres">
      <dgm:prSet presAssocID="{92C7BEC8-05E7-4097-A5E6-DC254DFC9C1F}" presName="hierRoot4" presStyleCnt="0"/>
      <dgm:spPr/>
    </dgm:pt>
    <dgm:pt modelId="{70D46667-A22A-4D8C-875D-E124E1F92392}" type="pres">
      <dgm:prSet presAssocID="{92C7BEC8-05E7-4097-A5E6-DC254DFC9C1F}" presName="composite4" presStyleCnt="0"/>
      <dgm:spPr/>
    </dgm:pt>
    <dgm:pt modelId="{61995034-CCF8-42C5-B60E-C53F2AF1A86F}" type="pres">
      <dgm:prSet presAssocID="{92C7BEC8-05E7-4097-A5E6-DC254DFC9C1F}" presName="background4" presStyleLbl="node4" presStyleIdx="13" presStyleCnt="23"/>
      <dgm:spPr/>
    </dgm:pt>
    <dgm:pt modelId="{22457EB3-9B68-43A1-8544-7667D6CC566B}" type="pres">
      <dgm:prSet presAssocID="{92C7BEC8-05E7-4097-A5E6-DC254DFC9C1F}" presName="text4" presStyleLbl="fgAcc4" presStyleIdx="13" presStyleCnt="23">
        <dgm:presLayoutVars>
          <dgm:chPref val="3"/>
        </dgm:presLayoutVars>
      </dgm:prSet>
      <dgm:spPr/>
      <dgm:t>
        <a:bodyPr/>
        <a:lstStyle/>
        <a:p>
          <a:endParaRPr lang="pt-BR"/>
        </a:p>
      </dgm:t>
    </dgm:pt>
    <dgm:pt modelId="{A2B2ABA6-BFB6-4EB6-B2DA-9F4216609B9A}" type="pres">
      <dgm:prSet presAssocID="{92C7BEC8-05E7-4097-A5E6-DC254DFC9C1F}" presName="hierChild5" presStyleCnt="0"/>
      <dgm:spPr/>
    </dgm:pt>
    <dgm:pt modelId="{590EB434-8E3E-4017-88EF-C2633929DC76}" type="pres">
      <dgm:prSet presAssocID="{88C26E1B-F601-4360-925A-9FD387CE3B8B}" presName="Name23" presStyleLbl="parChTrans1D4" presStyleIdx="14" presStyleCnt="23"/>
      <dgm:spPr/>
      <dgm:t>
        <a:bodyPr/>
        <a:lstStyle/>
        <a:p>
          <a:endParaRPr lang="pt-BR"/>
        </a:p>
      </dgm:t>
    </dgm:pt>
    <dgm:pt modelId="{ADA78846-E8D4-46F6-8C37-01A745422180}" type="pres">
      <dgm:prSet presAssocID="{5C6FE153-0FA1-4A2F-8A01-901E2AC246B2}" presName="hierRoot4" presStyleCnt="0"/>
      <dgm:spPr/>
    </dgm:pt>
    <dgm:pt modelId="{ADD4E188-5DA5-4A34-B513-A1C9FA07D149}" type="pres">
      <dgm:prSet presAssocID="{5C6FE153-0FA1-4A2F-8A01-901E2AC246B2}" presName="composite4" presStyleCnt="0"/>
      <dgm:spPr/>
    </dgm:pt>
    <dgm:pt modelId="{1BC48A88-28B7-4CAA-8FB2-3A977C01957B}" type="pres">
      <dgm:prSet presAssocID="{5C6FE153-0FA1-4A2F-8A01-901E2AC246B2}" presName="background4" presStyleLbl="node4" presStyleIdx="14" presStyleCnt="23"/>
      <dgm:spPr/>
    </dgm:pt>
    <dgm:pt modelId="{91A7791D-DCDB-41D6-868C-B88A6E8D0A0C}" type="pres">
      <dgm:prSet presAssocID="{5C6FE153-0FA1-4A2F-8A01-901E2AC246B2}" presName="text4" presStyleLbl="fgAcc4" presStyleIdx="14" presStyleCnt="23">
        <dgm:presLayoutVars>
          <dgm:chPref val="3"/>
        </dgm:presLayoutVars>
      </dgm:prSet>
      <dgm:spPr/>
      <dgm:t>
        <a:bodyPr/>
        <a:lstStyle/>
        <a:p>
          <a:endParaRPr lang="pt-BR"/>
        </a:p>
      </dgm:t>
    </dgm:pt>
    <dgm:pt modelId="{0E00A8C3-591B-404B-8737-19BDAB5C6EF8}" type="pres">
      <dgm:prSet presAssocID="{5C6FE153-0FA1-4A2F-8A01-901E2AC246B2}" presName="hierChild5" presStyleCnt="0"/>
      <dgm:spPr/>
    </dgm:pt>
    <dgm:pt modelId="{9A244A55-346E-4E38-9ABD-DF2AF16D4876}" type="pres">
      <dgm:prSet presAssocID="{8CB9595D-D485-4A3E-AF04-1C40A80AC823}" presName="Name23" presStyleLbl="parChTrans1D4" presStyleIdx="15" presStyleCnt="23"/>
      <dgm:spPr/>
      <dgm:t>
        <a:bodyPr/>
        <a:lstStyle/>
        <a:p>
          <a:endParaRPr lang="pt-BR"/>
        </a:p>
      </dgm:t>
    </dgm:pt>
    <dgm:pt modelId="{8525F425-1D34-4AEF-871B-3E3E9FEE5A16}" type="pres">
      <dgm:prSet presAssocID="{B96FEDC5-6647-497D-8DE9-E2FFB731A235}" presName="hierRoot4" presStyleCnt="0"/>
      <dgm:spPr/>
    </dgm:pt>
    <dgm:pt modelId="{F5337C67-2C5D-4D61-BE82-026242306A02}" type="pres">
      <dgm:prSet presAssocID="{B96FEDC5-6647-497D-8DE9-E2FFB731A235}" presName="composite4" presStyleCnt="0"/>
      <dgm:spPr/>
    </dgm:pt>
    <dgm:pt modelId="{934887E5-7291-4FC3-A57D-BA843D07C3F0}" type="pres">
      <dgm:prSet presAssocID="{B96FEDC5-6647-497D-8DE9-E2FFB731A235}" presName="background4" presStyleLbl="node4" presStyleIdx="15" presStyleCnt="23"/>
      <dgm:spPr/>
    </dgm:pt>
    <dgm:pt modelId="{EE5DB686-D8FD-4C88-A2B1-A469A168A578}" type="pres">
      <dgm:prSet presAssocID="{B96FEDC5-6647-497D-8DE9-E2FFB731A235}" presName="text4" presStyleLbl="fgAcc4" presStyleIdx="15" presStyleCnt="23">
        <dgm:presLayoutVars>
          <dgm:chPref val="3"/>
        </dgm:presLayoutVars>
      </dgm:prSet>
      <dgm:spPr/>
      <dgm:t>
        <a:bodyPr/>
        <a:lstStyle/>
        <a:p>
          <a:endParaRPr lang="pt-BR"/>
        </a:p>
      </dgm:t>
    </dgm:pt>
    <dgm:pt modelId="{25BA8BB8-2F64-4F95-9E94-2EDFB48CC387}" type="pres">
      <dgm:prSet presAssocID="{B96FEDC5-6647-497D-8DE9-E2FFB731A235}" presName="hierChild5" presStyleCnt="0"/>
      <dgm:spPr/>
    </dgm:pt>
    <dgm:pt modelId="{6988DF6B-7E62-4C7D-86FC-039A789C58D6}" type="pres">
      <dgm:prSet presAssocID="{D23CDF6E-E93F-4EDF-8532-ED559390680E}" presName="Name23" presStyleLbl="parChTrans1D4" presStyleIdx="16" presStyleCnt="23"/>
      <dgm:spPr/>
      <dgm:t>
        <a:bodyPr/>
        <a:lstStyle/>
        <a:p>
          <a:endParaRPr lang="pt-BR"/>
        </a:p>
      </dgm:t>
    </dgm:pt>
    <dgm:pt modelId="{0E3535CE-5987-4ABD-88D1-57D9844892DE}" type="pres">
      <dgm:prSet presAssocID="{99645CCA-9C8A-4E35-BAEC-1AB10745790A}" presName="hierRoot4" presStyleCnt="0"/>
      <dgm:spPr/>
    </dgm:pt>
    <dgm:pt modelId="{02B8CBFA-CA82-428E-BB1F-E996A214A5B0}" type="pres">
      <dgm:prSet presAssocID="{99645CCA-9C8A-4E35-BAEC-1AB10745790A}" presName="composite4" presStyleCnt="0"/>
      <dgm:spPr/>
    </dgm:pt>
    <dgm:pt modelId="{43184065-D429-49B9-B957-088C533DD474}" type="pres">
      <dgm:prSet presAssocID="{99645CCA-9C8A-4E35-BAEC-1AB10745790A}" presName="background4" presStyleLbl="node4" presStyleIdx="16" presStyleCnt="23"/>
      <dgm:spPr/>
    </dgm:pt>
    <dgm:pt modelId="{814AC7D8-480F-4E29-8B97-5D5BFE2A6658}" type="pres">
      <dgm:prSet presAssocID="{99645CCA-9C8A-4E35-BAEC-1AB10745790A}" presName="text4" presStyleLbl="fgAcc4" presStyleIdx="16" presStyleCnt="23">
        <dgm:presLayoutVars>
          <dgm:chPref val="3"/>
        </dgm:presLayoutVars>
      </dgm:prSet>
      <dgm:spPr/>
      <dgm:t>
        <a:bodyPr/>
        <a:lstStyle/>
        <a:p>
          <a:endParaRPr lang="pt-BR"/>
        </a:p>
      </dgm:t>
    </dgm:pt>
    <dgm:pt modelId="{CDA04B9D-B754-4E07-9A4E-914EBF5CF9E8}" type="pres">
      <dgm:prSet presAssocID="{99645CCA-9C8A-4E35-BAEC-1AB10745790A}" presName="hierChild5" presStyleCnt="0"/>
      <dgm:spPr/>
    </dgm:pt>
    <dgm:pt modelId="{1F8D9785-6E85-4766-9DE8-3EACBA9F2ABA}" type="pres">
      <dgm:prSet presAssocID="{3CC6121C-8B07-45CD-B107-452F774F051E}" presName="Name10" presStyleLbl="parChTrans1D2" presStyleIdx="6" presStyleCnt="8"/>
      <dgm:spPr/>
      <dgm:t>
        <a:bodyPr/>
        <a:lstStyle/>
        <a:p>
          <a:endParaRPr lang="pt-BR"/>
        </a:p>
      </dgm:t>
    </dgm:pt>
    <dgm:pt modelId="{C4218281-7D96-413C-B9F9-14E80618E039}" type="pres">
      <dgm:prSet presAssocID="{E7BD1E56-275A-4652-B18E-F8C39F296F7D}" presName="hierRoot2" presStyleCnt="0"/>
      <dgm:spPr/>
    </dgm:pt>
    <dgm:pt modelId="{83E05ABA-D143-47E0-B872-2C093CF15843}" type="pres">
      <dgm:prSet presAssocID="{E7BD1E56-275A-4652-B18E-F8C39F296F7D}" presName="composite2" presStyleCnt="0"/>
      <dgm:spPr/>
    </dgm:pt>
    <dgm:pt modelId="{219D8804-ED09-4B11-A762-94450D3A422F}" type="pres">
      <dgm:prSet presAssocID="{E7BD1E56-275A-4652-B18E-F8C39F296F7D}" presName="background2" presStyleLbl="node2" presStyleIdx="6" presStyleCnt="8"/>
      <dgm:spPr/>
    </dgm:pt>
    <dgm:pt modelId="{778E1C98-77D2-4C45-BAE5-340211486A13}" type="pres">
      <dgm:prSet presAssocID="{E7BD1E56-275A-4652-B18E-F8C39F296F7D}" presName="text2" presStyleLbl="fgAcc2" presStyleIdx="6" presStyleCnt="8">
        <dgm:presLayoutVars>
          <dgm:chPref val="3"/>
        </dgm:presLayoutVars>
      </dgm:prSet>
      <dgm:spPr/>
      <dgm:t>
        <a:bodyPr/>
        <a:lstStyle/>
        <a:p>
          <a:endParaRPr lang="pt-BR"/>
        </a:p>
      </dgm:t>
    </dgm:pt>
    <dgm:pt modelId="{95E49323-A189-4AF8-B789-FE5869855859}" type="pres">
      <dgm:prSet presAssocID="{E7BD1E56-275A-4652-B18E-F8C39F296F7D}" presName="hierChild3" presStyleCnt="0"/>
      <dgm:spPr/>
    </dgm:pt>
    <dgm:pt modelId="{3EB43671-88B0-4513-8FB3-26301EE969DF}" type="pres">
      <dgm:prSet presAssocID="{DC1E305C-ED53-4125-9BEE-3B95881C680F}" presName="Name17" presStyleLbl="parChTrans1D3" presStyleIdx="6" presStyleCnt="8"/>
      <dgm:spPr/>
      <dgm:t>
        <a:bodyPr/>
        <a:lstStyle/>
        <a:p>
          <a:endParaRPr lang="pt-BR"/>
        </a:p>
      </dgm:t>
    </dgm:pt>
    <dgm:pt modelId="{5F6E8889-19D9-47FD-A739-5B9D51249821}" type="pres">
      <dgm:prSet presAssocID="{443F9C12-CAE0-4598-8990-0916AB354F9A}" presName="hierRoot3" presStyleCnt="0"/>
      <dgm:spPr/>
    </dgm:pt>
    <dgm:pt modelId="{DEDA3A9C-159D-4C6A-862C-A62FBDF7D149}" type="pres">
      <dgm:prSet presAssocID="{443F9C12-CAE0-4598-8990-0916AB354F9A}" presName="composite3" presStyleCnt="0"/>
      <dgm:spPr/>
    </dgm:pt>
    <dgm:pt modelId="{50C21B08-E353-4887-9D72-8128262A83C6}" type="pres">
      <dgm:prSet presAssocID="{443F9C12-CAE0-4598-8990-0916AB354F9A}" presName="background3" presStyleLbl="node3" presStyleIdx="6" presStyleCnt="8"/>
      <dgm:spPr/>
    </dgm:pt>
    <dgm:pt modelId="{F2452B7C-7F50-4FF4-A318-7D59581E3762}" type="pres">
      <dgm:prSet presAssocID="{443F9C12-CAE0-4598-8990-0916AB354F9A}" presName="text3" presStyleLbl="fgAcc3" presStyleIdx="6" presStyleCnt="8">
        <dgm:presLayoutVars>
          <dgm:chPref val="3"/>
        </dgm:presLayoutVars>
      </dgm:prSet>
      <dgm:spPr/>
      <dgm:t>
        <a:bodyPr/>
        <a:lstStyle/>
        <a:p>
          <a:endParaRPr lang="pt-BR"/>
        </a:p>
      </dgm:t>
    </dgm:pt>
    <dgm:pt modelId="{2814C2DF-AE02-41AD-A0FA-395DD216C220}" type="pres">
      <dgm:prSet presAssocID="{443F9C12-CAE0-4598-8990-0916AB354F9A}" presName="hierChild4" presStyleCnt="0"/>
      <dgm:spPr/>
    </dgm:pt>
    <dgm:pt modelId="{98231520-E206-4C81-B5FA-4F71E4852378}" type="pres">
      <dgm:prSet presAssocID="{9E44F2D9-FC0B-4F3C-B7C0-57A21FB3DCB6}" presName="Name23" presStyleLbl="parChTrans1D4" presStyleIdx="17" presStyleCnt="23"/>
      <dgm:spPr/>
      <dgm:t>
        <a:bodyPr/>
        <a:lstStyle/>
        <a:p>
          <a:endParaRPr lang="pt-BR"/>
        </a:p>
      </dgm:t>
    </dgm:pt>
    <dgm:pt modelId="{33C66BD2-5794-4140-8858-49984DCFF1B9}" type="pres">
      <dgm:prSet presAssocID="{710353E0-4FD9-42F2-90F0-9B20C0BCF311}" presName="hierRoot4" presStyleCnt="0"/>
      <dgm:spPr/>
    </dgm:pt>
    <dgm:pt modelId="{9E6C986E-7DE1-4369-8B98-D05B6777BE91}" type="pres">
      <dgm:prSet presAssocID="{710353E0-4FD9-42F2-90F0-9B20C0BCF311}" presName="composite4" presStyleCnt="0"/>
      <dgm:spPr/>
    </dgm:pt>
    <dgm:pt modelId="{04245038-7095-4CE8-8B66-63F6D8BECC26}" type="pres">
      <dgm:prSet presAssocID="{710353E0-4FD9-42F2-90F0-9B20C0BCF311}" presName="background4" presStyleLbl="node4" presStyleIdx="17" presStyleCnt="23"/>
      <dgm:spPr/>
    </dgm:pt>
    <dgm:pt modelId="{3AE67E73-6D71-487E-8C8B-44A232F3CC7B}" type="pres">
      <dgm:prSet presAssocID="{710353E0-4FD9-42F2-90F0-9B20C0BCF311}" presName="text4" presStyleLbl="fgAcc4" presStyleIdx="17" presStyleCnt="23">
        <dgm:presLayoutVars>
          <dgm:chPref val="3"/>
        </dgm:presLayoutVars>
      </dgm:prSet>
      <dgm:spPr/>
      <dgm:t>
        <a:bodyPr/>
        <a:lstStyle/>
        <a:p>
          <a:endParaRPr lang="pt-BR"/>
        </a:p>
      </dgm:t>
    </dgm:pt>
    <dgm:pt modelId="{E26EC579-991B-4085-8826-509730694F62}" type="pres">
      <dgm:prSet presAssocID="{710353E0-4FD9-42F2-90F0-9B20C0BCF311}" presName="hierChild5" presStyleCnt="0"/>
      <dgm:spPr/>
    </dgm:pt>
    <dgm:pt modelId="{51A11A2A-50B9-4182-A959-0951E9BEA952}" type="pres">
      <dgm:prSet presAssocID="{5E6C673B-45C9-448F-94A0-57D67BC9D2CB}" presName="Name23" presStyleLbl="parChTrans1D4" presStyleIdx="18" presStyleCnt="23"/>
      <dgm:spPr/>
      <dgm:t>
        <a:bodyPr/>
        <a:lstStyle/>
        <a:p>
          <a:endParaRPr lang="pt-BR"/>
        </a:p>
      </dgm:t>
    </dgm:pt>
    <dgm:pt modelId="{CC39912A-FC34-497F-A8B6-9EFE0587247F}" type="pres">
      <dgm:prSet presAssocID="{C5D61639-26DF-4225-9812-58E3DC7333C9}" presName="hierRoot4" presStyleCnt="0"/>
      <dgm:spPr/>
    </dgm:pt>
    <dgm:pt modelId="{12AA7396-5421-467C-993D-84B4FEC34080}" type="pres">
      <dgm:prSet presAssocID="{C5D61639-26DF-4225-9812-58E3DC7333C9}" presName="composite4" presStyleCnt="0"/>
      <dgm:spPr/>
    </dgm:pt>
    <dgm:pt modelId="{0E44C0F1-83F1-458F-A207-426A05928657}" type="pres">
      <dgm:prSet presAssocID="{C5D61639-26DF-4225-9812-58E3DC7333C9}" presName="background4" presStyleLbl="node4" presStyleIdx="18" presStyleCnt="23"/>
      <dgm:spPr/>
    </dgm:pt>
    <dgm:pt modelId="{5F6B4A9C-F3C0-46BB-B63C-70C84DC50BFB}" type="pres">
      <dgm:prSet presAssocID="{C5D61639-26DF-4225-9812-58E3DC7333C9}" presName="text4" presStyleLbl="fgAcc4" presStyleIdx="18" presStyleCnt="23">
        <dgm:presLayoutVars>
          <dgm:chPref val="3"/>
        </dgm:presLayoutVars>
      </dgm:prSet>
      <dgm:spPr/>
      <dgm:t>
        <a:bodyPr/>
        <a:lstStyle/>
        <a:p>
          <a:endParaRPr lang="pt-BR"/>
        </a:p>
      </dgm:t>
    </dgm:pt>
    <dgm:pt modelId="{97E34B40-3E4B-4340-9EFA-7E79460BA355}" type="pres">
      <dgm:prSet presAssocID="{C5D61639-26DF-4225-9812-58E3DC7333C9}" presName="hierChild5" presStyleCnt="0"/>
      <dgm:spPr/>
    </dgm:pt>
    <dgm:pt modelId="{F7F03386-FA70-4A5F-B6BC-6A5CE3C2D4C7}" type="pres">
      <dgm:prSet presAssocID="{AD7270D8-A412-4831-9E12-5A587826AE73}" presName="Name23" presStyleLbl="parChTrans1D4" presStyleIdx="19" presStyleCnt="23"/>
      <dgm:spPr/>
      <dgm:t>
        <a:bodyPr/>
        <a:lstStyle/>
        <a:p>
          <a:endParaRPr lang="pt-BR"/>
        </a:p>
      </dgm:t>
    </dgm:pt>
    <dgm:pt modelId="{BA748A14-758E-4486-8CDB-CDAACB00A824}" type="pres">
      <dgm:prSet presAssocID="{88CB40C3-24EC-4366-B0BB-8CB8F4DD7BE0}" presName="hierRoot4" presStyleCnt="0"/>
      <dgm:spPr/>
    </dgm:pt>
    <dgm:pt modelId="{4AAE6558-C582-4F35-A389-D700A2E1C5AB}" type="pres">
      <dgm:prSet presAssocID="{88CB40C3-24EC-4366-B0BB-8CB8F4DD7BE0}" presName="composite4" presStyleCnt="0"/>
      <dgm:spPr/>
    </dgm:pt>
    <dgm:pt modelId="{BA1F6CDF-2271-417F-A94B-DA99D3388AD7}" type="pres">
      <dgm:prSet presAssocID="{88CB40C3-24EC-4366-B0BB-8CB8F4DD7BE0}" presName="background4" presStyleLbl="node4" presStyleIdx="19" presStyleCnt="23"/>
      <dgm:spPr/>
    </dgm:pt>
    <dgm:pt modelId="{A188D689-A408-4E7A-B088-0CD9FE268682}" type="pres">
      <dgm:prSet presAssocID="{88CB40C3-24EC-4366-B0BB-8CB8F4DD7BE0}" presName="text4" presStyleLbl="fgAcc4" presStyleIdx="19" presStyleCnt="23">
        <dgm:presLayoutVars>
          <dgm:chPref val="3"/>
        </dgm:presLayoutVars>
      </dgm:prSet>
      <dgm:spPr/>
      <dgm:t>
        <a:bodyPr/>
        <a:lstStyle/>
        <a:p>
          <a:endParaRPr lang="pt-BR"/>
        </a:p>
      </dgm:t>
    </dgm:pt>
    <dgm:pt modelId="{1B08A02C-3A56-4AB1-9392-82A2C45D8D5F}" type="pres">
      <dgm:prSet presAssocID="{88CB40C3-24EC-4366-B0BB-8CB8F4DD7BE0}" presName="hierChild5" presStyleCnt="0"/>
      <dgm:spPr/>
    </dgm:pt>
    <dgm:pt modelId="{6D5C9E8E-B6C8-4C8A-A00F-2A7DBF01AF94}" type="pres">
      <dgm:prSet presAssocID="{3A5CF564-37E8-480F-A1E9-0A6E4650CA91}" presName="Name23" presStyleLbl="parChTrans1D4" presStyleIdx="20" presStyleCnt="23"/>
      <dgm:spPr/>
      <dgm:t>
        <a:bodyPr/>
        <a:lstStyle/>
        <a:p>
          <a:endParaRPr lang="pt-BR"/>
        </a:p>
      </dgm:t>
    </dgm:pt>
    <dgm:pt modelId="{63CB6081-82B7-4950-9543-35643BA027D3}" type="pres">
      <dgm:prSet presAssocID="{DDCFEE89-842B-47B0-B08C-D717775ED792}" presName="hierRoot4" presStyleCnt="0"/>
      <dgm:spPr/>
    </dgm:pt>
    <dgm:pt modelId="{A111E19F-2BEA-4C67-9B34-AC60DE395EB1}" type="pres">
      <dgm:prSet presAssocID="{DDCFEE89-842B-47B0-B08C-D717775ED792}" presName="composite4" presStyleCnt="0"/>
      <dgm:spPr/>
    </dgm:pt>
    <dgm:pt modelId="{12A925F6-730E-4881-98CA-CDF98BC89A07}" type="pres">
      <dgm:prSet presAssocID="{DDCFEE89-842B-47B0-B08C-D717775ED792}" presName="background4" presStyleLbl="node4" presStyleIdx="20" presStyleCnt="23"/>
      <dgm:spPr/>
    </dgm:pt>
    <dgm:pt modelId="{B2265F2F-E04F-436F-AFF0-8AC0BD98B7AD}" type="pres">
      <dgm:prSet presAssocID="{DDCFEE89-842B-47B0-B08C-D717775ED792}" presName="text4" presStyleLbl="fgAcc4" presStyleIdx="20" presStyleCnt="23">
        <dgm:presLayoutVars>
          <dgm:chPref val="3"/>
        </dgm:presLayoutVars>
      </dgm:prSet>
      <dgm:spPr/>
      <dgm:t>
        <a:bodyPr/>
        <a:lstStyle/>
        <a:p>
          <a:endParaRPr lang="pt-BR"/>
        </a:p>
      </dgm:t>
    </dgm:pt>
    <dgm:pt modelId="{97FC566C-6946-4241-8D05-043E266ADE14}" type="pres">
      <dgm:prSet presAssocID="{DDCFEE89-842B-47B0-B08C-D717775ED792}" presName="hierChild5" presStyleCnt="0"/>
      <dgm:spPr/>
    </dgm:pt>
    <dgm:pt modelId="{C92936C4-7F4C-4875-9E8D-684DD3575458}" type="pres">
      <dgm:prSet presAssocID="{EF175034-2166-44AC-B3D1-F1197EC21C5C}" presName="Name10" presStyleLbl="parChTrans1D2" presStyleIdx="7" presStyleCnt="8"/>
      <dgm:spPr/>
      <dgm:t>
        <a:bodyPr/>
        <a:lstStyle/>
        <a:p>
          <a:endParaRPr lang="pt-BR"/>
        </a:p>
      </dgm:t>
    </dgm:pt>
    <dgm:pt modelId="{61695952-718B-4425-A8A5-6EFB1DFE5DC5}" type="pres">
      <dgm:prSet presAssocID="{D8948545-9AF5-484C-93F4-A2BEF9F9DA1A}" presName="hierRoot2" presStyleCnt="0"/>
      <dgm:spPr/>
    </dgm:pt>
    <dgm:pt modelId="{1A3BA5BD-BCF1-420F-9A8B-841AEEE17788}" type="pres">
      <dgm:prSet presAssocID="{D8948545-9AF5-484C-93F4-A2BEF9F9DA1A}" presName="composite2" presStyleCnt="0"/>
      <dgm:spPr/>
    </dgm:pt>
    <dgm:pt modelId="{453692FF-8415-495A-B029-24499F59DD1D}" type="pres">
      <dgm:prSet presAssocID="{D8948545-9AF5-484C-93F4-A2BEF9F9DA1A}" presName="background2" presStyleLbl="node2" presStyleIdx="7" presStyleCnt="8"/>
      <dgm:spPr/>
    </dgm:pt>
    <dgm:pt modelId="{5E3AC32A-6710-496B-AF07-B252F9DAC926}" type="pres">
      <dgm:prSet presAssocID="{D8948545-9AF5-484C-93F4-A2BEF9F9DA1A}" presName="text2" presStyleLbl="fgAcc2" presStyleIdx="7" presStyleCnt="8">
        <dgm:presLayoutVars>
          <dgm:chPref val="3"/>
        </dgm:presLayoutVars>
      </dgm:prSet>
      <dgm:spPr/>
      <dgm:t>
        <a:bodyPr/>
        <a:lstStyle/>
        <a:p>
          <a:endParaRPr lang="pt-BR"/>
        </a:p>
      </dgm:t>
    </dgm:pt>
    <dgm:pt modelId="{323F9D7C-9422-4C96-9BBF-6ACA363A4594}" type="pres">
      <dgm:prSet presAssocID="{D8948545-9AF5-484C-93F4-A2BEF9F9DA1A}" presName="hierChild3" presStyleCnt="0"/>
      <dgm:spPr/>
    </dgm:pt>
    <dgm:pt modelId="{F81BE4AE-8522-438E-A4FA-94EC861E5742}" type="pres">
      <dgm:prSet presAssocID="{99231292-DF1D-4A89-9964-BF4F94C2CA77}" presName="Name17" presStyleLbl="parChTrans1D3" presStyleIdx="7" presStyleCnt="8"/>
      <dgm:spPr/>
    </dgm:pt>
    <dgm:pt modelId="{B7305E0C-C55B-4B0B-B579-F6F11131B4EA}" type="pres">
      <dgm:prSet presAssocID="{C9028112-973C-4B79-A5EE-C2E5B3D26422}" presName="hierRoot3" presStyleCnt="0"/>
      <dgm:spPr/>
    </dgm:pt>
    <dgm:pt modelId="{A95FBF65-993F-402E-9216-1BBDC9CBE20D}" type="pres">
      <dgm:prSet presAssocID="{C9028112-973C-4B79-A5EE-C2E5B3D26422}" presName="composite3" presStyleCnt="0"/>
      <dgm:spPr/>
    </dgm:pt>
    <dgm:pt modelId="{3ED436B2-6D9E-4C8E-8EC9-764580C55D06}" type="pres">
      <dgm:prSet presAssocID="{C9028112-973C-4B79-A5EE-C2E5B3D26422}" presName="background3" presStyleLbl="node3" presStyleIdx="7" presStyleCnt="8"/>
      <dgm:spPr/>
    </dgm:pt>
    <dgm:pt modelId="{BC6D05E1-0A8F-432A-A6E8-DD86837CCB38}" type="pres">
      <dgm:prSet presAssocID="{C9028112-973C-4B79-A5EE-C2E5B3D26422}" presName="text3" presStyleLbl="fgAcc3" presStyleIdx="7" presStyleCnt="8">
        <dgm:presLayoutVars>
          <dgm:chPref val="3"/>
        </dgm:presLayoutVars>
      </dgm:prSet>
      <dgm:spPr/>
      <dgm:t>
        <a:bodyPr/>
        <a:lstStyle/>
        <a:p>
          <a:endParaRPr lang="pt-BR"/>
        </a:p>
      </dgm:t>
    </dgm:pt>
    <dgm:pt modelId="{74D5A435-FC04-49BF-90DC-F0EE22E82E9B}" type="pres">
      <dgm:prSet presAssocID="{C9028112-973C-4B79-A5EE-C2E5B3D26422}" presName="hierChild4" presStyleCnt="0"/>
      <dgm:spPr/>
    </dgm:pt>
    <dgm:pt modelId="{61AB4CE5-C808-4563-8EA4-B8387BB31C4A}" type="pres">
      <dgm:prSet presAssocID="{E89BCAA6-5EC8-40D0-89C6-46006A7277C8}" presName="Name23" presStyleLbl="parChTrans1D4" presStyleIdx="21" presStyleCnt="23"/>
      <dgm:spPr/>
    </dgm:pt>
    <dgm:pt modelId="{6650F28C-146C-422F-948D-A7463163BD70}" type="pres">
      <dgm:prSet presAssocID="{46254C03-E2D4-4D26-9045-52DE9F8B78CA}" presName="hierRoot4" presStyleCnt="0"/>
      <dgm:spPr/>
    </dgm:pt>
    <dgm:pt modelId="{C04AEBBE-711F-4623-82DE-B71365115EE1}" type="pres">
      <dgm:prSet presAssocID="{46254C03-E2D4-4D26-9045-52DE9F8B78CA}" presName="composite4" presStyleCnt="0"/>
      <dgm:spPr/>
    </dgm:pt>
    <dgm:pt modelId="{7794E9FF-CEFE-4932-9618-2C1A9C65AAD9}" type="pres">
      <dgm:prSet presAssocID="{46254C03-E2D4-4D26-9045-52DE9F8B78CA}" presName="background4" presStyleLbl="node4" presStyleIdx="21" presStyleCnt="23"/>
      <dgm:spPr/>
    </dgm:pt>
    <dgm:pt modelId="{D94294C2-6DB5-464A-ABE0-107B2271C04A}" type="pres">
      <dgm:prSet presAssocID="{46254C03-E2D4-4D26-9045-52DE9F8B78CA}" presName="text4" presStyleLbl="fgAcc4" presStyleIdx="21" presStyleCnt="23">
        <dgm:presLayoutVars>
          <dgm:chPref val="3"/>
        </dgm:presLayoutVars>
      </dgm:prSet>
      <dgm:spPr/>
      <dgm:t>
        <a:bodyPr/>
        <a:lstStyle/>
        <a:p>
          <a:endParaRPr lang="pt-BR"/>
        </a:p>
      </dgm:t>
    </dgm:pt>
    <dgm:pt modelId="{1A457ADE-6D71-4A70-8118-756CBB3D38D6}" type="pres">
      <dgm:prSet presAssocID="{46254C03-E2D4-4D26-9045-52DE9F8B78CA}" presName="hierChild5" presStyleCnt="0"/>
      <dgm:spPr/>
    </dgm:pt>
    <dgm:pt modelId="{311734E4-FF21-401A-A349-4337FD4D023C}" type="pres">
      <dgm:prSet presAssocID="{DCF6089D-45DC-4DF7-899A-638366FAFA7B}" presName="Name23" presStyleLbl="parChTrans1D4" presStyleIdx="22" presStyleCnt="23"/>
      <dgm:spPr/>
    </dgm:pt>
    <dgm:pt modelId="{0C4ABD90-8BC9-4E58-A7E7-8BCA0CD01EF6}" type="pres">
      <dgm:prSet presAssocID="{CA8E4797-E903-4C28-AF33-936965C3669A}" presName="hierRoot4" presStyleCnt="0"/>
      <dgm:spPr/>
    </dgm:pt>
    <dgm:pt modelId="{1E78086F-5DBD-4D1E-9A93-B94A29F7F76A}" type="pres">
      <dgm:prSet presAssocID="{CA8E4797-E903-4C28-AF33-936965C3669A}" presName="composite4" presStyleCnt="0"/>
      <dgm:spPr/>
    </dgm:pt>
    <dgm:pt modelId="{287FF5D9-AB85-497C-9FFE-B214B81710DE}" type="pres">
      <dgm:prSet presAssocID="{CA8E4797-E903-4C28-AF33-936965C3669A}" presName="background4" presStyleLbl="node4" presStyleIdx="22" presStyleCnt="23"/>
      <dgm:spPr/>
    </dgm:pt>
    <dgm:pt modelId="{63149069-BC08-4A7F-87B3-3C4DB7A84439}" type="pres">
      <dgm:prSet presAssocID="{CA8E4797-E903-4C28-AF33-936965C3669A}" presName="text4" presStyleLbl="fgAcc4" presStyleIdx="22" presStyleCnt="23">
        <dgm:presLayoutVars>
          <dgm:chPref val="3"/>
        </dgm:presLayoutVars>
      </dgm:prSet>
      <dgm:spPr/>
      <dgm:t>
        <a:bodyPr/>
        <a:lstStyle/>
        <a:p>
          <a:endParaRPr lang="pt-BR"/>
        </a:p>
      </dgm:t>
    </dgm:pt>
    <dgm:pt modelId="{92C8B04B-32E7-494F-A7B9-5F2DE9BC92FE}" type="pres">
      <dgm:prSet presAssocID="{CA8E4797-E903-4C28-AF33-936965C3669A}" presName="hierChild5" presStyleCnt="0"/>
      <dgm:spPr/>
    </dgm:pt>
  </dgm:ptLst>
  <dgm:cxnLst>
    <dgm:cxn modelId="{C67FCF55-9166-424E-8EE9-08EC61B8F2F3}" srcId="{6FC91676-8FF8-47E7-B913-D2D1633E7087}" destId="{D8948545-9AF5-484C-93F4-A2BEF9F9DA1A}" srcOrd="7" destOrd="0" parTransId="{EF175034-2166-44AC-B3D1-F1197EC21C5C}" sibTransId="{927D2E99-80CD-4745-B928-788279FB51FA}"/>
    <dgm:cxn modelId="{156D80C4-FE0C-48F6-ADFC-88B07E0B4824}" type="presOf" srcId="{D819C1E7-AC8E-4D77-9924-98CA97694292}" destId="{EE0269A7-8D1E-4E5B-B05C-5DD65D81E1F1}" srcOrd="0" destOrd="0" presId="urn:microsoft.com/office/officeart/2005/8/layout/hierarchy1"/>
    <dgm:cxn modelId="{6AB07BA7-E9DC-4C6F-95FB-61BBF232C5CE}" srcId="{C5D61639-26DF-4225-9812-58E3DC7333C9}" destId="{88CB40C3-24EC-4366-B0BB-8CB8F4DD7BE0}" srcOrd="0" destOrd="0" parTransId="{AD7270D8-A412-4831-9E12-5A587826AE73}" sibTransId="{938E0A06-9767-490B-B7B5-2648F1F7F673}"/>
    <dgm:cxn modelId="{2F66762B-73B9-46BD-8864-A3AC541E9E46}" srcId="{92C7BEC8-05E7-4097-A5E6-DC254DFC9C1F}" destId="{5C6FE153-0FA1-4A2F-8A01-901E2AC246B2}" srcOrd="0" destOrd="0" parTransId="{88C26E1B-F601-4360-925A-9FD387CE3B8B}" sibTransId="{D2DA9223-3CA1-47E2-A531-068A51E5D37D}"/>
    <dgm:cxn modelId="{3B77D793-7BF5-49F4-A1CB-F0F79AAADA84}" srcId="{6FC91676-8FF8-47E7-B913-D2D1633E7087}" destId="{7859219E-2E46-4F25-96C1-B9A346E17E0C}" srcOrd="0" destOrd="0" parTransId="{F5759893-9D5E-4AC7-BC45-AE4D1431A52E}" sibTransId="{8752F4C5-55F8-4937-9956-B9A0F6953679}"/>
    <dgm:cxn modelId="{EE22BFF0-E3DA-47E4-998A-626486442FFF}" srcId="{6FC91676-8FF8-47E7-B913-D2D1633E7087}" destId="{80E94D8B-F544-4BEF-A111-8316ED799465}" srcOrd="2" destOrd="0" parTransId="{9A4F7238-7D88-45DE-AC50-61636BCBC414}" sibTransId="{2164858D-6313-4EAC-BFF5-03846D4A1AB2}"/>
    <dgm:cxn modelId="{69A079DD-ABBE-4750-A167-543DEE19B049}" type="presOf" srcId="{C9028112-973C-4B79-A5EE-C2E5B3D26422}" destId="{BC6D05E1-0A8F-432A-A6E8-DD86837CCB38}" srcOrd="0" destOrd="0" presId="urn:microsoft.com/office/officeart/2005/8/layout/hierarchy1"/>
    <dgm:cxn modelId="{32B6A617-A6F6-4BA0-90B7-A7A3293C90E3}" type="presOf" srcId="{6997DF1C-9BEA-4A30-B092-FA0728D3DD99}" destId="{642C384D-BCB3-4304-9EB4-7708B42392C4}" srcOrd="0" destOrd="0" presId="urn:microsoft.com/office/officeart/2005/8/layout/hierarchy1"/>
    <dgm:cxn modelId="{B8FDBA21-FC68-4084-A886-989E9856D867}" srcId="{6FC91676-8FF8-47E7-B913-D2D1633E7087}" destId="{58DD467A-AE73-4214-AB14-EF039368FC3D}" srcOrd="5" destOrd="0" parTransId="{50F35A8E-95DB-4D1A-84EE-A16604BE044A}" sibTransId="{4E978D64-F647-4D18-8444-F7455DAFAF65}"/>
    <dgm:cxn modelId="{F792B971-BAC8-48C2-8D3D-1873C621B40F}" type="presOf" srcId="{46254C03-E2D4-4D26-9045-52DE9F8B78CA}" destId="{D94294C2-6DB5-464A-ABE0-107B2271C04A}" srcOrd="0" destOrd="0" presId="urn:microsoft.com/office/officeart/2005/8/layout/hierarchy1"/>
    <dgm:cxn modelId="{BBC460D8-9467-4AE7-90F8-80A1D6AF2E21}" srcId="{451C9C9D-99FB-4652-A283-08145334C49F}" destId="{03C15E48-172F-4463-AF86-2B3F37BDA5DC}" srcOrd="0" destOrd="0" parTransId="{0789DE28-2264-4114-817D-8C9F0682568F}" sibTransId="{C6EB55C0-AF45-4F11-A7B6-A372D6DA3C7E}"/>
    <dgm:cxn modelId="{50C09E21-A40A-4FB9-AC36-1709EA377266}" srcId="{ECBC74B9-1369-43FC-9C5A-2BC0493296C9}" destId="{26B94C62-02EB-4095-B32A-986C05590E65}" srcOrd="0" destOrd="0" parTransId="{E6D15902-E675-4C4E-9D2C-10F7BB67405B}" sibTransId="{171ACA93-3DB0-448E-BFC9-9A1D75638928}"/>
    <dgm:cxn modelId="{3DDEFA36-5DFE-4D0B-B6AB-DC8C9E187549}" srcId="{80E94D8B-F544-4BEF-A111-8316ED799465}" destId="{EA86986D-A1B9-4814-901C-6BFC9AAC0D19}" srcOrd="0" destOrd="0" parTransId="{36775485-628A-40D4-93E0-17E5A8D0A2CF}" sibTransId="{B1B20513-CE41-4BCF-BE9B-D87ED6A62B38}"/>
    <dgm:cxn modelId="{D513C5EC-77D3-4417-80FD-91638E1A40C7}" type="presOf" srcId="{1829955D-0EC6-4119-8708-2C2813AAF0EA}" destId="{D1A6EDFE-D6A9-4CAA-92B1-AA6E782E71B6}" srcOrd="0" destOrd="0" presId="urn:microsoft.com/office/officeart/2005/8/layout/hierarchy1"/>
    <dgm:cxn modelId="{213D47B3-60E0-4864-90E2-FA3DD25F624B}" type="presOf" srcId="{F77DC757-BCBA-4EEA-AA9C-F4A664D720B6}" destId="{6E62D6F0-B9EC-4973-BDB7-8ECA343F17E5}" srcOrd="0" destOrd="0" presId="urn:microsoft.com/office/officeart/2005/8/layout/hierarchy1"/>
    <dgm:cxn modelId="{70EE587D-CF65-43AC-8BE8-31E0C327539C}" srcId="{6FC91676-8FF8-47E7-B913-D2D1633E7087}" destId="{451C9C9D-99FB-4652-A283-08145334C49F}" srcOrd="4" destOrd="0" parTransId="{6BB5FEF2-1D7A-4809-9071-1E98B44ADADB}" sibTransId="{BD32373B-69ED-421E-90C9-D10CCABAC305}"/>
    <dgm:cxn modelId="{8D8AD9C5-B854-4650-9EAE-87549052A48C}" type="presOf" srcId="{E21A1BD7-19DE-47CA-977A-1957DB967D89}" destId="{C34FE0D5-4174-4464-A261-060154FBE082}" srcOrd="0" destOrd="0" presId="urn:microsoft.com/office/officeart/2005/8/layout/hierarchy1"/>
    <dgm:cxn modelId="{A8877F41-F186-40A2-A320-B95AE21B11A2}" type="presOf" srcId="{F5759893-9D5E-4AC7-BC45-AE4D1431A52E}" destId="{4BDD7320-4F55-4F7E-9399-9143B6C9495A}" srcOrd="0" destOrd="0" presId="urn:microsoft.com/office/officeart/2005/8/layout/hierarchy1"/>
    <dgm:cxn modelId="{C15F3E12-E0F6-47C3-AA74-68156A7BA5BE}" srcId="{6E352FA9-E129-45FE-BC69-40B2FA293C62}" destId="{308150CF-1B83-4BBE-A674-87FA413BBFA6}" srcOrd="0" destOrd="0" parTransId="{A3DAEDFE-BC1B-402F-80A2-5F6B827F832A}" sibTransId="{40415385-46A4-4295-A206-992FBD886DCF}"/>
    <dgm:cxn modelId="{2352B10E-51F0-4F03-AB5F-E07A4DE668D1}" srcId="{710353E0-4FD9-42F2-90F0-9B20C0BCF311}" destId="{C5D61639-26DF-4225-9812-58E3DC7333C9}" srcOrd="0" destOrd="0" parTransId="{5E6C673B-45C9-448F-94A0-57D67BC9D2CB}" sibTransId="{AB75AADB-0604-48D0-B349-33F71B944E40}"/>
    <dgm:cxn modelId="{51F20B8E-50F3-4484-921F-F0CB24CC730B}" type="presOf" srcId="{E6D15902-E675-4C4E-9D2C-10F7BB67405B}" destId="{F8BEF870-80D1-4C76-B48E-17BD4E46A687}" srcOrd="0" destOrd="0" presId="urn:microsoft.com/office/officeart/2005/8/layout/hierarchy1"/>
    <dgm:cxn modelId="{66AE76D0-C512-47A5-B82B-C635BCC74A79}" type="presOf" srcId="{0A7D6491-CADD-442E-B5D6-EDF843B461C6}" destId="{07BA882F-1AEE-49D5-BA5A-6BDACF59BE3E}" srcOrd="0" destOrd="0" presId="urn:microsoft.com/office/officeart/2005/8/layout/hierarchy1"/>
    <dgm:cxn modelId="{F2A51D09-F106-4953-8182-8A5955CE28C4}" type="presOf" srcId="{33F9D09D-3EF7-4E67-B1F2-CACEFFE48E1E}" destId="{7B4EC901-632E-4EF4-A8F6-557F57C4A4C3}" srcOrd="0" destOrd="0" presId="urn:microsoft.com/office/officeart/2005/8/layout/hierarchy1"/>
    <dgm:cxn modelId="{1FC5DCDA-067D-46D0-92A5-00AD85F4996E}" type="presOf" srcId="{443F9C12-CAE0-4598-8990-0916AB354F9A}" destId="{F2452B7C-7F50-4FF4-A318-7D59581E3762}" srcOrd="0" destOrd="0" presId="urn:microsoft.com/office/officeart/2005/8/layout/hierarchy1"/>
    <dgm:cxn modelId="{CED9D4B6-9E9E-4F7C-976E-BD06CA2B4B0D}" type="presOf" srcId="{A2E20711-ED6B-4362-BDA9-9DED663F9E84}" destId="{5491C91F-029B-4BF7-AF0B-6353A5F9A71D}" srcOrd="0" destOrd="0" presId="urn:microsoft.com/office/officeart/2005/8/layout/hierarchy1"/>
    <dgm:cxn modelId="{9864FCFF-7D1F-4547-8074-63376FD0A736}" type="presOf" srcId="{E89BCAA6-5EC8-40D0-89C6-46006A7277C8}" destId="{61AB4CE5-C808-4563-8EA4-B8387BB31C4A}" srcOrd="0" destOrd="0" presId="urn:microsoft.com/office/officeart/2005/8/layout/hierarchy1"/>
    <dgm:cxn modelId="{FE34DBEA-CA80-4D46-9E8A-E34FFAED0459}" srcId="{A4BDEB6C-2FFC-421C-A0BF-0CC135BF99EC}" destId="{ECBC74B9-1369-43FC-9C5A-2BC0493296C9}" srcOrd="0" destOrd="0" parTransId="{D34735D1-AB5F-4E4D-AC58-A4C1D0982B1C}" sibTransId="{4F017663-1866-4D44-AC54-3856B9B5DC51}"/>
    <dgm:cxn modelId="{C0861C91-0347-4994-AEBF-D704517FFF89}" type="presOf" srcId="{D9F900C8-33AF-4F21-A9C1-DCFD01B735D2}" destId="{91A26EBD-3634-4D66-A467-55AE8F2A5200}" srcOrd="0" destOrd="0" presId="urn:microsoft.com/office/officeart/2005/8/layout/hierarchy1"/>
    <dgm:cxn modelId="{A5DBE35E-8422-4501-B616-C293F6176330}" srcId="{840488EE-F574-467E-8952-59ECF019D143}" destId="{4DF783BE-F95F-46E7-8222-45A7C304EFB6}" srcOrd="0" destOrd="0" parTransId="{AE0C30C7-3545-420B-BC73-19E57B781955}" sibTransId="{4762C68E-233B-4907-9785-BC25EF5AA672}"/>
    <dgm:cxn modelId="{5D5174B3-0597-4DE4-B210-A277FE28D609}" type="presOf" srcId="{5A45AF86-7B80-4EEF-A8F2-D55CF2751510}" destId="{02B14AAD-5CAA-4121-AB7A-2BE885BA6597}" srcOrd="0" destOrd="0" presId="urn:microsoft.com/office/officeart/2005/8/layout/hierarchy1"/>
    <dgm:cxn modelId="{DC909B1A-4B72-4F9E-A654-B67D78F9D1DD}" type="presOf" srcId="{88C26E1B-F601-4360-925A-9FD387CE3B8B}" destId="{590EB434-8E3E-4017-88EF-C2633929DC76}" srcOrd="0" destOrd="0" presId="urn:microsoft.com/office/officeart/2005/8/layout/hierarchy1"/>
    <dgm:cxn modelId="{C93AD465-5EF7-4D4F-8866-0799948E799F}" srcId="{E21A1BD7-19DE-47CA-977A-1957DB967D89}" destId="{CF6F4884-8C02-4BF8-B063-51AC776AF4C7}" srcOrd="0" destOrd="0" parTransId="{D819C1E7-AC8E-4D77-9924-98CA97694292}" sibTransId="{2E82A902-2585-4EF9-8918-D1505C80B12D}"/>
    <dgm:cxn modelId="{D46CE340-F4C0-473B-B913-53E659404B84}" type="presOf" srcId="{451C9C9D-99FB-4652-A283-08145334C49F}" destId="{FE6DB22C-38E3-420E-B69D-4698B481615E}" srcOrd="0" destOrd="0" presId="urn:microsoft.com/office/officeart/2005/8/layout/hierarchy1"/>
    <dgm:cxn modelId="{D4912DA0-3CE6-4B6E-8239-9952EE6CE408}" type="presOf" srcId="{A3DAEDFE-BC1B-402F-80A2-5F6B827F832A}" destId="{5DBCBD3B-EFC2-4FB3-A224-EFD7940AB469}" srcOrd="0" destOrd="0" presId="urn:microsoft.com/office/officeart/2005/8/layout/hierarchy1"/>
    <dgm:cxn modelId="{50012323-1E62-4A64-9D38-6F326372645F}" type="presOf" srcId="{A4BDEB6C-2FFC-421C-A0BF-0CC135BF99EC}" destId="{717336FC-17AA-4E6E-B17D-D25C29AB525C}" srcOrd="0" destOrd="0" presId="urn:microsoft.com/office/officeart/2005/8/layout/hierarchy1"/>
    <dgm:cxn modelId="{D6F61782-60F9-4021-9AC5-CE81E7016509}" type="presOf" srcId="{5563276B-A90B-4DA9-BBDE-E69282E47559}" destId="{DDC7A82A-33F5-4590-9DCB-3FE09783760D}" srcOrd="0" destOrd="0" presId="urn:microsoft.com/office/officeart/2005/8/layout/hierarchy1"/>
    <dgm:cxn modelId="{DF2011D7-57DC-4C35-9BF0-41227DF1184B}" type="presOf" srcId="{99645CCA-9C8A-4E35-BAEC-1AB10745790A}" destId="{814AC7D8-480F-4E29-8B97-5D5BFE2A6658}" srcOrd="0" destOrd="0" presId="urn:microsoft.com/office/officeart/2005/8/layout/hierarchy1"/>
    <dgm:cxn modelId="{0606D51A-E9C0-4ABC-8CF8-7788D3AECC48}" type="presOf" srcId="{EA86986D-A1B9-4814-901C-6BFC9AAC0D19}" destId="{65A5B167-01FE-4333-A221-3AF18BE53EFA}" srcOrd="0" destOrd="0" presId="urn:microsoft.com/office/officeart/2005/8/layout/hierarchy1"/>
    <dgm:cxn modelId="{EDB2E8C1-81B6-41BB-B513-B8082F3B7172}" type="presOf" srcId="{8CB9595D-D485-4A3E-AF04-1C40A80AC823}" destId="{9A244A55-346E-4E38-9ABD-DF2AF16D4876}" srcOrd="0" destOrd="0" presId="urn:microsoft.com/office/officeart/2005/8/layout/hierarchy1"/>
    <dgm:cxn modelId="{74E1C036-9EC9-4A16-BE60-D9D723501402}" type="presOf" srcId="{B6270DD0-3AF3-4372-A37C-44945564D1DE}" destId="{DDB03DC7-B40E-493B-B5CE-8FA4AAA070BA}" srcOrd="0" destOrd="0" presId="urn:microsoft.com/office/officeart/2005/8/layout/hierarchy1"/>
    <dgm:cxn modelId="{F8E230AC-D2E3-421E-8185-E04B6AC150C7}" type="presOf" srcId="{EF175034-2166-44AC-B3D1-F1197EC21C5C}" destId="{C92936C4-7F4C-4875-9E8D-684DD3575458}" srcOrd="0" destOrd="0" presId="urn:microsoft.com/office/officeart/2005/8/layout/hierarchy1"/>
    <dgm:cxn modelId="{29C1FB8A-E36D-40BD-A2F1-C1E75825F34C}" type="presOf" srcId="{6E352FA9-E129-45FE-BC69-40B2FA293C62}" destId="{42AAE702-55F4-420E-BC5D-37604B458D0A}" srcOrd="0" destOrd="0" presId="urn:microsoft.com/office/officeart/2005/8/layout/hierarchy1"/>
    <dgm:cxn modelId="{187CEB17-E82B-4B73-8BB4-A8C700D25F37}" type="presOf" srcId="{9E44F2D9-FC0B-4F3C-B7C0-57A21FB3DCB6}" destId="{98231520-E206-4C81-B5FA-4F71E4852378}" srcOrd="0" destOrd="0" presId="urn:microsoft.com/office/officeart/2005/8/layout/hierarchy1"/>
    <dgm:cxn modelId="{C2FD3163-3DDF-4387-9A5D-A22860E3A304}" type="presOf" srcId="{4F20780E-C929-45EB-84CB-23D948A9E408}" destId="{568FDAA2-FEA1-4A42-8A67-573200687F24}" srcOrd="0" destOrd="0" presId="urn:microsoft.com/office/officeart/2005/8/layout/hierarchy1"/>
    <dgm:cxn modelId="{DE668AD5-4312-4B3F-8E8D-2FDF0A1B361C}" type="presOf" srcId="{80E94D8B-F544-4BEF-A111-8316ED799465}" destId="{CBE634F2-2687-4557-9299-FC699A62F01E}" srcOrd="0" destOrd="0" presId="urn:microsoft.com/office/officeart/2005/8/layout/hierarchy1"/>
    <dgm:cxn modelId="{CBAC4826-9753-4E31-B3C8-5391C9D04907}" srcId="{0A7D6491-CADD-442E-B5D6-EDF843B461C6}" destId="{840488EE-F574-467E-8952-59ECF019D143}" srcOrd="0" destOrd="0" parTransId="{4CB4639A-D4B4-47A4-B035-0F4D5D554CF1}" sibTransId="{B76E7CB1-EF78-4C0E-A89A-D418A38BA501}"/>
    <dgm:cxn modelId="{D58520A8-001B-45ED-8AD8-19D9D157C190}" type="presOf" srcId="{CAE12D6B-4584-4DE1-9483-081FEED43BBB}" destId="{F23D9720-4829-4C0F-85AF-C83660C83B22}" srcOrd="0" destOrd="0" presId="urn:microsoft.com/office/officeart/2005/8/layout/hierarchy1"/>
    <dgm:cxn modelId="{1E376F9B-4BF3-46BD-99C2-DAD0B0BE43E5}" srcId="{6FC91676-8FF8-47E7-B913-D2D1633E7087}" destId="{E7BD1E56-275A-4652-B18E-F8C39F296F7D}" srcOrd="6" destOrd="0" parTransId="{3CC6121C-8B07-45CD-B107-452F774F051E}" sibTransId="{571C50FF-B0C9-4CAA-AC3E-9A36C604EA79}"/>
    <dgm:cxn modelId="{DCF61BAF-0914-4A35-8657-4379EDF5C0BF}" type="presOf" srcId="{59CD21C8-7AB3-4FB9-A7E7-5024754EBAB4}" destId="{EB317DE7-68AD-4E72-8E89-E6DDA3216CA6}" srcOrd="0" destOrd="0" presId="urn:microsoft.com/office/officeart/2005/8/layout/hierarchy1"/>
    <dgm:cxn modelId="{7707C508-E632-41EA-93B2-0A802C7D003A}" srcId="{46254C03-E2D4-4D26-9045-52DE9F8B78CA}" destId="{CA8E4797-E903-4C28-AF33-936965C3669A}" srcOrd="0" destOrd="0" parTransId="{DCF6089D-45DC-4DF7-899A-638366FAFA7B}" sibTransId="{A116E40D-319C-434C-8807-3C8248699B1E}"/>
    <dgm:cxn modelId="{51AE8EF2-3DC8-4BE7-9B89-13847C1E9AA1}" srcId="{308150CF-1B83-4BBE-A674-87FA413BBFA6}" destId="{E21A1BD7-19DE-47CA-977A-1957DB967D89}" srcOrd="0" destOrd="0" parTransId="{9701049E-6124-43BF-ADCD-06D06DC9AC60}" sibTransId="{4866FEF9-81D0-45C6-A484-2C87E67BFD1A}"/>
    <dgm:cxn modelId="{9917B3E0-A343-4F0B-A49F-96DEBFEB56D1}" type="presOf" srcId="{C5D61639-26DF-4225-9812-58E3DC7333C9}" destId="{5F6B4A9C-F3C0-46BB-B63C-70C84DC50BFB}" srcOrd="0" destOrd="0" presId="urn:microsoft.com/office/officeart/2005/8/layout/hierarchy1"/>
    <dgm:cxn modelId="{1C7B3022-A654-4D72-87F0-8FBA72EFB9A4}" type="presOf" srcId="{308150CF-1B83-4BBE-A674-87FA413BBFA6}" destId="{BD39360E-5C08-4E47-8963-A50B7B20569A}" srcOrd="0" destOrd="0" presId="urn:microsoft.com/office/officeart/2005/8/layout/hierarchy1"/>
    <dgm:cxn modelId="{87FF42AF-A984-4E89-85AC-78D495A83C8D}" type="presOf" srcId="{710353E0-4FD9-42F2-90F0-9B20C0BCF311}" destId="{3AE67E73-6D71-487E-8C8B-44A232F3CC7B}" srcOrd="0" destOrd="0" presId="urn:microsoft.com/office/officeart/2005/8/layout/hierarchy1"/>
    <dgm:cxn modelId="{7E669083-38B5-4351-BC60-38BF470409FA}" type="presOf" srcId="{4CB4639A-D4B4-47A4-B035-0F4D5D554CF1}" destId="{5616C54F-DE13-4355-898B-B9A2CD121185}" srcOrd="0" destOrd="0" presId="urn:microsoft.com/office/officeart/2005/8/layout/hierarchy1"/>
    <dgm:cxn modelId="{82D0C1AC-9E4D-42C5-8E1F-C5D1B5D649DC}" type="presOf" srcId="{5E6C673B-45C9-448F-94A0-57D67BC9D2CB}" destId="{51A11A2A-50B9-4182-A959-0951E9BEA952}" srcOrd="0" destOrd="0" presId="urn:microsoft.com/office/officeart/2005/8/layout/hierarchy1"/>
    <dgm:cxn modelId="{79ACBA12-EC02-4254-AA07-BB8012297B5D}" type="presOf" srcId="{B96FEDC5-6647-497D-8DE9-E2FFB731A235}" destId="{EE5DB686-D8FD-4C88-A2B1-A469A168A578}" srcOrd="0" destOrd="0" presId="urn:microsoft.com/office/officeart/2005/8/layout/hierarchy1"/>
    <dgm:cxn modelId="{3D8D531F-3051-4926-9C5C-E0F5D32E9863}" type="presOf" srcId="{D23CDF6E-E93F-4EDF-8532-ED559390680E}" destId="{6988DF6B-7E62-4C7D-86FC-039A789C58D6}" srcOrd="0" destOrd="0" presId="urn:microsoft.com/office/officeart/2005/8/layout/hierarchy1"/>
    <dgm:cxn modelId="{9DBF4944-BD35-4306-BB2F-783FB937838E}" srcId="{D8948545-9AF5-484C-93F4-A2BEF9F9DA1A}" destId="{C9028112-973C-4B79-A5EE-C2E5B3D26422}" srcOrd="0" destOrd="0" parTransId="{99231292-DF1D-4A89-9964-BF4F94C2CA77}" sibTransId="{E8E0F0C0-7052-4116-8D4D-426287301D84}"/>
    <dgm:cxn modelId="{5D95B51C-BAC3-4A1A-B8DF-039E204A0442}" srcId="{B96FEDC5-6647-497D-8DE9-E2FFB731A235}" destId="{99645CCA-9C8A-4E35-BAEC-1AB10745790A}" srcOrd="0" destOrd="0" parTransId="{D23CDF6E-E93F-4EDF-8532-ED559390680E}" sibTransId="{7B0DB9B1-D5DE-49A8-9B85-3A19C924D255}"/>
    <dgm:cxn modelId="{736E8F22-8C99-423A-9556-D7ED7B1301BA}" srcId="{D9F900C8-33AF-4F21-A9C1-DCFD01B735D2}" destId="{92C7BEC8-05E7-4097-A5E6-DC254DFC9C1F}" srcOrd="0" destOrd="0" parTransId="{666BA92E-7D21-4DDA-873C-CD9A26A169B9}" sibTransId="{58263E75-FA6C-4F12-899D-0F5E54FAB44C}"/>
    <dgm:cxn modelId="{8E69408A-D367-4A07-ADBF-9173471A5B4D}" type="presOf" srcId="{9701049E-6124-43BF-ADCD-06D06DC9AC60}" destId="{360434B9-B74E-4214-89E3-D0527026EC88}" srcOrd="0" destOrd="0" presId="urn:microsoft.com/office/officeart/2005/8/layout/hierarchy1"/>
    <dgm:cxn modelId="{F6151B1F-C54B-4628-AF65-777E39BF6E61}" type="presOf" srcId="{2734A6A5-C222-453B-9ACA-A030E5A31EDA}" destId="{63BD1F69-B09D-4F4C-9E83-B26189D6F52A}" srcOrd="0" destOrd="0" presId="urn:microsoft.com/office/officeart/2005/8/layout/hierarchy1"/>
    <dgm:cxn modelId="{2051B5B9-8CA8-4B8D-9936-18E666C75266}" srcId="{58DD467A-AE73-4214-AB14-EF039368FC3D}" destId="{D9F900C8-33AF-4F21-A9C1-DCFD01B735D2}" srcOrd="0" destOrd="0" parTransId="{8217F5E8-04E8-4D15-B12D-8D5A616DDD3F}" sibTransId="{AC33DEC4-D275-4C37-8F63-A4CB7B5A6D8F}"/>
    <dgm:cxn modelId="{8AB3F51A-D2FE-46AE-AD88-06466BC42153}" srcId="{E550650C-86C0-43B7-A2F3-C939BF862BE0}" destId="{84372FCE-C459-4DE6-8673-CF1CC7115D21}" srcOrd="0" destOrd="0" parTransId="{5A45AF86-7B80-4EEF-A8F2-D55CF2751510}" sibTransId="{72F28AF4-D9AF-4203-B07F-3ED7732E0494}"/>
    <dgm:cxn modelId="{9E5F5887-7928-4DF4-9D03-99730B36D046}" srcId="{7859219E-2E46-4F25-96C1-B9A346E17E0C}" destId="{0F1F7F00-91ED-4EF9-B15F-5CBE2F4B93BD}" srcOrd="0" destOrd="0" parTransId="{6997DF1C-9BEA-4A30-B092-FA0728D3DD99}" sibTransId="{3733A39B-EC69-457A-8528-901420FD18DF}"/>
    <dgm:cxn modelId="{27DF7F91-B617-4235-B01E-F9C3F51F43C4}" type="presOf" srcId="{DCF6089D-45DC-4DF7-899A-638366FAFA7B}" destId="{311734E4-FF21-401A-A349-4337FD4D023C}" srcOrd="0" destOrd="0" presId="urn:microsoft.com/office/officeart/2005/8/layout/hierarchy1"/>
    <dgm:cxn modelId="{5557F737-DC69-4AF2-B806-692467AB9B1C}" type="presOf" srcId="{7859219E-2E46-4F25-96C1-B9A346E17E0C}" destId="{85E6A9E2-98CF-462A-BA97-D2AB07DA8B45}" srcOrd="0" destOrd="0" presId="urn:microsoft.com/office/officeart/2005/8/layout/hierarchy1"/>
    <dgm:cxn modelId="{4FC90BFE-698F-4DEF-ACB4-A9A18338FCFF}" type="presOf" srcId="{666BA92E-7D21-4DDA-873C-CD9A26A169B9}" destId="{57BD90EB-E1D1-4ACA-AFCD-3D2E12D4A0D6}" srcOrd="0" destOrd="0" presId="urn:microsoft.com/office/officeart/2005/8/layout/hierarchy1"/>
    <dgm:cxn modelId="{F4A4E257-E0B6-4EDC-9D9A-2D9B634C0A02}" type="presOf" srcId="{840488EE-F574-467E-8952-59ECF019D143}" destId="{448D77E9-EEA5-4FBA-B29E-74B01168187C}" srcOrd="0" destOrd="0" presId="urn:microsoft.com/office/officeart/2005/8/layout/hierarchy1"/>
    <dgm:cxn modelId="{6DBD210E-9E83-45B7-B2D3-85793B2E34E4}" type="presOf" srcId="{36775485-628A-40D4-93E0-17E5A8D0A2CF}" destId="{9C75FBB3-4F71-4B18-968A-F07E74BB0742}" srcOrd="0" destOrd="0" presId="urn:microsoft.com/office/officeart/2005/8/layout/hierarchy1"/>
    <dgm:cxn modelId="{87F95D2D-298A-4867-AB98-3694EBAF938C}" type="presOf" srcId="{8217F5E8-04E8-4D15-B12D-8D5A616DDD3F}" destId="{E6F8DF44-6802-49FF-B754-AF8E44DC55E5}" srcOrd="0" destOrd="0" presId="urn:microsoft.com/office/officeart/2005/8/layout/hierarchy1"/>
    <dgm:cxn modelId="{7C71AE7D-CCBB-4428-928D-5D17366FBEF4}" type="presOf" srcId="{6D494C73-7601-4FF3-81BC-59F34CC66359}" destId="{BB66274A-EC65-42ED-8DF2-72E0793165B3}" srcOrd="0" destOrd="0" presId="urn:microsoft.com/office/officeart/2005/8/layout/hierarchy1"/>
    <dgm:cxn modelId="{764320D2-D53F-4B3D-9C1A-719FA3A2B83B}" type="presOf" srcId="{300A16C7-AB96-4978-97CB-AF8804B6B90B}" destId="{0E2ECBA0-3930-4B03-8764-1B0C31A34005}" srcOrd="0" destOrd="0" presId="urn:microsoft.com/office/officeart/2005/8/layout/hierarchy1"/>
    <dgm:cxn modelId="{7E4F84A6-5970-45FC-A0FE-E2283DC32B6D}" type="presOf" srcId="{0789DE28-2264-4114-817D-8C9F0682568F}" destId="{E5DDE825-C89F-4532-AC2F-9A3862AEDECD}" srcOrd="0" destOrd="0" presId="urn:microsoft.com/office/officeart/2005/8/layout/hierarchy1"/>
    <dgm:cxn modelId="{9AC35D34-E174-4B1D-A8A0-D2BB879D52FC}" type="presOf" srcId="{B968F78A-A05A-4382-A618-5E8791151C7C}" destId="{77CFDABA-B2D2-4171-BC17-35BF6065C746}" srcOrd="0" destOrd="0" presId="urn:microsoft.com/office/officeart/2005/8/layout/hierarchy1"/>
    <dgm:cxn modelId="{4C9E3C8A-0623-40A2-AAE1-B4AE6361D77B}" type="presOf" srcId="{92C7BEC8-05E7-4097-A5E6-DC254DFC9C1F}" destId="{22457EB3-9B68-43A1-8544-7667D6CC566B}" srcOrd="0" destOrd="0" presId="urn:microsoft.com/office/officeart/2005/8/layout/hierarchy1"/>
    <dgm:cxn modelId="{404F1592-2884-43E6-B318-693DB5E3140A}" srcId="{03C15E48-172F-4463-AF86-2B3F37BDA5DC}" destId="{A4BDEB6C-2FFC-421C-A0BF-0CC135BF99EC}" srcOrd="0" destOrd="0" parTransId="{B6270DD0-3AF3-4372-A37C-44945564D1DE}" sibTransId="{C4D3A4D5-6D15-4EE7-820F-1BDDBF2BD12D}"/>
    <dgm:cxn modelId="{E6F1779D-44B0-4A15-8B1F-DFFAF4D42D45}" srcId="{465946CB-C819-4957-BDB6-092AF94201C1}" destId="{33F9D09D-3EF7-4E67-B1F2-CACEFFE48E1E}" srcOrd="0" destOrd="0" parTransId="{300A16C7-AB96-4978-97CB-AF8804B6B90B}" sibTransId="{5CD13F55-376F-4436-9773-32870A4F0EE3}"/>
    <dgm:cxn modelId="{76C2C287-EF29-43FC-8038-BDF01B379F4D}" type="presOf" srcId="{99231292-DF1D-4A89-9964-BF4F94C2CA77}" destId="{F81BE4AE-8522-438E-A4FA-94EC861E5742}" srcOrd="0" destOrd="0" presId="urn:microsoft.com/office/officeart/2005/8/layout/hierarchy1"/>
    <dgm:cxn modelId="{35A79915-DECF-4B32-A85F-BC895AAC9E93}" type="presOf" srcId="{88CB40C3-24EC-4366-B0BB-8CB8F4DD7BE0}" destId="{A188D689-A408-4E7A-B088-0CD9FE268682}" srcOrd="0" destOrd="0" presId="urn:microsoft.com/office/officeart/2005/8/layout/hierarchy1"/>
    <dgm:cxn modelId="{E8E2B9AD-F584-45FA-818A-4FA4E97EFBE2}" srcId="{4DF783BE-F95F-46E7-8222-45A7C304EFB6}" destId="{E550650C-86C0-43B7-A2F3-C939BF862BE0}" srcOrd="0" destOrd="0" parTransId="{A2E20711-ED6B-4362-BDA9-9DED663F9E84}" sibTransId="{73DCBC1F-5C57-41BF-BFDD-C1C877E96EEE}"/>
    <dgm:cxn modelId="{CA71F83F-D121-410A-98C0-0071EFFAC3AD}" type="presOf" srcId="{D8948545-9AF5-484C-93F4-A2BEF9F9DA1A}" destId="{5E3AC32A-6710-496B-AF07-B252F9DAC926}" srcOrd="0" destOrd="0" presId="urn:microsoft.com/office/officeart/2005/8/layout/hierarchy1"/>
    <dgm:cxn modelId="{3B795340-A764-4695-9A21-C9A325559007}" srcId="{EA86986D-A1B9-4814-901C-6BFC9AAC0D19}" destId="{59CD21C8-7AB3-4FB9-A7E7-5024754EBAB4}" srcOrd="0" destOrd="0" parTransId="{8FC99C71-FC8F-4568-A1D2-F742199C88A6}" sibTransId="{DA331F5C-8046-4B09-B7AB-E84957286628}"/>
    <dgm:cxn modelId="{B4090933-01A6-418F-8C34-1B2B8D46D292}" type="presOf" srcId="{84372FCE-C459-4DE6-8673-CF1CC7115D21}" destId="{AD1FB0A8-DA5C-4FDB-8CBD-689C0725EA5A}" srcOrd="0" destOrd="0" presId="urn:microsoft.com/office/officeart/2005/8/layout/hierarchy1"/>
    <dgm:cxn modelId="{61025904-74DE-4E06-9A1D-CE62EF77693A}" type="presOf" srcId="{26B94C62-02EB-4095-B32A-986C05590E65}" destId="{00CA29AB-339E-4B03-AA85-0209B7A4C520}" srcOrd="0" destOrd="0" presId="urn:microsoft.com/office/officeart/2005/8/layout/hierarchy1"/>
    <dgm:cxn modelId="{D519932D-9523-41BF-99AD-74CDC694AC81}" srcId="{C9028112-973C-4B79-A5EE-C2E5B3D26422}" destId="{46254C03-E2D4-4D26-9045-52DE9F8B78CA}" srcOrd="0" destOrd="0" parTransId="{E89BCAA6-5EC8-40D0-89C6-46006A7277C8}" sibTransId="{90F6C3A3-51A2-4D3A-99AC-1EFEA6B1D3B9}"/>
    <dgm:cxn modelId="{4199DFD7-6F77-4718-83A1-84C9FBDD485B}" type="presOf" srcId="{4DF783BE-F95F-46E7-8222-45A7C304EFB6}" destId="{A36B3AC5-6BF7-43C5-BCE7-0A5A186FAD0C}" srcOrd="0" destOrd="0" presId="urn:microsoft.com/office/officeart/2005/8/layout/hierarchy1"/>
    <dgm:cxn modelId="{1B0BDDBA-E7E5-4DB4-AB99-2B43DCED222F}" srcId="{88CB40C3-24EC-4366-B0BB-8CB8F4DD7BE0}" destId="{DDCFEE89-842B-47B0-B08C-D717775ED792}" srcOrd="0" destOrd="0" parTransId="{3A5CF564-37E8-480F-A1E9-0A6E4650CA91}" sibTransId="{623E0F25-FE41-4B94-8E75-B0939A142476}"/>
    <dgm:cxn modelId="{1C1BBC6E-4010-43CC-A04D-38792D71C18A}" srcId="{5C6FE153-0FA1-4A2F-8A01-901E2AC246B2}" destId="{B96FEDC5-6647-497D-8DE9-E2FFB731A235}" srcOrd="0" destOrd="0" parTransId="{8CB9595D-D485-4A3E-AF04-1C40A80AC823}" sibTransId="{23A7102F-AC5C-444C-9418-24408A5BA97E}"/>
    <dgm:cxn modelId="{4F5CECC5-F08E-40BB-85D1-215460B6E9BD}" type="presOf" srcId="{50F35A8E-95DB-4D1A-84EE-A16604BE044A}" destId="{37BE06C6-22E3-4CCB-887D-58CE33A6BA2E}" srcOrd="0" destOrd="0" presId="urn:microsoft.com/office/officeart/2005/8/layout/hierarchy1"/>
    <dgm:cxn modelId="{189653C2-C099-4C3F-9E2B-080449D71B81}" srcId="{6FC91676-8FF8-47E7-B913-D2D1633E7087}" destId="{0A7D6491-CADD-442E-B5D6-EDF843B461C6}" srcOrd="3" destOrd="0" parTransId="{5563276B-A90B-4DA9-BBDE-E69282E47559}" sibTransId="{C924460B-8F86-44C5-A796-953A1A3EEC04}"/>
    <dgm:cxn modelId="{09184D39-7C42-4D13-BD0F-7FCC4FFF465A}" type="presOf" srcId="{8FC99C71-FC8F-4568-A1D2-F742199C88A6}" destId="{BD7EAD37-5DAD-45C4-ABE6-39063ED91096}" srcOrd="0" destOrd="0" presId="urn:microsoft.com/office/officeart/2005/8/layout/hierarchy1"/>
    <dgm:cxn modelId="{998B276E-908D-48A0-936D-2E65F101B0AA}" srcId="{443F9C12-CAE0-4598-8990-0916AB354F9A}" destId="{710353E0-4FD9-42F2-90F0-9B20C0BCF311}" srcOrd="0" destOrd="0" parTransId="{9E44F2D9-FC0B-4F3C-B7C0-57A21FB3DCB6}" sibTransId="{145EF589-1595-44CD-9ED2-61C50FB4BAB1}"/>
    <dgm:cxn modelId="{800B27D8-782B-4F32-9B46-F474C134A9EC}" type="presOf" srcId="{0F1F7F00-91ED-4EF9-B15F-5CBE2F4B93BD}" destId="{94A460BA-2FC0-4C07-A496-C35A487C4196}" srcOrd="0" destOrd="0" presId="urn:microsoft.com/office/officeart/2005/8/layout/hierarchy1"/>
    <dgm:cxn modelId="{F182F627-999F-4ECE-91B6-629E4D503BD7}" type="presOf" srcId="{AE0C30C7-3545-420B-BC73-19E57B781955}" destId="{1A9036EE-9369-45AB-B00D-7EFC8F287A50}" srcOrd="0" destOrd="0" presId="urn:microsoft.com/office/officeart/2005/8/layout/hierarchy1"/>
    <dgm:cxn modelId="{CC8DCC1A-151F-470A-8863-331AB466485B}" type="presOf" srcId="{CA8E4797-E903-4C28-AF33-936965C3669A}" destId="{63149069-BC08-4A7F-87B3-3C4DB7A84439}" srcOrd="0" destOrd="0" presId="urn:microsoft.com/office/officeart/2005/8/layout/hierarchy1"/>
    <dgm:cxn modelId="{0789CAF4-1A6F-4AFB-9821-9143F8D7AB9B}" type="presOf" srcId="{9A4F7238-7D88-45DE-AC50-61636BCBC414}" destId="{E67CFAF3-E0FC-438C-911A-806664ADAE00}" srcOrd="0" destOrd="0" presId="urn:microsoft.com/office/officeart/2005/8/layout/hierarchy1"/>
    <dgm:cxn modelId="{2BFF0EA5-8FF0-44E0-B5DE-27362A0D53A1}" type="presOf" srcId="{E550650C-86C0-43B7-A2F3-C939BF862BE0}" destId="{3E6322E5-A3E6-47B7-BDD3-CF9157343A06}" srcOrd="0" destOrd="0" presId="urn:microsoft.com/office/officeart/2005/8/layout/hierarchy1"/>
    <dgm:cxn modelId="{94599934-25EE-4C3D-8381-1DFF620D0631}" srcId="{B968F78A-A05A-4382-A618-5E8791151C7C}" destId="{6FC91676-8FF8-47E7-B913-D2D1633E7087}" srcOrd="0" destOrd="0" parTransId="{AD6324E1-790C-4230-9510-0B8023A81BF3}" sibTransId="{B3018591-8C48-4894-A3A2-88EFE6D75CE1}"/>
    <dgm:cxn modelId="{76EC9E38-8621-4BDD-82F3-EA93071C5387}" type="presOf" srcId="{465946CB-C819-4957-BDB6-092AF94201C1}" destId="{C670FE07-22E0-4F2D-84E6-F2578F0577EB}" srcOrd="0" destOrd="0" presId="urn:microsoft.com/office/officeart/2005/8/layout/hierarchy1"/>
    <dgm:cxn modelId="{430749F4-129C-4FFB-A825-4E40EC4B6E4A}" type="presOf" srcId="{AD7270D8-A412-4831-9E12-5A587826AE73}" destId="{F7F03386-FA70-4A5F-B6BC-6A5CE3C2D4C7}" srcOrd="0" destOrd="0" presId="urn:microsoft.com/office/officeart/2005/8/layout/hierarchy1"/>
    <dgm:cxn modelId="{64687C03-6B8D-48DD-B155-1455784449DC}" type="presOf" srcId="{6FC91676-8FF8-47E7-B913-D2D1633E7087}" destId="{57B67624-83B6-490A-8EEE-CD986E174D55}" srcOrd="0" destOrd="0" presId="urn:microsoft.com/office/officeart/2005/8/layout/hierarchy1"/>
    <dgm:cxn modelId="{056364EA-0634-4FA9-AE8A-A6D531AD62AB}" type="presOf" srcId="{3A5CF564-37E8-480F-A1E9-0A6E4650CA91}" destId="{6D5C9E8E-B6C8-4C8A-A00F-2A7DBF01AF94}" srcOrd="0" destOrd="0" presId="urn:microsoft.com/office/officeart/2005/8/layout/hierarchy1"/>
    <dgm:cxn modelId="{B9505788-C085-4DB1-9BAA-56E0B8CB57BA}" type="presOf" srcId="{ECBC74B9-1369-43FC-9C5A-2BC0493296C9}" destId="{A15C948D-9F10-40BE-8546-FB03EB5EB3E2}" srcOrd="0" destOrd="0" presId="urn:microsoft.com/office/officeart/2005/8/layout/hierarchy1"/>
    <dgm:cxn modelId="{1E879D69-C16B-4170-B523-B797E850FD1F}" type="presOf" srcId="{D34735D1-AB5F-4E4D-AC58-A4C1D0982B1C}" destId="{8031F16E-3816-4846-AB5C-8AF0D245C321}" srcOrd="0" destOrd="0" presId="urn:microsoft.com/office/officeart/2005/8/layout/hierarchy1"/>
    <dgm:cxn modelId="{F7F1C894-254E-41F6-BD12-8469C9534361}" type="presOf" srcId="{DC1E305C-ED53-4125-9BEE-3B95881C680F}" destId="{3EB43671-88B0-4513-8FB3-26301EE969DF}" srcOrd="0" destOrd="0" presId="urn:microsoft.com/office/officeart/2005/8/layout/hierarchy1"/>
    <dgm:cxn modelId="{B7B95863-E45D-494F-8DE4-031F7856A90B}" type="presOf" srcId="{E7BD1E56-275A-4652-B18E-F8C39F296F7D}" destId="{778E1C98-77D2-4C45-BAE5-340211486A13}" srcOrd="0" destOrd="0" presId="urn:microsoft.com/office/officeart/2005/8/layout/hierarchy1"/>
    <dgm:cxn modelId="{88DCB694-2F6B-4483-B0AD-299A0CE45450}" srcId="{E7BD1E56-275A-4652-B18E-F8C39F296F7D}" destId="{443F9C12-CAE0-4598-8990-0916AB354F9A}" srcOrd="0" destOrd="0" parTransId="{DC1E305C-ED53-4125-9BEE-3B95881C680F}" sibTransId="{1160B52A-B783-4268-A01B-7A6C15E8AF1A}"/>
    <dgm:cxn modelId="{F616698F-7192-4472-AB54-334462310448}" type="presOf" srcId="{DDCFEE89-842B-47B0-B08C-D717775ED792}" destId="{B2265F2F-E04F-436F-AFF0-8AC0BD98B7AD}" srcOrd="0" destOrd="0" presId="urn:microsoft.com/office/officeart/2005/8/layout/hierarchy1"/>
    <dgm:cxn modelId="{307400BC-F5F1-4C6E-8FA7-AE81EF3B8EC1}" srcId="{84372FCE-C459-4DE6-8673-CF1CC7115D21}" destId="{465946CB-C819-4957-BDB6-092AF94201C1}" srcOrd="0" destOrd="0" parTransId="{F77DC757-BCBA-4EEA-AA9C-F4A664D720B6}" sibTransId="{304CD65E-1E11-4E07-A509-DAB4A2FB23D9}"/>
    <dgm:cxn modelId="{E6B71122-0080-4F5D-B248-A6C84AFD6318}" type="presOf" srcId="{CF6F4884-8C02-4BF8-B063-51AC776AF4C7}" destId="{22153F86-9CFF-4FFE-A8D5-A166C3E74464}" srcOrd="0" destOrd="0" presId="urn:microsoft.com/office/officeart/2005/8/layout/hierarchy1"/>
    <dgm:cxn modelId="{A5B33D54-1D83-49DE-BA02-DDB08257B120}" srcId="{0F1F7F00-91ED-4EF9-B15F-5CBE2F4B93BD}" destId="{2734A6A5-C222-453B-9ACA-A030E5A31EDA}" srcOrd="0" destOrd="0" parTransId="{4F20780E-C929-45EB-84CB-23D948A9E408}" sibTransId="{31B9A024-0B3F-4964-AC77-2DDEB166AC18}"/>
    <dgm:cxn modelId="{EC429A6E-D7CC-4E07-B74F-EB8704835609}" type="presOf" srcId="{58DD467A-AE73-4214-AB14-EF039368FC3D}" destId="{71B2222E-2F4C-4047-81AC-94CDFB8E91F6}" srcOrd="0" destOrd="0" presId="urn:microsoft.com/office/officeart/2005/8/layout/hierarchy1"/>
    <dgm:cxn modelId="{214ACBF2-579E-4031-BB46-F6565EEF5797}" type="presOf" srcId="{3CC6121C-8B07-45CD-B107-452F774F051E}" destId="{1F8D9785-6E85-4766-9DE8-3EACBA9F2ABA}" srcOrd="0" destOrd="0" presId="urn:microsoft.com/office/officeart/2005/8/layout/hierarchy1"/>
    <dgm:cxn modelId="{C503979C-7D1C-4D5C-BCA1-CAB06E5BC6A0}" srcId="{6FC91676-8FF8-47E7-B913-D2D1633E7087}" destId="{6E352FA9-E129-45FE-BC69-40B2FA293C62}" srcOrd="1" destOrd="0" parTransId="{6D494C73-7601-4FF3-81BC-59F34CC66359}" sibTransId="{86ED7D44-E47A-4E83-B0DA-27458C21170A}"/>
    <dgm:cxn modelId="{A8836A1E-8F23-4674-B223-65BFDFB8A88C}" type="presOf" srcId="{5C6FE153-0FA1-4A2F-8A01-901E2AC246B2}" destId="{91A7791D-DCDB-41D6-868C-B88A6E8D0A0C}" srcOrd="0" destOrd="0" presId="urn:microsoft.com/office/officeart/2005/8/layout/hierarchy1"/>
    <dgm:cxn modelId="{7F5B3A34-4FF2-4BD1-BC44-305005C645A8}" type="presOf" srcId="{6BB5FEF2-1D7A-4809-9071-1E98B44ADADB}" destId="{AC30EBE4-4A5A-4822-A638-F83BF7D57C4E}" srcOrd="0" destOrd="0" presId="urn:microsoft.com/office/officeart/2005/8/layout/hierarchy1"/>
    <dgm:cxn modelId="{5CCC6FD7-B480-4ECF-B1AA-DDE9098343E6}" srcId="{2734A6A5-C222-453B-9ACA-A030E5A31EDA}" destId="{1829955D-0EC6-4119-8708-2C2813AAF0EA}" srcOrd="0" destOrd="0" parTransId="{CAE12D6B-4584-4DE1-9483-081FEED43BBB}" sibTransId="{2582FC62-E9E0-44F9-96BE-0489E574F842}"/>
    <dgm:cxn modelId="{FB597B08-4894-4B9B-B0AD-C9C2C46E887B}" type="presOf" srcId="{03C15E48-172F-4463-AF86-2B3F37BDA5DC}" destId="{BB2C9B3A-923A-4A29-81A3-BB06C21B1FD2}" srcOrd="0" destOrd="0" presId="urn:microsoft.com/office/officeart/2005/8/layout/hierarchy1"/>
    <dgm:cxn modelId="{80210F83-56CB-45DB-9ED4-29553D4A524E}" type="presParOf" srcId="{77CFDABA-B2D2-4171-BC17-35BF6065C746}" destId="{587E8441-EDDF-4D9B-BD76-EB4DC17BE5A6}" srcOrd="0" destOrd="0" presId="urn:microsoft.com/office/officeart/2005/8/layout/hierarchy1"/>
    <dgm:cxn modelId="{2595594E-2146-44A3-AB87-F0022AB95BC6}" type="presParOf" srcId="{587E8441-EDDF-4D9B-BD76-EB4DC17BE5A6}" destId="{5B6687F1-AD2E-4B33-8090-5A37FE1F49C9}" srcOrd="0" destOrd="0" presId="urn:microsoft.com/office/officeart/2005/8/layout/hierarchy1"/>
    <dgm:cxn modelId="{93220895-537A-45E6-8998-F3002C0ABDC4}" type="presParOf" srcId="{5B6687F1-AD2E-4B33-8090-5A37FE1F49C9}" destId="{F823CCC4-BD7A-445C-9393-9784CD0DBA5B}" srcOrd="0" destOrd="0" presId="urn:microsoft.com/office/officeart/2005/8/layout/hierarchy1"/>
    <dgm:cxn modelId="{3FE2420C-C5D6-4901-80F0-3C16F6AE0B57}" type="presParOf" srcId="{5B6687F1-AD2E-4B33-8090-5A37FE1F49C9}" destId="{57B67624-83B6-490A-8EEE-CD986E174D55}" srcOrd="1" destOrd="0" presId="urn:microsoft.com/office/officeart/2005/8/layout/hierarchy1"/>
    <dgm:cxn modelId="{A56D2C33-12FB-4C69-B023-7911CDBFFFDD}" type="presParOf" srcId="{587E8441-EDDF-4D9B-BD76-EB4DC17BE5A6}" destId="{37993966-0BEB-44BD-9683-0ED83E6140DC}" srcOrd="1" destOrd="0" presId="urn:microsoft.com/office/officeart/2005/8/layout/hierarchy1"/>
    <dgm:cxn modelId="{F8F9C7C3-017D-4BDC-8F12-AED7E3EB5DBB}" type="presParOf" srcId="{37993966-0BEB-44BD-9683-0ED83E6140DC}" destId="{4BDD7320-4F55-4F7E-9399-9143B6C9495A}" srcOrd="0" destOrd="0" presId="urn:microsoft.com/office/officeart/2005/8/layout/hierarchy1"/>
    <dgm:cxn modelId="{FBD35CBA-0E14-4BA3-BC04-4B8DB1DED87F}" type="presParOf" srcId="{37993966-0BEB-44BD-9683-0ED83E6140DC}" destId="{F4EFC3AA-F29B-4937-AA79-F1EEE10E5B7F}" srcOrd="1" destOrd="0" presId="urn:microsoft.com/office/officeart/2005/8/layout/hierarchy1"/>
    <dgm:cxn modelId="{E9B01094-5FCD-4D1A-A3C5-C06E906C913A}" type="presParOf" srcId="{F4EFC3AA-F29B-4937-AA79-F1EEE10E5B7F}" destId="{45A3D9D1-23A7-41C8-8E38-A0FA44228B41}" srcOrd="0" destOrd="0" presId="urn:microsoft.com/office/officeart/2005/8/layout/hierarchy1"/>
    <dgm:cxn modelId="{EB0FDB01-5274-47B1-B957-93832C8A3E09}" type="presParOf" srcId="{45A3D9D1-23A7-41C8-8E38-A0FA44228B41}" destId="{146BB05C-8957-4349-823C-FE5D9D67B998}" srcOrd="0" destOrd="0" presId="urn:microsoft.com/office/officeart/2005/8/layout/hierarchy1"/>
    <dgm:cxn modelId="{38367980-CA4B-4545-907E-EA791F60B6E2}" type="presParOf" srcId="{45A3D9D1-23A7-41C8-8E38-A0FA44228B41}" destId="{85E6A9E2-98CF-462A-BA97-D2AB07DA8B45}" srcOrd="1" destOrd="0" presId="urn:microsoft.com/office/officeart/2005/8/layout/hierarchy1"/>
    <dgm:cxn modelId="{C3884341-75C0-47A1-96F2-5DB82B3B9ACB}" type="presParOf" srcId="{F4EFC3AA-F29B-4937-AA79-F1EEE10E5B7F}" destId="{3A9B2EBA-6605-4361-9BB7-224BBE550E16}" srcOrd="1" destOrd="0" presId="urn:microsoft.com/office/officeart/2005/8/layout/hierarchy1"/>
    <dgm:cxn modelId="{CEC19223-C2EA-4E9E-9C30-156A402FF58F}" type="presParOf" srcId="{3A9B2EBA-6605-4361-9BB7-224BBE550E16}" destId="{642C384D-BCB3-4304-9EB4-7708B42392C4}" srcOrd="0" destOrd="0" presId="urn:microsoft.com/office/officeart/2005/8/layout/hierarchy1"/>
    <dgm:cxn modelId="{7B8300BB-17C4-47F7-9EE1-2E0166B1B25C}" type="presParOf" srcId="{3A9B2EBA-6605-4361-9BB7-224BBE550E16}" destId="{F01332A0-1340-4C8A-8A14-422E6713987B}" srcOrd="1" destOrd="0" presId="urn:microsoft.com/office/officeart/2005/8/layout/hierarchy1"/>
    <dgm:cxn modelId="{9B4A11B0-6716-426F-96CF-F068DBCDA640}" type="presParOf" srcId="{F01332A0-1340-4C8A-8A14-422E6713987B}" destId="{EF305AC9-75BF-4E8B-A9EF-2A82F11821E4}" srcOrd="0" destOrd="0" presId="urn:microsoft.com/office/officeart/2005/8/layout/hierarchy1"/>
    <dgm:cxn modelId="{00F2B2F9-CBC0-498B-9DEA-A49EBE97D8E8}" type="presParOf" srcId="{EF305AC9-75BF-4E8B-A9EF-2A82F11821E4}" destId="{5C87EAB4-9924-480D-99EE-5531E52B3E7A}" srcOrd="0" destOrd="0" presId="urn:microsoft.com/office/officeart/2005/8/layout/hierarchy1"/>
    <dgm:cxn modelId="{1AD08A85-401F-41C8-91FE-8B6BCB844E60}" type="presParOf" srcId="{EF305AC9-75BF-4E8B-A9EF-2A82F11821E4}" destId="{94A460BA-2FC0-4C07-A496-C35A487C4196}" srcOrd="1" destOrd="0" presId="urn:microsoft.com/office/officeart/2005/8/layout/hierarchy1"/>
    <dgm:cxn modelId="{C65E392B-5221-4982-9FE1-616F68F8BBCE}" type="presParOf" srcId="{F01332A0-1340-4C8A-8A14-422E6713987B}" destId="{DE775C35-550A-4192-AB29-F8DC4EB56A88}" srcOrd="1" destOrd="0" presId="urn:microsoft.com/office/officeart/2005/8/layout/hierarchy1"/>
    <dgm:cxn modelId="{73FED3BE-B0EE-441C-83F3-0ABE372E727C}" type="presParOf" srcId="{DE775C35-550A-4192-AB29-F8DC4EB56A88}" destId="{568FDAA2-FEA1-4A42-8A67-573200687F24}" srcOrd="0" destOrd="0" presId="urn:microsoft.com/office/officeart/2005/8/layout/hierarchy1"/>
    <dgm:cxn modelId="{44B8BB2D-A64F-46D9-82C3-A0E30D8D7F0E}" type="presParOf" srcId="{DE775C35-550A-4192-AB29-F8DC4EB56A88}" destId="{C6302E80-3A0E-488A-8C14-22ED558A66E9}" srcOrd="1" destOrd="0" presId="urn:microsoft.com/office/officeart/2005/8/layout/hierarchy1"/>
    <dgm:cxn modelId="{9E64DDCF-000F-419D-85E3-BBEA41C0CE90}" type="presParOf" srcId="{C6302E80-3A0E-488A-8C14-22ED558A66E9}" destId="{9A893FE4-6D2D-4A75-86D5-869081C58066}" srcOrd="0" destOrd="0" presId="urn:microsoft.com/office/officeart/2005/8/layout/hierarchy1"/>
    <dgm:cxn modelId="{F06FEEE6-14B5-4179-9167-5F1153112FF4}" type="presParOf" srcId="{9A893FE4-6D2D-4A75-86D5-869081C58066}" destId="{7E98986E-23DE-4CC2-82FC-85FE9C76CFB1}" srcOrd="0" destOrd="0" presId="urn:microsoft.com/office/officeart/2005/8/layout/hierarchy1"/>
    <dgm:cxn modelId="{1A3E2C4F-98A8-4F18-ADBA-C7825BE44E17}" type="presParOf" srcId="{9A893FE4-6D2D-4A75-86D5-869081C58066}" destId="{63BD1F69-B09D-4F4C-9E83-B26189D6F52A}" srcOrd="1" destOrd="0" presId="urn:microsoft.com/office/officeart/2005/8/layout/hierarchy1"/>
    <dgm:cxn modelId="{C001631A-EDF1-45A9-AE51-7D7BEAF92CAC}" type="presParOf" srcId="{C6302E80-3A0E-488A-8C14-22ED558A66E9}" destId="{E3B35F58-F684-48C2-A617-A6C24C835A61}" srcOrd="1" destOrd="0" presId="urn:microsoft.com/office/officeart/2005/8/layout/hierarchy1"/>
    <dgm:cxn modelId="{0D15EF32-DA45-4ECD-B435-35104A3D363F}" type="presParOf" srcId="{E3B35F58-F684-48C2-A617-A6C24C835A61}" destId="{F23D9720-4829-4C0F-85AF-C83660C83B22}" srcOrd="0" destOrd="0" presId="urn:microsoft.com/office/officeart/2005/8/layout/hierarchy1"/>
    <dgm:cxn modelId="{8AF46EFD-1532-4213-935A-C41AFFF08BD0}" type="presParOf" srcId="{E3B35F58-F684-48C2-A617-A6C24C835A61}" destId="{320EFD54-9981-4D46-B1AF-216AE61EA210}" srcOrd="1" destOrd="0" presId="urn:microsoft.com/office/officeart/2005/8/layout/hierarchy1"/>
    <dgm:cxn modelId="{A493D28C-C41B-40E6-BAC4-B09ECC5B73AB}" type="presParOf" srcId="{320EFD54-9981-4D46-B1AF-216AE61EA210}" destId="{E53A683F-ACF2-4F89-9E63-082C113EF0D2}" srcOrd="0" destOrd="0" presId="urn:microsoft.com/office/officeart/2005/8/layout/hierarchy1"/>
    <dgm:cxn modelId="{50E65EBA-EFCC-45A5-B29D-BC1414D7839B}" type="presParOf" srcId="{E53A683F-ACF2-4F89-9E63-082C113EF0D2}" destId="{300A8EA8-8ECB-466A-B993-618D0258C47C}" srcOrd="0" destOrd="0" presId="urn:microsoft.com/office/officeart/2005/8/layout/hierarchy1"/>
    <dgm:cxn modelId="{1D93F36B-23AE-4C12-A731-F32760DC2C71}" type="presParOf" srcId="{E53A683F-ACF2-4F89-9E63-082C113EF0D2}" destId="{D1A6EDFE-D6A9-4CAA-92B1-AA6E782E71B6}" srcOrd="1" destOrd="0" presId="urn:microsoft.com/office/officeart/2005/8/layout/hierarchy1"/>
    <dgm:cxn modelId="{58D44A08-E103-448D-9572-9408D9518CAC}" type="presParOf" srcId="{320EFD54-9981-4D46-B1AF-216AE61EA210}" destId="{2B44A289-26EE-4F76-89BE-ECBFD4C66665}" srcOrd="1" destOrd="0" presId="urn:microsoft.com/office/officeart/2005/8/layout/hierarchy1"/>
    <dgm:cxn modelId="{F7F7D541-C286-4336-9D70-39E32F2488F8}" type="presParOf" srcId="{37993966-0BEB-44BD-9683-0ED83E6140DC}" destId="{BB66274A-EC65-42ED-8DF2-72E0793165B3}" srcOrd="2" destOrd="0" presId="urn:microsoft.com/office/officeart/2005/8/layout/hierarchy1"/>
    <dgm:cxn modelId="{B4161EC9-F88F-40BF-AAAB-D6D7269CEAE1}" type="presParOf" srcId="{37993966-0BEB-44BD-9683-0ED83E6140DC}" destId="{8F8277D9-49B2-4D59-9B1B-E129D002E6D1}" srcOrd="3" destOrd="0" presId="urn:microsoft.com/office/officeart/2005/8/layout/hierarchy1"/>
    <dgm:cxn modelId="{7A185480-25FB-4F49-82F8-A049CC3CEB58}" type="presParOf" srcId="{8F8277D9-49B2-4D59-9B1B-E129D002E6D1}" destId="{EC5D30E0-7CDB-4D8D-B630-8C746FB38290}" srcOrd="0" destOrd="0" presId="urn:microsoft.com/office/officeart/2005/8/layout/hierarchy1"/>
    <dgm:cxn modelId="{F5487FD9-B658-4F61-BDEB-DA6ED2877A27}" type="presParOf" srcId="{EC5D30E0-7CDB-4D8D-B630-8C746FB38290}" destId="{1D47D932-C903-479B-BF49-B867F7823A72}" srcOrd="0" destOrd="0" presId="urn:microsoft.com/office/officeart/2005/8/layout/hierarchy1"/>
    <dgm:cxn modelId="{753F1FB6-FE4A-4D70-B367-8B57E34CAF2E}" type="presParOf" srcId="{EC5D30E0-7CDB-4D8D-B630-8C746FB38290}" destId="{42AAE702-55F4-420E-BC5D-37604B458D0A}" srcOrd="1" destOrd="0" presId="urn:microsoft.com/office/officeart/2005/8/layout/hierarchy1"/>
    <dgm:cxn modelId="{50FE5983-95C3-4C05-8744-F25B79E50390}" type="presParOf" srcId="{8F8277D9-49B2-4D59-9B1B-E129D002E6D1}" destId="{00FDEA8D-364F-4DC2-A78C-0B888505A9FA}" srcOrd="1" destOrd="0" presId="urn:microsoft.com/office/officeart/2005/8/layout/hierarchy1"/>
    <dgm:cxn modelId="{4B83963F-5229-4585-8E57-40AAD04461E1}" type="presParOf" srcId="{00FDEA8D-364F-4DC2-A78C-0B888505A9FA}" destId="{5DBCBD3B-EFC2-4FB3-A224-EFD7940AB469}" srcOrd="0" destOrd="0" presId="urn:microsoft.com/office/officeart/2005/8/layout/hierarchy1"/>
    <dgm:cxn modelId="{1B6FF2C4-B906-496F-AD67-5149DF3C6F52}" type="presParOf" srcId="{00FDEA8D-364F-4DC2-A78C-0B888505A9FA}" destId="{EFAC4101-C54C-4968-9644-6A6CC3F124F3}" srcOrd="1" destOrd="0" presId="urn:microsoft.com/office/officeart/2005/8/layout/hierarchy1"/>
    <dgm:cxn modelId="{CAA3A43B-4A6C-49A2-9510-103BDC8C8879}" type="presParOf" srcId="{EFAC4101-C54C-4968-9644-6A6CC3F124F3}" destId="{BFA97C6F-3145-45CA-A60D-E655669C8A1E}" srcOrd="0" destOrd="0" presId="urn:microsoft.com/office/officeart/2005/8/layout/hierarchy1"/>
    <dgm:cxn modelId="{5E81EEE8-C862-4C2E-A9E5-68E7D0A9E49B}" type="presParOf" srcId="{BFA97C6F-3145-45CA-A60D-E655669C8A1E}" destId="{D3A21DE2-0BDD-4609-9D98-881F9062526E}" srcOrd="0" destOrd="0" presId="urn:microsoft.com/office/officeart/2005/8/layout/hierarchy1"/>
    <dgm:cxn modelId="{D05DD2F3-C0EC-4552-982D-C687A7CDDBEE}" type="presParOf" srcId="{BFA97C6F-3145-45CA-A60D-E655669C8A1E}" destId="{BD39360E-5C08-4E47-8963-A50B7B20569A}" srcOrd="1" destOrd="0" presId="urn:microsoft.com/office/officeart/2005/8/layout/hierarchy1"/>
    <dgm:cxn modelId="{928F724F-295D-4294-9F0C-B09238DC09E7}" type="presParOf" srcId="{EFAC4101-C54C-4968-9644-6A6CC3F124F3}" destId="{853ABBAB-2F9C-470B-97BF-7FEF37B53BB5}" srcOrd="1" destOrd="0" presId="urn:microsoft.com/office/officeart/2005/8/layout/hierarchy1"/>
    <dgm:cxn modelId="{F6157762-593E-46B2-B2E7-2031AC7A62DE}" type="presParOf" srcId="{853ABBAB-2F9C-470B-97BF-7FEF37B53BB5}" destId="{360434B9-B74E-4214-89E3-D0527026EC88}" srcOrd="0" destOrd="0" presId="urn:microsoft.com/office/officeart/2005/8/layout/hierarchy1"/>
    <dgm:cxn modelId="{77612AD3-6E98-43AC-A356-DC827136D899}" type="presParOf" srcId="{853ABBAB-2F9C-470B-97BF-7FEF37B53BB5}" destId="{07D9A82C-525C-4734-9AAB-A3B656D3035F}" srcOrd="1" destOrd="0" presId="urn:microsoft.com/office/officeart/2005/8/layout/hierarchy1"/>
    <dgm:cxn modelId="{F9D0B9D2-CBF5-4498-B4A6-7622E499D4BB}" type="presParOf" srcId="{07D9A82C-525C-4734-9AAB-A3B656D3035F}" destId="{76E2E1FF-4D35-4E2B-A343-9AE23F95E22B}" srcOrd="0" destOrd="0" presId="urn:microsoft.com/office/officeart/2005/8/layout/hierarchy1"/>
    <dgm:cxn modelId="{0935D401-4694-4BEC-9CC1-460C0C9DCF7B}" type="presParOf" srcId="{76E2E1FF-4D35-4E2B-A343-9AE23F95E22B}" destId="{9DEB60F4-7605-480A-B37F-586E1CABD091}" srcOrd="0" destOrd="0" presId="urn:microsoft.com/office/officeart/2005/8/layout/hierarchy1"/>
    <dgm:cxn modelId="{9DB9CAF4-9181-493D-9739-4F6830BB306E}" type="presParOf" srcId="{76E2E1FF-4D35-4E2B-A343-9AE23F95E22B}" destId="{C34FE0D5-4174-4464-A261-060154FBE082}" srcOrd="1" destOrd="0" presId="urn:microsoft.com/office/officeart/2005/8/layout/hierarchy1"/>
    <dgm:cxn modelId="{6C6764A7-9C23-4D4F-87D8-09DECB76EDB1}" type="presParOf" srcId="{07D9A82C-525C-4734-9AAB-A3B656D3035F}" destId="{40170394-788D-4EEB-A8F5-A75182AAF394}" srcOrd="1" destOrd="0" presId="urn:microsoft.com/office/officeart/2005/8/layout/hierarchy1"/>
    <dgm:cxn modelId="{3AB4DCC8-D2F3-4704-8863-E4A266085CAC}" type="presParOf" srcId="{40170394-788D-4EEB-A8F5-A75182AAF394}" destId="{EE0269A7-8D1E-4E5B-B05C-5DD65D81E1F1}" srcOrd="0" destOrd="0" presId="urn:microsoft.com/office/officeart/2005/8/layout/hierarchy1"/>
    <dgm:cxn modelId="{0E3C8B44-BA2E-4811-9C4B-0A8EE6E3B855}" type="presParOf" srcId="{40170394-788D-4EEB-A8F5-A75182AAF394}" destId="{25D7557A-5DC2-457F-AA1F-5FEE9DB1DADA}" srcOrd="1" destOrd="0" presId="urn:microsoft.com/office/officeart/2005/8/layout/hierarchy1"/>
    <dgm:cxn modelId="{89C0B6B6-2DA2-4B18-ACA3-47594D5B189B}" type="presParOf" srcId="{25D7557A-5DC2-457F-AA1F-5FEE9DB1DADA}" destId="{987A4D83-4E48-4D1C-8069-1553DBCB642D}" srcOrd="0" destOrd="0" presId="urn:microsoft.com/office/officeart/2005/8/layout/hierarchy1"/>
    <dgm:cxn modelId="{924A7578-2470-483E-AB97-E172A824F7B5}" type="presParOf" srcId="{987A4D83-4E48-4D1C-8069-1553DBCB642D}" destId="{AE0EA8AE-B916-4096-9285-A2B7C0A54960}" srcOrd="0" destOrd="0" presId="urn:microsoft.com/office/officeart/2005/8/layout/hierarchy1"/>
    <dgm:cxn modelId="{5E8BD648-22FF-497E-BBB1-3DC8AAE0C63E}" type="presParOf" srcId="{987A4D83-4E48-4D1C-8069-1553DBCB642D}" destId="{22153F86-9CFF-4FFE-A8D5-A166C3E74464}" srcOrd="1" destOrd="0" presId="urn:microsoft.com/office/officeart/2005/8/layout/hierarchy1"/>
    <dgm:cxn modelId="{2D628911-E020-43B0-BAB5-54104E642DB6}" type="presParOf" srcId="{25D7557A-5DC2-457F-AA1F-5FEE9DB1DADA}" destId="{35684ADE-A9D9-443F-AB5C-02D383F78021}" srcOrd="1" destOrd="0" presId="urn:microsoft.com/office/officeart/2005/8/layout/hierarchy1"/>
    <dgm:cxn modelId="{534B031E-4CD5-4AA3-9854-DE5165C6D3D5}" type="presParOf" srcId="{37993966-0BEB-44BD-9683-0ED83E6140DC}" destId="{E67CFAF3-E0FC-438C-911A-806664ADAE00}" srcOrd="4" destOrd="0" presId="urn:microsoft.com/office/officeart/2005/8/layout/hierarchy1"/>
    <dgm:cxn modelId="{C08AD91E-F77F-40F2-9721-D92DBA91E075}" type="presParOf" srcId="{37993966-0BEB-44BD-9683-0ED83E6140DC}" destId="{C4EE4EC9-8704-4867-B6EC-9DD23575A504}" srcOrd="5" destOrd="0" presId="urn:microsoft.com/office/officeart/2005/8/layout/hierarchy1"/>
    <dgm:cxn modelId="{39F72122-6DFA-4238-92E8-FAE5AE1EAE51}" type="presParOf" srcId="{C4EE4EC9-8704-4867-B6EC-9DD23575A504}" destId="{679F409E-7419-475E-857C-1D82DAD65121}" srcOrd="0" destOrd="0" presId="urn:microsoft.com/office/officeart/2005/8/layout/hierarchy1"/>
    <dgm:cxn modelId="{8B0126E1-BE7A-4B7F-AF6B-29B76180E1C1}" type="presParOf" srcId="{679F409E-7419-475E-857C-1D82DAD65121}" destId="{FDE0ACA6-F924-409B-BA61-83FC941809AE}" srcOrd="0" destOrd="0" presId="urn:microsoft.com/office/officeart/2005/8/layout/hierarchy1"/>
    <dgm:cxn modelId="{43BC1C3B-98F7-4F5E-9F2F-CE6009ACCC63}" type="presParOf" srcId="{679F409E-7419-475E-857C-1D82DAD65121}" destId="{CBE634F2-2687-4557-9299-FC699A62F01E}" srcOrd="1" destOrd="0" presId="urn:microsoft.com/office/officeart/2005/8/layout/hierarchy1"/>
    <dgm:cxn modelId="{30E82470-4E93-4006-BDA3-5F0AA9B4D041}" type="presParOf" srcId="{C4EE4EC9-8704-4867-B6EC-9DD23575A504}" destId="{DDCED95A-6972-47FB-AAE5-DEAEEB06480B}" srcOrd="1" destOrd="0" presId="urn:microsoft.com/office/officeart/2005/8/layout/hierarchy1"/>
    <dgm:cxn modelId="{9A1882EC-60A4-4CB2-A2FA-8B7AE1F4EFD1}" type="presParOf" srcId="{DDCED95A-6972-47FB-AAE5-DEAEEB06480B}" destId="{9C75FBB3-4F71-4B18-968A-F07E74BB0742}" srcOrd="0" destOrd="0" presId="urn:microsoft.com/office/officeart/2005/8/layout/hierarchy1"/>
    <dgm:cxn modelId="{D84BF068-153E-48ED-AF6B-B5CCBFC59750}" type="presParOf" srcId="{DDCED95A-6972-47FB-AAE5-DEAEEB06480B}" destId="{2219562A-06C8-4129-8174-7FFCA5190F74}" srcOrd="1" destOrd="0" presId="urn:microsoft.com/office/officeart/2005/8/layout/hierarchy1"/>
    <dgm:cxn modelId="{C17A96B8-651E-4462-91E1-568AA803E0E7}" type="presParOf" srcId="{2219562A-06C8-4129-8174-7FFCA5190F74}" destId="{840E8658-33C5-4EB1-B14E-B63B870CA316}" srcOrd="0" destOrd="0" presId="urn:microsoft.com/office/officeart/2005/8/layout/hierarchy1"/>
    <dgm:cxn modelId="{6072BAAE-15C7-4B29-9C37-A1211CE30A51}" type="presParOf" srcId="{840E8658-33C5-4EB1-B14E-B63B870CA316}" destId="{471E9C20-AF78-4221-B4C1-44AC17582535}" srcOrd="0" destOrd="0" presId="urn:microsoft.com/office/officeart/2005/8/layout/hierarchy1"/>
    <dgm:cxn modelId="{EEA7F491-50DD-4B3B-8781-715BFDD7E4C8}" type="presParOf" srcId="{840E8658-33C5-4EB1-B14E-B63B870CA316}" destId="{65A5B167-01FE-4333-A221-3AF18BE53EFA}" srcOrd="1" destOrd="0" presId="urn:microsoft.com/office/officeart/2005/8/layout/hierarchy1"/>
    <dgm:cxn modelId="{098D3504-641C-4046-8223-142190B69A98}" type="presParOf" srcId="{2219562A-06C8-4129-8174-7FFCA5190F74}" destId="{A7C115AE-5DFC-426E-882E-F33E2605EFF5}" srcOrd="1" destOrd="0" presId="urn:microsoft.com/office/officeart/2005/8/layout/hierarchy1"/>
    <dgm:cxn modelId="{8B6F766A-9396-49FC-A2D8-F1110A2B75F6}" type="presParOf" srcId="{A7C115AE-5DFC-426E-882E-F33E2605EFF5}" destId="{BD7EAD37-5DAD-45C4-ABE6-39063ED91096}" srcOrd="0" destOrd="0" presId="urn:microsoft.com/office/officeart/2005/8/layout/hierarchy1"/>
    <dgm:cxn modelId="{02C879A0-F028-4704-823B-03F96040535E}" type="presParOf" srcId="{A7C115AE-5DFC-426E-882E-F33E2605EFF5}" destId="{D72B9D53-C6FB-4F36-A15F-1196CB8C5E4E}" srcOrd="1" destOrd="0" presId="urn:microsoft.com/office/officeart/2005/8/layout/hierarchy1"/>
    <dgm:cxn modelId="{6DD95814-05B1-42CC-9EF6-F46576CB19D6}" type="presParOf" srcId="{D72B9D53-C6FB-4F36-A15F-1196CB8C5E4E}" destId="{8F460A62-C16A-4586-8F2B-DDF5574D1E96}" srcOrd="0" destOrd="0" presId="urn:microsoft.com/office/officeart/2005/8/layout/hierarchy1"/>
    <dgm:cxn modelId="{8E9ACF85-067A-441B-A010-91F72CFC260D}" type="presParOf" srcId="{8F460A62-C16A-4586-8F2B-DDF5574D1E96}" destId="{313AA471-2553-405A-A5BC-CEDA2C62E099}" srcOrd="0" destOrd="0" presId="urn:microsoft.com/office/officeart/2005/8/layout/hierarchy1"/>
    <dgm:cxn modelId="{92A5FBB6-AE9B-4125-9515-359AA272CCB5}" type="presParOf" srcId="{8F460A62-C16A-4586-8F2B-DDF5574D1E96}" destId="{EB317DE7-68AD-4E72-8E89-E6DDA3216CA6}" srcOrd="1" destOrd="0" presId="urn:microsoft.com/office/officeart/2005/8/layout/hierarchy1"/>
    <dgm:cxn modelId="{E3E99090-C292-42A9-9791-A564AD6AED99}" type="presParOf" srcId="{D72B9D53-C6FB-4F36-A15F-1196CB8C5E4E}" destId="{78582125-BC63-4B74-AD88-E89E65DFC353}" srcOrd="1" destOrd="0" presId="urn:microsoft.com/office/officeart/2005/8/layout/hierarchy1"/>
    <dgm:cxn modelId="{50A773A5-F84C-4725-8EA9-EFE8AD0D1BC3}" type="presParOf" srcId="{37993966-0BEB-44BD-9683-0ED83E6140DC}" destId="{DDC7A82A-33F5-4590-9DCB-3FE09783760D}" srcOrd="6" destOrd="0" presId="urn:microsoft.com/office/officeart/2005/8/layout/hierarchy1"/>
    <dgm:cxn modelId="{1CE4BB57-B4FB-4755-BC1D-5598B516FDB8}" type="presParOf" srcId="{37993966-0BEB-44BD-9683-0ED83E6140DC}" destId="{EAB16B4D-0D84-437C-BC69-6E21CC3C0C6F}" srcOrd="7" destOrd="0" presId="urn:microsoft.com/office/officeart/2005/8/layout/hierarchy1"/>
    <dgm:cxn modelId="{050DDB67-8876-4AD9-AEE4-F0D2C2A3E3BD}" type="presParOf" srcId="{EAB16B4D-0D84-437C-BC69-6E21CC3C0C6F}" destId="{86659D1A-20B5-4BCD-98A4-EE25D1156226}" srcOrd="0" destOrd="0" presId="urn:microsoft.com/office/officeart/2005/8/layout/hierarchy1"/>
    <dgm:cxn modelId="{65C57626-E22C-40E4-B3B9-A4D33EA852C0}" type="presParOf" srcId="{86659D1A-20B5-4BCD-98A4-EE25D1156226}" destId="{FB2B0D4F-2571-460F-860C-CA84ECFBE073}" srcOrd="0" destOrd="0" presId="urn:microsoft.com/office/officeart/2005/8/layout/hierarchy1"/>
    <dgm:cxn modelId="{07E56EDC-27C3-46D2-802A-71F2A8735213}" type="presParOf" srcId="{86659D1A-20B5-4BCD-98A4-EE25D1156226}" destId="{07BA882F-1AEE-49D5-BA5A-6BDACF59BE3E}" srcOrd="1" destOrd="0" presId="urn:microsoft.com/office/officeart/2005/8/layout/hierarchy1"/>
    <dgm:cxn modelId="{70B5D2BA-037F-4DAF-9232-7761A8DED24B}" type="presParOf" srcId="{EAB16B4D-0D84-437C-BC69-6E21CC3C0C6F}" destId="{3C7E9D97-5FFB-4444-B928-66F94B88DEE5}" srcOrd="1" destOrd="0" presId="urn:microsoft.com/office/officeart/2005/8/layout/hierarchy1"/>
    <dgm:cxn modelId="{A30AF06C-C645-444E-A409-52A012A75DE9}" type="presParOf" srcId="{3C7E9D97-5FFB-4444-B928-66F94B88DEE5}" destId="{5616C54F-DE13-4355-898B-B9A2CD121185}" srcOrd="0" destOrd="0" presId="urn:microsoft.com/office/officeart/2005/8/layout/hierarchy1"/>
    <dgm:cxn modelId="{292E3793-925C-4C0D-ABDC-2F254E54B51F}" type="presParOf" srcId="{3C7E9D97-5FFB-4444-B928-66F94B88DEE5}" destId="{6565AB96-44D9-492A-9E53-D8FDED2B8685}" srcOrd="1" destOrd="0" presId="urn:microsoft.com/office/officeart/2005/8/layout/hierarchy1"/>
    <dgm:cxn modelId="{B72BED48-485C-4F57-9C51-197A68AD367E}" type="presParOf" srcId="{6565AB96-44D9-492A-9E53-D8FDED2B8685}" destId="{86A9131C-7489-4841-822F-1704E3E3FF18}" srcOrd="0" destOrd="0" presId="urn:microsoft.com/office/officeart/2005/8/layout/hierarchy1"/>
    <dgm:cxn modelId="{D288BAE6-CD2F-42C7-8730-2A9155D398C2}" type="presParOf" srcId="{86A9131C-7489-4841-822F-1704E3E3FF18}" destId="{42132AB9-CC9F-437E-A9B0-9404F196C45D}" srcOrd="0" destOrd="0" presId="urn:microsoft.com/office/officeart/2005/8/layout/hierarchy1"/>
    <dgm:cxn modelId="{91A180CF-A0A5-4363-8E1E-4B948375269B}" type="presParOf" srcId="{86A9131C-7489-4841-822F-1704E3E3FF18}" destId="{448D77E9-EEA5-4FBA-B29E-74B01168187C}" srcOrd="1" destOrd="0" presId="urn:microsoft.com/office/officeart/2005/8/layout/hierarchy1"/>
    <dgm:cxn modelId="{97304AED-AEE9-41C3-8991-D7E2A10F4DEB}" type="presParOf" srcId="{6565AB96-44D9-492A-9E53-D8FDED2B8685}" destId="{86C0D507-749F-408D-A710-1536C905FDF7}" srcOrd="1" destOrd="0" presId="urn:microsoft.com/office/officeart/2005/8/layout/hierarchy1"/>
    <dgm:cxn modelId="{FD0C249B-9990-4712-8F5F-F9A350F47342}" type="presParOf" srcId="{86C0D507-749F-408D-A710-1536C905FDF7}" destId="{1A9036EE-9369-45AB-B00D-7EFC8F287A50}" srcOrd="0" destOrd="0" presId="urn:microsoft.com/office/officeart/2005/8/layout/hierarchy1"/>
    <dgm:cxn modelId="{18ED2552-DF05-4786-8F42-8C87BD1919D5}" type="presParOf" srcId="{86C0D507-749F-408D-A710-1536C905FDF7}" destId="{4406B29F-1CDA-4F54-9929-04D197C197F3}" srcOrd="1" destOrd="0" presId="urn:microsoft.com/office/officeart/2005/8/layout/hierarchy1"/>
    <dgm:cxn modelId="{B3A3915F-A928-4DF0-9071-89C19DC7C090}" type="presParOf" srcId="{4406B29F-1CDA-4F54-9929-04D197C197F3}" destId="{FDADB47F-FFFE-4290-B6F8-BB2E8E52F0FC}" srcOrd="0" destOrd="0" presId="urn:microsoft.com/office/officeart/2005/8/layout/hierarchy1"/>
    <dgm:cxn modelId="{B291337E-9F2F-44DC-9B47-E770F95B4393}" type="presParOf" srcId="{FDADB47F-FFFE-4290-B6F8-BB2E8E52F0FC}" destId="{C529EB72-0167-4E74-9DCC-B818C33BA2A2}" srcOrd="0" destOrd="0" presId="urn:microsoft.com/office/officeart/2005/8/layout/hierarchy1"/>
    <dgm:cxn modelId="{D3328613-2EB9-4B18-9334-3D2ABFC6E9D6}" type="presParOf" srcId="{FDADB47F-FFFE-4290-B6F8-BB2E8E52F0FC}" destId="{A36B3AC5-6BF7-43C5-BCE7-0A5A186FAD0C}" srcOrd="1" destOrd="0" presId="urn:microsoft.com/office/officeart/2005/8/layout/hierarchy1"/>
    <dgm:cxn modelId="{E575F958-6549-42FA-9150-C97B69270BFC}" type="presParOf" srcId="{4406B29F-1CDA-4F54-9929-04D197C197F3}" destId="{174F51A6-2579-4E1F-B4EC-FDA476F72B4C}" srcOrd="1" destOrd="0" presId="urn:microsoft.com/office/officeart/2005/8/layout/hierarchy1"/>
    <dgm:cxn modelId="{08F83269-3B33-44BC-BDEC-41FA2E32D5D0}" type="presParOf" srcId="{174F51A6-2579-4E1F-B4EC-FDA476F72B4C}" destId="{5491C91F-029B-4BF7-AF0B-6353A5F9A71D}" srcOrd="0" destOrd="0" presId="urn:microsoft.com/office/officeart/2005/8/layout/hierarchy1"/>
    <dgm:cxn modelId="{34D0461D-F279-46DE-B4C1-3CD7677605AF}" type="presParOf" srcId="{174F51A6-2579-4E1F-B4EC-FDA476F72B4C}" destId="{A3FEBC87-51AB-434B-A7C2-D8931B1DEC4E}" srcOrd="1" destOrd="0" presId="urn:microsoft.com/office/officeart/2005/8/layout/hierarchy1"/>
    <dgm:cxn modelId="{6270E6C7-4E87-41BB-8915-39BB5C006738}" type="presParOf" srcId="{A3FEBC87-51AB-434B-A7C2-D8931B1DEC4E}" destId="{B613E046-AD0B-483D-B6A1-7250184D9C33}" srcOrd="0" destOrd="0" presId="urn:microsoft.com/office/officeart/2005/8/layout/hierarchy1"/>
    <dgm:cxn modelId="{8F488704-AA2F-4601-B7D8-D3383C7F4C50}" type="presParOf" srcId="{B613E046-AD0B-483D-B6A1-7250184D9C33}" destId="{9BF46BB8-288F-464C-A028-99E91338A064}" srcOrd="0" destOrd="0" presId="urn:microsoft.com/office/officeart/2005/8/layout/hierarchy1"/>
    <dgm:cxn modelId="{D6847053-9E29-48B5-A23F-3857F6228C62}" type="presParOf" srcId="{B613E046-AD0B-483D-B6A1-7250184D9C33}" destId="{3E6322E5-A3E6-47B7-BDD3-CF9157343A06}" srcOrd="1" destOrd="0" presId="urn:microsoft.com/office/officeart/2005/8/layout/hierarchy1"/>
    <dgm:cxn modelId="{AD433E90-3929-4017-863C-704B98F2AB27}" type="presParOf" srcId="{A3FEBC87-51AB-434B-A7C2-D8931B1DEC4E}" destId="{0DA58795-D3D4-4867-97DA-99F5E643BCFF}" srcOrd="1" destOrd="0" presId="urn:microsoft.com/office/officeart/2005/8/layout/hierarchy1"/>
    <dgm:cxn modelId="{B596E1F8-CE65-4949-93F1-824E3F8A9CBB}" type="presParOf" srcId="{0DA58795-D3D4-4867-97DA-99F5E643BCFF}" destId="{02B14AAD-5CAA-4121-AB7A-2BE885BA6597}" srcOrd="0" destOrd="0" presId="urn:microsoft.com/office/officeart/2005/8/layout/hierarchy1"/>
    <dgm:cxn modelId="{19616EB2-7D0E-4F4C-A980-D2F89BEE8EE1}" type="presParOf" srcId="{0DA58795-D3D4-4867-97DA-99F5E643BCFF}" destId="{C3BC483C-E985-416E-9315-3397F4635247}" srcOrd="1" destOrd="0" presId="urn:microsoft.com/office/officeart/2005/8/layout/hierarchy1"/>
    <dgm:cxn modelId="{0EBF5433-FE00-4AD2-956F-5DF9FBC80CF7}" type="presParOf" srcId="{C3BC483C-E985-416E-9315-3397F4635247}" destId="{1957B4A9-E475-46CA-8E4A-1741FF885C34}" srcOrd="0" destOrd="0" presId="urn:microsoft.com/office/officeart/2005/8/layout/hierarchy1"/>
    <dgm:cxn modelId="{3542B1CC-694B-40CB-847F-F106E8DBF172}" type="presParOf" srcId="{1957B4A9-E475-46CA-8E4A-1741FF885C34}" destId="{D91C6779-F451-406A-B1B6-BBFCEA231960}" srcOrd="0" destOrd="0" presId="urn:microsoft.com/office/officeart/2005/8/layout/hierarchy1"/>
    <dgm:cxn modelId="{93F109D6-AA58-4A07-BE55-D267E3E8321E}" type="presParOf" srcId="{1957B4A9-E475-46CA-8E4A-1741FF885C34}" destId="{AD1FB0A8-DA5C-4FDB-8CBD-689C0725EA5A}" srcOrd="1" destOrd="0" presId="urn:microsoft.com/office/officeart/2005/8/layout/hierarchy1"/>
    <dgm:cxn modelId="{D82C6DB3-7C91-4581-BD6A-2A718CD7036B}" type="presParOf" srcId="{C3BC483C-E985-416E-9315-3397F4635247}" destId="{C9354F50-DBDC-472E-BF5A-926C27513C0D}" srcOrd="1" destOrd="0" presId="urn:microsoft.com/office/officeart/2005/8/layout/hierarchy1"/>
    <dgm:cxn modelId="{857F69F7-1081-45A7-A852-207D4312ECE8}" type="presParOf" srcId="{C9354F50-DBDC-472E-BF5A-926C27513C0D}" destId="{6E62D6F0-B9EC-4973-BDB7-8ECA343F17E5}" srcOrd="0" destOrd="0" presId="urn:microsoft.com/office/officeart/2005/8/layout/hierarchy1"/>
    <dgm:cxn modelId="{48F63556-9EC1-4B1A-89C2-D5DEDDFCB980}" type="presParOf" srcId="{C9354F50-DBDC-472E-BF5A-926C27513C0D}" destId="{92700EAA-2B01-49E2-86F8-73C04F2D9AD3}" srcOrd="1" destOrd="0" presId="urn:microsoft.com/office/officeart/2005/8/layout/hierarchy1"/>
    <dgm:cxn modelId="{5F1CDF3E-2E30-413A-9FB6-F6039CD90BB4}" type="presParOf" srcId="{92700EAA-2B01-49E2-86F8-73C04F2D9AD3}" destId="{1C9134E1-9FE4-41F3-B98C-09F6CE0FD07B}" srcOrd="0" destOrd="0" presId="urn:microsoft.com/office/officeart/2005/8/layout/hierarchy1"/>
    <dgm:cxn modelId="{3BBF1881-2BEB-4F49-A525-78B494F3BF75}" type="presParOf" srcId="{1C9134E1-9FE4-41F3-B98C-09F6CE0FD07B}" destId="{72249106-0743-456C-9487-5342B4087891}" srcOrd="0" destOrd="0" presId="urn:microsoft.com/office/officeart/2005/8/layout/hierarchy1"/>
    <dgm:cxn modelId="{D4AEB315-7FAC-487D-9679-E43570C18A1F}" type="presParOf" srcId="{1C9134E1-9FE4-41F3-B98C-09F6CE0FD07B}" destId="{C670FE07-22E0-4F2D-84E6-F2578F0577EB}" srcOrd="1" destOrd="0" presId="urn:microsoft.com/office/officeart/2005/8/layout/hierarchy1"/>
    <dgm:cxn modelId="{3C50DE10-3D1F-49CE-976B-76021D9CD074}" type="presParOf" srcId="{92700EAA-2B01-49E2-86F8-73C04F2D9AD3}" destId="{D3023F6E-7A4D-4F97-A29F-C3A13A3B5D14}" srcOrd="1" destOrd="0" presId="urn:microsoft.com/office/officeart/2005/8/layout/hierarchy1"/>
    <dgm:cxn modelId="{3F39348F-0392-457D-A2BD-286EDB5BE814}" type="presParOf" srcId="{D3023F6E-7A4D-4F97-A29F-C3A13A3B5D14}" destId="{0E2ECBA0-3930-4B03-8764-1B0C31A34005}" srcOrd="0" destOrd="0" presId="urn:microsoft.com/office/officeart/2005/8/layout/hierarchy1"/>
    <dgm:cxn modelId="{C004B69C-6ED1-4BDE-9C0E-AF4F30EAD3AF}" type="presParOf" srcId="{D3023F6E-7A4D-4F97-A29F-C3A13A3B5D14}" destId="{53AF3E46-2775-4EE2-A985-4AF9D3457946}" srcOrd="1" destOrd="0" presId="urn:microsoft.com/office/officeart/2005/8/layout/hierarchy1"/>
    <dgm:cxn modelId="{6AFDC144-2D78-49CD-BBBF-943F7DA232A0}" type="presParOf" srcId="{53AF3E46-2775-4EE2-A985-4AF9D3457946}" destId="{9A8DFE88-EDED-4062-B5D9-2BEF0CC0882B}" srcOrd="0" destOrd="0" presId="urn:microsoft.com/office/officeart/2005/8/layout/hierarchy1"/>
    <dgm:cxn modelId="{2C11739E-1AE3-4E77-A221-6B8431DC37C4}" type="presParOf" srcId="{9A8DFE88-EDED-4062-B5D9-2BEF0CC0882B}" destId="{29149933-B90F-4D41-BF16-E441CB49CA4B}" srcOrd="0" destOrd="0" presId="urn:microsoft.com/office/officeart/2005/8/layout/hierarchy1"/>
    <dgm:cxn modelId="{B65521DF-7E48-4B11-8D7C-C09DAB617166}" type="presParOf" srcId="{9A8DFE88-EDED-4062-B5D9-2BEF0CC0882B}" destId="{7B4EC901-632E-4EF4-A8F6-557F57C4A4C3}" srcOrd="1" destOrd="0" presId="urn:microsoft.com/office/officeart/2005/8/layout/hierarchy1"/>
    <dgm:cxn modelId="{12284EB1-DA7F-453A-9231-900DC9879A85}" type="presParOf" srcId="{53AF3E46-2775-4EE2-A985-4AF9D3457946}" destId="{A1AF141A-B0A6-4524-BF3E-C8B5A461968B}" srcOrd="1" destOrd="0" presId="urn:microsoft.com/office/officeart/2005/8/layout/hierarchy1"/>
    <dgm:cxn modelId="{0D517ABE-3FCB-463B-81D1-4E921C04797C}" type="presParOf" srcId="{37993966-0BEB-44BD-9683-0ED83E6140DC}" destId="{AC30EBE4-4A5A-4822-A638-F83BF7D57C4E}" srcOrd="8" destOrd="0" presId="urn:microsoft.com/office/officeart/2005/8/layout/hierarchy1"/>
    <dgm:cxn modelId="{894843F2-AF27-4060-80D4-E12479C67B45}" type="presParOf" srcId="{37993966-0BEB-44BD-9683-0ED83E6140DC}" destId="{A5475B4F-EC45-4676-BEB0-17C9E347F1DA}" srcOrd="9" destOrd="0" presId="urn:microsoft.com/office/officeart/2005/8/layout/hierarchy1"/>
    <dgm:cxn modelId="{CC5938EB-55F6-444A-8F7D-64DC295D2A0B}" type="presParOf" srcId="{A5475B4F-EC45-4676-BEB0-17C9E347F1DA}" destId="{FACB8A07-1CC1-4EB2-9BD0-9CF80C632B68}" srcOrd="0" destOrd="0" presId="urn:microsoft.com/office/officeart/2005/8/layout/hierarchy1"/>
    <dgm:cxn modelId="{1A932FFD-1380-4322-B74F-4669F5088FC7}" type="presParOf" srcId="{FACB8A07-1CC1-4EB2-9BD0-9CF80C632B68}" destId="{3D8A9CB2-D3E7-433C-897B-BF19869967FF}" srcOrd="0" destOrd="0" presId="urn:microsoft.com/office/officeart/2005/8/layout/hierarchy1"/>
    <dgm:cxn modelId="{39ABBCA9-B919-4F2C-9383-D22D7A0D6D54}" type="presParOf" srcId="{FACB8A07-1CC1-4EB2-9BD0-9CF80C632B68}" destId="{FE6DB22C-38E3-420E-B69D-4698B481615E}" srcOrd="1" destOrd="0" presId="urn:microsoft.com/office/officeart/2005/8/layout/hierarchy1"/>
    <dgm:cxn modelId="{FF8FC16F-A3A3-43E0-8E3A-9D80E1C7507E}" type="presParOf" srcId="{A5475B4F-EC45-4676-BEB0-17C9E347F1DA}" destId="{B5CB509F-F644-49B8-AD30-3B9351E9E68F}" srcOrd="1" destOrd="0" presId="urn:microsoft.com/office/officeart/2005/8/layout/hierarchy1"/>
    <dgm:cxn modelId="{DD848D2E-A4A2-449B-A089-964F08793C30}" type="presParOf" srcId="{B5CB509F-F644-49B8-AD30-3B9351E9E68F}" destId="{E5DDE825-C89F-4532-AC2F-9A3862AEDECD}" srcOrd="0" destOrd="0" presId="urn:microsoft.com/office/officeart/2005/8/layout/hierarchy1"/>
    <dgm:cxn modelId="{3D412486-73F5-4011-8625-3748E36C80BF}" type="presParOf" srcId="{B5CB509F-F644-49B8-AD30-3B9351E9E68F}" destId="{9DDAF30C-C381-4201-B69C-5B6917B579F6}" srcOrd="1" destOrd="0" presId="urn:microsoft.com/office/officeart/2005/8/layout/hierarchy1"/>
    <dgm:cxn modelId="{503C4BD1-DC5C-45BF-A0BC-6E3B3D05A737}" type="presParOf" srcId="{9DDAF30C-C381-4201-B69C-5B6917B579F6}" destId="{D5BF7EC1-839A-44D2-ADB1-BBD92B220C01}" srcOrd="0" destOrd="0" presId="urn:microsoft.com/office/officeart/2005/8/layout/hierarchy1"/>
    <dgm:cxn modelId="{23EE90B4-4453-493D-A17B-4566F5BF7B58}" type="presParOf" srcId="{D5BF7EC1-839A-44D2-ADB1-BBD92B220C01}" destId="{B7181B34-3A43-4C86-A03A-BA6D4F6F07DD}" srcOrd="0" destOrd="0" presId="urn:microsoft.com/office/officeart/2005/8/layout/hierarchy1"/>
    <dgm:cxn modelId="{5802464F-6F9A-464E-B14E-48D16C5D6E2C}" type="presParOf" srcId="{D5BF7EC1-839A-44D2-ADB1-BBD92B220C01}" destId="{BB2C9B3A-923A-4A29-81A3-BB06C21B1FD2}" srcOrd="1" destOrd="0" presId="urn:microsoft.com/office/officeart/2005/8/layout/hierarchy1"/>
    <dgm:cxn modelId="{FAAB14FA-C4CB-4CEA-B9F9-92E25AFE04F5}" type="presParOf" srcId="{9DDAF30C-C381-4201-B69C-5B6917B579F6}" destId="{FC8D8BEB-78EA-49B7-AF69-0C759951DC03}" srcOrd="1" destOrd="0" presId="urn:microsoft.com/office/officeart/2005/8/layout/hierarchy1"/>
    <dgm:cxn modelId="{1C417940-A2F2-42ED-A9E0-D95BCDF60A0F}" type="presParOf" srcId="{FC8D8BEB-78EA-49B7-AF69-0C759951DC03}" destId="{DDB03DC7-B40E-493B-B5CE-8FA4AAA070BA}" srcOrd="0" destOrd="0" presId="urn:microsoft.com/office/officeart/2005/8/layout/hierarchy1"/>
    <dgm:cxn modelId="{19023377-9CBD-4EF3-A746-323A3013D0E8}" type="presParOf" srcId="{FC8D8BEB-78EA-49B7-AF69-0C759951DC03}" destId="{02446A7E-38F5-4879-B29A-0821586FE938}" srcOrd="1" destOrd="0" presId="urn:microsoft.com/office/officeart/2005/8/layout/hierarchy1"/>
    <dgm:cxn modelId="{E2963CF1-F944-4E05-99F1-E315EF4B02E9}" type="presParOf" srcId="{02446A7E-38F5-4879-B29A-0821586FE938}" destId="{31EFEF1F-C345-47A5-9F8F-7EB1B08E58B3}" srcOrd="0" destOrd="0" presId="urn:microsoft.com/office/officeart/2005/8/layout/hierarchy1"/>
    <dgm:cxn modelId="{57FE68DE-8773-42D8-BAAD-0E66BB8F50C8}" type="presParOf" srcId="{31EFEF1F-C345-47A5-9F8F-7EB1B08E58B3}" destId="{DA43758C-7178-463B-81CC-13728340D8A3}" srcOrd="0" destOrd="0" presId="urn:microsoft.com/office/officeart/2005/8/layout/hierarchy1"/>
    <dgm:cxn modelId="{5A97264C-A7A5-4BBC-BC28-91296DBA596A}" type="presParOf" srcId="{31EFEF1F-C345-47A5-9F8F-7EB1B08E58B3}" destId="{717336FC-17AA-4E6E-B17D-D25C29AB525C}" srcOrd="1" destOrd="0" presId="urn:microsoft.com/office/officeart/2005/8/layout/hierarchy1"/>
    <dgm:cxn modelId="{E42E8A62-DD9F-4AD0-913B-78D4AE071898}" type="presParOf" srcId="{02446A7E-38F5-4879-B29A-0821586FE938}" destId="{D50B714D-B015-4ACE-84E8-FEFE927B8146}" srcOrd="1" destOrd="0" presId="urn:microsoft.com/office/officeart/2005/8/layout/hierarchy1"/>
    <dgm:cxn modelId="{7E2FDD51-325D-413F-AF25-0F906CEFDB60}" type="presParOf" srcId="{D50B714D-B015-4ACE-84E8-FEFE927B8146}" destId="{8031F16E-3816-4846-AB5C-8AF0D245C321}" srcOrd="0" destOrd="0" presId="urn:microsoft.com/office/officeart/2005/8/layout/hierarchy1"/>
    <dgm:cxn modelId="{F7ACE869-D4AA-4348-A3D8-2E9941A8983D}" type="presParOf" srcId="{D50B714D-B015-4ACE-84E8-FEFE927B8146}" destId="{982E5EA5-7B15-4A70-A5ED-D0EB554E183B}" srcOrd="1" destOrd="0" presId="urn:microsoft.com/office/officeart/2005/8/layout/hierarchy1"/>
    <dgm:cxn modelId="{3FB442FF-F48E-41C0-A12A-3466FADAD73F}" type="presParOf" srcId="{982E5EA5-7B15-4A70-A5ED-D0EB554E183B}" destId="{78E7A340-3374-4B6E-9139-4EFB8A64462E}" srcOrd="0" destOrd="0" presId="urn:microsoft.com/office/officeart/2005/8/layout/hierarchy1"/>
    <dgm:cxn modelId="{5C7BAD2F-426D-4285-A8FA-982F7364079A}" type="presParOf" srcId="{78E7A340-3374-4B6E-9139-4EFB8A64462E}" destId="{731BE2D9-5389-4E12-B1D8-096D3DA1F9EE}" srcOrd="0" destOrd="0" presId="urn:microsoft.com/office/officeart/2005/8/layout/hierarchy1"/>
    <dgm:cxn modelId="{8E9F1874-70F5-4B07-981A-C6562D229B03}" type="presParOf" srcId="{78E7A340-3374-4B6E-9139-4EFB8A64462E}" destId="{A15C948D-9F10-40BE-8546-FB03EB5EB3E2}" srcOrd="1" destOrd="0" presId="urn:microsoft.com/office/officeart/2005/8/layout/hierarchy1"/>
    <dgm:cxn modelId="{2EF3A3C0-9E88-4933-B42D-436CFFD969EC}" type="presParOf" srcId="{982E5EA5-7B15-4A70-A5ED-D0EB554E183B}" destId="{6C08D46D-A838-43F3-BC84-AB185B79C159}" srcOrd="1" destOrd="0" presId="urn:microsoft.com/office/officeart/2005/8/layout/hierarchy1"/>
    <dgm:cxn modelId="{1805A25A-3B49-4BF2-A4D1-8A647167C0E2}" type="presParOf" srcId="{6C08D46D-A838-43F3-BC84-AB185B79C159}" destId="{F8BEF870-80D1-4C76-B48E-17BD4E46A687}" srcOrd="0" destOrd="0" presId="urn:microsoft.com/office/officeart/2005/8/layout/hierarchy1"/>
    <dgm:cxn modelId="{66E23EAF-CCE3-438E-AEE3-1C0CD7D27366}" type="presParOf" srcId="{6C08D46D-A838-43F3-BC84-AB185B79C159}" destId="{4F460C1A-61B4-4072-9052-D19B8D11BF45}" srcOrd="1" destOrd="0" presId="urn:microsoft.com/office/officeart/2005/8/layout/hierarchy1"/>
    <dgm:cxn modelId="{4E7713CD-1886-4EA7-A9B8-93C4F33FFD0E}" type="presParOf" srcId="{4F460C1A-61B4-4072-9052-D19B8D11BF45}" destId="{3364808C-FD95-4029-9C45-C601990A4E9D}" srcOrd="0" destOrd="0" presId="urn:microsoft.com/office/officeart/2005/8/layout/hierarchy1"/>
    <dgm:cxn modelId="{C8022C10-A955-4843-917D-05D40855F101}" type="presParOf" srcId="{3364808C-FD95-4029-9C45-C601990A4E9D}" destId="{F3997A88-8D59-491A-B147-BB9990222BD8}" srcOrd="0" destOrd="0" presId="urn:microsoft.com/office/officeart/2005/8/layout/hierarchy1"/>
    <dgm:cxn modelId="{7FB65E19-F833-49FD-AC22-F1A317D58AF1}" type="presParOf" srcId="{3364808C-FD95-4029-9C45-C601990A4E9D}" destId="{00CA29AB-339E-4B03-AA85-0209B7A4C520}" srcOrd="1" destOrd="0" presId="urn:microsoft.com/office/officeart/2005/8/layout/hierarchy1"/>
    <dgm:cxn modelId="{E67475D6-748B-4D11-9422-9F16894F618D}" type="presParOf" srcId="{4F460C1A-61B4-4072-9052-D19B8D11BF45}" destId="{729EBB73-E96C-45E0-B101-B4674EE168DF}" srcOrd="1" destOrd="0" presId="urn:microsoft.com/office/officeart/2005/8/layout/hierarchy1"/>
    <dgm:cxn modelId="{4A2C02C0-260A-4507-B31E-DDE5A380FE1E}" type="presParOf" srcId="{37993966-0BEB-44BD-9683-0ED83E6140DC}" destId="{37BE06C6-22E3-4CCB-887D-58CE33A6BA2E}" srcOrd="10" destOrd="0" presId="urn:microsoft.com/office/officeart/2005/8/layout/hierarchy1"/>
    <dgm:cxn modelId="{7DED78E6-CF52-4098-A68D-DDFFC51039E3}" type="presParOf" srcId="{37993966-0BEB-44BD-9683-0ED83E6140DC}" destId="{8C2E8858-0991-4899-AA84-ED5AE065FCA0}" srcOrd="11" destOrd="0" presId="urn:microsoft.com/office/officeart/2005/8/layout/hierarchy1"/>
    <dgm:cxn modelId="{18DEA3CB-A6FB-4DBC-8CA2-FFBD8C6AA6F7}" type="presParOf" srcId="{8C2E8858-0991-4899-AA84-ED5AE065FCA0}" destId="{AFE1F7CB-5BC0-4DC7-B73F-4585CD63967D}" srcOrd="0" destOrd="0" presId="urn:microsoft.com/office/officeart/2005/8/layout/hierarchy1"/>
    <dgm:cxn modelId="{0603E916-925D-4510-B02B-A5AF5465579C}" type="presParOf" srcId="{AFE1F7CB-5BC0-4DC7-B73F-4585CD63967D}" destId="{325215A0-6157-44C2-A0F7-5F3FFF97EFA4}" srcOrd="0" destOrd="0" presId="urn:microsoft.com/office/officeart/2005/8/layout/hierarchy1"/>
    <dgm:cxn modelId="{DCE20332-0E07-42F7-9DEE-9965EFE8FACF}" type="presParOf" srcId="{AFE1F7CB-5BC0-4DC7-B73F-4585CD63967D}" destId="{71B2222E-2F4C-4047-81AC-94CDFB8E91F6}" srcOrd="1" destOrd="0" presId="urn:microsoft.com/office/officeart/2005/8/layout/hierarchy1"/>
    <dgm:cxn modelId="{3EBFB213-5143-4359-B038-F6EEBE95B149}" type="presParOf" srcId="{8C2E8858-0991-4899-AA84-ED5AE065FCA0}" destId="{2B204233-B7AB-48C5-B2B4-3BC23EAE9FD1}" srcOrd="1" destOrd="0" presId="urn:microsoft.com/office/officeart/2005/8/layout/hierarchy1"/>
    <dgm:cxn modelId="{673572CF-A656-4692-B8F9-8D667167CBF9}" type="presParOf" srcId="{2B204233-B7AB-48C5-B2B4-3BC23EAE9FD1}" destId="{E6F8DF44-6802-49FF-B754-AF8E44DC55E5}" srcOrd="0" destOrd="0" presId="urn:microsoft.com/office/officeart/2005/8/layout/hierarchy1"/>
    <dgm:cxn modelId="{A3602F7B-7C65-4CC4-9D6B-C168149C7A95}" type="presParOf" srcId="{2B204233-B7AB-48C5-B2B4-3BC23EAE9FD1}" destId="{70D13AC8-CAEC-438A-BF58-512E79CA03A3}" srcOrd="1" destOrd="0" presId="urn:microsoft.com/office/officeart/2005/8/layout/hierarchy1"/>
    <dgm:cxn modelId="{96D78CBB-5B66-4BBD-AF58-68492798E7C0}" type="presParOf" srcId="{70D13AC8-CAEC-438A-BF58-512E79CA03A3}" destId="{57DE10EB-4BE2-48F2-B0F2-B2E8659A44A2}" srcOrd="0" destOrd="0" presId="urn:microsoft.com/office/officeart/2005/8/layout/hierarchy1"/>
    <dgm:cxn modelId="{4D0772C9-AB68-4150-9380-9C393B2DB64F}" type="presParOf" srcId="{57DE10EB-4BE2-48F2-B0F2-B2E8659A44A2}" destId="{A56C1D12-1C0F-40B4-B9F8-461FAA551FA7}" srcOrd="0" destOrd="0" presId="urn:microsoft.com/office/officeart/2005/8/layout/hierarchy1"/>
    <dgm:cxn modelId="{1180F20D-A241-4F30-8BE0-5A59888471A6}" type="presParOf" srcId="{57DE10EB-4BE2-48F2-B0F2-B2E8659A44A2}" destId="{91A26EBD-3634-4D66-A467-55AE8F2A5200}" srcOrd="1" destOrd="0" presId="urn:microsoft.com/office/officeart/2005/8/layout/hierarchy1"/>
    <dgm:cxn modelId="{F56DB889-6382-4A12-852A-43DEBF5102C3}" type="presParOf" srcId="{70D13AC8-CAEC-438A-BF58-512E79CA03A3}" destId="{FBE9D219-C52B-4418-9C6D-FFD9A1A1E779}" srcOrd="1" destOrd="0" presId="urn:microsoft.com/office/officeart/2005/8/layout/hierarchy1"/>
    <dgm:cxn modelId="{15A76E4C-564B-42D0-84A2-EB42AB26D582}" type="presParOf" srcId="{FBE9D219-C52B-4418-9C6D-FFD9A1A1E779}" destId="{57BD90EB-E1D1-4ACA-AFCD-3D2E12D4A0D6}" srcOrd="0" destOrd="0" presId="urn:microsoft.com/office/officeart/2005/8/layout/hierarchy1"/>
    <dgm:cxn modelId="{C946CD6A-BA69-474D-B536-FEA26A75E69F}" type="presParOf" srcId="{FBE9D219-C52B-4418-9C6D-FFD9A1A1E779}" destId="{81EDA191-3D97-4273-A4F3-CBD7DD6D1196}" srcOrd="1" destOrd="0" presId="urn:microsoft.com/office/officeart/2005/8/layout/hierarchy1"/>
    <dgm:cxn modelId="{60E1A77A-DF51-4927-88A4-78B0155C01EE}" type="presParOf" srcId="{81EDA191-3D97-4273-A4F3-CBD7DD6D1196}" destId="{70D46667-A22A-4D8C-875D-E124E1F92392}" srcOrd="0" destOrd="0" presId="urn:microsoft.com/office/officeart/2005/8/layout/hierarchy1"/>
    <dgm:cxn modelId="{BE469A8F-77C9-46FC-98B3-DE8D6B3CC0A1}" type="presParOf" srcId="{70D46667-A22A-4D8C-875D-E124E1F92392}" destId="{61995034-CCF8-42C5-B60E-C53F2AF1A86F}" srcOrd="0" destOrd="0" presId="urn:microsoft.com/office/officeart/2005/8/layout/hierarchy1"/>
    <dgm:cxn modelId="{6B47CDD7-5C2B-4646-9361-8B50D8D2128C}" type="presParOf" srcId="{70D46667-A22A-4D8C-875D-E124E1F92392}" destId="{22457EB3-9B68-43A1-8544-7667D6CC566B}" srcOrd="1" destOrd="0" presId="urn:microsoft.com/office/officeart/2005/8/layout/hierarchy1"/>
    <dgm:cxn modelId="{302E067F-BCDA-4B7F-95B7-D225BF5E011E}" type="presParOf" srcId="{81EDA191-3D97-4273-A4F3-CBD7DD6D1196}" destId="{A2B2ABA6-BFB6-4EB6-B2DA-9F4216609B9A}" srcOrd="1" destOrd="0" presId="urn:microsoft.com/office/officeart/2005/8/layout/hierarchy1"/>
    <dgm:cxn modelId="{223A228A-6395-40CB-9C44-6F8FEFE9B739}" type="presParOf" srcId="{A2B2ABA6-BFB6-4EB6-B2DA-9F4216609B9A}" destId="{590EB434-8E3E-4017-88EF-C2633929DC76}" srcOrd="0" destOrd="0" presId="urn:microsoft.com/office/officeart/2005/8/layout/hierarchy1"/>
    <dgm:cxn modelId="{E852C797-2C88-4758-8C50-A005EA77D797}" type="presParOf" srcId="{A2B2ABA6-BFB6-4EB6-B2DA-9F4216609B9A}" destId="{ADA78846-E8D4-46F6-8C37-01A745422180}" srcOrd="1" destOrd="0" presId="urn:microsoft.com/office/officeart/2005/8/layout/hierarchy1"/>
    <dgm:cxn modelId="{163CF52F-DCF3-448B-9350-A7665D48BB69}" type="presParOf" srcId="{ADA78846-E8D4-46F6-8C37-01A745422180}" destId="{ADD4E188-5DA5-4A34-B513-A1C9FA07D149}" srcOrd="0" destOrd="0" presId="urn:microsoft.com/office/officeart/2005/8/layout/hierarchy1"/>
    <dgm:cxn modelId="{B9087D08-353C-4903-8A60-B41F4F41E4C5}" type="presParOf" srcId="{ADD4E188-5DA5-4A34-B513-A1C9FA07D149}" destId="{1BC48A88-28B7-4CAA-8FB2-3A977C01957B}" srcOrd="0" destOrd="0" presId="urn:microsoft.com/office/officeart/2005/8/layout/hierarchy1"/>
    <dgm:cxn modelId="{F69795AF-2946-4B7D-B023-063A3E018A29}" type="presParOf" srcId="{ADD4E188-5DA5-4A34-B513-A1C9FA07D149}" destId="{91A7791D-DCDB-41D6-868C-B88A6E8D0A0C}" srcOrd="1" destOrd="0" presId="urn:microsoft.com/office/officeart/2005/8/layout/hierarchy1"/>
    <dgm:cxn modelId="{DFE36DCA-3F4A-45A8-B02C-0B73866F32EE}" type="presParOf" srcId="{ADA78846-E8D4-46F6-8C37-01A745422180}" destId="{0E00A8C3-591B-404B-8737-19BDAB5C6EF8}" srcOrd="1" destOrd="0" presId="urn:microsoft.com/office/officeart/2005/8/layout/hierarchy1"/>
    <dgm:cxn modelId="{3804AD7B-A7C1-4945-A2C0-FF23CE477DDA}" type="presParOf" srcId="{0E00A8C3-591B-404B-8737-19BDAB5C6EF8}" destId="{9A244A55-346E-4E38-9ABD-DF2AF16D4876}" srcOrd="0" destOrd="0" presId="urn:microsoft.com/office/officeart/2005/8/layout/hierarchy1"/>
    <dgm:cxn modelId="{B2BB807A-F031-4A85-AEA5-A48B770366E8}" type="presParOf" srcId="{0E00A8C3-591B-404B-8737-19BDAB5C6EF8}" destId="{8525F425-1D34-4AEF-871B-3E3E9FEE5A16}" srcOrd="1" destOrd="0" presId="urn:microsoft.com/office/officeart/2005/8/layout/hierarchy1"/>
    <dgm:cxn modelId="{8055AFCA-7760-47BC-B3B0-F73B70ABC5EC}" type="presParOf" srcId="{8525F425-1D34-4AEF-871B-3E3E9FEE5A16}" destId="{F5337C67-2C5D-4D61-BE82-026242306A02}" srcOrd="0" destOrd="0" presId="urn:microsoft.com/office/officeart/2005/8/layout/hierarchy1"/>
    <dgm:cxn modelId="{C5C39BF0-39FD-486E-BAF6-91BD7C22E3DB}" type="presParOf" srcId="{F5337C67-2C5D-4D61-BE82-026242306A02}" destId="{934887E5-7291-4FC3-A57D-BA843D07C3F0}" srcOrd="0" destOrd="0" presId="urn:microsoft.com/office/officeart/2005/8/layout/hierarchy1"/>
    <dgm:cxn modelId="{CFF82076-5AB2-4B26-9315-F4434FA47C9F}" type="presParOf" srcId="{F5337C67-2C5D-4D61-BE82-026242306A02}" destId="{EE5DB686-D8FD-4C88-A2B1-A469A168A578}" srcOrd="1" destOrd="0" presId="urn:microsoft.com/office/officeart/2005/8/layout/hierarchy1"/>
    <dgm:cxn modelId="{B941724B-B6E0-48B6-9F20-85D4A7DF7319}" type="presParOf" srcId="{8525F425-1D34-4AEF-871B-3E3E9FEE5A16}" destId="{25BA8BB8-2F64-4F95-9E94-2EDFB48CC387}" srcOrd="1" destOrd="0" presId="urn:microsoft.com/office/officeart/2005/8/layout/hierarchy1"/>
    <dgm:cxn modelId="{7D0F2F58-E2F8-46F0-B2C9-39E9C83F2DB5}" type="presParOf" srcId="{25BA8BB8-2F64-4F95-9E94-2EDFB48CC387}" destId="{6988DF6B-7E62-4C7D-86FC-039A789C58D6}" srcOrd="0" destOrd="0" presId="urn:microsoft.com/office/officeart/2005/8/layout/hierarchy1"/>
    <dgm:cxn modelId="{69CB77B3-3EC8-44CD-955A-FADF8241F38A}" type="presParOf" srcId="{25BA8BB8-2F64-4F95-9E94-2EDFB48CC387}" destId="{0E3535CE-5987-4ABD-88D1-57D9844892DE}" srcOrd="1" destOrd="0" presId="urn:microsoft.com/office/officeart/2005/8/layout/hierarchy1"/>
    <dgm:cxn modelId="{4A5B574F-579C-4AF0-B519-A75A4B3FD882}" type="presParOf" srcId="{0E3535CE-5987-4ABD-88D1-57D9844892DE}" destId="{02B8CBFA-CA82-428E-BB1F-E996A214A5B0}" srcOrd="0" destOrd="0" presId="urn:microsoft.com/office/officeart/2005/8/layout/hierarchy1"/>
    <dgm:cxn modelId="{7B878E7D-E889-43AA-9C18-8DC0CCB2ACDC}" type="presParOf" srcId="{02B8CBFA-CA82-428E-BB1F-E996A214A5B0}" destId="{43184065-D429-49B9-B957-088C533DD474}" srcOrd="0" destOrd="0" presId="urn:microsoft.com/office/officeart/2005/8/layout/hierarchy1"/>
    <dgm:cxn modelId="{E8B22381-A7B2-4719-B2A2-5926958DA3D4}" type="presParOf" srcId="{02B8CBFA-CA82-428E-BB1F-E996A214A5B0}" destId="{814AC7D8-480F-4E29-8B97-5D5BFE2A6658}" srcOrd="1" destOrd="0" presId="urn:microsoft.com/office/officeart/2005/8/layout/hierarchy1"/>
    <dgm:cxn modelId="{969AC02D-E0A5-445C-B364-D6E872D691E4}" type="presParOf" srcId="{0E3535CE-5987-4ABD-88D1-57D9844892DE}" destId="{CDA04B9D-B754-4E07-9A4E-914EBF5CF9E8}" srcOrd="1" destOrd="0" presId="urn:microsoft.com/office/officeart/2005/8/layout/hierarchy1"/>
    <dgm:cxn modelId="{61528B5D-FD95-4D83-84DF-9FBCF14C2C84}" type="presParOf" srcId="{37993966-0BEB-44BD-9683-0ED83E6140DC}" destId="{1F8D9785-6E85-4766-9DE8-3EACBA9F2ABA}" srcOrd="12" destOrd="0" presId="urn:microsoft.com/office/officeart/2005/8/layout/hierarchy1"/>
    <dgm:cxn modelId="{2A9F0896-5855-4ACB-9C8F-7FCA8D08119E}" type="presParOf" srcId="{37993966-0BEB-44BD-9683-0ED83E6140DC}" destId="{C4218281-7D96-413C-B9F9-14E80618E039}" srcOrd="13" destOrd="0" presId="urn:microsoft.com/office/officeart/2005/8/layout/hierarchy1"/>
    <dgm:cxn modelId="{29BEF4D3-D5DC-477A-960C-18B657FDA831}" type="presParOf" srcId="{C4218281-7D96-413C-B9F9-14E80618E039}" destId="{83E05ABA-D143-47E0-B872-2C093CF15843}" srcOrd="0" destOrd="0" presId="urn:microsoft.com/office/officeart/2005/8/layout/hierarchy1"/>
    <dgm:cxn modelId="{A5D15D2E-4F0B-4A2A-BCF7-3BABAE59AA9C}" type="presParOf" srcId="{83E05ABA-D143-47E0-B872-2C093CF15843}" destId="{219D8804-ED09-4B11-A762-94450D3A422F}" srcOrd="0" destOrd="0" presId="urn:microsoft.com/office/officeart/2005/8/layout/hierarchy1"/>
    <dgm:cxn modelId="{3F5B515E-6DD3-4865-9DEC-B9DA935C393E}" type="presParOf" srcId="{83E05ABA-D143-47E0-B872-2C093CF15843}" destId="{778E1C98-77D2-4C45-BAE5-340211486A13}" srcOrd="1" destOrd="0" presId="urn:microsoft.com/office/officeart/2005/8/layout/hierarchy1"/>
    <dgm:cxn modelId="{2770D41E-8270-47AE-8FEB-1B771B36734A}" type="presParOf" srcId="{C4218281-7D96-413C-B9F9-14E80618E039}" destId="{95E49323-A189-4AF8-B789-FE5869855859}" srcOrd="1" destOrd="0" presId="urn:microsoft.com/office/officeart/2005/8/layout/hierarchy1"/>
    <dgm:cxn modelId="{B46EB880-2746-4FF1-8941-D4E0C8618F8E}" type="presParOf" srcId="{95E49323-A189-4AF8-B789-FE5869855859}" destId="{3EB43671-88B0-4513-8FB3-26301EE969DF}" srcOrd="0" destOrd="0" presId="urn:microsoft.com/office/officeart/2005/8/layout/hierarchy1"/>
    <dgm:cxn modelId="{31BA52AE-53DB-4BBB-B31C-875C22F091D4}" type="presParOf" srcId="{95E49323-A189-4AF8-B789-FE5869855859}" destId="{5F6E8889-19D9-47FD-A739-5B9D51249821}" srcOrd="1" destOrd="0" presId="urn:microsoft.com/office/officeart/2005/8/layout/hierarchy1"/>
    <dgm:cxn modelId="{DBFD96E5-F4CF-4228-AEDD-038BA7BEA341}" type="presParOf" srcId="{5F6E8889-19D9-47FD-A739-5B9D51249821}" destId="{DEDA3A9C-159D-4C6A-862C-A62FBDF7D149}" srcOrd="0" destOrd="0" presId="urn:microsoft.com/office/officeart/2005/8/layout/hierarchy1"/>
    <dgm:cxn modelId="{DD818098-6F13-4503-B5A1-2819F6F14ACE}" type="presParOf" srcId="{DEDA3A9C-159D-4C6A-862C-A62FBDF7D149}" destId="{50C21B08-E353-4887-9D72-8128262A83C6}" srcOrd="0" destOrd="0" presId="urn:microsoft.com/office/officeart/2005/8/layout/hierarchy1"/>
    <dgm:cxn modelId="{E144D567-BD16-418E-82D7-C769372DDA51}" type="presParOf" srcId="{DEDA3A9C-159D-4C6A-862C-A62FBDF7D149}" destId="{F2452B7C-7F50-4FF4-A318-7D59581E3762}" srcOrd="1" destOrd="0" presId="urn:microsoft.com/office/officeart/2005/8/layout/hierarchy1"/>
    <dgm:cxn modelId="{167720CD-7031-4CE7-9BFC-66F7FBAECE69}" type="presParOf" srcId="{5F6E8889-19D9-47FD-A739-5B9D51249821}" destId="{2814C2DF-AE02-41AD-A0FA-395DD216C220}" srcOrd="1" destOrd="0" presId="urn:microsoft.com/office/officeart/2005/8/layout/hierarchy1"/>
    <dgm:cxn modelId="{B85ADB43-76B3-46DE-B98A-EA1ABAB1A97E}" type="presParOf" srcId="{2814C2DF-AE02-41AD-A0FA-395DD216C220}" destId="{98231520-E206-4C81-B5FA-4F71E4852378}" srcOrd="0" destOrd="0" presId="urn:microsoft.com/office/officeart/2005/8/layout/hierarchy1"/>
    <dgm:cxn modelId="{BDADBCA7-4501-410C-8CD6-DA19C5904924}" type="presParOf" srcId="{2814C2DF-AE02-41AD-A0FA-395DD216C220}" destId="{33C66BD2-5794-4140-8858-49984DCFF1B9}" srcOrd="1" destOrd="0" presId="urn:microsoft.com/office/officeart/2005/8/layout/hierarchy1"/>
    <dgm:cxn modelId="{3AB62D35-FC7B-4F8A-887B-E5DABA4BB5ED}" type="presParOf" srcId="{33C66BD2-5794-4140-8858-49984DCFF1B9}" destId="{9E6C986E-7DE1-4369-8B98-D05B6777BE91}" srcOrd="0" destOrd="0" presId="urn:microsoft.com/office/officeart/2005/8/layout/hierarchy1"/>
    <dgm:cxn modelId="{00143C2D-9832-4473-8004-AEE4749B6C66}" type="presParOf" srcId="{9E6C986E-7DE1-4369-8B98-D05B6777BE91}" destId="{04245038-7095-4CE8-8B66-63F6D8BECC26}" srcOrd="0" destOrd="0" presId="urn:microsoft.com/office/officeart/2005/8/layout/hierarchy1"/>
    <dgm:cxn modelId="{C96ABA57-9098-4C8F-A038-A1210DE764F4}" type="presParOf" srcId="{9E6C986E-7DE1-4369-8B98-D05B6777BE91}" destId="{3AE67E73-6D71-487E-8C8B-44A232F3CC7B}" srcOrd="1" destOrd="0" presId="urn:microsoft.com/office/officeart/2005/8/layout/hierarchy1"/>
    <dgm:cxn modelId="{02D65552-A165-48AF-8761-65047C34A5A4}" type="presParOf" srcId="{33C66BD2-5794-4140-8858-49984DCFF1B9}" destId="{E26EC579-991B-4085-8826-509730694F62}" srcOrd="1" destOrd="0" presId="urn:microsoft.com/office/officeart/2005/8/layout/hierarchy1"/>
    <dgm:cxn modelId="{D2F5304A-B472-4408-96F6-A03D258C62CA}" type="presParOf" srcId="{E26EC579-991B-4085-8826-509730694F62}" destId="{51A11A2A-50B9-4182-A959-0951E9BEA952}" srcOrd="0" destOrd="0" presId="urn:microsoft.com/office/officeart/2005/8/layout/hierarchy1"/>
    <dgm:cxn modelId="{7AB3AB5B-805E-464A-8B1A-13C09859863E}" type="presParOf" srcId="{E26EC579-991B-4085-8826-509730694F62}" destId="{CC39912A-FC34-497F-A8B6-9EFE0587247F}" srcOrd="1" destOrd="0" presId="urn:microsoft.com/office/officeart/2005/8/layout/hierarchy1"/>
    <dgm:cxn modelId="{8650795C-4CAC-4B5C-A1A2-F86AB1D78D33}" type="presParOf" srcId="{CC39912A-FC34-497F-A8B6-9EFE0587247F}" destId="{12AA7396-5421-467C-993D-84B4FEC34080}" srcOrd="0" destOrd="0" presId="urn:microsoft.com/office/officeart/2005/8/layout/hierarchy1"/>
    <dgm:cxn modelId="{ADF6681E-1EF6-40D3-875C-05F106A7C197}" type="presParOf" srcId="{12AA7396-5421-467C-993D-84B4FEC34080}" destId="{0E44C0F1-83F1-458F-A207-426A05928657}" srcOrd="0" destOrd="0" presId="urn:microsoft.com/office/officeart/2005/8/layout/hierarchy1"/>
    <dgm:cxn modelId="{AC620EA1-38F0-4BD3-BD7F-25040439BB76}" type="presParOf" srcId="{12AA7396-5421-467C-993D-84B4FEC34080}" destId="{5F6B4A9C-F3C0-46BB-B63C-70C84DC50BFB}" srcOrd="1" destOrd="0" presId="urn:microsoft.com/office/officeart/2005/8/layout/hierarchy1"/>
    <dgm:cxn modelId="{5BEB7D0E-5720-47AE-B32C-10AB9BED216B}" type="presParOf" srcId="{CC39912A-FC34-497F-A8B6-9EFE0587247F}" destId="{97E34B40-3E4B-4340-9EFA-7E79460BA355}" srcOrd="1" destOrd="0" presId="urn:microsoft.com/office/officeart/2005/8/layout/hierarchy1"/>
    <dgm:cxn modelId="{24F60E80-B982-4653-AC2D-B5E0AFBED38B}" type="presParOf" srcId="{97E34B40-3E4B-4340-9EFA-7E79460BA355}" destId="{F7F03386-FA70-4A5F-B6BC-6A5CE3C2D4C7}" srcOrd="0" destOrd="0" presId="urn:microsoft.com/office/officeart/2005/8/layout/hierarchy1"/>
    <dgm:cxn modelId="{6F9EDA95-1CF6-4C29-9203-0BBF7FE74586}" type="presParOf" srcId="{97E34B40-3E4B-4340-9EFA-7E79460BA355}" destId="{BA748A14-758E-4486-8CDB-CDAACB00A824}" srcOrd="1" destOrd="0" presId="urn:microsoft.com/office/officeart/2005/8/layout/hierarchy1"/>
    <dgm:cxn modelId="{DD52037E-BC70-40B1-84D3-16AD7BC37ABB}" type="presParOf" srcId="{BA748A14-758E-4486-8CDB-CDAACB00A824}" destId="{4AAE6558-C582-4F35-A389-D700A2E1C5AB}" srcOrd="0" destOrd="0" presId="urn:microsoft.com/office/officeart/2005/8/layout/hierarchy1"/>
    <dgm:cxn modelId="{876D4993-8DA4-4D62-AFD5-7C960FE6F59B}" type="presParOf" srcId="{4AAE6558-C582-4F35-A389-D700A2E1C5AB}" destId="{BA1F6CDF-2271-417F-A94B-DA99D3388AD7}" srcOrd="0" destOrd="0" presId="urn:microsoft.com/office/officeart/2005/8/layout/hierarchy1"/>
    <dgm:cxn modelId="{7834FC77-89C2-49B4-824F-12414662C86F}" type="presParOf" srcId="{4AAE6558-C582-4F35-A389-D700A2E1C5AB}" destId="{A188D689-A408-4E7A-B088-0CD9FE268682}" srcOrd="1" destOrd="0" presId="urn:microsoft.com/office/officeart/2005/8/layout/hierarchy1"/>
    <dgm:cxn modelId="{4198910F-3427-42C8-BD69-2E73916B60EC}" type="presParOf" srcId="{BA748A14-758E-4486-8CDB-CDAACB00A824}" destId="{1B08A02C-3A56-4AB1-9392-82A2C45D8D5F}" srcOrd="1" destOrd="0" presId="urn:microsoft.com/office/officeart/2005/8/layout/hierarchy1"/>
    <dgm:cxn modelId="{4E035FD1-29DA-4E8B-A071-F3926F9ED85E}" type="presParOf" srcId="{1B08A02C-3A56-4AB1-9392-82A2C45D8D5F}" destId="{6D5C9E8E-B6C8-4C8A-A00F-2A7DBF01AF94}" srcOrd="0" destOrd="0" presId="urn:microsoft.com/office/officeart/2005/8/layout/hierarchy1"/>
    <dgm:cxn modelId="{652DF76E-366F-415A-9C00-39C6ED8E0C4D}" type="presParOf" srcId="{1B08A02C-3A56-4AB1-9392-82A2C45D8D5F}" destId="{63CB6081-82B7-4950-9543-35643BA027D3}" srcOrd="1" destOrd="0" presId="urn:microsoft.com/office/officeart/2005/8/layout/hierarchy1"/>
    <dgm:cxn modelId="{D8BCC00F-5E3D-411B-9865-B845E991FBEC}" type="presParOf" srcId="{63CB6081-82B7-4950-9543-35643BA027D3}" destId="{A111E19F-2BEA-4C67-9B34-AC60DE395EB1}" srcOrd="0" destOrd="0" presId="urn:microsoft.com/office/officeart/2005/8/layout/hierarchy1"/>
    <dgm:cxn modelId="{AABD03D2-5E41-4656-9595-3588F53E2D9A}" type="presParOf" srcId="{A111E19F-2BEA-4C67-9B34-AC60DE395EB1}" destId="{12A925F6-730E-4881-98CA-CDF98BC89A07}" srcOrd="0" destOrd="0" presId="urn:microsoft.com/office/officeart/2005/8/layout/hierarchy1"/>
    <dgm:cxn modelId="{33111C73-BA4F-417F-858F-47FBA3B29123}" type="presParOf" srcId="{A111E19F-2BEA-4C67-9B34-AC60DE395EB1}" destId="{B2265F2F-E04F-436F-AFF0-8AC0BD98B7AD}" srcOrd="1" destOrd="0" presId="urn:microsoft.com/office/officeart/2005/8/layout/hierarchy1"/>
    <dgm:cxn modelId="{711C1F29-A3D1-4BBF-8319-B69D60BDF3D0}" type="presParOf" srcId="{63CB6081-82B7-4950-9543-35643BA027D3}" destId="{97FC566C-6946-4241-8D05-043E266ADE14}" srcOrd="1" destOrd="0" presId="urn:microsoft.com/office/officeart/2005/8/layout/hierarchy1"/>
    <dgm:cxn modelId="{C66DCE27-E6E0-4794-930C-04A0A658FD0B}" type="presParOf" srcId="{37993966-0BEB-44BD-9683-0ED83E6140DC}" destId="{C92936C4-7F4C-4875-9E8D-684DD3575458}" srcOrd="14" destOrd="0" presId="urn:microsoft.com/office/officeart/2005/8/layout/hierarchy1"/>
    <dgm:cxn modelId="{1037B984-6A86-49B2-90EB-B878FE4E3742}" type="presParOf" srcId="{37993966-0BEB-44BD-9683-0ED83E6140DC}" destId="{61695952-718B-4425-A8A5-6EFB1DFE5DC5}" srcOrd="15" destOrd="0" presId="urn:microsoft.com/office/officeart/2005/8/layout/hierarchy1"/>
    <dgm:cxn modelId="{F97ED516-0A09-41FF-8442-0502C2E1E47B}" type="presParOf" srcId="{61695952-718B-4425-A8A5-6EFB1DFE5DC5}" destId="{1A3BA5BD-BCF1-420F-9A8B-841AEEE17788}" srcOrd="0" destOrd="0" presId="urn:microsoft.com/office/officeart/2005/8/layout/hierarchy1"/>
    <dgm:cxn modelId="{2D4436E0-01DD-432A-9140-ABDC885C00B8}" type="presParOf" srcId="{1A3BA5BD-BCF1-420F-9A8B-841AEEE17788}" destId="{453692FF-8415-495A-B029-24499F59DD1D}" srcOrd="0" destOrd="0" presId="urn:microsoft.com/office/officeart/2005/8/layout/hierarchy1"/>
    <dgm:cxn modelId="{50C4FD92-15A4-4247-975C-9C5F38730592}" type="presParOf" srcId="{1A3BA5BD-BCF1-420F-9A8B-841AEEE17788}" destId="{5E3AC32A-6710-496B-AF07-B252F9DAC926}" srcOrd="1" destOrd="0" presId="urn:microsoft.com/office/officeart/2005/8/layout/hierarchy1"/>
    <dgm:cxn modelId="{D8FA26AC-F87D-4902-A217-F05370F473E9}" type="presParOf" srcId="{61695952-718B-4425-A8A5-6EFB1DFE5DC5}" destId="{323F9D7C-9422-4C96-9BBF-6ACA363A4594}" srcOrd="1" destOrd="0" presId="urn:microsoft.com/office/officeart/2005/8/layout/hierarchy1"/>
    <dgm:cxn modelId="{5FAF9268-8C1F-4954-A3B7-87356704BE8E}" type="presParOf" srcId="{323F9D7C-9422-4C96-9BBF-6ACA363A4594}" destId="{F81BE4AE-8522-438E-A4FA-94EC861E5742}" srcOrd="0" destOrd="0" presId="urn:microsoft.com/office/officeart/2005/8/layout/hierarchy1"/>
    <dgm:cxn modelId="{E0856653-0430-431D-9665-2200D959CF90}" type="presParOf" srcId="{323F9D7C-9422-4C96-9BBF-6ACA363A4594}" destId="{B7305E0C-C55B-4B0B-B579-F6F11131B4EA}" srcOrd="1" destOrd="0" presId="urn:microsoft.com/office/officeart/2005/8/layout/hierarchy1"/>
    <dgm:cxn modelId="{E795F27E-5A58-433A-9758-D601FD0C76D1}" type="presParOf" srcId="{B7305E0C-C55B-4B0B-B579-F6F11131B4EA}" destId="{A95FBF65-993F-402E-9216-1BBDC9CBE20D}" srcOrd="0" destOrd="0" presId="urn:microsoft.com/office/officeart/2005/8/layout/hierarchy1"/>
    <dgm:cxn modelId="{11938972-A944-46DD-A14A-DD8F0262BA53}" type="presParOf" srcId="{A95FBF65-993F-402E-9216-1BBDC9CBE20D}" destId="{3ED436B2-6D9E-4C8E-8EC9-764580C55D06}" srcOrd="0" destOrd="0" presId="urn:microsoft.com/office/officeart/2005/8/layout/hierarchy1"/>
    <dgm:cxn modelId="{2DFBDC3E-AD8A-4B22-9C64-AEC4827A7FC8}" type="presParOf" srcId="{A95FBF65-993F-402E-9216-1BBDC9CBE20D}" destId="{BC6D05E1-0A8F-432A-A6E8-DD86837CCB38}" srcOrd="1" destOrd="0" presId="urn:microsoft.com/office/officeart/2005/8/layout/hierarchy1"/>
    <dgm:cxn modelId="{41538F36-0071-45F6-BC54-F77F3C891761}" type="presParOf" srcId="{B7305E0C-C55B-4B0B-B579-F6F11131B4EA}" destId="{74D5A435-FC04-49BF-90DC-F0EE22E82E9B}" srcOrd="1" destOrd="0" presId="urn:microsoft.com/office/officeart/2005/8/layout/hierarchy1"/>
    <dgm:cxn modelId="{DADDF4FF-E381-4AC4-B8B8-8491F68CC746}" type="presParOf" srcId="{74D5A435-FC04-49BF-90DC-F0EE22E82E9B}" destId="{61AB4CE5-C808-4563-8EA4-B8387BB31C4A}" srcOrd="0" destOrd="0" presId="urn:microsoft.com/office/officeart/2005/8/layout/hierarchy1"/>
    <dgm:cxn modelId="{C719DA92-9743-4CBF-B559-790D99749A33}" type="presParOf" srcId="{74D5A435-FC04-49BF-90DC-F0EE22E82E9B}" destId="{6650F28C-146C-422F-948D-A7463163BD70}" srcOrd="1" destOrd="0" presId="urn:microsoft.com/office/officeart/2005/8/layout/hierarchy1"/>
    <dgm:cxn modelId="{56630C0B-F46A-4500-9109-D7F646C69E05}" type="presParOf" srcId="{6650F28C-146C-422F-948D-A7463163BD70}" destId="{C04AEBBE-711F-4623-82DE-B71365115EE1}" srcOrd="0" destOrd="0" presId="urn:microsoft.com/office/officeart/2005/8/layout/hierarchy1"/>
    <dgm:cxn modelId="{38E19FC6-5DD6-4590-9BC6-45E5740666B6}" type="presParOf" srcId="{C04AEBBE-711F-4623-82DE-B71365115EE1}" destId="{7794E9FF-CEFE-4932-9618-2C1A9C65AAD9}" srcOrd="0" destOrd="0" presId="urn:microsoft.com/office/officeart/2005/8/layout/hierarchy1"/>
    <dgm:cxn modelId="{A21C318A-6B89-47BA-B69C-0B5BEBA32A0E}" type="presParOf" srcId="{C04AEBBE-711F-4623-82DE-B71365115EE1}" destId="{D94294C2-6DB5-464A-ABE0-107B2271C04A}" srcOrd="1" destOrd="0" presId="urn:microsoft.com/office/officeart/2005/8/layout/hierarchy1"/>
    <dgm:cxn modelId="{2A139E68-5AE8-4939-9A42-21FA45A3F6D6}" type="presParOf" srcId="{6650F28C-146C-422F-948D-A7463163BD70}" destId="{1A457ADE-6D71-4A70-8118-756CBB3D38D6}" srcOrd="1" destOrd="0" presId="urn:microsoft.com/office/officeart/2005/8/layout/hierarchy1"/>
    <dgm:cxn modelId="{B984D1F8-9E62-44CA-8AD6-1875EC53C3A4}" type="presParOf" srcId="{1A457ADE-6D71-4A70-8118-756CBB3D38D6}" destId="{311734E4-FF21-401A-A349-4337FD4D023C}" srcOrd="0" destOrd="0" presId="urn:microsoft.com/office/officeart/2005/8/layout/hierarchy1"/>
    <dgm:cxn modelId="{AD761BDE-BE15-4C98-A4EE-20B6E285B75C}" type="presParOf" srcId="{1A457ADE-6D71-4A70-8118-756CBB3D38D6}" destId="{0C4ABD90-8BC9-4E58-A7E7-8BCA0CD01EF6}" srcOrd="1" destOrd="0" presId="urn:microsoft.com/office/officeart/2005/8/layout/hierarchy1"/>
    <dgm:cxn modelId="{AD7B76EF-E592-4C23-84F6-03F5C3C243F1}" type="presParOf" srcId="{0C4ABD90-8BC9-4E58-A7E7-8BCA0CD01EF6}" destId="{1E78086F-5DBD-4D1E-9A93-B94A29F7F76A}" srcOrd="0" destOrd="0" presId="urn:microsoft.com/office/officeart/2005/8/layout/hierarchy1"/>
    <dgm:cxn modelId="{4F92162D-23FB-418A-BAA6-F5B1615B0F58}" type="presParOf" srcId="{1E78086F-5DBD-4D1E-9A93-B94A29F7F76A}" destId="{287FF5D9-AB85-497C-9FFE-B214B81710DE}" srcOrd="0" destOrd="0" presId="urn:microsoft.com/office/officeart/2005/8/layout/hierarchy1"/>
    <dgm:cxn modelId="{1905414A-8CEC-403F-944B-D8116DF869F7}" type="presParOf" srcId="{1E78086F-5DBD-4D1E-9A93-B94A29F7F76A}" destId="{63149069-BC08-4A7F-87B3-3C4DB7A84439}" srcOrd="1" destOrd="0" presId="urn:microsoft.com/office/officeart/2005/8/layout/hierarchy1"/>
    <dgm:cxn modelId="{E60415B1-3DE6-4E61-BF0E-CEFF6C9EDE5A}" type="presParOf" srcId="{0C4ABD90-8BC9-4E58-A7E7-8BCA0CD01EF6}" destId="{92C8B04B-32E7-494F-A7B9-5F2DE9BC92FE}"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968F78A-A05A-4382-A618-5E8791151C7C}" type="doc">
      <dgm:prSet loTypeId="urn:microsoft.com/office/officeart/2005/8/layout/hierarchy1" loCatId="hierarchy" qsTypeId="urn:microsoft.com/office/officeart/2005/8/quickstyle/simple1" qsCatId="simple" csTypeId="urn:microsoft.com/office/officeart/2005/8/colors/accent1_2" csCatId="accent1" phldr="1"/>
      <dgm:spPr/>
    </dgm:pt>
    <dgm:pt modelId="{E67EEF42-0A29-43B7-A37C-775300B28240}">
      <dgm:prSet/>
      <dgm:spPr/>
      <dgm:t>
        <a:bodyPr/>
        <a:lstStyle/>
        <a:p>
          <a:pPr rtl="0"/>
          <a:r>
            <a:rPr lang="pt-BR" smtClean="0"/>
            <a:t> Critérios para Seleção de Tecnologias EAI</a:t>
          </a:r>
        </a:p>
      </dgm:t>
    </dgm:pt>
    <dgm:pt modelId="{3756A6F1-7CCA-41BA-A1D8-96A7C586F84B}" type="parTrans" cxnId="{86D4B400-4BD7-4330-B0EA-DA1FCEB6C6C0}">
      <dgm:prSet/>
      <dgm:spPr/>
      <dgm:t>
        <a:bodyPr/>
        <a:lstStyle/>
        <a:p>
          <a:endParaRPr lang="pt-BR"/>
        </a:p>
      </dgm:t>
    </dgm:pt>
    <dgm:pt modelId="{FE190A13-578A-478F-8E40-917AD4415961}" type="sibTrans" cxnId="{86D4B400-4BD7-4330-B0EA-DA1FCEB6C6C0}">
      <dgm:prSet/>
      <dgm:spPr/>
      <dgm:t>
        <a:bodyPr/>
        <a:lstStyle/>
        <a:p>
          <a:endParaRPr lang="pt-BR"/>
        </a:p>
      </dgm:t>
    </dgm:pt>
    <dgm:pt modelId="{9EF27824-9C4A-4C6D-963B-B54AC3ABF5C5}">
      <dgm:prSet/>
      <dgm:spPr/>
      <dgm:t>
        <a:bodyPr/>
        <a:lstStyle/>
        <a:p>
          <a:pPr rtl="0"/>
          <a:r>
            <a:rPr lang="pt-BR" smtClean="0"/>
            <a:t>Adquirente</a:t>
          </a:r>
        </a:p>
      </dgm:t>
    </dgm:pt>
    <dgm:pt modelId="{73D2E474-F45F-48ED-BAC5-3CAC46834A95}" type="parTrans" cxnId="{3BF9F9AE-AFFA-443B-9A2D-2A0A94325470}">
      <dgm:prSet/>
      <dgm:spPr/>
      <dgm:t>
        <a:bodyPr/>
        <a:lstStyle/>
        <a:p>
          <a:endParaRPr lang="pt-BR"/>
        </a:p>
      </dgm:t>
    </dgm:pt>
    <dgm:pt modelId="{9E2888DE-0F8B-4478-AEDF-B74463CC825D}" type="sibTrans" cxnId="{3BF9F9AE-AFFA-443B-9A2D-2A0A94325470}">
      <dgm:prSet/>
      <dgm:spPr/>
      <dgm:t>
        <a:bodyPr/>
        <a:lstStyle/>
        <a:p>
          <a:endParaRPr lang="pt-BR"/>
        </a:p>
      </dgm:t>
    </dgm:pt>
    <dgm:pt modelId="{15F15DBA-1C05-48CD-9902-050D550268D3}">
      <dgm:prSet/>
      <dgm:spPr/>
      <dgm:t>
        <a:bodyPr/>
        <a:lstStyle/>
        <a:p>
          <a:pPr rtl="0"/>
          <a:r>
            <a:rPr lang="pt-BR" smtClean="0"/>
            <a:t>Software</a:t>
          </a:r>
        </a:p>
      </dgm:t>
    </dgm:pt>
    <dgm:pt modelId="{DD1A76DA-C59E-4F8C-A183-07B94AAED873}" type="parTrans" cxnId="{FB968DC8-27A1-495A-B946-CEC52666FBE0}">
      <dgm:prSet/>
      <dgm:spPr/>
      <dgm:t>
        <a:bodyPr/>
        <a:lstStyle/>
        <a:p>
          <a:endParaRPr lang="pt-BR"/>
        </a:p>
      </dgm:t>
    </dgm:pt>
    <dgm:pt modelId="{9883F765-8CD3-4900-A6D7-A9B9B85C0DA5}" type="sibTrans" cxnId="{FB968DC8-27A1-495A-B946-CEC52666FBE0}">
      <dgm:prSet/>
      <dgm:spPr/>
      <dgm:t>
        <a:bodyPr/>
        <a:lstStyle/>
        <a:p>
          <a:endParaRPr lang="pt-BR"/>
        </a:p>
      </dgm:t>
    </dgm:pt>
    <dgm:pt modelId="{0772D5E9-74CB-4E6F-850E-47B8EFFA96EC}">
      <dgm:prSet/>
      <dgm:spPr/>
      <dgm:t>
        <a:bodyPr/>
        <a:lstStyle/>
        <a:p>
          <a:pPr rtl="0"/>
          <a:r>
            <a:rPr lang="pt-BR" smtClean="0"/>
            <a:t>Fornecedor</a:t>
          </a:r>
        </a:p>
      </dgm:t>
    </dgm:pt>
    <dgm:pt modelId="{BE270B1D-A302-4115-9A75-6BF45FDEC1D8}" type="parTrans" cxnId="{8D29A401-16D2-4DCB-B876-028AE8D58444}">
      <dgm:prSet/>
      <dgm:spPr/>
      <dgm:t>
        <a:bodyPr/>
        <a:lstStyle/>
        <a:p>
          <a:endParaRPr lang="pt-BR"/>
        </a:p>
      </dgm:t>
    </dgm:pt>
    <dgm:pt modelId="{320EF36B-E374-4F3F-A94A-4A5A9ABE7056}" type="sibTrans" cxnId="{8D29A401-16D2-4DCB-B876-028AE8D58444}">
      <dgm:prSet/>
      <dgm:spPr/>
      <dgm:t>
        <a:bodyPr/>
        <a:lstStyle/>
        <a:p>
          <a:endParaRPr lang="pt-BR"/>
        </a:p>
      </dgm:t>
    </dgm:pt>
    <dgm:pt modelId="{405F9F3D-8AAB-45B8-A1A1-0A47CB9BE364}">
      <dgm:prSet/>
      <dgm:spPr/>
      <dgm:t>
        <a:bodyPr/>
        <a:lstStyle/>
        <a:p>
          <a:r>
            <a:rPr lang="pt-BR"/>
            <a:t>Contrato</a:t>
          </a:r>
        </a:p>
      </dgm:t>
    </dgm:pt>
    <dgm:pt modelId="{F01415D6-07FE-491F-893E-B43E97F65991}" type="parTrans" cxnId="{B364ABE0-D275-42DE-A370-2F9D80F25F9F}">
      <dgm:prSet/>
      <dgm:spPr/>
      <dgm:t>
        <a:bodyPr/>
        <a:lstStyle/>
        <a:p>
          <a:endParaRPr lang="pt-BR"/>
        </a:p>
      </dgm:t>
    </dgm:pt>
    <dgm:pt modelId="{1DBC2C21-5466-4C3E-B518-17C85701BECB}" type="sibTrans" cxnId="{B364ABE0-D275-42DE-A370-2F9D80F25F9F}">
      <dgm:prSet/>
      <dgm:spPr/>
      <dgm:t>
        <a:bodyPr/>
        <a:lstStyle/>
        <a:p>
          <a:endParaRPr lang="pt-BR"/>
        </a:p>
      </dgm:t>
    </dgm:pt>
    <dgm:pt modelId="{77CFDABA-B2D2-4171-BC17-35BF6065C746}" type="pres">
      <dgm:prSet presAssocID="{B968F78A-A05A-4382-A618-5E8791151C7C}" presName="hierChild1" presStyleCnt="0">
        <dgm:presLayoutVars>
          <dgm:chPref val="1"/>
          <dgm:dir val="rev"/>
          <dgm:animOne val="branch"/>
          <dgm:animLvl val="lvl"/>
          <dgm:resizeHandles/>
        </dgm:presLayoutVars>
      </dgm:prSet>
      <dgm:spPr/>
    </dgm:pt>
    <dgm:pt modelId="{85870E3C-4964-4F1D-9948-64DAD4A13294}" type="pres">
      <dgm:prSet presAssocID="{E67EEF42-0A29-43B7-A37C-775300B28240}" presName="hierRoot1" presStyleCnt="0"/>
      <dgm:spPr/>
    </dgm:pt>
    <dgm:pt modelId="{9931319D-7CBA-4374-A136-E381030F611C}" type="pres">
      <dgm:prSet presAssocID="{E67EEF42-0A29-43B7-A37C-775300B28240}" presName="composite" presStyleCnt="0"/>
      <dgm:spPr/>
    </dgm:pt>
    <dgm:pt modelId="{81D2135A-B6F5-43F5-93E1-8D370DE4578B}" type="pres">
      <dgm:prSet presAssocID="{E67EEF42-0A29-43B7-A37C-775300B28240}" presName="background" presStyleLbl="node0" presStyleIdx="0" presStyleCnt="1"/>
      <dgm:spPr/>
    </dgm:pt>
    <dgm:pt modelId="{79CE2B88-C21C-490D-9A9A-7F01111DD5D7}" type="pres">
      <dgm:prSet presAssocID="{E67EEF42-0A29-43B7-A37C-775300B28240}" presName="text" presStyleLbl="fgAcc0" presStyleIdx="0" presStyleCnt="1" custScaleX="101009">
        <dgm:presLayoutVars>
          <dgm:chPref val="3"/>
        </dgm:presLayoutVars>
      </dgm:prSet>
      <dgm:spPr/>
      <dgm:t>
        <a:bodyPr/>
        <a:lstStyle/>
        <a:p>
          <a:endParaRPr lang="pt-BR"/>
        </a:p>
      </dgm:t>
    </dgm:pt>
    <dgm:pt modelId="{738FD8E8-B60E-41C0-BBB5-5DFC49409F84}" type="pres">
      <dgm:prSet presAssocID="{E67EEF42-0A29-43B7-A37C-775300B28240}" presName="hierChild2" presStyleCnt="0"/>
      <dgm:spPr/>
    </dgm:pt>
    <dgm:pt modelId="{2F31ABCF-DAB7-4077-A047-3E84A5507C95}" type="pres">
      <dgm:prSet presAssocID="{73D2E474-F45F-48ED-BAC5-3CAC46834A95}" presName="Name10" presStyleLbl="parChTrans1D2" presStyleIdx="0" presStyleCnt="4"/>
      <dgm:spPr/>
      <dgm:t>
        <a:bodyPr/>
        <a:lstStyle/>
        <a:p>
          <a:endParaRPr lang="pt-BR"/>
        </a:p>
      </dgm:t>
    </dgm:pt>
    <dgm:pt modelId="{4ACBD55C-816D-4E97-B849-BB6C552FD527}" type="pres">
      <dgm:prSet presAssocID="{9EF27824-9C4A-4C6D-963B-B54AC3ABF5C5}" presName="hierRoot2" presStyleCnt="0"/>
      <dgm:spPr/>
    </dgm:pt>
    <dgm:pt modelId="{0DE08961-23FD-4EC0-A83A-404C22F9238B}" type="pres">
      <dgm:prSet presAssocID="{9EF27824-9C4A-4C6D-963B-B54AC3ABF5C5}" presName="composite2" presStyleCnt="0"/>
      <dgm:spPr/>
    </dgm:pt>
    <dgm:pt modelId="{C8BAD12C-BEFD-4CC4-A6A0-C40273FFA202}" type="pres">
      <dgm:prSet presAssocID="{9EF27824-9C4A-4C6D-963B-B54AC3ABF5C5}" presName="background2" presStyleLbl="node2" presStyleIdx="0" presStyleCnt="4"/>
      <dgm:spPr/>
    </dgm:pt>
    <dgm:pt modelId="{2DE35328-F56B-46D9-971D-0095507A72CA}" type="pres">
      <dgm:prSet presAssocID="{9EF27824-9C4A-4C6D-963B-B54AC3ABF5C5}" presName="text2" presStyleLbl="fgAcc2" presStyleIdx="0" presStyleCnt="4">
        <dgm:presLayoutVars>
          <dgm:chPref val="3"/>
        </dgm:presLayoutVars>
      </dgm:prSet>
      <dgm:spPr/>
      <dgm:t>
        <a:bodyPr/>
        <a:lstStyle/>
        <a:p>
          <a:endParaRPr lang="pt-BR"/>
        </a:p>
      </dgm:t>
    </dgm:pt>
    <dgm:pt modelId="{541B38AF-61E6-4CEC-AA15-72ED22FD536C}" type="pres">
      <dgm:prSet presAssocID="{9EF27824-9C4A-4C6D-963B-B54AC3ABF5C5}" presName="hierChild3" presStyleCnt="0"/>
      <dgm:spPr/>
    </dgm:pt>
    <dgm:pt modelId="{F529D4CB-3863-47FB-9406-1EF67682A9F8}" type="pres">
      <dgm:prSet presAssocID="{F01415D6-07FE-491F-893E-B43E97F65991}" presName="Name10" presStyleLbl="parChTrans1D2" presStyleIdx="1" presStyleCnt="4"/>
      <dgm:spPr/>
      <dgm:t>
        <a:bodyPr/>
        <a:lstStyle/>
        <a:p>
          <a:endParaRPr lang="pt-BR"/>
        </a:p>
      </dgm:t>
    </dgm:pt>
    <dgm:pt modelId="{38DCCCC8-335A-4F90-8CD7-64514E4AE14C}" type="pres">
      <dgm:prSet presAssocID="{405F9F3D-8AAB-45B8-A1A1-0A47CB9BE364}" presName="hierRoot2" presStyleCnt="0"/>
      <dgm:spPr/>
    </dgm:pt>
    <dgm:pt modelId="{54FCCAE3-7B81-40F3-B765-3EA8C74C64F8}" type="pres">
      <dgm:prSet presAssocID="{405F9F3D-8AAB-45B8-A1A1-0A47CB9BE364}" presName="composite2" presStyleCnt="0"/>
      <dgm:spPr/>
    </dgm:pt>
    <dgm:pt modelId="{B77D394A-0D89-415A-ADCC-5F1F64A5195B}" type="pres">
      <dgm:prSet presAssocID="{405F9F3D-8AAB-45B8-A1A1-0A47CB9BE364}" presName="background2" presStyleLbl="node2" presStyleIdx="1" presStyleCnt="4"/>
      <dgm:spPr/>
    </dgm:pt>
    <dgm:pt modelId="{CD86383D-F830-4E69-A74E-E488244B3754}" type="pres">
      <dgm:prSet presAssocID="{405F9F3D-8AAB-45B8-A1A1-0A47CB9BE364}" presName="text2" presStyleLbl="fgAcc2" presStyleIdx="1" presStyleCnt="4">
        <dgm:presLayoutVars>
          <dgm:chPref val="3"/>
        </dgm:presLayoutVars>
      </dgm:prSet>
      <dgm:spPr/>
      <dgm:t>
        <a:bodyPr/>
        <a:lstStyle/>
        <a:p>
          <a:endParaRPr lang="pt-BR"/>
        </a:p>
      </dgm:t>
    </dgm:pt>
    <dgm:pt modelId="{86F3A907-35DF-4D35-B7CA-CC6D814AEF4E}" type="pres">
      <dgm:prSet presAssocID="{405F9F3D-8AAB-45B8-A1A1-0A47CB9BE364}" presName="hierChild3" presStyleCnt="0"/>
      <dgm:spPr/>
    </dgm:pt>
    <dgm:pt modelId="{6843A0F4-2FED-46C9-85A7-559CAACD6298}" type="pres">
      <dgm:prSet presAssocID="{DD1A76DA-C59E-4F8C-A183-07B94AAED873}" presName="Name10" presStyleLbl="parChTrans1D2" presStyleIdx="2" presStyleCnt="4"/>
      <dgm:spPr/>
      <dgm:t>
        <a:bodyPr/>
        <a:lstStyle/>
        <a:p>
          <a:endParaRPr lang="pt-BR"/>
        </a:p>
      </dgm:t>
    </dgm:pt>
    <dgm:pt modelId="{4D87B020-7290-46CB-B1FB-0603EDC08356}" type="pres">
      <dgm:prSet presAssocID="{15F15DBA-1C05-48CD-9902-050D550268D3}" presName="hierRoot2" presStyleCnt="0"/>
      <dgm:spPr/>
    </dgm:pt>
    <dgm:pt modelId="{30A4440F-2DD8-46B7-A4AB-7AD915093AE0}" type="pres">
      <dgm:prSet presAssocID="{15F15DBA-1C05-48CD-9902-050D550268D3}" presName="composite2" presStyleCnt="0"/>
      <dgm:spPr/>
    </dgm:pt>
    <dgm:pt modelId="{FE356F71-98E6-4C93-8339-AAD6D12B8430}" type="pres">
      <dgm:prSet presAssocID="{15F15DBA-1C05-48CD-9902-050D550268D3}" presName="background2" presStyleLbl="node2" presStyleIdx="2" presStyleCnt="4"/>
      <dgm:spPr/>
    </dgm:pt>
    <dgm:pt modelId="{7222F38C-2DA0-4915-A428-7E08CBD8551D}" type="pres">
      <dgm:prSet presAssocID="{15F15DBA-1C05-48CD-9902-050D550268D3}" presName="text2" presStyleLbl="fgAcc2" presStyleIdx="2" presStyleCnt="4">
        <dgm:presLayoutVars>
          <dgm:chPref val="3"/>
        </dgm:presLayoutVars>
      </dgm:prSet>
      <dgm:spPr/>
      <dgm:t>
        <a:bodyPr/>
        <a:lstStyle/>
        <a:p>
          <a:endParaRPr lang="pt-BR"/>
        </a:p>
      </dgm:t>
    </dgm:pt>
    <dgm:pt modelId="{1A838B92-E532-416F-85A7-9AED76E7C646}" type="pres">
      <dgm:prSet presAssocID="{15F15DBA-1C05-48CD-9902-050D550268D3}" presName="hierChild3" presStyleCnt="0"/>
      <dgm:spPr/>
    </dgm:pt>
    <dgm:pt modelId="{76CD3490-56FB-4207-98FE-C0A0C686360D}" type="pres">
      <dgm:prSet presAssocID="{BE270B1D-A302-4115-9A75-6BF45FDEC1D8}" presName="Name10" presStyleLbl="parChTrans1D2" presStyleIdx="3" presStyleCnt="4"/>
      <dgm:spPr/>
      <dgm:t>
        <a:bodyPr/>
        <a:lstStyle/>
        <a:p>
          <a:endParaRPr lang="pt-BR"/>
        </a:p>
      </dgm:t>
    </dgm:pt>
    <dgm:pt modelId="{9F42FDBB-6DC8-4E9E-BB9D-8F6CF749EDF7}" type="pres">
      <dgm:prSet presAssocID="{0772D5E9-74CB-4E6F-850E-47B8EFFA96EC}" presName="hierRoot2" presStyleCnt="0"/>
      <dgm:spPr/>
    </dgm:pt>
    <dgm:pt modelId="{C6AC471B-7A73-4E8C-A52F-2B740424AF1F}" type="pres">
      <dgm:prSet presAssocID="{0772D5E9-74CB-4E6F-850E-47B8EFFA96EC}" presName="composite2" presStyleCnt="0"/>
      <dgm:spPr/>
    </dgm:pt>
    <dgm:pt modelId="{D19B1A2B-BDA2-4372-B608-3C689C1C8E22}" type="pres">
      <dgm:prSet presAssocID="{0772D5E9-74CB-4E6F-850E-47B8EFFA96EC}" presName="background2" presStyleLbl="node2" presStyleIdx="3" presStyleCnt="4"/>
      <dgm:spPr/>
    </dgm:pt>
    <dgm:pt modelId="{5A3ACD9A-4431-47EB-9040-15D80E852023}" type="pres">
      <dgm:prSet presAssocID="{0772D5E9-74CB-4E6F-850E-47B8EFFA96EC}" presName="text2" presStyleLbl="fgAcc2" presStyleIdx="3" presStyleCnt="4">
        <dgm:presLayoutVars>
          <dgm:chPref val="3"/>
        </dgm:presLayoutVars>
      </dgm:prSet>
      <dgm:spPr/>
      <dgm:t>
        <a:bodyPr/>
        <a:lstStyle/>
        <a:p>
          <a:endParaRPr lang="pt-BR"/>
        </a:p>
      </dgm:t>
    </dgm:pt>
    <dgm:pt modelId="{E91AFEAA-89DB-4023-8507-DE1F3146A534}" type="pres">
      <dgm:prSet presAssocID="{0772D5E9-74CB-4E6F-850E-47B8EFFA96EC}" presName="hierChild3" presStyleCnt="0"/>
      <dgm:spPr/>
    </dgm:pt>
  </dgm:ptLst>
  <dgm:cxnLst>
    <dgm:cxn modelId="{637B162F-318A-421B-9446-7E3474395252}" type="presOf" srcId="{F01415D6-07FE-491F-893E-B43E97F65991}" destId="{F529D4CB-3863-47FB-9406-1EF67682A9F8}" srcOrd="0" destOrd="0" presId="urn:microsoft.com/office/officeart/2005/8/layout/hierarchy1"/>
    <dgm:cxn modelId="{75F84E39-F977-43AB-AEF5-6AD06FD24ABC}" type="presOf" srcId="{E67EEF42-0A29-43B7-A37C-775300B28240}" destId="{79CE2B88-C21C-490D-9A9A-7F01111DD5D7}" srcOrd="0" destOrd="0" presId="urn:microsoft.com/office/officeart/2005/8/layout/hierarchy1"/>
    <dgm:cxn modelId="{B364ABE0-D275-42DE-A370-2F9D80F25F9F}" srcId="{E67EEF42-0A29-43B7-A37C-775300B28240}" destId="{405F9F3D-8AAB-45B8-A1A1-0A47CB9BE364}" srcOrd="1" destOrd="0" parTransId="{F01415D6-07FE-491F-893E-B43E97F65991}" sibTransId="{1DBC2C21-5466-4C3E-B518-17C85701BECB}"/>
    <dgm:cxn modelId="{48F991D8-20EF-46DF-8D0A-7B8F382C2D98}" type="presOf" srcId="{DD1A76DA-C59E-4F8C-A183-07B94AAED873}" destId="{6843A0F4-2FED-46C9-85A7-559CAACD6298}" srcOrd="0" destOrd="0" presId="urn:microsoft.com/office/officeart/2005/8/layout/hierarchy1"/>
    <dgm:cxn modelId="{8D29A401-16D2-4DCB-B876-028AE8D58444}" srcId="{E67EEF42-0A29-43B7-A37C-775300B28240}" destId="{0772D5E9-74CB-4E6F-850E-47B8EFFA96EC}" srcOrd="3" destOrd="0" parTransId="{BE270B1D-A302-4115-9A75-6BF45FDEC1D8}" sibTransId="{320EF36B-E374-4F3F-A94A-4A5A9ABE7056}"/>
    <dgm:cxn modelId="{86D4B400-4BD7-4330-B0EA-DA1FCEB6C6C0}" srcId="{B968F78A-A05A-4382-A618-5E8791151C7C}" destId="{E67EEF42-0A29-43B7-A37C-775300B28240}" srcOrd="0" destOrd="0" parTransId="{3756A6F1-7CCA-41BA-A1D8-96A7C586F84B}" sibTransId="{FE190A13-578A-478F-8E40-917AD4415961}"/>
    <dgm:cxn modelId="{8445A3DC-440C-4758-9758-E8FF46E6F5C5}" type="presOf" srcId="{405F9F3D-8AAB-45B8-A1A1-0A47CB9BE364}" destId="{CD86383D-F830-4E69-A74E-E488244B3754}" srcOrd="0" destOrd="0" presId="urn:microsoft.com/office/officeart/2005/8/layout/hierarchy1"/>
    <dgm:cxn modelId="{FB968DC8-27A1-495A-B946-CEC52666FBE0}" srcId="{E67EEF42-0A29-43B7-A37C-775300B28240}" destId="{15F15DBA-1C05-48CD-9902-050D550268D3}" srcOrd="2" destOrd="0" parTransId="{DD1A76DA-C59E-4F8C-A183-07B94AAED873}" sibTransId="{9883F765-8CD3-4900-A6D7-A9B9B85C0DA5}"/>
    <dgm:cxn modelId="{4700C36A-CCA9-4E1B-B16A-43FFD7CBE6EF}" type="presOf" srcId="{B968F78A-A05A-4382-A618-5E8791151C7C}" destId="{77CFDABA-B2D2-4171-BC17-35BF6065C746}" srcOrd="0" destOrd="0" presId="urn:microsoft.com/office/officeart/2005/8/layout/hierarchy1"/>
    <dgm:cxn modelId="{4AF7458F-D022-4BE0-8F45-CD4DAB1CF8C1}" type="presOf" srcId="{9EF27824-9C4A-4C6D-963B-B54AC3ABF5C5}" destId="{2DE35328-F56B-46D9-971D-0095507A72CA}" srcOrd="0" destOrd="0" presId="urn:microsoft.com/office/officeart/2005/8/layout/hierarchy1"/>
    <dgm:cxn modelId="{ED97B3A6-40F5-487E-8655-825F04E68F6F}" type="presOf" srcId="{73D2E474-F45F-48ED-BAC5-3CAC46834A95}" destId="{2F31ABCF-DAB7-4077-A047-3E84A5507C95}" srcOrd="0" destOrd="0" presId="urn:microsoft.com/office/officeart/2005/8/layout/hierarchy1"/>
    <dgm:cxn modelId="{FA308D9F-4C2B-4B59-B4E3-C1B858B3AE46}" type="presOf" srcId="{15F15DBA-1C05-48CD-9902-050D550268D3}" destId="{7222F38C-2DA0-4915-A428-7E08CBD8551D}" srcOrd="0" destOrd="0" presId="urn:microsoft.com/office/officeart/2005/8/layout/hierarchy1"/>
    <dgm:cxn modelId="{03D7386A-71C4-4D0D-AAB4-D95E4DEA5905}" type="presOf" srcId="{BE270B1D-A302-4115-9A75-6BF45FDEC1D8}" destId="{76CD3490-56FB-4207-98FE-C0A0C686360D}" srcOrd="0" destOrd="0" presId="urn:microsoft.com/office/officeart/2005/8/layout/hierarchy1"/>
    <dgm:cxn modelId="{3BF9F9AE-AFFA-443B-9A2D-2A0A94325470}" srcId="{E67EEF42-0A29-43B7-A37C-775300B28240}" destId="{9EF27824-9C4A-4C6D-963B-B54AC3ABF5C5}" srcOrd="0" destOrd="0" parTransId="{73D2E474-F45F-48ED-BAC5-3CAC46834A95}" sibTransId="{9E2888DE-0F8B-4478-AEDF-B74463CC825D}"/>
    <dgm:cxn modelId="{AFEAC0CA-4018-43CB-BB0D-C4FC4AF06E04}" type="presOf" srcId="{0772D5E9-74CB-4E6F-850E-47B8EFFA96EC}" destId="{5A3ACD9A-4431-47EB-9040-15D80E852023}" srcOrd="0" destOrd="0" presId="urn:microsoft.com/office/officeart/2005/8/layout/hierarchy1"/>
    <dgm:cxn modelId="{C57A77AE-F907-4695-94E7-214429B1A179}" type="presParOf" srcId="{77CFDABA-B2D2-4171-BC17-35BF6065C746}" destId="{85870E3C-4964-4F1D-9948-64DAD4A13294}" srcOrd="0" destOrd="0" presId="urn:microsoft.com/office/officeart/2005/8/layout/hierarchy1"/>
    <dgm:cxn modelId="{7C2E9B9F-2436-4B94-80B0-9274DD38A27C}" type="presParOf" srcId="{85870E3C-4964-4F1D-9948-64DAD4A13294}" destId="{9931319D-7CBA-4374-A136-E381030F611C}" srcOrd="0" destOrd="0" presId="urn:microsoft.com/office/officeart/2005/8/layout/hierarchy1"/>
    <dgm:cxn modelId="{E182A679-947D-48C3-8CFB-8BA3FD638C0F}" type="presParOf" srcId="{9931319D-7CBA-4374-A136-E381030F611C}" destId="{81D2135A-B6F5-43F5-93E1-8D370DE4578B}" srcOrd="0" destOrd="0" presId="urn:microsoft.com/office/officeart/2005/8/layout/hierarchy1"/>
    <dgm:cxn modelId="{9669D016-F65E-4D22-9754-CD8A5C3BF8DC}" type="presParOf" srcId="{9931319D-7CBA-4374-A136-E381030F611C}" destId="{79CE2B88-C21C-490D-9A9A-7F01111DD5D7}" srcOrd="1" destOrd="0" presId="urn:microsoft.com/office/officeart/2005/8/layout/hierarchy1"/>
    <dgm:cxn modelId="{86751BC6-E43A-471A-927F-FAA1BC59675D}" type="presParOf" srcId="{85870E3C-4964-4F1D-9948-64DAD4A13294}" destId="{738FD8E8-B60E-41C0-BBB5-5DFC49409F84}" srcOrd="1" destOrd="0" presId="urn:microsoft.com/office/officeart/2005/8/layout/hierarchy1"/>
    <dgm:cxn modelId="{F03D739A-4910-4AA0-893B-EF98BEE73F4D}" type="presParOf" srcId="{738FD8E8-B60E-41C0-BBB5-5DFC49409F84}" destId="{2F31ABCF-DAB7-4077-A047-3E84A5507C95}" srcOrd="0" destOrd="0" presId="urn:microsoft.com/office/officeart/2005/8/layout/hierarchy1"/>
    <dgm:cxn modelId="{67F15CF1-0053-40ED-997B-D9C44737C8E3}" type="presParOf" srcId="{738FD8E8-B60E-41C0-BBB5-5DFC49409F84}" destId="{4ACBD55C-816D-4E97-B849-BB6C552FD527}" srcOrd="1" destOrd="0" presId="urn:microsoft.com/office/officeart/2005/8/layout/hierarchy1"/>
    <dgm:cxn modelId="{F1FDD3A0-A88B-4628-B63B-6EDDD1566546}" type="presParOf" srcId="{4ACBD55C-816D-4E97-B849-BB6C552FD527}" destId="{0DE08961-23FD-4EC0-A83A-404C22F9238B}" srcOrd="0" destOrd="0" presId="urn:microsoft.com/office/officeart/2005/8/layout/hierarchy1"/>
    <dgm:cxn modelId="{4B4F2F30-9F79-4326-B68B-A67660F71EA9}" type="presParOf" srcId="{0DE08961-23FD-4EC0-A83A-404C22F9238B}" destId="{C8BAD12C-BEFD-4CC4-A6A0-C40273FFA202}" srcOrd="0" destOrd="0" presId="urn:microsoft.com/office/officeart/2005/8/layout/hierarchy1"/>
    <dgm:cxn modelId="{B2D8BC33-3856-4477-8817-00DD10431B96}" type="presParOf" srcId="{0DE08961-23FD-4EC0-A83A-404C22F9238B}" destId="{2DE35328-F56B-46D9-971D-0095507A72CA}" srcOrd="1" destOrd="0" presId="urn:microsoft.com/office/officeart/2005/8/layout/hierarchy1"/>
    <dgm:cxn modelId="{AFCF8BE5-9302-4265-91AB-D6012D0EAF71}" type="presParOf" srcId="{4ACBD55C-816D-4E97-B849-BB6C552FD527}" destId="{541B38AF-61E6-4CEC-AA15-72ED22FD536C}" srcOrd="1" destOrd="0" presId="urn:microsoft.com/office/officeart/2005/8/layout/hierarchy1"/>
    <dgm:cxn modelId="{7E74FACC-1595-4443-B74F-BD84DB09AEB2}" type="presParOf" srcId="{738FD8E8-B60E-41C0-BBB5-5DFC49409F84}" destId="{F529D4CB-3863-47FB-9406-1EF67682A9F8}" srcOrd="2" destOrd="0" presId="urn:microsoft.com/office/officeart/2005/8/layout/hierarchy1"/>
    <dgm:cxn modelId="{513493A5-D87F-422F-B5CE-8AE372056838}" type="presParOf" srcId="{738FD8E8-B60E-41C0-BBB5-5DFC49409F84}" destId="{38DCCCC8-335A-4F90-8CD7-64514E4AE14C}" srcOrd="3" destOrd="0" presId="urn:microsoft.com/office/officeart/2005/8/layout/hierarchy1"/>
    <dgm:cxn modelId="{602B43C5-9C32-42EF-B459-2E51DCE84C70}" type="presParOf" srcId="{38DCCCC8-335A-4F90-8CD7-64514E4AE14C}" destId="{54FCCAE3-7B81-40F3-B765-3EA8C74C64F8}" srcOrd="0" destOrd="0" presId="urn:microsoft.com/office/officeart/2005/8/layout/hierarchy1"/>
    <dgm:cxn modelId="{E91C1B90-360C-4DE7-9DB5-1D91F089BD74}" type="presParOf" srcId="{54FCCAE3-7B81-40F3-B765-3EA8C74C64F8}" destId="{B77D394A-0D89-415A-ADCC-5F1F64A5195B}" srcOrd="0" destOrd="0" presId="urn:microsoft.com/office/officeart/2005/8/layout/hierarchy1"/>
    <dgm:cxn modelId="{7B4FD8F2-465F-4962-9ECB-ECD262932E5F}" type="presParOf" srcId="{54FCCAE3-7B81-40F3-B765-3EA8C74C64F8}" destId="{CD86383D-F830-4E69-A74E-E488244B3754}" srcOrd="1" destOrd="0" presId="urn:microsoft.com/office/officeart/2005/8/layout/hierarchy1"/>
    <dgm:cxn modelId="{072332AA-704B-45E6-8AD6-34738F9EB45F}" type="presParOf" srcId="{38DCCCC8-335A-4F90-8CD7-64514E4AE14C}" destId="{86F3A907-35DF-4D35-B7CA-CC6D814AEF4E}" srcOrd="1" destOrd="0" presId="urn:microsoft.com/office/officeart/2005/8/layout/hierarchy1"/>
    <dgm:cxn modelId="{375205D3-724D-4627-9165-6E04F6672ABC}" type="presParOf" srcId="{738FD8E8-B60E-41C0-BBB5-5DFC49409F84}" destId="{6843A0F4-2FED-46C9-85A7-559CAACD6298}" srcOrd="4" destOrd="0" presId="urn:microsoft.com/office/officeart/2005/8/layout/hierarchy1"/>
    <dgm:cxn modelId="{29776651-C018-4237-949E-9EB0CAF0248F}" type="presParOf" srcId="{738FD8E8-B60E-41C0-BBB5-5DFC49409F84}" destId="{4D87B020-7290-46CB-B1FB-0603EDC08356}" srcOrd="5" destOrd="0" presId="urn:microsoft.com/office/officeart/2005/8/layout/hierarchy1"/>
    <dgm:cxn modelId="{E2E467DE-B2D0-463B-BBB1-9D7BFFBF816E}" type="presParOf" srcId="{4D87B020-7290-46CB-B1FB-0603EDC08356}" destId="{30A4440F-2DD8-46B7-A4AB-7AD915093AE0}" srcOrd="0" destOrd="0" presId="urn:microsoft.com/office/officeart/2005/8/layout/hierarchy1"/>
    <dgm:cxn modelId="{06EFCA9C-CB67-4356-9F07-49DBA2F02751}" type="presParOf" srcId="{30A4440F-2DD8-46B7-A4AB-7AD915093AE0}" destId="{FE356F71-98E6-4C93-8339-AAD6D12B8430}" srcOrd="0" destOrd="0" presId="urn:microsoft.com/office/officeart/2005/8/layout/hierarchy1"/>
    <dgm:cxn modelId="{FBFB36D5-B12D-4B30-B435-DBC736B267CA}" type="presParOf" srcId="{30A4440F-2DD8-46B7-A4AB-7AD915093AE0}" destId="{7222F38C-2DA0-4915-A428-7E08CBD8551D}" srcOrd="1" destOrd="0" presId="urn:microsoft.com/office/officeart/2005/8/layout/hierarchy1"/>
    <dgm:cxn modelId="{DA1CCACC-6DFD-4369-B140-8C20BD409A92}" type="presParOf" srcId="{4D87B020-7290-46CB-B1FB-0603EDC08356}" destId="{1A838B92-E532-416F-85A7-9AED76E7C646}" srcOrd="1" destOrd="0" presId="urn:microsoft.com/office/officeart/2005/8/layout/hierarchy1"/>
    <dgm:cxn modelId="{F8BFF329-1A23-4CAA-B40B-D2B30FF8E627}" type="presParOf" srcId="{738FD8E8-B60E-41C0-BBB5-5DFC49409F84}" destId="{76CD3490-56FB-4207-98FE-C0A0C686360D}" srcOrd="6" destOrd="0" presId="urn:microsoft.com/office/officeart/2005/8/layout/hierarchy1"/>
    <dgm:cxn modelId="{6810685C-FF31-454A-AEE2-DDDD83BDD608}" type="presParOf" srcId="{738FD8E8-B60E-41C0-BBB5-5DFC49409F84}" destId="{9F42FDBB-6DC8-4E9E-BB9D-8F6CF749EDF7}" srcOrd="7" destOrd="0" presId="urn:microsoft.com/office/officeart/2005/8/layout/hierarchy1"/>
    <dgm:cxn modelId="{96EE29EF-E7DC-480D-AA18-A435CCC0DE21}" type="presParOf" srcId="{9F42FDBB-6DC8-4E9E-BB9D-8F6CF749EDF7}" destId="{C6AC471B-7A73-4E8C-A52F-2B740424AF1F}" srcOrd="0" destOrd="0" presId="urn:microsoft.com/office/officeart/2005/8/layout/hierarchy1"/>
    <dgm:cxn modelId="{8EB21B87-30FC-4757-9A0A-B3E79F66B6B7}" type="presParOf" srcId="{C6AC471B-7A73-4E8C-A52F-2B740424AF1F}" destId="{D19B1A2B-BDA2-4372-B608-3C689C1C8E22}" srcOrd="0" destOrd="0" presId="urn:microsoft.com/office/officeart/2005/8/layout/hierarchy1"/>
    <dgm:cxn modelId="{E7B93755-6E5F-457A-984E-8AB18B9B2F01}" type="presParOf" srcId="{C6AC471B-7A73-4E8C-A52F-2B740424AF1F}" destId="{5A3ACD9A-4431-47EB-9040-15D80E852023}" srcOrd="1" destOrd="0" presId="urn:microsoft.com/office/officeart/2005/8/layout/hierarchy1"/>
    <dgm:cxn modelId="{B3470F04-CA0A-4A9A-961D-0377078C0D6E}" type="presParOf" srcId="{9F42FDBB-6DC8-4E9E-BB9D-8F6CF749EDF7}" destId="{E91AFEAA-89DB-4023-8507-DE1F3146A534}"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5500CB-7577-47FB-8A44-1A7580834DCD}">
      <dsp:nvSpPr>
        <dsp:cNvPr id="0" name=""/>
        <dsp:cNvSpPr/>
      </dsp:nvSpPr>
      <dsp:spPr>
        <a:xfrm>
          <a:off x="2938456" y="2340681"/>
          <a:ext cx="177083" cy="843576"/>
        </a:xfrm>
        <a:custGeom>
          <a:avLst/>
          <a:gdLst/>
          <a:ahLst/>
          <a:cxnLst/>
          <a:rect l="0" t="0" r="0" b="0"/>
          <a:pathLst>
            <a:path>
              <a:moveTo>
                <a:pt x="0" y="0"/>
              </a:moveTo>
              <a:lnTo>
                <a:pt x="88541" y="0"/>
              </a:lnTo>
              <a:lnTo>
                <a:pt x="88541" y="843576"/>
              </a:lnTo>
              <a:lnTo>
                <a:pt x="177083" y="84357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05449" y="2740920"/>
        <a:ext cx="43098" cy="43098"/>
      </dsp:txXfrm>
    </dsp:sp>
    <dsp:sp modelId="{1E11C5BD-7837-436E-9FCF-7FFE7DC3B3E6}">
      <dsp:nvSpPr>
        <dsp:cNvPr id="0" name=""/>
        <dsp:cNvSpPr/>
      </dsp:nvSpPr>
      <dsp:spPr>
        <a:xfrm>
          <a:off x="2938456" y="2340681"/>
          <a:ext cx="177083" cy="506145"/>
        </a:xfrm>
        <a:custGeom>
          <a:avLst/>
          <a:gdLst/>
          <a:ahLst/>
          <a:cxnLst/>
          <a:rect l="0" t="0" r="0" b="0"/>
          <a:pathLst>
            <a:path>
              <a:moveTo>
                <a:pt x="0" y="0"/>
              </a:moveTo>
              <a:lnTo>
                <a:pt x="88541" y="0"/>
              </a:lnTo>
              <a:lnTo>
                <a:pt x="88541" y="506145"/>
              </a:lnTo>
              <a:lnTo>
                <a:pt x="177083" y="5061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13592" y="2580348"/>
        <a:ext cx="26811" cy="26811"/>
      </dsp:txXfrm>
    </dsp:sp>
    <dsp:sp modelId="{3DBC00CF-9674-4DDB-A099-DABD893C1FCF}">
      <dsp:nvSpPr>
        <dsp:cNvPr id="0" name=""/>
        <dsp:cNvSpPr/>
      </dsp:nvSpPr>
      <dsp:spPr>
        <a:xfrm>
          <a:off x="2938456" y="2340681"/>
          <a:ext cx="177083" cy="168715"/>
        </a:xfrm>
        <a:custGeom>
          <a:avLst/>
          <a:gdLst/>
          <a:ahLst/>
          <a:cxnLst/>
          <a:rect l="0" t="0" r="0" b="0"/>
          <a:pathLst>
            <a:path>
              <a:moveTo>
                <a:pt x="0" y="0"/>
              </a:moveTo>
              <a:lnTo>
                <a:pt x="88541" y="0"/>
              </a:lnTo>
              <a:lnTo>
                <a:pt x="88541" y="168715"/>
              </a:lnTo>
              <a:lnTo>
                <a:pt x="177083" y="1687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20883" y="2418924"/>
        <a:ext cx="12229" cy="12229"/>
      </dsp:txXfrm>
    </dsp:sp>
    <dsp:sp modelId="{8E325131-34E0-4C1F-8B2D-7F7EAA6C9DF5}">
      <dsp:nvSpPr>
        <dsp:cNvPr id="0" name=""/>
        <dsp:cNvSpPr/>
      </dsp:nvSpPr>
      <dsp:spPr>
        <a:xfrm>
          <a:off x="2938456" y="2171966"/>
          <a:ext cx="177083" cy="168715"/>
        </a:xfrm>
        <a:custGeom>
          <a:avLst/>
          <a:gdLst/>
          <a:ahLst/>
          <a:cxnLst/>
          <a:rect l="0" t="0" r="0" b="0"/>
          <a:pathLst>
            <a:path>
              <a:moveTo>
                <a:pt x="0" y="168715"/>
              </a:moveTo>
              <a:lnTo>
                <a:pt x="88541" y="168715"/>
              </a:lnTo>
              <a:lnTo>
                <a:pt x="88541" y="0"/>
              </a:lnTo>
              <a:lnTo>
                <a:pt x="177083"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20883" y="2250209"/>
        <a:ext cx="12229" cy="12229"/>
      </dsp:txXfrm>
    </dsp:sp>
    <dsp:sp modelId="{33E0B2F1-56BC-4ECD-857F-48AB326FEDE1}">
      <dsp:nvSpPr>
        <dsp:cNvPr id="0" name=""/>
        <dsp:cNvSpPr/>
      </dsp:nvSpPr>
      <dsp:spPr>
        <a:xfrm>
          <a:off x="2938456" y="1834535"/>
          <a:ext cx="177083" cy="506145"/>
        </a:xfrm>
        <a:custGeom>
          <a:avLst/>
          <a:gdLst/>
          <a:ahLst/>
          <a:cxnLst/>
          <a:rect l="0" t="0" r="0" b="0"/>
          <a:pathLst>
            <a:path>
              <a:moveTo>
                <a:pt x="0" y="506145"/>
              </a:moveTo>
              <a:lnTo>
                <a:pt x="88541" y="506145"/>
              </a:lnTo>
              <a:lnTo>
                <a:pt x="88541" y="0"/>
              </a:lnTo>
              <a:lnTo>
                <a:pt x="177083"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13592" y="2074202"/>
        <a:ext cx="26811" cy="26811"/>
      </dsp:txXfrm>
    </dsp:sp>
    <dsp:sp modelId="{CD5F8BE7-8B76-4F7A-B24F-2453E0CC1D45}">
      <dsp:nvSpPr>
        <dsp:cNvPr id="0" name=""/>
        <dsp:cNvSpPr/>
      </dsp:nvSpPr>
      <dsp:spPr>
        <a:xfrm>
          <a:off x="2938456" y="1497105"/>
          <a:ext cx="177083" cy="843576"/>
        </a:xfrm>
        <a:custGeom>
          <a:avLst/>
          <a:gdLst/>
          <a:ahLst/>
          <a:cxnLst/>
          <a:rect l="0" t="0" r="0" b="0"/>
          <a:pathLst>
            <a:path>
              <a:moveTo>
                <a:pt x="0" y="843576"/>
              </a:moveTo>
              <a:lnTo>
                <a:pt x="88541" y="843576"/>
              </a:lnTo>
              <a:lnTo>
                <a:pt x="88541" y="0"/>
              </a:lnTo>
              <a:lnTo>
                <a:pt x="177083"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05449" y="1897344"/>
        <a:ext cx="43098" cy="43098"/>
      </dsp:txXfrm>
    </dsp:sp>
    <dsp:sp modelId="{610902C8-30EC-49EF-AF5F-0DEFB98C822D}">
      <dsp:nvSpPr>
        <dsp:cNvPr id="0" name=""/>
        <dsp:cNvSpPr/>
      </dsp:nvSpPr>
      <dsp:spPr>
        <a:xfrm>
          <a:off x="1875955" y="1517351"/>
          <a:ext cx="177083" cy="823329"/>
        </a:xfrm>
        <a:custGeom>
          <a:avLst/>
          <a:gdLst/>
          <a:ahLst/>
          <a:cxnLst/>
          <a:rect l="0" t="0" r="0" b="0"/>
          <a:pathLst>
            <a:path>
              <a:moveTo>
                <a:pt x="0" y="0"/>
              </a:moveTo>
              <a:lnTo>
                <a:pt x="88541" y="0"/>
              </a:lnTo>
              <a:lnTo>
                <a:pt x="88541" y="823329"/>
              </a:lnTo>
              <a:lnTo>
                <a:pt x="177083" y="82332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943443" y="1907962"/>
        <a:ext cx="42107" cy="42107"/>
      </dsp:txXfrm>
    </dsp:sp>
    <dsp:sp modelId="{78C85C0D-CECC-4E16-AE1B-13A2790ABB3B}">
      <dsp:nvSpPr>
        <dsp:cNvPr id="0" name=""/>
        <dsp:cNvSpPr/>
      </dsp:nvSpPr>
      <dsp:spPr>
        <a:xfrm>
          <a:off x="2938456" y="653529"/>
          <a:ext cx="177083" cy="506145"/>
        </a:xfrm>
        <a:custGeom>
          <a:avLst/>
          <a:gdLst/>
          <a:ahLst/>
          <a:cxnLst/>
          <a:rect l="0" t="0" r="0" b="0"/>
          <a:pathLst>
            <a:path>
              <a:moveTo>
                <a:pt x="0" y="0"/>
              </a:moveTo>
              <a:lnTo>
                <a:pt x="88541" y="0"/>
              </a:lnTo>
              <a:lnTo>
                <a:pt x="88541" y="506145"/>
              </a:lnTo>
              <a:lnTo>
                <a:pt x="177083" y="5061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13592" y="893196"/>
        <a:ext cx="26811" cy="26811"/>
      </dsp:txXfrm>
    </dsp:sp>
    <dsp:sp modelId="{87B9A8F3-D3B1-4C9F-A0CE-3CE90B776E74}">
      <dsp:nvSpPr>
        <dsp:cNvPr id="0" name=""/>
        <dsp:cNvSpPr/>
      </dsp:nvSpPr>
      <dsp:spPr>
        <a:xfrm>
          <a:off x="2938456" y="653529"/>
          <a:ext cx="177083" cy="168715"/>
        </a:xfrm>
        <a:custGeom>
          <a:avLst/>
          <a:gdLst/>
          <a:ahLst/>
          <a:cxnLst/>
          <a:rect l="0" t="0" r="0" b="0"/>
          <a:pathLst>
            <a:path>
              <a:moveTo>
                <a:pt x="0" y="0"/>
              </a:moveTo>
              <a:lnTo>
                <a:pt x="88541" y="0"/>
              </a:lnTo>
              <a:lnTo>
                <a:pt x="88541" y="168715"/>
              </a:lnTo>
              <a:lnTo>
                <a:pt x="177083" y="16871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20883" y="731771"/>
        <a:ext cx="12229" cy="12229"/>
      </dsp:txXfrm>
    </dsp:sp>
    <dsp:sp modelId="{E85A47E2-C755-4688-8979-9E988AE2653A}">
      <dsp:nvSpPr>
        <dsp:cNvPr id="0" name=""/>
        <dsp:cNvSpPr/>
      </dsp:nvSpPr>
      <dsp:spPr>
        <a:xfrm>
          <a:off x="2938456" y="484813"/>
          <a:ext cx="177083" cy="168715"/>
        </a:xfrm>
        <a:custGeom>
          <a:avLst/>
          <a:gdLst/>
          <a:ahLst/>
          <a:cxnLst/>
          <a:rect l="0" t="0" r="0" b="0"/>
          <a:pathLst>
            <a:path>
              <a:moveTo>
                <a:pt x="0" y="168715"/>
              </a:moveTo>
              <a:lnTo>
                <a:pt x="88541" y="168715"/>
              </a:lnTo>
              <a:lnTo>
                <a:pt x="88541" y="0"/>
              </a:lnTo>
              <a:lnTo>
                <a:pt x="177083"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20883" y="563056"/>
        <a:ext cx="12229" cy="12229"/>
      </dsp:txXfrm>
    </dsp:sp>
    <dsp:sp modelId="{FD6387FA-CB5B-4AD8-90A1-360FB9EAF1A7}">
      <dsp:nvSpPr>
        <dsp:cNvPr id="0" name=""/>
        <dsp:cNvSpPr/>
      </dsp:nvSpPr>
      <dsp:spPr>
        <a:xfrm>
          <a:off x="2938456" y="147383"/>
          <a:ext cx="177083" cy="506145"/>
        </a:xfrm>
        <a:custGeom>
          <a:avLst/>
          <a:gdLst/>
          <a:ahLst/>
          <a:cxnLst/>
          <a:rect l="0" t="0" r="0" b="0"/>
          <a:pathLst>
            <a:path>
              <a:moveTo>
                <a:pt x="0" y="506145"/>
              </a:moveTo>
              <a:lnTo>
                <a:pt x="88541" y="506145"/>
              </a:lnTo>
              <a:lnTo>
                <a:pt x="88541" y="0"/>
              </a:lnTo>
              <a:lnTo>
                <a:pt x="177083"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013592" y="387050"/>
        <a:ext cx="26811" cy="26811"/>
      </dsp:txXfrm>
    </dsp:sp>
    <dsp:sp modelId="{073A368C-0D63-4EC2-8DCB-107605D0E0DB}">
      <dsp:nvSpPr>
        <dsp:cNvPr id="0" name=""/>
        <dsp:cNvSpPr/>
      </dsp:nvSpPr>
      <dsp:spPr>
        <a:xfrm>
          <a:off x="1875955" y="653529"/>
          <a:ext cx="177083" cy="863822"/>
        </a:xfrm>
        <a:custGeom>
          <a:avLst/>
          <a:gdLst/>
          <a:ahLst/>
          <a:cxnLst/>
          <a:rect l="0" t="0" r="0" b="0"/>
          <a:pathLst>
            <a:path>
              <a:moveTo>
                <a:pt x="0" y="863822"/>
              </a:moveTo>
              <a:lnTo>
                <a:pt x="88541" y="863822"/>
              </a:lnTo>
              <a:lnTo>
                <a:pt x="88541" y="0"/>
              </a:lnTo>
              <a:lnTo>
                <a:pt x="177083"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942452" y="1063395"/>
        <a:ext cx="44089" cy="44089"/>
      </dsp:txXfrm>
    </dsp:sp>
    <dsp:sp modelId="{CB0CDA35-DD74-4E2A-94D9-5ECD5812357B}">
      <dsp:nvSpPr>
        <dsp:cNvPr id="0" name=""/>
        <dsp:cNvSpPr/>
      </dsp:nvSpPr>
      <dsp:spPr>
        <a:xfrm rot="16200000">
          <a:off x="131829" y="1288757"/>
          <a:ext cx="3031063" cy="457188"/>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rtl="0">
            <a:lnSpc>
              <a:spcPct val="90000"/>
            </a:lnSpc>
            <a:spcBef>
              <a:spcPct val="0"/>
            </a:spcBef>
            <a:spcAft>
              <a:spcPct val="35000"/>
            </a:spcAft>
          </a:pPr>
          <a:r>
            <a:rPr lang="pt-BR" sz="500" kern="1200" smtClean="0"/>
            <a:t> </a:t>
          </a:r>
          <a:r>
            <a:rPr lang="pt-BR" sz="1000" kern="1200" smtClean="0"/>
            <a:t>Critérios de Qualidade de Produto de Software</a:t>
          </a:r>
        </a:p>
      </dsp:txBody>
      <dsp:txXfrm>
        <a:off x="131829" y="1288757"/>
        <a:ext cx="3031063" cy="457188"/>
      </dsp:txXfrm>
    </dsp:sp>
    <dsp:sp modelId="{B307451A-5D33-4CE0-8381-B002C0599934}">
      <dsp:nvSpPr>
        <dsp:cNvPr id="0" name=""/>
        <dsp:cNvSpPr/>
      </dsp:nvSpPr>
      <dsp:spPr>
        <a:xfrm>
          <a:off x="2053039" y="479532"/>
          <a:ext cx="885417" cy="34799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rtl="0">
            <a:lnSpc>
              <a:spcPct val="90000"/>
            </a:lnSpc>
            <a:spcBef>
              <a:spcPct val="0"/>
            </a:spcBef>
            <a:spcAft>
              <a:spcPct val="35000"/>
            </a:spcAft>
          </a:pPr>
          <a:r>
            <a:rPr lang="pt-BR" sz="1000" kern="1200" smtClean="0"/>
            <a:t>De</a:t>
          </a:r>
          <a:r>
            <a:rPr lang="pt-BR" sz="500" kern="1200" smtClean="0"/>
            <a:t> </a:t>
          </a:r>
          <a:r>
            <a:rPr lang="pt-BR" sz="1000" kern="1200" smtClean="0"/>
            <a:t>uso</a:t>
          </a:r>
        </a:p>
      </dsp:txBody>
      <dsp:txXfrm>
        <a:off x="2053039" y="479532"/>
        <a:ext cx="885417" cy="347993"/>
      </dsp:txXfrm>
    </dsp:sp>
    <dsp:sp modelId="{31A2BCF0-7EB8-4C4E-BE38-EAD8DF7A47A4}">
      <dsp:nvSpPr>
        <dsp:cNvPr id="0" name=""/>
        <dsp:cNvSpPr/>
      </dsp:nvSpPr>
      <dsp:spPr>
        <a:xfrm>
          <a:off x="3115540" y="12411"/>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rtl="0">
            <a:lnSpc>
              <a:spcPct val="90000"/>
            </a:lnSpc>
            <a:spcBef>
              <a:spcPct val="0"/>
            </a:spcBef>
            <a:spcAft>
              <a:spcPct val="35000"/>
            </a:spcAft>
          </a:pPr>
          <a:r>
            <a:rPr lang="pt-BR" sz="1000" kern="1200" smtClean="0"/>
            <a:t>Satisfação</a:t>
          </a:r>
        </a:p>
      </dsp:txBody>
      <dsp:txXfrm>
        <a:off x="3115540" y="12411"/>
        <a:ext cx="885417" cy="269944"/>
      </dsp:txXfrm>
    </dsp:sp>
    <dsp:sp modelId="{27579502-F4F8-4646-887A-85F10C3AF17D}">
      <dsp:nvSpPr>
        <dsp:cNvPr id="0" name=""/>
        <dsp:cNvSpPr/>
      </dsp:nvSpPr>
      <dsp:spPr>
        <a:xfrm>
          <a:off x="3115540" y="349841"/>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Segurança</a:t>
          </a:r>
        </a:p>
      </dsp:txBody>
      <dsp:txXfrm>
        <a:off x="3115540" y="349841"/>
        <a:ext cx="885417" cy="269944"/>
      </dsp:txXfrm>
    </dsp:sp>
    <dsp:sp modelId="{72E03736-430D-4A87-9F5D-AEDA803EDF5B}">
      <dsp:nvSpPr>
        <dsp:cNvPr id="0" name=""/>
        <dsp:cNvSpPr/>
      </dsp:nvSpPr>
      <dsp:spPr>
        <a:xfrm>
          <a:off x="3115540" y="687272"/>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Produtividade</a:t>
          </a:r>
        </a:p>
      </dsp:txBody>
      <dsp:txXfrm>
        <a:off x="3115540" y="687272"/>
        <a:ext cx="885417" cy="269944"/>
      </dsp:txXfrm>
    </dsp:sp>
    <dsp:sp modelId="{C39E0DD1-3872-4DEA-9293-3E72C28B198A}">
      <dsp:nvSpPr>
        <dsp:cNvPr id="0" name=""/>
        <dsp:cNvSpPr/>
      </dsp:nvSpPr>
      <dsp:spPr>
        <a:xfrm>
          <a:off x="3115540" y="1024702"/>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Efetividade</a:t>
          </a:r>
        </a:p>
      </dsp:txBody>
      <dsp:txXfrm>
        <a:off x="3115540" y="1024702"/>
        <a:ext cx="885417" cy="269944"/>
      </dsp:txXfrm>
    </dsp:sp>
    <dsp:sp modelId="{5FEECCAF-D208-49BB-B4A4-3FC14AB3E38E}">
      <dsp:nvSpPr>
        <dsp:cNvPr id="0" name=""/>
        <dsp:cNvSpPr/>
      </dsp:nvSpPr>
      <dsp:spPr>
        <a:xfrm>
          <a:off x="2053039" y="2126191"/>
          <a:ext cx="885417" cy="42897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rtl="0">
            <a:lnSpc>
              <a:spcPct val="90000"/>
            </a:lnSpc>
            <a:spcBef>
              <a:spcPct val="0"/>
            </a:spcBef>
            <a:spcAft>
              <a:spcPct val="35000"/>
            </a:spcAft>
          </a:pPr>
          <a:r>
            <a:rPr lang="pt-BR" sz="1000" kern="1200" smtClean="0"/>
            <a:t>Internos / Externos</a:t>
          </a:r>
        </a:p>
      </dsp:txBody>
      <dsp:txXfrm>
        <a:off x="2053039" y="2126191"/>
        <a:ext cx="885417" cy="428979"/>
      </dsp:txXfrm>
    </dsp:sp>
    <dsp:sp modelId="{2B31CDAF-2E93-4CB8-B891-C338B708A9D4}">
      <dsp:nvSpPr>
        <dsp:cNvPr id="0" name=""/>
        <dsp:cNvSpPr/>
      </dsp:nvSpPr>
      <dsp:spPr>
        <a:xfrm>
          <a:off x="3115540" y="1362133"/>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Funcionalidade</a:t>
          </a:r>
        </a:p>
      </dsp:txBody>
      <dsp:txXfrm>
        <a:off x="3115540" y="1362133"/>
        <a:ext cx="885417" cy="269944"/>
      </dsp:txXfrm>
    </dsp:sp>
    <dsp:sp modelId="{6FDDAB7B-9BF7-4DFE-AF18-AFD6CF1F0F6C}">
      <dsp:nvSpPr>
        <dsp:cNvPr id="0" name=""/>
        <dsp:cNvSpPr/>
      </dsp:nvSpPr>
      <dsp:spPr>
        <a:xfrm>
          <a:off x="3115540" y="1699563"/>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Confiabilidade</a:t>
          </a:r>
        </a:p>
      </dsp:txBody>
      <dsp:txXfrm>
        <a:off x="3115540" y="1699563"/>
        <a:ext cx="885417" cy="269944"/>
      </dsp:txXfrm>
    </dsp:sp>
    <dsp:sp modelId="{256E5957-5C5D-45DC-B819-DD41C1949D23}">
      <dsp:nvSpPr>
        <dsp:cNvPr id="0" name=""/>
        <dsp:cNvSpPr/>
      </dsp:nvSpPr>
      <dsp:spPr>
        <a:xfrm>
          <a:off x="3115540" y="2036994"/>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Usabilidade</a:t>
          </a:r>
        </a:p>
      </dsp:txBody>
      <dsp:txXfrm>
        <a:off x="3115540" y="2036994"/>
        <a:ext cx="885417" cy="269944"/>
      </dsp:txXfrm>
    </dsp:sp>
    <dsp:sp modelId="{6E280AE8-6544-4932-9875-0850F73B18B3}">
      <dsp:nvSpPr>
        <dsp:cNvPr id="0" name=""/>
        <dsp:cNvSpPr/>
      </dsp:nvSpPr>
      <dsp:spPr>
        <a:xfrm>
          <a:off x="3115540" y="2374424"/>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Manutenibilidade</a:t>
          </a:r>
        </a:p>
      </dsp:txBody>
      <dsp:txXfrm>
        <a:off x="3115540" y="2374424"/>
        <a:ext cx="885417" cy="269944"/>
      </dsp:txXfrm>
    </dsp:sp>
    <dsp:sp modelId="{6D95A844-1DE6-4A28-80FA-353D035E626A}">
      <dsp:nvSpPr>
        <dsp:cNvPr id="0" name=""/>
        <dsp:cNvSpPr/>
      </dsp:nvSpPr>
      <dsp:spPr>
        <a:xfrm>
          <a:off x="3115540" y="2711855"/>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Eficiência</a:t>
          </a:r>
        </a:p>
      </dsp:txBody>
      <dsp:txXfrm>
        <a:off x="3115540" y="2711855"/>
        <a:ext cx="885417" cy="269944"/>
      </dsp:txXfrm>
    </dsp:sp>
    <dsp:sp modelId="{F84F2B41-8E8A-48BB-A6D0-2116E32DAF36}">
      <dsp:nvSpPr>
        <dsp:cNvPr id="0" name=""/>
        <dsp:cNvSpPr/>
      </dsp:nvSpPr>
      <dsp:spPr>
        <a:xfrm>
          <a:off x="3115540" y="3049285"/>
          <a:ext cx="885417" cy="2699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Portabilidade</a:t>
          </a:r>
        </a:p>
      </dsp:txBody>
      <dsp:txXfrm>
        <a:off x="3115540" y="3049285"/>
        <a:ext cx="885417" cy="2699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1734E4-FF21-401A-A349-4337FD4D023C}">
      <dsp:nvSpPr>
        <dsp:cNvPr id="0" name=""/>
        <dsp:cNvSpPr/>
      </dsp:nvSpPr>
      <dsp:spPr>
        <a:xfrm>
          <a:off x="5290088" y="1856365"/>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AB4CE5-C808-4563-8EA4-B8387BB31C4A}">
      <dsp:nvSpPr>
        <dsp:cNvPr id="0" name=""/>
        <dsp:cNvSpPr/>
      </dsp:nvSpPr>
      <dsp:spPr>
        <a:xfrm>
          <a:off x="5290088" y="135331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1BE4AE-8522-438E-A4FA-94EC861E5742}">
      <dsp:nvSpPr>
        <dsp:cNvPr id="0" name=""/>
        <dsp:cNvSpPr/>
      </dsp:nvSpPr>
      <dsp:spPr>
        <a:xfrm>
          <a:off x="5290088" y="850256"/>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2936C4-7F4C-4875-9E8D-684DD3575458}">
      <dsp:nvSpPr>
        <dsp:cNvPr id="0" name=""/>
        <dsp:cNvSpPr/>
      </dsp:nvSpPr>
      <dsp:spPr>
        <a:xfrm>
          <a:off x="3011463" y="347201"/>
          <a:ext cx="2324344" cy="158025"/>
        </a:xfrm>
        <a:custGeom>
          <a:avLst/>
          <a:gdLst/>
          <a:ahLst/>
          <a:cxnLst/>
          <a:rect l="0" t="0" r="0" b="0"/>
          <a:pathLst>
            <a:path>
              <a:moveTo>
                <a:pt x="0" y="0"/>
              </a:moveTo>
              <a:lnTo>
                <a:pt x="0" y="107689"/>
              </a:lnTo>
              <a:lnTo>
                <a:pt x="2324344" y="107689"/>
              </a:lnTo>
              <a:lnTo>
                <a:pt x="2324344" y="1580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C9E8E-B6C8-4C8A-A00F-2A7DBF01AF94}">
      <dsp:nvSpPr>
        <dsp:cNvPr id="0" name=""/>
        <dsp:cNvSpPr/>
      </dsp:nvSpPr>
      <dsp:spPr>
        <a:xfrm>
          <a:off x="4625990" y="2862474"/>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F03386-FA70-4A5F-B6BC-6A5CE3C2D4C7}">
      <dsp:nvSpPr>
        <dsp:cNvPr id="0" name=""/>
        <dsp:cNvSpPr/>
      </dsp:nvSpPr>
      <dsp:spPr>
        <a:xfrm>
          <a:off x="4625990" y="235942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A11A2A-50B9-4182-A959-0951E9BEA952}">
      <dsp:nvSpPr>
        <dsp:cNvPr id="0" name=""/>
        <dsp:cNvSpPr/>
      </dsp:nvSpPr>
      <dsp:spPr>
        <a:xfrm>
          <a:off x="4625990" y="1856365"/>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231520-E206-4C81-B5FA-4F71E4852378}">
      <dsp:nvSpPr>
        <dsp:cNvPr id="0" name=""/>
        <dsp:cNvSpPr/>
      </dsp:nvSpPr>
      <dsp:spPr>
        <a:xfrm>
          <a:off x="4625990" y="135331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3671-88B0-4513-8FB3-26301EE969DF}">
      <dsp:nvSpPr>
        <dsp:cNvPr id="0" name=""/>
        <dsp:cNvSpPr/>
      </dsp:nvSpPr>
      <dsp:spPr>
        <a:xfrm>
          <a:off x="4625990" y="850256"/>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D9785-6E85-4766-9DE8-3EACBA9F2ABA}">
      <dsp:nvSpPr>
        <dsp:cNvPr id="0" name=""/>
        <dsp:cNvSpPr/>
      </dsp:nvSpPr>
      <dsp:spPr>
        <a:xfrm>
          <a:off x="3011463" y="347201"/>
          <a:ext cx="1660246" cy="158025"/>
        </a:xfrm>
        <a:custGeom>
          <a:avLst/>
          <a:gdLst/>
          <a:ahLst/>
          <a:cxnLst/>
          <a:rect l="0" t="0" r="0" b="0"/>
          <a:pathLst>
            <a:path>
              <a:moveTo>
                <a:pt x="0" y="0"/>
              </a:moveTo>
              <a:lnTo>
                <a:pt x="0" y="107689"/>
              </a:lnTo>
              <a:lnTo>
                <a:pt x="1660246" y="107689"/>
              </a:lnTo>
              <a:lnTo>
                <a:pt x="1660246" y="1580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88DF6B-7E62-4C7D-86FC-039A789C58D6}">
      <dsp:nvSpPr>
        <dsp:cNvPr id="0" name=""/>
        <dsp:cNvSpPr/>
      </dsp:nvSpPr>
      <dsp:spPr>
        <a:xfrm>
          <a:off x="3961891" y="2862474"/>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244A55-346E-4E38-9ABD-DF2AF16D4876}">
      <dsp:nvSpPr>
        <dsp:cNvPr id="0" name=""/>
        <dsp:cNvSpPr/>
      </dsp:nvSpPr>
      <dsp:spPr>
        <a:xfrm>
          <a:off x="3961891" y="235942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EB434-8E3E-4017-88EF-C2633929DC76}">
      <dsp:nvSpPr>
        <dsp:cNvPr id="0" name=""/>
        <dsp:cNvSpPr/>
      </dsp:nvSpPr>
      <dsp:spPr>
        <a:xfrm>
          <a:off x="3961891" y="1856365"/>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D90EB-E1D1-4ACA-AFCD-3D2E12D4A0D6}">
      <dsp:nvSpPr>
        <dsp:cNvPr id="0" name=""/>
        <dsp:cNvSpPr/>
      </dsp:nvSpPr>
      <dsp:spPr>
        <a:xfrm>
          <a:off x="3961891" y="135331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8DF44-6802-49FF-B754-AF8E44DC55E5}">
      <dsp:nvSpPr>
        <dsp:cNvPr id="0" name=""/>
        <dsp:cNvSpPr/>
      </dsp:nvSpPr>
      <dsp:spPr>
        <a:xfrm>
          <a:off x="3961891" y="850256"/>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BE06C6-22E3-4CCB-887D-58CE33A6BA2E}">
      <dsp:nvSpPr>
        <dsp:cNvPr id="0" name=""/>
        <dsp:cNvSpPr/>
      </dsp:nvSpPr>
      <dsp:spPr>
        <a:xfrm>
          <a:off x="3011463" y="347201"/>
          <a:ext cx="996147" cy="158025"/>
        </a:xfrm>
        <a:custGeom>
          <a:avLst/>
          <a:gdLst/>
          <a:ahLst/>
          <a:cxnLst/>
          <a:rect l="0" t="0" r="0" b="0"/>
          <a:pathLst>
            <a:path>
              <a:moveTo>
                <a:pt x="0" y="0"/>
              </a:moveTo>
              <a:lnTo>
                <a:pt x="0" y="107689"/>
              </a:lnTo>
              <a:lnTo>
                <a:pt x="996147" y="107689"/>
              </a:lnTo>
              <a:lnTo>
                <a:pt x="996147" y="1580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BEF870-80D1-4C76-B48E-17BD4E46A687}">
      <dsp:nvSpPr>
        <dsp:cNvPr id="0" name=""/>
        <dsp:cNvSpPr/>
      </dsp:nvSpPr>
      <dsp:spPr>
        <a:xfrm>
          <a:off x="3297792" y="235942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31F16E-3816-4846-AB5C-8AF0D245C321}">
      <dsp:nvSpPr>
        <dsp:cNvPr id="0" name=""/>
        <dsp:cNvSpPr/>
      </dsp:nvSpPr>
      <dsp:spPr>
        <a:xfrm>
          <a:off x="3297792" y="1856365"/>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B03DC7-B40E-493B-B5CE-8FA4AAA070BA}">
      <dsp:nvSpPr>
        <dsp:cNvPr id="0" name=""/>
        <dsp:cNvSpPr/>
      </dsp:nvSpPr>
      <dsp:spPr>
        <a:xfrm>
          <a:off x="3297792" y="135331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DDE825-C89F-4532-AC2F-9A3862AEDECD}">
      <dsp:nvSpPr>
        <dsp:cNvPr id="0" name=""/>
        <dsp:cNvSpPr/>
      </dsp:nvSpPr>
      <dsp:spPr>
        <a:xfrm>
          <a:off x="3297792" y="850256"/>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0EBE4-4A5A-4822-A638-F83BF7D57C4E}">
      <dsp:nvSpPr>
        <dsp:cNvPr id="0" name=""/>
        <dsp:cNvSpPr/>
      </dsp:nvSpPr>
      <dsp:spPr>
        <a:xfrm>
          <a:off x="3011463" y="347201"/>
          <a:ext cx="332049" cy="158025"/>
        </a:xfrm>
        <a:custGeom>
          <a:avLst/>
          <a:gdLst/>
          <a:ahLst/>
          <a:cxnLst/>
          <a:rect l="0" t="0" r="0" b="0"/>
          <a:pathLst>
            <a:path>
              <a:moveTo>
                <a:pt x="0" y="0"/>
              </a:moveTo>
              <a:lnTo>
                <a:pt x="0" y="107689"/>
              </a:lnTo>
              <a:lnTo>
                <a:pt x="332049" y="107689"/>
              </a:lnTo>
              <a:lnTo>
                <a:pt x="332049" y="1580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ECBA0-3930-4B03-8764-1B0C31A34005}">
      <dsp:nvSpPr>
        <dsp:cNvPr id="0" name=""/>
        <dsp:cNvSpPr/>
      </dsp:nvSpPr>
      <dsp:spPr>
        <a:xfrm>
          <a:off x="2633694" y="3365529"/>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62D6F0-B9EC-4973-BDB7-8ECA343F17E5}">
      <dsp:nvSpPr>
        <dsp:cNvPr id="0" name=""/>
        <dsp:cNvSpPr/>
      </dsp:nvSpPr>
      <dsp:spPr>
        <a:xfrm>
          <a:off x="2633694" y="2862474"/>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14AAD-5CAA-4121-AB7A-2BE885BA6597}">
      <dsp:nvSpPr>
        <dsp:cNvPr id="0" name=""/>
        <dsp:cNvSpPr/>
      </dsp:nvSpPr>
      <dsp:spPr>
        <a:xfrm>
          <a:off x="2633694" y="235942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91C91F-029B-4BF7-AF0B-6353A5F9A71D}">
      <dsp:nvSpPr>
        <dsp:cNvPr id="0" name=""/>
        <dsp:cNvSpPr/>
      </dsp:nvSpPr>
      <dsp:spPr>
        <a:xfrm>
          <a:off x="2633694" y="1856365"/>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9036EE-9369-45AB-B00D-7EFC8F287A50}">
      <dsp:nvSpPr>
        <dsp:cNvPr id="0" name=""/>
        <dsp:cNvSpPr/>
      </dsp:nvSpPr>
      <dsp:spPr>
        <a:xfrm>
          <a:off x="2633694" y="135331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16C54F-DE13-4355-898B-B9A2CD121185}">
      <dsp:nvSpPr>
        <dsp:cNvPr id="0" name=""/>
        <dsp:cNvSpPr/>
      </dsp:nvSpPr>
      <dsp:spPr>
        <a:xfrm>
          <a:off x="2633694" y="850256"/>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C7A82A-33F5-4590-9DCB-3FE09783760D}">
      <dsp:nvSpPr>
        <dsp:cNvPr id="0" name=""/>
        <dsp:cNvSpPr/>
      </dsp:nvSpPr>
      <dsp:spPr>
        <a:xfrm>
          <a:off x="2679414" y="347201"/>
          <a:ext cx="332049" cy="158025"/>
        </a:xfrm>
        <a:custGeom>
          <a:avLst/>
          <a:gdLst/>
          <a:ahLst/>
          <a:cxnLst/>
          <a:rect l="0" t="0" r="0" b="0"/>
          <a:pathLst>
            <a:path>
              <a:moveTo>
                <a:pt x="332049" y="0"/>
              </a:moveTo>
              <a:lnTo>
                <a:pt x="332049" y="107689"/>
              </a:lnTo>
              <a:lnTo>
                <a:pt x="0" y="107689"/>
              </a:lnTo>
              <a:lnTo>
                <a:pt x="0" y="1580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EAD37-5DAD-45C4-ABE6-39063ED91096}">
      <dsp:nvSpPr>
        <dsp:cNvPr id="0" name=""/>
        <dsp:cNvSpPr/>
      </dsp:nvSpPr>
      <dsp:spPr>
        <a:xfrm>
          <a:off x="1969595" y="135331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5FBB3-4F71-4B18-968A-F07E74BB0742}">
      <dsp:nvSpPr>
        <dsp:cNvPr id="0" name=""/>
        <dsp:cNvSpPr/>
      </dsp:nvSpPr>
      <dsp:spPr>
        <a:xfrm>
          <a:off x="1969595" y="850256"/>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CFAF3-E0FC-438C-911A-806664ADAE00}">
      <dsp:nvSpPr>
        <dsp:cNvPr id="0" name=""/>
        <dsp:cNvSpPr/>
      </dsp:nvSpPr>
      <dsp:spPr>
        <a:xfrm>
          <a:off x="2015315" y="347201"/>
          <a:ext cx="996147" cy="158025"/>
        </a:xfrm>
        <a:custGeom>
          <a:avLst/>
          <a:gdLst/>
          <a:ahLst/>
          <a:cxnLst/>
          <a:rect l="0" t="0" r="0" b="0"/>
          <a:pathLst>
            <a:path>
              <a:moveTo>
                <a:pt x="996147" y="0"/>
              </a:moveTo>
              <a:lnTo>
                <a:pt x="996147" y="107689"/>
              </a:lnTo>
              <a:lnTo>
                <a:pt x="0" y="107689"/>
              </a:lnTo>
              <a:lnTo>
                <a:pt x="0" y="1580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269A7-8D1E-4E5B-B05C-5DD65D81E1F1}">
      <dsp:nvSpPr>
        <dsp:cNvPr id="0" name=""/>
        <dsp:cNvSpPr/>
      </dsp:nvSpPr>
      <dsp:spPr>
        <a:xfrm>
          <a:off x="1305497" y="1856365"/>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434B9-B74E-4214-89E3-D0527026EC88}">
      <dsp:nvSpPr>
        <dsp:cNvPr id="0" name=""/>
        <dsp:cNvSpPr/>
      </dsp:nvSpPr>
      <dsp:spPr>
        <a:xfrm>
          <a:off x="1305497" y="135331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CBD3B-EFC2-4FB3-A224-EFD7940AB469}">
      <dsp:nvSpPr>
        <dsp:cNvPr id="0" name=""/>
        <dsp:cNvSpPr/>
      </dsp:nvSpPr>
      <dsp:spPr>
        <a:xfrm>
          <a:off x="1305497" y="850256"/>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6274A-EC65-42ED-8DF2-72E0793165B3}">
      <dsp:nvSpPr>
        <dsp:cNvPr id="0" name=""/>
        <dsp:cNvSpPr/>
      </dsp:nvSpPr>
      <dsp:spPr>
        <a:xfrm>
          <a:off x="1351217" y="347201"/>
          <a:ext cx="1660246" cy="158025"/>
        </a:xfrm>
        <a:custGeom>
          <a:avLst/>
          <a:gdLst/>
          <a:ahLst/>
          <a:cxnLst/>
          <a:rect l="0" t="0" r="0" b="0"/>
          <a:pathLst>
            <a:path>
              <a:moveTo>
                <a:pt x="1660246" y="0"/>
              </a:moveTo>
              <a:lnTo>
                <a:pt x="1660246" y="107689"/>
              </a:lnTo>
              <a:lnTo>
                <a:pt x="0" y="107689"/>
              </a:lnTo>
              <a:lnTo>
                <a:pt x="0" y="1580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3D9720-4829-4C0F-85AF-C83660C83B22}">
      <dsp:nvSpPr>
        <dsp:cNvPr id="0" name=""/>
        <dsp:cNvSpPr/>
      </dsp:nvSpPr>
      <dsp:spPr>
        <a:xfrm>
          <a:off x="641398" y="1856365"/>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8FDAA2-FEA1-4A42-8A67-573200687F24}">
      <dsp:nvSpPr>
        <dsp:cNvPr id="0" name=""/>
        <dsp:cNvSpPr/>
      </dsp:nvSpPr>
      <dsp:spPr>
        <a:xfrm>
          <a:off x="641398" y="1353310"/>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2C384D-BCB3-4304-9EB4-7708B42392C4}">
      <dsp:nvSpPr>
        <dsp:cNvPr id="0" name=""/>
        <dsp:cNvSpPr/>
      </dsp:nvSpPr>
      <dsp:spPr>
        <a:xfrm>
          <a:off x="641398" y="850256"/>
          <a:ext cx="91440" cy="158025"/>
        </a:xfrm>
        <a:custGeom>
          <a:avLst/>
          <a:gdLst/>
          <a:ahLst/>
          <a:cxnLst/>
          <a:rect l="0" t="0" r="0" b="0"/>
          <a:pathLst>
            <a:path>
              <a:moveTo>
                <a:pt x="45720" y="0"/>
              </a:moveTo>
              <a:lnTo>
                <a:pt x="45720" y="1580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DD7320-4F55-4F7E-9399-9143B6C9495A}">
      <dsp:nvSpPr>
        <dsp:cNvPr id="0" name=""/>
        <dsp:cNvSpPr/>
      </dsp:nvSpPr>
      <dsp:spPr>
        <a:xfrm>
          <a:off x="687118" y="347201"/>
          <a:ext cx="2324344" cy="158025"/>
        </a:xfrm>
        <a:custGeom>
          <a:avLst/>
          <a:gdLst/>
          <a:ahLst/>
          <a:cxnLst/>
          <a:rect l="0" t="0" r="0" b="0"/>
          <a:pathLst>
            <a:path>
              <a:moveTo>
                <a:pt x="2324344" y="0"/>
              </a:moveTo>
              <a:lnTo>
                <a:pt x="2324344" y="107689"/>
              </a:lnTo>
              <a:lnTo>
                <a:pt x="0" y="107689"/>
              </a:lnTo>
              <a:lnTo>
                <a:pt x="0" y="15802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23CCC4-BD7A-445C-9393-9784CD0DBA5B}">
      <dsp:nvSpPr>
        <dsp:cNvPr id="0" name=""/>
        <dsp:cNvSpPr/>
      </dsp:nvSpPr>
      <dsp:spPr>
        <a:xfrm>
          <a:off x="1661934" y="2172"/>
          <a:ext cx="2699058"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7B67624-83B6-490A-8EEE-CD986E174D55}">
      <dsp:nvSpPr>
        <dsp:cNvPr id="0" name=""/>
        <dsp:cNvSpPr/>
      </dsp:nvSpPr>
      <dsp:spPr>
        <a:xfrm>
          <a:off x="1722306" y="59526"/>
          <a:ext cx="2699058"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smtClean="0"/>
            <a:t>Critérios de Qualidade de Produto de Software</a:t>
          </a:r>
          <a:endParaRPr lang="pt-BR" sz="1000" kern="1200"/>
        </a:p>
      </dsp:txBody>
      <dsp:txXfrm>
        <a:off x="1732412" y="69632"/>
        <a:ext cx="2678846" cy="324817"/>
      </dsp:txXfrm>
    </dsp:sp>
    <dsp:sp modelId="{146BB05C-8957-4349-823C-FE5D9D67B998}">
      <dsp:nvSpPr>
        <dsp:cNvPr id="0" name=""/>
        <dsp:cNvSpPr/>
      </dsp:nvSpPr>
      <dsp:spPr>
        <a:xfrm>
          <a:off x="415442" y="50522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5E6A9E2-98CF-462A-BA97-D2AB07DA8B45}">
      <dsp:nvSpPr>
        <dsp:cNvPr id="0" name=""/>
        <dsp:cNvSpPr/>
      </dsp:nvSpPr>
      <dsp:spPr>
        <a:xfrm>
          <a:off x="475814" y="562580"/>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Adequação Funcional</a:t>
          </a:r>
        </a:p>
      </dsp:txBody>
      <dsp:txXfrm>
        <a:off x="485920" y="572686"/>
        <a:ext cx="523141" cy="324817"/>
      </dsp:txXfrm>
    </dsp:sp>
    <dsp:sp modelId="{5C87EAB4-9924-480D-99EE-5531E52B3E7A}">
      <dsp:nvSpPr>
        <dsp:cNvPr id="0" name=""/>
        <dsp:cNvSpPr/>
      </dsp:nvSpPr>
      <dsp:spPr>
        <a:xfrm>
          <a:off x="415442" y="1008281"/>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4A460BA-2FC0-4C07-A496-C35A487C4196}">
      <dsp:nvSpPr>
        <dsp:cNvPr id="0" name=""/>
        <dsp:cNvSpPr/>
      </dsp:nvSpPr>
      <dsp:spPr>
        <a:xfrm>
          <a:off x="475814" y="1065635"/>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Completude</a:t>
          </a:r>
        </a:p>
      </dsp:txBody>
      <dsp:txXfrm>
        <a:off x="485920" y="1075741"/>
        <a:ext cx="523141" cy="324817"/>
      </dsp:txXfrm>
    </dsp:sp>
    <dsp:sp modelId="{7E98986E-23DE-4CC2-82FC-85FE9C76CFB1}">
      <dsp:nvSpPr>
        <dsp:cNvPr id="0" name=""/>
        <dsp:cNvSpPr/>
      </dsp:nvSpPr>
      <dsp:spPr>
        <a:xfrm>
          <a:off x="415442" y="151133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BD1F69-B09D-4F4C-9E83-B26189D6F52A}">
      <dsp:nvSpPr>
        <dsp:cNvPr id="0" name=""/>
        <dsp:cNvSpPr/>
      </dsp:nvSpPr>
      <dsp:spPr>
        <a:xfrm>
          <a:off x="475814" y="156868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Exatidão</a:t>
          </a:r>
        </a:p>
      </dsp:txBody>
      <dsp:txXfrm>
        <a:off x="485920" y="1578795"/>
        <a:ext cx="523141" cy="324817"/>
      </dsp:txXfrm>
    </dsp:sp>
    <dsp:sp modelId="{300A8EA8-8ECB-466A-B993-618D0258C47C}">
      <dsp:nvSpPr>
        <dsp:cNvPr id="0" name=""/>
        <dsp:cNvSpPr/>
      </dsp:nvSpPr>
      <dsp:spPr>
        <a:xfrm>
          <a:off x="415442" y="2014390"/>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1A6EDFE-D6A9-4CAA-92B1-AA6E782E71B6}">
      <dsp:nvSpPr>
        <dsp:cNvPr id="0" name=""/>
        <dsp:cNvSpPr/>
      </dsp:nvSpPr>
      <dsp:spPr>
        <a:xfrm>
          <a:off x="475814" y="2071744"/>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Adequação ou Pertinência</a:t>
          </a:r>
        </a:p>
      </dsp:txBody>
      <dsp:txXfrm>
        <a:off x="485920" y="2081850"/>
        <a:ext cx="523141" cy="324817"/>
      </dsp:txXfrm>
    </dsp:sp>
    <dsp:sp modelId="{1D47D932-C903-479B-BF49-B867F7823A72}">
      <dsp:nvSpPr>
        <dsp:cNvPr id="0" name=""/>
        <dsp:cNvSpPr/>
      </dsp:nvSpPr>
      <dsp:spPr>
        <a:xfrm>
          <a:off x="1079540" y="50522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2AAE702-55F4-420E-BC5D-37604B458D0A}">
      <dsp:nvSpPr>
        <dsp:cNvPr id="0" name=""/>
        <dsp:cNvSpPr/>
      </dsp:nvSpPr>
      <dsp:spPr>
        <a:xfrm>
          <a:off x="1139913" y="562580"/>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Eficiência do Desempenho</a:t>
          </a:r>
        </a:p>
      </dsp:txBody>
      <dsp:txXfrm>
        <a:off x="1150019" y="572686"/>
        <a:ext cx="523141" cy="324817"/>
      </dsp:txXfrm>
    </dsp:sp>
    <dsp:sp modelId="{D3A21DE2-0BDD-4609-9D98-881F9062526E}">
      <dsp:nvSpPr>
        <dsp:cNvPr id="0" name=""/>
        <dsp:cNvSpPr/>
      </dsp:nvSpPr>
      <dsp:spPr>
        <a:xfrm>
          <a:off x="1079540" y="1008281"/>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D39360E-5C08-4E47-8963-A50B7B20569A}">
      <dsp:nvSpPr>
        <dsp:cNvPr id="0" name=""/>
        <dsp:cNvSpPr/>
      </dsp:nvSpPr>
      <dsp:spPr>
        <a:xfrm>
          <a:off x="1139913" y="1065635"/>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Utilização do Tempo</a:t>
          </a:r>
        </a:p>
      </dsp:txBody>
      <dsp:txXfrm>
        <a:off x="1150019" y="1075741"/>
        <a:ext cx="523141" cy="324817"/>
      </dsp:txXfrm>
    </dsp:sp>
    <dsp:sp modelId="{9DEB60F4-7605-480A-B37F-586E1CABD091}">
      <dsp:nvSpPr>
        <dsp:cNvPr id="0" name=""/>
        <dsp:cNvSpPr/>
      </dsp:nvSpPr>
      <dsp:spPr>
        <a:xfrm>
          <a:off x="1079540" y="151133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4FE0D5-4174-4464-A261-060154FBE082}">
      <dsp:nvSpPr>
        <dsp:cNvPr id="0" name=""/>
        <dsp:cNvSpPr/>
      </dsp:nvSpPr>
      <dsp:spPr>
        <a:xfrm>
          <a:off x="1139913" y="156868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Utilização de Recursos</a:t>
          </a:r>
        </a:p>
      </dsp:txBody>
      <dsp:txXfrm>
        <a:off x="1150019" y="1578795"/>
        <a:ext cx="523141" cy="324817"/>
      </dsp:txXfrm>
    </dsp:sp>
    <dsp:sp modelId="{AE0EA8AE-B916-4096-9285-A2B7C0A54960}">
      <dsp:nvSpPr>
        <dsp:cNvPr id="0" name=""/>
        <dsp:cNvSpPr/>
      </dsp:nvSpPr>
      <dsp:spPr>
        <a:xfrm>
          <a:off x="1079540" y="2014390"/>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153F86-9CFF-4FFE-A8D5-A166C3E74464}">
      <dsp:nvSpPr>
        <dsp:cNvPr id="0" name=""/>
        <dsp:cNvSpPr/>
      </dsp:nvSpPr>
      <dsp:spPr>
        <a:xfrm>
          <a:off x="1139913" y="2071744"/>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Capacidade</a:t>
          </a:r>
        </a:p>
      </dsp:txBody>
      <dsp:txXfrm>
        <a:off x="1150019" y="2081850"/>
        <a:ext cx="523141" cy="324817"/>
      </dsp:txXfrm>
    </dsp:sp>
    <dsp:sp modelId="{FDE0ACA6-F924-409B-BA61-83FC941809AE}">
      <dsp:nvSpPr>
        <dsp:cNvPr id="0" name=""/>
        <dsp:cNvSpPr/>
      </dsp:nvSpPr>
      <dsp:spPr>
        <a:xfrm>
          <a:off x="1743639" y="50522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E634F2-2687-4557-9299-FC699A62F01E}">
      <dsp:nvSpPr>
        <dsp:cNvPr id="0" name=""/>
        <dsp:cNvSpPr/>
      </dsp:nvSpPr>
      <dsp:spPr>
        <a:xfrm>
          <a:off x="1804011" y="562580"/>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Compatibilidade</a:t>
          </a:r>
        </a:p>
      </dsp:txBody>
      <dsp:txXfrm>
        <a:off x="1814117" y="572686"/>
        <a:ext cx="523141" cy="324817"/>
      </dsp:txXfrm>
    </dsp:sp>
    <dsp:sp modelId="{471E9C20-AF78-4221-B4C1-44AC17582535}">
      <dsp:nvSpPr>
        <dsp:cNvPr id="0" name=""/>
        <dsp:cNvSpPr/>
      </dsp:nvSpPr>
      <dsp:spPr>
        <a:xfrm>
          <a:off x="1743639" y="1008281"/>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5A5B167-01FE-4333-A221-3AF18BE53EFA}">
      <dsp:nvSpPr>
        <dsp:cNvPr id="0" name=""/>
        <dsp:cNvSpPr/>
      </dsp:nvSpPr>
      <dsp:spPr>
        <a:xfrm>
          <a:off x="1804011" y="1065635"/>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Co-existência</a:t>
          </a:r>
        </a:p>
      </dsp:txBody>
      <dsp:txXfrm>
        <a:off x="1814117" y="1075741"/>
        <a:ext cx="523141" cy="324817"/>
      </dsp:txXfrm>
    </dsp:sp>
    <dsp:sp modelId="{313AA471-2553-405A-A5BC-CEDA2C62E099}">
      <dsp:nvSpPr>
        <dsp:cNvPr id="0" name=""/>
        <dsp:cNvSpPr/>
      </dsp:nvSpPr>
      <dsp:spPr>
        <a:xfrm>
          <a:off x="1743639" y="151133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317DE7-68AD-4E72-8E89-E6DDA3216CA6}">
      <dsp:nvSpPr>
        <dsp:cNvPr id="0" name=""/>
        <dsp:cNvSpPr/>
      </dsp:nvSpPr>
      <dsp:spPr>
        <a:xfrm>
          <a:off x="1804011" y="156868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Interoperabilidade</a:t>
          </a:r>
        </a:p>
      </dsp:txBody>
      <dsp:txXfrm>
        <a:off x="1814117" y="1578795"/>
        <a:ext cx="523141" cy="324817"/>
      </dsp:txXfrm>
    </dsp:sp>
    <dsp:sp modelId="{FB2B0D4F-2571-460F-860C-CA84ECFBE073}">
      <dsp:nvSpPr>
        <dsp:cNvPr id="0" name=""/>
        <dsp:cNvSpPr/>
      </dsp:nvSpPr>
      <dsp:spPr>
        <a:xfrm>
          <a:off x="2407737" y="50522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7BA882F-1AEE-49D5-BA5A-6BDACF59BE3E}">
      <dsp:nvSpPr>
        <dsp:cNvPr id="0" name=""/>
        <dsp:cNvSpPr/>
      </dsp:nvSpPr>
      <dsp:spPr>
        <a:xfrm>
          <a:off x="2468110" y="562580"/>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Usabilidade</a:t>
          </a:r>
        </a:p>
      </dsp:txBody>
      <dsp:txXfrm>
        <a:off x="2478216" y="572686"/>
        <a:ext cx="523141" cy="324817"/>
      </dsp:txXfrm>
    </dsp:sp>
    <dsp:sp modelId="{42132AB9-CC9F-437E-A9B0-9404F196C45D}">
      <dsp:nvSpPr>
        <dsp:cNvPr id="0" name=""/>
        <dsp:cNvSpPr/>
      </dsp:nvSpPr>
      <dsp:spPr>
        <a:xfrm>
          <a:off x="2407737" y="1008281"/>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48D77E9-EEA5-4FBA-B29E-74B01168187C}">
      <dsp:nvSpPr>
        <dsp:cNvPr id="0" name=""/>
        <dsp:cNvSpPr/>
      </dsp:nvSpPr>
      <dsp:spPr>
        <a:xfrm>
          <a:off x="2468110" y="1065635"/>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Reconhecibilidade</a:t>
          </a:r>
        </a:p>
      </dsp:txBody>
      <dsp:txXfrm>
        <a:off x="2478216" y="1075741"/>
        <a:ext cx="523141" cy="324817"/>
      </dsp:txXfrm>
    </dsp:sp>
    <dsp:sp modelId="{C529EB72-0167-4E74-9DCC-B818C33BA2A2}">
      <dsp:nvSpPr>
        <dsp:cNvPr id="0" name=""/>
        <dsp:cNvSpPr/>
      </dsp:nvSpPr>
      <dsp:spPr>
        <a:xfrm>
          <a:off x="2407737" y="151133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6B3AC5-6BF7-43C5-BCE7-0A5A186FAD0C}">
      <dsp:nvSpPr>
        <dsp:cNvPr id="0" name=""/>
        <dsp:cNvSpPr/>
      </dsp:nvSpPr>
      <dsp:spPr>
        <a:xfrm>
          <a:off x="2468110" y="156868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Apreensibilidade</a:t>
          </a:r>
        </a:p>
      </dsp:txBody>
      <dsp:txXfrm>
        <a:off x="2478216" y="1578795"/>
        <a:ext cx="523141" cy="324817"/>
      </dsp:txXfrm>
    </dsp:sp>
    <dsp:sp modelId="{9BF46BB8-288F-464C-A028-99E91338A064}">
      <dsp:nvSpPr>
        <dsp:cNvPr id="0" name=""/>
        <dsp:cNvSpPr/>
      </dsp:nvSpPr>
      <dsp:spPr>
        <a:xfrm>
          <a:off x="2407737" y="2014390"/>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6322E5-A3E6-47B7-BDD3-CF9157343A06}">
      <dsp:nvSpPr>
        <dsp:cNvPr id="0" name=""/>
        <dsp:cNvSpPr/>
      </dsp:nvSpPr>
      <dsp:spPr>
        <a:xfrm>
          <a:off x="2468110" y="2071744"/>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Operacionalidade</a:t>
          </a:r>
        </a:p>
      </dsp:txBody>
      <dsp:txXfrm>
        <a:off x="2478216" y="2081850"/>
        <a:ext cx="523141" cy="324817"/>
      </dsp:txXfrm>
    </dsp:sp>
    <dsp:sp modelId="{D91C6779-F451-406A-B1B6-BBFCEA231960}">
      <dsp:nvSpPr>
        <dsp:cNvPr id="0" name=""/>
        <dsp:cNvSpPr/>
      </dsp:nvSpPr>
      <dsp:spPr>
        <a:xfrm>
          <a:off x="2407737" y="2517445"/>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D1FB0A8-DA5C-4FDB-8CBD-689C0725EA5A}">
      <dsp:nvSpPr>
        <dsp:cNvPr id="0" name=""/>
        <dsp:cNvSpPr/>
      </dsp:nvSpPr>
      <dsp:spPr>
        <a:xfrm>
          <a:off x="2468110" y="257479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Atratividade</a:t>
          </a:r>
        </a:p>
      </dsp:txBody>
      <dsp:txXfrm>
        <a:off x="2478216" y="2584905"/>
        <a:ext cx="523141" cy="324817"/>
      </dsp:txXfrm>
    </dsp:sp>
    <dsp:sp modelId="{72249106-0743-456C-9487-5342B4087891}">
      <dsp:nvSpPr>
        <dsp:cNvPr id="0" name=""/>
        <dsp:cNvSpPr/>
      </dsp:nvSpPr>
      <dsp:spPr>
        <a:xfrm>
          <a:off x="2407737" y="3020499"/>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670FE07-22E0-4F2D-84E6-F2578F0577EB}">
      <dsp:nvSpPr>
        <dsp:cNvPr id="0" name=""/>
        <dsp:cNvSpPr/>
      </dsp:nvSpPr>
      <dsp:spPr>
        <a:xfrm>
          <a:off x="2468110" y="3077853"/>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Acessibilidade</a:t>
          </a:r>
        </a:p>
      </dsp:txBody>
      <dsp:txXfrm>
        <a:off x="2478216" y="3087959"/>
        <a:ext cx="523141" cy="324817"/>
      </dsp:txXfrm>
    </dsp:sp>
    <dsp:sp modelId="{29149933-B90F-4D41-BF16-E441CB49CA4B}">
      <dsp:nvSpPr>
        <dsp:cNvPr id="0" name=""/>
        <dsp:cNvSpPr/>
      </dsp:nvSpPr>
      <dsp:spPr>
        <a:xfrm>
          <a:off x="2407737" y="3523554"/>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EC901-632E-4EF4-A8F6-557F57C4A4C3}">
      <dsp:nvSpPr>
        <dsp:cNvPr id="0" name=""/>
        <dsp:cNvSpPr/>
      </dsp:nvSpPr>
      <dsp:spPr>
        <a:xfrm>
          <a:off x="2468110" y="3580908"/>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Proteção Erro Usuário</a:t>
          </a:r>
        </a:p>
      </dsp:txBody>
      <dsp:txXfrm>
        <a:off x="2478216" y="3591014"/>
        <a:ext cx="523141" cy="324817"/>
      </dsp:txXfrm>
    </dsp:sp>
    <dsp:sp modelId="{3D8A9CB2-D3E7-433C-897B-BF19869967FF}">
      <dsp:nvSpPr>
        <dsp:cNvPr id="0" name=""/>
        <dsp:cNvSpPr/>
      </dsp:nvSpPr>
      <dsp:spPr>
        <a:xfrm>
          <a:off x="3071836" y="50522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6DB22C-38E3-420E-B69D-4698B481615E}">
      <dsp:nvSpPr>
        <dsp:cNvPr id="0" name=""/>
        <dsp:cNvSpPr/>
      </dsp:nvSpPr>
      <dsp:spPr>
        <a:xfrm>
          <a:off x="3132208" y="562580"/>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Confiabilidade</a:t>
          </a:r>
        </a:p>
      </dsp:txBody>
      <dsp:txXfrm>
        <a:off x="3142314" y="572686"/>
        <a:ext cx="523141" cy="324817"/>
      </dsp:txXfrm>
    </dsp:sp>
    <dsp:sp modelId="{B7181B34-3A43-4C86-A03A-BA6D4F6F07DD}">
      <dsp:nvSpPr>
        <dsp:cNvPr id="0" name=""/>
        <dsp:cNvSpPr/>
      </dsp:nvSpPr>
      <dsp:spPr>
        <a:xfrm>
          <a:off x="3071836" y="1008281"/>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2C9B3A-923A-4A29-81A3-BB06C21B1FD2}">
      <dsp:nvSpPr>
        <dsp:cNvPr id="0" name=""/>
        <dsp:cNvSpPr/>
      </dsp:nvSpPr>
      <dsp:spPr>
        <a:xfrm>
          <a:off x="3132208" y="1065635"/>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Maturidade</a:t>
          </a:r>
        </a:p>
      </dsp:txBody>
      <dsp:txXfrm>
        <a:off x="3142314" y="1075741"/>
        <a:ext cx="523141" cy="324817"/>
      </dsp:txXfrm>
    </dsp:sp>
    <dsp:sp modelId="{DA43758C-7178-463B-81CC-13728340D8A3}">
      <dsp:nvSpPr>
        <dsp:cNvPr id="0" name=""/>
        <dsp:cNvSpPr/>
      </dsp:nvSpPr>
      <dsp:spPr>
        <a:xfrm>
          <a:off x="3071836" y="151133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17336FC-17AA-4E6E-B17D-D25C29AB525C}">
      <dsp:nvSpPr>
        <dsp:cNvPr id="0" name=""/>
        <dsp:cNvSpPr/>
      </dsp:nvSpPr>
      <dsp:spPr>
        <a:xfrm>
          <a:off x="3132208" y="156868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Disponibilidade</a:t>
          </a:r>
        </a:p>
      </dsp:txBody>
      <dsp:txXfrm>
        <a:off x="3142314" y="1578795"/>
        <a:ext cx="523141" cy="324817"/>
      </dsp:txXfrm>
    </dsp:sp>
    <dsp:sp modelId="{731BE2D9-5389-4E12-B1D8-096D3DA1F9EE}">
      <dsp:nvSpPr>
        <dsp:cNvPr id="0" name=""/>
        <dsp:cNvSpPr/>
      </dsp:nvSpPr>
      <dsp:spPr>
        <a:xfrm>
          <a:off x="3071836" y="2014390"/>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5C948D-9F10-40BE-8546-FB03EB5EB3E2}">
      <dsp:nvSpPr>
        <dsp:cNvPr id="0" name=""/>
        <dsp:cNvSpPr/>
      </dsp:nvSpPr>
      <dsp:spPr>
        <a:xfrm>
          <a:off x="3132208" y="2071744"/>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Tolerância a Falhas</a:t>
          </a:r>
        </a:p>
      </dsp:txBody>
      <dsp:txXfrm>
        <a:off x="3142314" y="2081850"/>
        <a:ext cx="523141" cy="324817"/>
      </dsp:txXfrm>
    </dsp:sp>
    <dsp:sp modelId="{F3997A88-8D59-491A-B147-BB9990222BD8}">
      <dsp:nvSpPr>
        <dsp:cNvPr id="0" name=""/>
        <dsp:cNvSpPr/>
      </dsp:nvSpPr>
      <dsp:spPr>
        <a:xfrm>
          <a:off x="3071836" y="2517445"/>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0CA29AB-339E-4B03-AA85-0209B7A4C520}">
      <dsp:nvSpPr>
        <dsp:cNvPr id="0" name=""/>
        <dsp:cNvSpPr/>
      </dsp:nvSpPr>
      <dsp:spPr>
        <a:xfrm>
          <a:off x="3132208" y="257479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Capacidade de Recuperação</a:t>
          </a:r>
        </a:p>
      </dsp:txBody>
      <dsp:txXfrm>
        <a:off x="3142314" y="2584905"/>
        <a:ext cx="523141" cy="324817"/>
      </dsp:txXfrm>
    </dsp:sp>
    <dsp:sp modelId="{325215A0-6157-44C2-A0F7-5F3FFF97EFA4}">
      <dsp:nvSpPr>
        <dsp:cNvPr id="0" name=""/>
        <dsp:cNvSpPr/>
      </dsp:nvSpPr>
      <dsp:spPr>
        <a:xfrm>
          <a:off x="3735934" y="50522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1B2222E-2F4C-4047-81AC-94CDFB8E91F6}">
      <dsp:nvSpPr>
        <dsp:cNvPr id="0" name=""/>
        <dsp:cNvSpPr/>
      </dsp:nvSpPr>
      <dsp:spPr>
        <a:xfrm>
          <a:off x="3796307" y="562580"/>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Segurança</a:t>
          </a:r>
        </a:p>
      </dsp:txBody>
      <dsp:txXfrm>
        <a:off x="3806413" y="572686"/>
        <a:ext cx="523141" cy="324817"/>
      </dsp:txXfrm>
    </dsp:sp>
    <dsp:sp modelId="{A56C1D12-1C0F-40B4-B9F8-461FAA551FA7}">
      <dsp:nvSpPr>
        <dsp:cNvPr id="0" name=""/>
        <dsp:cNvSpPr/>
      </dsp:nvSpPr>
      <dsp:spPr>
        <a:xfrm>
          <a:off x="3735934" y="1008281"/>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1A26EBD-3634-4D66-A467-55AE8F2A5200}">
      <dsp:nvSpPr>
        <dsp:cNvPr id="0" name=""/>
        <dsp:cNvSpPr/>
      </dsp:nvSpPr>
      <dsp:spPr>
        <a:xfrm>
          <a:off x="3796307" y="1065635"/>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Confidencialidade</a:t>
          </a:r>
        </a:p>
      </dsp:txBody>
      <dsp:txXfrm>
        <a:off x="3806413" y="1075741"/>
        <a:ext cx="523141" cy="324817"/>
      </dsp:txXfrm>
    </dsp:sp>
    <dsp:sp modelId="{61995034-CCF8-42C5-B60E-C53F2AF1A86F}">
      <dsp:nvSpPr>
        <dsp:cNvPr id="0" name=""/>
        <dsp:cNvSpPr/>
      </dsp:nvSpPr>
      <dsp:spPr>
        <a:xfrm>
          <a:off x="3735934" y="151133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457EB3-9B68-43A1-8544-7667D6CC566B}">
      <dsp:nvSpPr>
        <dsp:cNvPr id="0" name=""/>
        <dsp:cNvSpPr/>
      </dsp:nvSpPr>
      <dsp:spPr>
        <a:xfrm>
          <a:off x="3796307" y="156868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Integridade</a:t>
          </a:r>
        </a:p>
      </dsp:txBody>
      <dsp:txXfrm>
        <a:off x="3806413" y="1578795"/>
        <a:ext cx="523141" cy="324817"/>
      </dsp:txXfrm>
    </dsp:sp>
    <dsp:sp modelId="{1BC48A88-28B7-4CAA-8FB2-3A977C01957B}">
      <dsp:nvSpPr>
        <dsp:cNvPr id="0" name=""/>
        <dsp:cNvSpPr/>
      </dsp:nvSpPr>
      <dsp:spPr>
        <a:xfrm>
          <a:off x="3735934" y="2014390"/>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1A7791D-DCDB-41D6-868C-B88A6E8D0A0C}">
      <dsp:nvSpPr>
        <dsp:cNvPr id="0" name=""/>
        <dsp:cNvSpPr/>
      </dsp:nvSpPr>
      <dsp:spPr>
        <a:xfrm>
          <a:off x="3796307" y="2071744"/>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Não-repúdio</a:t>
          </a:r>
        </a:p>
      </dsp:txBody>
      <dsp:txXfrm>
        <a:off x="3806413" y="2081850"/>
        <a:ext cx="523141" cy="324817"/>
      </dsp:txXfrm>
    </dsp:sp>
    <dsp:sp modelId="{934887E5-7291-4FC3-A57D-BA843D07C3F0}">
      <dsp:nvSpPr>
        <dsp:cNvPr id="0" name=""/>
        <dsp:cNvSpPr/>
      </dsp:nvSpPr>
      <dsp:spPr>
        <a:xfrm>
          <a:off x="3735934" y="2517445"/>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5DB686-D8FD-4C88-A2B1-A469A168A578}">
      <dsp:nvSpPr>
        <dsp:cNvPr id="0" name=""/>
        <dsp:cNvSpPr/>
      </dsp:nvSpPr>
      <dsp:spPr>
        <a:xfrm>
          <a:off x="3796307" y="257479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Prestação de Contas</a:t>
          </a:r>
        </a:p>
      </dsp:txBody>
      <dsp:txXfrm>
        <a:off x="3806413" y="2584905"/>
        <a:ext cx="523141" cy="324817"/>
      </dsp:txXfrm>
    </dsp:sp>
    <dsp:sp modelId="{43184065-D429-49B9-B957-088C533DD474}">
      <dsp:nvSpPr>
        <dsp:cNvPr id="0" name=""/>
        <dsp:cNvSpPr/>
      </dsp:nvSpPr>
      <dsp:spPr>
        <a:xfrm>
          <a:off x="3735934" y="3020499"/>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14AC7D8-480F-4E29-8B97-5D5BFE2A6658}">
      <dsp:nvSpPr>
        <dsp:cNvPr id="0" name=""/>
        <dsp:cNvSpPr/>
      </dsp:nvSpPr>
      <dsp:spPr>
        <a:xfrm>
          <a:off x="3796307" y="3077853"/>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Autenticidade</a:t>
          </a:r>
        </a:p>
      </dsp:txBody>
      <dsp:txXfrm>
        <a:off x="3806413" y="3087959"/>
        <a:ext cx="523141" cy="324817"/>
      </dsp:txXfrm>
    </dsp:sp>
    <dsp:sp modelId="{219D8804-ED09-4B11-A762-94450D3A422F}">
      <dsp:nvSpPr>
        <dsp:cNvPr id="0" name=""/>
        <dsp:cNvSpPr/>
      </dsp:nvSpPr>
      <dsp:spPr>
        <a:xfrm>
          <a:off x="4400033" y="50522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78E1C98-77D2-4C45-BAE5-340211486A13}">
      <dsp:nvSpPr>
        <dsp:cNvPr id="0" name=""/>
        <dsp:cNvSpPr/>
      </dsp:nvSpPr>
      <dsp:spPr>
        <a:xfrm>
          <a:off x="4460405" y="562580"/>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Manutenabilidade</a:t>
          </a:r>
        </a:p>
      </dsp:txBody>
      <dsp:txXfrm>
        <a:off x="4470511" y="572686"/>
        <a:ext cx="523141" cy="324817"/>
      </dsp:txXfrm>
    </dsp:sp>
    <dsp:sp modelId="{50C21B08-E353-4887-9D72-8128262A83C6}">
      <dsp:nvSpPr>
        <dsp:cNvPr id="0" name=""/>
        <dsp:cNvSpPr/>
      </dsp:nvSpPr>
      <dsp:spPr>
        <a:xfrm>
          <a:off x="4400033" y="1008281"/>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2452B7C-7F50-4FF4-A318-7D59581E3762}">
      <dsp:nvSpPr>
        <dsp:cNvPr id="0" name=""/>
        <dsp:cNvSpPr/>
      </dsp:nvSpPr>
      <dsp:spPr>
        <a:xfrm>
          <a:off x="4460405" y="1065635"/>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Modularidade</a:t>
          </a:r>
        </a:p>
      </dsp:txBody>
      <dsp:txXfrm>
        <a:off x="4470511" y="1075741"/>
        <a:ext cx="523141" cy="324817"/>
      </dsp:txXfrm>
    </dsp:sp>
    <dsp:sp modelId="{04245038-7095-4CE8-8B66-63F6D8BECC26}">
      <dsp:nvSpPr>
        <dsp:cNvPr id="0" name=""/>
        <dsp:cNvSpPr/>
      </dsp:nvSpPr>
      <dsp:spPr>
        <a:xfrm>
          <a:off x="4400033" y="151133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AE67E73-6D71-487E-8C8B-44A232F3CC7B}">
      <dsp:nvSpPr>
        <dsp:cNvPr id="0" name=""/>
        <dsp:cNvSpPr/>
      </dsp:nvSpPr>
      <dsp:spPr>
        <a:xfrm>
          <a:off x="4460405" y="156868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Reutilização</a:t>
          </a:r>
        </a:p>
      </dsp:txBody>
      <dsp:txXfrm>
        <a:off x="4470511" y="1578795"/>
        <a:ext cx="523141" cy="324817"/>
      </dsp:txXfrm>
    </dsp:sp>
    <dsp:sp modelId="{0E44C0F1-83F1-458F-A207-426A05928657}">
      <dsp:nvSpPr>
        <dsp:cNvPr id="0" name=""/>
        <dsp:cNvSpPr/>
      </dsp:nvSpPr>
      <dsp:spPr>
        <a:xfrm>
          <a:off x="4400033" y="2014390"/>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6B4A9C-F3C0-46BB-B63C-70C84DC50BFB}">
      <dsp:nvSpPr>
        <dsp:cNvPr id="0" name=""/>
        <dsp:cNvSpPr/>
      </dsp:nvSpPr>
      <dsp:spPr>
        <a:xfrm>
          <a:off x="4460405" y="2071744"/>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Analisabilidade</a:t>
          </a:r>
        </a:p>
      </dsp:txBody>
      <dsp:txXfrm>
        <a:off x="4470511" y="2081850"/>
        <a:ext cx="523141" cy="324817"/>
      </dsp:txXfrm>
    </dsp:sp>
    <dsp:sp modelId="{BA1F6CDF-2271-417F-A94B-DA99D3388AD7}">
      <dsp:nvSpPr>
        <dsp:cNvPr id="0" name=""/>
        <dsp:cNvSpPr/>
      </dsp:nvSpPr>
      <dsp:spPr>
        <a:xfrm>
          <a:off x="4400033" y="2517445"/>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88D689-A408-4E7A-B088-0CD9FE268682}">
      <dsp:nvSpPr>
        <dsp:cNvPr id="0" name=""/>
        <dsp:cNvSpPr/>
      </dsp:nvSpPr>
      <dsp:spPr>
        <a:xfrm>
          <a:off x="4460405" y="257479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Testabilidade</a:t>
          </a:r>
        </a:p>
      </dsp:txBody>
      <dsp:txXfrm>
        <a:off x="4470511" y="2584905"/>
        <a:ext cx="523141" cy="324817"/>
      </dsp:txXfrm>
    </dsp:sp>
    <dsp:sp modelId="{12A925F6-730E-4881-98CA-CDF98BC89A07}">
      <dsp:nvSpPr>
        <dsp:cNvPr id="0" name=""/>
        <dsp:cNvSpPr/>
      </dsp:nvSpPr>
      <dsp:spPr>
        <a:xfrm>
          <a:off x="4400033" y="3020499"/>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2265F2F-E04F-436F-AFF0-8AC0BD98B7AD}">
      <dsp:nvSpPr>
        <dsp:cNvPr id="0" name=""/>
        <dsp:cNvSpPr/>
      </dsp:nvSpPr>
      <dsp:spPr>
        <a:xfrm>
          <a:off x="4460405" y="3077853"/>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Modificabilidade</a:t>
          </a:r>
        </a:p>
      </dsp:txBody>
      <dsp:txXfrm>
        <a:off x="4470511" y="3087959"/>
        <a:ext cx="523141" cy="324817"/>
      </dsp:txXfrm>
    </dsp:sp>
    <dsp:sp modelId="{453692FF-8415-495A-B029-24499F59DD1D}">
      <dsp:nvSpPr>
        <dsp:cNvPr id="0" name=""/>
        <dsp:cNvSpPr/>
      </dsp:nvSpPr>
      <dsp:spPr>
        <a:xfrm>
          <a:off x="5064131" y="50522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E3AC32A-6710-496B-AF07-B252F9DAC926}">
      <dsp:nvSpPr>
        <dsp:cNvPr id="0" name=""/>
        <dsp:cNvSpPr/>
      </dsp:nvSpPr>
      <dsp:spPr>
        <a:xfrm>
          <a:off x="5124504" y="562580"/>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Portabilidade</a:t>
          </a:r>
        </a:p>
      </dsp:txBody>
      <dsp:txXfrm>
        <a:off x="5134610" y="572686"/>
        <a:ext cx="523141" cy="324817"/>
      </dsp:txXfrm>
    </dsp:sp>
    <dsp:sp modelId="{3ED436B2-6D9E-4C8E-8EC9-764580C55D06}">
      <dsp:nvSpPr>
        <dsp:cNvPr id="0" name=""/>
        <dsp:cNvSpPr/>
      </dsp:nvSpPr>
      <dsp:spPr>
        <a:xfrm>
          <a:off x="5064131" y="1008281"/>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6D05E1-0A8F-432A-A6E8-DD86837CCB38}">
      <dsp:nvSpPr>
        <dsp:cNvPr id="0" name=""/>
        <dsp:cNvSpPr/>
      </dsp:nvSpPr>
      <dsp:spPr>
        <a:xfrm>
          <a:off x="5124504" y="1065635"/>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Adaptabilidade</a:t>
          </a:r>
        </a:p>
      </dsp:txBody>
      <dsp:txXfrm>
        <a:off x="5134610" y="1075741"/>
        <a:ext cx="523141" cy="324817"/>
      </dsp:txXfrm>
    </dsp:sp>
    <dsp:sp modelId="{7794E9FF-CEFE-4932-9618-2C1A9C65AAD9}">
      <dsp:nvSpPr>
        <dsp:cNvPr id="0" name=""/>
        <dsp:cNvSpPr/>
      </dsp:nvSpPr>
      <dsp:spPr>
        <a:xfrm>
          <a:off x="5064131" y="1511336"/>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4294C2-6DB5-464A-ABE0-107B2271C04A}">
      <dsp:nvSpPr>
        <dsp:cNvPr id="0" name=""/>
        <dsp:cNvSpPr/>
      </dsp:nvSpPr>
      <dsp:spPr>
        <a:xfrm>
          <a:off x="5124504" y="1568689"/>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Instalabilidade</a:t>
          </a:r>
        </a:p>
      </dsp:txBody>
      <dsp:txXfrm>
        <a:off x="5134610" y="1578795"/>
        <a:ext cx="523141" cy="324817"/>
      </dsp:txXfrm>
    </dsp:sp>
    <dsp:sp modelId="{287FF5D9-AB85-497C-9FFE-B214B81710DE}">
      <dsp:nvSpPr>
        <dsp:cNvPr id="0" name=""/>
        <dsp:cNvSpPr/>
      </dsp:nvSpPr>
      <dsp:spPr>
        <a:xfrm>
          <a:off x="5064131" y="2014390"/>
          <a:ext cx="543353" cy="34502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149069-BC08-4A7F-87B3-3C4DB7A84439}">
      <dsp:nvSpPr>
        <dsp:cNvPr id="0" name=""/>
        <dsp:cNvSpPr/>
      </dsp:nvSpPr>
      <dsp:spPr>
        <a:xfrm>
          <a:off x="5124504" y="2071744"/>
          <a:ext cx="543353" cy="345029"/>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b="0" kern="1200"/>
            <a:t>Substituinabilidade</a:t>
          </a:r>
        </a:p>
      </dsp:txBody>
      <dsp:txXfrm>
        <a:off x="5134610" y="2081850"/>
        <a:ext cx="523141" cy="3248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CD3490-56FB-4207-98FE-C0A0C686360D}">
      <dsp:nvSpPr>
        <dsp:cNvPr id="0" name=""/>
        <dsp:cNvSpPr/>
      </dsp:nvSpPr>
      <dsp:spPr>
        <a:xfrm>
          <a:off x="568436" y="1294545"/>
          <a:ext cx="2078443" cy="329716"/>
        </a:xfrm>
        <a:custGeom>
          <a:avLst/>
          <a:gdLst/>
          <a:ahLst/>
          <a:cxnLst/>
          <a:rect l="0" t="0" r="0" b="0"/>
          <a:pathLst>
            <a:path>
              <a:moveTo>
                <a:pt x="2078443" y="0"/>
              </a:moveTo>
              <a:lnTo>
                <a:pt x="2078443" y="224692"/>
              </a:lnTo>
              <a:lnTo>
                <a:pt x="0" y="224692"/>
              </a:lnTo>
              <a:lnTo>
                <a:pt x="0" y="329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43A0F4-2FED-46C9-85A7-559CAACD6298}">
      <dsp:nvSpPr>
        <dsp:cNvPr id="0" name=""/>
        <dsp:cNvSpPr/>
      </dsp:nvSpPr>
      <dsp:spPr>
        <a:xfrm>
          <a:off x="1954064" y="1294545"/>
          <a:ext cx="692814" cy="329716"/>
        </a:xfrm>
        <a:custGeom>
          <a:avLst/>
          <a:gdLst/>
          <a:ahLst/>
          <a:cxnLst/>
          <a:rect l="0" t="0" r="0" b="0"/>
          <a:pathLst>
            <a:path>
              <a:moveTo>
                <a:pt x="692814" y="0"/>
              </a:moveTo>
              <a:lnTo>
                <a:pt x="692814" y="224692"/>
              </a:lnTo>
              <a:lnTo>
                <a:pt x="0" y="224692"/>
              </a:lnTo>
              <a:lnTo>
                <a:pt x="0" y="329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29D4CB-3863-47FB-9406-1EF67682A9F8}">
      <dsp:nvSpPr>
        <dsp:cNvPr id="0" name=""/>
        <dsp:cNvSpPr/>
      </dsp:nvSpPr>
      <dsp:spPr>
        <a:xfrm>
          <a:off x="2646879" y="1294545"/>
          <a:ext cx="692814" cy="329716"/>
        </a:xfrm>
        <a:custGeom>
          <a:avLst/>
          <a:gdLst/>
          <a:ahLst/>
          <a:cxnLst/>
          <a:rect l="0" t="0" r="0" b="0"/>
          <a:pathLst>
            <a:path>
              <a:moveTo>
                <a:pt x="0" y="0"/>
              </a:moveTo>
              <a:lnTo>
                <a:pt x="0" y="224692"/>
              </a:lnTo>
              <a:lnTo>
                <a:pt x="692814" y="224692"/>
              </a:lnTo>
              <a:lnTo>
                <a:pt x="692814" y="329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31ABCF-DAB7-4077-A047-3E84A5507C95}">
      <dsp:nvSpPr>
        <dsp:cNvPr id="0" name=""/>
        <dsp:cNvSpPr/>
      </dsp:nvSpPr>
      <dsp:spPr>
        <a:xfrm>
          <a:off x="2646879" y="1294545"/>
          <a:ext cx="2078443" cy="329716"/>
        </a:xfrm>
        <a:custGeom>
          <a:avLst/>
          <a:gdLst/>
          <a:ahLst/>
          <a:cxnLst/>
          <a:rect l="0" t="0" r="0" b="0"/>
          <a:pathLst>
            <a:path>
              <a:moveTo>
                <a:pt x="0" y="0"/>
              </a:moveTo>
              <a:lnTo>
                <a:pt x="0" y="224692"/>
              </a:lnTo>
              <a:lnTo>
                <a:pt x="2078443" y="224692"/>
              </a:lnTo>
              <a:lnTo>
                <a:pt x="2078443" y="3297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D2135A-B6F5-43F5-93E1-8D370DE4578B}">
      <dsp:nvSpPr>
        <dsp:cNvPr id="0" name=""/>
        <dsp:cNvSpPr/>
      </dsp:nvSpPr>
      <dsp:spPr>
        <a:xfrm>
          <a:off x="2074311" y="574647"/>
          <a:ext cx="1145135" cy="7198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CE2B88-C21C-490D-9A9A-7F01111DD5D7}">
      <dsp:nvSpPr>
        <dsp:cNvPr id="0" name=""/>
        <dsp:cNvSpPr/>
      </dsp:nvSpPr>
      <dsp:spPr>
        <a:xfrm>
          <a:off x="2200277" y="694315"/>
          <a:ext cx="1145135" cy="7198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lang="pt-BR" sz="1200" kern="1200" smtClean="0"/>
            <a:t> Critérios para Seleção de Tecnologias EAI</a:t>
          </a:r>
        </a:p>
      </dsp:txBody>
      <dsp:txXfrm>
        <a:off x="2221362" y="715400"/>
        <a:ext cx="1102965" cy="677727"/>
      </dsp:txXfrm>
    </dsp:sp>
    <dsp:sp modelId="{C8BAD12C-BEFD-4CC4-A6A0-C40273FFA202}">
      <dsp:nvSpPr>
        <dsp:cNvPr id="0" name=""/>
        <dsp:cNvSpPr/>
      </dsp:nvSpPr>
      <dsp:spPr>
        <a:xfrm>
          <a:off x="4158474" y="1624261"/>
          <a:ext cx="1133696" cy="7198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E35328-F56B-46D9-971D-0095507A72CA}">
      <dsp:nvSpPr>
        <dsp:cNvPr id="0" name=""/>
        <dsp:cNvSpPr/>
      </dsp:nvSpPr>
      <dsp:spPr>
        <a:xfrm>
          <a:off x="4284440" y="1743929"/>
          <a:ext cx="1133696" cy="7198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lang="pt-BR" sz="1200" kern="1200" smtClean="0"/>
            <a:t>Adquirente</a:t>
          </a:r>
        </a:p>
      </dsp:txBody>
      <dsp:txXfrm>
        <a:off x="4305525" y="1765014"/>
        <a:ext cx="1091526" cy="677727"/>
      </dsp:txXfrm>
    </dsp:sp>
    <dsp:sp modelId="{B77D394A-0D89-415A-ADCC-5F1F64A5195B}">
      <dsp:nvSpPr>
        <dsp:cNvPr id="0" name=""/>
        <dsp:cNvSpPr/>
      </dsp:nvSpPr>
      <dsp:spPr>
        <a:xfrm>
          <a:off x="2772845" y="1624261"/>
          <a:ext cx="1133696" cy="7198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86383D-F830-4E69-A74E-E488244B3754}">
      <dsp:nvSpPr>
        <dsp:cNvPr id="0" name=""/>
        <dsp:cNvSpPr/>
      </dsp:nvSpPr>
      <dsp:spPr>
        <a:xfrm>
          <a:off x="2898811" y="1743929"/>
          <a:ext cx="1133696" cy="7198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Contrato</a:t>
          </a:r>
        </a:p>
      </dsp:txBody>
      <dsp:txXfrm>
        <a:off x="2919896" y="1765014"/>
        <a:ext cx="1091526" cy="677727"/>
      </dsp:txXfrm>
    </dsp:sp>
    <dsp:sp modelId="{FE356F71-98E6-4C93-8339-AAD6D12B8430}">
      <dsp:nvSpPr>
        <dsp:cNvPr id="0" name=""/>
        <dsp:cNvSpPr/>
      </dsp:nvSpPr>
      <dsp:spPr>
        <a:xfrm>
          <a:off x="1387216" y="1624261"/>
          <a:ext cx="1133696" cy="7198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22F38C-2DA0-4915-A428-7E08CBD8551D}">
      <dsp:nvSpPr>
        <dsp:cNvPr id="0" name=""/>
        <dsp:cNvSpPr/>
      </dsp:nvSpPr>
      <dsp:spPr>
        <a:xfrm>
          <a:off x="1513182" y="1743929"/>
          <a:ext cx="1133696" cy="7198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lang="pt-BR" sz="1200" kern="1200" smtClean="0"/>
            <a:t>Software</a:t>
          </a:r>
        </a:p>
      </dsp:txBody>
      <dsp:txXfrm>
        <a:off x="1534267" y="1765014"/>
        <a:ext cx="1091526" cy="677727"/>
      </dsp:txXfrm>
    </dsp:sp>
    <dsp:sp modelId="{D19B1A2B-BDA2-4372-B608-3C689C1C8E22}">
      <dsp:nvSpPr>
        <dsp:cNvPr id="0" name=""/>
        <dsp:cNvSpPr/>
      </dsp:nvSpPr>
      <dsp:spPr>
        <a:xfrm>
          <a:off x="1587" y="1624261"/>
          <a:ext cx="1133696" cy="7198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3ACD9A-4431-47EB-9040-15D80E852023}">
      <dsp:nvSpPr>
        <dsp:cNvPr id="0" name=""/>
        <dsp:cNvSpPr/>
      </dsp:nvSpPr>
      <dsp:spPr>
        <a:xfrm>
          <a:off x="127554" y="1743929"/>
          <a:ext cx="1133696" cy="7198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rtl="0">
            <a:lnSpc>
              <a:spcPct val="90000"/>
            </a:lnSpc>
            <a:spcBef>
              <a:spcPct val="0"/>
            </a:spcBef>
            <a:spcAft>
              <a:spcPct val="35000"/>
            </a:spcAft>
          </a:pPr>
          <a:r>
            <a:rPr lang="pt-BR" sz="1200" kern="1200" smtClean="0"/>
            <a:t>Fornecedor</a:t>
          </a:r>
        </a:p>
      </dsp:txBody>
      <dsp:txXfrm>
        <a:off x="148639" y="1765014"/>
        <a:ext cx="1091526" cy="67772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83DE8-8C05-473B-8FDC-0FAD755F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184</Pages>
  <Words>119557</Words>
  <Characters>645611</Characters>
  <Application>Microsoft Office Word</Application>
  <DocSecurity>0</DocSecurity>
  <Lines>5380</Lines>
  <Paragraphs>1527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Humberto</dc:creator>
  <cp:lastModifiedBy>Manassés Vicente</cp:lastModifiedBy>
  <cp:revision>11</cp:revision>
  <cp:lastPrinted>2015-10-21T21:11:00Z</cp:lastPrinted>
  <dcterms:created xsi:type="dcterms:W3CDTF">2015-10-20T16:13:00Z</dcterms:created>
  <dcterms:modified xsi:type="dcterms:W3CDTF">2015-10-22T16:17:00Z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id="o1zrZ7Ty"/&gt;&lt;style id="http://www.zotero.org/styles/associacao-brasileira-de-normas-tecnicas-uff-msg"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ies>
</file>