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Als Strategische Analist zal ik de technische uitdaging van de CSV-parser vertalen naar een projectrisico, de impact op de MVP-scope bepalen en mitigerende acties adviseren.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5lqidmb4r2xv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🧠 Chain-of-Thought Analyse: CSV-Parser Risico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Technische Uitdaging:</w:t>
      </w:r>
      <w:r w:rsidDel="00000000" w:rsidR="00000000" w:rsidRPr="00000000">
        <w:rPr>
          <w:color w:val="1f1f1f"/>
          <w:rtl w:val="0"/>
        </w:rPr>
        <w:t xml:space="preserve"> Het rapport bevestigt dat de meeste banken CSV-export ondersteunen </w:t>
      </w:r>
      <w:r w:rsidDel="00000000" w:rsidR="00000000" w:rsidRPr="00000000">
        <w:rPr>
          <w:color w:val="444746"/>
          <w:sz w:val="40"/>
          <w:szCs w:val="40"/>
          <w:highlight w:val="white"/>
          <w:vertAlign w:val="superscript"/>
          <w:rtl w:val="0"/>
        </w:rPr>
        <w:t xml:space="preserve">1</w:t>
      </w:r>
      <w:r w:rsidDel="00000000" w:rsidR="00000000" w:rsidRPr="00000000">
        <w:rPr>
          <w:color w:val="1f1f1f"/>
          <w:rtl w:val="0"/>
        </w:rPr>
        <w:t xml:space="preserve">, maar waarschuwt dat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CSV-headers/formaten per bank verschillen</w:t>
      </w:r>
      <w:r w:rsidDel="00000000" w:rsidR="00000000" w:rsidRPr="00000000">
        <w:rPr>
          <w:color w:val="444746"/>
          <w:sz w:val="40"/>
          <w:szCs w:val="40"/>
          <w:highlight w:val="white"/>
          <w:vertAlign w:val="superscript"/>
          <w:rtl w:val="0"/>
        </w:rPr>
        <w:t xml:space="preserve">2222</w:t>
      </w:r>
      <w:r w:rsidDel="00000000" w:rsidR="00000000" w:rsidRPr="00000000">
        <w:rPr>
          <w:color w:val="1f1f1f"/>
          <w:rtl w:val="0"/>
        </w:rPr>
        <w:t xml:space="preserve">. Dit vereist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parsen, opschonen en mappen</w:t>
      </w:r>
      <w:r w:rsidDel="00000000" w:rsidR="00000000" w:rsidRPr="00000000">
        <w:rPr>
          <w:color w:val="1f1f1f"/>
          <w:rtl w:val="0"/>
        </w:rPr>
        <w:t xml:space="preserve"> van de data per bank</w:t>
      </w:r>
      <w:r w:rsidDel="00000000" w:rsidR="00000000" w:rsidRPr="00000000">
        <w:rPr>
          <w:color w:val="444746"/>
          <w:sz w:val="40"/>
          <w:szCs w:val="40"/>
          <w:highlight w:val="white"/>
          <w:vertAlign w:val="superscript"/>
          <w:rtl w:val="0"/>
        </w:rPr>
        <w:t xml:space="preserve">33</w:t>
      </w:r>
      <w:r w:rsidDel="00000000" w:rsidR="00000000" w:rsidRPr="00000000">
        <w:rPr>
          <w:color w:val="1f1f1f"/>
          <w:rtl w:val="0"/>
        </w:rPr>
        <w:t xml:space="preserve">. De MVP-scope moet een robuuste parser, voorinstellingen per bank, en duplicaatherkenning omvatten</w:t>
      </w:r>
      <w:r w:rsidDel="00000000" w:rsidR="00000000" w:rsidRPr="00000000">
        <w:rPr>
          <w:color w:val="444746"/>
          <w:sz w:val="40"/>
          <w:szCs w:val="40"/>
          <w:highlight w:val="white"/>
          <w:vertAlign w:val="superscript"/>
          <w:rtl w:val="0"/>
        </w:rPr>
        <w:t xml:space="preserve">4444444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Translatie naar Risico:</w:t>
      </w:r>
      <w:r w:rsidDel="00000000" w:rsidR="00000000" w:rsidRPr="00000000">
        <w:rPr>
          <w:color w:val="1f1f1f"/>
          <w:rtl w:val="0"/>
        </w:rPr>
        <w:t xml:space="preserve"> De variërende formaten leiden tot het risico van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onbetrouwbare data-import</w:t>
      </w:r>
      <w:r w:rsidDel="00000000" w:rsidR="00000000" w:rsidRPr="00000000">
        <w:rPr>
          <w:color w:val="1f1f1f"/>
          <w:rtl w:val="0"/>
        </w:rPr>
        <w:t xml:space="preserve">. Dit is een kritieke UX-fout, aangezien de CSV-import de belangrijkste alternatieve "gemak"-feature is (naast handmatige invoer)</w:t>
      </w:r>
      <w:r w:rsidDel="00000000" w:rsidR="00000000" w:rsidRPr="00000000">
        <w:rPr>
          <w:color w:val="444746"/>
          <w:sz w:val="40"/>
          <w:szCs w:val="40"/>
          <w:highlight w:val="white"/>
          <w:vertAlign w:val="superscript"/>
          <w:rtl w:val="0"/>
        </w:rPr>
        <w:t xml:space="preserve">5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Strategische Impact:</w:t>
      </w:r>
      <w:r w:rsidDel="00000000" w:rsidR="00000000" w:rsidRPr="00000000">
        <w:rPr>
          <w:color w:val="1f1f1f"/>
          <w:rtl w:val="0"/>
        </w:rPr>
        <w:t xml:space="preserve"> Als de import faalt (bijv. verkeerde categorisatie, missende transacties, of crashende import), ondermijnt dit direct onze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Unique Value Proposition (UVP)</w:t>
      </w:r>
      <w:r w:rsidDel="00000000" w:rsidR="00000000" w:rsidRPr="00000000">
        <w:rPr>
          <w:color w:val="1f1f1f"/>
          <w:rtl w:val="0"/>
        </w:rPr>
        <w:t xml:space="preserve"> van "Privacy-first &amp; Controle"</w:t>
      </w:r>
      <w:r w:rsidDel="00000000" w:rsidR="00000000" w:rsidRPr="00000000">
        <w:rPr>
          <w:color w:val="444746"/>
          <w:sz w:val="40"/>
          <w:szCs w:val="40"/>
          <w:highlight w:val="white"/>
          <w:vertAlign w:val="superscript"/>
          <w:rtl w:val="0"/>
        </w:rPr>
        <w:t xml:space="preserve">6666</w:t>
      </w:r>
      <w:r w:rsidDel="00000000" w:rsidR="00000000" w:rsidRPr="00000000">
        <w:rPr>
          <w:color w:val="1f1f1f"/>
          <w:rtl w:val="0"/>
        </w:rPr>
        <w:t xml:space="preserve">. Het faalt in het leveren van het beloofde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gemak</w:t>
      </w:r>
      <w:r w:rsidDel="00000000" w:rsidR="00000000" w:rsidRPr="00000000">
        <w:rPr>
          <w:color w:val="1f1f1f"/>
          <w:rtl w:val="0"/>
        </w:rPr>
        <w:t xml:space="preserve"> van automatisch inlezen </w:t>
      </w:r>
      <w:r w:rsidDel="00000000" w:rsidR="00000000" w:rsidRPr="00000000">
        <w:rPr>
          <w:color w:val="444746"/>
          <w:sz w:val="40"/>
          <w:szCs w:val="40"/>
          <w:highlight w:val="white"/>
          <w:vertAlign w:val="superscript"/>
          <w:rtl w:val="0"/>
        </w:rPr>
        <w:t xml:space="preserve">7</w:t>
      </w:r>
      <w:r w:rsidDel="00000000" w:rsidR="00000000" w:rsidRPr="00000000">
        <w:rPr>
          <w:color w:val="1f1f1f"/>
          <w:rtl w:val="0"/>
        </w:rPr>
        <w:t xml:space="preserve">én veroorzaakt frustratie, wat leidt tot afhaken van gebruikers bij de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eerste</w:t>
      </w:r>
      <w:r w:rsidDel="00000000" w:rsidR="00000000" w:rsidRPr="00000000">
        <w:rPr>
          <w:color w:val="1f1f1f"/>
          <w:rtl w:val="0"/>
        </w:rPr>
        <w:t xml:space="preserve"> essentiële actie</w:t>
      </w:r>
      <w:r w:rsidDel="00000000" w:rsidR="00000000" w:rsidRPr="00000000">
        <w:rPr>
          <w:color w:val="444746"/>
          <w:sz w:val="40"/>
          <w:szCs w:val="40"/>
          <w:highlight w:val="white"/>
          <w:vertAlign w:val="superscript"/>
          <w:rtl w:val="0"/>
        </w:rPr>
        <w:t xml:space="preserve">8</w:t>
      </w:r>
      <w:r w:rsidDel="00000000" w:rsidR="00000000" w:rsidRPr="00000000">
        <w:rPr>
          <w:color w:val="1f1f1f"/>
          <w:rtl w:val="0"/>
        </w:rPr>
        <w:t xml:space="preserve">. Dit is een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Hoog</w:t>
      </w:r>
      <w:r w:rsidDel="00000000" w:rsidR="00000000" w:rsidRPr="00000000">
        <w:rPr>
          <w:color w:val="1f1f1f"/>
          <w:rtl w:val="0"/>
        </w:rPr>
        <w:t xml:space="preserve"> risico voor de MVP.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Inspanning (T-Shirt Size):</w:t>
      </w:r>
      <w:r w:rsidDel="00000000" w:rsidR="00000000" w:rsidRPr="00000000">
        <w:rPr>
          <w:color w:val="1f1f1f"/>
          <w:rtl w:val="0"/>
        </w:rPr>
        <w:t xml:space="preserve"> De basis CSV-import functionaliteit is essentieel voor de MVP</w:t>
      </w:r>
      <w:r w:rsidDel="00000000" w:rsidR="00000000" w:rsidRPr="00000000">
        <w:rPr>
          <w:color w:val="444746"/>
          <w:sz w:val="40"/>
          <w:szCs w:val="40"/>
          <w:highlight w:val="white"/>
          <w:vertAlign w:val="superscript"/>
          <w:rtl w:val="0"/>
        </w:rPr>
        <w:t xml:space="preserve">9999</w:t>
      </w:r>
      <w:r w:rsidDel="00000000" w:rsidR="00000000" w:rsidRPr="00000000">
        <w:rPr>
          <w:color w:val="1f1f1f"/>
          <w:rtl w:val="0"/>
        </w:rPr>
        <w:t xml:space="preserve">. Het bouwen van een generieke parser is S/M. Het toevoegen van robuuste, geteste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voorinstellingen</w:t>
      </w:r>
      <w:r w:rsidDel="00000000" w:rsidR="00000000" w:rsidRPr="00000000">
        <w:rPr>
          <w:color w:val="1f1f1f"/>
          <w:rtl w:val="0"/>
        </w:rPr>
        <w:t xml:space="preserve"> voor de top 3 Nederlandse banken (ING, Rabobank, ABN AMRO </w:t>
      </w:r>
      <w:r w:rsidDel="00000000" w:rsidR="00000000" w:rsidRPr="00000000">
        <w:rPr>
          <w:color w:val="444746"/>
          <w:sz w:val="40"/>
          <w:szCs w:val="40"/>
          <w:highlight w:val="white"/>
          <w:vertAlign w:val="superscript"/>
          <w:rtl w:val="0"/>
        </w:rPr>
        <w:t xml:space="preserve">10</w:t>
      </w:r>
      <w:r w:rsidDel="00000000" w:rsidR="00000000" w:rsidRPr="00000000">
        <w:rPr>
          <w:color w:val="1f1f1f"/>
          <w:rtl w:val="0"/>
        </w:rPr>
        <w:t xml:space="preserve">), inclusief foutafhandeling en duplicaatdetectie</w:t>
      </w:r>
      <w:r w:rsidDel="00000000" w:rsidR="00000000" w:rsidRPr="00000000">
        <w:rPr>
          <w:color w:val="444746"/>
          <w:sz w:val="40"/>
          <w:szCs w:val="40"/>
          <w:highlight w:val="white"/>
          <w:vertAlign w:val="superscript"/>
          <w:rtl w:val="0"/>
        </w:rPr>
        <w:t xml:space="preserve">11111111</w:t>
      </w:r>
      <w:r w:rsidDel="00000000" w:rsidR="00000000" w:rsidRPr="00000000">
        <w:rPr>
          <w:color w:val="1f1f1f"/>
          <w:rtl w:val="0"/>
        </w:rPr>
        <w:t xml:space="preserve">, verhoogt de inspanning naar minimaal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</w:t>
      </w:r>
      <w:r w:rsidDel="00000000" w:rsidR="00000000" w:rsidRPr="00000000">
        <w:rPr>
          <w:color w:val="1f1f1f"/>
          <w:rtl w:val="0"/>
        </w:rPr>
        <w:t xml:space="preserve">. Dit is nodig om het gebruikersvertrouwen te garanderen.</w:t>
      </w:r>
    </w:p>
    <w:p w:rsidR="00000000" w:rsidDel="00000000" w:rsidP="00000000" w:rsidRDefault="00000000" w:rsidRPr="00000000" w14:paraId="0000000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hr46eiqepziv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📊 Projectrisico Analyse: CSV-Parser Variatie</w:t>
      </w:r>
    </w:p>
    <w:tbl>
      <w:tblPr>
        <w:tblStyle w:val="Table1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0"/>
        <w:gridCol w:w="1185"/>
        <w:gridCol w:w="1875"/>
        <w:gridCol w:w="3390"/>
        <w:tblGridChange w:id="0">
          <w:tblGrid>
            <w:gridCol w:w="2310"/>
            <w:gridCol w:w="1185"/>
            <w:gridCol w:w="1875"/>
            <w:gridCol w:w="339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Technisch Risico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Impact op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T-Shirt Size (Inspanning)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Aanbevolen Actie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1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sz w:val="40"/>
                <w:szCs w:val="40"/>
                <w:highlight w:val="white"/>
                <w:vertAlign w:val="superscript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Parservariatie &amp; Duplicaten</w:t>
            </w:r>
            <w:r w:rsidDel="00000000" w:rsidR="00000000" w:rsidRPr="00000000">
              <w:rPr>
                <w:color w:val="1f1f1f"/>
                <w:rtl w:val="0"/>
              </w:rPr>
              <w:t xml:space="preserve"> (Gebrek aan robuustheid door verschillende bank-CSV-formaten) </w:t>
            </w:r>
            <w:r w:rsidDel="00000000" w:rsidR="00000000" w:rsidRPr="00000000">
              <w:rPr>
                <w:color w:val="444746"/>
                <w:sz w:val="40"/>
                <w:szCs w:val="40"/>
                <w:highlight w:val="white"/>
                <w:vertAlign w:val="superscript"/>
                <w:rtl w:val="0"/>
              </w:rPr>
              <w:t xml:space="preserve">12121212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Hoog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 Benchmark: Direct starten met onderzoek hoe andere apps CSV-imports aanbieden (benchmark) </w:t>
            </w:r>
            <w:r w:rsidDel="00000000" w:rsidR="00000000" w:rsidRPr="00000000">
              <w:rPr>
                <w:color w:val="444746"/>
                <w:sz w:val="40"/>
                <w:szCs w:val="40"/>
                <w:highlight w:val="white"/>
                <w:vertAlign w:val="superscript"/>
                <w:rtl w:val="0"/>
              </w:rPr>
              <w:t xml:space="preserve">13</w:t>
            </w:r>
            <w:r w:rsidDel="00000000" w:rsidR="00000000" w:rsidRPr="00000000">
              <w:rPr>
                <w:color w:val="1f1f1f"/>
                <w:rtl w:val="0"/>
              </w:rPr>
              <w:t xml:space="preserve"> en welke specifieke bankformaten de meeste problemen opleveren.</w:t>
            </w:r>
          </w:p>
        </w:tc>
      </w:tr>
      <w:tr>
        <w:trPr>
          <w:cantSplit w:val="0"/>
          <w:trHeight w:val="313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sz w:val="40"/>
                <w:szCs w:val="40"/>
                <w:highlight w:val="white"/>
                <w:vertAlign w:val="superscript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2. Feature-schets/Test Data: Prioriteren van de feature-schets voor de CSV-import (MVP-niveau) en verzamelen/creëren van representatieve, geanonimiseerde testdata van de top 3 banken, om de parser te valideren vóór de bouw. </w:t>
            </w:r>
            <w:r w:rsidDel="00000000" w:rsidR="00000000" w:rsidRPr="00000000">
              <w:rPr>
                <w:color w:val="444746"/>
                <w:sz w:val="40"/>
                <w:szCs w:val="40"/>
                <w:highlight w:val="white"/>
                <w:vertAlign w:val="superscript"/>
                <w:rtl w:val="0"/>
              </w:rPr>
              <w:t xml:space="preserve">14141414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