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PAGE 1 — Cover and Project Identification</w:t>
      </w:r>
    </w:p>
    <w:p>
      <w:r>
        <w:rPr>
          <w:b w:val="0"/>
        </w:rPr>
        <w:t>AI-Net</w:t>
      </w:r>
    </w:p>
    <w:p>
      <w:r>
        <w:rPr>
          <w:b w:val="0"/>
        </w:rPr>
        <w:t>AI-Powered Network Intrusion Detection and Security Operations Platform</w:t>
      </w:r>
    </w:p>
    <w:p>
      <w:r>
        <w:rPr>
          <w:b w:val="0"/>
        </w:rPr>
        <w:t>Detailed Final-Year Project Report</w:t>
      </w:r>
    </w:p>
    <w:p>
      <w:r>
        <w:rPr>
          <w:b w:val="0"/>
        </w:rPr>
        <w:t>Computer Science &amp; Engineering — Cyber Security</w:t>
      </w:r>
    </w:p>
    <w:p>
      <w:r>
        <w:rPr>
          <w:b w:val="0"/>
        </w:rPr>
        <w:t>Manipal Institute of Technology, Bengaluru</w:t>
      </w:r>
    </w:p>
    <w:p>
      <w:r>
        <w:rPr>
          <w:b w:val="0"/>
        </w:rPr>
        <w:t>Project status: feature-complete implementation with final API smoke test recorded as 24/24 PASS.</w:t>
      </w:r>
    </w:p>
    <w:p>
      <w:r>
        <w:rPr>
          <w:b w:val="0"/>
        </w:rPr>
        <w:t>Student: Manas Singh</w:t>
      </w:r>
    </w:p>
    <w:p>
      <w:r>
        <w:rPr>
          <w:b w:val="0"/>
        </w:rPr>
        <w:t>Academic submission details, guide name, registration number, signatures, and institutional formatting can be inserted before submission.</w:t>
      </w:r>
    </w:p>
    <w:p>
      <w:r>
        <w:br w:type="page"/>
      </w:r>
    </w:p>
    <w:p>
      <w:pPr>
        <w:jc w:val="center"/>
      </w:pPr>
      <w:r>
        <w:rPr>
          <w:b/>
          <w:sz w:val="32"/>
        </w:rPr>
        <w:t>PAGE 2 — Certificate and Declaration</w:t>
      </w:r>
    </w:p>
    <w:p>
      <w:r>
        <w:rPr>
          <w:b w:val="0"/>
        </w:rPr>
        <w:t>This page is reserved for the institution's certificate and formal declaration.</w:t>
      </w:r>
    </w:p>
    <w:p>
      <w:r>
        <w:rPr>
          <w:b w:val="0"/>
        </w:rPr>
        <w:t>The report documents the design, implementation, testing, security workflow, governance controls, and final validation of AI-Net.</w:t>
      </w:r>
    </w:p>
    <w:p>
      <w:r>
        <w:rPr>
          <w:b w:val="0"/>
        </w:rPr>
        <w:t>Declaration text: I declare that this report describes the work carried out for the AI-Net project and that the implementation, evaluation, and documentation should be reviewed against the institution's submission requirements before final filing.</w:t>
      </w:r>
    </w:p>
    <w:p>
      <w:r>
        <w:br w:type="page"/>
      </w:r>
    </w:p>
    <w:p>
      <w:pPr>
        <w:jc w:val="center"/>
      </w:pPr>
      <w:r>
        <w:rPr>
          <w:b/>
          <w:sz w:val="32"/>
        </w:rPr>
        <w:t>PAGE 3 — Acknowledgement</w:t>
      </w:r>
    </w:p>
    <w:p>
      <w:r>
        <w:rPr>
          <w:b w:val="0"/>
        </w:rPr>
        <w:t>The development of a cybersecurity platform requires learning across machine learning, networking, operating systems, web development, databases, security operations, and software engineering. This project brought those areas together into one practical system.</w:t>
      </w:r>
    </w:p>
    <w:p>
      <w:r>
        <w:rPr>
          <w:b w:val="0"/>
        </w:rPr>
        <w:t>Acknowledgement may be customized with the project guide, department, institution, peers, and learning resources used during development.</w:t>
      </w:r>
    </w:p>
    <w:p>
      <w:r>
        <w:br w:type="page"/>
      </w:r>
    </w:p>
    <w:p>
      <w:pPr>
        <w:jc w:val="center"/>
      </w:pPr>
      <w:r>
        <w:rPr>
          <w:b/>
          <w:sz w:val="32"/>
        </w:rPr>
        <w:t>PAGE 4 — Abstract</w:t>
      </w:r>
    </w:p>
    <w:p>
      <w:r>
        <w:rPr>
          <w:b w:val="0"/>
        </w:rPr>
        <w:t>AI-Net is a defensive cybersecurity platform that combines machine-learning-based network intrusion detection with real-time traffic processing and Security Operations Center capabilities. The platform was developed to move beyond a standalone classifier and provide an operational workflow covering detection, triage, investigation, incident correlation, case management, response simulation, reporting, compliance evidence, and governance.</w:t>
      </w:r>
    </w:p>
    <w:p>
      <w:r>
        <w:rPr>
          <w:b w:val="0"/>
        </w:rPr>
        <w:t>The detection pipeline uses CIC-IDS2017 flow data and a Random Forest classifier. A compact ten-feature representation is used for the final prediction workflow. Offline CSV prediction and real-time packet capture are supported. Scapy is used for live packet processing and flow aggregation, while SQLite provides persistent storage for detections and SOC records.</w:t>
      </w:r>
    </w:p>
    <w:p>
      <w:r>
        <w:rPr>
          <w:b w:val="0"/>
        </w:rPr>
        <w:t>The implemented system includes authentication and role-based access, threat intelligence, source investigation, network forensics, threat hunting, IOC watchlists, MITRE ATT&amp;CK defensive mapping, incident lifecycle controls, SLA and escalation handling, notifications, executive reports, report integrity, versioning, approvals, compliance snapshots, and governance certification.</w:t>
      </w:r>
    </w:p>
    <w:p>
      <w:r>
        <w:rPr>
          <w:b w:val="0"/>
        </w:rPr>
        <w:t>The final API smoke test executed against the local Flask application recorded 24/24 PASS. This confirms the tested application endpoints responded successfully in that environment. It does not replace production penetration testing, load testing, or controlled live-network validation.</w:t>
      </w:r>
    </w:p>
    <w:p>
      <w:r>
        <w:br w:type="page"/>
      </w:r>
    </w:p>
    <w:p>
      <w:pPr>
        <w:jc w:val="center"/>
      </w:pPr>
      <w:r>
        <w:rPr>
          <w:b/>
          <w:sz w:val="32"/>
        </w:rPr>
        <w:t>PAGE 5 — Keywords and Executive Summary</w:t>
      </w:r>
    </w:p>
    <w:p>
      <w:r>
        <w:rPr>
          <w:b w:val="0"/>
        </w:rPr>
        <w:t>Keywords: Network Intrusion Detection, DDoS Detection, Machine Learning, Random Forest, CIC-IDS2017, Scapy, SOC, Threat Intelligence, Threat Hunting, IOC, MITRE ATT&amp;CK, Incident Response, SQLite, Flask, Compliance, Governance.</w:t>
      </w:r>
    </w:p>
    <w:p>
      <w:r>
        <w:rPr>
          <w:b w:val="0"/>
        </w:rPr>
        <w:t>Executive summary: AI-Net integrates a trained network-traffic classifier with the operational processes normally required after a security detection. Its architecture separates presentation, application logic, detection, telemetry, persistence, and SOC workflows while retaining a unified operator dashboard.</w:t>
      </w:r>
    </w:p>
    <w:p>
      <w:r>
        <w:rPr>
          <w:b w:val="0"/>
        </w:rPr>
        <w:t>The project evolved from exploratory data analysis and model training into a persistent SOC platform. This evolution is important because a security detector without investigation and audit context provides limited operational value.</w:t>
      </w:r>
    </w:p>
    <w:p>
      <w:r>
        <w:br w:type="page"/>
      </w:r>
    </w:p>
    <w:p>
      <w:pPr>
        <w:jc w:val="center"/>
      </w:pPr>
      <w:r>
        <w:rPr>
          <w:b/>
          <w:sz w:val="32"/>
        </w:rPr>
        <w:t>PAGE 6 — Table of Contents</w:t>
      </w:r>
    </w:p>
    <w:p>
      <w:r>
        <w:rPr>
          <w:b/>
        </w:rPr>
        <w:t>1. Introduction and Motivation</w:t>
      </w:r>
    </w:p>
    <w:p>
      <w:r>
        <w:rPr>
          <w:b/>
        </w:rPr>
        <w:t>2. Problem Statement and Objectives</w:t>
      </w:r>
    </w:p>
    <w:p>
      <w:r>
        <w:rPr>
          <w:b/>
        </w:rPr>
        <w:t>3. Background: Networks and Intrusion Detection</w:t>
      </w:r>
    </w:p>
    <w:p>
      <w:r>
        <w:rPr>
          <w:b/>
        </w:rPr>
        <w:t>4. Security Operations Center Concepts</w:t>
      </w:r>
    </w:p>
    <w:p>
      <w:r>
        <w:rPr>
          <w:b/>
        </w:rPr>
        <w:t>5. Requirements Analysis</w:t>
      </w:r>
    </w:p>
    <w:p>
      <w:r>
        <w:rPr>
          <w:b/>
        </w:rPr>
        <w:t>6. System Architecture</w:t>
      </w:r>
    </w:p>
    <w:p>
      <w:r>
        <w:rPr>
          <w:b/>
        </w:rPr>
        <w:t>7. Technology Stack</w:t>
      </w:r>
    </w:p>
    <w:p>
      <w:r>
        <w:rPr>
          <w:b/>
        </w:rPr>
        <w:t>8. Dataset: CIC-IDS2017</w:t>
      </w:r>
    </w:p>
    <w:p>
      <w:r>
        <w:rPr>
          <w:b/>
        </w:rPr>
        <w:t>9. Data Preprocessing</w:t>
      </w:r>
    </w:p>
    <w:p>
      <w:r>
        <w:rPr>
          <w:b/>
        </w:rPr>
        <w:t>10. Exploratory Data Analysis</w:t>
      </w:r>
    </w:p>
    <w:p>
      <w:r>
        <w:rPr>
          <w:b w:val="0"/>
        </w:rPr>
        <w:t>11. Feature Engineering and Selection</w:t>
      </w:r>
    </w:p>
    <w:p>
      <w:r>
        <w:rPr>
          <w:b w:val="0"/>
        </w:rPr>
        <w:t>12. Machine Learning Methodology</w:t>
      </w:r>
    </w:p>
    <w:p>
      <w:r>
        <w:rPr>
          <w:b w:val="0"/>
        </w:rPr>
        <w:t>13. Random Forest Classifier</w:t>
      </w:r>
    </w:p>
    <w:p>
      <w:r>
        <w:rPr>
          <w:b w:val="0"/>
        </w:rPr>
        <w:t>14. Model Evaluation</w:t>
      </w:r>
    </w:p>
    <w:p>
      <w:r>
        <w:rPr>
          <w:b w:val="0"/>
        </w:rPr>
        <w:t>15. Model Explainability</w:t>
      </w:r>
    </w:p>
    <w:p>
      <w:r>
        <w:rPr>
          <w:b w:val="0"/>
        </w:rPr>
        <w:t>16. Manual Prediction Workflow</w:t>
      </w:r>
    </w:p>
    <w:p>
      <w:r>
        <w:rPr>
          <w:b w:val="0"/>
        </w:rPr>
        <w:t>17. CSV Detection Workflow</w:t>
      </w:r>
    </w:p>
    <w:p>
      <w:r>
        <w:rPr>
          <w:b w:val="0"/>
        </w:rPr>
        <w:t>18. Real-Time Packet Capture</w:t>
      </w:r>
    </w:p>
    <w:p>
      <w:r>
        <w:rPr>
          <w:b w:val="0"/>
        </w:rPr>
        <w:t>19. Flow Aggregation</w:t>
      </w:r>
    </w:p>
    <w:p>
      <w:r>
        <w:rPr>
          <w:b w:val="0"/>
        </w:rPr>
        <w:t>20. Live ML Prediction</w:t>
      </w:r>
    </w:p>
    <w:p>
      <w:r>
        <w:rPr>
          <w:b w:val="0"/>
        </w:rPr>
        <w:t>21. Detection Persistence</w:t>
      </w:r>
    </w:p>
    <w:p>
      <w:r>
        <w:rPr>
          <w:b w:val="0"/>
        </w:rPr>
        <w:t>22. Threat Intelligence</w:t>
      </w:r>
    </w:p>
    <w:p>
      <w:r>
        <w:rPr>
          <w:b w:val="0"/>
        </w:rPr>
        <w:t>23. Attack Source Intelligence</w:t>
      </w:r>
    </w:p>
    <w:p>
      <w:r>
        <w:rPr>
          <w:b w:val="0"/>
        </w:rPr>
        <w:t>24. Network Forensics</w:t>
      </w:r>
    </w:p>
    <w:p>
      <w:r>
        <w:rPr>
          <w:b w:val="0"/>
        </w:rPr>
        <w:t>25. Threat Hunting</w:t>
      </w:r>
    </w:p>
    <w:p>
      <w:r>
        <w:rPr>
          <w:b w:val="0"/>
        </w:rPr>
        <w:t>26. IOC Watchlist</w:t>
      </w:r>
    </w:p>
    <w:p>
      <w:r>
        <w:rPr>
          <w:b w:val="0"/>
        </w:rPr>
        <w:t>27. MITRE ATT&amp;CK Mapping</w:t>
      </w:r>
    </w:p>
    <w:p>
      <w:r>
        <w:rPr>
          <w:b w:val="0"/>
        </w:rPr>
        <w:t>28. Incident Correlation</w:t>
      </w:r>
    </w:p>
    <w:p>
      <w:r>
        <w:rPr>
          <w:b w:val="0"/>
        </w:rPr>
        <w:t>29. Incident Response</w:t>
      </w:r>
    </w:p>
    <w:p>
      <w:r>
        <w:rPr>
          <w:b w:val="0"/>
        </w:rPr>
        <w:t>30. SOC Case Management</w:t>
      </w:r>
    </w:p>
    <w:p>
      <w:r>
        <w:rPr>
          <w:b w:val="0"/>
        </w:rPr>
        <w:t>31. SLA and Escalation</w:t>
      </w:r>
    </w:p>
    <w:p>
      <w:r>
        <w:rPr>
          <w:b w:val="0"/>
        </w:rPr>
        <w:t>32. SOC Notifications</w:t>
      </w:r>
    </w:p>
    <w:p>
      <w:r>
        <w:rPr>
          <w:b w:val="0"/>
        </w:rPr>
        <w:t>33. Authentication and RBAC</w:t>
      </w:r>
    </w:p>
    <w:p>
      <w:r>
        <w:rPr>
          <w:b w:val="0"/>
        </w:rPr>
        <w:t>34. Database Architecture</w:t>
      </w:r>
    </w:p>
    <w:p>
      <w:r>
        <w:rPr>
          <w:b w:val="0"/>
        </w:rPr>
        <w:t>35. Backup and Recovery</w:t>
      </w:r>
    </w:p>
    <w:p>
      <w:r>
        <w:rPr>
          <w:b w:val="0"/>
        </w:rPr>
        <w:t>36. Security Hardening</w:t>
      </w:r>
    </w:p>
    <w:p>
      <w:r>
        <w:rPr>
          <w:b w:val="0"/>
        </w:rPr>
        <w:t>37. Reporting Architecture</w:t>
      </w:r>
    </w:p>
    <w:p>
      <w:r>
        <w:rPr>
          <w:b w:val="0"/>
        </w:rPr>
        <w:t>38. Report Integrity and Retention</w:t>
      </w:r>
    </w:p>
    <w:p>
      <w:r>
        <w:rPr>
          <w:b w:val="0"/>
        </w:rPr>
        <w:t>39. Report Access, Delivery and Versioning</w:t>
      </w:r>
    </w:p>
    <w:p>
      <w:r>
        <w:rPr>
          <w:b w:val="0"/>
        </w:rPr>
        <w:t>40. Approval, Publishing and Compliance</w:t>
      </w:r>
    </w:p>
    <w:p>
      <w:r>
        <w:rPr>
          <w:b w:val="0"/>
        </w:rPr>
        <w:t>41. Governance Certification</w:t>
      </w:r>
    </w:p>
    <w:p>
      <w:r>
        <w:rPr>
          <w:b w:val="0"/>
        </w:rPr>
        <w:t>42. Dashboard and User Experience</w:t>
      </w:r>
    </w:p>
    <w:p>
      <w:r>
        <w:rPr>
          <w:b w:val="0"/>
        </w:rPr>
        <w:t>43. Testing Strategy</w:t>
      </w:r>
    </w:p>
    <w:p>
      <w:r>
        <w:rPr>
          <w:b w:val="0"/>
        </w:rPr>
        <w:t>44. Final End-to-End Test</w:t>
      </w:r>
    </w:p>
    <w:p>
      <w:r>
        <w:rPr>
          <w:b w:val="0"/>
        </w:rPr>
        <w:t>45. Results and Discussion</w:t>
      </w:r>
    </w:p>
    <w:p>
      <w:r>
        <w:rPr>
          <w:b w:val="0"/>
        </w:rPr>
        <w:t>46. Limitations</w:t>
      </w:r>
    </w:p>
    <w:p>
      <w:r>
        <w:rPr>
          <w:b w:val="0"/>
        </w:rPr>
        <w:t>47. Future Scope</w:t>
      </w:r>
    </w:p>
    <w:p>
      <w:r>
        <w:rPr>
          <w:b w:val="0"/>
        </w:rPr>
        <w:t>48. Deployment and Operations</w:t>
      </w:r>
    </w:p>
    <w:p>
      <w:r>
        <w:rPr>
          <w:b w:val="0"/>
        </w:rPr>
        <w:t>49. Project Management and Learning Outcomes</w:t>
      </w:r>
    </w:p>
    <w:p>
      <w:r>
        <w:rPr>
          <w:b w:val="0"/>
        </w:rPr>
        <w:t>50. Conclusion and References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Components</w:t>
            </w:r>
          </w:p>
        </w:tc>
        <w:tc>
          <w:tcPr>
            <w:tcW w:type="dxa" w:w="3360"/>
          </w:tcPr>
          <w:p>
            <w:r>
              <w:rPr>
                <w:b/>
              </w:rPr>
              <w:t>Purpose</w:t>
            </w:r>
          </w:p>
        </w:tc>
      </w:tr>
      <w:tr>
        <w:tc>
          <w:tcPr>
            <w:tcW w:type="dxa" w:w="3360"/>
          </w:tcPr>
          <w:p>
            <w:r>
              <w:t>Presentation</w:t>
            </w:r>
          </w:p>
        </w:tc>
        <w:tc>
          <w:tcPr>
            <w:tcW w:type="dxa" w:w="3360"/>
          </w:tcPr>
          <w:p>
            <w:r>
              <w:t>HTML/CSS/JavaScript</w:t>
            </w:r>
          </w:p>
        </w:tc>
        <w:tc>
          <w:tcPr>
            <w:tcW w:type="dxa" w:w="3360"/>
          </w:tcPr>
          <w:p>
            <w:r>
              <w:t>SOC interface</w:t>
            </w:r>
          </w:p>
        </w:tc>
      </w:tr>
      <w:tr>
        <w:tc>
          <w:tcPr>
            <w:tcW w:type="dxa" w:w="3360"/>
          </w:tcPr>
          <w:p>
            <w:r>
              <w:t>Application</w:t>
            </w:r>
          </w:p>
        </w:tc>
        <w:tc>
          <w:tcPr>
            <w:tcW w:type="dxa" w:w="3360"/>
          </w:tcPr>
          <w:p>
            <w:r>
              <w:t>Flask</w:t>
            </w:r>
          </w:p>
        </w:tc>
        <w:tc>
          <w:tcPr>
            <w:tcW w:type="dxa" w:w="3360"/>
          </w:tcPr>
          <w:p>
            <w:r>
              <w:t>APIs and workflow</w:t>
            </w:r>
          </w:p>
        </w:tc>
      </w:tr>
      <w:tr>
        <w:tc>
          <w:tcPr>
            <w:tcW w:type="dxa" w:w="3360"/>
          </w:tcPr>
          <w:p>
            <w:r>
              <w:t>Detection</w:t>
            </w:r>
          </w:p>
        </w:tc>
        <w:tc>
          <w:tcPr>
            <w:tcW w:type="dxa" w:w="3360"/>
          </w:tcPr>
          <w:p>
            <w:r>
              <w:t>Random Forest + scaler</w:t>
            </w:r>
          </w:p>
        </w:tc>
        <w:tc>
          <w:tcPr>
            <w:tcW w:type="dxa" w:w="3360"/>
          </w:tcPr>
          <w:p>
            <w:r>
              <w:t>Classification</w:t>
            </w:r>
          </w:p>
        </w:tc>
      </w:tr>
      <w:tr>
        <w:tc>
          <w:tcPr>
            <w:tcW w:type="dxa" w:w="3360"/>
          </w:tcPr>
          <w:p>
            <w:r>
              <w:t>Telemetry</w:t>
            </w:r>
          </w:p>
        </w:tc>
        <w:tc>
          <w:tcPr>
            <w:tcW w:type="dxa" w:w="3360"/>
          </w:tcPr>
          <w:p>
            <w:r>
              <w:t>Scapy</w:t>
            </w:r>
          </w:p>
        </w:tc>
        <w:tc>
          <w:tcPr>
            <w:tcW w:type="dxa" w:w="3360"/>
          </w:tcPr>
          <w:p>
            <w:r>
              <w:t>Live flows</w:t>
            </w:r>
          </w:p>
        </w:tc>
      </w:tr>
      <w:tr>
        <w:tc>
          <w:tcPr>
            <w:tcW w:type="dxa" w:w="3360"/>
          </w:tcPr>
          <w:p>
            <w:r>
              <w:t>Persistence</w:t>
            </w:r>
          </w:p>
        </w:tc>
        <w:tc>
          <w:tcPr>
            <w:tcW w:type="dxa" w:w="3360"/>
          </w:tcPr>
          <w:p>
            <w:r>
              <w:t>SQLite</w:t>
            </w:r>
          </w:p>
        </w:tc>
        <w:tc>
          <w:tcPr>
            <w:tcW w:type="dxa" w:w="3360"/>
          </w:tcPr>
          <w:p>
            <w:r>
              <w:t>Security records</w:t>
            </w:r>
          </w:p>
        </w:tc>
      </w:tr>
    </w:tbl>
    <w:p>
      <w:r>
        <w:br w:type="page"/>
      </w:r>
    </w:p>
    <w:p>
      <w:pPr>
        <w:jc w:val="center"/>
      </w:pPr>
      <w:r>
        <w:rPr>
          <w:b/>
          <w:sz w:val="32"/>
        </w:rPr>
        <w:t>PAGE 7 — 1. Introduction and Motivation</w:t>
      </w:r>
    </w:p>
    <w:p>
      <w:r>
        <w:rPr>
          <w:b w:val="0"/>
        </w:rPr>
        <w:t>Computer networks continuously generate flows containing information about ports, packet sizes, packet counts, timing, direction, and protocol behavior. Security teams need methods that can transform these observations into useful detections without requiring an analyst to manually inspect every flow.</w:t>
      </w:r>
    </w:p>
    <w:p>
      <w:r>
        <w:rPr>
          <w:b w:val="0"/>
        </w:rPr>
        <w:t>AI-Net was motivated by the gap between a machine-learning experiment and a usable defensive application. A notebook can demonstrate classification accuracy, but an operational platform needs authentication, persistence, investigation, incident tracking, evidence, reporting, and auditability.</w:t>
      </w:r>
    </w:p>
    <w:p>
      <w:r>
        <w:rPr>
          <w:b w:val="0"/>
        </w:rPr>
        <w:t>The project therefore treats intrusion detection as the first stage of a larger workflow. A detected flow can become a security event, contribute to an incident, be investigated through source and destination context, become a SOC case, and finally be represented in a report and governance record.</w:t>
      </w:r>
    </w:p>
    <w:p>
      <w:r>
        <w:br w:type="page"/>
      </w:r>
    </w:p>
    <w:p>
      <w:pPr>
        <w:jc w:val="center"/>
      </w:pPr>
      <w:r>
        <w:rPr>
          <w:b/>
          <w:sz w:val="32"/>
        </w:rPr>
        <w:t>PAGE 8 — 2. Problem Statement and Objectives</w:t>
      </w:r>
    </w:p>
    <w:p>
      <w:r>
        <w:rPr>
          <w:b w:val="0"/>
        </w:rPr>
        <w:t>Problem statement: design and implement a defensive network-security platform capable of classifying network flows while supporting operational SOC activities around those detections.</w:t>
      </w:r>
    </w:p>
    <w:p>
      <w:r>
        <w:rPr>
          <w:b w:val="0"/>
        </w:rPr>
        <w:t>Primary objectives:</w:t>
      </w:r>
    </w:p>
    <w:p>
      <w:r>
        <w:rPr>
          <w:b/>
        </w:rPr>
        <w:t>1. Analyze labeled network traffic and prepare features for supervised learning.</w:t>
      </w:r>
    </w:p>
    <w:p>
      <w:r>
        <w:rPr>
          <w:b/>
        </w:rPr>
        <w:t>2. Train and evaluate a Random Forest classifier for the implemented DDoS detection task.</w:t>
      </w:r>
    </w:p>
    <w:p>
      <w:r>
        <w:rPr>
          <w:b/>
        </w:rPr>
        <w:t>3. Support manual and CSV-based prediction.</w:t>
      </w:r>
    </w:p>
    <w:p>
      <w:r>
        <w:rPr>
          <w:b/>
        </w:rPr>
        <w:t>4. Capture live packets and aggregate them into model-compatible flows.</w:t>
      </w:r>
    </w:p>
    <w:p>
      <w:r>
        <w:rPr>
          <w:b/>
        </w:rPr>
        <w:t>5. Persist detections and security operations in SQLite.</w:t>
      </w:r>
    </w:p>
    <w:p>
      <w:r>
        <w:rPr>
          <w:b/>
        </w:rPr>
        <w:t>6. Provide investigation, threat hunting, IOC, incident, case, SLA, reporting, compliance, and governance functions.</w:t>
      </w:r>
    </w:p>
    <w:p>
      <w:r>
        <w:rPr>
          <w:b/>
        </w:rPr>
        <w:t>7. Enforce authentication and role-based access.</w:t>
      </w:r>
    </w:p>
    <w:p>
      <w:r>
        <w:rPr>
          <w:b/>
        </w:rPr>
        <w:t>8. Validate the application through an automated end-to-end API smoke test.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Traffic class</w:t>
            </w:r>
          </w:p>
        </w:tc>
        <w:tc>
          <w:tcPr>
            <w:tcW w:type="dxa" w:w="3360"/>
          </w:tcPr>
          <w:p>
            <w:r>
              <w:rPr>
                <w:b/>
              </w:rPr>
              <w:t>Rows</w:t>
            </w:r>
          </w:p>
        </w:tc>
        <w:tc>
          <w:tcPr>
            <w:tcW w:type="dxa" w:w="3360"/>
          </w:tcPr>
          <w:p>
            <w:r>
              <w:rPr>
                <w:b/>
              </w:rPr>
              <w:t>Share</w:t>
            </w:r>
          </w:p>
        </w:tc>
      </w:tr>
      <w:tr>
        <w:tc>
          <w:tcPr>
            <w:tcW w:type="dxa" w:w="3360"/>
          </w:tcPr>
          <w:p>
            <w:r>
              <w:t>BENIGN</w:t>
            </w:r>
          </w:p>
        </w:tc>
        <w:tc>
          <w:tcPr>
            <w:tcW w:type="dxa" w:w="3360"/>
          </w:tcPr>
          <w:p>
            <w:r>
              <w:t>97,893</w:t>
            </w:r>
          </w:p>
        </w:tc>
        <w:tc>
          <w:tcPr>
            <w:tcW w:type="dxa" w:w="3360"/>
          </w:tcPr>
          <w:p>
            <w:r>
              <w:t>43.36%</w:t>
            </w:r>
          </w:p>
        </w:tc>
      </w:tr>
      <w:tr>
        <w:tc>
          <w:tcPr>
            <w:tcW w:type="dxa" w:w="3360"/>
          </w:tcPr>
          <w:p>
            <w:r>
              <w:t>DDoS</w:t>
            </w:r>
          </w:p>
        </w:tc>
        <w:tc>
          <w:tcPr>
            <w:tcW w:type="dxa" w:w="3360"/>
          </w:tcPr>
          <w:p>
            <w:r>
              <w:t>127,852</w:t>
            </w:r>
          </w:p>
        </w:tc>
        <w:tc>
          <w:tcPr>
            <w:tcW w:type="dxa" w:w="3360"/>
          </w:tcPr>
          <w:p>
            <w:r>
              <w:t>56.64%</w:t>
            </w:r>
          </w:p>
        </w:tc>
      </w:tr>
      <w:tr>
        <w:tc>
          <w:tcPr>
            <w:tcW w:type="dxa" w:w="3360"/>
          </w:tcPr>
          <w:p>
            <w:r>
              <w:t>Total</w:t>
            </w:r>
          </w:p>
        </w:tc>
        <w:tc>
          <w:tcPr>
            <w:tcW w:type="dxa" w:w="3360"/>
          </w:tcPr>
          <w:p>
            <w:r>
              <w:t>225,745</w:t>
            </w:r>
          </w:p>
        </w:tc>
        <w:tc>
          <w:tcPr>
            <w:tcW w:type="dxa" w:w="3360"/>
          </w:tcPr>
          <w:p>
            <w:r>
              <w:t>100%</w:t>
            </w:r>
          </w:p>
        </w:tc>
      </w:tr>
    </w:tbl>
    <w:p>
      <w:r>
        <w:br w:type="page"/>
      </w:r>
    </w:p>
    <w:p>
      <w:pPr>
        <w:jc w:val="center"/>
      </w:pPr>
      <w:r>
        <w:rPr>
          <w:b/>
          <w:sz w:val="32"/>
        </w:rPr>
        <w:t>PAGE 9 — 3. Background: Networks and Intrusion Detection</w:t>
      </w:r>
    </w:p>
    <w:p>
      <w:r>
        <w:rPr>
          <w:b w:val="0"/>
        </w:rPr>
        <w:t>Network traffic can be represented at multiple levels. Packet-level data contains individual packet observations, while flow-level data summarizes communication between endpoints. Flow features can include duration, packet counts, byte counts, packet-length statistics, and directional behavior.</w:t>
      </w:r>
    </w:p>
    <w:p>
      <w:r>
        <w:rPr>
          <w:b w:val="0"/>
        </w:rPr>
        <w:t>An intrusion detection system generally observes traffic and identifies activity that may be malicious or violate security expectations. Signature-based systems compare traffic against known patterns, whereas anomaly and machine-learning approaches model statistical behavior.</w:t>
      </w:r>
    </w:p>
    <w:p>
      <w:r>
        <w:rPr>
          <w:b w:val="0"/>
        </w:rPr>
        <w:t>AI-Net uses supervised classification at the flow level. This provides a structured mapping between measured traffic features and the labels available in the training dataset.</w:t>
      </w:r>
    </w:p>
    <w:p>
      <w:r>
        <w:br w:type="page"/>
      </w:r>
    </w:p>
    <w:p>
      <w:pPr>
        <w:jc w:val="center"/>
      </w:pPr>
      <w:r>
        <w:rPr>
          <w:b/>
          <w:sz w:val="32"/>
        </w:rPr>
        <w:t>PAGE 10 — 4. Security Operations Center Concepts</w:t>
      </w:r>
    </w:p>
    <w:p>
      <w:r>
        <w:rPr>
          <w:b w:val="0"/>
        </w:rPr>
        <w:t>A SOC coordinates security monitoring and response. Its operational cycle commonly includes detection, triage, investigation, containment, recovery, documentation, and review.</w:t>
      </w:r>
    </w:p>
    <w:p>
      <w:r>
        <w:rPr>
          <w:b w:val="0"/>
        </w:rPr>
        <w:t>AI-Net implements this concept through interconnected modules. Detection history and alerts provide triage data. Threat intelligence and forensics provide investigation context. Incidents and cases organize response work. SLA controls establish time expectations. Notifications and audit logs record operational events. Reports and governance controls provide management evidence.</w:t>
      </w:r>
    </w:p>
    <w:p>
      <w:r>
        <w:rPr>
          <w:b w:val="0"/>
        </w:rPr>
        <w:t>The response controls in this project are deliberately simulation-oriented. They record actions such as source blocking or rate limiting without directly changing external firewall configurations.</w:t>
      </w:r>
    </w:p>
    <w:p>
      <w:r>
        <w:br w:type="page"/>
      </w:r>
    </w:p>
    <w:p>
      <w:pPr>
        <w:jc w:val="center"/>
      </w:pPr>
      <w:r>
        <w:rPr>
          <w:b/>
          <w:sz w:val="32"/>
        </w:rPr>
        <w:t>PAGE 11 — 5. Requirements Analysis</w:t>
      </w:r>
    </w:p>
    <w:p>
      <w:r>
        <w:rPr>
          <w:b w:val="0"/>
        </w:rPr>
        <w:t>Functional requirements include authentication, manual prediction, CSV prediction, live capture, detection history, alerts, threat intelligence, source investigation, forensics, threat hunting, IOC management, incident correlation, response simulation, case management, SLA tracking, notifications, reporting, compliance, and governance.</w:t>
      </w:r>
    </w:p>
    <w:p>
      <w:r>
        <w:rPr>
          <w:b w:val="0"/>
        </w:rPr>
        <w:t>Non-functional requirements include persistence, access control, predictable API behavior, auditability, upload limits, session security, maintainability, and graceful error handling.</w:t>
      </w:r>
    </w:p>
    <w:p>
      <w:r>
        <w:rPr>
          <w:b w:val="0"/>
        </w:rPr>
        <w:t>Operational requirements also include backup/recovery, report integrity, version history, and a final readiness mechanism. These requirements make the application suitable for demonstration as a complete security platform rather than a single classifier.</w:t>
      </w:r>
    </w:p>
    <w:p>
      <w:r>
        <w:br w:type="page"/>
      </w:r>
    </w:p>
    <w:p>
      <w:pPr>
        <w:jc w:val="center"/>
      </w:pPr>
      <w:r>
        <w:rPr>
          <w:b/>
          <w:sz w:val="32"/>
        </w:rPr>
        <w:t>PAGE 12 — 6. System Architecture</w:t>
      </w:r>
    </w:p>
    <w:p>
      <w:r>
        <w:rPr>
          <w:b w:val="0"/>
        </w:rPr>
        <w:t>AI-Net is organized as a layered web application. The presentation layer contains HTML, CSS, and JavaScript. The application layer is implemented with Flask routes and helper functions. The detection layer contains the trained model and preprocessing objects. The telemetry layer handles Scapy packet capture and flow aggregation. SQLite provides persistent storage. SOC modules consume the resulting security events.</w:t>
      </w:r>
    </w:p>
    <w:p>
      <w:r>
        <w:rPr>
          <w:b w:val="0"/>
        </w:rPr>
        <w:t>Logical flow:</w:t>
      </w:r>
    </w:p>
    <w:p>
      <w:r>
        <w:rPr>
          <w:b w:val="0"/>
        </w:rPr>
        <w:t>Network traffic → packet capture/CSV → feature preparation → scaler → Random Forest → prediction/confidence → SQLite detection event → analytics → incident/case → response/SLA/notification → report/compliance/governance.</w:t>
      </w:r>
    </w:p>
    <w:p>
      <w:r>
        <w:rPr>
          <w:b w:val="0"/>
        </w:rPr>
        <w:t>Separation between these layers allows the project to evolve without changing the fundamental detection pipeline.</w:t>
      </w:r>
    </w:p>
    <w:p>
      <w:r>
        <w:br w:type="page"/>
      </w:r>
    </w:p>
    <w:p>
      <w:pPr>
        <w:jc w:val="center"/>
      </w:pPr>
      <w:r>
        <w:rPr>
          <w:b/>
          <w:sz w:val="32"/>
        </w:rPr>
        <w:t>PAGE 13 — 7. Technology Stack</w:t>
      </w:r>
    </w:p>
    <w:p>
      <w:r>
        <w:rPr>
          <w:b w:val="0"/>
        </w:rPr>
        <w:t>Python is the primary implementation language. Flask provides the web application and API layer. pandas and NumPy support data handling. scikit-learn provides machine learning. joblib is used for serialized model/scaler artifacts. Scapy provides live packet processing. SQLite provides local persistence. ReportLab generates PDF reports. HTML/CSS/JavaScript provide the browser interface.</w:t>
      </w:r>
    </w:p>
    <w:p>
      <w:r>
        <w:rPr>
          <w:b w:val="0"/>
        </w:rPr>
        <w:t>Development was performed in VS Code with a Python virtual environment. Windows packet capture uses Npcap for the live-capture environment.</w:t>
      </w:r>
    </w:p>
    <w:p>
      <w:r>
        <w:rPr>
          <w:b w:val="0"/>
        </w:rPr>
        <w:t>Each technology serves a specific responsibility, keeping the system relatively lightweight and suitable for a local demonstration or controlled deployment.</w:t>
      </w:r>
    </w:p>
    <w:p>
      <w:r>
        <w:br w:type="page"/>
      </w:r>
    </w:p>
    <w:p>
      <w:pPr>
        <w:jc w:val="center"/>
      </w:pPr>
      <w:r>
        <w:rPr>
          <w:b/>
          <w:sz w:val="32"/>
        </w:rPr>
        <w:t>PAGE 14 — 8. Dataset: CIC-IDS2017</w:t>
      </w:r>
    </w:p>
    <w:p>
      <w:r>
        <w:rPr>
          <w:b w:val="0"/>
        </w:rPr>
        <w:t>CIC-IDS2017 is the principal flow-based dataset used by the project. The DDoS traffic file used during development was Friday-WorkingHours-Afternoon-DDos.pcap_ISCX.csv.</w:t>
      </w:r>
    </w:p>
    <w:p>
      <w:r>
        <w:rPr>
          <w:b w:val="0"/>
        </w:rPr>
        <w:t>Recorded project values for that CSV were 225,745 total rows, with 97,893 BENIGN rows and 127,852 DDoS rows. This corresponds to approximately 43.36% BENIGN and 56.64% DDoS within that selected file.</w:t>
      </w:r>
    </w:p>
    <w:p>
      <w:r>
        <w:rPr>
          <w:b w:val="0"/>
        </w:rPr>
        <w:t>The dataset provides flow features suitable for supervised learning. An important project observation is that the CSV used for prediction does not provide live Source IP and Destination IP fields in the same form as packet capture. Therefore IP-level intelligence is associated with live telemetry rather than inferred from the CSV.</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Recorded result</w:t>
            </w:r>
          </w:p>
        </w:tc>
      </w:tr>
      <w:tr>
        <w:tc>
          <w:tcPr>
            <w:tcW w:type="dxa" w:w="5040"/>
          </w:tcPr>
          <w:p>
            <w:r>
              <w:t>Accuracy</w:t>
            </w:r>
          </w:p>
        </w:tc>
        <w:tc>
          <w:tcPr>
            <w:tcW w:type="dxa" w:w="5040"/>
          </w:tcPr>
          <w:p>
            <w:r>
              <w:t>99.93%</w:t>
            </w:r>
          </w:p>
        </w:tc>
      </w:tr>
      <w:tr>
        <w:tc>
          <w:tcPr>
            <w:tcW w:type="dxa" w:w="5040"/>
          </w:tcPr>
          <w:p>
            <w:r>
              <w:t>Precision</w:t>
            </w:r>
          </w:p>
        </w:tc>
        <w:tc>
          <w:tcPr>
            <w:tcW w:type="dxa" w:w="5040"/>
          </w:tcPr>
          <w:p>
            <w:r>
              <w:t>99.98%</w:t>
            </w:r>
          </w:p>
        </w:tc>
      </w:tr>
      <w:tr>
        <w:tc>
          <w:tcPr>
            <w:tcW w:type="dxa" w:w="5040"/>
          </w:tcPr>
          <w:p>
            <w:r>
              <w:t>Recall</w:t>
            </w:r>
          </w:p>
        </w:tc>
        <w:tc>
          <w:tcPr>
            <w:tcW w:type="dxa" w:w="5040"/>
          </w:tcPr>
          <w:p>
            <w:r>
              <w:t>99.89%</w:t>
            </w:r>
          </w:p>
        </w:tc>
      </w:tr>
    </w:tbl>
    <w:p>
      <w:r>
        <w:br w:type="page"/>
      </w:r>
    </w:p>
    <w:p>
      <w:pPr>
        <w:jc w:val="center"/>
      </w:pPr>
      <w:r>
        <w:rPr>
          <w:b/>
          <w:sz w:val="32"/>
        </w:rPr>
        <w:t>PAGE 15 — 9. Data Preprocessing</w:t>
      </w:r>
    </w:p>
    <w:p>
      <w:r>
        <w:rPr>
          <w:b w:val="0"/>
        </w:rPr>
        <w:t>Preprocessing included loading CSV traffic, cleaning column names, identifying labels, handling non-numeric and unusable values, selecting model features, and applying the trained preprocessing pipeline during inference.</w:t>
      </w:r>
    </w:p>
    <w:p>
      <w:r>
        <w:rPr>
          <w:b w:val="0"/>
        </w:rPr>
        <w:t>One practical issue encountered during development was inconsistent column formatting in CIC-IDS2017 CSV headers. The prediction script strips leading and trailing whitespace from column names so that feature names match the model's expected schema.</w:t>
      </w:r>
    </w:p>
    <w:p>
      <w:r>
        <w:rPr>
          <w:b w:val="0"/>
        </w:rPr>
        <w:t>Memory usage was also an engineering concern. A very large merged dataset caused a Random Forest training memory error, so model training was performed using a manageable dataset sample rather than forcing an oversized in-memory workload.</w:t>
      </w:r>
    </w:p>
    <w:p>
      <w:r>
        <w:br w:type="page"/>
      </w:r>
    </w:p>
    <w:p>
      <w:pPr>
        <w:jc w:val="center"/>
      </w:pPr>
      <w:r>
        <w:rPr>
          <w:b/>
          <w:sz w:val="32"/>
        </w:rPr>
        <w:t>PAGE 16 — 10. Exploratory Data Analysis</w:t>
      </w:r>
    </w:p>
    <w:p>
      <w:r>
        <w:rPr>
          <w:b w:val="0"/>
        </w:rPr>
        <w:t>Exploratory analysis examined class distributions, traffic statistics, feature behavior, missing or problematic values, and outliers. EDA was used not only for visualization but also to understand whether features were numerically suitable for model training.</w:t>
      </w:r>
    </w:p>
    <w:p>
      <w:r>
        <w:rPr>
          <w:b w:val="0"/>
        </w:rPr>
        <w:t>The project initially encountered a misleading sample where a small 5,000-row sample was BENIGN-only. The full DDoS CSV was then used to correctly represent the attack class during development.</w:t>
      </w:r>
    </w:p>
    <w:p>
      <w:r>
        <w:rPr>
          <w:b w:val="0"/>
        </w:rPr>
        <w:t>EDA supported the later decision to use feature importance for reducing the final model input space.</w:t>
      </w:r>
    </w:p>
    <w:p>
      <w:r>
        <w:br w:type="page"/>
      </w:r>
    </w:p>
    <w:p>
      <w:pPr>
        <w:jc w:val="center"/>
      </w:pPr>
      <w:r>
        <w:rPr>
          <w:b/>
          <w:sz w:val="32"/>
        </w:rPr>
        <w:t>PAGE 17 — 11. Feature Engineering and Selection</w:t>
      </w:r>
    </w:p>
    <w:p>
      <w:r>
        <w:rPr>
          <w:b w:val="0"/>
        </w:rPr>
        <w:t>The final Random Forest prediction pipeline uses ten selected features:</w:t>
      </w:r>
    </w:p>
    <w:p>
      <w:r>
        <w:rPr>
          <w:b w:val="0"/>
        </w:rPr>
        <w:t>Avg Bwd Segment Size; Packet Length Variance; Bwd Packet Length Max; Max Packet Length; Bwd Packet Length Std; Packet Length Std; Average Packet Size; Subflow Fwd Packets; act_data_pkt_fwd; Bwd Packet Length Mean.</w:t>
      </w:r>
    </w:p>
    <w:p>
      <w:r>
        <w:rPr>
          <w:b w:val="0"/>
        </w:rPr>
        <w:t>Feature selection reduces the number of values that must be supplied by the live flow aggregator and manual prediction interface. It also simplifies deployment because the inference pipeline has a clearly defined feature contract.</w:t>
      </w:r>
    </w:p>
    <w:p>
      <w:r>
        <w:rPr>
          <w:b w:val="0"/>
        </w:rPr>
        <w:t>The selected feature list is stored separately in the project as model_features.txt for consistency.</w:t>
      </w:r>
    </w:p>
    <w:p>
      <w:r>
        <w:br w:type="page"/>
      </w:r>
    </w:p>
    <w:p>
      <w:pPr>
        <w:jc w:val="center"/>
      </w:pPr>
      <w:r>
        <w:rPr>
          <w:b/>
          <w:sz w:val="32"/>
        </w:rPr>
        <w:t>PAGE 18 — 12. Machine Learning Methodology</w:t>
      </w:r>
    </w:p>
    <w:p>
      <w:r>
        <w:rPr>
          <w:b w:val="0"/>
        </w:rPr>
        <w:t>The learning task is supervised binary classification for the implemented BENIGN versus DDoS workflow. Labeled network-flow observations are divided into training and evaluation data. The Random Forest classifier is trained using the selected feature representation.</w:t>
      </w:r>
    </w:p>
    <w:p>
      <w:r>
        <w:rPr>
          <w:b w:val="0"/>
        </w:rPr>
        <w:t>The prediction pipeline consists of feature extraction, numeric preparation, scaling through the saved preprocessing object, and classification. The application then exposes the predicted class and confidence to the dashboard.</w:t>
      </w:r>
    </w:p>
    <w:p>
      <w:r>
        <w:rPr>
          <w:b w:val="0"/>
        </w:rPr>
        <w:t>The methodology emphasizes reproducibility: the model and scaler are saved as artifacts and loaded by the application rather than retraining every time the server starts.</w:t>
      </w:r>
    </w:p>
    <w:p>
      <w:r>
        <w:br w:type="page"/>
      </w:r>
    </w:p>
    <w:p>
      <w:pPr>
        <w:jc w:val="center"/>
      </w:pPr>
      <w:r>
        <w:rPr>
          <w:b/>
          <w:sz w:val="32"/>
        </w:rPr>
        <w:t>PAGE 19 — 13. Random Forest Classifier</w:t>
      </w:r>
    </w:p>
    <w:p>
      <w:r>
        <w:rPr>
          <w:b w:val="0"/>
        </w:rPr>
        <w:t>Random Forest is an ensemble of decision trees. Each tree learns decision boundaries from a sampled view of the training data, and the ensemble combines tree outputs.</w:t>
      </w:r>
    </w:p>
    <w:p>
      <w:r>
        <w:rPr>
          <w:b w:val="0"/>
        </w:rPr>
        <w:t>For this project, Random Forest was useful because network traffic relationships can be nonlinear and involve interactions among packet size, direction, counts, and variability. The model also exposes feature importance values, enabling a model-level explainability panel.</w:t>
      </w:r>
    </w:p>
    <w:p>
      <w:r>
        <w:rPr>
          <w:b w:val="0"/>
        </w:rPr>
        <w:t>Feature importance should not be interpreted as causation. It describes how the trained model uses variables, not why a network attack exists.</w:t>
      </w:r>
    </w:p>
    <w:p>
      <w:r>
        <w:br w:type="page"/>
      </w:r>
    </w:p>
    <w:p>
      <w:pPr>
        <w:jc w:val="center"/>
      </w:pPr>
      <w:r>
        <w:rPr>
          <w:b/>
          <w:sz w:val="32"/>
        </w:rPr>
        <w:t>PAGE 20 — 14. Model Evaluation</w:t>
      </w:r>
    </w:p>
    <w:p>
      <w:r>
        <w:rPr>
          <w:b w:val="0"/>
        </w:rPr>
        <w:t>Recorded project evaluation metrics for the final model were: Accuracy 99.93%, Precision 99.98%, and Recall 99.89%. The project also recorded very high confidence for tested DDoS examples.</w:t>
      </w:r>
    </w:p>
    <w:p>
      <w:r>
        <w:rPr>
          <w:b w:val="0"/>
        </w:rPr>
        <w:t>A real-world deployment should not assume that benchmark performance will transfer unchanged to operational networks. Dataset bias, traffic-generation patterns, class distribution, feature drift, and differences between laboratory and production traffic can all affect performance.</w:t>
      </w:r>
    </w:p>
    <w:p>
      <w:r>
        <w:rPr>
          <w:b w:val="0"/>
        </w:rPr>
        <w:t>Evaluation therefore has two layers: offline model metrics and operational validation against representative traffic.</w:t>
      </w:r>
    </w:p>
    <w:p>
      <w:r>
        <w:br w:type="page"/>
      </w:r>
    </w:p>
    <w:p>
      <w:pPr>
        <w:jc w:val="center"/>
      </w:pPr>
      <w:r>
        <w:rPr>
          <w:b/>
          <w:sz w:val="32"/>
        </w:rPr>
        <w:t>PAGE 21 — 15. Model Explainability</w:t>
      </w:r>
    </w:p>
    <w:p>
      <w:r>
        <w:rPr>
          <w:b w:val="0"/>
        </w:rPr>
        <w:t>The ML Model Explainability module exposes the model type, feature count, classes, feature importance values, and stored validation metrics when available.</w:t>
      </w:r>
    </w:p>
    <w:p>
      <w:r>
        <w:rPr>
          <w:b w:val="0"/>
        </w:rPr>
        <w:t>The interface explicitly distinguishes model-level feature importance from causal explanation. This is important for responsible interpretation: a highly weighted feature is not automatically the root cause of malicious behavior.</w:t>
      </w:r>
    </w:p>
    <w:p>
      <w:r>
        <w:rPr>
          <w:b w:val="0"/>
        </w:rPr>
        <w:t>Explainability is useful for analyst education, troubleshooting, feature review, and model-maintenance discussions.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Detection field</w:t>
            </w:r>
          </w:p>
        </w:tc>
        <w:tc>
          <w:tcPr>
            <w:tcW w:type="dxa" w:w="5040"/>
          </w:tcPr>
          <w:p>
            <w:r>
              <w:rPr>
                <w:b/>
              </w:rPr>
              <w:t>Purpose</w:t>
            </w:r>
          </w:p>
        </w:tc>
      </w:tr>
      <w:tr>
        <w:tc>
          <w:tcPr>
            <w:tcW w:type="dxa" w:w="5040"/>
          </w:tcPr>
          <w:p>
            <w:r>
              <w:t>event_hash</w:t>
            </w:r>
          </w:p>
        </w:tc>
        <w:tc>
          <w:tcPr>
            <w:tcW w:type="dxa" w:w="5040"/>
          </w:tcPr>
          <w:p>
            <w:r>
              <w:t>Deduplication</w:t>
            </w:r>
          </w:p>
        </w:tc>
      </w:tr>
      <w:tr>
        <w:tc>
          <w:tcPr>
            <w:tcW w:type="dxa" w:w="5040"/>
          </w:tcPr>
          <w:p>
            <w:r>
              <w:t>timestamp</w:t>
            </w:r>
          </w:p>
        </w:tc>
        <w:tc>
          <w:tcPr>
            <w:tcW w:type="dxa" w:w="5040"/>
          </w:tcPr>
          <w:p>
            <w:r>
              <w:t>Temporal analysis</w:t>
            </w:r>
          </w:p>
        </w:tc>
      </w:tr>
      <w:tr>
        <w:tc>
          <w:tcPr>
            <w:tcW w:type="dxa" w:w="5040"/>
          </w:tcPr>
          <w:p>
            <w:r>
              <w:t>source_ip</w:t>
            </w:r>
          </w:p>
        </w:tc>
        <w:tc>
          <w:tcPr>
            <w:tcW w:type="dxa" w:w="5040"/>
          </w:tcPr>
          <w:p>
            <w:r>
              <w:t>Source investigation</w:t>
            </w:r>
          </w:p>
        </w:tc>
      </w:tr>
      <w:tr>
        <w:tc>
          <w:tcPr>
            <w:tcW w:type="dxa" w:w="5040"/>
          </w:tcPr>
          <w:p>
            <w:r>
              <w:t>prediction</w:t>
            </w:r>
          </w:p>
        </w:tc>
        <w:tc>
          <w:tcPr>
            <w:tcW w:type="dxa" w:w="5040"/>
          </w:tcPr>
          <w:p>
            <w:r>
              <w:t>Security classification</w:t>
            </w:r>
          </w:p>
        </w:tc>
      </w:tr>
      <w:tr>
        <w:tc>
          <w:tcPr>
            <w:tcW w:type="dxa" w:w="5040"/>
          </w:tcPr>
          <w:p>
            <w:r>
              <w:t>confidence</w:t>
            </w:r>
          </w:p>
        </w:tc>
        <w:tc>
          <w:tcPr>
            <w:tcW w:type="dxa" w:w="5040"/>
          </w:tcPr>
          <w:p>
            <w:r>
              <w:t>Model confidence</w:t>
            </w:r>
          </w:p>
        </w:tc>
      </w:tr>
    </w:tbl>
    <w:p>
      <w:r>
        <w:br w:type="page"/>
      </w:r>
    </w:p>
    <w:p>
      <w:pPr>
        <w:jc w:val="center"/>
      </w:pPr>
      <w:r>
        <w:rPr>
          <w:b/>
          <w:sz w:val="32"/>
        </w:rPr>
        <w:t>PAGE 22 — 16. Manual Prediction Workflow</w:t>
      </w:r>
    </w:p>
    <w:p>
      <w:r>
        <w:rPr>
          <w:b w:val="0"/>
        </w:rPr>
        <w:t>The manual prediction interface accepts the ten model features and sends them to the Flask prediction endpoint. The backend validates and transforms the values, runs the scaler and Random Forest model, and returns the prediction and confidence.</w:t>
      </w:r>
    </w:p>
    <w:p>
      <w:r>
        <w:rPr>
          <w:b w:val="0"/>
        </w:rPr>
        <w:t>During testing, a representative DDoS sample produced DDoS ATTACK DETECTED with 100% displayed confidence. A representative BENIGN sample produced BENIGN TRAFFIC with approximately 95.39% displayed confidence.</w:t>
      </w:r>
    </w:p>
    <w:p>
      <w:r>
        <w:rPr>
          <w:b w:val="0"/>
        </w:rPr>
        <w:t>These examples demonstrate the interface contract and model behavior on selected samples, not a general guarantee of accuracy.</w:t>
      </w:r>
    </w:p>
    <w:p>
      <w:r>
        <w:br w:type="page"/>
      </w:r>
    </w:p>
    <w:p>
      <w:pPr>
        <w:jc w:val="center"/>
      </w:pPr>
      <w:r>
        <w:rPr>
          <w:b/>
          <w:sz w:val="32"/>
        </w:rPr>
        <w:t>PAGE 23 — 17. CSV Detection Workflow</w:t>
      </w:r>
    </w:p>
    <w:p>
      <w:r>
        <w:rPr>
          <w:b w:val="0"/>
        </w:rPr>
        <w:t>CSV prediction provides an offline path for historical traffic. The user uploads a flow CSV, the application prepares compatible features, and the classifier produces row-level predictions.</w:t>
      </w:r>
    </w:p>
    <w:p>
      <w:r>
        <w:rPr>
          <w:b w:val="0"/>
        </w:rPr>
        <w:t>The workflow is useful for batch analysis and dataset experimentation. It also demonstrates why the application separates CSV analysis from live IP intelligence: a flow CSV may contain sufficient model features while lacking endpoint IP metadata.</w:t>
      </w:r>
    </w:p>
    <w:p>
      <w:r>
        <w:rPr>
          <w:b w:val="0"/>
        </w:rPr>
        <w:t>Prediction outputs are stored in logs for compatibility and can feed dashboard analytics.</w:t>
      </w:r>
    </w:p>
    <w:p>
      <w:r>
        <w:br w:type="page"/>
      </w:r>
    </w:p>
    <w:p>
      <w:pPr>
        <w:jc w:val="center"/>
      </w:pPr>
      <w:r>
        <w:rPr>
          <w:b/>
          <w:sz w:val="32"/>
        </w:rPr>
        <w:t>PAGE 24 — 18. Real-Time Packet Capture</w:t>
      </w:r>
    </w:p>
    <w:p>
      <w:r>
        <w:rPr>
          <w:b w:val="0"/>
        </w:rPr>
        <w:t>Live detection uses Scapy to observe packets from a selected network interface. Windows packet capture support is provided through Npcap.</w:t>
      </w:r>
    </w:p>
    <w:p>
      <w:r>
        <w:rPr>
          <w:b w:val="0"/>
        </w:rPr>
        <w:t>The capture worker groups packets into bidirectional flows. Completed flows are transformed into the ten features expected by the model. The resulting prediction is written to live telemetry and SQLite.</w:t>
      </w:r>
    </w:p>
    <w:p>
      <w:r>
        <w:rPr>
          <w:b w:val="0"/>
        </w:rPr>
        <w:t>The dashboard exposes start, stop, and status controls. The implementation was tested in the local environment and successfully displayed live flow telemetry.</w:t>
      </w:r>
    </w:p>
    <w:p>
      <w:r>
        <w:br w:type="page"/>
      </w:r>
    </w:p>
    <w:p>
      <w:pPr>
        <w:jc w:val="center"/>
      </w:pPr>
      <w:r>
        <w:rPr>
          <w:b/>
          <w:sz w:val="32"/>
        </w:rPr>
        <w:t>PAGE 25 — 19. Flow Aggregation</w:t>
      </w:r>
    </w:p>
    <w:p>
      <w:r>
        <w:rPr>
          <w:b w:val="0"/>
        </w:rPr>
        <w:t>Flow aggregation converts individual packets into a compact representation. The system tracks source and destination IP addresses, ports, protocol, packet counts, forward/backward counts, duration, and feature statistics.</w:t>
      </w:r>
    </w:p>
    <w:p>
      <w:r>
        <w:rPr>
          <w:b w:val="0"/>
        </w:rPr>
        <w:t>Bidirectional aggregation is important because the selected features include backward-packet measurements such as Bwd Packet Length Max, Bwd Packet Length Std, and Bwd Packet Length Mean.</w:t>
      </w:r>
    </w:p>
    <w:p>
      <w:r>
        <w:rPr>
          <w:b w:val="0"/>
        </w:rPr>
        <w:t>Flow expiration is processed in the capture worker so completed flows can be classified while the capture session is active.</w:t>
      </w:r>
    </w:p>
    <w:p>
      <w:r>
        <w:br w:type="page"/>
      </w:r>
    </w:p>
    <w:p>
      <w:pPr>
        <w:jc w:val="center"/>
      </w:pPr>
      <w:r>
        <w:rPr>
          <w:b/>
          <w:sz w:val="32"/>
        </w:rPr>
        <w:t>PAGE 26 — 20. Live ML Prediction</w:t>
      </w:r>
    </w:p>
    <w:p>
      <w:r>
        <w:rPr>
          <w:b w:val="0"/>
        </w:rPr>
        <w:t>The live prediction sequence is: packet arrival, flow lookup, feature update, flow expiration, feature computation, scaling, Random Forest inference, confidence calculation, and persistence.</w:t>
      </w:r>
    </w:p>
    <w:p>
      <w:r>
        <w:rPr>
          <w:b w:val="0"/>
        </w:rPr>
        <w:t>Live records include Timestamp, Source IP, Destination IP, Source Port, Destination Port, Protocol, Packets, Fwd Packets, Bwd Packets, AI-Net Prediction, and AI-Net Confidence (%).</w:t>
      </w:r>
    </w:p>
    <w:p>
      <w:r>
        <w:rPr>
          <w:b w:val="0"/>
        </w:rPr>
        <w:t>This metadata allows the SOC modules to move beyond an anonymous classification result and investigate where a suspicious flow originated and what destination it affected.</w:t>
      </w:r>
    </w:p>
    <w:p>
      <w:r>
        <w:br w:type="page"/>
      </w:r>
    </w:p>
    <w:p>
      <w:pPr>
        <w:jc w:val="center"/>
      </w:pPr>
      <w:r>
        <w:rPr>
          <w:b/>
          <w:sz w:val="32"/>
        </w:rPr>
        <w:t>PAGE 27 — 21. Detection Persistence</w:t>
      </w:r>
    </w:p>
    <w:p>
      <w:r>
        <w:rPr>
          <w:b w:val="0"/>
        </w:rPr>
        <w:t>SQLite was introduced so detections survive application restarts and can be queried consistently. The detection_events table stores event hash, timestamp, endpoint metadata, ports, protocol, flow duration, packet statistics, prediction, confidence, source, and ingestion time.</w:t>
      </w:r>
    </w:p>
    <w:p>
      <w:r>
        <w:rPr>
          <w:b w:val="0"/>
        </w:rPr>
        <w:t>Indexes were added for timestamp, prediction, source IP, destination IP, protocol, and ingestion time. These indexes support common dashboard and investigation queries.</w:t>
      </w:r>
    </w:p>
    <w:p>
      <w:r>
        <w:rPr>
          <w:b w:val="0"/>
        </w:rPr>
        <w:t>Legacy CSV logs are retained for compatibility. SQLite is the primary persistent source for the modern analytics workflow.</w:t>
      </w:r>
    </w:p>
    <w:p>
      <w:r>
        <w:br w:type="page"/>
      </w:r>
    </w:p>
    <w:p>
      <w:pPr>
        <w:jc w:val="center"/>
      </w:pPr>
      <w:r>
        <w:rPr>
          <w:b/>
          <w:sz w:val="32"/>
        </w:rPr>
        <w:t>PAGE 28 — 22. Threat Intelligence</w:t>
      </w:r>
    </w:p>
    <w:p>
      <w:r>
        <w:rPr>
          <w:b w:val="0"/>
        </w:rPr>
        <w:t>The Threat Intelligence module summarizes total flows, DDoS flows, BENIGN flows, attack rate, average attack confidence, top source and destination IPs when available, protocol distribution, threat level, risk score, risk band, attack type, and recommended action.</w:t>
      </w:r>
    </w:p>
    <w:p>
      <w:r>
        <w:rPr>
          <w:b w:val="0"/>
        </w:rPr>
        <w:t>Threat levels are derived from documented thresholds in the application. Risk score combines attack-rate and confidence contributions according to the implemented formula.</w:t>
      </w:r>
    </w:p>
    <w:p>
      <w:r>
        <w:rPr>
          <w:b w:val="0"/>
        </w:rPr>
        <w:t>The module is designed as defensive situational awareness rather than external attribution.</w:t>
      </w:r>
    </w:p>
    <w:p>
      <w:r>
        <w:br w:type="page"/>
      </w:r>
    </w:p>
    <w:p>
      <w:pPr>
        <w:jc w:val="center"/>
      </w:pPr>
      <w:r>
        <w:rPr>
          <w:b/>
          <w:sz w:val="32"/>
        </w:rPr>
        <w:t>PAGE 29 — 23. Attack Source Intelligence</w:t>
      </w:r>
    </w:p>
    <w:p>
      <w:r>
        <w:rPr>
          <w:b w:val="0"/>
        </w:rPr>
        <w:t>Attack Source Intelligence examines the available telemetry and identifies sources associated with DDoS detections. The implementation prefers telemetry containing actual attack records so stale benign logs do not hide relevant detections.</w:t>
      </w:r>
    </w:p>
    <w:p>
      <w:r>
        <w:rPr>
          <w:b w:val="0"/>
        </w:rPr>
        <w:t>For live capture, source IPs and destination IPs can be displayed directly. For CIC-IDS2017 CSV data, IP-level fields are not assumed when they are absent.</w:t>
      </w:r>
    </w:p>
    <w:p>
      <w:r>
        <w:rPr>
          <w:b w:val="0"/>
        </w:rPr>
        <w:t>This distinction prevents the platform from fabricating endpoint intelligence.</w:t>
      </w:r>
    </w:p>
    <w:p>
      <w:r>
        <w:br w:type="page"/>
      </w:r>
    </w:p>
    <w:p>
      <w:pPr>
        <w:jc w:val="center"/>
      </w:pPr>
      <w:r>
        <w:rPr>
          <w:b/>
          <w:sz w:val="32"/>
        </w:rPr>
        <w:t>PAGE 30 — 24. Network Forensics</w:t>
      </w:r>
    </w:p>
    <w:p>
      <w:r>
        <w:rPr>
          <w:b w:val="0"/>
        </w:rPr>
        <w:t>Network Forensics provides flow-level drilldown by source IP. Analysts can inspect destinations, protocols, confidence values, packet statistics, and related flows.</w:t>
      </w:r>
    </w:p>
    <w:p>
      <w:r>
        <w:rPr>
          <w:b w:val="0"/>
        </w:rPr>
        <w:t>Forensic views support the transition from a detection to evidence. The source IP is used as an investigation key, while the underlying flow records preserve the observations that produced the detection.</w:t>
      </w:r>
    </w:p>
    <w:p>
      <w:r>
        <w:rPr>
          <w:b w:val="0"/>
        </w:rPr>
        <w:t>Forensic functionality is most informative when live packet telemetry is available.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Case field</w:t>
            </w:r>
          </w:p>
        </w:tc>
        <w:tc>
          <w:tcPr>
            <w:tcW w:type="dxa" w:w="5040"/>
          </w:tcPr>
          <w:p>
            <w:r>
              <w:rPr>
                <w:b/>
              </w:rPr>
              <w:t>Purpose</w:t>
            </w:r>
          </w:p>
        </w:tc>
      </w:tr>
      <w:tr>
        <w:tc>
          <w:tcPr>
            <w:tcW w:type="dxa" w:w="5040"/>
          </w:tcPr>
          <w:p>
            <w:r>
              <w:t>case_id</w:t>
            </w:r>
          </w:p>
        </w:tc>
        <w:tc>
          <w:tcPr>
            <w:tcW w:type="dxa" w:w="5040"/>
          </w:tcPr>
          <w:p>
            <w:r>
              <w:t>Unique case</w:t>
            </w:r>
          </w:p>
        </w:tc>
      </w:tr>
      <w:tr>
        <w:tc>
          <w:tcPr>
            <w:tcW w:type="dxa" w:w="5040"/>
          </w:tcPr>
          <w:p>
            <w:r>
              <w:t>priority</w:t>
            </w:r>
          </w:p>
        </w:tc>
        <w:tc>
          <w:tcPr>
            <w:tcW w:type="dxa" w:w="5040"/>
          </w:tcPr>
          <w:p>
            <w:r>
              <w:t>Operational urgency</w:t>
            </w:r>
          </w:p>
        </w:tc>
      </w:tr>
      <w:tr>
        <w:tc>
          <w:tcPr>
            <w:tcW w:type="dxa" w:w="5040"/>
          </w:tcPr>
          <w:p>
            <w:r>
              <w:t>status</w:t>
            </w:r>
          </w:p>
        </w:tc>
        <w:tc>
          <w:tcPr>
            <w:tcW w:type="dxa" w:w="5040"/>
          </w:tcPr>
          <w:p>
            <w:r>
              <w:t>Investigation state</w:t>
            </w:r>
          </w:p>
        </w:tc>
      </w:tr>
      <w:tr>
        <w:tc>
          <w:tcPr>
            <w:tcW w:type="dxa" w:w="5040"/>
          </w:tcPr>
          <w:p>
            <w:r>
              <w:t>assigned_to</w:t>
            </w:r>
          </w:p>
        </w:tc>
        <w:tc>
          <w:tcPr>
            <w:tcW w:type="dxa" w:w="5040"/>
          </w:tcPr>
          <w:p>
            <w:r>
              <w:t>Ownership</w:t>
            </w:r>
          </w:p>
        </w:tc>
      </w:tr>
      <w:tr>
        <w:tc>
          <w:tcPr>
            <w:tcW w:type="dxa" w:w="5040"/>
          </w:tcPr>
          <w:p>
            <w:r>
              <w:t>sla_due_at</w:t>
            </w:r>
          </w:p>
        </w:tc>
        <w:tc>
          <w:tcPr>
            <w:tcW w:type="dxa" w:w="5040"/>
          </w:tcPr>
          <w:p>
            <w:r>
              <w:t>Response deadline</w:t>
            </w:r>
          </w:p>
        </w:tc>
      </w:tr>
    </w:tbl>
    <w:p>
      <w:r>
        <w:br w:type="page"/>
      </w:r>
    </w:p>
    <w:p>
      <w:pPr>
        <w:jc w:val="center"/>
      </w:pPr>
      <w:r>
        <w:rPr>
          <w:b/>
          <w:sz w:val="32"/>
        </w:rPr>
        <w:t>PAGE 31 — 25. Threat Hunting</w:t>
      </w:r>
    </w:p>
    <w:p>
      <w:r>
        <w:rPr>
          <w:b w:val="0"/>
        </w:rPr>
        <w:t>Threat hunting provides an analyst-driven method of searching telemetry rather than waiting for a dashboard alert. The implemented interface supports IP-based searches across source and destination fields.</w:t>
      </w:r>
    </w:p>
    <w:p>
      <w:r>
        <w:rPr>
          <w:b w:val="0"/>
        </w:rPr>
        <w:t>Matching records can be reviewed for prediction, confidence, protocol, ports, packet behavior, and timestamps. This enables analysts to look for repeated behavior and related flows.</w:t>
      </w:r>
    </w:p>
    <w:p>
      <w:r>
        <w:rPr>
          <w:b w:val="0"/>
        </w:rPr>
        <w:t>Threat hunting is intentionally evidence-driven: the platform reports matching telemetry rather than assigning an unverified threat-actor identity.</w:t>
      </w:r>
    </w:p>
    <w:p>
      <w:r>
        <w:br w:type="page"/>
      </w:r>
    </w:p>
    <w:p>
      <w:pPr>
        <w:jc w:val="center"/>
      </w:pPr>
      <w:r>
        <w:rPr>
          <w:b/>
          <w:sz w:val="32"/>
        </w:rPr>
        <w:t>PAGE 32 — 26. IOC Watchlist</w:t>
      </w:r>
    </w:p>
    <w:p>
      <w:r>
        <w:rPr>
          <w:b w:val="0"/>
        </w:rPr>
        <w:t>The IOC watchlist supports local indicators including IP, domain, hash, and URL types. IP indicators can be correlated with live telemetry source and destination addresses.</w:t>
      </w:r>
    </w:p>
    <w:p>
      <w:r>
        <w:rPr>
          <w:b w:val="0"/>
        </w:rPr>
        <w:t>The watchlist is persisted in SQLite and provides match information for investigation. It is a local defensive mechanism and does not require an external threat-intelligence subscription.</w:t>
      </w:r>
    </w:p>
    <w:p>
      <w:r>
        <w:rPr>
          <w:b w:val="0"/>
        </w:rPr>
        <w:t>Future integrations could enrich indicators from trusted feeds, but such integrations would require credential management, source validation, and rate-limit handling.</w:t>
      </w:r>
    </w:p>
    <w:p>
      <w:r>
        <w:br w:type="page"/>
      </w:r>
    </w:p>
    <w:p>
      <w:pPr>
        <w:jc w:val="center"/>
      </w:pPr>
      <w:r>
        <w:rPr>
          <w:b/>
          <w:sz w:val="32"/>
        </w:rPr>
        <w:t>PAGE 33 — 27. MITRE ATT&amp;CK Mapping</w:t>
      </w:r>
    </w:p>
    <w:p>
      <w:r>
        <w:rPr>
          <w:b w:val="0"/>
        </w:rPr>
        <w:t>AI-Net includes defensive mapping for Network Denial of Service under the MITRE ATT&amp;CK Enterprise knowledge base: T1498 Network Denial of Service, T1498.001 Direct Network Flood, and T1498.002 Service Exhaustion.</w:t>
      </w:r>
    </w:p>
    <w:p>
      <w:r>
        <w:rPr>
          <w:b w:val="0"/>
        </w:rPr>
        <w:t>The mapping connects observed DDoS-style behavior to a standard security taxonomy. It is intended for analyst communication, reporting, and detection documentation.</w:t>
      </w:r>
    </w:p>
    <w:p>
      <w:r>
        <w:rPr>
          <w:b w:val="0"/>
        </w:rPr>
        <w:t>The implementation does not claim attribution to a specific threat actor.</w:t>
      </w:r>
    </w:p>
    <w:p>
      <w:r>
        <w:br w:type="page"/>
      </w:r>
    </w:p>
    <w:p>
      <w:pPr>
        <w:jc w:val="center"/>
      </w:pPr>
      <w:r>
        <w:rPr>
          <w:b/>
          <w:sz w:val="32"/>
        </w:rPr>
        <w:t>PAGE 34 — 28. Incident Correlation</w:t>
      </w:r>
    </w:p>
    <w:p>
      <w:r>
        <w:rPr>
          <w:b w:val="0"/>
        </w:rPr>
        <w:t>Incident correlation groups related DDoS detections, particularly by source IP, and creates incident identifiers such as AINET-DDoS-001.</w:t>
      </w:r>
    </w:p>
    <w:p>
      <w:r>
        <w:rPr>
          <w:b w:val="0"/>
        </w:rPr>
        <w:t>Severity is derived from attack share and attack count using the implemented thresholds. Correlated incidents are persisted in SQLite and can be tracked through lifecycle states.</w:t>
      </w:r>
    </w:p>
    <w:p>
      <w:r>
        <w:rPr>
          <w:b w:val="0"/>
        </w:rPr>
        <w:t>Automatic critical DDoS case creation is supported when an incident meets the critical threshold, preventing repeated duplicate case creation for the same incident.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Database area</w:t>
            </w:r>
          </w:p>
        </w:tc>
        <w:tc>
          <w:tcPr>
            <w:tcW w:type="dxa" w:w="5040"/>
          </w:tcPr>
          <w:p>
            <w:r>
              <w:rPr>
                <w:b/>
              </w:rPr>
              <w:t>Examples</w:t>
            </w:r>
          </w:p>
        </w:tc>
      </w:tr>
      <w:tr>
        <w:tc>
          <w:tcPr>
            <w:tcW w:type="dxa" w:w="5040"/>
          </w:tcPr>
          <w:p>
            <w:r>
              <w:t>Identity</w:t>
            </w:r>
          </w:p>
        </w:tc>
        <w:tc>
          <w:tcPr>
            <w:tcW w:type="dxa" w:w="5040"/>
          </w:tcPr>
          <w:p>
            <w:r>
              <w:t>users, authentication_audit</w:t>
            </w:r>
          </w:p>
        </w:tc>
      </w:tr>
      <w:tr>
        <w:tc>
          <w:tcPr>
            <w:tcW w:type="dxa" w:w="5040"/>
          </w:tcPr>
          <w:p>
            <w:r>
              <w:t>Telemetry</w:t>
            </w:r>
          </w:p>
        </w:tc>
        <w:tc>
          <w:tcPr>
            <w:tcW w:type="dxa" w:w="5040"/>
          </w:tcPr>
          <w:p>
            <w:r>
              <w:t>detection_events</w:t>
            </w:r>
          </w:p>
        </w:tc>
      </w:tr>
      <w:tr>
        <w:tc>
          <w:tcPr>
            <w:tcW w:type="dxa" w:w="5040"/>
          </w:tcPr>
          <w:p>
            <w:r>
              <w:t>Operations</w:t>
            </w:r>
          </w:p>
        </w:tc>
        <w:tc>
          <w:tcPr>
            <w:tcW w:type="dxa" w:w="5040"/>
          </w:tcPr>
          <w:p>
            <w:r>
              <w:t>incidents, cases, notifications</w:t>
            </w:r>
          </w:p>
        </w:tc>
      </w:tr>
      <w:tr>
        <w:tc>
          <w:tcPr>
            <w:tcW w:type="dxa" w:w="5040"/>
          </w:tcPr>
          <w:p>
            <w:r>
              <w:t>Evidence</w:t>
            </w:r>
          </w:p>
        </w:tc>
        <w:tc>
          <w:tcPr>
            <w:tcW w:type="dxa" w:w="5040"/>
          </w:tcPr>
          <w:p>
            <w:r>
              <w:t>reports, versions, approvals</w:t>
            </w:r>
          </w:p>
        </w:tc>
      </w:tr>
      <w:tr>
        <w:tc>
          <w:tcPr>
            <w:tcW w:type="dxa" w:w="5040"/>
          </w:tcPr>
          <w:p>
            <w:r>
              <w:t>Governance</w:t>
            </w:r>
          </w:p>
        </w:tc>
        <w:tc>
          <w:tcPr>
            <w:tcW w:type="dxa" w:w="5040"/>
          </w:tcPr>
          <w:p>
            <w:r>
              <w:t>compliance, certification</w:t>
            </w:r>
          </w:p>
        </w:tc>
      </w:tr>
    </w:tbl>
    <w:p>
      <w:r>
        <w:br w:type="page"/>
      </w:r>
    </w:p>
    <w:p>
      <w:pPr>
        <w:jc w:val="center"/>
      </w:pPr>
      <w:r>
        <w:rPr>
          <w:b/>
          <w:sz w:val="32"/>
        </w:rPr>
        <w:t>PAGE 35 — 29. Incident Response</w:t>
      </w:r>
    </w:p>
    <w:p>
      <w:r>
        <w:rPr>
          <w:b w:val="0"/>
        </w:rPr>
        <w:t>The Incident Response Center records defensive workflow actions including simulated source blocking, DDoS rate limiting, enhanced monitoring, destination investigation, and review marking.</w:t>
      </w:r>
    </w:p>
    <w:p>
      <w:r>
        <w:rPr>
          <w:b w:val="0"/>
        </w:rPr>
        <w:t>These actions are explicitly simulations. The platform does not silently modify the host firewall or external network controls. This design is appropriate for a student project and controlled demonstration.</w:t>
      </w:r>
    </w:p>
    <w:p>
      <w:r>
        <w:rPr>
          <w:b w:val="0"/>
        </w:rPr>
        <w:t>Every response action can be associated with an incident, actor, timestamp, source IP, and details for auditability.</w:t>
      </w:r>
    </w:p>
    <w:p>
      <w:r>
        <w:br w:type="page"/>
      </w:r>
    </w:p>
    <w:p>
      <w:pPr>
        <w:jc w:val="center"/>
      </w:pPr>
      <w:r>
        <w:rPr>
          <w:b/>
          <w:sz w:val="32"/>
        </w:rPr>
        <w:t>PAGE 36 — 30. SOC Case Management</w:t>
      </w:r>
    </w:p>
    <w:p>
      <w:r>
        <w:rPr>
          <w:b w:val="0"/>
        </w:rPr>
        <w:t>SOC cases provide structured investigation records. Fields include case ID, title, source IP, priority, status, notes, timestamps, incident ID, creator, assignment, and SLA deadline.</w:t>
      </w:r>
    </w:p>
    <w:p>
      <w:r>
        <w:rPr>
          <w:b w:val="0"/>
        </w:rPr>
        <w:t>Case states include OPEN, INVESTIGATING, CONTAINED, and CLOSED. Priorities include LOW, MEDIUM, HIGH, and CRITICAL.</w:t>
      </w:r>
    </w:p>
    <w:p>
      <w:r>
        <w:rPr>
          <w:b w:val="0"/>
        </w:rPr>
        <w:t>Case evidence correlates the case source IP with live telemetry and provides DDoS counts, attack rate, confidence, destinations, protocols, and an evidence timeline.</w:t>
      </w:r>
    </w:p>
    <w:p>
      <w:r>
        <w:br w:type="page"/>
      </w:r>
    </w:p>
    <w:p>
      <w:pPr>
        <w:jc w:val="center"/>
      </w:pPr>
      <w:r>
        <w:rPr>
          <w:b/>
          <w:sz w:val="32"/>
        </w:rPr>
        <w:t>PAGE 37 — 31. SLA and Escalation</w:t>
      </w:r>
    </w:p>
    <w:p>
      <w:r>
        <w:rPr>
          <w:b w:val="0"/>
        </w:rPr>
        <w:t>Incident and case SLA controls establish response expectations. Implemented incident SLA hours are one hour for CRITICAL, four hours for HIGH, twelve hours for MEDIUM, and twenty-four hours for LOW.</w:t>
      </w:r>
    </w:p>
    <w:p>
      <w:r>
        <w:rPr>
          <w:b w:val="0"/>
        </w:rPr>
        <w:t>SLA states include ON_TRACK, AT_RISK, OVERDUE, COMPLETED, and NO_DEADLINE. Incidents can be acknowledged or escalated.</w:t>
      </w:r>
    </w:p>
    <w:p>
      <w:r>
        <w:rPr>
          <w:b w:val="0"/>
        </w:rPr>
        <w:t>Automated escalation evaluation creates notifications when configured conditions are met. This transforms a passive dashboard into a time-aware SOC workflow.</w:t>
      </w:r>
    </w:p>
    <w:p>
      <w:r>
        <w:br w:type="page"/>
      </w:r>
    </w:p>
    <w:p>
      <w:pPr>
        <w:jc w:val="center"/>
      </w:pPr>
      <w:r>
        <w:rPr>
          <w:b/>
          <w:sz w:val="32"/>
        </w:rPr>
        <w:t>PAGE 38 — 32. SOC Notifications</w:t>
      </w:r>
    </w:p>
    <w:p>
      <w:r>
        <w:rPr>
          <w:b w:val="0"/>
        </w:rPr>
        <w:t>The notification subsystem stores notification keys, incident IDs, source IPs, severity, event type, message, creation time, acknowledgement information, and acknowledgement actor.</w:t>
      </w:r>
    </w:p>
    <w:p>
      <w:r>
        <w:rPr>
          <w:b w:val="0"/>
        </w:rPr>
        <w:t>Notification rules control whether events are generated for critical, high, medium, and low severity conditions and whether at-risk, overdue, and escalation events are enabled.</w:t>
      </w:r>
    </w:p>
    <w:p>
      <w:r>
        <w:rPr>
          <w:b w:val="0"/>
        </w:rPr>
        <w:t>A notification audit table records creation and acknowledgement events. This provides evidence that operational alerts were generated and handled.</w:t>
      </w:r>
    </w:p>
    <w:p>
      <w:r>
        <w:br w:type="page"/>
      </w:r>
    </w:p>
    <w:p>
      <w:pPr>
        <w:jc w:val="center"/>
      </w:pPr>
      <w:r>
        <w:rPr>
          <w:b/>
          <w:sz w:val="32"/>
        </w:rPr>
        <w:t>PAGE 39 — 33. Authentication and RBAC</w:t>
      </w:r>
    </w:p>
    <w:p>
      <w:r>
        <w:rPr>
          <w:b w:val="0"/>
        </w:rPr>
        <w:t>AI-Net implements session authentication with three roles: Admin, SOC Analyst, and Viewer. Admin has full administration and SOC access. SOC Analyst can perform operational detection and investigation functions. Viewer is read-only.</w:t>
      </w:r>
    </w:p>
    <w:p>
      <w:r>
        <w:rPr>
          <w:b w:val="0"/>
        </w:rPr>
        <w:t>Admin user management includes validation, role changes, deletion restrictions, and protection against deleting the last administrator.</w:t>
      </w:r>
    </w:p>
    <w:p>
      <w:r>
        <w:rPr>
          <w:b w:val="0"/>
        </w:rPr>
        <w:t>Authentication audit records include successful login, failed login, logout, and user-management events. Login failure tracking provides temporary lockout after repeated failures.</w:t>
      </w:r>
    </w:p>
    <w:p>
      <w:r>
        <w:br w:type="page"/>
      </w:r>
    </w:p>
    <w:p>
      <w:pPr>
        <w:jc w:val="center"/>
      </w:pPr>
      <w:r>
        <w:rPr>
          <w:b/>
          <w:sz w:val="32"/>
        </w:rPr>
        <w:t>PAGE 40 — 34. Database Architecture</w:t>
      </w:r>
    </w:p>
    <w:p>
      <w:r>
        <w:rPr>
          <w:b w:val="0"/>
        </w:rPr>
        <w:t>The SQLite database is the persistent center of the application. Major tables include users, authentication_audit, detection_events, security_incidents, incident_response_actions, ioc_watchlist, soc_cases, soc_notifications, report archives, report versions, approvals, delivery records, download audits, compliance audits, snapshots, governance audits, and governance certification records.</w:t>
      </w:r>
    </w:p>
    <w:p>
      <w:r>
        <w:rPr>
          <w:b w:val="0"/>
        </w:rPr>
        <w:t>Indexes were added to frequent query fields. Database health and integrity endpoints expose operational status to authorized users.</w:t>
      </w:r>
    </w:p>
    <w:p>
      <w:r>
        <w:rPr>
          <w:b w:val="0"/>
        </w:rPr>
        <w:t>The database design reflects the evolution of AI-Net from file-based prototypes to persistent SOC software.</w:t>
      </w:r>
    </w:p>
    <w:p>
      <w:r>
        <w:br w:type="page"/>
      </w:r>
    </w:p>
    <w:p>
      <w:pPr>
        <w:jc w:val="center"/>
      </w:pPr>
      <w:r>
        <w:rPr>
          <w:b/>
          <w:sz w:val="32"/>
        </w:rPr>
        <w:t>PAGE 41 — 35. Backup and Recovery</w:t>
      </w:r>
    </w:p>
    <w:p>
      <w:r>
        <w:rPr>
          <w:b w:val="0"/>
        </w:rPr>
        <w:t>Database backup and restore workflows were added so persistent security data can be protected from accidental loss. Restore operations validate backup integrity and create a safety backup before replacing the active database.</w:t>
      </w:r>
    </w:p>
    <w:p>
      <w:r>
        <w:rPr>
          <w:b w:val="0"/>
        </w:rPr>
        <w:t>Backups are stored under the project's database backup directory. Operators should test restoration rather than assuming that the existence of a backup guarantees recoverability.</w:t>
      </w:r>
    </w:p>
    <w:p>
      <w:r>
        <w:rPr>
          <w:b w:val="0"/>
        </w:rPr>
        <w:t>Production environments should additionally use scheduled external backups, access controls, retention policies, and periodic recovery drills.</w:t>
      </w:r>
    </w:p>
    <w:p>
      <w:r>
        <w:br w:type="page"/>
      </w:r>
    </w:p>
    <w:p>
      <w:pPr>
        <w:jc w:val="center"/>
      </w:pPr>
      <w:r>
        <w:rPr>
          <w:b/>
          <w:sz w:val="32"/>
        </w:rPr>
        <w:t>PAGE 42 — 36. Security Hardening</w:t>
      </w:r>
    </w:p>
    <w:p>
      <w:r>
        <w:rPr>
          <w:b w:val="0"/>
        </w:rPr>
        <w:t>Security hardening includes environment-configurable secret keys, persistent local development secrets, HTTP-only cookies, SameSite configuration, optional secure cookies for HTTPS, session lifetime control, upload-size limits, login failure tracking, temporary lockout, and security headers.</w:t>
      </w:r>
    </w:p>
    <w:p>
      <w:r>
        <w:rPr>
          <w:b w:val="0"/>
        </w:rPr>
        <w:t>Error handlers return JSON for API-oriented paths rather than accidentally exposing HTML login pages to JavaScript callers. This directly addressed an observed live-capture JSON parsing issue.</w:t>
      </w:r>
    </w:p>
    <w:p>
      <w:r>
        <w:rPr>
          <w:b w:val="0"/>
        </w:rPr>
        <w:t>Before production deployment, the project should be placed behind HTTPS and a production WSGI server, with demo credentials replaced and secrets managed securely.</w:t>
      </w:r>
    </w:p>
    <w:p>
      <w:r>
        <w:br w:type="page"/>
      </w:r>
    </w:p>
    <w:p>
      <w:pPr>
        <w:jc w:val="center"/>
      </w:pPr>
      <w:r>
        <w:rPr>
          <w:b/>
          <w:sz w:val="32"/>
        </w:rPr>
        <w:t>PAGE 43 — 37. Reporting Architecture</w:t>
      </w:r>
    </w:p>
    <w:p>
      <w:r>
        <w:rPr>
          <w:b w:val="0"/>
        </w:rPr>
        <w:t>AI-Net generates security and executive reports using ReportLab. Reports summarize cases, incidents, security posture, attack rate, SLA status, case closure, notifications, and DDoS observations.</w:t>
      </w:r>
    </w:p>
    <w:p>
      <w:r>
        <w:rPr>
          <w:b w:val="0"/>
        </w:rPr>
        <w:t>Reports are archived with metadata including report ID, type, generation time, creator, posture, file path, summary, integrity hash, size, and retention information.</w:t>
      </w:r>
    </w:p>
    <w:p>
      <w:r>
        <w:rPr>
          <w:b w:val="0"/>
        </w:rPr>
        <w:t>Reporting is integrated with the SOC workflow rather than being an isolated export function.</w:t>
      </w:r>
    </w:p>
    <w:p>
      <w:r>
        <w:br w:type="page"/>
      </w:r>
    </w:p>
    <w:p>
      <w:pPr>
        <w:jc w:val="center"/>
      </w:pPr>
      <w:r>
        <w:rPr>
          <w:b/>
          <w:sz w:val="32"/>
        </w:rPr>
        <w:t>PAGE 44 — 38. Report Integrity and Retention</w:t>
      </w:r>
    </w:p>
    <w:p>
      <w:r>
        <w:rPr>
          <w:b w:val="0"/>
        </w:rPr>
        <w:t>Each archived report can receive a SHA-256 hash and file-size record. Verification recalculates the current file hash and compares it with the archived value.</w:t>
      </w:r>
    </w:p>
    <w:p>
      <w:r>
        <w:rPr>
          <w:b w:val="0"/>
        </w:rPr>
        <w:t>Retention metadata records a retention-until date. Administrative cleanup can remove expired report records and associated files according to the configured retention workflow.</w:t>
      </w:r>
    </w:p>
    <w:p>
      <w:r>
        <w:rPr>
          <w:b w:val="0"/>
        </w:rPr>
        <w:t>Integrity and retention controls provide a foundation for evidence management, but production compliance requirements should be matched to the organization's legal and regulatory obligations.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 area</w:t>
            </w:r>
          </w:p>
        </w:tc>
        <w:tc>
          <w:tcPr>
            <w:tcW w:type="dxa" w:w="5040"/>
          </w:tcPr>
          <w:p>
            <w:r>
              <w:rPr>
                <w:b/>
              </w:rPr>
              <w:t>Result</w:t>
            </w:r>
          </w:p>
        </w:tc>
      </w:tr>
      <w:tr>
        <w:tc>
          <w:tcPr>
            <w:tcW w:type="dxa" w:w="5040"/>
          </w:tcPr>
          <w:p>
            <w:r>
              <w:t>Authentication</w:t>
            </w:r>
          </w:p>
        </w:tc>
        <w:tc>
          <w:tcPr>
            <w:tcW w:type="dxa" w:w="5040"/>
          </w:tcPr>
          <w:p>
            <w:r>
              <w:t>PASS</w:t>
            </w:r>
          </w:p>
        </w:tc>
      </w:tr>
      <w:tr>
        <w:tc>
          <w:tcPr>
            <w:tcW w:type="dxa" w:w="5040"/>
          </w:tcPr>
          <w:p>
            <w:r>
              <w:t>Database</w:t>
            </w:r>
          </w:p>
        </w:tc>
        <w:tc>
          <w:tcPr>
            <w:tcW w:type="dxa" w:w="5040"/>
          </w:tcPr>
          <w:p>
            <w:r>
              <w:t>PASS</w:t>
            </w:r>
          </w:p>
        </w:tc>
      </w:tr>
      <w:tr>
        <w:tc>
          <w:tcPr>
            <w:tcW w:type="dxa" w:w="5040"/>
          </w:tcPr>
          <w:p>
            <w:r>
              <w:t>System readiness</w:t>
            </w:r>
          </w:p>
        </w:tc>
        <w:tc>
          <w:tcPr>
            <w:tcW w:type="dxa" w:w="5040"/>
          </w:tcPr>
          <w:p>
            <w:r>
              <w:t>PASS</w:t>
            </w:r>
          </w:p>
        </w:tc>
      </w:tr>
      <w:tr>
        <w:tc>
          <w:tcPr>
            <w:tcW w:type="dxa" w:w="5040"/>
          </w:tcPr>
          <w:p>
            <w:r>
              <w:t>SOC/report/governance APIs</w:t>
            </w:r>
          </w:p>
        </w:tc>
        <w:tc>
          <w:tcPr>
            <w:tcW w:type="dxa" w:w="5040"/>
          </w:tcPr>
          <w:p>
            <w:r>
              <w:t>PASS</w:t>
            </w:r>
          </w:p>
        </w:tc>
      </w:tr>
      <w:tr>
        <w:tc>
          <w:tcPr>
            <w:tcW w:type="dxa" w:w="5040"/>
          </w:tcPr>
          <w:p>
            <w:r>
              <w:t>Live status</w:t>
            </w:r>
          </w:p>
        </w:tc>
        <w:tc>
          <w:tcPr>
            <w:tcW w:type="dxa" w:w="5040"/>
          </w:tcPr>
          <w:p>
            <w:r>
              <w:t>PASS</w:t>
            </w:r>
          </w:p>
        </w:tc>
      </w:tr>
      <w:tr>
        <w:tc>
          <w:tcPr>
            <w:tcW w:type="dxa" w:w="5040"/>
          </w:tcPr>
          <w:p>
            <w:r>
              <w:t>Overall</w:t>
            </w:r>
          </w:p>
        </w:tc>
        <w:tc>
          <w:tcPr>
            <w:tcW w:type="dxa" w:w="5040"/>
          </w:tcPr>
          <w:p>
            <w:r>
              <w:t>24/24 PASS</w:t>
            </w:r>
          </w:p>
        </w:tc>
      </w:tr>
    </w:tbl>
    <w:p>
      <w:r>
        <w:br w:type="page"/>
      </w:r>
    </w:p>
    <w:p>
      <w:pPr>
        <w:jc w:val="center"/>
      </w:pPr>
      <w:r>
        <w:rPr>
          <w:b/>
          <w:sz w:val="32"/>
        </w:rPr>
        <w:t>PAGE 45 — 39. Report Access, Delivery and Versioning</w:t>
      </w:r>
    </w:p>
    <w:p>
      <w:r>
        <w:rPr>
          <w:b w:val="0"/>
        </w:rPr>
        <w:t>Secure report downloads are role-aware. Admin and SOC Analyst roles can access protected report downloads while Viewer access is restricted. Download attempts are audited with outcome, username, role, timestamp, file name, hash, and details.</w:t>
      </w:r>
    </w:p>
    <w:p>
      <w:r>
        <w:rPr>
          <w:b w:val="0"/>
        </w:rPr>
        <w:t>Delivery tracking records methods such as EMAIL, DOWNLOAD, and PORTAL and statuses such as QUEUED, SENT, FAILED, and CANCELLED. Email is currently a tracking/simulation workflow rather than a connected mail provider.</w:t>
      </w:r>
    </w:p>
    <w:p>
      <w:r>
        <w:rPr>
          <w:b w:val="0"/>
        </w:rPr>
        <w:t>Report versioning stores version number, parent report, generation metadata, hash, file size, and change summary.</w:t>
      </w:r>
    </w:p>
    <w:p>
      <w:r>
        <w:br w:type="page"/>
      </w:r>
    </w:p>
    <w:p>
      <w:pPr>
        <w:jc w:val="center"/>
      </w:pPr>
      <w:r>
        <w:rPr>
          <w:b/>
          <w:sz w:val="32"/>
        </w:rPr>
        <w:t>PAGE 46 — 40. Approval, Publishing and Compliance</w:t>
      </w:r>
    </w:p>
    <w:p>
      <w:r>
        <w:rPr>
          <w:b w:val="0"/>
        </w:rPr>
        <w:t>The report approval workflow uses DRAFT, REVIEW, APPROVED, PUBLISHED, and REJECTED states. Role-specific transitions prevent a Viewer from changing approval state and restrict SOC Analyst transitions according to the implemented policy.</w:t>
      </w:r>
    </w:p>
    <w:p>
      <w:r>
        <w:rPr>
          <w:b w:val="0"/>
        </w:rPr>
        <w:t>Publishing policy can require approval and can require PUBLISHED state before distribution. Administrative override is configurable.</w:t>
      </w:r>
    </w:p>
    <w:p>
      <w:r>
        <w:rPr>
          <w:b w:val="0"/>
        </w:rPr>
        <w:t>Compliance checks aggregate archive, approval, version, delivery, download, integrity, and retention information. Evidence snapshots provide a persistent point-in-time record that can be exported.</w:t>
      </w:r>
    </w:p>
    <w:p>
      <w:r>
        <w:br w:type="page"/>
      </w:r>
    </w:p>
    <w:p>
      <w:pPr>
        <w:jc w:val="center"/>
      </w:pPr>
      <w:r>
        <w:rPr>
          <w:b/>
          <w:sz w:val="32"/>
        </w:rPr>
        <w:t>PAGE 47 — 41. Governance Certification</w:t>
      </w:r>
    </w:p>
    <w:p>
      <w:r>
        <w:rPr>
          <w:b w:val="0"/>
        </w:rPr>
        <w:t>Governance certification adds a final sign-off layer to report governance. Certification records track governance status, certification state, certified-by information, timestamps, notes, rejection reasons, and history.</w:t>
      </w:r>
    </w:p>
    <w:p>
      <w:r>
        <w:rPr>
          <w:b w:val="0"/>
        </w:rPr>
        <w:t>The certification workflow uses DRAFT, REVIEW, CERTIFIED, and REJECTED. Certification is blocked when the governance check contains failures.</w:t>
      </w:r>
    </w:p>
    <w:p>
      <w:r>
        <w:rPr>
          <w:b w:val="0"/>
        </w:rPr>
        <w:t>This creates a chain from report generation to integrity validation, approval, compliance evidence, governance review, and final certification.</w:t>
      </w:r>
    </w:p>
    <w:p>
      <w:r>
        <w:br w:type="page"/>
      </w:r>
    </w:p>
    <w:p>
      <w:pPr>
        <w:jc w:val="center"/>
      </w:pPr>
      <w:r>
        <w:rPr>
          <w:b/>
          <w:sz w:val="32"/>
        </w:rPr>
        <w:t>PAGE 48 — 42. Dashboard and User Experience</w:t>
      </w:r>
    </w:p>
    <w:p>
      <w:r>
        <w:rPr>
          <w:b w:val="0"/>
        </w:rPr>
        <w:t>The dashboard uses a sticky navigation structure and sections covering detection, live monitoring, analytics, threat intelligence, incidents, cases, reports, compliance, governance, and readiness.</w:t>
      </w:r>
    </w:p>
    <w:p>
      <w:r>
        <w:rPr>
          <w:b w:val="0"/>
        </w:rPr>
        <w:t>Role-aware interface behavior disables or hides state-changing controls for Viewer users. Error messages are surfaced to operators rather than silently failing.</w:t>
      </w:r>
    </w:p>
    <w:p>
      <w:r>
        <w:rPr>
          <w:b w:val="0"/>
        </w:rPr>
        <w:t>The dashboard was iteratively refined during development because a SOC platform needs rapid access to operational context without forcing an analyst to move between unrelated applications.</w:t>
      </w:r>
    </w:p>
    <w:p>
      <w:r>
        <w:br w:type="page"/>
      </w:r>
    </w:p>
    <w:p>
      <w:pPr>
        <w:jc w:val="center"/>
      </w:pPr>
      <w:r>
        <w:rPr>
          <w:b/>
          <w:sz w:val="32"/>
        </w:rPr>
        <w:t>PAGE 49 — 43. Testing Strategy</w:t>
      </w:r>
    </w:p>
    <w:p>
      <w:r>
        <w:rPr>
          <w:b w:val="0"/>
        </w:rPr>
        <w:t>Testing occurred at several levels: Python syntax validation, individual endpoint testing, dashboard interaction testing, model prediction tests, live-capture testing, database health checks, and final API smoke testing.</w:t>
      </w:r>
    </w:p>
    <w:p>
      <w:r>
        <w:rPr>
          <w:b w:val="0"/>
        </w:rPr>
        <w:t>Observed issues included missing API routes after large file integrations, HTML responses where JSON was expected, stale log interactions, and readiness checks that referenced the wrong model variable names. These were corrected during the engineering process.</w:t>
      </w:r>
    </w:p>
    <w:p>
      <w:r>
        <w:rPr>
          <w:b w:val="0"/>
        </w:rPr>
        <w:t>Testing was therefore iterative and defect-driven, with each major platform extension followed by verification.</w:t>
      </w:r>
    </w:p>
    <w:p>
      <w:r>
        <w:br w:type="page"/>
      </w:r>
    </w:p>
    <w:p>
      <w:pPr>
        <w:jc w:val="center"/>
      </w:pPr>
      <w:r>
        <w:rPr>
          <w:b/>
          <w:sz w:val="32"/>
        </w:rPr>
        <w:t>PAGE 50 — 44. Final End-to-End Test</w:t>
      </w:r>
    </w:p>
    <w:p>
      <w:r>
        <w:rPr>
          <w:b w:val="0"/>
        </w:rPr>
        <w:t>The final smoke test logs into the local Flask application and checks the core API surface. The test includes authentication, database status, database health, consistency, system health, readiness, SOC dashboards, reporting, compliance, governance, incident and case endpoints, detection history, security alerts, and live-capture status.</w:t>
      </w:r>
    </w:p>
    <w:p>
      <w:r>
        <w:rPr>
          <w:b w:val="0"/>
        </w:rPr>
        <w:t>The final recorded result was:</w:t>
      </w:r>
    </w:p>
    <w:p>
      <w:r>
        <w:rPr>
          <w:b w:val="0"/>
        </w:rPr>
        <w:t>PASS: 24/24</w:t>
      </w:r>
    </w:p>
    <w:p>
      <w:r>
        <w:rPr>
          <w:b w:val="0"/>
        </w:rPr>
        <w:t>RESULT: PASS</w:t>
      </w:r>
    </w:p>
    <w:p>
      <w:r>
        <w:rPr>
          <w:b w:val="0"/>
        </w:rPr>
        <w:t>This is the strongest final automated validation recorded during development. It verifies endpoint availability and expected HTTP/JSON behavior in the local test environment.</w:t>
      </w:r>
    </w:p>
    <w:p>
      <w:pPr>
        <w:jc w:val="center"/>
      </w:pPr>
      <w:r>
        <w:rPr>
          <w:b/>
          <w:sz w:val="32"/>
        </w:rPr>
        <w:t>PAGE 51 — 45. Results and Discussion</w:t>
      </w:r>
    </w:p>
    <w:p>
      <w:r>
        <w:rPr>
          <w:b w:val="0"/>
        </w:rPr>
        <w:t>The project achieved a complete defensive workflow rather than stopping at model training. The recorded Random Forest evaluation produced 99.93% accuracy, 99.98% precision, and 99.89% recall on the project's evaluation data.</w:t>
      </w:r>
    </w:p>
    <w:p>
      <w:r>
        <w:rPr>
          <w:b w:val="0"/>
        </w:rPr>
        <w:t>Live telemetry successfully produced flow records containing endpoint information and model predictions. SQLite persistence supported incident, case, report, and audit workflows.</w:t>
      </w:r>
    </w:p>
    <w:p>
      <w:r>
        <w:rPr>
          <w:b w:val="0"/>
        </w:rPr>
        <w:t>The 24/24 smoke test demonstrates that the integrated API surface was functioning in the tested local environment. The result should be reproduced on the final submission machine.</w:t>
      </w:r>
    </w:p>
    <w:p>
      <w:pPr>
        <w:jc w:val="center"/>
      </w:pPr>
      <w:r>
        <w:rPr>
          <w:b/>
          <w:sz w:val="32"/>
        </w:rPr>
        <w:t>PAGE 52 — 46. Limitations</w:t>
      </w:r>
    </w:p>
    <w:p>
      <w:r>
        <w:rPr>
          <w:b w:val="0"/>
        </w:rPr>
        <w:t>The primary modeled attack class is DDoS, so the current classifier should not be described as a universal intrusion detector.</w:t>
      </w:r>
    </w:p>
    <w:p>
      <w:r>
        <w:rPr>
          <w:b w:val="0"/>
        </w:rPr>
        <w:t>CIC-IDS2017 is a benchmark dataset. Its traffic distribution and generation methodology may differ from a production enterprise network.</w:t>
      </w:r>
    </w:p>
    <w:p>
      <w:r>
        <w:rPr>
          <w:b w:val="0"/>
        </w:rPr>
        <w:t>Live packet capture depends on Npcap, appropriate permissions, interface selection, and suitable network conditions.</w:t>
      </w:r>
    </w:p>
    <w:p>
      <w:r>
        <w:rPr>
          <w:b w:val="0"/>
        </w:rPr>
        <w:t>Real firewall, email, SIEM, SOAR, and ticketing integrations are not enabled by the simulation controls. External integrations would require careful authorization and secure connector design.</w:t>
      </w:r>
    </w:p>
    <w:p>
      <w:pPr>
        <w:jc w:val="center"/>
      </w:pPr>
      <w:r>
        <w:rPr>
          <w:b/>
          <w:sz w:val="32"/>
        </w:rPr>
        <w:t>PAGE 53 — 47. Future Scope</w:t>
      </w:r>
    </w:p>
    <w:p>
      <w:r>
        <w:rPr>
          <w:b w:val="0"/>
        </w:rPr>
        <w:t>Future work can expand the model to multiple attack classes, introduce additional datasets, perform concept-drift monitoring, retrain models periodically, and compare alternative algorithms.</w:t>
      </w:r>
    </w:p>
    <w:p>
      <w:r>
        <w:rPr>
          <w:b w:val="0"/>
        </w:rPr>
        <w:t>Operational extensions could include SIEM ingestion, SOAR workflows, external ticketing, authenticated email delivery, distributed collectors, centralized telemetry, stronger secret management, and enterprise identity integration.</w:t>
      </w:r>
    </w:p>
    <w:p>
      <w:r>
        <w:rPr>
          <w:b w:val="0"/>
        </w:rPr>
        <w:t>Additional analytics could include baseline behavior modeling, anomaly detection, graph-based source/destination analysis, and explainable per-flow evidence while preserving the distinction between correlation and causation.</w:t>
      </w:r>
    </w:p>
    <w:p>
      <w:pPr>
        <w:jc w:val="center"/>
      </w:pPr>
      <w:r>
        <w:rPr>
          <w:b/>
          <w:sz w:val="32"/>
        </w:rPr>
        <w:t>PAGE 54 — 48. Deployment and Operations</w:t>
      </w:r>
    </w:p>
    <w:p>
      <w:r>
        <w:rPr>
          <w:b w:val="0"/>
        </w:rPr>
        <w:t>For local operation, activate the virtual environment, install requirements, run python app.py, and open the local Flask URL. The final smoke test can be executed from a second terminal while Flask is running.</w:t>
      </w:r>
    </w:p>
    <w:p>
      <w:r>
        <w:rPr>
          <w:b w:val="0"/>
        </w:rPr>
        <w:t>For production, use a production WSGI server and reverse proxy, HTTPS, a strong AI_NET_SECRET_KEY, secure cookies, restricted network access, centralized logging, monitored backups, and changed demo credentials.</w:t>
      </w:r>
    </w:p>
    <w:p>
      <w:r>
        <w:rPr>
          <w:b w:val="0"/>
        </w:rPr>
        <w:t>Live capture requires Npcap and should be tested on the actual interface where authorized traffic is observed. Operators should validate the response-simulation boundaries before connecting any real network controls.</w:t>
      </w:r>
    </w:p>
    <w:p>
      <w:pPr>
        <w:jc w:val="center"/>
      </w:pPr>
      <w:r>
        <w:rPr>
          <w:b/>
          <w:sz w:val="32"/>
        </w:rPr>
        <w:t>PAGE 55 — 49. Project Management and Learning Outcomes</w:t>
      </w:r>
    </w:p>
    <w:p>
      <w:r>
        <w:rPr>
          <w:b w:val="0"/>
        </w:rPr>
        <w:t>The project progressed from dataset analysis and machine-learning experiments into a multi-module security application. Major learning areas included Python, Flask, machine learning, network traffic analysis, Scapy, SQLite, authentication, role-based access, security operations, reporting, and software debugging.</w:t>
      </w:r>
    </w:p>
    <w:p>
      <w:r>
        <w:rPr>
          <w:b w:val="0"/>
        </w:rPr>
        <w:t>A major engineering lesson was the importance of preserving existing functionality when integrating new modules. Route restoration, API consistency, persistent storage, and final smoke testing became necessary as the application grew.</w:t>
      </w:r>
    </w:p>
    <w:p>
      <w:r>
        <w:rPr>
          <w:b w:val="0"/>
        </w:rPr>
        <w:t>The project also demonstrates iterative development: requirements were expanded into working modules, defects were observed through actual use, and fixes were verified before proceeding.</w:t>
      </w:r>
    </w:p>
    <w:p>
      <w:pPr>
        <w:jc w:val="center"/>
      </w:pPr>
      <w:r>
        <w:rPr>
          <w:b/>
          <w:sz w:val="32"/>
        </w:rPr>
        <w:t>PAGE 56 — 50. Conclusion and References</w:t>
      </w:r>
    </w:p>
    <w:p>
      <w:r>
        <w:rPr>
          <w:b w:val="0"/>
        </w:rPr>
        <w:t>AI-Net demonstrates how machine learning can be integrated into a broader defensive cybersecurity workflow. The platform combines flow-based DDoS detection, live packet processing, persistent telemetry, threat intelligence, forensics, threat hunting, incident management, SOC cases, response simulation, SLA handling, notifications, reporting, compliance, and governance.</w:t>
      </w:r>
    </w:p>
    <w:p>
      <w:r>
        <w:rPr>
          <w:b w:val="0"/>
        </w:rPr>
        <w:t>The final recorded API smoke test achieved 24/24 PASS. This establishes a validated baseline for the implemented local application. Before operational deployment, the system should undergo environment-specific security testing, controlled traffic validation, performance testing, and institutional review.</w:t>
      </w:r>
    </w:p>
    <w:p>
      <w:r>
        <w:rPr>
          <w:b w:val="0"/>
        </w:rPr>
        <w:t>References and artifacts:</w:t>
      </w:r>
    </w:p>
    <w:p>
      <w:r>
        <w:rPr>
          <w:b w:val="0"/>
        </w:rPr>
        <w:t>• CIC-IDS2017 dataset and associated research resources.</w:t>
      </w:r>
    </w:p>
    <w:p>
      <w:r>
        <w:rPr>
          <w:b w:val="0"/>
        </w:rPr>
        <w:t>• Scapy documentation.</w:t>
      </w:r>
    </w:p>
    <w:p>
      <w:r>
        <w:rPr>
          <w:b w:val="0"/>
        </w:rPr>
        <w:t>• Flask and Python documentation.</w:t>
      </w:r>
    </w:p>
    <w:p>
      <w:r>
        <w:rPr>
          <w:b w:val="0"/>
        </w:rPr>
        <w:t>• scikit-learn documentation.</w:t>
      </w:r>
    </w:p>
    <w:p>
      <w:r>
        <w:rPr>
          <w:b w:val="0"/>
        </w:rPr>
        <w:t>• SQLite documentation.</w:t>
      </w:r>
    </w:p>
    <w:p>
      <w:r>
        <w:rPr>
          <w:b w:val="0"/>
        </w:rPr>
        <w:t>• MITRE ATT&amp;CK Enterprise knowledge base.</w:t>
      </w:r>
    </w:p>
    <w:p>
      <w:r>
        <w:rPr>
          <w:b w:val="0"/>
        </w:rPr>
        <w:t>• AI-Net source code, model artifacts, logs, database, test script, and generated reports.</w:t>
      </w:r>
    </w:p>
    <w:p>
      <w:r>
        <w:rPr>
          <w:b w:val="0"/>
        </w:rPr>
        <w:t>Final note: institutional formatting, supervisor comments, screenshots, page numbering, and formal bibliography style should be applied according to the required university template.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AI-Net — Detailed Project Report | </w:t>
    </w:r>
    <w:r>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