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bjju14bdhaa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Laser Cutting Resources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v8uz46vdtxe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can you do with a laser cutter?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ejaft89c928e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Cut, etch, engrave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http://makemode.co/drawing-setup-for-laser-cutting/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https://docs.google.com/presentation/d/15ozAO4y2cqnl5oN3skqhR6HrJGHVyRJc0QmmcloJ1lQ/edit?usp=sharing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8b2fyy41kjbw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Setting up a file for Laser Cutting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y9yew7a97pj2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Pick vector-drawing software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aols6mi2dz0v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Inkscape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aols6mi2dz0v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Adobe Illustrator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aols6mi2dz0v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Affinity Designer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430gd5cidywp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Other option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vz0y5dhokhrr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Prepare file using Tutorial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http://www.instructables.com/id/Laser-Cutting-for-Absolute-Beginners-Custom-Laser/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http://art.colostate.edu/wp-content/uploads/sites/6/2014/07/Laser-step-by-step-tutorial.pdf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http://www.cutlasercut.com/resources/drawing-guidelines/adobe-illustrator-cs-r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https://wiki.fablab.berlin/index.php?title=Laser_Cutting_Introduction_(Epilog)&amp;redirect=no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1siblk2qx2xg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Creative commons Resources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 everybody is an artist so feel free to use Creative Commons resources from places such as The Noun Project with the right attribution.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dd1ac99vlm68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Pick a Material for Laser Cutting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https://www.pololu.com/docs/0J24/3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4vig1xl33s78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Using a Laser Cutter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http://fab.cba.mit.edu/content/tools/universal_laser/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http://www.wikihow.com/Use-a-Laser-Cutter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http://www.instructables.com/id/How-to-Use-a-Laser-Cutter/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tcj2qfze4jnt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Find a Laser Cutter @ 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GVU Prototyping Lab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Invention Studio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COA’s design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26.66666666666663" w:lineRule="auto"/>
        <w:contextualSpacing w:val="0"/>
        <w:rPr>
          <w:rFonts w:ascii="Proxima Nova" w:cs="Proxima Nova" w:eastAsia="Proxima Nova" w:hAnsi="Proxima Nov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33333"/>
          <w:sz w:val="24"/>
          <w:szCs w:val="24"/>
          <w:highlight w:val="white"/>
        </w:rPr>
      </w:pPr>
      <w:bookmarkStart w:colFirst="0" w:colLast="0" w:name="_u3o7blbqaxk1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 Beyond 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26.66666666666663" w:lineRule="auto"/>
        <w:contextualSpacing w:val="0"/>
        <w:rPr>
          <w:rFonts w:ascii="Proxima Nova" w:cs="Proxima Nova" w:eastAsia="Proxima Nova" w:hAnsi="Proxima Nova"/>
          <w:color w:val="333333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http://www.instructables.com/id/Laser-Cut-3D-Models/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26.66666666666663" w:lineRule="auto"/>
        <w:contextualSpacing w:val="0"/>
        <w:rPr>
          <w:rFonts w:ascii="Proxima Nova" w:cs="Proxima Nova" w:eastAsia="Proxima Nova" w:hAnsi="Proxima Nova"/>
          <w:color w:val="333333"/>
          <w:sz w:val="24"/>
          <w:szCs w:val="24"/>
          <w:highlight w:val="white"/>
        </w:rPr>
      </w:pP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http://www.instructables.com/id/Laser-Cut-Phone-Holder-Intro-to-Acrylic-Bending/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6096000" cy="2962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3480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Fig 4. A laser cut bracelet made using vector graphics from the Noun Project and bent using a heat gun to form a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2l06tlsfydcd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Other resources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4d4d4d"/>
          <w:sz w:val="24"/>
          <w:szCs w:val="24"/>
          <w:highlight w:val="white"/>
        </w:rPr>
      </w:pP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https://www.epiloglaser.com/laser-cutting/laser-cutting.htm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fablab.berlin/index.php?title=Laser_Cutting_Introduction_(Epilog)&amp;redirect=no" TargetMode="External"/><Relationship Id="rId10" Type="http://schemas.openxmlformats.org/officeDocument/2006/relationships/hyperlink" Target="http://www.cutlasercut.com/resources/drawing-guidelines/adobe-illustrator-cs-r" TargetMode="External"/><Relationship Id="rId13" Type="http://schemas.openxmlformats.org/officeDocument/2006/relationships/hyperlink" Target="http://fab.cba.mit.edu/content/tools/universal_laser/" TargetMode="External"/><Relationship Id="rId12" Type="http://schemas.openxmlformats.org/officeDocument/2006/relationships/hyperlink" Target="https://www.pololu.com/docs/0J24/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t.colostate.edu/wp-content/uploads/sites/6/2014/07/Laser-step-by-step-tutorial.pdf" TargetMode="External"/><Relationship Id="rId15" Type="http://schemas.openxmlformats.org/officeDocument/2006/relationships/hyperlink" Target="http://www.instructables.com/id/How-to-Use-a-Laser-Cutter/" TargetMode="External"/><Relationship Id="rId14" Type="http://schemas.openxmlformats.org/officeDocument/2006/relationships/hyperlink" Target="http://www.wikihow.com/Use-a-Laser-Cutter" TargetMode="External"/><Relationship Id="rId17" Type="http://schemas.openxmlformats.org/officeDocument/2006/relationships/hyperlink" Target="http://www.instructables.com/id/Laser-Cut-Phone-Holder-Intro-to-Acrylic-Bending/" TargetMode="External"/><Relationship Id="rId16" Type="http://schemas.openxmlformats.org/officeDocument/2006/relationships/hyperlink" Target="http://www.instructables.com/id/Laser-Cut-3D-Model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piloglaser.com/laser-cutting/laser-cutting.htm" TargetMode="External"/><Relationship Id="rId6" Type="http://schemas.openxmlformats.org/officeDocument/2006/relationships/hyperlink" Target="http://makemode.co/drawing-setup-for-laser-cutting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docs.google.com/presentation/d/15ozAO4y2cqnl5oN3skqhR6HrJGHVyRJc0QmmcloJ1lQ/edit?usp=sharing" TargetMode="External"/><Relationship Id="rId8" Type="http://schemas.openxmlformats.org/officeDocument/2006/relationships/hyperlink" Target="http://www.instructables.com/id/Laser-Cutting-for-Absolute-Beginners-Custom-Las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