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C7564" w14:textId="7F4CB991" w:rsidR="00AD266C" w:rsidRDefault="00000000">
      <w:r>
        <w:rPr>
          <w:noProof/>
        </w:rPr>
        <w:pict w14:anchorId="1D271491">
          <v:shapetype id="_x0000_t202" coordsize="21600,21600" o:spt="202" path="m,l,21600r21600,l21600,xe">
            <v:stroke joinstyle="miter"/>
            <v:path gradientshapeok="t" o:connecttype="rect"/>
          </v:shapetype>
          <v:shape id="Text Box 1" o:spid="_x0000_s1027" type="#_x0000_t202" style="position:absolute;margin-left:-11.25pt;margin-top:-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iZ&#10;xNsAAAAKAQAADwAAAGRycy9kb3ducmV2LnhtbExPQU7DMBC8I/EHa5G4tU4tUtoQp0IFzkDhAW68&#10;xCHxOordNvT1XU5wm50Zzc6Um8n34ohjbANpWMwzEEh1sC01Gj4/XmYrEDEZsqYPhBp+MMKmur4q&#10;TWHDid7xuEuN4BCKhdHgUhoKKWPt0Js4DwMSa19h9CbxOTbSjubE4b6XKsuW0puW+IMzA24d1t3u&#10;4DWsMv/adWv1Fv3deZG77VN4Hr61vr2ZHh9AJJzSnxl+63N1qLjTPhzIRtFrmCmVs5XBmjexQS1z&#10;JvYM7pmRVSn/T6guAAAA//8DAFBLAQItABQABgAIAAAAIQC2gziS/gAAAOEBAAATAAAAAAAAAAAA&#10;AAAAAAAAAABbQ29udGVudF9UeXBlc10ueG1sUEsBAi0AFAAGAAgAAAAhADj9If/WAAAAlAEAAAsA&#10;AAAAAAAAAAAAAAAALwEAAF9yZWxzLy5yZWxzUEsBAi0AFAAGAAgAAAAhAAw6bBEJAgAAIgQAAA4A&#10;AAAAAAAAAAAAAAAALgIAAGRycy9lMm9Eb2MueG1sUEsBAi0AFAAGAAgAAAAhAAvomcTbAAAACgEA&#10;AA8AAAAAAAAAAAAAAAAAYwQAAGRycy9kb3ducmV2LnhtbFBLBQYAAAAABAAEAPMAAABrBQAAAAA=&#10;" filled="f" stroked="f">
            <v:textbox style="mso-fit-shape-to-text:t">
              <w:txbxContent>
                <w:p w14:paraId="06C3FD15" w14:textId="3CBE179A" w:rsidR="00AD266C" w:rsidRPr="002306E2" w:rsidRDefault="00AD266C" w:rsidP="00AD266C">
                  <w:pPr>
                    <w:rPr>
                      <w:b/>
                      <w:color w:val="262626" w:themeColor="text1" w:themeTint="D9"/>
                      <w:sz w:val="72"/>
                      <w:szCs w:val="72"/>
                    </w:rPr>
                  </w:pPr>
                  <w:r w:rsidRPr="002306E2">
                    <w:rPr>
                      <w:b/>
                      <w:color w:val="262626" w:themeColor="text1" w:themeTint="D9"/>
                      <w:sz w:val="72"/>
                      <w:szCs w:val="72"/>
                    </w:rPr>
                    <w:t>Advanced Machine Learning</w:t>
                  </w:r>
                </w:p>
                <w:p w14:paraId="21F0E2CC" w14:textId="300B302C" w:rsidR="00AD266C" w:rsidRPr="002306E2" w:rsidRDefault="00AD266C" w:rsidP="00AD266C">
                  <w:pPr>
                    <w:rPr>
                      <w:b/>
                      <w:color w:val="262626" w:themeColor="text1" w:themeTint="D9"/>
                      <w:sz w:val="72"/>
                      <w:szCs w:val="72"/>
                    </w:rPr>
                  </w:pPr>
                  <w:r w:rsidRPr="002306E2">
                    <w:rPr>
                      <w:b/>
                      <w:color w:val="262626" w:themeColor="text1" w:themeTint="D9"/>
                      <w:sz w:val="72"/>
                      <w:szCs w:val="72"/>
                    </w:rPr>
                    <w:t>CIS550</w:t>
                  </w:r>
                </w:p>
                <w:p w14:paraId="3843DE01" w14:textId="2B8540D3" w:rsidR="00AD266C" w:rsidRPr="002306E2" w:rsidRDefault="00AD266C" w:rsidP="00AD266C">
                  <w:pPr>
                    <w:rPr>
                      <w:b/>
                      <w:color w:val="262626" w:themeColor="text1" w:themeTint="D9"/>
                      <w:sz w:val="72"/>
                      <w:szCs w:val="72"/>
                    </w:rPr>
                  </w:pPr>
                  <w:r w:rsidRPr="002306E2">
                    <w:rPr>
                      <w:b/>
                      <w:color w:val="262626" w:themeColor="text1" w:themeTint="D9"/>
                      <w:sz w:val="72"/>
                      <w:szCs w:val="72"/>
                    </w:rPr>
                    <w:t>Spring ‘24</w:t>
                  </w:r>
                </w:p>
              </w:txbxContent>
            </v:textbox>
          </v:shape>
        </w:pict>
      </w:r>
      <w:r w:rsidR="00EE7F5D">
        <w:tab/>
      </w:r>
      <w:r w:rsidR="00EE7F5D">
        <w:tab/>
      </w:r>
      <w:r w:rsidR="00EE7F5D">
        <w:tab/>
      </w:r>
      <w:r w:rsidR="00EE7F5D">
        <w:tab/>
      </w:r>
    </w:p>
    <w:p w14:paraId="6030D1E0" w14:textId="50B71917" w:rsidR="00AD266C" w:rsidRDefault="00AD266C"/>
    <w:p w14:paraId="62579AE7" w14:textId="380239AC" w:rsidR="00AD266C" w:rsidRDefault="00AD266C"/>
    <w:p w14:paraId="554352D5" w14:textId="5CB023A3" w:rsidR="00AD266C" w:rsidRDefault="00AD266C"/>
    <w:p w14:paraId="723E718C" w14:textId="272B0B3D" w:rsidR="00AD266C" w:rsidRDefault="00AD266C"/>
    <w:p w14:paraId="1D901A63" w14:textId="6A0A46E4" w:rsidR="00AD266C" w:rsidRDefault="00AD266C"/>
    <w:p w14:paraId="1E9D9FA6" w14:textId="2C5E6656" w:rsidR="00247E3F" w:rsidRDefault="00EE7F5D">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D413409" w14:textId="25DC426B" w:rsidR="00EE7F5D" w:rsidRDefault="00EE7F5D"/>
    <w:p w14:paraId="175DF9BF" w14:textId="089A8B76" w:rsidR="00AD266C" w:rsidRDefault="00AD266C">
      <w:pPr>
        <w:rPr>
          <w:sz w:val="44"/>
          <w:szCs w:val="44"/>
        </w:rPr>
      </w:pPr>
    </w:p>
    <w:p w14:paraId="1F4D14AE" w14:textId="507A20A6" w:rsidR="00AD266C" w:rsidRDefault="00000000">
      <w:pPr>
        <w:rPr>
          <w:sz w:val="44"/>
          <w:szCs w:val="44"/>
        </w:rPr>
      </w:pPr>
      <w:r>
        <w:rPr>
          <w:noProof/>
        </w:rPr>
        <w:pict w14:anchorId="046FCF8E">
          <v:shape id="Text Box 2" o:spid="_x0000_s1026" type="#_x0000_t202" style="position:absolute;margin-left:13.8pt;margin-top:16.15pt;width:2in;height:2in;z-index:25165926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N&#10;8h513AAAAAkBAAAPAAAAZHJzL2Rvd25yZXYueG1sTI/NTsMwEITvSLyDtUjcqPNDSxviVKjAmVL6&#10;AG68xCHxOordNvD0bE9w3JnR7DflenK9OOEYWk8K0lkCAqn2pqVGwf7j9W4JIkRNRveeUME3BlhX&#10;11elLow/0zuedrERXEKh0ApsjEMhZagtOh1mfkBi79OPTkc+x0aaUZ+53PUyS5KFdLol/mD1gBuL&#10;dbc7OgXLxL113SrbBnf/k87t5tm/DF9K3d5MT48gIk7xLwwXfEaHipkO/kgmiF5B9rDgpII8y0Gw&#10;n6dzFg4XIclBVqX8v6D6BQAA//8DAFBLAQItABQABgAIAAAAIQC2gziS/gAAAOEBAAATAAAAAAAA&#10;AAAAAAAAAAAAAABbQ29udGVudF9UeXBlc10ueG1sUEsBAi0AFAAGAAgAAAAhADj9If/WAAAAlAEA&#10;AAsAAAAAAAAAAAAAAAAALwEAAF9yZWxzLy5yZWxzUEsBAi0AFAAGAAgAAAAhAK6N1PcLAgAAKQQA&#10;AA4AAAAAAAAAAAAAAAAALgIAAGRycy9lMm9Eb2MueG1sUEsBAi0AFAAGAAgAAAAhAA3yHnXcAAAA&#10;CQEAAA8AAAAAAAAAAAAAAAAAZQQAAGRycy9kb3ducmV2LnhtbFBLBQYAAAAABAAEAPMAAABuBQAA&#10;AAA=&#10;" filled="f" stroked="f">
            <v:textbox style="mso-fit-shape-to-text:t">
              <w:txbxContent>
                <w:p w14:paraId="670584A3" w14:textId="73711645" w:rsidR="00D74A14" w:rsidRPr="002306E2" w:rsidRDefault="00D74A14" w:rsidP="00D74A14">
                  <w:pPr>
                    <w:ind w:left="1440" w:firstLine="720"/>
                    <w:rPr>
                      <w:color w:val="4472C4" w:themeColor="accent1"/>
                      <w:sz w:val="72"/>
                      <w:szCs w:val="72"/>
                    </w:rPr>
                  </w:pPr>
                  <w:r w:rsidRPr="002306E2">
                    <w:rPr>
                      <w:color w:val="4472C4" w:themeColor="accent1"/>
                      <w:sz w:val="72"/>
                      <w:szCs w:val="72"/>
                    </w:rPr>
                    <w:t xml:space="preserve">Lab Homework </w:t>
                  </w:r>
                  <w:r w:rsidR="003875EE">
                    <w:rPr>
                      <w:color w:val="4472C4" w:themeColor="accent1"/>
                      <w:sz w:val="72"/>
                      <w:szCs w:val="72"/>
                    </w:rPr>
                    <w:t>6</w:t>
                  </w:r>
                </w:p>
              </w:txbxContent>
            </v:textbox>
          </v:shape>
        </w:pict>
      </w:r>
    </w:p>
    <w:p w14:paraId="220386F0" w14:textId="2419D648" w:rsidR="00AD266C" w:rsidRDefault="00AD266C">
      <w:pPr>
        <w:rPr>
          <w:sz w:val="44"/>
          <w:szCs w:val="44"/>
        </w:rPr>
      </w:pPr>
    </w:p>
    <w:p w14:paraId="0068A4EA" w14:textId="696EF761" w:rsidR="00AD266C" w:rsidRDefault="00AD266C">
      <w:pPr>
        <w:rPr>
          <w:sz w:val="44"/>
          <w:szCs w:val="44"/>
        </w:rPr>
      </w:pPr>
    </w:p>
    <w:p w14:paraId="7FBD7683" w14:textId="454F4AE2" w:rsidR="00AD266C" w:rsidRDefault="00AD266C">
      <w:pPr>
        <w:rPr>
          <w:sz w:val="44"/>
          <w:szCs w:val="44"/>
        </w:rPr>
      </w:pPr>
    </w:p>
    <w:p w14:paraId="048917F6" w14:textId="65E4A5D7" w:rsidR="00AD266C" w:rsidRDefault="00AD266C">
      <w:pPr>
        <w:rPr>
          <w:sz w:val="44"/>
          <w:szCs w:val="44"/>
        </w:rPr>
      </w:pPr>
    </w:p>
    <w:p w14:paraId="4005518C" w14:textId="77777777" w:rsidR="00AD266C" w:rsidRPr="00AD266C" w:rsidRDefault="00EE7F5D">
      <w:pPr>
        <w:rPr>
          <w:sz w:val="44"/>
          <w:szCs w:val="44"/>
          <w:u w:val="single"/>
        </w:rPr>
      </w:pPr>
      <w:r w:rsidRPr="00AD266C">
        <w:rPr>
          <w:sz w:val="44"/>
          <w:szCs w:val="44"/>
          <w:u w:val="single"/>
        </w:rPr>
        <w:t xml:space="preserve">Submitted </w:t>
      </w:r>
      <w:proofErr w:type="gramStart"/>
      <w:r w:rsidRPr="00AD266C">
        <w:rPr>
          <w:sz w:val="44"/>
          <w:szCs w:val="44"/>
          <w:u w:val="single"/>
        </w:rPr>
        <w:t>by :</w:t>
      </w:r>
      <w:proofErr w:type="gramEnd"/>
      <w:r w:rsidRPr="00AD266C">
        <w:rPr>
          <w:sz w:val="44"/>
          <w:szCs w:val="44"/>
          <w:u w:val="single"/>
        </w:rPr>
        <w:t xml:space="preserve"> </w:t>
      </w:r>
    </w:p>
    <w:p w14:paraId="7E8A4B12" w14:textId="3EEB835F" w:rsidR="00EE7F5D" w:rsidRPr="00AD266C" w:rsidRDefault="00AD266C">
      <w:pPr>
        <w:rPr>
          <w:sz w:val="44"/>
          <w:szCs w:val="44"/>
        </w:rPr>
      </w:pPr>
      <w:proofErr w:type="gramStart"/>
      <w:r>
        <w:rPr>
          <w:sz w:val="44"/>
          <w:szCs w:val="44"/>
        </w:rPr>
        <w:t>Name :</w:t>
      </w:r>
      <w:proofErr w:type="gramEnd"/>
      <w:r>
        <w:rPr>
          <w:sz w:val="44"/>
          <w:szCs w:val="44"/>
        </w:rPr>
        <w:t xml:space="preserve"> </w:t>
      </w:r>
      <w:r w:rsidR="00EE7F5D" w:rsidRPr="00AD266C">
        <w:rPr>
          <w:sz w:val="44"/>
          <w:szCs w:val="44"/>
        </w:rPr>
        <w:t>Manas Vishal (01971464)</w:t>
      </w:r>
    </w:p>
    <w:p w14:paraId="4FB05C90" w14:textId="238536BF" w:rsidR="00AD266C" w:rsidRDefault="00AD266C">
      <w:pPr>
        <w:rPr>
          <w:sz w:val="44"/>
          <w:szCs w:val="44"/>
        </w:rPr>
      </w:pPr>
      <w:proofErr w:type="gramStart"/>
      <w:r>
        <w:rPr>
          <w:sz w:val="44"/>
          <w:szCs w:val="44"/>
        </w:rPr>
        <w:t>Email :</w:t>
      </w:r>
      <w:proofErr w:type="gramEnd"/>
      <w:r>
        <w:rPr>
          <w:sz w:val="44"/>
          <w:szCs w:val="44"/>
        </w:rPr>
        <w:t xml:space="preserve"> mvishal@umassd.edu</w:t>
      </w:r>
    </w:p>
    <w:p w14:paraId="76AE65CC" w14:textId="33F2FC59" w:rsidR="002B71C1" w:rsidRDefault="00AD266C">
      <w:pPr>
        <w:rPr>
          <w:sz w:val="44"/>
          <w:szCs w:val="44"/>
        </w:rPr>
      </w:pPr>
      <w:proofErr w:type="gramStart"/>
      <w:r>
        <w:rPr>
          <w:sz w:val="44"/>
          <w:szCs w:val="44"/>
        </w:rPr>
        <w:t>Title :</w:t>
      </w:r>
      <w:proofErr w:type="gramEnd"/>
      <w:r>
        <w:rPr>
          <w:sz w:val="44"/>
          <w:szCs w:val="44"/>
        </w:rPr>
        <w:t xml:space="preserve"> </w:t>
      </w:r>
      <w:r w:rsidR="003875EE">
        <w:rPr>
          <w:sz w:val="44"/>
          <w:szCs w:val="44"/>
        </w:rPr>
        <w:t>Evaluating</w:t>
      </w:r>
      <w:r w:rsidR="002B71C1">
        <w:rPr>
          <w:sz w:val="44"/>
          <w:szCs w:val="44"/>
        </w:rPr>
        <w:t xml:space="preserve"> a model</w:t>
      </w:r>
    </w:p>
    <w:p w14:paraId="4F721D30" w14:textId="4AC45748" w:rsidR="00AD266C" w:rsidRDefault="00AD266C">
      <w:pPr>
        <w:rPr>
          <w:sz w:val="44"/>
          <w:szCs w:val="44"/>
        </w:rPr>
      </w:pPr>
    </w:p>
    <w:p w14:paraId="53D49E18" w14:textId="2ED8A3D0" w:rsidR="00AD266C" w:rsidRDefault="00AD266C">
      <w:pPr>
        <w:rPr>
          <w:sz w:val="44"/>
          <w:szCs w:val="44"/>
        </w:rPr>
      </w:pPr>
    </w:p>
    <w:p w14:paraId="48112540" w14:textId="2DBF552A" w:rsidR="00C77A9F" w:rsidRDefault="00C77A9F">
      <w:pPr>
        <w:rPr>
          <w:sz w:val="44"/>
          <w:szCs w:val="44"/>
        </w:rPr>
      </w:pPr>
    </w:p>
    <w:p w14:paraId="2032E8BA" w14:textId="5C16F173" w:rsidR="009B6968" w:rsidRDefault="009B6968">
      <w:pPr>
        <w:rPr>
          <w:sz w:val="44"/>
          <w:szCs w:val="44"/>
        </w:rPr>
      </w:pPr>
    </w:p>
    <w:p w14:paraId="7739A65C" w14:textId="77777777" w:rsidR="009B6968" w:rsidRPr="00AD266C" w:rsidRDefault="009B6968">
      <w:pPr>
        <w:rPr>
          <w:sz w:val="44"/>
          <w:szCs w:val="44"/>
        </w:rPr>
      </w:pPr>
    </w:p>
    <w:p w14:paraId="0E8E2AB8" w14:textId="75A0200F" w:rsidR="001F3D96" w:rsidRDefault="00F20D91">
      <w:pPr>
        <w:rPr>
          <w:color w:val="C45911" w:themeColor="accent2" w:themeShade="BF"/>
          <w:sz w:val="44"/>
          <w:szCs w:val="44"/>
          <w:u w:val="single"/>
        </w:rPr>
      </w:pPr>
      <w:r>
        <w:rPr>
          <w:color w:val="C45911" w:themeColor="accent2" w:themeShade="BF"/>
          <w:sz w:val="44"/>
          <w:szCs w:val="44"/>
          <w:u w:val="single"/>
        </w:rPr>
        <w:lastRenderedPageBreak/>
        <w:t>Deployin</w:t>
      </w:r>
      <w:r w:rsidR="008A426B">
        <w:rPr>
          <w:color w:val="C45911" w:themeColor="accent2" w:themeShade="BF"/>
          <w:sz w:val="44"/>
          <w:szCs w:val="44"/>
          <w:u w:val="single"/>
        </w:rPr>
        <w:t>g a model</w:t>
      </w:r>
    </w:p>
    <w:p w14:paraId="65B13C68" w14:textId="058010B9" w:rsidR="00574667" w:rsidRDefault="00F20D91" w:rsidP="00574667">
      <w:pPr>
        <w:rPr>
          <w:sz w:val="36"/>
          <w:szCs w:val="36"/>
        </w:rPr>
      </w:pPr>
      <w:r>
        <w:rPr>
          <w:sz w:val="36"/>
          <w:szCs w:val="36"/>
        </w:rPr>
        <w:t>This lab is continuation of previous lab</w:t>
      </w:r>
      <w:r w:rsidR="003875EE">
        <w:rPr>
          <w:sz w:val="36"/>
          <w:szCs w:val="36"/>
        </w:rPr>
        <w:t>s 4 and 5</w:t>
      </w:r>
      <w:r>
        <w:rPr>
          <w:sz w:val="36"/>
          <w:szCs w:val="36"/>
        </w:rPr>
        <w:t xml:space="preserve"> where we trained a model. In the previous lab, we used the </w:t>
      </w:r>
      <w:proofErr w:type="spellStart"/>
      <w:r>
        <w:rPr>
          <w:sz w:val="36"/>
          <w:szCs w:val="36"/>
        </w:rPr>
        <w:t>XGBoost</w:t>
      </w:r>
      <w:proofErr w:type="spellEnd"/>
      <w:r>
        <w:rPr>
          <w:sz w:val="36"/>
          <w:szCs w:val="36"/>
        </w:rPr>
        <w:t xml:space="preserve"> library to train a model on the biomedical dataset</w:t>
      </w:r>
      <w:r w:rsidR="003875EE">
        <w:rPr>
          <w:sz w:val="36"/>
          <w:szCs w:val="36"/>
        </w:rPr>
        <w:t xml:space="preserve"> and deployed it to the dataset but we also found that the model was not that good for some data. In this lab we aim to evaluate the model and its efficiency by different metrics</w:t>
      </w:r>
    </w:p>
    <w:p w14:paraId="396F5DBB" w14:textId="006BA8C7" w:rsidR="001F3D96" w:rsidRDefault="001F3D96" w:rsidP="00574667">
      <w:pPr>
        <w:rPr>
          <w:sz w:val="36"/>
          <w:szCs w:val="36"/>
        </w:rPr>
      </w:pPr>
    </w:p>
    <w:p w14:paraId="6FB03E55" w14:textId="4BCD8F96" w:rsidR="001F3D96" w:rsidRDefault="001F3D96" w:rsidP="001F3D96">
      <w:pPr>
        <w:rPr>
          <w:color w:val="C45911" w:themeColor="accent2" w:themeShade="BF"/>
          <w:sz w:val="44"/>
          <w:szCs w:val="44"/>
          <w:u w:val="single"/>
        </w:rPr>
      </w:pPr>
      <w:r>
        <w:rPr>
          <w:color w:val="C45911" w:themeColor="accent2" w:themeShade="BF"/>
          <w:sz w:val="44"/>
          <w:szCs w:val="44"/>
          <w:u w:val="single"/>
        </w:rPr>
        <w:t>About</w:t>
      </w:r>
      <w:r w:rsidRPr="002306E2">
        <w:rPr>
          <w:color w:val="C45911" w:themeColor="accent2" w:themeShade="BF"/>
          <w:sz w:val="44"/>
          <w:szCs w:val="44"/>
          <w:u w:val="single"/>
        </w:rPr>
        <w:t xml:space="preserve"> the data</w:t>
      </w:r>
    </w:p>
    <w:p w14:paraId="6DC5D30D" w14:textId="77777777" w:rsidR="00FB3C01" w:rsidRPr="00FB3C01" w:rsidRDefault="00FB3C01" w:rsidP="00FB3C01">
      <w:pPr>
        <w:rPr>
          <w:sz w:val="36"/>
          <w:szCs w:val="36"/>
        </w:rPr>
      </w:pPr>
      <w:r w:rsidRPr="00FB3C01">
        <w:rPr>
          <w:sz w:val="36"/>
          <w:szCs w:val="36"/>
        </w:rPr>
        <w:t xml:space="preserve">This biomedical dataset was built by Dr. Henrique da Mota during a medical residence period in the Group of Applied Research in </w:t>
      </w:r>
      <w:proofErr w:type="spellStart"/>
      <w:r w:rsidRPr="00FB3C01">
        <w:rPr>
          <w:sz w:val="36"/>
          <w:szCs w:val="36"/>
        </w:rPr>
        <w:t>Orthopaedics</w:t>
      </w:r>
      <w:proofErr w:type="spellEnd"/>
      <w:r w:rsidRPr="00FB3C01">
        <w:rPr>
          <w:sz w:val="36"/>
          <w:szCs w:val="36"/>
        </w:rPr>
        <w:t xml:space="preserve"> (GARO) of the Centre Médico-Chirurgical de </w:t>
      </w:r>
      <w:proofErr w:type="spellStart"/>
      <w:r w:rsidRPr="00FB3C01">
        <w:rPr>
          <w:sz w:val="36"/>
          <w:szCs w:val="36"/>
        </w:rPr>
        <w:t>Réadaptation</w:t>
      </w:r>
      <w:proofErr w:type="spellEnd"/>
      <w:r w:rsidRPr="00FB3C01">
        <w:rPr>
          <w:sz w:val="36"/>
          <w:szCs w:val="36"/>
        </w:rPr>
        <w:t xml:space="preserve"> des </w:t>
      </w:r>
      <w:proofErr w:type="spellStart"/>
      <w:r w:rsidRPr="00FB3C01">
        <w:rPr>
          <w:sz w:val="36"/>
          <w:szCs w:val="36"/>
        </w:rPr>
        <w:t>Massues</w:t>
      </w:r>
      <w:proofErr w:type="spellEnd"/>
      <w:r w:rsidRPr="00FB3C01">
        <w:rPr>
          <w:sz w:val="36"/>
          <w:szCs w:val="36"/>
        </w:rPr>
        <w:t xml:space="preserve">, Lyon, France. The data has been organized in two different, but related, classification tasks. </w:t>
      </w:r>
    </w:p>
    <w:p w14:paraId="593E7BF4" w14:textId="77777777" w:rsidR="00FB3C01" w:rsidRPr="00FB3C01" w:rsidRDefault="00FB3C01" w:rsidP="00FB3C01">
      <w:pPr>
        <w:rPr>
          <w:sz w:val="36"/>
          <w:szCs w:val="36"/>
        </w:rPr>
      </w:pPr>
    </w:p>
    <w:p w14:paraId="4D261E93" w14:textId="77777777" w:rsidR="00FB3C01" w:rsidRPr="00FB3C01" w:rsidRDefault="00FB3C01" w:rsidP="00FB3C01">
      <w:pPr>
        <w:rPr>
          <w:sz w:val="36"/>
          <w:szCs w:val="36"/>
        </w:rPr>
      </w:pPr>
      <w:r w:rsidRPr="00FB3C01">
        <w:rPr>
          <w:sz w:val="36"/>
          <w:szCs w:val="36"/>
        </w:rPr>
        <w:t xml:space="preserve">The first task consists in classifying patients as belonging to one of three categories: </w:t>
      </w:r>
    </w:p>
    <w:p w14:paraId="4A6FCC90" w14:textId="77777777" w:rsidR="00FB3C01" w:rsidRPr="00FB3C01" w:rsidRDefault="00FB3C01" w:rsidP="00FB3C01">
      <w:pPr>
        <w:rPr>
          <w:sz w:val="36"/>
          <w:szCs w:val="36"/>
        </w:rPr>
      </w:pPr>
    </w:p>
    <w:p w14:paraId="3E077E03" w14:textId="77777777" w:rsidR="00FB3C01" w:rsidRPr="00FB3C01" w:rsidRDefault="00FB3C01" w:rsidP="00FB3C01">
      <w:pPr>
        <w:rPr>
          <w:sz w:val="36"/>
          <w:szCs w:val="36"/>
        </w:rPr>
      </w:pPr>
      <w:r w:rsidRPr="00FB3C01">
        <w:rPr>
          <w:sz w:val="36"/>
          <w:szCs w:val="36"/>
        </w:rPr>
        <w:t>- *Normal* (100 patients)</w:t>
      </w:r>
    </w:p>
    <w:p w14:paraId="407A20CA" w14:textId="77777777" w:rsidR="00FB3C01" w:rsidRPr="00FB3C01" w:rsidRDefault="00FB3C01" w:rsidP="00FB3C01">
      <w:pPr>
        <w:rPr>
          <w:sz w:val="36"/>
          <w:szCs w:val="36"/>
        </w:rPr>
      </w:pPr>
      <w:r w:rsidRPr="00FB3C01">
        <w:rPr>
          <w:sz w:val="36"/>
          <w:szCs w:val="36"/>
        </w:rPr>
        <w:t>- *Disk Hernia* (60 patients)</w:t>
      </w:r>
    </w:p>
    <w:p w14:paraId="0C1BA584" w14:textId="79BD1EFA" w:rsidR="00FB3C01" w:rsidRPr="00FB3C01" w:rsidRDefault="00FB3C01" w:rsidP="00FB3C01">
      <w:pPr>
        <w:rPr>
          <w:sz w:val="36"/>
          <w:szCs w:val="36"/>
        </w:rPr>
      </w:pPr>
      <w:r w:rsidRPr="00FB3C01">
        <w:rPr>
          <w:sz w:val="36"/>
          <w:szCs w:val="36"/>
        </w:rPr>
        <w:t>- *Spondylolisthesis* (150 patients)</w:t>
      </w:r>
    </w:p>
    <w:p w14:paraId="1383EB02" w14:textId="675A4B1D" w:rsidR="000F1A1F" w:rsidRDefault="00FB3C01" w:rsidP="00FB3C01">
      <w:pPr>
        <w:rPr>
          <w:sz w:val="36"/>
          <w:szCs w:val="36"/>
        </w:rPr>
      </w:pPr>
      <w:r w:rsidRPr="00FB3C01">
        <w:rPr>
          <w:sz w:val="36"/>
          <w:szCs w:val="36"/>
        </w:rPr>
        <w:t>For the second task, the categories *Disk Hernia* and *Spondylolisthesis* were merged into a single category that is labeled as *abnormal*. Thus, the second task consists in classifying patients as belonging to one of two categories: *Normal* (100 patients) or *Abnormal* (210 patients).</w:t>
      </w:r>
    </w:p>
    <w:p w14:paraId="5928CF0C" w14:textId="77777777" w:rsidR="00396DB2" w:rsidRPr="00396DB2" w:rsidRDefault="00396DB2" w:rsidP="00396DB2">
      <w:pPr>
        <w:rPr>
          <w:sz w:val="36"/>
          <w:szCs w:val="36"/>
        </w:rPr>
      </w:pPr>
      <w:r w:rsidRPr="00396DB2">
        <w:rPr>
          <w:sz w:val="36"/>
          <w:szCs w:val="36"/>
        </w:rPr>
        <w:t xml:space="preserve">Each patient is represented in the dataset by six biomechanical attributes that are derived from the shape and orientation of the pelvis and lumbar spine (in this order): </w:t>
      </w:r>
    </w:p>
    <w:p w14:paraId="0D9BF1EE" w14:textId="77777777" w:rsidR="00396DB2" w:rsidRPr="00396DB2" w:rsidRDefault="00396DB2" w:rsidP="00396DB2">
      <w:pPr>
        <w:rPr>
          <w:sz w:val="36"/>
          <w:szCs w:val="36"/>
        </w:rPr>
      </w:pPr>
    </w:p>
    <w:p w14:paraId="329CE086" w14:textId="77777777" w:rsidR="00396DB2" w:rsidRPr="00396DB2" w:rsidRDefault="00396DB2" w:rsidP="00396DB2">
      <w:pPr>
        <w:rPr>
          <w:sz w:val="36"/>
          <w:szCs w:val="36"/>
        </w:rPr>
      </w:pPr>
      <w:r w:rsidRPr="00396DB2">
        <w:rPr>
          <w:sz w:val="36"/>
          <w:szCs w:val="36"/>
        </w:rPr>
        <w:t>- Pelvic incidence</w:t>
      </w:r>
    </w:p>
    <w:p w14:paraId="475E3CD6" w14:textId="77777777" w:rsidR="00396DB2" w:rsidRPr="00396DB2" w:rsidRDefault="00396DB2" w:rsidP="00396DB2">
      <w:pPr>
        <w:rPr>
          <w:sz w:val="36"/>
          <w:szCs w:val="36"/>
        </w:rPr>
      </w:pPr>
      <w:r w:rsidRPr="00396DB2">
        <w:rPr>
          <w:sz w:val="36"/>
          <w:szCs w:val="36"/>
        </w:rPr>
        <w:t>- Pelvic tilt</w:t>
      </w:r>
    </w:p>
    <w:p w14:paraId="0550B483" w14:textId="77777777" w:rsidR="00396DB2" w:rsidRPr="00396DB2" w:rsidRDefault="00396DB2" w:rsidP="00396DB2">
      <w:pPr>
        <w:rPr>
          <w:sz w:val="36"/>
          <w:szCs w:val="36"/>
        </w:rPr>
      </w:pPr>
      <w:r w:rsidRPr="00396DB2">
        <w:rPr>
          <w:sz w:val="36"/>
          <w:szCs w:val="36"/>
        </w:rPr>
        <w:t>- Lumbar lordosis angle</w:t>
      </w:r>
    </w:p>
    <w:p w14:paraId="0429C61B" w14:textId="77777777" w:rsidR="00396DB2" w:rsidRPr="00396DB2" w:rsidRDefault="00396DB2" w:rsidP="00396DB2">
      <w:pPr>
        <w:rPr>
          <w:sz w:val="36"/>
          <w:szCs w:val="36"/>
        </w:rPr>
      </w:pPr>
      <w:r w:rsidRPr="00396DB2">
        <w:rPr>
          <w:sz w:val="36"/>
          <w:szCs w:val="36"/>
        </w:rPr>
        <w:t>- Sacral slope</w:t>
      </w:r>
    </w:p>
    <w:p w14:paraId="51A1BC58" w14:textId="77777777" w:rsidR="00396DB2" w:rsidRPr="00396DB2" w:rsidRDefault="00396DB2" w:rsidP="00396DB2">
      <w:pPr>
        <w:rPr>
          <w:sz w:val="36"/>
          <w:szCs w:val="36"/>
        </w:rPr>
      </w:pPr>
      <w:r w:rsidRPr="00396DB2">
        <w:rPr>
          <w:sz w:val="36"/>
          <w:szCs w:val="36"/>
        </w:rPr>
        <w:t>- Pelvic radius</w:t>
      </w:r>
    </w:p>
    <w:p w14:paraId="44C36132" w14:textId="77777777" w:rsidR="00396DB2" w:rsidRPr="00396DB2" w:rsidRDefault="00396DB2" w:rsidP="00396DB2">
      <w:pPr>
        <w:rPr>
          <w:sz w:val="36"/>
          <w:szCs w:val="36"/>
        </w:rPr>
      </w:pPr>
      <w:r w:rsidRPr="00396DB2">
        <w:rPr>
          <w:sz w:val="36"/>
          <w:szCs w:val="36"/>
        </w:rPr>
        <w:t>- Grade of spondylolisthesis</w:t>
      </w:r>
    </w:p>
    <w:p w14:paraId="1674A437" w14:textId="77777777" w:rsidR="00396DB2" w:rsidRPr="00396DB2" w:rsidRDefault="00396DB2" w:rsidP="00396DB2">
      <w:pPr>
        <w:rPr>
          <w:sz w:val="36"/>
          <w:szCs w:val="36"/>
        </w:rPr>
      </w:pPr>
    </w:p>
    <w:p w14:paraId="13CC9EC9" w14:textId="77777777" w:rsidR="00396DB2" w:rsidRPr="00396DB2" w:rsidRDefault="00396DB2" w:rsidP="00396DB2">
      <w:pPr>
        <w:rPr>
          <w:sz w:val="36"/>
          <w:szCs w:val="36"/>
        </w:rPr>
      </w:pPr>
      <w:r w:rsidRPr="00396DB2">
        <w:rPr>
          <w:sz w:val="36"/>
          <w:szCs w:val="36"/>
        </w:rPr>
        <w:t xml:space="preserve">The following convention is used for the class labels: </w:t>
      </w:r>
    </w:p>
    <w:p w14:paraId="2BF43F77" w14:textId="77777777" w:rsidR="00396DB2" w:rsidRPr="00396DB2" w:rsidRDefault="00396DB2" w:rsidP="00396DB2">
      <w:pPr>
        <w:rPr>
          <w:sz w:val="36"/>
          <w:szCs w:val="36"/>
        </w:rPr>
      </w:pPr>
      <w:r w:rsidRPr="00396DB2">
        <w:rPr>
          <w:sz w:val="36"/>
          <w:szCs w:val="36"/>
        </w:rPr>
        <w:t>- DH (Disk Hernia)</w:t>
      </w:r>
    </w:p>
    <w:p w14:paraId="543385C8" w14:textId="77777777" w:rsidR="00396DB2" w:rsidRPr="00396DB2" w:rsidRDefault="00396DB2" w:rsidP="00396DB2">
      <w:pPr>
        <w:rPr>
          <w:sz w:val="36"/>
          <w:szCs w:val="36"/>
        </w:rPr>
      </w:pPr>
      <w:r w:rsidRPr="00396DB2">
        <w:rPr>
          <w:sz w:val="36"/>
          <w:szCs w:val="36"/>
        </w:rPr>
        <w:t>- Spondylolisthesis (SL)</w:t>
      </w:r>
    </w:p>
    <w:p w14:paraId="57A0236B" w14:textId="77777777" w:rsidR="00396DB2" w:rsidRPr="00396DB2" w:rsidRDefault="00396DB2" w:rsidP="00396DB2">
      <w:pPr>
        <w:rPr>
          <w:sz w:val="36"/>
          <w:szCs w:val="36"/>
        </w:rPr>
      </w:pPr>
      <w:r w:rsidRPr="00396DB2">
        <w:rPr>
          <w:sz w:val="36"/>
          <w:szCs w:val="36"/>
        </w:rPr>
        <w:t xml:space="preserve">- Normal (NO) </w:t>
      </w:r>
    </w:p>
    <w:p w14:paraId="357BB0F0" w14:textId="77777777" w:rsidR="00396DB2" w:rsidRPr="00396DB2" w:rsidRDefault="00396DB2" w:rsidP="00396DB2">
      <w:pPr>
        <w:rPr>
          <w:sz w:val="36"/>
          <w:szCs w:val="36"/>
        </w:rPr>
      </w:pPr>
      <w:r w:rsidRPr="00396DB2">
        <w:rPr>
          <w:sz w:val="36"/>
          <w:szCs w:val="36"/>
        </w:rPr>
        <w:t>- Abnormal (AB)</w:t>
      </w:r>
    </w:p>
    <w:p w14:paraId="653FC4B2" w14:textId="77777777" w:rsidR="00396DB2" w:rsidRPr="00396DB2" w:rsidRDefault="00396DB2" w:rsidP="00396DB2">
      <w:pPr>
        <w:rPr>
          <w:sz w:val="36"/>
          <w:szCs w:val="36"/>
        </w:rPr>
      </w:pPr>
    </w:p>
    <w:p w14:paraId="5A69D4E0" w14:textId="77777777" w:rsidR="00396DB2" w:rsidRPr="00396DB2" w:rsidRDefault="00396DB2" w:rsidP="00396DB2">
      <w:pPr>
        <w:rPr>
          <w:sz w:val="36"/>
          <w:szCs w:val="36"/>
        </w:rPr>
      </w:pPr>
    </w:p>
    <w:p w14:paraId="0E007FC4" w14:textId="6828428C" w:rsidR="00396DB2" w:rsidRDefault="00396DB2" w:rsidP="00396DB2">
      <w:pPr>
        <w:rPr>
          <w:sz w:val="36"/>
          <w:szCs w:val="36"/>
        </w:rPr>
      </w:pPr>
      <w:r w:rsidRPr="00396DB2">
        <w:rPr>
          <w:sz w:val="36"/>
          <w:szCs w:val="36"/>
        </w:rPr>
        <w:t>For more information about this dataset, see the [Vertebral Column dataset webpage](</w:t>
      </w:r>
      <w:hyperlink r:id="rId8" w:history="1">
        <w:r w:rsidRPr="00A648D7">
          <w:rPr>
            <w:rStyle w:val="Hyperlink"/>
            <w:sz w:val="36"/>
            <w:szCs w:val="36"/>
          </w:rPr>
          <w:t>http://archive.ics.uci.edu/ml/datasets/Vertebral+Column</w:t>
        </w:r>
      </w:hyperlink>
      <w:r w:rsidRPr="00396DB2">
        <w:rPr>
          <w:sz w:val="36"/>
          <w:szCs w:val="36"/>
        </w:rPr>
        <w:t>).</w:t>
      </w:r>
    </w:p>
    <w:p w14:paraId="0133EF7F" w14:textId="65939959" w:rsidR="00396DB2" w:rsidRDefault="00396DB2" w:rsidP="00396DB2">
      <w:pPr>
        <w:rPr>
          <w:sz w:val="36"/>
          <w:szCs w:val="36"/>
        </w:rPr>
      </w:pPr>
    </w:p>
    <w:p w14:paraId="3EF9C742" w14:textId="1AC43F48" w:rsidR="00396DB2" w:rsidRDefault="00396DB2" w:rsidP="00396DB2">
      <w:pPr>
        <w:rPr>
          <w:color w:val="C45911" w:themeColor="accent2" w:themeShade="BF"/>
          <w:sz w:val="44"/>
          <w:szCs w:val="44"/>
          <w:u w:val="single"/>
        </w:rPr>
      </w:pPr>
      <w:r>
        <w:rPr>
          <w:color w:val="C45911" w:themeColor="accent2" w:themeShade="BF"/>
          <w:sz w:val="44"/>
          <w:szCs w:val="44"/>
          <w:u w:val="single"/>
        </w:rPr>
        <w:t>Loading</w:t>
      </w:r>
      <w:r w:rsidRPr="002306E2">
        <w:rPr>
          <w:color w:val="C45911" w:themeColor="accent2" w:themeShade="BF"/>
          <w:sz w:val="44"/>
          <w:szCs w:val="44"/>
          <w:u w:val="single"/>
        </w:rPr>
        <w:t xml:space="preserve"> the data</w:t>
      </w:r>
      <w:r w:rsidR="00161ED0">
        <w:rPr>
          <w:color w:val="C45911" w:themeColor="accent2" w:themeShade="BF"/>
          <w:sz w:val="44"/>
          <w:szCs w:val="44"/>
          <w:u w:val="single"/>
        </w:rPr>
        <w:t xml:space="preserve"> and deploying the </w:t>
      </w:r>
      <w:proofErr w:type="spellStart"/>
      <w:r w:rsidR="00161ED0">
        <w:rPr>
          <w:color w:val="C45911" w:themeColor="accent2" w:themeShade="BF"/>
          <w:sz w:val="44"/>
          <w:szCs w:val="44"/>
          <w:u w:val="single"/>
        </w:rPr>
        <w:t>XGBoost</w:t>
      </w:r>
      <w:proofErr w:type="spellEnd"/>
      <w:r w:rsidR="00161ED0">
        <w:rPr>
          <w:color w:val="C45911" w:themeColor="accent2" w:themeShade="BF"/>
          <w:sz w:val="44"/>
          <w:szCs w:val="44"/>
          <w:u w:val="single"/>
        </w:rPr>
        <w:t xml:space="preserve"> model</w:t>
      </w:r>
    </w:p>
    <w:p w14:paraId="1F6024FC" w14:textId="7293CD33" w:rsidR="002656EA" w:rsidRDefault="00396DB2" w:rsidP="003875EE">
      <w:pPr>
        <w:rPr>
          <w:sz w:val="36"/>
          <w:szCs w:val="36"/>
        </w:rPr>
      </w:pPr>
      <w:r>
        <w:rPr>
          <w:sz w:val="36"/>
          <w:szCs w:val="36"/>
        </w:rPr>
        <w:t xml:space="preserve">We </w:t>
      </w:r>
      <w:r w:rsidR="003875EE">
        <w:rPr>
          <w:sz w:val="36"/>
          <w:szCs w:val="36"/>
        </w:rPr>
        <w:t xml:space="preserve">follow the same steps </w:t>
      </w:r>
      <w:r w:rsidR="00161ED0">
        <w:rPr>
          <w:sz w:val="36"/>
          <w:szCs w:val="36"/>
        </w:rPr>
        <w:t xml:space="preserve">as in lab 4 and 5 to load the data. We also train and deploy the model in batch prediction. </w:t>
      </w:r>
    </w:p>
    <w:p w14:paraId="008AF002" w14:textId="457A608E" w:rsidR="002656EA" w:rsidRDefault="00161ED0" w:rsidP="002656EA">
      <w:pPr>
        <w:rPr>
          <w:sz w:val="36"/>
          <w:szCs w:val="36"/>
        </w:rPr>
      </w:pPr>
      <w:r w:rsidRPr="00161ED0">
        <w:rPr>
          <w:noProof/>
          <w:sz w:val="36"/>
          <w:szCs w:val="36"/>
        </w:rPr>
        <w:lastRenderedPageBreak/>
        <w:drawing>
          <wp:inline distT="0" distB="0" distL="0" distR="0" wp14:anchorId="02D6F97D" wp14:editId="546842DB">
            <wp:extent cx="7029450" cy="2461260"/>
            <wp:effectExtent l="0" t="0" r="0" b="0"/>
            <wp:docPr id="19261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627" name=""/>
                    <pic:cNvPicPr/>
                  </pic:nvPicPr>
                  <pic:blipFill>
                    <a:blip r:embed="rId9"/>
                    <a:stretch>
                      <a:fillRect/>
                    </a:stretch>
                  </pic:blipFill>
                  <pic:spPr>
                    <a:xfrm>
                      <a:off x="0" y="0"/>
                      <a:ext cx="7029450" cy="2461260"/>
                    </a:xfrm>
                    <a:prstGeom prst="rect">
                      <a:avLst/>
                    </a:prstGeom>
                  </pic:spPr>
                </pic:pic>
              </a:graphicData>
            </a:graphic>
          </wp:inline>
        </w:drawing>
      </w:r>
    </w:p>
    <w:p w14:paraId="110FB4F0" w14:textId="73C9FB70" w:rsidR="002656EA" w:rsidRDefault="002656EA" w:rsidP="002656EA">
      <w:pPr>
        <w:jc w:val="center"/>
        <w:rPr>
          <w:sz w:val="36"/>
          <w:szCs w:val="36"/>
        </w:rPr>
      </w:pPr>
      <w:r>
        <w:rPr>
          <w:sz w:val="36"/>
          <w:szCs w:val="36"/>
        </w:rPr>
        <w:t xml:space="preserve">Fig. </w:t>
      </w:r>
      <w:r w:rsidR="00161ED0">
        <w:rPr>
          <w:sz w:val="36"/>
          <w:szCs w:val="36"/>
        </w:rPr>
        <w:t>1</w:t>
      </w:r>
      <w:r>
        <w:rPr>
          <w:sz w:val="36"/>
          <w:szCs w:val="36"/>
        </w:rPr>
        <w:t xml:space="preserve"> </w:t>
      </w:r>
      <w:r w:rsidR="00161ED0">
        <w:rPr>
          <w:sz w:val="36"/>
          <w:szCs w:val="36"/>
        </w:rPr>
        <w:t>Predicted class compared to the actual class</w:t>
      </w:r>
    </w:p>
    <w:p w14:paraId="26BFE216" w14:textId="358D786F" w:rsidR="00161ED0" w:rsidRDefault="00161ED0" w:rsidP="00161ED0">
      <w:pPr>
        <w:rPr>
          <w:sz w:val="36"/>
          <w:szCs w:val="36"/>
        </w:rPr>
      </w:pPr>
      <w:r>
        <w:rPr>
          <w:sz w:val="36"/>
          <w:szCs w:val="36"/>
        </w:rPr>
        <w:t>As we can see the model can be wrong sometimes so in this lab we evaluate the model and classify it with some metrics.</w:t>
      </w:r>
    </w:p>
    <w:p w14:paraId="0F5204E2" w14:textId="319508AE" w:rsidR="00161ED0" w:rsidRDefault="00161ED0" w:rsidP="00161ED0">
      <w:pPr>
        <w:rPr>
          <w:sz w:val="36"/>
          <w:szCs w:val="36"/>
        </w:rPr>
      </w:pPr>
      <w:r>
        <w:rPr>
          <w:sz w:val="36"/>
          <w:szCs w:val="36"/>
        </w:rPr>
        <w:t>We start by making a confusion matrix.</w:t>
      </w:r>
    </w:p>
    <w:p w14:paraId="64269BEA" w14:textId="38383E91" w:rsidR="002656EA" w:rsidRDefault="002656EA" w:rsidP="002656EA">
      <w:pPr>
        <w:jc w:val="center"/>
        <w:rPr>
          <w:sz w:val="36"/>
          <w:szCs w:val="36"/>
        </w:rPr>
      </w:pPr>
    </w:p>
    <w:p w14:paraId="76C2715C" w14:textId="04BFDF66" w:rsidR="002656EA" w:rsidRDefault="00161ED0" w:rsidP="002656EA">
      <w:pPr>
        <w:rPr>
          <w:color w:val="C45911" w:themeColor="accent2" w:themeShade="BF"/>
          <w:sz w:val="44"/>
          <w:szCs w:val="44"/>
          <w:u w:val="single"/>
        </w:rPr>
      </w:pPr>
      <w:r>
        <w:rPr>
          <w:color w:val="C45911" w:themeColor="accent2" w:themeShade="BF"/>
          <w:sz w:val="44"/>
          <w:szCs w:val="44"/>
          <w:u w:val="single"/>
        </w:rPr>
        <w:t>Step 1</w:t>
      </w:r>
    </w:p>
    <w:p w14:paraId="73F4C831" w14:textId="71E91EE2" w:rsidR="002656EA" w:rsidRDefault="00161ED0" w:rsidP="00161ED0">
      <w:pPr>
        <w:rPr>
          <w:sz w:val="36"/>
          <w:szCs w:val="36"/>
        </w:rPr>
      </w:pPr>
      <w:r w:rsidRPr="00161ED0">
        <w:rPr>
          <w:sz w:val="36"/>
          <w:szCs w:val="36"/>
        </w:rPr>
        <w:t>A confusion matrix is a table used in the field of machine learning to evaluate the performance of a classification model. It allows visualization of the performance of an algorithm by comparing predicted classes against actual classes.</w:t>
      </w:r>
    </w:p>
    <w:p w14:paraId="1752B120" w14:textId="209B9733" w:rsidR="005A2ADF" w:rsidRDefault="005A2ADF" w:rsidP="00161ED0">
      <w:pPr>
        <w:rPr>
          <w:sz w:val="36"/>
          <w:szCs w:val="36"/>
        </w:rPr>
      </w:pPr>
      <w:r>
        <w:rPr>
          <w:sz w:val="36"/>
          <w:szCs w:val="36"/>
        </w:rPr>
        <w:t xml:space="preserve">We make a confusion matrix with the help of </w:t>
      </w:r>
      <w:proofErr w:type="spellStart"/>
      <w:r w:rsidRPr="005A2ADF">
        <w:rPr>
          <w:i/>
          <w:iCs/>
          <w:sz w:val="36"/>
          <w:szCs w:val="36"/>
        </w:rPr>
        <w:t>confusion_matrix</w:t>
      </w:r>
      <w:proofErr w:type="spellEnd"/>
      <w:r>
        <w:rPr>
          <w:sz w:val="36"/>
          <w:szCs w:val="36"/>
        </w:rPr>
        <w:t xml:space="preserve"> from </w:t>
      </w:r>
      <w:proofErr w:type="spellStart"/>
      <w:r w:rsidRPr="005A2ADF">
        <w:rPr>
          <w:i/>
          <w:iCs/>
          <w:sz w:val="36"/>
          <w:szCs w:val="36"/>
        </w:rPr>
        <w:t>sklearn</w:t>
      </w:r>
      <w:proofErr w:type="spellEnd"/>
      <w:r>
        <w:rPr>
          <w:sz w:val="36"/>
          <w:szCs w:val="36"/>
        </w:rPr>
        <w:t xml:space="preserve"> library.</w:t>
      </w:r>
    </w:p>
    <w:p w14:paraId="0C04436A" w14:textId="181508CB" w:rsidR="005A2ADF" w:rsidRDefault="005A2ADF" w:rsidP="00161ED0">
      <w:pPr>
        <w:rPr>
          <w:sz w:val="36"/>
          <w:szCs w:val="36"/>
        </w:rPr>
      </w:pPr>
      <w:r>
        <w:rPr>
          <w:sz w:val="36"/>
          <w:szCs w:val="36"/>
        </w:rPr>
        <w:t>The values inside the confusion matrix depends on the threshold parameter.</w:t>
      </w:r>
    </w:p>
    <w:p w14:paraId="79FF0E7D" w14:textId="4901CDAA" w:rsidR="000411AF" w:rsidRDefault="000411AF" w:rsidP="00161ED0">
      <w:pPr>
        <w:rPr>
          <w:sz w:val="36"/>
          <w:szCs w:val="36"/>
        </w:rPr>
      </w:pPr>
      <w:r w:rsidRPr="000411AF">
        <w:rPr>
          <w:noProof/>
          <w:sz w:val="36"/>
          <w:szCs w:val="36"/>
        </w:rPr>
        <w:lastRenderedPageBreak/>
        <w:drawing>
          <wp:inline distT="0" distB="0" distL="0" distR="0" wp14:anchorId="66C0446F" wp14:editId="37FEE772">
            <wp:extent cx="7029450" cy="2103120"/>
            <wp:effectExtent l="0" t="0" r="0" b="0"/>
            <wp:docPr id="1018317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7013" name=""/>
                    <pic:cNvPicPr/>
                  </pic:nvPicPr>
                  <pic:blipFill>
                    <a:blip r:embed="rId10"/>
                    <a:stretch>
                      <a:fillRect/>
                    </a:stretch>
                  </pic:blipFill>
                  <pic:spPr>
                    <a:xfrm>
                      <a:off x="0" y="0"/>
                      <a:ext cx="7029450" cy="2103120"/>
                    </a:xfrm>
                    <a:prstGeom prst="rect">
                      <a:avLst/>
                    </a:prstGeom>
                  </pic:spPr>
                </pic:pic>
              </a:graphicData>
            </a:graphic>
          </wp:inline>
        </w:drawing>
      </w:r>
    </w:p>
    <w:p w14:paraId="2E4A6179" w14:textId="06DC1B18" w:rsidR="000411AF" w:rsidRDefault="000411AF" w:rsidP="000411AF">
      <w:pPr>
        <w:jc w:val="center"/>
        <w:rPr>
          <w:sz w:val="36"/>
          <w:szCs w:val="36"/>
        </w:rPr>
      </w:pPr>
      <w:r>
        <w:rPr>
          <w:sz w:val="36"/>
          <w:szCs w:val="36"/>
        </w:rPr>
        <w:t>Fig. 2 Confusion matrix for threshold 0.5</w:t>
      </w:r>
    </w:p>
    <w:p w14:paraId="653BD703" w14:textId="72BAF366" w:rsidR="000411AF" w:rsidRDefault="000411AF" w:rsidP="00161ED0">
      <w:pPr>
        <w:rPr>
          <w:sz w:val="36"/>
          <w:szCs w:val="36"/>
        </w:rPr>
      </w:pPr>
      <w:r>
        <w:rPr>
          <w:sz w:val="36"/>
          <w:szCs w:val="36"/>
        </w:rPr>
        <w:t xml:space="preserve">From the confusion matrix we can infer that the model </w:t>
      </w:r>
      <w:r>
        <w:rPr>
          <w:b/>
          <w:bCs/>
          <w:sz w:val="36"/>
          <w:szCs w:val="36"/>
        </w:rPr>
        <w:t>correctly</w:t>
      </w:r>
      <w:r>
        <w:rPr>
          <w:sz w:val="36"/>
          <w:szCs w:val="36"/>
        </w:rPr>
        <w:t xml:space="preserve"> predicted 7 Normal values and 19 Abnormal values, while it </w:t>
      </w:r>
      <w:r>
        <w:rPr>
          <w:b/>
          <w:bCs/>
          <w:sz w:val="36"/>
          <w:szCs w:val="36"/>
        </w:rPr>
        <w:t xml:space="preserve">incorrectly </w:t>
      </w:r>
      <w:r>
        <w:rPr>
          <w:sz w:val="36"/>
          <w:szCs w:val="36"/>
        </w:rPr>
        <w:t xml:space="preserve">predicted 3 Normal and </w:t>
      </w:r>
      <w:r w:rsidR="00BE23B6">
        <w:rPr>
          <w:sz w:val="36"/>
          <w:szCs w:val="36"/>
        </w:rPr>
        <w:t>2</w:t>
      </w:r>
      <w:r>
        <w:rPr>
          <w:sz w:val="36"/>
          <w:szCs w:val="36"/>
        </w:rPr>
        <w:t xml:space="preserve"> Abnormal values.</w:t>
      </w:r>
    </w:p>
    <w:p w14:paraId="091890B6" w14:textId="154D1E98" w:rsidR="00BE23B6" w:rsidRDefault="00BE23B6" w:rsidP="00161ED0">
      <w:pPr>
        <w:rPr>
          <w:sz w:val="36"/>
          <w:szCs w:val="36"/>
        </w:rPr>
      </w:pPr>
      <w:r>
        <w:rPr>
          <w:sz w:val="36"/>
          <w:szCs w:val="36"/>
        </w:rPr>
        <w:t>We can also make a heatmap chart from seaborn library.</w:t>
      </w:r>
    </w:p>
    <w:p w14:paraId="4A9B5BC0" w14:textId="5DD82689" w:rsidR="00BE23B6" w:rsidRDefault="00BE23B6" w:rsidP="00161ED0">
      <w:pPr>
        <w:rPr>
          <w:sz w:val="36"/>
          <w:szCs w:val="36"/>
        </w:rPr>
      </w:pPr>
      <w:r>
        <w:rPr>
          <w:sz w:val="36"/>
          <w:szCs w:val="36"/>
        </w:rPr>
        <w:t xml:space="preserve">       </w:t>
      </w:r>
      <w:r w:rsidRPr="00BE23B6">
        <w:rPr>
          <w:noProof/>
          <w:sz w:val="36"/>
          <w:szCs w:val="36"/>
        </w:rPr>
        <w:drawing>
          <wp:inline distT="0" distB="0" distL="0" distR="0" wp14:anchorId="574785B6" wp14:editId="65C172EA">
            <wp:extent cx="6178807" cy="4725922"/>
            <wp:effectExtent l="0" t="0" r="0" b="0"/>
            <wp:docPr id="516156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6626" name=""/>
                    <pic:cNvPicPr/>
                  </pic:nvPicPr>
                  <pic:blipFill>
                    <a:blip r:embed="rId11"/>
                    <a:stretch>
                      <a:fillRect/>
                    </a:stretch>
                  </pic:blipFill>
                  <pic:spPr>
                    <a:xfrm>
                      <a:off x="0" y="0"/>
                      <a:ext cx="6181676" cy="4728116"/>
                    </a:xfrm>
                    <a:prstGeom prst="rect">
                      <a:avLst/>
                    </a:prstGeom>
                  </pic:spPr>
                </pic:pic>
              </a:graphicData>
            </a:graphic>
          </wp:inline>
        </w:drawing>
      </w:r>
    </w:p>
    <w:p w14:paraId="3B673DD9" w14:textId="4A160C99" w:rsidR="00BE23B6" w:rsidRDefault="00BE23B6" w:rsidP="00BE23B6">
      <w:pPr>
        <w:jc w:val="center"/>
        <w:rPr>
          <w:sz w:val="36"/>
          <w:szCs w:val="36"/>
        </w:rPr>
      </w:pPr>
      <w:r>
        <w:rPr>
          <w:sz w:val="36"/>
          <w:szCs w:val="36"/>
        </w:rPr>
        <w:t>Fig. 3 Heatmap of the confusion matrix</w:t>
      </w:r>
    </w:p>
    <w:p w14:paraId="06E14B94" w14:textId="3D147EF5" w:rsidR="00BE23B6" w:rsidRDefault="00BE23B6" w:rsidP="00161ED0">
      <w:pPr>
        <w:rPr>
          <w:color w:val="C45911" w:themeColor="accent2" w:themeShade="BF"/>
          <w:sz w:val="44"/>
          <w:szCs w:val="44"/>
          <w:u w:val="single"/>
        </w:rPr>
      </w:pPr>
      <w:r>
        <w:rPr>
          <w:color w:val="C45911" w:themeColor="accent2" w:themeShade="BF"/>
          <w:sz w:val="44"/>
          <w:szCs w:val="44"/>
          <w:u w:val="single"/>
        </w:rPr>
        <w:lastRenderedPageBreak/>
        <w:t>Step 2</w:t>
      </w:r>
    </w:p>
    <w:p w14:paraId="15C4E55D" w14:textId="1A1FFDD3" w:rsidR="00BE23B6" w:rsidRPr="000411AF" w:rsidRDefault="00BE23B6" w:rsidP="00161ED0">
      <w:pPr>
        <w:rPr>
          <w:sz w:val="36"/>
          <w:szCs w:val="36"/>
        </w:rPr>
      </w:pPr>
      <w:r w:rsidRPr="00BE23B6">
        <w:rPr>
          <w:noProof/>
          <w:sz w:val="36"/>
          <w:szCs w:val="36"/>
        </w:rPr>
        <w:drawing>
          <wp:inline distT="0" distB="0" distL="0" distR="0" wp14:anchorId="5859362F" wp14:editId="04BB18A0">
            <wp:extent cx="7029450" cy="2162175"/>
            <wp:effectExtent l="0" t="0" r="0" b="0"/>
            <wp:docPr id="2049720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0083" name=""/>
                    <pic:cNvPicPr/>
                  </pic:nvPicPr>
                  <pic:blipFill>
                    <a:blip r:embed="rId12"/>
                    <a:stretch>
                      <a:fillRect/>
                    </a:stretch>
                  </pic:blipFill>
                  <pic:spPr>
                    <a:xfrm>
                      <a:off x="0" y="0"/>
                      <a:ext cx="7029450" cy="2162175"/>
                    </a:xfrm>
                    <a:prstGeom prst="rect">
                      <a:avLst/>
                    </a:prstGeom>
                  </pic:spPr>
                </pic:pic>
              </a:graphicData>
            </a:graphic>
          </wp:inline>
        </w:drawing>
      </w:r>
    </w:p>
    <w:p w14:paraId="29F0E524" w14:textId="740DA8FF" w:rsidR="00BE23B6" w:rsidRDefault="00BE23B6" w:rsidP="00BE23B6">
      <w:pPr>
        <w:jc w:val="center"/>
        <w:rPr>
          <w:sz w:val="36"/>
          <w:szCs w:val="36"/>
        </w:rPr>
      </w:pPr>
      <w:r>
        <w:rPr>
          <w:sz w:val="36"/>
          <w:szCs w:val="36"/>
        </w:rPr>
        <w:t>Fig. 4 Confusion matrix values</w:t>
      </w:r>
    </w:p>
    <w:p w14:paraId="4B19407D" w14:textId="748B2175" w:rsidR="00BE23B6" w:rsidRDefault="00BE23B6" w:rsidP="00BE23B6">
      <w:pPr>
        <w:rPr>
          <w:sz w:val="36"/>
          <w:szCs w:val="36"/>
        </w:rPr>
      </w:pPr>
      <w:r>
        <w:rPr>
          <w:sz w:val="36"/>
          <w:szCs w:val="36"/>
        </w:rPr>
        <w:t>From these values, we can calculate different statistics like Sensitivity, Specificity, Precision, False Positive Rate, False Negative Rate, False Discovery Rate, Accuracy.</w:t>
      </w:r>
    </w:p>
    <w:p w14:paraId="188F76CC" w14:textId="677C768A" w:rsidR="00BE23B6" w:rsidRDefault="00BE23B6" w:rsidP="00BE23B6">
      <w:pPr>
        <w:rPr>
          <w:sz w:val="36"/>
          <w:szCs w:val="36"/>
        </w:rPr>
      </w:pPr>
      <w:r>
        <w:rPr>
          <w:sz w:val="36"/>
          <w:szCs w:val="36"/>
        </w:rPr>
        <w:t xml:space="preserve">Sensitivity is </w:t>
      </w:r>
      <w:r w:rsidR="00114F99">
        <w:rPr>
          <w:sz w:val="36"/>
          <w:szCs w:val="36"/>
        </w:rPr>
        <w:t>also known as positivity rate. It is the proportion of actual positive cases that are correctly identified by the classifier.</w:t>
      </w:r>
    </w:p>
    <w:p w14:paraId="2CDC7542" w14:textId="1F4BFCA7" w:rsidR="00114F99" w:rsidRDefault="00114F99" w:rsidP="00BE23B6">
      <w:pPr>
        <w:rPr>
          <w:sz w:val="36"/>
          <w:szCs w:val="36"/>
        </w:rPr>
      </w:pPr>
      <w:r w:rsidRPr="00114F99">
        <w:rPr>
          <w:noProof/>
          <w:sz w:val="36"/>
          <w:szCs w:val="36"/>
        </w:rPr>
        <w:drawing>
          <wp:inline distT="0" distB="0" distL="0" distR="0" wp14:anchorId="41285222" wp14:editId="1537E24B">
            <wp:extent cx="7029450" cy="2627630"/>
            <wp:effectExtent l="0" t="0" r="0" b="0"/>
            <wp:docPr id="790060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0601" name=""/>
                    <pic:cNvPicPr/>
                  </pic:nvPicPr>
                  <pic:blipFill>
                    <a:blip r:embed="rId13"/>
                    <a:stretch>
                      <a:fillRect/>
                    </a:stretch>
                  </pic:blipFill>
                  <pic:spPr>
                    <a:xfrm>
                      <a:off x="0" y="0"/>
                      <a:ext cx="7029450" cy="2627630"/>
                    </a:xfrm>
                    <a:prstGeom prst="rect">
                      <a:avLst/>
                    </a:prstGeom>
                  </pic:spPr>
                </pic:pic>
              </a:graphicData>
            </a:graphic>
          </wp:inline>
        </w:drawing>
      </w:r>
    </w:p>
    <w:p w14:paraId="3D306476" w14:textId="127618D0" w:rsidR="00114F99" w:rsidRDefault="00114F99" w:rsidP="00114F99">
      <w:pPr>
        <w:jc w:val="center"/>
        <w:rPr>
          <w:sz w:val="36"/>
          <w:szCs w:val="36"/>
        </w:rPr>
      </w:pPr>
      <w:r>
        <w:rPr>
          <w:sz w:val="36"/>
          <w:szCs w:val="36"/>
        </w:rPr>
        <w:t>Fig. 5 Sensitivity calculation</w:t>
      </w:r>
    </w:p>
    <w:p w14:paraId="062BDF6E" w14:textId="5B8DA24D" w:rsidR="00114F99" w:rsidRDefault="00114F99" w:rsidP="00114F99">
      <w:pPr>
        <w:shd w:val="clear" w:color="auto" w:fill="FFFFFF"/>
        <w:spacing w:after="0" w:line="285" w:lineRule="atLeast"/>
        <w:rPr>
          <w:rFonts w:ascii="Consolas" w:eastAsia="Times New Roman" w:hAnsi="Consolas" w:cs="Times New Roman"/>
          <w:color w:val="3B3B3B"/>
          <w:sz w:val="21"/>
          <w:szCs w:val="21"/>
        </w:rPr>
      </w:pPr>
      <w:r w:rsidRPr="00114F99">
        <w:rPr>
          <w:rFonts w:ascii="Consolas" w:eastAsia="Times New Roman" w:hAnsi="Consolas" w:cs="Times New Roman"/>
          <w:b/>
          <w:bCs/>
          <w:color w:val="000080"/>
          <w:sz w:val="21"/>
          <w:szCs w:val="21"/>
        </w:rPr>
        <w:t>Question:</w:t>
      </w:r>
      <w:r w:rsidRPr="00114F99">
        <w:rPr>
          <w:rFonts w:ascii="Consolas" w:eastAsia="Times New Roman" w:hAnsi="Consolas" w:cs="Times New Roman"/>
          <w:color w:val="3B3B3B"/>
          <w:sz w:val="21"/>
          <w:szCs w:val="21"/>
        </w:rPr>
        <w:t xml:space="preserve"> Is the sensitivity good enough for this scenario?</w:t>
      </w:r>
    </w:p>
    <w:p w14:paraId="639849CC" w14:textId="7826DDCE" w:rsidR="00114F99" w:rsidRDefault="00114F99" w:rsidP="00114F99">
      <w:pPr>
        <w:shd w:val="clear" w:color="auto" w:fill="FFFFFF"/>
        <w:spacing w:after="0" w:line="285" w:lineRule="atLeast"/>
        <w:rPr>
          <w:rFonts w:ascii="Consolas" w:eastAsia="Times New Roman" w:hAnsi="Consolas" w:cs="Times New Roman"/>
          <w:color w:val="3B3B3B"/>
          <w:sz w:val="21"/>
          <w:szCs w:val="21"/>
        </w:rPr>
      </w:pPr>
      <w:r>
        <w:rPr>
          <w:rFonts w:ascii="Consolas" w:eastAsia="Times New Roman" w:hAnsi="Consolas" w:cs="Times New Roman"/>
          <w:color w:val="3B3B3B"/>
          <w:sz w:val="21"/>
          <w:szCs w:val="21"/>
        </w:rPr>
        <w:t>Answer: Sensitivity is quite high for this classifier so this is good enough however, sensitivity alone can not be used a metric to say quantitatively about the model.</w:t>
      </w:r>
    </w:p>
    <w:p w14:paraId="06182F4F" w14:textId="68DBACC2" w:rsidR="00114F99" w:rsidRDefault="00114F99" w:rsidP="00114F99">
      <w:pPr>
        <w:shd w:val="clear" w:color="auto" w:fill="FFFFFF"/>
        <w:spacing w:after="0" w:line="285" w:lineRule="atLeast"/>
        <w:rPr>
          <w:rFonts w:ascii="Consolas" w:eastAsia="Times New Roman" w:hAnsi="Consolas" w:cs="Times New Roman"/>
          <w:color w:val="3B3B3B"/>
          <w:sz w:val="21"/>
          <w:szCs w:val="21"/>
        </w:rPr>
      </w:pPr>
    </w:p>
    <w:p w14:paraId="4E7F7E1F" w14:textId="77777777" w:rsidR="00114F99" w:rsidRPr="00114F99" w:rsidRDefault="00114F99" w:rsidP="00114F99">
      <w:pPr>
        <w:shd w:val="clear" w:color="auto" w:fill="FFFFFF"/>
        <w:spacing w:after="0" w:line="285" w:lineRule="atLeast"/>
        <w:rPr>
          <w:rFonts w:ascii="Consolas" w:eastAsia="Times New Roman" w:hAnsi="Consolas" w:cs="Times New Roman"/>
          <w:color w:val="3B3B3B"/>
          <w:sz w:val="21"/>
          <w:szCs w:val="21"/>
        </w:rPr>
      </w:pPr>
    </w:p>
    <w:p w14:paraId="57A2A92B" w14:textId="17358EDC" w:rsidR="00114F99" w:rsidRDefault="00114F99" w:rsidP="00114F99">
      <w:pPr>
        <w:rPr>
          <w:sz w:val="36"/>
          <w:szCs w:val="36"/>
        </w:rPr>
      </w:pPr>
      <w:r>
        <w:rPr>
          <w:sz w:val="36"/>
          <w:szCs w:val="36"/>
        </w:rPr>
        <w:lastRenderedPageBreak/>
        <w:t xml:space="preserve">Specificity is defined as the proportion of actual negatives that are correctly identified. It is also known as true negative. </w:t>
      </w:r>
    </w:p>
    <w:p w14:paraId="7CB63987" w14:textId="7CE349A8" w:rsidR="00114F99" w:rsidRDefault="001D793D" w:rsidP="00114F99">
      <w:pPr>
        <w:rPr>
          <w:sz w:val="36"/>
          <w:szCs w:val="36"/>
        </w:rPr>
      </w:pPr>
      <w:r w:rsidRPr="001D793D">
        <w:rPr>
          <w:noProof/>
          <w:sz w:val="36"/>
          <w:szCs w:val="36"/>
        </w:rPr>
        <w:drawing>
          <wp:inline distT="0" distB="0" distL="0" distR="0" wp14:anchorId="2CE8B7FA" wp14:editId="42EF9992">
            <wp:extent cx="7029450" cy="1476375"/>
            <wp:effectExtent l="0" t="0" r="0" b="0"/>
            <wp:docPr id="1867101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1791" name=""/>
                    <pic:cNvPicPr/>
                  </pic:nvPicPr>
                  <pic:blipFill>
                    <a:blip r:embed="rId14"/>
                    <a:stretch>
                      <a:fillRect/>
                    </a:stretch>
                  </pic:blipFill>
                  <pic:spPr>
                    <a:xfrm>
                      <a:off x="0" y="0"/>
                      <a:ext cx="7029450" cy="1476375"/>
                    </a:xfrm>
                    <a:prstGeom prst="rect">
                      <a:avLst/>
                    </a:prstGeom>
                  </pic:spPr>
                </pic:pic>
              </a:graphicData>
            </a:graphic>
          </wp:inline>
        </w:drawing>
      </w:r>
    </w:p>
    <w:p w14:paraId="6AD6C699" w14:textId="6C713184" w:rsidR="001D793D" w:rsidRDefault="001D793D" w:rsidP="001D793D">
      <w:pPr>
        <w:jc w:val="center"/>
        <w:rPr>
          <w:sz w:val="36"/>
          <w:szCs w:val="36"/>
        </w:rPr>
      </w:pPr>
      <w:r>
        <w:rPr>
          <w:sz w:val="36"/>
          <w:szCs w:val="36"/>
        </w:rPr>
        <w:t>Fig. 6 Specificity calculation</w:t>
      </w:r>
    </w:p>
    <w:p w14:paraId="3A7EEB75" w14:textId="200D246E" w:rsidR="001D793D" w:rsidRDefault="001D793D" w:rsidP="001D793D">
      <w:pPr>
        <w:shd w:val="clear" w:color="auto" w:fill="FFFFFF"/>
        <w:spacing w:after="0" w:line="285" w:lineRule="atLeast"/>
        <w:rPr>
          <w:rFonts w:ascii="Consolas" w:eastAsia="Times New Roman" w:hAnsi="Consolas" w:cs="Times New Roman"/>
          <w:color w:val="3B3B3B"/>
          <w:sz w:val="21"/>
          <w:szCs w:val="21"/>
        </w:rPr>
      </w:pPr>
      <w:r w:rsidRPr="001D793D">
        <w:rPr>
          <w:rFonts w:ascii="Consolas" w:eastAsia="Times New Roman" w:hAnsi="Consolas" w:cs="Times New Roman"/>
          <w:b/>
          <w:bCs/>
          <w:color w:val="000080"/>
          <w:sz w:val="21"/>
          <w:szCs w:val="21"/>
        </w:rPr>
        <w:t>Question:</w:t>
      </w:r>
      <w:r>
        <w:rPr>
          <w:rFonts w:ascii="Consolas" w:eastAsia="Times New Roman" w:hAnsi="Consolas" w:cs="Times New Roman"/>
          <w:b/>
          <w:bCs/>
          <w:color w:val="000080"/>
          <w:sz w:val="21"/>
          <w:szCs w:val="21"/>
        </w:rPr>
        <w:t xml:space="preserve"> </w:t>
      </w:r>
      <w:r w:rsidRPr="001D793D">
        <w:rPr>
          <w:rFonts w:ascii="Consolas" w:eastAsia="Times New Roman" w:hAnsi="Consolas" w:cs="Times New Roman"/>
          <w:color w:val="3B3B3B"/>
          <w:sz w:val="21"/>
          <w:szCs w:val="21"/>
        </w:rPr>
        <w:t>Is this specificity too low, exactly right, or too high? What value would you want to see here, given the scenario?</w:t>
      </w:r>
    </w:p>
    <w:p w14:paraId="5B2EEC45" w14:textId="5F7EEE63" w:rsidR="001D793D" w:rsidRDefault="001D793D" w:rsidP="001D793D">
      <w:pPr>
        <w:shd w:val="clear" w:color="auto" w:fill="FFFFFF"/>
        <w:spacing w:after="0" w:line="285" w:lineRule="atLeast"/>
        <w:rPr>
          <w:rFonts w:ascii="Consolas" w:eastAsia="Times New Roman" w:hAnsi="Consolas" w:cs="Times New Roman"/>
          <w:color w:val="3B3B3B"/>
          <w:sz w:val="21"/>
          <w:szCs w:val="21"/>
        </w:rPr>
      </w:pPr>
      <w:r>
        <w:rPr>
          <w:rFonts w:ascii="Consolas" w:eastAsia="Times New Roman" w:hAnsi="Consolas" w:cs="Times New Roman"/>
          <w:color w:val="3B3B3B"/>
          <w:sz w:val="21"/>
          <w:szCs w:val="21"/>
        </w:rPr>
        <w:t>This specificity is too low. Ideally the specificity should be 100% which means that the model has no false positives</w:t>
      </w:r>
      <w:r w:rsidR="00B76074">
        <w:rPr>
          <w:rFonts w:ascii="Consolas" w:eastAsia="Times New Roman" w:hAnsi="Consolas" w:cs="Times New Roman"/>
          <w:color w:val="3B3B3B"/>
          <w:sz w:val="21"/>
          <w:szCs w:val="21"/>
        </w:rPr>
        <w:t>. But if the specifi</w:t>
      </w:r>
      <w:r w:rsidR="005D455E">
        <w:rPr>
          <w:rFonts w:ascii="Consolas" w:eastAsia="Times New Roman" w:hAnsi="Consolas" w:cs="Times New Roman"/>
          <w:color w:val="3B3B3B"/>
          <w:sz w:val="21"/>
          <w:szCs w:val="21"/>
        </w:rPr>
        <w:t>city lies in a range say 85 to 95% it will be good enough.</w:t>
      </w:r>
    </w:p>
    <w:p w14:paraId="238C3B9C" w14:textId="77777777" w:rsidR="005D455E" w:rsidRPr="001D793D" w:rsidRDefault="005D455E" w:rsidP="001D793D">
      <w:pPr>
        <w:shd w:val="clear" w:color="auto" w:fill="FFFFFF"/>
        <w:spacing w:after="0" w:line="285" w:lineRule="atLeast"/>
        <w:rPr>
          <w:rFonts w:ascii="Consolas" w:eastAsia="Times New Roman" w:hAnsi="Consolas" w:cs="Times New Roman"/>
          <w:color w:val="3B3B3B"/>
          <w:sz w:val="21"/>
          <w:szCs w:val="21"/>
        </w:rPr>
      </w:pPr>
    </w:p>
    <w:p w14:paraId="4D8587BE" w14:textId="3D6A285A" w:rsidR="001D793D" w:rsidRDefault="005D455E" w:rsidP="001D793D">
      <w:pPr>
        <w:rPr>
          <w:sz w:val="36"/>
          <w:szCs w:val="36"/>
        </w:rPr>
      </w:pPr>
      <w:r>
        <w:rPr>
          <w:sz w:val="36"/>
          <w:szCs w:val="36"/>
        </w:rPr>
        <w:t>Precision or positive predictive value is the proportion of positive results i.e.</w:t>
      </w:r>
      <w:r w:rsidR="005123B3">
        <w:rPr>
          <w:sz w:val="36"/>
          <w:szCs w:val="36"/>
        </w:rPr>
        <w:t>,</w:t>
      </w:r>
      <w:r>
        <w:rPr>
          <w:sz w:val="36"/>
          <w:szCs w:val="36"/>
        </w:rPr>
        <w:t xml:space="preserve"> ratio of true positives to total positives.</w:t>
      </w:r>
    </w:p>
    <w:p w14:paraId="7DB75CAA" w14:textId="19437007" w:rsidR="005D455E" w:rsidRDefault="005D455E" w:rsidP="001D793D">
      <w:pPr>
        <w:rPr>
          <w:sz w:val="36"/>
          <w:szCs w:val="36"/>
        </w:rPr>
      </w:pPr>
      <w:r w:rsidRPr="005D455E">
        <w:rPr>
          <w:noProof/>
          <w:sz w:val="36"/>
          <w:szCs w:val="36"/>
        </w:rPr>
        <w:drawing>
          <wp:inline distT="0" distB="0" distL="0" distR="0" wp14:anchorId="1D1C7730" wp14:editId="6D9C1E4D">
            <wp:extent cx="7029450" cy="1257935"/>
            <wp:effectExtent l="0" t="0" r="0" b="0"/>
            <wp:docPr id="1604356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6192" name=""/>
                    <pic:cNvPicPr/>
                  </pic:nvPicPr>
                  <pic:blipFill>
                    <a:blip r:embed="rId15"/>
                    <a:stretch>
                      <a:fillRect/>
                    </a:stretch>
                  </pic:blipFill>
                  <pic:spPr>
                    <a:xfrm>
                      <a:off x="0" y="0"/>
                      <a:ext cx="7029450" cy="1257935"/>
                    </a:xfrm>
                    <a:prstGeom prst="rect">
                      <a:avLst/>
                    </a:prstGeom>
                  </pic:spPr>
                </pic:pic>
              </a:graphicData>
            </a:graphic>
          </wp:inline>
        </w:drawing>
      </w:r>
    </w:p>
    <w:p w14:paraId="4BADCA75" w14:textId="7E471EB3" w:rsidR="005D455E" w:rsidRDefault="005D455E" w:rsidP="005D455E">
      <w:pPr>
        <w:jc w:val="center"/>
        <w:rPr>
          <w:sz w:val="36"/>
          <w:szCs w:val="36"/>
        </w:rPr>
      </w:pPr>
      <w:r>
        <w:rPr>
          <w:sz w:val="36"/>
          <w:szCs w:val="36"/>
        </w:rPr>
        <w:t>Fig. 7 Precision calculation</w:t>
      </w:r>
    </w:p>
    <w:p w14:paraId="4B2D805A" w14:textId="4E071B9E" w:rsidR="005D455E" w:rsidRDefault="00950CC3" w:rsidP="001D793D">
      <w:pPr>
        <w:rPr>
          <w:sz w:val="36"/>
          <w:szCs w:val="36"/>
        </w:rPr>
      </w:pPr>
      <w:r>
        <w:rPr>
          <w:sz w:val="36"/>
          <w:szCs w:val="36"/>
        </w:rPr>
        <w:t>Negative predictive value is the ratio of negative results to total negative results.</w:t>
      </w:r>
    </w:p>
    <w:p w14:paraId="01BB6886" w14:textId="3063277A" w:rsidR="00950CC3" w:rsidRDefault="00950CC3" w:rsidP="001D793D">
      <w:pPr>
        <w:rPr>
          <w:sz w:val="36"/>
          <w:szCs w:val="36"/>
        </w:rPr>
      </w:pPr>
      <w:r w:rsidRPr="00950CC3">
        <w:rPr>
          <w:noProof/>
          <w:sz w:val="36"/>
          <w:szCs w:val="36"/>
        </w:rPr>
        <w:drawing>
          <wp:inline distT="0" distB="0" distL="0" distR="0" wp14:anchorId="1D39CF4E" wp14:editId="3057B90E">
            <wp:extent cx="7029450" cy="1374775"/>
            <wp:effectExtent l="0" t="0" r="0" b="0"/>
            <wp:docPr id="1187664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4988" name=""/>
                    <pic:cNvPicPr/>
                  </pic:nvPicPr>
                  <pic:blipFill>
                    <a:blip r:embed="rId16"/>
                    <a:stretch>
                      <a:fillRect/>
                    </a:stretch>
                  </pic:blipFill>
                  <pic:spPr>
                    <a:xfrm>
                      <a:off x="0" y="0"/>
                      <a:ext cx="7029450" cy="1374775"/>
                    </a:xfrm>
                    <a:prstGeom prst="rect">
                      <a:avLst/>
                    </a:prstGeom>
                  </pic:spPr>
                </pic:pic>
              </a:graphicData>
            </a:graphic>
          </wp:inline>
        </w:drawing>
      </w:r>
    </w:p>
    <w:p w14:paraId="084E75B1" w14:textId="669DB412" w:rsidR="00950CC3" w:rsidRDefault="00950CC3" w:rsidP="00950CC3">
      <w:pPr>
        <w:jc w:val="center"/>
        <w:rPr>
          <w:sz w:val="36"/>
          <w:szCs w:val="36"/>
        </w:rPr>
      </w:pPr>
      <w:r>
        <w:rPr>
          <w:sz w:val="36"/>
          <w:szCs w:val="36"/>
        </w:rPr>
        <w:t>Fig. 8 Negative predictive value calculation</w:t>
      </w:r>
    </w:p>
    <w:p w14:paraId="66EE418B" w14:textId="4B11FC4B" w:rsidR="00950CC3" w:rsidRDefault="00950CC3" w:rsidP="001D793D">
      <w:pPr>
        <w:rPr>
          <w:sz w:val="36"/>
          <w:szCs w:val="36"/>
        </w:rPr>
      </w:pPr>
    </w:p>
    <w:p w14:paraId="665636B7" w14:textId="4AB0D891" w:rsidR="00021FCD" w:rsidRDefault="00950CC3" w:rsidP="001D793D">
      <w:pPr>
        <w:rPr>
          <w:sz w:val="36"/>
          <w:szCs w:val="36"/>
        </w:rPr>
      </w:pPr>
      <w:r>
        <w:rPr>
          <w:sz w:val="36"/>
          <w:szCs w:val="36"/>
        </w:rPr>
        <w:lastRenderedPageBreak/>
        <w:t>From the negative predictive value statistic we can see the model is ill performed in various cases so as a patient I will not be satisfied with these results. I would personally choose 85% as a threshold but scientifically 2 sigma fluctuation or 95% is good model.</w:t>
      </w:r>
    </w:p>
    <w:p w14:paraId="7D71222A" w14:textId="551F04B9" w:rsidR="00021FCD" w:rsidRDefault="00021FCD" w:rsidP="001D793D">
      <w:pPr>
        <w:rPr>
          <w:sz w:val="36"/>
          <w:szCs w:val="36"/>
        </w:rPr>
      </w:pPr>
    </w:p>
    <w:p w14:paraId="22050DDE" w14:textId="70DF6BDC" w:rsidR="00021FCD" w:rsidRDefault="00021FCD" w:rsidP="001D793D">
      <w:pPr>
        <w:rPr>
          <w:sz w:val="36"/>
          <w:szCs w:val="36"/>
        </w:rPr>
      </w:pPr>
      <w:r>
        <w:rPr>
          <w:sz w:val="36"/>
          <w:szCs w:val="36"/>
        </w:rPr>
        <w:t>False positive rate (FPR) is the probability that a false alarm will be raised, or that a positive result will be given when the true value is negative.</w:t>
      </w:r>
    </w:p>
    <w:p w14:paraId="3D0BCB32" w14:textId="77777777" w:rsidR="00021FCD" w:rsidRDefault="00021FCD" w:rsidP="001D793D">
      <w:pPr>
        <w:rPr>
          <w:sz w:val="36"/>
          <w:szCs w:val="36"/>
        </w:rPr>
      </w:pPr>
    </w:p>
    <w:p w14:paraId="5677BD04" w14:textId="27E2E592" w:rsidR="00021FCD" w:rsidRDefault="00021FCD" w:rsidP="001D793D">
      <w:pPr>
        <w:rPr>
          <w:sz w:val="36"/>
          <w:szCs w:val="36"/>
        </w:rPr>
      </w:pPr>
      <w:r w:rsidRPr="00021FCD">
        <w:rPr>
          <w:noProof/>
          <w:sz w:val="36"/>
          <w:szCs w:val="36"/>
        </w:rPr>
        <w:drawing>
          <wp:inline distT="0" distB="0" distL="0" distR="0" wp14:anchorId="468DE7AF" wp14:editId="0587ED8C">
            <wp:extent cx="7029450" cy="1422400"/>
            <wp:effectExtent l="0" t="0" r="0" b="0"/>
            <wp:docPr id="1395301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1769" name=""/>
                    <pic:cNvPicPr/>
                  </pic:nvPicPr>
                  <pic:blipFill>
                    <a:blip r:embed="rId17"/>
                    <a:stretch>
                      <a:fillRect/>
                    </a:stretch>
                  </pic:blipFill>
                  <pic:spPr>
                    <a:xfrm>
                      <a:off x="0" y="0"/>
                      <a:ext cx="7029450" cy="1422400"/>
                    </a:xfrm>
                    <a:prstGeom prst="rect">
                      <a:avLst/>
                    </a:prstGeom>
                  </pic:spPr>
                </pic:pic>
              </a:graphicData>
            </a:graphic>
          </wp:inline>
        </w:drawing>
      </w:r>
    </w:p>
    <w:p w14:paraId="72B5B389" w14:textId="6B5FEE72" w:rsidR="00021FCD" w:rsidRDefault="00021FCD" w:rsidP="00021FCD">
      <w:pPr>
        <w:jc w:val="center"/>
        <w:rPr>
          <w:sz w:val="36"/>
          <w:szCs w:val="36"/>
        </w:rPr>
      </w:pPr>
      <w:r>
        <w:rPr>
          <w:sz w:val="36"/>
          <w:szCs w:val="36"/>
        </w:rPr>
        <w:t>Fig. 9 False positive rate calculation</w:t>
      </w:r>
    </w:p>
    <w:p w14:paraId="0C08965A" w14:textId="72F90668" w:rsidR="00950CC3" w:rsidRDefault="00950CC3" w:rsidP="001D793D">
      <w:pPr>
        <w:rPr>
          <w:sz w:val="36"/>
          <w:szCs w:val="36"/>
        </w:rPr>
      </w:pPr>
      <w:r>
        <w:rPr>
          <w:sz w:val="36"/>
          <w:szCs w:val="36"/>
        </w:rPr>
        <w:t xml:space="preserve"> </w:t>
      </w:r>
    </w:p>
    <w:p w14:paraId="368DA725" w14:textId="44D0A620" w:rsidR="001D793D" w:rsidRDefault="00021FCD" w:rsidP="00114F99">
      <w:pPr>
        <w:rPr>
          <w:sz w:val="36"/>
          <w:szCs w:val="36"/>
        </w:rPr>
      </w:pPr>
      <w:r>
        <w:rPr>
          <w:sz w:val="36"/>
          <w:szCs w:val="36"/>
        </w:rPr>
        <w:t>False negative rate (FNR) or miss rate is the probability that a true positive will be missed by the test.</w:t>
      </w:r>
    </w:p>
    <w:p w14:paraId="1381F9C3" w14:textId="1EDD934A" w:rsidR="00187330" w:rsidRDefault="00187330" w:rsidP="00114F99">
      <w:pPr>
        <w:rPr>
          <w:sz w:val="36"/>
          <w:szCs w:val="36"/>
        </w:rPr>
      </w:pPr>
      <w:r w:rsidRPr="00187330">
        <w:rPr>
          <w:noProof/>
          <w:sz w:val="36"/>
          <w:szCs w:val="36"/>
        </w:rPr>
        <w:drawing>
          <wp:inline distT="0" distB="0" distL="0" distR="0" wp14:anchorId="2AB1B5E0" wp14:editId="53708650">
            <wp:extent cx="7029450" cy="1372870"/>
            <wp:effectExtent l="0" t="0" r="0" b="0"/>
            <wp:docPr id="117693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120" name=""/>
                    <pic:cNvPicPr/>
                  </pic:nvPicPr>
                  <pic:blipFill>
                    <a:blip r:embed="rId18"/>
                    <a:stretch>
                      <a:fillRect/>
                    </a:stretch>
                  </pic:blipFill>
                  <pic:spPr>
                    <a:xfrm>
                      <a:off x="0" y="0"/>
                      <a:ext cx="7029450" cy="1372870"/>
                    </a:xfrm>
                    <a:prstGeom prst="rect">
                      <a:avLst/>
                    </a:prstGeom>
                  </pic:spPr>
                </pic:pic>
              </a:graphicData>
            </a:graphic>
          </wp:inline>
        </w:drawing>
      </w:r>
    </w:p>
    <w:p w14:paraId="32799AE3" w14:textId="51A90292" w:rsidR="00187330" w:rsidRDefault="00187330" w:rsidP="00187330">
      <w:pPr>
        <w:jc w:val="center"/>
        <w:rPr>
          <w:sz w:val="36"/>
          <w:szCs w:val="36"/>
        </w:rPr>
      </w:pPr>
      <w:r>
        <w:rPr>
          <w:sz w:val="36"/>
          <w:szCs w:val="36"/>
        </w:rPr>
        <w:t>Fig. 10 False negative rate calculation</w:t>
      </w:r>
    </w:p>
    <w:p w14:paraId="5BD47434" w14:textId="007ACE94" w:rsidR="00187330" w:rsidRDefault="00187330" w:rsidP="00187330">
      <w:pPr>
        <w:rPr>
          <w:sz w:val="36"/>
          <w:szCs w:val="36"/>
        </w:rPr>
      </w:pPr>
    </w:p>
    <w:p w14:paraId="35684AC3" w14:textId="59A2DA31" w:rsidR="00187330" w:rsidRDefault="00187330" w:rsidP="00114F99">
      <w:pPr>
        <w:rPr>
          <w:sz w:val="36"/>
          <w:szCs w:val="36"/>
        </w:rPr>
      </w:pPr>
      <w:r w:rsidRPr="00187330">
        <w:rPr>
          <w:sz w:val="36"/>
          <w:szCs w:val="36"/>
        </w:rPr>
        <w:t xml:space="preserve">False discovery rate (FDR) is a statistical measure used in hypothesis testing and multiple comparisons to control the rate of false positives or Type I errors. In the context of binary classification tasks, the false discovery rate </w:t>
      </w:r>
      <w:r w:rsidRPr="00187330">
        <w:rPr>
          <w:sz w:val="36"/>
          <w:szCs w:val="36"/>
        </w:rPr>
        <w:lastRenderedPageBreak/>
        <w:t>is the proportion of instances predicted as positive by the classifier that are actually negative.</w:t>
      </w:r>
      <w:r>
        <w:rPr>
          <w:sz w:val="36"/>
          <w:szCs w:val="36"/>
        </w:rPr>
        <w:t xml:space="preserve"> It is defined as the ratio of false positive to total positives</w:t>
      </w:r>
    </w:p>
    <w:p w14:paraId="716AD16B" w14:textId="7E5034B9" w:rsidR="00BE23B6" w:rsidRDefault="00187330" w:rsidP="005633AB">
      <w:pPr>
        <w:rPr>
          <w:color w:val="C45911" w:themeColor="accent2" w:themeShade="BF"/>
          <w:sz w:val="44"/>
          <w:szCs w:val="44"/>
          <w:u w:val="single"/>
        </w:rPr>
      </w:pPr>
      <w:r w:rsidRPr="00187330">
        <w:rPr>
          <w:noProof/>
          <w:sz w:val="36"/>
          <w:szCs w:val="36"/>
        </w:rPr>
        <w:drawing>
          <wp:inline distT="0" distB="0" distL="0" distR="0" wp14:anchorId="38640D19" wp14:editId="1DCDE17D">
            <wp:extent cx="7029450" cy="1353820"/>
            <wp:effectExtent l="0" t="0" r="0" b="0"/>
            <wp:docPr id="28657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979" name=""/>
                    <pic:cNvPicPr/>
                  </pic:nvPicPr>
                  <pic:blipFill>
                    <a:blip r:embed="rId19"/>
                    <a:stretch>
                      <a:fillRect/>
                    </a:stretch>
                  </pic:blipFill>
                  <pic:spPr>
                    <a:xfrm>
                      <a:off x="0" y="0"/>
                      <a:ext cx="7029450" cy="1353820"/>
                    </a:xfrm>
                    <a:prstGeom prst="rect">
                      <a:avLst/>
                    </a:prstGeom>
                  </pic:spPr>
                </pic:pic>
              </a:graphicData>
            </a:graphic>
          </wp:inline>
        </w:drawing>
      </w:r>
    </w:p>
    <w:p w14:paraId="7D3AD254" w14:textId="3AC49E69" w:rsidR="00187330" w:rsidRDefault="00187330" w:rsidP="00187330">
      <w:pPr>
        <w:jc w:val="center"/>
        <w:rPr>
          <w:sz w:val="36"/>
          <w:szCs w:val="36"/>
        </w:rPr>
      </w:pPr>
      <w:r>
        <w:rPr>
          <w:sz w:val="36"/>
          <w:szCs w:val="36"/>
        </w:rPr>
        <w:t>Fig. 11 False discovery rate calculation</w:t>
      </w:r>
    </w:p>
    <w:p w14:paraId="23FE0354" w14:textId="04AC4567" w:rsidR="00187330" w:rsidRDefault="00187330" w:rsidP="00187330">
      <w:pPr>
        <w:rPr>
          <w:sz w:val="36"/>
          <w:szCs w:val="36"/>
        </w:rPr>
      </w:pPr>
      <w:r w:rsidRPr="00187330">
        <w:rPr>
          <w:noProof/>
          <w:sz w:val="36"/>
          <w:szCs w:val="36"/>
        </w:rPr>
        <w:drawing>
          <wp:inline distT="0" distB="0" distL="0" distR="0" wp14:anchorId="4F8ED618" wp14:editId="1425AEB6">
            <wp:extent cx="7029450" cy="1162050"/>
            <wp:effectExtent l="0" t="0" r="0" b="0"/>
            <wp:docPr id="2011815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15726" name=""/>
                    <pic:cNvPicPr/>
                  </pic:nvPicPr>
                  <pic:blipFill>
                    <a:blip r:embed="rId20"/>
                    <a:stretch>
                      <a:fillRect/>
                    </a:stretch>
                  </pic:blipFill>
                  <pic:spPr>
                    <a:xfrm>
                      <a:off x="0" y="0"/>
                      <a:ext cx="7029450" cy="1162050"/>
                    </a:xfrm>
                    <a:prstGeom prst="rect">
                      <a:avLst/>
                    </a:prstGeom>
                  </pic:spPr>
                </pic:pic>
              </a:graphicData>
            </a:graphic>
          </wp:inline>
        </w:drawing>
      </w:r>
    </w:p>
    <w:p w14:paraId="528F018E" w14:textId="537763C9" w:rsidR="00187330" w:rsidRDefault="00187330" w:rsidP="00187330">
      <w:pPr>
        <w:jc w:val="center"/>
        <w:rPr>
          <w:sz w:val="36"/>
          <w:szCs w:val="36"/>
        </w:rPr>
      </w:pPr>
      <w:r>
        <w:rPr>
          <w:sz w:val="36"/>
          <w:szCs w:val="36"/>
        </w:rPr>
        <w:t>Fig. 12 Accuracy calculation</w:t>
      </w:r>
    </w:p>
    <w:p w14:paraId="5FEF2641" w14:textId="4533B223" w:rsidR="00187330" w:rsidRDefault="00661D14" w:rsidP="00187330">
      <w:pPr>
        <w:rPr>
          <w:sz w:val="36"/>
          <w:szCs w:val="36"/>
        </w:rPr>
      </w:pPr>
      <w:r w:rsidRPr="00661D14">
        <w:rPr>
          <w:noProof/>
          <w:sz w:val="36"/>
          <w:szCs w:val="36"/>
        </w:rPr>
        <w:drawing>
          <wp:inline distT="0" distB="0" distL="0" distR="0" wp14:anchorId="09F0F7FF" wp14:editId="60DE24B9">
            <wp:extent cx="7029450" cy="2784475"/>
            <wp:effectExtent l="0" t="0" r="0" b="0"/>
            <wp:docPr id="372602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2241" name=""/>
                    <pic:cNvPicPr/>
                  </pic:nvPicPr>
                  <pic:blipFill>
                    <a:blip r:embed="rId21"/>
                    <a:stretch>
                      <a:fillRect/>
                    </a:stretch>
                  </pic:blipFill>
                  <pic:spPr>
                    <a:xfrm>
                      <a:off x="0" y="0"/>
                      <a:ext cx="7029450" cy="2784475"/>
                    </a:xfrm>
                    <a:prstGeom prst="rect">
                      <a:avLst/>
                    </a:prstGeom>
                  </pic:spPr>
                </pic:pic>
              </a:graphicData>
            </a:graphic>
          </wp:inline>
        </w:drawing>
      </w:r>
    </w:p>
    <w:p w14:paraId="7460E753" w14:textId="0B2F0374" w:rsidR="00661D14" w:rsidRDefault="00661D14" w:rsidP="00661D14">
      <w:pPr>
        <w:jc w:val="center"/>
        <w:rPr>
          <w:sz w:val="36"/>
          <w:szCs w:val="36"/>
        </w:rPr>
      </w:pPr>
      <w:r>
        <w:rPr>
          <w:sz w:val="36"/>
          <w:szCs w:val="36"/>
        </w:rPr>
        <w:t>Fig. 13 Statistics summary</w:t>
      </w:r>
    </w:p>
    <w:p w14:paraId="5C7EAF49" w14:textId="0DFA198F" w:rsidR="00661D14" w:rsidRDefault="00661D14" w:rsidP="00661D14">
      <w:pPr>
        <w:rPr>
          <w:color w:val="C45911" w:themeColor="accent2" w:themeShade="BF"/>
          <w:sz w:val="44"/>
          <w:szCs w:val="44"/>
          <w:u w:val="single"/>
        </w:rPr>
      </w:pPr>
      <w:r>
        <w:rPr>
          <w:color w:val="C45911" w:themeColor="accent2" w:themeShade="BF"/>
          <w:sz w:val="44"/>
          <w:szCs w:val="44"/>
          <w:u w:val="single"/>
        </w:rPr>
        <w:t>Challenge Task -1</w:t>
      </w:r>
    </w:p>
    <w:p w14:paraId="25A422BA" w14:textId="687BD6F0" w:rsidR="00661D14" w:rsidRDefault="00661D14" w:rsidP="00661D14">
      <w:pPr>
        <w:rPr>
          <w:sz w:val="36"/>
          <w:szCs w:val="36"/>
        </w:rPr>
      </w:pPr>
      <w:r>
        <w:rPr>
          <w:sz w:val="36"/>
          <w:szCs w:val="36"/>
        </w:rPr>
        <w:t>Threshold =0.25</w:t>
      </w:r>
    </w:p>
    <w:p w14:paraId="71F19D8F" w14:textId="06950DEA" w:rsidR="00661D14" w:rsidRDefault="00661D14" w:rsidP="00661D14">
      <w:pPr>
        <w:rPr>
          <w:sz w:val="36"/>
          <w:szCs w:val="36"/>
        </w:rPr>
      </w:pPr>
      <w:r w:rsidRPr="00661D14">
        <w:rPr>
          <w:noProof/>
          <w:sz w:val="36"/>
          <w:szCs w:val="36"/>
        </w:rPr>
        <w:lastRenderedPageBreak/>
        <w:drawing>
          <wp:inline distT="0" distB="0" distL="0" distR="0" wp14:anchorId="6ABC1EB1" wp14:editId="51856C35">
            <wp:extent cx="7029450" cy="2682240"/>
            <wp:effectExtent l="0" t="0" r="0" b="0"/>
            <wp:docPr id="1514054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4379" name=""/>
                    <pic:cNvPicPr/>
                  </pic:nvPicPr>
                  <pic:blipFill>
                    <a:blip r:embed="rId22"/>
                    <a:stretch>
                      <a:fillRect/>
                    </a:stretch>
                  </pic:blipFill>
                  <pic:spPr>
                    <a:xfrm>
                      <a:off x="0" y="0"/>
                      <a:ext cx="7029450" cy="2682240"/>
                    </a:xfrm>
                    <a:prstGeom prst="rect">
                      <a:avLst/>
                    </a:prstGeom>
                  </pic:spPr>
                </pic:pic>
              </a:graphicData>
            </a:graphic>
          </wp:inline>
        </w:drawing>
      </w:r>
    </w:p>
    <w:p w14:paraId="60CAE1E6" w14:textId="38EDDCB5" w:rsidR="00661D14" w:rsidRDefault="00661D14" w:rsidP="00661D14">
      <w:pPr>
        <w:jc w:val="center"/>
        <w:rPr>
          <w:sz w:val="36"/>
          <w:szCs w:val="36"/>
        </w:rPr>
      </w:pPr>
      <w:r>
        <w:rPr>
          <w:sz w:val="36"/>
          <w:szCs w:val="36"/>
        </w:rPr>
        <w:t>Fig. 14 Statistics summary for 0.25 threshold</w:t>
      </w:r>
    </w:p>
    <w:p w14:paraId="1838EE70" w14:textId="0F3FA5C3" w:rsidR="00661D14" w:rsidRDefault="00661D14" w:rsidP="00661D14">
      <w:pPr>
        <w:rPr>
          <w:sz w:val="36"/>
          <w:szCs w:val="36"/>
        </w:rPr>
      </w:pPr>
      <w:r w:rsidRPr="00661D14">
        <w:rPr>
          <w:noProof/>
          <w:sz w:val="36"/>
          <w:szCs w:val="36"/>
        </w:rPr>
        <w:drawing>
          <wp:inline distT="0" distB="0" distL="0" distR="0" wp14:anchorId="49DD75CE" wp14:editId="11268EC4">
            <wp:extent cx="7029450" cy="2666365"/>
            <wp:effectExtent l="0" t="0" r="0" b="0"/>
            <wp:docPr id="2849908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0875" name=""/>
                    <pic:cNvPicPr/>
                  </pic:nvPicPr>
                  <pic:blipFill>
                    <a:blip r:embed="rId23"/>
                    <a:stretch>
                      <a:fillRect/>
                    </a:stretch>
                  </pic:blipFill>
                  <pic:spPr>
                    <a:xfrm>
                      <a:off x="0" y="0"/>
                      <a:ext cx="7029450" cy="2666365"/>
                    </a:xfrm>
                    <a:prstGeom prst="rect">
                      <a:avLst/>
                    </a:prstGeom>
                  </pic:spPr>
                </pic:pic>
              </a:graphicData>
            </a:graphic>
          </wp:inline>
        </w:drawing>
      </w:r>
    </w:p>
    <w:p w14:paraId="3BBDA7D0" w14:textId="68DA99D1" w:rsidR="00661D14" w:rsidRDefault="00661D14" w:rsidP="00661D14">
      <w:pPr>
        <w:jc w:val="center"/>
        <w:rPr>
          <w:sz w:val="36"/>
          <w:szCs w:val="36"/>
        </w:rPr>
      </w:pPr>
      <w:r>
        <w:rPr>
          <w:sz w:val="36"/>
          <w:szCs w:val="36"/>
        </w:rPr>
        <w:t>Fig. 15 Statistics summary for 0.75 threshold</w:t>
      </w:r>
    </w:p>
    <w:p w14:paraId="254BE329" w14:textId="6B565583" w:rsidR="00661D14" w:rsidRDefault="00661D14" w:rsidP="00661D14">
      <w:pPr>
        <w:rPr>
          <w:sz w:val="36"/>
          <w:szCs w:val="36"/>
        </w:rPr>
      </w:pPr>
    </w:p>
    <w:p w14:paraId="1064CFBB" w14:textId="06820451" w:rsidR="00661D14" w:rsidRDefault="00661D14" w:rsidP="00661D14">
      <w:pPr>
        <w:rPr>
          <w:sz w:val="36"/>
          <w:szCs w:val="36"/>
        </w:rPr>
      </w:pPr>
      <w:r>
        <w:rPr>
          <w:sz w:val="36"/>
          <w:szCs w:val="36"/>
        </w:rPr>
        <w:t>The threshold does make a difference as from previous lab we saw that there was a cutoff for probability hence the confusion matrix changes with change in the threshold. Increasing the threshold lowered the accuracy.</w:t>
      </w:r>
    </w:p>
    <w:p w14:paraId="687C63F7" w14:textId="74A04657" w:rsidR="00661D14" w:rsidRDefault="00661D14" w:rsidP="00661D14">
      <w:pPr>
        <w:rPr>
          <w:color w:val="C45911" w:themeColor="accent2" w:themeShade="BF"/>
          <w:sz w:val="44"/>
          <w:szCs w:val="44"/>
          <w:u w:val="single"/>
        </w:rPr>
      </w:pPr>
      <w:r>
        <w:rPr>
          <w:color w:val="C45911" w:themeColor="accent2" w:themeShade="BF"/>
          <w:sz w:val="44"/>
          <w:szCs w:val="44"/>
          <w:u w:val="single"/>
        </w:rPr>
        <w:t>Step 3</w:t>
      </w:r>
    </w:p>
    <w:p w14:paraId="1F4389A0" w14:textId="65AA320A" w:rsidR="00661D14" w:rsidRDefault="00B90121" w:rsidP="00661D14">
      <w:pPr>
        <w:rPr>
          <w:sz w:val="36"/>
          <w:szCs w:val="36"/>
        </w:rPr>
      </w:pPr>
      <w:r>
        <w:rPr>
          <w:sz w:val="36"/>
          <w:szCs w:val="36"/>
        </w:rPr>
        <w:t xml:space="preserve">We calculate the AUC-ROC. </w:t>
      </w:r>
      <w:r w:rsidRPr="00B90121">
        <w:rPr>
          <w:sz w:val="36"/>
          <w:szCs w:val="36"/>
        </w:rPr>
        <w:t>AUC stands for Area Under the ROC Curve. ROC stands for Receiver Operating Characteristic. AUC and ROC curve are performance evaluation metrics used in binary classification tasks to assess the predictive power of a classifier.</w:t>
      </w:r>
    </w:p>
    <w:p w14:paraId="4D4E9EF8" w14:textId="4413FF25" w:rsidR="00B90121" w:rsidRDefault="00B90121" w:rsidP="00661D14">
      <w:pPr>
        <w:rPr>
          <w:sz w:val="36"/>
          <w:szCs w:val="36"/>
        </w:rPr>
      </w:pPr>
      <w:r>
        <w:rPr>
          <w:sz w:val="36"/>
          <w:szCs w:val="36"/>
        </w:rPr>
        <w:lastRenderedPageBreak/>
        <w:t xml:space="preserve">ROC is a probability curve. The AUC tells us how well the model distinguishes between classes. </w:t>
      </w:r>
    </w:p>
    <w:p w14:paraId="4E3004FC" w14:textId="2B4A11F8" w:rsidR="00B90121" w:rsidRDefault="00B90121" w:rsidP="00661D14">
      <w:pPr>
        <w:rPr>
          <w:sz w:val="36"/>
          <w:szCs w:val="36"/>
        </w:rPr>
      </w:pPr>
      <w:r w:rsidRPr="00B90121">
        <w:rPr>
          <w:noProof/>
          <w:sz w:val="36"/>
          <w:szCs w:val="36"/>
        </w:rPr>
        <w:drawing>
          <wp:inline distT="0" distB="0" distL="0" distR="0" wp14:anchorId="0A501A7A" wp14:editId="05B92842">
            <wp:extent cx="7029450" cy="918845"/>
            <wp:effectExtent l="0" t="0" r="0" b="0"/>
            <wp:docPr id="13900970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7097" name=""/>
                    <pic:cNvPicPr/>
                  </pic:nvPicPr>
                  <pic:blipFill>
                    <a:blip r:embed="rId24"/>
                    <a:stretch>
                      <a:fillRect/>
                    </a:stretch>
                  </pic:blipFill>
                  <pic:spPr>
                    <a:xfrm>
                      <a:off x="0" y="0"/>
                      <a:ext cx="7029450" cy="918845"/>
                    </a:xfrm>
                    <a:prstGeom prst="rect">
                      <a:avLst/>
                    </a:prstGeom>
                  </pic:spPr>
                </pic:pic>
              </a:graphicData>
            </a:graphic>
          </wp:inline>
        </w:drawing>
      </w:r>
    </w:p>
    <w:p w14:paraId="0C34D8C6" w14:textId="3A97C7C0" w:rsidR="00B90121" w:rsidRDefault="00B90121" w:rsidP="00B90121">
      <w:pPr>
        <w:jc w:val="center"/>
        <w:rPr>
          <w:sz w:val="36"/>
          <w:szCs w:val="36"/>
        </w:rPr>
      </w:pPr>
      <w:r>
        <w:rPr>
          <w:sz w:val="36"/>
          <w:szCs w:val="36"/>
        </w:rPr>
        <w:t>Fig. 16 AUC calculation</w:t>
      </w:r>
    </w:p>
    <w:p w14:paraId="53A00E17" w14:textId="14EB2799" w:rsidR="00B90121" w:rsidRDefault="00B90121" w:rsidP="00661D14">
      <w:pPr>
        <w:rPr>
          <w:sz w:val="36"/>
          <w:szCs w:val="36"/>
        </w:rPr>
      </w:pPr>
      <w:r>
        <w:rPr>
          <w:sz w:val="36"/>
          <w:szCs w:val="36"/>
        </w:rPr>
        <w:t xml:space="preserve">             </w:t>
      </w:r>
      <w:r w:rsidRPr="00B90121">
        <w:rPr>
          <w:noProof/>
          <w:sz w:val="36"/>
          <w:szCs w:val="36"/>
        </w:rPr>
        <w:drawing>
          <wp:inline distT="0" distB="0" distL="0" distR="0" wp14:anchorId="51136A9A" wp14:editId="1A816A08">
            <wp:extent cx="4764331" cy="5190409"/>
            <wp:effectExtent l="0" t="0" r="0" b="0"/>
            <wp:docPr id="17326742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74293" name=""/>
                    <pic:cNvPicPr/>
                  </pic:nvPicPr>
                  <pic:blipFill>
                    <a:blip r:embed="rId25"/>
                    <a:stretch>
                      <a:fillRect/>
                    </a:stretch>
                  </pic:blipFill>
                  <pic:spPr>
                    <a:xfrm>
                      <a:off x="0" y="0"/>
                      <a:ext cx="4766360" cy="5192620"/>
                    </a:xfrm>
                    <a:prstGeom prst="rect">
                      <a:avLst/>
                    </a:prstGeom>
                  </pic:spPr>
                </pic:pic>
              </a:graphicData>
            </a:graphic>
          </wp:inline>
        </w:drawing>
      </w:r>
    </w:p>
    <w:p w14:paraId="15613414" w14:textId="2D544256" w:rsidR="00B90121" w:rsidRDefault="00B90121" w:rsidP="00B90121">
      <w:pPr>
        <w:jc w:val="center"/>
        <w:rPr>
          <w:sz w:val="36"/>
          <w:szCs w:val="36"/>
        </w:rPr>
      </w:pPr>
      <w:r>
        <w:rPr>
          <w:sz w:val="36"/>
          <w:szCs w:val="36"/>
        </w:rPr>
        <w:t>Fig. 17 ROC curve</w:t>
      </w:r>
    </w:p>
    <w:p w14:paraId="1481A208" w14:textId="77777777" w:rsidR="00B90121" w:rsidRDefault="00B90121" w:rsidP="00B90121">
      <w:pPr>
        <w:rPr>
          <w:sz w:val="36"/>
          <w:szCs w:val="36"/>
        </w:rPr>
      </w:pPr>
    </w:p>
    <w:p w14:paraId="51610DE5" w14:textId="732ACB64" w:rsidR="00B90121" w:rsidRDefault="00B90121" w:rsidP="00B90121">
      <w:pPr>
        <w:rPr>
          <w:color w:val="C45911" w:themeColor="accent2" w:themeShade="BF"/>
          <w:sz w:val="44"/>
          <w:szCs w:val="44"/>
          <w:u w:val="single"/>
        </w:rPr>
      </w:pPr>
      <w:r>
        <w:rPr>
          <w:color w:val="C45911" w:themeColor="accent2" w:themeShade="BF"/>
          <w:sz w:val="44"/>
          <w:szCs w:val="44"/>
          <w:u w:val="single"/>
        </w:rPr>
        <w:t>Challenge Task 2</w:t>
      </w:r>
    </w:p>
    <w:p w14:paraId="3675A370" w14:textId="0D8A88C3" w:rsidR="00661D14" w:rsidRDefault="00B90121" w:rsidP="00661D14">
      <w:pPr>
        <w:rPr>
          <w:sz w:val="36"/>
          <w:szCs w:val="36"/>
        </w:rPr>
      </w:pPr>
      <w:r>
        <w:rPr>
          <w:sz w:val="36"/>
          <w:szCs w:val="36"/>
        </w:rPr>
        <w:t>If we change the code to use binary values, the AUC decreases and the model it is less useful than the previous case.</w:t>
      </w:r>
    </w:p>
    <w:p w14:paraId="16AD4E06" w14:textId="06D7C9FE" w:rsidR="00B90121" w:rsidRDefault="00B90121" w:rsidP="00661D14">
      <w:pPr>
        <w:rPr>
          <w:sz w:val="36"/>
          <w:szCs w:val="36"/>
        </w:rPr>
      </w:pPr>
      <w:r w:rsidRPr="00B90121">
        <w:rPr>
          <w:noProof/>
          <w:sz w:val="36"/>
          <w:szCs w:val="36"/>
        </w:rPr>
        <w:lastRenderedPageBreak/>
        <w:drawing>
          <wp:inline distT="0" distB="0" distL="0" distR="0" wp14:anchorId="528520B2" wp14:editId="23156531">
            <wp:extent cx="7029450" cy="7402830"/>
            <wp:effectExtent l="0" t="0" r="0" b="0"/>
            <wp:docPr id="15284371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37106" name=""/>
                    <pic:cNvPicPr/>
                  </pic:nvPicPr>
                  <pic:blipFill>
                    <a:blip r:embed="rId26"/>
                    <a:stretch>
                      <a:fillRect/>
                    </a:stretch>
                  </pic:blipFill>
                  <pic:spPr>
                    <a:xfrm>
                      <a:off x="0" y="0"/>
                      <a:ext cx="7029450" cy="7402830"/>
                    </a:xfrm>
                    <a:prstGeom prst="rect">
                      <a:avLst/>
                    </a:prstGeom>
                  </pic:spPr>
                </pic:pic>
              </a:graphicData>
            </a:graphic>
          </wp:inline>
        </w:drawing>
      </w:r>
    </w:p>
    <w:p w14:paraId="1BCA07FF" w14:textId="4D62AD59" w:rsidR="00B90121" w:rsidRDefault="00B90121" w:rsidP="00B90121">
      <w:pPr>
        <w:jc w:val="center"/>
        <w:rPr>
          <w:sz w:val="36"/>
          <w:szCs w:val="36"/>
        </w:rPr>
      </w:pPr>
      <w:r>
        <w:rPr>
          <w:sz w:val="36"/>
          <w:szCs w:val="36"/>
        </w:rPr>
        <w:t>Fig. 18 ROC curve for binary values</w:t>
      </w:r>
    </w:p>
    <w:p w14:paraId="6603A5E0" w14:textId="77777777" w:rsidR="00187330" w:rsidRDefault="00187330" w:rsidP="005633AB">
      <w:pPr>
        <w:rPr>
          <w:color w:val="C45911" w:themeColor="accent2" w:themeShade="BF"/>
          <w:sz w:val="44"/>
          <w:szCs w:val="44"/>
          <w:u w:val="single"/>
        </w:rPr>
      </w:pPr>
    </w:p>
    <w:p w14:paraId="08B29977" w14:textId="0E34F575" w:rsidR="00362DFF" w:rsidRDefault="005633AB" w:rsidP="00396DB2">
      <w:pPr>
        <w:rPr>
          <w:color w:val="C45911" w:themeColor="accent2" w:themeShade="BF"/>
          <w:sz w:val="44"/>
          <w:szCs w:val="44"/>
          <w:u w:val="single"/>
        </w:rPr>
      </w:pPr>
      <w:r>
        <w:rPr>
          <w:color w:val="C45911" w:themeColor="accent2" w:themeShade="BF"/>
          <w:sz w:val="44"/>
          <w:szCs w:val="44"/>
          <w:u w:val="single"/>
        </w:rPr>
        <w:t>Conclusion</w:t>
      </w:r>
    </w:p>
    <w:p w14:paraId="4A549D42" w14:textId="77777777" w:rsidR="00362DFF" w:rsidRDefault="00362DFF" w:rsidP="00396DB2">
      <w:pPr>
        <w:rPr>
          <w:sz w:val="36"/>
          <w:szCs w:val="36"/>
        </w:rPr>
      </w:pPr>
      <w:r w:rsidRPr="00362DFF">
        <w:rPr>
          <w:sz w:val="36"/>
          <w:szCs w:val="36"/>
        </w:rPr>
        <w:t xml:space="preserve">In conclusion, the model I evaluated in this Advanced Machine Learning Lab homework provided me with valuable insight into its performance using </w:t>
      </w:r>
      <w:r w:rsidRPr="00362DFF">
        <w:rPr>
          <w:sz w:val="36"/>
          <w:szCs w:val="36"/>
        </w:rPr>
        <w:lastRenderedPageBreak/>
        <w:t>various statistical metrics and visualization techniques. During the analysis, I focused on evaluating the predictive power of the model and its ability to distinguish between different classes of biomedical datasets.</w:t>
      </w:r>
    </w:p>
    <w:p w14:paraId="59A41C43" w14:textId="2B21C039" w:rsidR="00362DFF" w:rsidRDefault="00362DFF" w:rsidP="00396DB2">
      <w:pPr>
        <w:rPr>
          <w:sz w:val="36"/>
          <w:szCs w:val="36"/>
        </w:rPr>
      </w:pPr>
      <w:r w:rsidRPr="00362DFF">
        <w:rPr>
          <w:sz w:val="36"/>
          <w:szCs w:val="36"/>
        </w:rPr>
        <w:t>I used me</w:t>
      </w:r>
      <w:r>
        <w:rPr>
          <w:sz w:val="36"/>
          <w:szCs w:val="36"/>
        </w:rPr>
        <w:t>trics</w:t>
      </w:r>
      <w:r w:rsidRPr="00362DFF">
        <w:rPr>
          <w:sz w:val="36"/>
          <w:szCs w:val="36"/>
        </w:rPr>
        <w:t xml:space="preserve"> such as negative predictive value, false positive rate, false negative rate and false discovery rate, which helped to understand the accuracy and reliability of the model. The choice of thresholds played a crucial role in shaping the results of the model, as different thresholds led to variation in the confusion matrix and overall accuracy.</w:t>
      </w:r>
      <w:r>
        <w:rPr>
          <w:sz w:val="36"/>
          <w:szCs w:val="36"/>
        </w:rPr>
        <w:t xml:space="preserve"> </w:t>
      </w:r>
    </w:p>
    <w:p w14:paraId="1D7AF3DF" w14:textId="77777777" w:rsidR="00362DFF" w:rsidRDefault="00362DFF" w:rsidP="00396DB2">
      <w:pPr>
        <w:rPr>
          <w:sz w:val="36"/>
          <w:szCs w:val="36"/>
        </w:rPr>
      </w:pPr>
      <w:r w:rsidRPr="00362DFF">
        <w:rPr>
          <w:sz w:val="36"/>
          <w:szCs w:val="36"/>
        </w:rPr>
        <w:t xml:space="preserve">In addition, calculating the area under the ROC curve (AUC-ROC) gave </w:t>
      </w:r>
      <w:r>
        <w:rPr>
          <w:sz w:val="36"/>
          <w:szCs w:val="36"/>
        </w:rPr>
        <w:t xml:space="preserve">me </w:t>
      </w:r>
      <w:r w:rsidRPr="00362DFF">
        <w:rPr>
          <w:sz w:val="36"/>
          <w:szCs w:val="36"/>
        </w:rPr>
        <w:t>comprehensive assessment of the predictive ability of the model in binary classification tasks. The ROC curve visually represented the trade-off between the true positive rate and the false positive rate, giving me a clear idea of ​​the model's performance at different thresholds.</w:t>
      </w:r>
    </w:p>
    <w:p w14:paraId="34AC43FF" w14:textId="77777777" w:rsidR="00362DFF" w:rsidRDefault="00362DFF" w:rsidP="00396DB2">
      <w:pPr>
        <w:rPr>
          <w:sz w:val="36"/>
          <w:szCs w:val="36"/>
        </w:rPr>
      </w:pPr>
      <w:r w:rsidRPr="00362DFF">
        <w:rPr>
          <w:sz w:val="36"/>
          <w:szCs w:val="36"/>
        </w:rPr>
        <w:t>I also noticed the effect of using binar</w:t>
      </w:r>
      <w:r>
        <w:rPr>
          <w:sz w:val="36"/>
          <w:szCs w:val="36"/>
        </w:rPr>
        <w:t>y values</w:t>
      </w:r>
      <w:r w:rsidRPr="00362DFF">
        <w:rPr>
          <w:sz w:val="36"/>
          <w:szCs w:val="36"/>
        </w:rPr>
        <w:t xml:space="preserve"> on the AUC, and observed a decrease in the utility of the model compared to the initial estimate in such cases. This finding underscored the importance of choosing appropriate data representations and thresholds to optimize model performance.</w:t>
      </w:r>
      <w:r>
        <w:rPr>
          <w:sz w:val="36"/>
          <w:szCs w:val="36"/>
        </w:rPr>
        <w:t xml:space="preserve"> </w:t>
      </w:r>
    </w:p>
    <w:p w14:paraId="20B93471" w14:textId="4FB97077" w:rsidR="00362DFF" w:rsidRPr="00B90121" w:rsidRDefault="00362DFF" w:rsidP="00396DB2">
      <w:pPr>
        <w:rPr>
          <w:color w:val="C45911" w:themeColor="accent2" w:themeShade="BF"/>
          <w:sz w:val="44"/>
          <w:szCs w:val="44"/>
          <w:u w:val="single"/>
        </w:rPr>
      </w:pPr>
      <w:r w:rsidRPr="00362DFF">
        <w:rPr>
          <w:sz w:val="36"/>
          <w:szCs w:val="36"/>
        </w:rPr>
        <w:t xml:space="preserve">Overall, the model evaluation performed in Manas Vishal's lab homework highlighted the importance of different evaluation metrics and visualization tools to assess relevance. the effectiveness of machine learning models in real-world applications. Insights from this evaluation process can guide future model improvements and decision-making processes in advanced machine learning and biomedical data </w:t>
      </w:r>
      <w:proofErr w:type="gramStart"/>
      <w:r w:rsidRPr="00362DFF">
        <w:rPr>
          <w:sz w:val="36"/>
          <w:szCs w:val="36"/>
        </w:rPr>
        <w:t>analysis.</w:t>
      </w:r>
      <w:proofErr w:type="gramEnd"/>
    </w:p>
    <w:sectPr w:rsidR="00362DFF" w:rsidRPr="00B90121" w:rsidSect="009B6968">
      <w:pgSz w:w="12240" w:h="15840"/>
      <w:pgMar w:top="630" w:right="450" w:bottom="27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91338" w14:textId="77777777" w:rsidR="009F688D" w:rsidRDefault="009F688D">
      <w:pPr>
        <w:spacing w:after="0" w:line="240" w:lineRule="auto"/>
      </w:pPr>
      <w:r>
        <w:separator/>
      </w:r>
    </w:p>
  </w:endnote>
  <w:endnote w:type="continuationSeparator" w:id="0">
    <w:p w14:paraId="01E12118" w14:textId="77777777" w:rsidR="009F688D" w:rsidRDefault="009F6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F1112" w14:textId="77777777" w:rsidR="009F688D" w:rsidRDefault="009F688D">
      <w:pPr>
        <w:spacing w:after="0" w:line="240" w:lineRule="auto"/>
      </w:pPr>
      <w:r>
        <w:separator/>
      </w:r>
    </w:p>
  </w:footnote>
  <w:footnote w:type="continuationSeparator" w:id="0">
    <w:p w14:paraId="765D03F4" w14:textId="77777777" w:rsidR="009F688D" w:rsidRDefault="009F6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548B6"/>
    <w:multiLevelType w:val="hybridMultilevel"/>
    <w:tmpl w:val="C338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812952"/>
    <w:multiLevelType w:val="hybridMultilevel"/>
    <w:tmpl w:val="CC14A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4360B0"/>
    <w:multiLevelType w:val="hybridMultilevel"/>
    <w:tmpl w:val="7C0A1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12392C"/>
    <w:multiLevelType w:val="hybridMultilevel"/>
    <w:tmpl w:val="37F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887773">
    <w:abstractNumId w:val="0"/>
  </w:num>
  <w:num w:numId="2" w16cid:durableId="679509878">
    <w:abstractNumId w:val="1"/>
  </w:num>
  <w:num w:numId="3" w16cid:durableId="1029330300">
    <w:abstractNumId w:val="2"/>
  </w:num>
  <w:num w:numId="4" w16cid:durableId="19767899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74A14"/>
    <w:rsid w:val="000152E1"/>
    <w:rsid w:val="00021FCD"/>
    <w:rsid w:val="000411AF"/>
    <w:rsid w:val="000A3FE6"/>
    <w:rsid w:val="000B0551"/>
    <w:rsid w:val="000F1A1F"/>
    <w:rsid w:val="00105D47"/>
    <w:rsid w:val="00114F99"/>
    <w:rsid w:val="001165D4"/>
    <w:rsid w:val="00146333"/>
    <w:rsid w:val="00161ED0"/>
    <w:rsid w:val="00187330"/>
    <w:rsid w:val="001D793D"/>
    <w:rsid w:val="001F3D96"/>
    <w:rsid w:val="00223323"/>
    <w:rsid w:val="002306E2"/>
    <w:rsid w:val="00247E3F"/>
    <w:rsid w:val="00254E01"/>
    <w:rsid w:val="002656EA"/>
    <w:rsid w:val="0028067B"/>
    <w:rsid w:val="002A101F"/>
    <w:rsid w:val="002B2C5C"/>
    <w:rsid w:val="002B71C1"/>
    <w:rsid w:val="003279A7"/>
    <w:rsid w:val="00327C0B"/>
    <w:rsid w:val="00334FA2"/>
    <w:rsid w:val="00362DFF"/>
    <w:rsid w:val="003875EE"/>
    <w:rsid w:val="00396DB2"/>
    <w:rsid w:val="003F5566"/>
    <w:rsid w:val="00466CAD"/>
    <w:rsid w:val="005123B3"/>
    <w:rsid w:val="005633AB"/>
    <w:rsid w:val="00565807"/>
    <w:rsid w:val="00574667"/>
    <w:rsid w:val="0059540B"/>
    <w:rsid w:val="005A2ADF"/>
    <w:rsid w:val="005B6E14"/>
    <w:rsid w:val="005C73B8"/>
    <w:rsid w:val="005D455E"/>
    <w:rsid w:val="00661D14"/>
    <w:rsid w:val="00663A67"/>
    <w:rsid w:val="006A2761"/>
    <w:rsid w:val="0073580F"/>
    <w:rsid w:val="00756B0F"/>
    <w:rsid w:val="007A6B82"/>
    <w:rsid w:val="00833A8F"/>
    <w:rsid w:val="0083595C"/>
    <w:rsid w:val="00845216"/>
    <w:rsid w:val="0088586E"/>
    <w:rsid w:val="008A426B"/>
    <w:rsid w:val="008C4CFD"/>
    <w:rsid w:val="00950CC3"/>
    <w:rsid w:val="009B4151"/>
    <w:rsid w:val="009B49D0"/>
    <w:rsid w:val="009B6968"/>
    <w:rsid w:val="009F688D"/>
    <w:rsid w:val="00AD266C"/>
    <w:rsid w:val="00AF0713"/>
    <w:rsid w:val="00B24425"/>
    <w:rsid w:val="00B3193A"/>
    <w:rsid w:val="00B63CF8"/>
    <w:rsid w:val="00B757AC"/>
    <w:rsid w:val="00B76074"/>
    <w:rsid w:val="00B90121"/>
    <w:rsid w:val="00BA7E90"/>
    <w:rsid w:val="00BC44A2"/>
    <w:rsid w:val="00BD78CB"/>
    <w:rsid w:val="00BE23B6"/>
    <w:rsid w:val="00BF6EA2"/>
    <w:rsid w:val="00C01180"/>
    <w:rsid w:val="00C070F1"/>
    <w:rsid w:val="00C77A9F"/>
    <w:rsid w:val="00CC2F5F"/>
    <w:rsid w:val="00CC4430"/>
    <w:rsid w:val="00CD6639"/>
    <w:rsid w:val="00CD66CE"/>
    <w:rsid w:val="00CF7A84"/>
    <w:rsid w:val="00D04254"/>
    <w:rsid w:val="00D11F34"/>
    <w:rsid w:val="00D74A14"/>
    <w:rsid w:val="00DA0D37"/>
    <w:rsid w:val="00DA431D"/>
    <w:rsid w:val="00E13AC8"/>
    <w:rsid w:val="00E23268"/>
    <w:rsid w:val="00E605D5"/>
    <w:rsid w:val="00E959DC"/>
    <w:rsid w:val="00EB764D"/>
    <w:rsid w:val="00ED2A70"/>
    <w:rsid w:val="00EE7F5D"/>
    <w:rsid w:val="00F20D91"/>
    <w:rsid w:val="00FA44AF"/>
    <w:rsid w:val="00FB3C01"/>
    <w:rsid w:val="00FF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7FE2358"/>
  <w15:docId w15:val="{926FA40F-6D0F-43FB-8614-59A3B308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1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F5D"/>
    <w:pPr>
      <w:ind w:left="720"/>
      <w:contextualSpacing/>
    </w:pPr>
  </w:style>
  <w:style w:type="character" w:styleId="Hyperlink">
    <w:name w:val="Hyperlink"/>
    <w:basedOn w:val="DefaultParagraphFont"/>
    <w:uiPriority w:val="99"/>
    <w:unhideWhenUsed/>
    <w:rsid w:val="00223323"/>
    <w:rPr>
      <w:color w:val="0000FF"/>
      <w:u w:val="single"/>
    </w:rPr>
  </w:style>
  <w:style w:type="character" w:styleId="UnresolvedMention">
    <w:name w:val="Unresolved Mention"/>
    <w:basedOn w:val="DefaultParagraphFont"/>
    <w:uiPriority w:val="99"/>
    <w:semiHidden/>
    <w:unhideWhenUsed/>
    <w:rsid w:val="00396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598">
      <w:bodyDiv w:val="1"/>
      <w:marLeft w:val="0"/>
      <w:marRight w:val="0"/>
      <w:marTop w:val="0"/>
      <w:marBottom w:val="0"/>
      <w:divBdr>
        <w:top w:val="none" w:sz="0" w:space="0" w:color="auto"/>
        <w:left w:val="none" w:sz="0" w:space="0" w:color="auto"/>
        <w:bottom w:val="none" w:sz="0" w:space="0" w:color="auto"/>
        <w:right w:val="none" w:sz="0" w:space="0" w:color="auto"/>
      </w:divBdr>
    </w:div>
    <w:div w:id="17897473">
      <w:bodyDiv w:val="1"/>
      <w:marLeft w:val="0"/>
      <w:marRight w:val="0"/>
      <w:marTop w:val="0"/>
      <w:marBottom w:val="0"/>
      <w:divBdr>
        <w:top w:val="none" w:sz="0" w:space="0" w:color="auto"/>
        <w:left w:val="none" w:sz="0" w:space="0" w:color="auto"/>
        <w:bottom w:val="none" w:sz="0" w:space="0" w:color="auto"/>
        <w:right w:val="none" w:sz="0" w:space="0" w:color="auto"/>
      </w:divBdr>
    </w:div>
    <w:div w:id="93986905">
      <w:bodyDiv w:val="1"/>
      <w:marLeft w:val="0"/>
      <w:marRight w:val="0"/>
      <w:marTop w:val="0"/>
      <w:marBottom w:val="0"/>
      <w:divBdr>
        <w:top w:val="none" w:sz="0" w:space="0" w:color="auto"/>
        <w:left w:val="none" w:sz="0" w:space="0" w:color="auto"/>
        <w:bottom w:val="none" w:sz="0" w:space="0" w:color="auto"/>
        <w:right w:val="none" w:sz="0" w:space="0" w:color="auto"/>
      </w:divBdr>
    </w:div>
    <w:div w:id="106196515">
      <w:bodyDiv w:val="1"/>
      <w:marLeft w:val="0"/>
      <w:marRight w:val="0"/>
      <w:marTop w:val="0"/>
      <w:marBottom w:val="0"/>
      <w:divBdr>
        <w:top w:val="none" w:sz="0" w:space="0" w:color="auto"/>
        <w:left w:val="none" w:sz="0" w:space="0" w:color="auto"/>
        <w:bottom w:val="none" w:sz="0" w:space="0" w:color="auto"/>
        <w:right w:val="none" w:sz="0" w:space="0" w:color="auto"/>
      </w:divBdr>
    </w:div>
    <w:div w:id="149564738">
      <w:bodyDiv w:val="1"/>
      <w:marLeft w:val="0"/>
      <w:marRight w:val="0"/>
      <w:marTop w:val="0"/>
      <w:marBottom w:val="0"/>
      <w:divBdr>
        <w:top w:val="none" w:sz="0" w:space="0" w:color="auto"/>
        <w:left w:val="none" w:sz="0" w:space="0" w:color="auto"/>
        <w:bottom w:val="none" w:sz="0" w:space="0" w:color="auto"/>
        <w:right w:val="none" w:sz="0" w:space="0" w:color="auto"/>
      </w:divBdr>
    </w:div>
    <w:div w:id="179509291">
      <w:bodyDiv w:val="1"/>
      <w:marLeft w:val="0"/>
      <w:marRight w:val="0"/>
      <w:marTop w:val="0"/>
      <w:marBottom w:val="0"/>
      <w:divBdr>
        <w:top w:val="none" w:sz="0" w:space="0" w:color="auto"/>
        <w:left w:val="none" w:sz="0" w:space="0" w:color="auto"/>
        <w:bottom w:val="none" w:sz="0" w:space="0" w:color="auto"/>
        <w:right w:val="none" w:sz="0" w:space="0" w:color="auto"/>
      </w:divBdr>
    </w:div>
    <w:div w:id="242304217">
      <w:bodyDiv w:val="1"/>
      <w:marLeft w:val="0"/>
      <w:marRight w:val="0"/>
      <w:marTop w:val="0"/>
      <w:marBottom w:val="0"/>
      <w:divBdr>
        <w:top w:val="none" w:sz="0" w:space="0" w:color="auto"/>
        <w:left w:val="none" w:sz="0" w:space="0" w:color="auto"/>
        <w:bottom w:val="none" w:sz="0" w:space="0" w:color="auto"/>
        <w:right w:val="none" w:sz="0" w:space="0" w:color="auto"/>
      </w:divBdr>
    </w:div>
    <w:div w:id="281155848">
      <w:bodyDiv w:val="1"/>
      <w:marLeft w:val="0"/>
      <w:marRight w:val="0"/>
      <w:marTop w:val="0"/>
      <w:marBottom w:val="0"/>
      <w:divBdr>
        <w:top w:val="none" w:sz="0" w:space="0" w:color="auto"/>
        <w:left w:val="none" w:sz="0" w:space="0" w:color="auto"/>
        <w:bottom w:val="none" w:sz="0" w:space="0" w:color="auto"/>
        <w:right w:val="none" w:sz="0" w:space="0" w:color="auto"/>
      </w:divBdr>
    </w:div>
    <w:div w:id="403183063">
      <w:bodyDiv w:val="1"/>
      <w:marLeft w:val="0"/>
      <w:marRight w:val="0"/>
      <w:marTop w:val="0"/>
      <w:marBottom w:val="0"/>
      <w:divBdr>
        <w:top w:val="none" w:sz="0" w:space="0" w:color="auto"/>
        <w:left w:val="none" w:sz="0" w:space="0" w:color="auto"/>
        <w:bottom w:val="none" w:sz="0" w:space="0" w:color="auto"/>
        <w:right w:val="none" w:sz="0" w:space="0" w:color="auto"/>
      </w:divBdr>
    </w:div>
    <w:div w:id="438838176">
      <w:bodyDiv w:val="1"/>
      <w:marLeft w:val="0"/>
      <w:marRight w:val="0"/>
      <w:marTop w:val="0"/>
      <w:marBottom w:val="0"/>
      <w:divBdr>
        <w:top w:val="none" w:sz="0" w:space="0" w:color="auto"/>
        <w:left w:val="none" w:sz="0" w:space="0" w:color="auto"/>
        <w:bottom w:val="none" w:sz="0" w:space="0" w:color="auto"/>
        <w:right w:val="none" w:sz="0" w:space="0" w:color="auto"/>
      </w:divBdr>
    </w:div>
    <w:div w:id="441539169">
      <w:bodyDiv w:val="1"/>
      <w:marLeft w:val="0"/>
      <w:marRight w:val="0"/>
      <w:marTop w:val="0"/>
      <w:marBottom w:val="0"/>
      <w:divBdr>
        <w:top w:val="none" w:sz="0" w:space="0" w:color="auto"/>
        <w:left w:val="none" w:sz="0" w:space="0" w:color="auto"/>
        <w:bottom w:val="none" w:sz="0" w:space="0" w:color="auto"/>
        <w:right w:val="none" w:sz="0" w:space="0" w:color="auto"/>
      </w:divBdr>
    </w:div>
    <w:div w:id="515844952">
      <w:bodyDiv w:val="1"/>
      <w:marLeft w:val="0"/>
      <w:marRight w:val="0"/>
      <w:marTop w:val="0"/>
      <w:marBottom w:val="0"/>
      <w:divBdr>
        <w:top w:val="none" w:sz="0" w:space="0" w:color="auto"/>
        <w:left w:val="none" w:sz="0" w:space="0" w:color="auto"/>
        <w:bottom w:val="none" w:sz="0" w:space="0" w:color="auto"/>
        <w:right w:val="none" w:sz="0" w:space="0" w:color="auto"/>
      </w:divBdr>
    </w:div>
    <w:div w:id="614950590">
      <w:bodyDiv w:val="1"/>
      <w:marLeft w:val="0"/>
      <w:marRight w:val="0"/>
      <w:marTop w:val="0"/>
      <w:marBottom w:val="0"/>
      <w:divBdr>
        <w:top w:val="none" w:sz="0" w:space="0" w:color="auto"/>
        <w:left w:val="none" w:sz="0" w:space="0" w:color="auto"/>
        <w:bottom w:val="none" w:sz="0" w:space="0" w:color="auto"/>
        <w:right w:val="none" w:sz="0" w:space="0" w:color="auto"/>
      </w:divBdr>
    </w:div>
    <w:div w:id="703024389">
      <w:bodyDiv w:val="1"/>
      <w:marLeft w:val="0"/>
      <w:marRight w:val="0"/>
      <w:marTop w:val="0"/>
      <w:marBottom w:val="0"/>
      <w:divBdr>
        <w:top w:val="none" w:sz="0" w:space="0" w:color="auto"/>
        <w:left w:val="none" w:sz="0" w:space="0" w:color="auto"/>
        <w:bottom w:val="none" w:sz="0" w:space="0" w:color="auto"/>
        <w:right w:val="none" w:sz="0" w:space="0" w:color="auto"/>
      </w:divBdr>
    </w:div>
    <w:div w:id="749693078">
      <w:bodyDiv w:val="1"/>
      <w:marLeft w:val="0"/>
      <w:marRight w:val="0"/>
      <w:marTop w:val="0"/>
      <w:marBottom w:val="0"/>
      <w:divBdr>
        <w:top w:val="none" w:sz="0" w:space="0" w:color="auto"/>
        <w:left w:val="none" w:sz="0" w:space="0" w:color="auto"/>
        <w:bottom w:val="none" w:sz="0" w:space="0" w:color="auto"/>
        <w:right w:val="none" w:sz="0" w:space="0" w:color="auto"/>
      </w:divBdr>
    </w:div>
    <w:div w:id="796220318">
      <w:bodyDiv w:val="1"/>
      <w:marLeft w:val="0"/>
      <w:marRight w:val="0"/>
      <w:marTop w:val="0"/>
      <w:marBottom w:val="0"/>
      <w:divBdr>
        <w:top w:val="none" w:sz="0" w:space="0" w:color="auto"/>
        <w:left w:val="none" w:sz="0" w:space="0" w:color="auto"/>
        <w:bottom w:val="none" w:sz="0" w:space="0" w:color="auto"/>
        <w:right w:val="none" w:sz="0" w:space="0" w:color="auto"/>
      </w:divBdr>
    </w:div>
    <w:div w:id="806435443">
      <w:bodyDiv w:val="1"/>
      <w:marLeft w:val="0"/>
      <w:marRight w:val="0"/>
      <w:marTop w:val="0"/>
      <w:marBottom w:val="0"/>
      <w:divBdr>
        <w:top w:val="none" w:sz="0" w:space="0" w:color="auto"/>
        <w:left w:val="none" w:sz="0" w:space="0" w:color="auto"/>
        <w:bottom w:val="none" w:sz="0" w:space="0" w:color="auto"/>
        <w:right w:val="none" w:sz="0" w:space="0" w:color="auto"/>
      </w:divBdr>
    </w:div>
    <w:div w:id="824592064">
      <w:bodyDiv w:val="1"/>
      <w:marLeft w:val="0"/>
      <w:marRight w:val="0"/>
      <w:marTop w:val="0"/>
      <w:marBottom w:val="0"/>
      <w:divBdr>
        <w:top w:val="none" w:sz="0" w:space="0" w:color="auto"/>
        <w:left w:val="none" w:sz="0" w:space="0" w:color="auto"/>
        <w:bottom w:val="none" w:sz="0" w:space="0" w:color="auto"/>
        <w:right w:val="none" w:sz="0" w:space="0" w:color="auto"/>
      </w:divBdr>
    </w:div>
    <w:div w:id="859781406">
      <w:bodyDiv w:val="1"/>
      <w:marLeft w:val="0"/>
      <w:marRight w:val="0"/>
      <w:marTop w:val="0"/>
      <w:marBottom w:val="0"/>
      <w:divBdr>
        <w:top w:val="none" w:sz="0" w:space="0" w:color="auto"/>
        <w:left w:val="none" w:sz="0" w:space="0" w:color="auto"/>
        <w:bottom w:val="none" w:sz="0" w:space="0" w:color="auto"/>
        <w:right w:val="none" w:sz="0" w:space="0" w:color="auto"/>
      </w:divBdr>
    </w:div>
    <w:div w:id="864636358">
      <w:bodyDiv w:val="1"/>
      <w:marLeft w:val="0"/>
      <w:marRight w:val="0"/>
      <w:marTop w:val="0"/>
      <w:marBottom w:val="0"/>
      <w:divBdr>
        <w:top w:val="none" w:sz="0" w:space="0" w:color="auto"/>
        <w:left w:val="none" w:sz="0" w:space="0" w:color="auto"/>
        <w:bottom w:val="none" w:sz="0" w:space="0" w:color="auto"/>
        <w:right w:val="none" w:sz="0" w:space="0" w:color="auto"/>
      </w:divBdr>
    </w:div>
    <w:div w:id="897976313">
      <w:bodyDiv w:val="1"/>
      <w:marLeft w:val="0"/>
      <w:marRight w:val="0"/>
      <w:marTop w:val="0"/>
      <w:marBottom w:val="0"/>
      <w:divBdr>
        <w:top w:val="none" w:sz="0" w:space="0" w:color="auto"/>
        <w:left w:val="none" w:sz="0" w:space="0" w:color="auto"/>
        <w:bottom w:val="none" w:sz="0" w:space="0" w:color="auto"/>
        <w:right w:val="none" w:sz="0" w:space="0" w:color="auto"/>
      </w:divBdr>
    </w:div>
    <w:div w:id="901645989">
      <w:bodyDiv w:val="1"/>
      <w:marLeft w:val="0"/>
      <w:marRight w:val="0"/>
      <w:marTop w:val="0"/>
      <w:marBottom w:val="0"/>
      <w:divBdr>
        <w:top w:val="none" w:sz="0" w:space="0" w:color="auto"/>
        <w:left w:val="none" w:sz="0" w:space="0" w:color="auto"/>
        <w:bottom w:val="none" w:sz="0" w:space="0" w:color="auto"/>
        <w:right w:val="none" w:sz="0" w:space="0" w:color="auto"/>
      </w:divBdr>
    </w:div>
    <w:div w:id="925504212">
      <w:bodyDiv w:val="1"/>
      <w:marLeft w:val="0"/>
      <w:marRight w:val="0"/>
      <w:marTop w:val="0"/>
      <w:marBottom w:val="0"/>
      <w:divBdr>
        <w:top w:val="none" w:sz="0" w:space="0" w:color="auto"/>
        <w:left w:val="none" w:sz="0" w:space="0" w:color="auto"/>
        <w:bottom w:val="none" w:sz="0" w:space="0" w:color="auto"/>
        <w:right w:val="none" w:sz="0" w:space="0" w:color="auto"/>
      </w:divBdr>
    </w:div>
    <w:div w:id="1008097597">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35810308">
      <w:bodyDiv w:val="1"/>
      <w:marLeft w:val="0"/>
      <w:marRight w:val="0"/>
      <w:marTop w:val="0"/>
      <w:marBottom w:val="0"/>
      <w:divBdr>
        <w:top w:val="none" w:sz="0" w:space="0" w:color="auto"/>
        <w:left w:val="none" w:sz="0" w:space="0" w:color="auto"/>
        <w:bottom w:val="none" w:sz="0" w:space="0" w:color="auto"/>
        <w:right w:val="none" w:sz="0" w:space="0" w:color="auto"/>
      </w:divBdr>
      <w:divsChild>
        <w:div w:id="1301349641">
          <w:marLeft w:val="0"/>
          <w:marRight w:val="0"/>
          <w:marTop w:val="0"/>
          <w:marBottom w:val="0"/>
          <w:divBdr>
            <w:top w:val="none" w:sz="0" w:space="0" w:color="auto"/>
            <w:left w:val="none" w:sz="0" w:space="0" w:color="auto"/>
            <w:bottom w:val="none" w:sz="0" w:space="0" w:color="auto"/>
            <w:right w:val="none" w:sz="0" w:space="0" w:color="auto"/>
          </w:divBdr>
          <w:divsChild>
            <w:div w:id="1197894035">
              <w:marLeft w:val="0"/>
              <w:marRight w:val="0"/>
              <w:marTop w:val="0"/>
              <w:marBottom w:val="0"/>
              <w:divBdr>
                <w:top w:val="none" w:sz="0" w:space="0" w:color="auto"/>
                <w:left w:val="none" w:sz="0" w:space="0" w:color="auto"/>
                <w:bottom w:val="none" w:sz="0" w:space="0" w:color="auto"/>
                <w:right w:val="none" w:sz="0" w:space="0" w:color="auto"/>
              </w:divBdr>
            </w:div>
            <w:div w:id="1244610171">
              <w:marLeft w:val="0"/>
              <w:marRight w:val="0"/>
              <w:marTop w:val="0"/>
              <w:marBottom w:val="0"/>
              <w:divBdr>
                <w:top w:val="none" w:sz="0" w:space="0" w:color="auto"/>
                <w:left w:val="none" w:sz="0" w:space="0" w:color="auto"/>
                <w:bottom w:val="none" w:sz="0" w:space="0" w:color="auto"/>
                <w:right w:val="none" w:sz="0" w:space="0" w:color="auto"/>
              </w:divBdr>
            </w:div>
            <w:div w:id="551386982">
              <w:marLeft w:val="0"/>
              <w:marRight w:val="0"/>
              <w:marTop w:val="0"/>
              <w:marBottom w:val="0"/>
              <w:divBdr>
                <w:top w:val="none" w:sz="0" w:space="0" w:color="auto"/>
                <w:left w:val="none" w:sz="0" w:space="0" w:color="auto"/>
                <w:bottom w:val="none" w:sz="0" w:space="0" w:color="auto"/>
                <w:right w:val="none" w:sz="0" w:space="0" w:color="auto"/>
              </w:divBdr>
            </w:div>
            <w:div w:id="705375232">
              <w:marLeft w:val="0"/>
              <w:marRight w:val="0"/>
              <w:marTop w:val="0"/>
              <w:marBottom w:val="0"/>
              <w:divBdr>
                <w:top w:val="none" w:sz="0" w:space="0" w:color="auto"/>
                <w:left w:val="none" w:sz="0" w:space="0" w:color="auto"/>
                <w:bottom w:val="none" w:sz="0" w:space="0" w:color="auto"/>
                <w:right w:val="none" w:sz="0" w:space="0" w:color="auto"/>
              </w:divBdr>
            </w:div>
            <w:div w:id="205604959">
              <w:marLeft w:val="0"/>
              <w:marRight w:val="0"/>
              <w:marTop w:val="0"/>
              <w:marBottom w:val="0"/>
              <w:divBdr>
                <w:top w:val="none" w:sz="0" w:space="0" w:color="auto"/>
                <w:left w:val="none" w:sz="0" w:space="0" w:color="auto"/>
                <w:bottom w:val="none" w:sz="0" w:space="0" w:color="auto"/>
                <w:right w:val="none" w:sz="0" w:space="0" w:color="auto"/>
              </w:divBdr>
            </w:div>
            <w:div w:id="1980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30279">
      <w:bodyDiv w:val="1"/>
      <w:marLeft w:val="0"/>
      <w:marRight w:val="0"/>
      <w:marTop w:val="0"/>
      <w:marBottom w:val="0"/>
      <w:divBdr>
        <w:top w:val="none" w:sz="0" w:space="0" w:color="auto"/>
        <w:left w:val="none" w:sz="0" w:space="0" w:color="auto"/>
        <w:bottom w:val="none" w:sz="0" w:space="0" w:color="auto"/>
        <w:right w:val="none" w:sz="0" w:space="0" w:color="auto"/>
      </w:divBdr>
    </w:div>
    <w:div w:id="1052075124">
      <w:bodyDiv w:val="1"/>
      <w:marLeft w:val="0"/>
      <w:marRight w:val="0"/>
      <w:marTop w:val="0"/>
      <w:marBottom w:val="0"/>
      <w:divBdr>
        <w:top w:val="none" w:sz="0" w:space="0" w:color="auto"/>
        <w:left w:val="none" w:sz="0" w:space="0" w:color="auto"/>
        <w:bottom w:val="none" w:sz="0" w:space="0" w:color="auto"/>
        <w:right w:val="none" w:sz="0" w:space="0" w:color="auto"/>
      </w:divBdr>
    </w:div>
    <w:div w:id="1055858700">
      <w:bodyDiv w:val="1"/>
      <w:marLeft w:val="0"/>
      <w:marRight w:val="0"/>
      <w:marTop w:val="0"/>
      <w:marBottom w:val="0"/>
      <w:divBdr>
        <w:top w:val="none" w:sz="0" w:space="0" w:color="auto"/>
        <w:left w:val="none" w:sz="0" w:space="0" w:color="auto"/>
        <w:bottom w:val="none" w:sz="0" w:space="0" w:color="auto"/>
        <w:right w:val="none" w:sz="0" w:space="0" w:color="auto"/>
      </w:divBdr>
    </w:div>
    <w:div w:id="1071735112">
      <w:bodyDiv w:val="1"/>
      <w:marLeft w:val="0"/>
      <w:marRight w:val="0"/>
      <w:marTop w:val="0"/>
      <w:marBottom w:val="0"/>
      <w:divBdr>
        <w:top w:val="none" w:sz="0" w:space="0" w:color="auto"/>
        <w:left w:val="none" w:sz="0" w:space="0" w:color="auto"/>
        <w:bottom w:val="none" w:sz="0" w:space="0" w:color="auto"/>
        <w:right w:val="none" w:sz="0" w:space="0" w:color="auto"/>
      </w:divBdr>
    </w:div>
    <w:div w:id="1144274026">
      <w:bodyDiv w:val="1"/>
      <w:marLeft w:val="0"/>
      <w:marRight w:val="0"/>
      <w:marTop w:val="0"/>
      <w:marBottom w:val="0"/>
      <w:divBdr>
        <w:top w:val="none" w:sz="0" w:space="0" w:color="auto"/>
        <w:left w:val="none" w:sz="0" w:space="0" w:color="auto"/>
        <w:bottom w:val="none" w:sz="0" w:space="0" w:color="auto"/>
        <w:right w:val="none" w:sz="0" w:space="0" w:color="auto"/>
      </w:divBdr>
    </w:div>
    <w:div w:id="1144932525">
      <w:bodyDiv w:val="1"/>
      <w:marLeft w:val="0"/>
      <w:marRight w:val="0"/>
      <w:marTop w:val="0"/>
      <w:marBottom w:val="0"/>
      <w:divBdr>
        <w:top w:val="none" w:sz="0" w:space="0" w:color="auto"/>
        <w:left w:val="none" w:sz="0" w:space="0" w:color="auto"/>
        <w:bottom w:val="none" w:sz="0" w:space="0" w:color="auto"/>
        <w:right w:val="none" w:sz="0" w:space="0" w:color="auto"/>
      </w:divBdr>
    </w:div>
    <w:div w:id="1151872783">
      <w:bodyDiv w:val="1"/>
      <w:marLeft w:val="0"/>
      <w:marRight w:val="0"/>
      <w:marTop w:val="0"/>
      <w:marBottom w:val="0"/>
      <w:divBdr>
        <w:top w:val="none" w:sz="0" w:space="0" w:color="auto"/>
        <w:left w:val="none" w:sz="0" w:space="0" w:color="auto"/>
        <w:bottom w:val="none" w:sz="0" w:space="0" w:color="auto"/>
        <w:right w:val="none" w:sz="0" w:space="0" w:color="auto"/>
      </w:divBdr>
    </w:div>
    <w:div w:id="1165165629">
      <w:bodyDiv w:val="1"/>
      <w:marLeft w:val="0"/>
      <w:marRight w:val="0"/>
      <w:marTop w:val="0"/>
      <w:marBottom w:val="0"/>
      <w:divBdr>
        <w:top w:val="none" w:sz="0" w:space="0" w:color="auto"/>
        <w:left w:val="none" w:sz="0" w:space="0" w:color="auto"/>
        <w:bottom w:val="none" w:sz="0" w:space="0" w:color="auto"/>
        <w:right w:val="none" w:sz="0" w:space="0" w:color="auto"/>
      </w:divBdr>
    </w:div>
    <w:div w:id="1186361229">
      <w:bodyDiv w:val="1"/>
      <w:marLeft w:val="0"/>
      <w:marRight w:val="0"/>
      <w:marTop w:val="0"/>
      <w:marBottom w:val="0"/>
      <w:divBdr>
        <w:top w:val="none" w:sz="0" w:space="0" w:color="auto"/>
        <w:left w:val="none" w:sz="0" w:space="0" w:color="auto"/>
        <w:bottom w:val="none" w:sz="0" w:space="0" w:color="auto"/>
        <w:right w:val="none" w:sz="0" w:space="0" w:color="auto"/>
      </w:divBdr>
    </w:div>
    <w:div w:id="1218008588">
      <w:bodyDiv w:val="1"/>
      <w:marLeft w:val="0"/>
      <w:marRight w:val="0"/>
      <w:marTop w:val="0"/>
      <w:marBottom w:val="0"/>
      <w:divBdr>
        <w:top w:val="none" w:sz="0" w:space="0" w:color="auto"/>
        <w:left w:val="none" w:sz="0" w:space="0" w:color="auto"/>
        <w:bottom w:val="none" w:sz="0" w:space="0" w:color="auto"/>
        <w:right w:val="none" w:sz="0" w:space="0" w:color="auto"/>
      </w:divBdr>
    </w:div>
    <w:div w:id="1237008708">
      <w:bodyDiv w:val="1"/>
      <w:marLeft w:val="0"/>
      <w:marRight w:val="0"/>
      <w:marTop w:val="0"/>
      <w:marBottom w:val="0"/>
      <w:divBdr>
        <w:top w:val="none" w:sz="0" w:space="0" w:color="auto"/>
        <w:left w:val="none" w:sz="0" w:space="0" w:color="auto"/>
        <w:bottom w:val="none" w:sz="0" w:space="0" w:color="auto"/>
        <w:right w:val="none" w:sz="0" w:space="0" w:color="auto"/>
      </w:divBdr>
      <w:divsChild>
        <w:div w:id="2033216982">
          <w:marLeft w:val="0"/>
          <w:marRight w:val="0"/>
          <w:marTop w:val="0"/>
          <w:marBottom w:val="0"/>
          <w:divBdr>
            <w:top w:val="none" w:sz="0" w:space="0" w:color="auto"/>
            <w:left w:val="none" w:sz="0" w:space="0" w:color="auto"/>
            <w:bottom w:val="none" w:sz="0" w:space="0" w:color="auto"/>
            <w:right w:val="none" w:sz="0" w:space="0" w:color="auto"/>
          </w:divBdr>
          <w:divsChild>
            <w:div w:id="1612517616">
              <w:marLeft w:val="0"/>
              <w:marRight w:val="0"/>
              <w:marTop w:val="0"/>
              <w:marBottom w:val="0"/>
              <w:divBdr>
                <w:top w:val="none" w:sz="0" w:space="0" w:color="auto"/>
                <w:left w:val="none" w:sz="0" w:space="0" w:color="auto"/>
                <w:bottom w:val="none" w:sz="0" w:space="0" w:color="auto"/>
                <w:right w:val="none" w:sz="0" w:space="0" w:color="auto"/>
              </w:divBdr>
            </w:div>
            <w:div w:id="1660427372">
              <w:marLeft w:val="0"/>
              <w:marRight w:val="0"/>
              <w:marTop w:val="0"/>
              <w:marBottom w:val="0"/>
              <w:divBdr>
                <w:top w:val="none" w:sz="0" w:space="0" w:color="auto"/>
                <w:left w:val="none" w:sz="0" w:space="0" w:color="auto"/>
                <w:bottom w:val="none" w:sz="0" w:space="0" w:color="auto"/>
                <w:right w:val="none" w:sz="0" w:space="0" w:color="auto"/>
              </w:divBdr>
            </w:div>
            <w:div w:id="2125884423">
              <w:marLeft w:val="0"/>
              <w:marRight w:val="0"/>
              <w:marTop w:val="0"/>
              <w:marBottom w:val="0"/>
              <w:divBdr>
                <w:top w:val="none" w:sz="0" w:space="0" w:color="auto"/>
                <w:left w:val="none" w:sz="0" w:space="0" w:color="auto"/>
                <w:bottom w:val="none" w:sz="0" w:space="0" w:color="auto"/>
                <w:right w:val="none" w:sz="0" w:space="0" w:color="auto"/>
              </w:divBdr>
            </w:div>
            <w:div w:id="1939824117">
              <w:marLeft w:val="0"/>
              <w:marRight w:val="0"/>
              <w:marTop w:val="0"/>
              <w:marBottom w:val="0"/>
              <w:divBdr>
                <w:top w:val="none" w:sz="0" w:space="0" w:color="auto"/>
                <w:left w:val="none" w:sz="0" w:space="0" w:color="auto"/>
                <w:bottom w:val="none" w:sz="0" w:space="0" w:color="auto"/>
                <w:right w:val="none" w:sz="0" w:space="0" w:color="auto"/>
              </w:divBdr>
            </w:div>
            <w:div w:id="806701108">
              <w:marLeft w:val="0"/>
              <w:marRight w:val="0"/>
              <w:marTop w:val="0"/>
              <w:marBottom w:val="0"/>
              <w:divBdr>
                <w:top w:val="none" w:sz="0" w:space="0" w:color="auto"/>
                <w:left w:val="none" w:sz="0" w:space="0" w:color="auto"/>
                <w:bottom w:val="none" w:sz="0" w:space="0" w:color="auto"/>
                <w:right w:val="none" w:sz="0" w:space="0" w:color="auto"/>
              </w:divBdr>
            </w:div>
            <w:div w:id="247888384">
              <w:marLeft w:val="0"/>
              <w:marRight w:val="0"/>
              <w:marTop w:val="0"/>
              <w:marBottom w:val="0"/>
              <w:divBdr>
                <w:top w:val="none" w:sz="0" w:space="0" w:color="auto"/>
                <w:left w:val="none" w:sz="0" w:space="0" w:color="auto"/>
                <w:bottom w:val="none" w:sz="0" w:space="0" w:color="auto"/>
                <w:right w:val="none" w:sz="0" w:space="0" w:color="auto"/>
              </w:divBdr>
            </w:div>
            <w:div w:id="274289618">
              <w:marLeft w:val="0"/>
              <w:marRight w:val="0"/>
              <w:marTop w:val="0"/>
              <w:marBottom w:val="0"/>
              <w:divBdr>
                <w:top w:val="none" w:sz="0" w:space="0" w:color="auto"/>
                <w:left w:val="none" w:sz="0" w:space="0" w:color="auto"/>
                <w:bottom w:val="none" w:sz="0" w:space="0" w:color="auto"/>
                <w:right w:val="none" w:sz="0" w:space="0" w:color="auto"/>
              </w:divBdr>
            </w:div>
            <w:div w:id="779225833">
              <w:marLeft w:val="0"/>
              <w:marRight w:val="0"/>
              <w:marTop w:val="0"/>
              <w:marBottom w:val="0"/>
              <w:divBdr>
                <w:top w:val="none" w:sz="0" w:space="0" w:color="auto"/>
                <w:left w:val="none" w:sz="0" w:space="0" w:color="auto"/>
                <w:bottom w:val="none" w:sz="0" w:space="0" w:color="auto"/>
                <w:right w:val="none" w:sz="0" w:space="0" w:color="auto"/>
              </w:divBdr>
            </w:div>
            <w:div w:id="507599740">
              <w:marLeft w:val="0"/>
              <w:marRight w:val="0"/>
              <w:marTop w:val="0"/>
              <w:marBottom w:val="0"/>
              <w:divBdr>
                <w:top w:val="none" w:sz="0" w:space="0" w:color="auto"/>
                <w:left w:val="none" w:sz="0" w:space="0" w:color="auto"/>
                <w:bottom w:val="none" w:sz="0" w:space="0" w:color="auto"/>
                <w:right w:val="none" w:sz="0" w:space="0" w:color="auto"/>
              </w:divBdr>
            </w:div>
            <w:div w:id="1008294421">
              <w:marLeft w:val="0"/>
              <w:marRight w:val="0"/>
              <w:marTop w:val="0"/>
              <w:marBottom w:val="0"/>
              <w:divBdr>
                <w:top w:val="none" w:sz="0" w:space="0" w:color="auto"/>
                <w:left w:val="none" w:sz="0" w:space="0" w:color="auto"/>
                <w:bottom w:val="none" w:sz="0" w:space="0" w:color="auto"/>
                <w:right w:val="none" w:sz="0" w:space="0" w:color="auto"/>
              </w:divBdr>
            </w:div>
            <w:div w:id="75787277">
              <w:marLeft w:val="0"/>
              <w:marRight w:val="0"/>
              <w:marTop w:val="0"/>
              <w:marBottom w:val="0"/>
              <w:divBdr>
                <w:top w:val="none" w:sz="0" w:space="0" w:color="auto"/>
                <w:left w:val="none" w:sz="0" w:space="0" w:color="auto"/>
                <w:bottom w:val="none" w:sz="0" w:space="0" w:color="auto"/>
                <w:right w:val="none" w:sz="0" w:space="0" w:color="auto"/>
              </w:divBdr>
            </w:div>
            <w:div w:id="1331833752">
              <w:marLeft w:val="0"/>
              <w:marRight w:val="0"/>
              <w:marTop w:val="0"/>
              <w:marBottom w:val="0"/>
              <w:divBdr>
                <w:top w:val="none" w:sz="0" w:space="0" w:color="auto"/>
                <w:left w:val="none" w:sz="0" w:space="0" w:color="auto"/>
                <w:bottom w:val="none" w:sz="0" w:space="0" w:color="auto"/>
                <w:right w:val="none" w:sz="0" w:space="0" w:color="auto"/>
              </w:divBdr>
            </w:div>
            <w:div w:id="1127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6423">
      <w:bodyDiv w:val="1"/>
      <w:marLeft w:val="0"/>
      <w:marRight w:val="0"/>
      <w:marTop w:val="0"/>
      <w:marBottom w:val="0"/>
      <w:divBdr>
        <w:top w:val="none" w:sz="0" w:space="0" w:color="auto"/>
        <w:left w:val="none" w:sz="0" w:space="0" w:color="auto"/>
        <w:bottom w:val="none" w:sz="0" w:space="0" w:color="auto"/>
        <w:right w:val="none" w:sz="0" w:space="0" w:color="auto"/>
      </w:divBdr>
      <w:divsChild>
        <w:div w:id="155459388">
          <w:marLeft w:val="0"/>
          <w:marRight w:val="0"/>
          <w:marTop w:val="0"/>
          <w:marBottom w:val="0"/>
          <w:divBdr>
            <w:top w:val="none" w:sz="0" w:space="0" w:color="auto"/>
            <w:left w:val="none" w:sz="0" w:space="0" w:color="auto"/>
            <w:bottom w:val="none" w:sz="0" w:space="0" w:color="auto"/>
            <w:right w:val="none" w:sz="0" w:space="0" w:color="auto"/>
          </w:divBdr>
          <w:divsChild>
            <w:div w:id="63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4704">
      <w:bodyDiv w:val="1"/>
      <w:marLeft w:val="0"/>
      <w:marRight w:val="0"/>
      <w:marTop w:val="0"/>
      <w:marBottom w:val="0"/>
      <w:divBdr>
        <w:top w:val="none" w:sz="0" w:space="0" w:color="auto"/>
        <w:left w:val="none" w:sz="0" w:space="0" w:color="auto"/>
        <w:bottom w:val="none" w:sz="0" w:space="0" w:color="auto"/>
        <w:right w:val="none" w:sz="0" w:space="0" w:color="auto"/>
      </w:divBdr>
    </w:div>
    <w:div w:id="1267739301">
      <w:bodyDiv w:val="1"/>
      <w:marLeft w:val="0"/>
      <w:marRight w:val="0"/>
      <w:marTop w:val="0"/>
      <w:marBottom w:val="0"/>
      <w:divBdr>
        <w:top w:val="none" w:sz="0" w:space="0" w:color="auto"/>
        <w:left w:val="none" w:sz="0" w:space="0" w:color="auto"/>
        <w:bottom w:val="none" w:sz="0" w:space="0" w:color="auto"/>
        <w:right w:val="none" w:sz="0" w:space="0" w:color="auto"/>
      </w:divBdr>
      <w:divsChild>
        <w:div w:id="1989892584">
          <w:marLeft w:val="0"/>
          <w:marRight w:val="0"/>
          <w:marTop w:val="0"/>
          <w:marBottom w:val="0"/>
          <w:divBdr>
            <w:top w:val="none" w:sz="0" w:space="0" w:color="auto"/>
            <w:left w:val="none" w:sz="0" w:space="0" w:color="auto"/>
            <w:bottom w:val="none" w:sz="0" w:space="0" w:color="auto"/>
            <w:right w:val="none" w:sz="0" w:space="0" w:color="auto"/>
          </w:divBdr>
          <w:divsChild>
            <w:div w:id="8515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736">
      <w:bodyDiv w:val="1"/>
      <w:marLeft w:val="0"/>
      <w:marRight w:val="0"/>
      <w:marTop w:val="0"/>
      <w:marBottom w:val="0"/>
      <w:divBdr>
        <w:top w:val="none" w:sz="0" w:space="0" w:color="auto"/>
        <w:left w:val="none" w:sz="0" w:space="0" w:color="auto"/>
        <w:bottom w:val="none" w:sz="0" w:space="0" w:color="auto"/>
        <w:right w:val="none" w:sz="0" w:space="0" w:color="auto"/>
      </w:divBdr>
    </w:div>
    <w:div w:id="1390689355">
      <w:bodyDiv w:val="1"/>
      <w:marLeft w:val="0"/>
      <w:marRight w:val="0"/>
      <w:marTop w:val="0"/>
      <w:marBottom w:val="0"/>
      <w:divBdr>
        <w:top w:val="none" w:sz="0" w:space="0" w:color="auto"/>
        <w:left w:val="none" w:sz="0" w:space="0" w:color="auto"/>
        <w:bottom w:val="none" w:sz="0" w:space="0" w:color="auto"/>
        <w:right w:val="none" w:sz="0" w:space="0" w:color="auto"/>
      </w:divBdr>
    </w:div>
    <w:div w:id="1391422770">
      <w:bodyDiv w:val="1"/>
      <w:marLeft w:val="0"/>
      <w:marRight w:val="0"/>
      <w:marTop w:val="0"/>
      <w:marBottom w:val="0"/>
      <w:divBdr>
        <w:top w:val="none" w:sz="0" w:space="0" w:color="auto"/>
        <w:left w:val="none" w:sz="0" w:space="0" w:color="auto"/>
        <w:bottom w:val="none" w:sz="0" w:space="0" w:color="auto"/>
        <w:right w:val="none" w:sz="0" w:space="0" w:color="auto"/>
      </w:divBdr>
    </w:div>
    <w:div w:id="1448351740">
      <w:bodyDiv w:val="1"/>
      <w:marLeft w:val="0"/>
      <w:marRight w:val="0"/>
      <w:marTop w:val="0"/>
      <w:marBottom w:val="0"/>
      <w:divBdr>
        <w:top w:val="none" w:sz="0" w:space="0" w:color="auto"/>
        <w:left w:val="none" w:sz="0" w:space="0" w:color="auto"/>
        <w:bottom w:val="none" w:sz="0" w:space="0" w:color="auto"/>
        <w:right w:val="none" w:sz="0" w:space="0" w:color="auto"/>
      </w:divBdr>
    </w:div>
    <w:div w:id="1463620677">
      <w:bodyDiv w:val="1"/>
      <w:marLeft w:val="0"/>
      <w:marRight w:val="0"/>
      <w:marTop w:val="0"/>
      <w:marBottom w:val="0"/>
      <w:divBdr>
        <w:top w:val="none" w:sz="0" w:space="0" w:color="auto"/>
        <w:left w:val="none" w:sz="0" w:space="0" w:color="auto"/>
        <w:bottom w:val="none" w:sz="0" w:space="0" w:color="auto"/>
        <w:right w:val="none" w:sz="0" w:space="0" w:color="auto"/>
      </w:divBdr>
    </w:div>
    <w:div w:id="1472946318">
      <w:bodyDiv w:val="1"/>
      <w:marLeft w:val="0"/>
      <w:marRight w:val="0"/>
      <w:marTop w:val="0"/>
      <w:marBottom w:val="0"/>
      <w:divBdr>
        <w:top w:val="none" w:sz="0" w:space="0" w:color="auto"/>
        <w:left w:val="none" w:sz="0" w:space="0" w:color="auto"/>
        <w:bottom w:val="none" w:sz="0" w:space="0" w:color="auto"/>
        <w:right w:val="none" w:sz="0" w:space="0" w:color="auto"/>
      </w:divBdr>
    </w:div>
    <w:div w:id="1580208502">
      <w:bodyDiv w:val="1"/>
      <w:marLeft w:val="0"/>
      <w:marRight w:val="0"/>
      <w:marTop w:val="0"/>
      <w:marBottom w:val="0"/>
      <w:divBdr>
        <w:top w:val="none" w:sz="0" w:space="0" w:color="auto"/>
        <w:left w:val="none" w:sz="0" w:space="0" w:color="auto"/>
        <w:bottom w:val="none" w:sz="0" w:space="0" w:color="auto"/>
        <w:right w:val="none" w:sz="0" w:space="0" w:color="auto"/>
      </w:divBdr>
    </w:div>
    <w:div w:id="1589923976">
      <w:bodyDiv w:val="1"/>
      <w:marLeft w:val="0"/>
      <w:marRight w:val="0"/>
      <w:marTop w:val="0"/>
      <w:marBottom w:val="0"/>
      <w:divBdr>
        <w:top w:val="none" w:sz="0" w:space="0" w:color="auto"/>
        <w:left w:val="none" w:sz="0" w:space="0" w:color="auto"/>
        <w:bottom w:val="none" w:sz="0" w:space="0" w:color="auto"/>
        <w:right w:val="none" w:sz="0" w:space="0" w:color="auto"/>
      </w:divBdr>
      <w:divsChild>
        <w:div w:id="1601642801">
          <w:marLeft w:val="0"/>
          <w:marRight w:val="0"/>
          <w:marTop w:val="0"/>
          <w:marBottom w:val="0"/>
          <w:divBdr>
            <w:top w:val="none" w:sz="0" w:space="0" w:color="auto"/>
            <w:left w:val="none" w:sz="0" w:space="0" w:color="auto"/>
            <w:bottom w:val="none" w:sz="0" w:space="0" w:color="auto"/>
            <w:right w:val="none" w:sz="0" w:space="0" w:color="auto"/>
          </w:divBdr>
          <w:divsChild>
            <w:div w:id="16302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30786">
      <w:bodyDiv w:val="1"/>
      <w:marLeft w:val="0"/>
      <w:marRight w:val="0"/>
      <w:marTop w:val="0"/>
      <w:marBottom w:val="0"/>
      <w:divBdr>
        <w:top w:val="none" w:sz="0" w:space="0" w:color="auto"/>
        <w:left w:val="none" w:sz="0" w:space="0" w:color="auto"/>
        <w:bottom w:val="none" w:sz="0" w:space="0" w:color="auto"/>
        <w:right w:val="none" w:sz="0" w:space="0" w:color="auto"/>
      </w:divBdr>
    </w:div>
    <w:div w:id="1679037616">
      <w:bodyDiv w:val="1"/>
      <w:marLeft w:val="0"/>
      <w:marRight w:val="0"/>
      <w:marTop w:val="0"/>
      <w:marBottom w:val="0"/>
      <w:divBdr>
        <w:top w:val="none" w:sz="0" w:space="0" w:color="auto"/>
        <w:left w:val="none" w:sz="0" w:space="0" w:color="auto"/>
        <w:bottom w:val="none" w:sz="0" w:space="0" w:color="auto"/>
        <w:right w:val="none" w:sz="0" w:space="0" w:color="auto"/>
      </w:divBdr>
    </w:div>
    <w:div w:id="1694182822">
      <w:bodyDiv w:val="1"/>
      <w:marLeft w:val="0"/>
      <w:marRight w:val="0"/>
      <w:marTop w:val="0"/>
      <w:marBottom w:val="0"/>
      <w:divBdr>
        <w:top w:val="none" w:sz="0" w:space="0" w:color="auto"/>
        <w:left w:val="none" w:sz="0" w:space="0" w:color="auto"/>
        <w:bottom w:val="none" w:sz="0" w:space="0" w:color="auto"/>
        <w:right w:val="none" w:sz="0" w:space="0" w:color="auto"/>
      </w:divBdr>
    </w:div>
    <w:div w:id="1733964299">
      <w:bodyDiv w:val="1"/>
      <w:marLeft w:val="0"/>
      <w:marRight w:val="0"/>
      <w:marTop w:val="0"/>
      <w:marBottom w:val="0"/>
      <w:divBdr>
        <w:top w:val="none" w:sz="0" w:space="0" w:color="auto"/>
        <w:left w:val="none" w:sz="0" w:space="0" w:color="auto"/>
        <w:bottom w:val="none" w:sz="0" w:space="0" w:color="auto"/>
        <w:right w:val="none" w:sz="0" w:space="0" w:color="auto"/>
      </w:divBdr>
    </w:div>
    <w:div w:id="1743599434">
      <w:bodyDiv w:val="1"/>
      <w:marLeft w:val="0"/>
      <w:marRight w:val="0"/>
      <w:marTop w:val="0"/>
      <w:marBottom w:val="0"/>
      <w:divBdr>
        <w:top w:val="none" w:sz="0" w:space="0" w:color="auto"/>
        <w:left w:val="none" w:sz="0" w:space="0" w:color="auto"/>
        <w:bottom w:val="none" w:sz="0" w:space="0" w:color="auto"/>
        <w:right w:val="none" w:sz="0" w:space="0" w:color="auto"/>
      </w:divBdr>
    </w:div>
    <w:div w:id="1761364586">
      <w:bodyDiv w:val="1"/>
      <w:marLeft w:val="0"/>
      <w:marRight w:val="0"/>
      <w:marTop w:val="0"/>
      <w:marBottom w:val="0"/>
      <w:divBdr>
        <w:top w:val="none" w:sz="0" w:space="0" w:color="auto"/>
        <w:left w:val="none" w:sz="0" w:space="0" w:color="auto"/>
        <w:bottom w:val="none" w:sz="0" w:space="0" w:color="auto"/>
        <w:right w:val="none" w:sz="0" w:space="0" w:color="auto"/>
      </w:divBdr>
    </w:div>
    <w:div w:id="1785268187">
      <w:bodyDiv w:val="1"/>
      <w:marLeft w:val="0"/>
      <w:marRight w:val="0"/>
      <w:marTop w:val="0"/>
      <w:marBottom w:val="0"/>
      <w:divBdr>
        <w:top w:val="none" w:sz="0" w:space="0" w:color="auto"/>
        <w:left w:val="none" w:sz="0" w:space="0" w:color="auto"/>
        <w:bottom w:val="none" w:sz="0" w:space="0" w:color="auto"/>
        <w:right w:val="none" w:sz="0" w:space="0" w:color="auto"/>
      </w:divBdr>
    </w:div>
    <w:div w:id="1821769943">
      <w:bodyDiv w:val="1"/>
      <w:marLeft w:val="0"/>
      <w:marRight w:val="0"/>
      <w:marTop w:val="0"/>
      <w:marBottom w:val="0"/>
      <w:divBdr>
        <w:top w:val="none" w:sz="0" w:space="0" w:color="auto"/>
        <w:left w:val="none" w:sz="0" w:space="0" w:color="auto"/>
        <w:bottom w:val="none" w:sz="0" w:space="0" w:color="auto"/>
        <w:right w:val="none" w:sz="0" w:space="0" w:color="auto"/>
      </w:divBdr>
    </w:div>
    <w:div w:id="1846823359">
      <w:bodyDiv w:val="1"/>
      <w:marLeft w:val="0"/>
      <w:marRight w:val="0"/>
      <w:marTop w:val="0"/>
      <w:marBottom w:val="0"/>
      <w:divBdr>
        <w:top w:val="none" w:sz="0" w:space="0" w:color="auto"/>
        <w:left w:val="none" w:sz="0" w:space="0" w:color="auto"/>
        <w:bottom w:val="none" w:sz="0" w:space="0" w:color="auto"/>
        <w:right w:val="none" w:sz="0" w:space="0" w:color="auto"/>
      </w:divBdr>
    </w:div>
    <w:div w:id="1861778721">
      <w:bodyDiv w:val="1"/>
      <w:marLeft w:val="0"/>
      <w:marRight w:val="0"/>
      <w:marTop w:val="0"/>
      <w:marBottom w:val="0"/>
      <w:divBdr>
        <w:top w:val="none" w:sz="0" w:space="0" w:color="auto"/>
        <w:left w:val="none" w:sz="0" w:space="0" w:color="auto"/>
        <w:bottom w:val="none" w:sz="0" w:space="0" w:color="auto"/>
        <w:right w:val="none" w:sz="0" w:space="0" w:color="auto"/>
      </w:divBdr>
      <w:divsChild>
        <w:div w:id="624891221">
          <w:marLeft w:val="0"/>
          <w:marRight w:val="0"/>
          <w:marTop w:val="0"/>
          <w:marBottom w:val="0"/>
          <w:divBdr>
            <w:top w:val="none" w:sz="0" w:space="0" w:color="auto"/>
            <w:left w:val="none" w:sz="0" w:space="0" w:color="auto"/>
            <w:bottom w:val="none" w:sz="0" w:space="0" w:color="auto"/>
            <w:right w:val="none" w:sz="0" w:space="0" w:color="auto"/>
          </w:divBdr>
          <w:divsChild>
            <w:div w:id="9381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2991">
      <w:bodyDiv w:val="1"/>
      <w:marLeft w:val="0"/>
      <w:marRight w:val="0"/>
      <w:marTop w:val="0"/>
      <w:marBottom w:val="0"/>
      <w:divBdr>
        <w:top w:val="none" w:sz="0" w:space="0" w:color="auto"/>
        <w:left w:val="none" w:sz="0" w:space="0" w:color="auto"/>
        <w:bottom w:val="none" w:sz="0" w:space="0" w:color="auto"/>
        <w:right w:val="none" w:sz="0" w:space="0" w:color="auto"/>
      </w:divBdr>
    </w:div>
    <w:div w:id="1991254383">
      <w:bodyDiv w:val="1"/>
      <w:marLeft w:val="0"/>
      <w:marRight w:val="0"/>
      <w:marTop w:val="0"/>
      <w:marBottom w:val="0"/>
      <w:divBdr>
        <w:top w:val="none" w:sz="0" w:space="0" w:color="auto"/>
        <w:left w:val="none" w:sz="0" w:space="0" w:color="auto"/>
        <w:bottom w:val="none" w:sz="0" w:space="0" w:color="auto"/>
        <w:right w:val="none" w:sz="0" w:space="0" w:color="auto"/>
      </w:divBdr>
    </w:div>
    <w:div w:id="2079546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Vertebral+Colum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1604D-1D19-4358-9555-EF38D505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13</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Vishal</dc:creator>
  <cp:keywords/>
  <dc:description/>
  <cp:lastModifiedBy>Manas Vishal</cp:lastModifiedBy>
  <cp:revision>20</cp:revision>
  <cp:lastPrinted>2024-03-27T02:19:00Z</cp:lastPrinted>
  <dcterms:created xsi:type="dcterms:W3CDTF">2024-02-11T00:50:00Z</dcterms:created>
  <dcterms:modified xsi:type="dcterms:W3CDTF">2024-03-31T21:39:00Z</dcterms:modified>
</cp:coreProperties>
</file>