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Created a login webpage using HTML5 -Structural Elements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.502751375688"/>
        <w:gridCol w:w="8114.497248624312"/>
        <w:tblGridChange w:id="0">
          <w:tblGrid>
            <w:gridCol w:w="1245.502751375688"/>
            <w:gridCol w:w="8114.49724862431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form reg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signup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box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&gt;SIGN UP&lt;/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social-container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fa fa-facebook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aria-hidden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fa fa-google-plus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aria-hidden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fa fa-linkedin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aria-hidden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isset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$_POST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'signup'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usernameSub=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password1=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password2=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$_SERVER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"REQUEST_METHOD"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"POST"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usernameSub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test_input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$_POST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'Username'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password1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test_input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$_POST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'Password'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password2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test_input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$_POST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'ConfirmPassword'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link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mysqli_connect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"localhost"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"root"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mysqli_connect_errno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"Connect failed: %s\n"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mysqli_connect_error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usernameSub))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array_push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error,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"Please fill username"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password1))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array_push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error,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"Please fill password"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password2))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array_push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error,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"Please fill confirm password"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password1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"Password's don't match"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password1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password2)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mysqli_select_db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link,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results=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mysqli_query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link,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"insert into usertable(Id,Username,Password) values(8,'$usernameSub','$password1');"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 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die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"failed to connect"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mysqli_connect_error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'localhost: http://localhost/college/'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"Data Stored"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u w:val="single"/>
                <w:rtl w:val="0"/>
              </w:rPr>
              <w:t xml:space="preserve">mysqli_close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link);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index.php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method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ConfirmPassword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Confirm 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signup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SIGN 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validate()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oklogin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u w:val="single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u w:val="single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"&gt;Login Here&lt;/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863a"/>
                <w:sz w:val="18"/>
                <w:szCs w:val="18"/>
                <w:u w:val="single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