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WEEK 3 - ADDED ASIDE TAG USING HTML ELEMENTS</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&lt;!DOCTYPE html&gt;</w:t>
      </w:r>
    </w:p>
    <w:p w:rsidR="00000000" w:rsidDel="00000000" w:rsidP="00000000" w:rsidRDefault="00000000" w:rsidRPr="00000000" w14:paraId="00000004">
      <w:pPr>
        <w:rPr>
          <w:sz w:val="32"/>
          <w:szCs w:val="32"/>
        </w:rPr>
      </w:pPr>
      <w:r w:rsidDel="00000000" w:rsidR="00000000" w:rsidRPr="00000000">
        <w:rPr>
          <w:sz w:val="32"/>
          <w:szCs w:val="32"/>
          <w:rtl w:val="0"/>
        </w:rPr>
        <w:t xml:space="preserve">&lt;html&gt;</w:t>
      </w:r>
    </w:p>
    <w:p w:rsidR="00000000" w:rsidDel="00000000" w:rsidP="00000000" w:rsidRDefault="00000000" w:rsidRPr="00000000" w14:paraId="00000005">
      <w:pPr>
        <w:rPr>
          <w:sz w:val="32"/>
          <w:szCs w:val="32"/>
        </w:rPr>
      </w:pPr>
      <w:r w:rsidDel="00000000" w:rsidR="00000000" w:rsidRPr="00000000">
        <w:rPr>
          <w:sz w:val="32"/>
          <w:szCs w:val="32"/>
          <w:rtl w:val="0"/>
        </w:rPr>
        <w:t xml:space="preserve">&lt;head&gt;</w:t>
      </w:r>
    </w:p>
    <w:p w:rsidR="00000000" w:rsidDel="00000000" w:rsidP="00000000" w:rsidRDefault="00000000" w:rsidRPr="00000000" w14:paraId="00000006">
      <w:pPr>
        <w:rPr>
          <w:sz w:val="32"/>
          <w:szCs w:val="32"/>
        </w:rPr>
      </w:pPr>
      <w:r w:rsidDel="00000000" w:rsidR="00000000" w:rsidRPr="00000000">
        <w:rPr>
          <w:sz w:val="32"/>
          <w:szCs w:val="32"/>
          <w:rtl w:val="0"/>
        </w:rPr>
        <w:t xml:space="preserve">&lt;style&gt;</w:t>
      </w:r>
    </w:p>
    <w:p w:rsidR="00000000" w:rsidDel="00000000" w:rsidP="00000000" w:rsidRDefault="00000000" w:rsidRPr="00000000" w14:paraId="00000007">
      <w:pPr>
        <w:rPr>
          <w:sz w:val="32"/>
          <w:szCs w:val="32"/>
        </w:rPr>
      </w:pPr>
      <w:r w:rsidDel="00000000" w:rsidR="00000000" w:rsidRPr="00000000">
        <w:rPr>
          <w:sz w:val="32"/>
          <w:szCs w:val="32"/>
          <w:rtl w:val="0"/>
        </w:rPr>
        <w:t xml:space="preserve">aside {</w:t>
      </w:r>
    </w:p>
    <w:p w:rsidR="00000000" w:rsidDel="00000000" w:rsidP="00000000" w:rsidRDefault="00000000" w:rsidRPr="00000000" w14:paraId="00000008">
      <w:pPr>
        <w:rPr>
          <w:sz w:val="32"/>
          <w:szCs w:val="32"/>
        </w:rPr>
      </w:pPr>
      <w:r w:rsidDel="00000000" w:rsidR="00000000" w:rsidRPr="00000000">
        <w:rPr>
          <w:sz w:val="32"/>
          <w:szCs w:val="32"/>
          <w:rtl w:val="0"/>
        </w:rPr>
        <w:t xml:space="preserve">  width: 30%;</w:t>
      </w:r>
    </w:p>
    <w:p w:rsidR="00000000" w:rsidDel="00000000" w:rsidP="00000000" w:rsidRDefault="00000000" w:rsidRPr="00000000" w14:paraId="00000009">
      <w:pPr>
        <w:rPr>
          <w:sz w:val="32"/>
          <w:szCs w:val="32"/>
        </w:rPr>
      </w:pPr>
      <w:r w:rsidDel="00000000" w:rsidR="00000000" w:rsidRPr="00000000">
        <w:rPr>
          <w:sz w:val="32"/>
          <w:szCs w:val="32"/>
          <w:rtl w:val="0"/>
        </w:rPr>
        <w:t xml:space="preserve">  padding-left: 15px;</w:t>
      </w:r>
    </w:p>
    <w:p w:rsidR="00000000" w:rsidDel="00000000" w:rsidP="00000000" w:rsidRDefault="00000000" w:rsidRPr="00000000" w14:paraId="0000000A">
      <w:pPr>
        <w:rPr>
          <w:sz w:val="32"/>
          <w:szCs w:val="32"/>
        </w:rPr>
      </w:pPr>
      <w:r w:rsidDel="00000000" w:rsidR="00000000" w:rsidRPr="00000000">
        <w:rPr>
          <w:sz w:val="32"/>
          <w:szCs w:val="32"/>
          <w:rtl w:val="0"/>
        </w:rPr>
        <w:t xml:space="preserve">  margin-left: 15px;</w:t>
      </w:r>
    </w:p>
    <w:p w:rsidR="00000000" w:rsidDel="00000000" w:rsidP="00000000" w:rsidRDefault="00000000" w:rsidRPr="00000000" w14:paraId="0000000B">
      <w:pPr>
        <w:rPr>
          <w:sz w:val="32"/>
          <w:szCs w:val="32"/>
        </w:rPr>
      </w:pPr>
      <w:r w:rsidDel="00000000" w:rsidR="00000000" w:rsidRPr="00000000">
        <w:rPr>
          <w:sz w:val="32"/>
          <w:szCs w:val="32"/>
          <w:rtl w:val="0"/>
        </w:rPr>
        <w:t xml:space="preserve">  float: right;</w:t>
      </w:r>
    </w:p>
    <w:p w:rsidR="00000000" w:rsidDel="00000000" w:rsidP="00000000" w:rsidRDefault="00000000" w:rsidRPr="00000000" w14:paraId="0000000C">
      <w:pPr>
        <w:rPr>
          <w:sz w:val="32"/>
          <w:szCs w:val="32"/>
        </w:rPr>
      </w:pPr>
      <w:r w:rsidDel="00000000" w:rsidR="00000000" w:rsidRPr="00000000">
        <w:rPr>
          <w:sz w:val="32"/>
          <w:szCs w:val="32"/>
          <w:rtl w:val="0"/>
        </w:rPr>
        <w:t xml:space="preserve">  font-style: italic;</w:t>
      </w:r>
    </w:p>
    <w:p w:rsidR="00000000" w:rsidDel="00000000" w:rsidP="00000000" w:rsidRDefault="00000000" w:rsidRPr="00000000" w14:paraId="0000000D">
      <w:pPr>
        <w:rPr>
          <w:sz w:val="32"/>
          <w:szCs w:val="32"/>
        </w:rPr>
      </w:pPr>
      <w:r w:rsidDel="00000000" w:rsidR="00000000" w:rsidRPr="00000000">
        <w:rPr>
          <w:sz w:val="32"/>
          <w:szCs w:val="32"/>
          <w:rtl w:val="0"/>
        </w:rPr>
        <w:t xml:space="preserve">  background-color: lightgray;</w:t>
      </w:r>
    </w:p>
    <w:p w:rsidR="00000000" w:rsidDel="00000000" w:rsidP="00000000" w:rsidRDefault="00000000" w:rsidRPr="00000000" w14:paraId="0000000E">
      <w:pPr>
        <w:rPr>
          <w:sz w:val="32"/>
          <w:szCs w:val="32"/>
        </w:rPr>
      </w:pPr>
      <w:r w:rsidDel="00000000" w:rsidR="00000000" w:rsidRPr="00000000">
        <w:rPr>
          <w:sz w:val="32"/>
          <w:szCs w:val="32"/>
          <w:rtl w:val="0"/>
        </w:rPr>
        <w:t xml:space="preserve">}</w:t>
      </w:r>
    </w:p>
    <w:p w:rsidR="00000000" w:rsidDel="00000000" w:rsidP="00000000" w:rsidRDefault="00000000" w:rsidRPr="00000000" w14:paraId="0000000F">
      <w:pPr>
        <w:rPr>
          <w:sz w:val="32"/>
          <w:szCs w:val="32"/>
        </w:rPr>
      </w:pPr>
      <w:r w:rsidDel="00000000" w:rsidR="00000000" w:rsidRPr="00000000">
        <w:rPr>
          <w:sz w:val="32"/>
          <w:szCs w:val="32"/>
          <w:rtl w:val="0"/>
        </w:rPr>
        <w:t xml:space="preserve">&lt;/style&gt;</w:t>
      </w:r>
    </w:p>
    <w:p w:rsidR="00000000" w:rsidDel="00000000" w:rsidP="00000000" w:rsidRDefault="00000000" w:rsidRPr="00000000" w14:paraId="00000010">
      <w:pPr>
        <w:rPr>
          <w:sz w:val="32"/>
          <w:szCs w:val="32"/>
        </w:rPr>
      </w:pPr>
      <w:r w:rsidDel="00000000" w:rsidR="00000000" w:rsidRPr="00000000">
        <w:rPr>
          <w:sz w:val="32"/>
          <w:szCs w:val="32"/>
          <w:rtl w:val="0"/>
        </w:rPr>
        <w:t xml:space="preserve">&lt;/head&gt;</w:t>
      </w:r>
    </w:p>
    <w:p w:rsidR="00000000" w:rsidDel="00000000" w:rsidP="00000000" w:rsidRDefault="00000000" w:rsidRPr="00000000" w14:paraId="00000011">
      <w:pPr>
        <w:rPr>
          <w:sz w:val="32"/>
          <w:szCs w:val="32"/>
        </w:rPr>
      </w:pPr>
      <w:r w:rsidDel="00000000" w:rsidR="00000000" w:rsidRPr="00000000">
        <w:rPr>
          <w:sz w:val="32"/>
          <w:szCs w:val="32"/>
          <w:rtl w:val="0"/>
        </w:rPr>
        <w:t xml:space="preserve">&lt;body&gt;</w:t>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sz w:val="32"/>
          <w:szCs w:val="32"/>
          <w:rtl w:val="0"/>
        </w:rPr>
        <w:t xml:space="preserve">&lt;h1&gt;The aside element - Styled with CSS&lt;/h1&gt;</w:t>
      </w:r>
    </w:p>
    <w:p w:rsidR="00000000" w:rsidDel="00000000" w:rsidP="00000000" w:rsidRDefault="00000000" w:rsidRPr="00000000" w14:paraId="00000014">
      <w:pPr>
        <w:rPr>
          <w:sz w:val="32"/>
          <w:szCs w:val="32"/>
        </w:rPr>
      </w:pPr>
      <w:r w:rsidDel="00000000" w:rsidR="00000000" w:rsidRPr="00000000">
        <w:rPr>
          <w:sz w:val="32"/>
          <w:szCs w:val="32"/>
          <w:rtl w:val="0"/>
        </w:rPr>
        <w:t xml:space="preserve">&lt;aside&gt;</w:t>
      </w:r>
    </w:p>
    <w:p w:rsidR="00000000" w:rsidDel="00000000" w:rsidP="00000000" w:rsidRDefault="00000000" w:rsidRPr="00000000" w14:paraId="00000015">
      <w:pPr>
        <w:rPr>
          <w:sz w:val="32"/>
          <w:szCs w:val="32"/>
        </w:rPr>
      </w:pPr>
      <w:r w:rsidDel="00000000" w:rsidR="00000000" w:rsidRPr="00000000">
        <w:rPr>
          <w:sz w:val="32"/>
          <w:szCs w:val="32"/>
          <w:rtl w:val="0"/>
        </w:rPr>
        <w:t xml:space="preserve">&lt;p&gt;The biggest dilemma a student faces after qualifying an engineering entrance exam like JEE Main, JEE Advanced and any other state-level exam is which college they should target after qualifying the entrance exam. Although it is expected that a student who chooses to appear in a national-level entrance exam, for example JEE, should be well-aware of all those colleges or institutions which accept JEE scores while offering admission. Yet, it is important that the student takes into consideration all the factors before zeroing in onto the college which suits his needs. This is where CollegeDekho’s College Predictor comes to the fore. It uses a complex algorithm to determine the best options for a student based on the detailed input provided by him/her.</w:t>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sz w:val="32"/>
          <w:szCs w:val="32"/>
          <w:rtl w:val="0"/>
        </w:rPr>
        <w:t xml:space="preserve">Before proceeding any further on how the college predictor tool helps the students in identifying the best colleges for them, it is imperative that the student must know all the peculiar details about CollegeDekho’s College Predictor tool.&lt;/p&gt;</w:t>
      </w:r>
    </w:p>
    <w:p w:rsidR="00000000" w:rsidDel="00000000" w:rsidP="00000000" w:rsidRDefault="00000000" w:rsidRPr="00000000" w14:paraId="00000018">
      <w:pPr>
        <w:rPr>
          <w:sz w:val="32"/>
          <w:szCs w:val="32"/>
        </w:rPr>
      </w:pPr>
      <w:r w:rsidDel="00000000" w:rsidR="00000000" w:rsidRPr="00000000">
        <w:rPr>
          <w:sz w:val="32"/>
          <w:szCs w:val="32"/>
          <w:rtl w:val="0"/>
        </w:rPr>
        <w:t xml:space="preserve">&lt;/aside&gt;</w:t>
      </w:r>
    </w:p>
    <w:p w:rsidR="00000000" w:rsidDel="00000000" w:rsidP="00000000" w:rsidRDefault="00000000" w:rsidRPr="00000000" w14:paraId="00000019">
      <w:pPr>
        <w:rPr>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