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Audit Log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Accessing Audit Logs</w:t>
      </w:r>
    </w:p>
    <w:p>
      <w:r>
        <w:t>3. Understanding Audit Entries</w:t>
      </w:r>
    </w:p>
    <w:p>
      <w:r>
        <w:t>4. Searching and Filtering</w:t>
      </w:r>
    </w:p>
    <w:p>
      <w:r>
        <w:t>5. Audit Actions Reference</w:t>
      </w:r>
    </w:p>
    <w:p>
      <w:r>
        <w:t>6. Viewing Audit Details</w:t>
      </w:r>
    </w:p>
    <w:p>
      <w:r>
        <w:t>7. Exporting Audit Data</w:t>
      </w:r>
    </w:p>
    <w:p>
      <w:r>
        <w:t>8. Compliance and Retention</w:t>
      </w:r>
    </w:p>
    <w:p>
      <w:r>
        <w:t>9. Best Practices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Audit Log module provides a comprehensive record of all significant actions performed in the Sonarworks Workflow System. It serves as an essential tool for security monitoring, compliance, troubleshooting, and accountability.</w:t>
      </w:r>
    </w:p>
    <w:p>
      <w:r>
        <w:rPr>
          <w:b/>
          <w:i w:val="0"/>
        </w:rPr>
        <w:t>What is Audited:</w:t>
      </w:r>
    </w:p>
    <w:p>
      <w:pPr>
        <w:pStyle w:val="ListBullet"/>
      </w:pPr>
      <w:r>
        <w:t>User authentication events (login, logout, failed attempts)</w:t>
      </w:r>
    </w:p>
    <w:p>
      <w:pPr>
        <w:pStyle w:val="ListBullet"/>
      </w:pPr>
      <w:r>
        <w:t>Data changes (create, update, delete operations)</w:t>
      </w:r>
    </w:p>
    <w:p>
      <w:pPr>
        <w:pStyle w:val="ListBullet"/>
      </w:pPr>
      <w:r>
        <w:t>Workflow actions (submissions, approvals, rejections)</w:t>
      </w:r>
    </w:p>
    <w:p>
      <w:pPr>
        <w:pStyle w:val="ListBullet"/>
      </w:pPr>
      <w:r>
        <w:t>Administrative actions (user management, settings changes)</w:t>
      </w:r>
    </w:p>
    <w:p>
      <w:pPr>
        <w:pStyle w:val="ListBullet"/>
      </w:pPr>
      <w:r>
        <w:t>Security events (password changes, account locks)</w:t>
      </w:r>
    </w:p>
    <w:p>
      <w:pPr>
        <w:pStyle w:val="ListBullet"/>
      </w:pPr>
      <w:r>
        <w:t>System operations (imports, exports, backups)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Audit logs are read-only and cannot be modified or deleted by users.</w:t>
      </w:r>
    </w:p>
    <w:p>
      <w:pPr>
        <w:jc w:val="center"/>
      </w:pPr>
      <w:r>
        <w:rPr>
          <w:i/>
          <w:color w:val="808080"/>
        </w:rPr>
        <w:t>[Screenshot: Audit Log Overview]</w:t>
      </w:r>
    </w:p>
    <w:p>
      <w:pPr>
        <w:jc w:val="center"/>
      </w:pPr>
      <w:r>
        <w:rPr>
          <w:i/>
          <w:sz w:val="20"/>
        </w:rPr>
        <w:t>Figure: Audit Log Overview</w:t>
      </w:r>
    </w:p>
    <w:p>
      <w:pPr>
        <w:pStyle w:val="Heading1"/>
      </w:pPr>
      <w:r>
        <w:t>2. Accessing Audit Logs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Log in with administrator credentials</w:t>
      </w:r>
    </w:p>
    <w:p>
      <w:r>
        <w:rPr>
          <w:b/>
          <w:color w:val="0066CC"/>
        </w:rPr>
        <w:t xml:space="preserve">Step 2: </w:t>
      </w:r>
      <w:r>
        <w:t>Click 'Administration' in the navigation sidebar</w:t>
      </w:r>
    </w:p>
    <w:p>
      <w:r>
        <w:rPr>
          <w:b/>
          <w:color w:val="0066CC"/>
        </w:rPr>
        <w:t xml:space="preserve">Step 3: </w:t>
      </w:r>
      <w:r>
        <w:t>Click 'Audit Log' from the sub-menu</w:t>
      </w:r>
    </w:p>
    <w:p>
      <w:r>
        <w:rPr>
          <w:b/>
          <w:color w:val="0066CC"/>
        </w:rPr>
        <w:t xml:space="preserve">Step 4: </w:t>
      </w:r>
      <w:r>
        <w:t>The Audit Log list page displays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Only users with VIEW_AUDIT_LOG privilege can access audit logs.</w:t>
      </w:r>
    </w:p>
    <w:p>
      <w:pPr>
        <w:jc w:val="center"/>
      </w:pPr>
      <w:r>
        <w:rPr>
          <w:i/>
          <w:color w:val="808080"/>
        </w:rPr>
        <w:t>[Screenshot: Navigation to Audit Log]</w:t>
      </w:r>
    </w:p>
    <w:p>
      <w:pPr>
        <w:jc w:val="center"/>
      </w:pPr>
      <w:r>
        <w:rPr>
          <w:i/>
          <w:sz w:val="20"/>
        </w:rPr>
        <w:t>Figure: Navigation to Audit Log</w:t>
      </w:r>
    </w:p>
    <w:p>
      <w:pPr>
        <w:pStyle w:val="Heading1"/>
      </w:pPr>
      <w:r>
        <w:t>3. Understanding Audit Entries</w:t>
      </w:r>
    </w:p>
    <w:p>
      <w:pPr>
        <w:pStyle w:val="Heading2"/>
      </w:pPr>
      <w:r>
        <w:t>3.1 Audit Entry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3600"/>
          </w:tcPr>
          <w:p>
            <w:r>
              <w:t>Date and time of action</w:t>
            </w:r>
          </w:p>
        </w:tc>
        <w:tc>
          <w:tcPr>
            <w:tcW w:type="dxa" w:w="3600"/>
          </w:tcPr>
          <w:p>
            <w:r>
              <w:t>2024-01-15 14:30:25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3600"/>
          </w:tcPr>
          <w:p>
            <w:r>
              <w:t>Person who performed action</w:t>
            </w:r>
          </w:p>
        </w:tc>
        <w:tc>
          <w:tcPr>
            <w:tcW w:type="dxa" w:w="3600"/>
          </w:tcPr>
          <w:p>
            <w:r>
              <w:t>john.doe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3600"/>
          </w:tcPr>
          <w:p>
            <w:r>
              <w:t>Type of action performed</w:t>
            </w:r>
          </w:p>
        </w:tc>
        <w:tc>
          <w:tcPr>
            <w:tcW w:type="dxa" w:w="3600"/>
          </w:tcPr>
          <w:p>
            <w:r>
              <w:t>UPDATE, LOGIN, APPROVE</w:t>
            </w:r>
          </w:p>
        </w:tc>
      </w:tr>
      <w:tr>
        <w:tc>
          <w:tcPr>
            <w:tcW w:type="dxa" w:w="2160"/>
          </w:tcPr>
          <w:p>
            <w:r>
              <w:t>Entity Type</w:t>
            </w:r>
          </w:p>
        </w:tc>
        <w:tc>
          <w:tcPr>
            <w:tcW w:type="dxa" w:w="3600"/>
          </w:tcPr>
          <w:p>
            <w:r>
              <w:t>Type of object affected</w:t>
            </w:r>
          </w:p>
        </w:tc>
        <w:tc>
          <w:tcPr>
            <w:tcW w:type="dxa" w:w="3600"/>
          </w:tcPr>
          <w:p>
            <w:r>
              <w:t>User, Workflow, WorkflowInstance</w:t>
            </w:r>
          </w:p>
        </w:tc>
      </w:tr>
      <w:tr>
        <w:tc>
          <w:tcPr>
            <w:tcW w:type="dxa" w:w="2160"/>
          </w:tcPr>
          <w:p>
            <w:r>
              <w:t>Entity ID</w:t>
            </w:r>
          </w:p>
        </w:tc>
        <w:tc>
          <w:tcPr>
            <w:tcW w:type="dxa" w:w="3600"/>
          </w:tcPr>
          <w:p>
            <w:r>
              <w:t>Identifier of affected object</w:t>
            </w:r>
          </w:p>
        </w:tc>
        <w:tc>
          <w:tcPr>
            <w:tcW w:type="dxa" w:w="3600"/>
          </w:tcPr>
          <w:p>
            <w:r>
              <w:t>uuid-123-456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3600"/>
          </w:tcPr>
          <w:p>
            <w:r>
              <w:t>System module involved</w:t>
            </w:r>
          </w:p>
        </w:tc>
        <w:tc>
          <w:tcPr>
            <w:tcW w:type="dxa" w:w="3600"/>
          </w:tcPr>
          <w:p>
            <w:r>
              <w:t>USER_MANAGEMENT, WORKFLOW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3600"/>
          </w:tcPr>
          <w:p>
            <w:r>
              <w:t>Brief description</w:t>
            </w:r>
          </w:p>
        </w:tc>
        <w:tc>
          <w:tcPr>
            <w:tcW w:type="dxa" w:w="3600"/>
          </w:tcPr>
          <w:p>
            <w:r>
              <w:t>Updated user profile</w:t>
            </w:r>
          </w:p>
        </w:tc>
      </w:tr>
      <w:tr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3600"/>
          </w:tcPr>
          <w:p>
            <w:r>
              <w:t>Client IP address</w:t>
            </w:r>
          </w:p>
        </w:tc>
        <w:tc>
          <w:tcPr>
            <w:tcW w:type="dxa" w:w="3600"/>
          </w:tcPr>
          <w:p>
            <w:r>
              <w:t>192.168.1.100</w:t>
            </w:r>
          </w:p>
        </w:tc>
      </w:tr>
      <w:tr>
        <w:tc>
          <w:tcPr>
            <w:tcW w:type="dxa" w:w="2160"/>
          </w:tcPr>
          <w:p>
            <w:r>
              <w:t>User Agent</w:t>
            </w:r>
          </w:p>
        </w:tc>
        <w:tc>
          <w:tcPr>
            <w:tcW w:type="dxa" w:w="3600"/>
          </w:tcPr>
          <w:p>
            <w:r>
              <w:t>Browser/client information</w:t>
            </w:r>
          </w:p>
        </w:tc>
        <w:tc>
          <w:tcPr>
            <w:tcW w:type="dxa" w:w="3600"/>
          </w:tcPr>
          <w:p>
            <w:r>
              <w:t>Chrome 120, Windows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Audit Log Entry Example]</w:t>
      </w:r>
    </w:p>
    <w:p>
      <w:pPr>
        <w:jc w:val="center"/>
      </w:pPr>
      <w:r>
        <w:rPr>
          <w:i/>
          <w:sz w:val="20"/>
        </w:rPr>
        <w:t>Figure: Audit Log Entry Example</w:t>
      </w:r>
    </w:p>
    <w:p>
      <w:pPr>
        <w:pStyle w:val="Heading2"/>
      </w:pPr>
      <w:r>
        <w:t>3.2 Entity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Entity Type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6480"/>
          </w:tcPr>
          <w:p>
            <w:r>
              <w:t>User account operations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6480"/>
          </w:tcPr>
          <w:p>
            <w:r>
              <w:t>Role and privilege changes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6480"/>
          </w:tcPr>
          <w:p>
            <w:r>
              <w:t>Workflow template changes</w:t>
            </w:r>
          </w:p>
        </w:tc>
      </w:tr>
      <w:tr>
        <w:tc>
          <w:tcPr>
            <w:tcW w:type="dxa" w:w="2880"/>
          </w:tcPr>
          <w:p>
            <w:r>
              <w:t>WorkflowInstance</w:t>
            </w:r>
          </w:p>
        </w:tc>
        <w:tc>
          <w:tcPr>
            <w:tcW w:type="dxa" w:w="6480"/>
          </w:tcPr>
          <w:p>
            <w:r>
              <w:t>Workflow submission operations</w:t>
            </w:r>
          </w:p>
        </w:tc>
      </w:tr>
      <w:tr>
        <w:tc>
          <w:tcPr>
            <w:tcW w:type="dxa" w:w="2880"/>
          </w:tcPr>
          <w:p>
            <w:r>
              <w:t>Corporate</w:t>
            </w:r>
          </w:p>
        </w:tc>
        <w:tc>
          <w:tcPr>
            <w:tcW w:type="dxa" w:w="6480"/>
          </w:tcPr>
          <w:p>
            <w:r>
              <w:t>Corporate entity changes</w:t>
            </w:r>
          </w:p>
        </w:tc>
      </w:tr>
      <w:tr>
        <w:tc>
          <w:tcPr>
            <w:tcW w:type="dxa" w:w="2880"/>
          </w:tcPr>
          <w:p>
            <w:r>
              <w:t>SBU</w:t>
            </w:r>
          </w:p>
        </w:tc>
        <w:tc>
          <w:tcPr>
            <w:tcW w:type="dxa" w:w="6480"/>
          </w:tcPr>
          <w:p>
            <w:r>
              <w:t>SBU changes</w:t>
            </w:r>
          </w:p>
        </w:tc>
      </w:tr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6480"/>
          </w:tcPr>
          <w:p>
            <w:r>
              <w:t>Branch changes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6480"/>
          </w:tcPr>
          <w:p>
            <w:r>
              <w:t>Department changes</w:t>
            </w:r>
          </w:p>
        </w:tc>
      </w:tr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6480"/>
          </w:tcPr>
          <w:p>
            <w:r>
              <w:t>System setting modifications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6480"/>
          </w:tcPr>
          <w:p>
            <w:r>
              <w:t>System-level operations</w:t>
            </w:r>
          </w:p>
        </w:tc>
      </w:tr>
    </w:tbl>
    <w:p/>
    <w:p>
      <w:pPr>
        <w:pStyle w:val="Heading2"/>
      </w:pPr>
      <w:r>
        <w:t>3.3 Change Tracking</w:t>
      </w:r>
    </w:p>
    <w:p>
      <w:r>
        <w:rPr>
          <w:b w:val="0"/>
          <w:i w:val="0"/>
        </w:rPr>
        <w:t>For update actions, the audit log tracks both old and new values:</w:t>
      </w:r>
    </w:p>
    <w:p/>
    <w:p>
      <w:pPr>
        <w:ind w:left="720"/>
      </w:pPr>
      <w:r>
        <w:rPr>
          <w:b/>
          <w:color w:val="006633"/>
        </w:rPr>
        <w:t>Example: Change Tracking Example</w:t>
        <w:br/>
      </w:r>
      <w:r>
        <w:rPr>
          <w:i/>
          <w:sz w:val="20"/>
        </w:rPr>
        <w:t>Action: UPDATE</w:t>
        <w:br/>
        <w:t>Entity: User (john.doe)</w:t>
        <w:br/>
        <w:t>Changes:</w:t>
        <w:br/>
        <w:t xml:space="preserve">  - email: old="john@old.com" -&gt; new="john@new.com"</w:t>
        <w:br/>
        <w:t xml:space="preserve">  - phone: old="555-0100" -&gt; new="555-0200"</w:t>
        <w:br/>
      </w:r>
    </w:p>
    <w:p>
      <w:pPr>
        <w:pStyle w:val="Heading1"/>
      </w:pPr>
      <w:r>
        <w:t>4. Searching and Filtering</w:t>
      </w:r>
    </w:p>
    <w:p>
      <w:pPr>
        <w:pStyle w:val="Heading2"/>
      </w:pPr>
      <w:r>
        <w:t>4.1 Available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003366"/>
          </w:tcPr>
          <w:p>
            <w:r>
              <w:rPr>
                <w:b/>
                <w:color w:val="FFFFFF"/>
              </w:rPr>
              <w:t>Filter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60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Date Range</w:t>
            </w:r>
          </w:p>
        </w:tc>
        <w:tc>
          <w:tcPr>
            <w:tcW w:type="dxa" w:w="2160"/>
          </w:tcPr>
          <w:p>
            <w:r>
              <w:t>Date Picker</w:t>
            </w:r>
          </w:p>
        </w:tc>
        <w:tc>
          <w:tcPr>
            <w:tcW w:type="dxa" w:w="4608"/>
          </w:tcPr>
          <w:p>
            <w:r>
              <w:t>Start and end date for entries</w:t>
            </w:r>
          </w:p>
        </w:tc>
      </w:tr>
      <w:tr>
        <w:tc>
          <w:tcPr>
            <w:tcW w:type="dxa" w:w="2592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Text/Select</w:t>
            </w:r>
          </w:p>
        </w:tc>
        <w:tc>
          <w:tcPr>
            <w:tcW w:type="dxa" w:w="4608"/>
          </w:tcPr>
          <w:p>
            <w:r>
              <w:t>Filter by specific user</w:t>
            </w:r>
          </w:p>
        </w:tc>
      </w:tr>
      <w:tr>
        <w:tc>
          <w:tcPr>
            <w:tcW w:type="dxa" w:w="2592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4608"/>
          </w:tcPr>
          <w:p>
            <w:r>
              <w:t>Filter by action types</w:t>
            </w:r>
          </w:p>
        </w:tc>
      </w:tr>
      <w:tr>
        <w:tc>
          <w:tcPr>
            <w:tcW w:type="dxa" w:w="2592"/>
          </w:tcPr>
          <w:p>
            <w:r>
              <w:t>Entity Type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4608"/>
          </w:tcPr>
          <w:p>
            <w:r>
              <w:t>Filter by entity types</w:t>
            </w:r>
          </w:p>
        </w:tc>
      </w:tr>
      <w:tr>
        <w:tc>
          <w:tcPr>
            <w:tcW w:type="dxa" w:w="2592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4608"/>
          </w:tcPr>
          <w:p>
            <w:r>
              <w:t>Filter by system module</w:t>
            </w:r>
          </w:p>
        </w:tc>
      </w:tr>
      <w:tr>
        <w:tc>
          <w:tcPr>
            <w:tcW w:type="dxa" w:w="2592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4608"/>
          </w:tcPr>
          <w:p>
            <w:r>
              <w:t>Filter by client IP</w:t>
            </w:r>
          </w:p>
        </w:tc>
      </w:tr>
      <w:tr>
        <w:tc>
          <w:tcPr>
            <w:tcW w:type="dxa" w:w="2592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4608"/>
          </w:tcPr>
          <w:p>
            <w:r>
              <w:t>Full-text search in summary</w:t>
            </w:r>
          </w:p>
        </w:tc>
      </w:tr>
    </w:tbl>
    <w:p/>
    <w:p>
      <w:pPr>
        <w:pStyle w:val="Heading2"/>
      </w:pPr>
      <w:r>
        <w:t>4.2 Using Filters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'Filters' button to open filter panel</w:t>
      </w:r>
    </w:p>
    <w:p>
      <w:r>
        <w:rPr>
          <w:b/>
          <w:color w:val="0066CC"/>
        </w:rPr>
        <w:t xml:space="preserve">Step 2: </w:t>
      </w:r>
      <w:r>
        <w:t>Set your filter criteria</w:t>
      </w:r>
    </w:p>
    <w:p>
      <w:r>
        <w:rPr>
          <w:b/>
          <w:color w:val="0066CC"/>
        </w:rPr>
        <w:t xml:space="preserve">Step 3: </w:t>
      </w:r>
      <w:r>
        <w:t>Click 'Apply' to filter results</w:t>
      </w:r>
    </w:p>
    <w:p>
      <w:r>
        <w:rPr>
          <w:b/>
          <w:color w:val="0066CC"/>
        </w:rPr>
        <w:t xml:space="preserve">Step 4: </w:t>
      </w:r>
      <w:r>
        <w:t>Results update to show matching entries</w:t>
      </w:r>
    </w:p>
    <w:p>
      <w:r>
        <w:rPr>
          <w:b/>
          <w:color w:val="0066CC"/>
        </w:rPr>
        <w:t xml:space="preserve">Step 5: </w:t>
      </w:r>
      <w:r>
        <w:t>Click 'Clear' to reset all filters</w:t>
      </w:r>
    </w:p>
    <w:p>
      <w:pPr>
        <w:jc w:val="center"/>
      </w:pPr>
      <w:r>
        <w:rPr>
          <w:i/>
          <w:color w:val="808080"/>
        </w:rPr>
        <w:t>[Screenshot: Audit Log Filter Panel]</w:t>
      </w:r>
    </w:p>
    <w:p>
      <w:pPr>
        <w:jc w:val="center"/>
      </w:pPr>
      <w:r>
        <w:rPr>
          <w:i/>
          <w:sz w:val="20"/>
        </w:rPr>
        <w:t>Figure: Audit Log Filter Panel</w:t>
      </w:r>
    </w:p>
    <w:p>
      <w:pPr>
        <w:pStyle w:val="Heading2"/>
      </w:pPr>
      <w:r>
        <w:t>4.3 Quick Filter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Filter Settings</w:t>
            </w:r>
          </w:p>
        </w:tc>
      </w:tr>
      <w:tr>
        <w:tc>
          <w:tcPr>
            <w:tcW w:type="dxa" w:w="3600"/>
          </w:tcPr>
          <w:p>
            <w:r>
              <w:t>All logins today</w:t>
            </w:r>
          </w:p>
        </w:tc>
        <w:tc>
          <w:tcPr>
            <w:tcW w:type="dxa" w:w="5760"/>
          </w:tcPr>
          <w:p>
            <w:r>
              <w:t>Date: Today, Action: LOGIN</w:t>
            </w:r>
          </w:p>
        </w:tc>
      </w:tr>
      <w:tr>
        <w:tc>
          <w:tcPr>
            <w:tcW w:type="dxa" w:w="3600"/>
          </w:tcPr>
          <w:p>
            <w:r>
              <w:t>Failed login attempts</w:t>
            </w:r>
          </w:p>
        </w:tc>
        <w:tc>
          <w:tcPr>
            <w:tcW w:type="dxa" w:w="5760"/>
          </w:tcPr>
          <w:p>
            <w:r>
              <w:t>Action: LOGIN_FAILED</w:t>
            </w:r>
          </w:p>
        </w:tc>
      </w:tr>
      <w:tr>
        <w:tc>
          <w:tcPr>
            <w:tcW w:type="dxa" w:w="3600"/>
          </w:tcPr>
          <w:p>
            <w:r>
              <w:t>User changes by admin</w:t>
            </w:r>
          </w:p>
        </w:tc>
        <w:tc>
          <w:tcPr>
            <w:tcW w:type="dxa" w:w="5760"/>
          </w:tcPr>
          <w:p>
            <w:r>
              <w:t>Entity: User, User: admin</w:t>
            </w:r>
          </w:p>
        </w:tc>
      </w:tr>
      <w:tr>
        <w:tc>
          <w:tcPr>
            <w:tcW w:type="dxa" w:w="3600"/>
          </w:tcPr>
          <w:p>
            <w:r>
              <w:t>Workflow approvals this week</w:t>
            </w:r>
          </w:p>
        </w:tc>
        <w:tc>
          <w:tcPr>
            <w:tcW w:type="dxa" w:w="5760"/>
          </w:tcPr>
          <w:p>
            <w:r>
              <w:t>Date: This Week, Action: APPROVE</w:t>
            </w:r>
          </w:p>
        </w:tc>
      </w:tr>
      <w:tr>
        <w:tc>
          <w:tcPr>
            <w:tcW w:type="dxa" w:w="3600"/>
          </w:tcPr>
          <w:p>
            <w:r>
              <w:t>Activity from specific IP</w:t>
            </w:r>
          </w:p>
        </w:tc>
        <w:tc>
          <w:tcPr>
            <w:tcW w:type="dxa" w:w="5760"/>
          </w:tcPr>
          <w:p>
            <w:r>
              <w:t>IP Address: 192.168.1.100</w:t>
            </w:r>
          </w:p>
        </w:tc>
      </w:tr>
    </w:tbl>
    <w:p/>
    <w:p>
      <w:pPr>
        <w:pStyle w:val="Heading2"/>
      </w:pPr>
      <w:r>
        <w:t>4.4 Sorting</w:t>
      </w:r>
    </w:p>
    <w:p>
      <w:r>
        <w:rPr>
          <w:b w:val="0"/>
          <w:i w:val="0"/>
        </w:rPr>
        <w:t>Click column headers to sort:</w:t>
      </w:r>
    </w:p>
    <w:p>
      <w:pPr>
        <w:pStyle w:val="ListBullet"/>
      </w:pPr>
      <w:r>
        <w:t>Default sort: Newest first (by timestamp)</w:t>
      </w:r>
    </w:p>
    <w:p>
      <w:pPr>
        <w:pStyle w:val="ListBullet"/>
      </w:pPr>
      <w:r>
        <w:t>Click column header to change sort</w:t>
      </w:r>
    </w:p>
    <w:p>
      <w:pPr>
        <w:pStyle w:val="ListBullet"/>
      </w:pPr>
      <w:r>
        <w:t>Click again to reverse order</w:t>
      </w:r>
    </w:p>
    <w:p>
      <w:pPr>
        <w:pStyle w:val="Heading1"/>
      </w:pPr>
      <w:r>
        <w:t>5. Audit Actions Reference</w:t>
      </w:r>
    </w:p>
    <w:p>
      <w:pPr>
        <w:pStyle w:val="Heading2"/>
      </w:pPr>
      <w:r>
        <w:t>5.1 Authentication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LOGIN</w:t>
            </w:r>
          </w:p>
        </w:tc>
        <w:tc>
          <w:tcPr>
            <w:tcW w:type="dxa" w:w="5760"/>
          </w:tcPr>
          <w:p>
            <w:r>
              <w:t>Successful user login</w:t>
            </w:r>
          </w:p>
        </w:tc>
      </w:tr>
      <w:tr>
        <w:tc>
          <w:tcPr>
            <w:tcW w:type="dxa" w:w="3600"/>
          </w:tcPr>
          <w:p>
            <w:r>
              <w:t>LOGIN_FAILED</w:t>
            </w:r>
          </w:p>
        </w:tc>
        <w:tc>
          <w:tcPr>
            <w:tcW w:type="dxa" w:w="5760"/>
          </w:tcPr>
          <w:p>
            <w:r>
              <w:t>Failed login attempt</w:t>
            </w:r>
          </w:p>
        </w:tc>
      </w:tr>
      <w:tr>
        <w:tc>
          <w:tcPr>
            <w:tcW w:type="dxa" w:w="3600"/>
          </w:tcPr>
          <w:p>
            <w:r>
              <w:t>LOGOUT</w:t>
            </w:r>
          </w:p>
        </w:tc>
        <w:tc>
          <w:tcPr>
            <w:tcW w:type="dxa" w:w="5760"/>
          </w:tcPr>
          <w:p>
            <w:r>
              <w:t>User logged out</w:t>
            </w:r>
          </w:p>
        </w:tc>
      </w:tr>
      <w:tr>
        <w:tc>
          <w:tcPr>
            <w:tcW w:type="dxa" w:w="3600"/>
          </w:tcPr>
          <w:p>
            <w:r>
              <w:t>PASSWORD_CHANGE</w:t>
            </w:r>
          </w:p>
        </w:tc>
        <w:tc>
          <w:tcPr>
            <w:tcW w:type="dxa" w:w="5760"/>
          </w:tcPr>
          <w:p>
            <w:r>
              <w:t>User changed their password</w:t>
            </w:r>
          </w:p>
        </w:tc>
      </w:tr>
      <w:tr>
        <w:tc>
          <w:tcPr>
            <w:tcW w:type="dxa" w:w="3600"/>
          </w:tcPr>
          <w:p>
            <w:r>
              <w:t>PASSWORD_RESET</w:t>
            </w:r>
          </w:p>
        </w:tc>
        <w:tc>
          <w:tcPr>
            <w:tcW w:type="dxa" w:w="5760"/>
          </w:tcPr>
          <w:p>
            <w:r>
              <w:t>Password reset via admin or email</w:t>
            </w:r>
          </w:p>
        </w:tc>
      </w:tr>
    </w:tbl>
    <w:p/>
    <w:p>
      <w:pPr>
        <w:pStyle w:val="Heading2"/>
      </w:pPr>
      <w:r>
        <w:t>5.2 Data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CREATE</w:t>
            </w:r>
          </w:p>
        </w:tc>
        <w:tc>
          <w:tcPr>
            <w:tcW w:type="dxa" w:w="5760"/>
          </w:tcPr>
          <w:p>
            <w:r>
              <w:t>New entity created</w:t>
            </w:r>
          </w:p>
        </w:tc>
      </w:tr>
      <w:tr>
        <w:tc>
          <w:tcPr>
            <w:tcW w:type="dxa" w:w="3600"/>
          </w:tcPr>
          <w:p>
            <w:r>
              <w:t>READ</w:t>
            </w:r>
          </w:p>
        </w:tc>
        <w:tc>
          <w:tcPr>
            <w:tcW w:type="dxa" w:w="5760"/>
          </w:tcPr>
          <w:p>
            <w:r>
              <w:t>Entity was viewed (if configured)</w:t>
            </w:r>
          </w:p>
        </w:tc>
      </w:tr>
      <w:tr>
        <w:tc>
          <w:tcPr>
            <w:tcW w:type="dxa" w:w="3600"/>
          </w:tcPr>
          <w:p>
            <w:r>
              <w:t>UPDATE</w:t>
            </w:r>
          </w:p>
        </w:tc>
        <w:tc>
          <w:tcPr>
            <w:tcW w:type="dxa" w:w="5760"/>
          </w:tcPr>
          <w:p>
            <w:r>
              <w:t>Entity was modified</w:t>
            </w:r>
          </w:p>
        </w:tc>
      </w:tr>
      <w:tr>
        <w:tc>
          <w:tcPr>
            <w:tcW w:type="dxa" w:w="3600"/>
          </w:tcPr>
          <w:p>
            <w:r>
              <w:t>DELETE</w:t>
            </w:r>
          </w:p>
        </w:tc>
        <w:tc>
          <w:tcPr>
            <w:tcW w:type="dxa" w:w="5760"/>
          </w:tcPr>
          <w:p>
            <w:r>
              <w:t>Entity was deleted</w:t>
            </w:r>
          </w:p>
        </w:tc>
      </w:tr>
    </w:tbl>
    <w:p/>
    <w:p>
      <w:pPr>
        <w:pStyle w:val="Heading2"/>
      </w:pPr>
      <w:r>
        <w:t>5.3 Workflow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SUBMIT</w:t>
            </w:r>
          </w:p>
        </w:tc>
        <w:tc>
          <w:tcPr>
            <w:tcW w:type="dxa" w:w="5760"/>
          </w:tcPr>
          <w:p>
            <w:r>
              <w:t>Workflow submitted for approval</w:t>
            </w:r>
          </w:p>
        </w:tc>
      </w:tr>
      <w:tr>
        <w:tc>
          <w:tcPr>
            <w:tcW w:type="dxa" w:w="3600"/>
          </w:tcPr>
          <w:p>
            <w:r>
              <w:t>APPROVE</w:t>
            </w:r>
          </w:p>
        </w:tc>
        <w:tc>
          <w:tcPr>
            <w:tcW w:type="dxa" w:w="5760"/>
          </w:tcPr>
          <w:p>
            <w:r>
              <w:t>Workflow approved</w:t>
            </w:r>
          </w:p>
        </w:tc>
      </w:tr>
      <w:tr>
        <w:tc>
          <w:tcPr>
            <w:tcW w:type="dxa" w:w="3600"/>
          </w:tcPr>
          <w:p>
            <w:r>
              <w:t>REJECT</w:t>
            </w:r>
          </w:p>
        </w:tc>
        <w:tc>
          <w:tcPr>
            <w:tcW w:type="dxa" w:w="5760"/>
          </w:tcPr>
          <w:p>
            <w:r>
              <w:t>Workflow rejected</w:t>
            </w:r>
          </w:p>
        </w:tc>
      </w:tr>
      <w:tr>
        <w:tc>
          <w:tcPr>
            <w:tcW w:type="dxa" w:w="3600"/>
          </w:tcPr>
          <w:p>
            <w:r>
              <w:t>ESCALATE</w:t>
            </w:r>
          </w:p>
        </w:tc>
        <w:tc>
          <w:tcPr>
            <w:tcW w:type="dxa" w:w="5760"/>
          </w:tcPr>
          <w:p>
            <w:r>
              <w:t>Workflow escalated</w:t>
            </w:r>
          </w:p>
        </w:tc>
      </w:tr>
      <w:tr>
        <w:tc>
          <w:tcPr>
            <w:tcW w:type="dxa" w:w="3600"/>
          </w:tcPr>
          <w:p>
            <w:r>
              <w:t>RECALL</w:t>
            </w:r>
          </w:p>
        </w:tc>
        <w:tc>
          <w:tcPr>
            <w:tcW w:type="dxa" w:w="5760"/>
          </w:tcPr>
          <w:p>
            <w:r>
              <w:t>Workflow recalled by initiator</w:t>
            </w:r>
          </w:p>
        </w:tc>
      </w:tr>
      <w:tr>
        <w:tc>
          <w:tcPr>
            <w:tcW w:type="dxa" w:w="3600"/>
          </w:tcPr>
          <w:p>
            <w:r>
              <w:t>CANCEL</w:t>
            </w:r>
          </w:p>
        </w:tc>
        <w:tc>
          <w:tcPr>
            <w:tcW w:type="dxa" w:w="5760"/>
          </w:tcPr>
          <w:p>
            <w:r>
              <w:t>Workflow cancelled</w:t>
            </w:r>
          </w:p>
        </w:tc>
      </w:tr>
    </w:tbl>
    <w:p/>
    <w:p>
      <w:pPr>
        <w:pStyle w:val="Heading2"/>
      </w:pPr>
      <w:r>
        <w:t>5.4 Administrative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LOCK</w:t>
            </w:r>
          </w:p>
        </w:tc>
        <w:tc>
          <w:tcPr>
            <w:tcW w:type="dxa" w:w="5760"/>
          </w:tcPr>
          <w:p>
            <w:r>
              <w:t>User account locked</w:t>
            </w:r>
          </w:p>
        </w:tc>
      </w:tr>
      <w:tr>
        <w:tc>
          <w:tcPr>
            <w:tcW w:type="dxa" w:w="3600"/>
          </w:tcPr>
          <w:p>
            <w:r>
              <w:t>UNLOCK</w:t>
            </w:r>
          </w:p>
        </w:tc>
        <w:tc>
          <w:tcPr>
            <w:tcW w:type="dxa" w:w="5760"/>
          </w:tcPr>
          <w:p>
            <w:r>
              <w:t>User account unlocked</w:t>
            </w:r>
          </w:p>
        </w:tc>
      </w:tr>
      <w:tr>
        <w:tc>
          <w:tcPr>
            <w:tcW w:type="dxa" w:w="3600"/>
          </w:tcPr>
          <w:p>
            <w:r>
              <w:t>IMPORT</w:t>
            </w:r>
          </w:p>
        </w:tc>
        <w:tc>
          <w:tcPr>
            <w:tcW w:type="dxa" w:w="5760"/>
          </w:tcPr>
          <w:p>
            <w:r>
              <w:t>Data import operation</w:t>
            </w:r>
          </w:p>
        </w:tc>
      </w:tr>
      <w:tr>
        <w:tc>
          <w:tcPr>
            <w:tcW w:type="dxa" w:w="3600"/>
          </w:tcPr>
          <w:p>
            <w:r>
              <w:t>EXPORT</w:t>
            </w:r>
          </w:p>
        </w:tc>
        <w:tc>
          <w:tcPr>
            <w:tcW w:type="dxa" w:w="5760"/>
          </w:tcPr>
          <w:p>
            <w:r>
              <w:t>Data export operation</w:t>
            </w:r>
          </w:p>
        </w:tc>
      </w:tr>
      <w:tr>
        <w:tc>
          <w:tcPr>
            <w:tcW w:type="dxa" w:w="3600"/>
          </w:tcPr>
          <w:p>
            <w:r>
              <w:t>BACKUP</w:t>
            </w:r>
          </w:p>
        </w:tc>
        <w:tc>
          <w:tcPr>
            <w:tcW w:type="dxa" w:w="5760"/>
          </w:tcPr>
          <w:p>
            <w:r>
              <w:t>System backup created</w:t>
            </w:r>
          </w:p>
        </w:tc>
      </w:tr>
      <w:tr>
        <w:tc>
          <w:tcPr>
            <w:tcW w:type="dxa" w:w="3600"/>
          </w:tcPr>
          <w:p>
            <w:r>
              <w:t>RESTORE</w:t>
            </w:r>
          </w:p>
        </w:tc>
        <w:tc>
          <w:tcPr>
            <w:tcW w:type="dxa" w:w="5760"/>
          </w:tcPr>
          <w:p>
            <w:r>
              <w:t>System restore performed</w:t>
            </w:r>
          </w:p>
        </w:tc>
      </w:tr>
      <w:tr>
        <w:tc>
          <w:tcPr>
            <w:tcW w:type="dxa" w:w="3600"/>
          </w:tcPr>
          <w:p>
            <w:r>
              <w:t>SYSTEM_LOCK</w:t>
            </w:r>
          </w:p>
        </w:tc>
        <w:tc>
          <w:tcPr>
            <w:tcW w:type="dxa" w:w="5760"/>
          </w:tcPr>
          <w:p>
            <w:r>
              <w:t>System-wide lock activated</w:t>
            </w:r>
          </w:p>
        </w:tc>
      </w:tr>
      <w:tr>
        <w:tc>
          <w:tcPr>
            <w:tcW w:type="dxa" w:w="3600"/>
          </w:tcPr>
          <w:p>
            <w:r>
              <w:t>SYSTEM_UNLOCK</w:t>
            </w:r>
          </w:p>
        </w:tc>
        <w:tc>
          <w:tcPr>
            <w:tcW w:type="dxa" w:w="5760"/>
          </w:tcPr>
          <w:p>
            <w:r>
              <w:t>System-wide lock deactivated</w:t>
            </w:r>
          </w:p>
        </w:tc>
      </w:tr>
    </w:tbl>
    <w:p/>
    <w:p>
      <w:pPr>
        <w:pStyle w:val="Heading1"/>
      </w:pPr>
      <w:r>
        <w:t>6. Viewing Audit Details</w:t>
      </w:r>
    </w:p>
    <w:p>
      <w:pPr>
        <w:pStyle w:val="Heading2"/>
      </w:pPr>
      <w:r>
        <w:t>6.1 Opening Entry Details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Locate the entry in the audit log list</w:t>
      </w:r>
    </w:p>
    <w:p>
      <w:r>
        <w:rPr>
          <w:b/>
          <w:color w:val="0066CC"/>
        </w:rPr>
        <w:t xml:space="preserve">Step 2: </w:t>
      </w:r>
      <w:r>
        <w:t>Click on the row or the 'View' button</w:t>
      </w:r>
    </w:p>
    <w:p>
      <w:r>
        <w:rPr>
          <w:b/>
          <w:color w:val="0066CC"/>
        </w:rPr>
        <w:t xml:space="preserve">Step 3: </w:t>
      </w:r>
      <w:r>
        <w:t>The Audit Detail dialog/page opens</w:t>
      </w:r>
    </w:p>
    <w:p>
      <w:pPr>
        <w:pStyle w:val="Heading2"/>
      </w:pPr>
      <w:r>
        <w:t>6.2 Detail View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Information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6480"/>
          </w:tcPr>
          <w:p>
            <w:r>
              <w:t>Action type, timestamp, result (success/failure)</w:t>
            </w:r>
          </w:p>
        </w:tc>
      </w:tr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6480"/>
          </w:tcPr>
          <w:p>
            <w:r>
              <w:t>User who performed the action, their roles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6480"/>
          </w:tcPr>
          <w:p>
            <w:r>
              <w:t>Entity type, ID, and name of affected object</w:t>
            </w:r>
          </w:p>
        </w:tc>
      </w:tr>
      <w:tr>
        <w:tc>
          <w:tcPr>
            <w:tcW w:type="dxa" w:w="2880"/>
          </w:tcPr>
          <w:p>
            <w:r>
              <w:t>Changes</w:t>
            </w:r>
          </w:p>
        </w:tc>
        <w:tc>
          <w:tcPr>
            <w:tcW w:type="dxa" w:w="6480"/>
          </w:tcPr>
          <w:p>
            <w:r>
              <w:t>Old vs New values for update actions</w:t>
            </w:r>
          </w:p>
        </w:tc>
      </w:tr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6480"/>
          </w:tcPr>
          <w:p>
            <w:r>
              <w:t>IP address, user agent, session ID</w:t>
            </w:r>
          </w:p>
        </w:tc>
      </w:tr>
      <w:tr>
        <w:tc>
          <w:tcPr>
            <w:tcW w:type="dxa" w:w="2880"/>
          </w:tcPr>
          <w:p>
            <w:r>
              <w:t>Related</w:t>
            </w:r>
          </w:p>
        </w:tc>
        <w:tc>
          <w:tcPr>
            <w:tcW w:type="dxa" w:w="6480"/>
          </w:tcPr>
          <w:p>
            <w:r>
              <w:t>Links to related entities if applicable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Audit Detail View]</w:t>
      </w:r>
    </w:p>
    <w:p>
      <w:pPr>
        <w:jc w:val="center"/>
      </w:pPr>
      <w:r>
        <w:rPr>
          <w:i/>
          <w:sz w:val="20"/>
        </w:rPr>
        <w:t>Figure: Audit Detail View</w:t>
      </w:r>
    </w:p>
    <w:p>
      <w:pPr>
        <w:pStyle w:val="Heading2"/>
      </w:pPr>
      <w:r>
        <w:t>6.3 Navigating to Related Entities</w:t>
      </w:r>
    </w:p>
    <w:p>
      <w:r>
        <w:rPr>
          <w:b w:val="0"/>
          <w:i w:val="0"/>
        </w:rPr>
        <w:t>From the audit detail view, you can often navigate to:</w:t>
      </w:r>
    </w:p>
    <w:p>
      <w:pPr>
        <w:pStyle w:val="ListBullet"/>
      </w:pPr>
      <w:r>
        <w:t>The user who performed the action</w:t>
      </w:r>
    </w:p>
    <w:p>
      <w:pPr>
        <w:pStyle w:val="ListBullet"/>
      </w:pPr>
      <w:r>
        <w:t>The affected entity (if it still exists)</w:t>
      </w:r>
    </w:p>
    <w:p>
      <w:pPr>
        <w:pStyle w:val="ListBullet"/>
      </w:pPr>
      <w:r>
        <w:t>Related workflow instance (for approval actions)</w:t>
      </w:r>
    </w:p>
    <w:p>
      <w:pPr>
        <w:pStyle w:val="Heading1"/>
      </w:pPr>
      <w:r>
        <w:t>7. Exporting Audit Data</w:t>
      </w:r>
    </w:p>
    <w:p>
      <w:pPr>
        <w:pStyle w:val="Heading2"/>
      </w:pPr>
      <w:r>
        <w:t>7.1 Export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3600"/>
          </w:tcPr>
          <w:p>
            <w:r>
              <w:t>Comma-separated values</w:t>
            </w:r>
          </w:p>
        </w:tc>
        <w:tc>
          <w:tcPr>
            <w:tcW w:type="dxa" w:w="3600"/>
          </w:tcPr>
          <w:p>
            <w:r>
              <w:t>Spreadsheet analysis, data processing</w:t>
            </w:r>
          </w:p>
        </w:tc>
      </w:tr>
      <w:tr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3600"/>
          </w:tcPr>
          <w:p>
            <w:r>
              <w:t>Microsoft Excel format</w:t>
            </w:r>
          </w:p>
        </w:tc>
        <w:tc>
          <w:tcPr>
            <w:tcW w:type="dxa" w:w="3600"/>
          </w:tcPr>
          <w:p>
            <w:r>
              <w:t>Reporting, sharing with stakeholders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3600"/>
          </w:tcPr>
          <w:p>
            <w:r>
              <w:t>Portable Document Format</w:t>
            </w:r>
          </w:p>
        </w:tc>
        <w:tc>
          <w:tcPr>
            <w:tcW w:type="dxa" w:w="3600"/>
          </w:tcPr>
          <w:p>
            <w:r>
              <w:t>Formal reports, archival</w:t>
            </w:r>
          </w:p>
        </w:tc>
      </w:tr>
    </w:tbl>
    <w:p/>
    <w:p>
      <w:pPr>
        <w:pStyle w:val="Heading2"/>
      </w:pPr>
      <w:r>
        <w:t>7.2 Exporting Data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Apply filters to select the data range</w:t>
      </w:r>
    </w:p>
    <w:p>
      <w:r>
        <w:rPr>
          <w:b/>
          <w:color w:val="0066CC"/>
        </w:rPr>
        <w:t xml:space="preserve">Step 2: </w:t>
      </w:r>
      <w:r>
        <w:t>Click the 'Export' button</w:t>
      </w:r>
    </w:p>
    <w:p>
      <w:r>
        <w:rPr>
          <w:b/>
          <w:color w:val="0066CC"/>
        </w:rPr>
        <w:t xml:space="preserve">Step 3: </w:t>
      </w:r>
      <w:r>
        <w:t>Select the export format</w:t>
      </w:r>
    </w:p>
    <w:p>
      <w:r>
        <w:rPr>
          <w:b/>
          <w:color w:val="0066CC"/>
        </w:rPr>
        <w:t xml:space="preserve">Step 4: </w:t>
      </w:r>
      <w:r>
        <w:t>Choose columns to include (optional)</w:t>
      </w:r>
    </w:p>
    <w:p>
      <w:r>
        <w:rPr>
          <w:b/>
          <w:color w:val="0066CC"/>
        </w:rPr>
        <w:t xml:space="preserve">Step 5: </w:t>
      </w:r>
      <w:r>
        <w:t>Click 'Download'</w:t>
      </w:r>
    </w:p>
    <w:p>
      <w:r>
        <w:rPr>
          <w:b/>
          <w:color w:val="0066CC"/>
        </w:rPr>
        <w:t xml:space="preserve">Step 6: </w:t>
      </w:r>
      <w:r>
        <w:t>File is downloaded to your computer</w:t>
      </w:r>
    </w:p>
    <w:p>
      <w:pPr>
        <w:pStyle w:val="Heading2"/>
      </w:pPr>
      <w:r>
        <w:t>7.3 Export Best Practices</w:t>
      </w:r>
    </w:p>
    <w:p>
      <w:pPr>
        <w:pStyle w:val="ListBullet"/>
      </w:pPr>
      <w:r>
        <w:t>Filter data before export to reduce file size</w:t>
      </w:r>
    </w:p>
    <w:p>
      <w:pPr>
        <w:pStyle w:val="ListBullet"/>
      </w:pPr>
      <w:r>
        <w:t>Include date range in export filename</w:t>
      </w:r>
    </w:p>
    <w:p>
      <w:pPr>
        <w:pStyle w:val="ListBullet"/>
      </w:pPr>
      <w:r>
        <w:t>Secure exported files (they contain sensitive data)</w:t>
      </w:r>
    </w:p>
    <w:p>
      <w:pPr>
        <w:pStyle w:val="ListBullet"/>
      </w:pPr>
      <w:r>
        <w:t>Delete exports after use if not needed for retention</w:t>
      </w:r>
    </w:p>
    <w:p>
      <w:pPr>
        <w:ind w:left="360" w:right="360"/>
      </w:pPr>
      <w:r>
        <w:rPr>
          <w:b/>
          <w:color w:val="CC0000"/>
        </w:rPr>
        <w:t xml:space="preserve">WARNING: </w:t>
      </w:r>
      <w:r>
        <w:t>Exported audit data should be handled according to your organization's data security policies.</w:t>
      </w:r>
    </w:p>
    <w:p>
      <w:pPr>
        <w:pStyle w:val="Heading1"/>
      </w:pPr>
      <w:r>
        <w:t>8. Compliance and Retention</w:t>
      </w:r>
    </w:p>
    <w:p>
      <w:pPr>
        <w:pStyle w:val="Heading2"/>
      </w:pPr>
      <w:r>
        <w:t>8.1 Audit Log Retention</w:t>
      </w:r>
    </w:p>
    <w:p>
      <w:r>
        <w:rPr>
          <w:b w:val="0"/>
          <w:i w:val="0"/>
        </w:rPr>
        <w:t>Audit logs are retained according to system 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Typical Value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Retention Period</w:t>
            </w:r>
          </w:p>
        </w:tc>
        <w:tc>
          <w:tcPr>
            <w:tcW w:type="dxa" w:w="2160"/>
          </w:tcPr>
          <w:p>
            <w:r>
              <w:t>7 years</w:t>
            </w:r>
          </w:p>
        </w:tc>
        <w:tc>
          <w:tcPr>
            <w:tcW w:type="dxa" w:w="4320"/>
          </w:tcPr>
          <w:p>
            <w:r>
              <w:t>How long logs are kept</w:t>
            </w:r>
          </w:p>
        </w:tc>
      </w:tr>
      <w:tr>
        <w:tc>
          <w:tcPr>
            <w:tcW w:type="dxa" w:w="2880"/>
          </w:tcPr>
          <w:p>
            <w:r>
              <w:t>Archive Policy</w:t>
            </w:r>
          </w:p>
        </w:tc>
        <w:tc>
          <w:tcPr>
            <w:tcW w:type="dxa" w:w="2160"/>
          </w:tcPr>
          <w:p>
            <w:r>
              <w:t>After 1 year</w:t>
            </w:r>
          </w:p>
        </w:tc>
        <w:tc>
          <w:tcPr>
            <w:tcW w:type="dxa" w:w="4320"/>
          </w:tcPr>
          <w:p>
            <w:r>
              <w:t>When logs move to archive</w:t>
            </w:r>
          </w:p>
        </w:tc>
      </w:tr>
      <w:tr>
        <w:tc>
          <w:tcPr>
            <w:tcW w:type="dxa" w:w="2880"/>
          </w:tcPr>
          <w:p>
            <w:r>
              <w:t>Deletion Policy</w:t>
            </w:r>
          </w:p>
        </w:tc>
        <w:tc>
          <w:tcPr>
            <w:tcW w:type="dxa" w:w="2160"/>
          </w:tcPr>
          <w:p>
            <w:r>
              <w:t>Never (manual)</w:t>
            </w:r>
          </w:p>
        </w:tc>
        <w:tc>
          <w:tcPr>
            <w:tcW w:type="dxa" w:w="4320"/>
          </w:tcPr>
          <w:p>
            <w:r>
              <w:t>When logs are purged</w:t>
            </w:r>
          </w:p>
        </w:tc>
      </w:tr>
    </w:tbl>
    <w:p/>
    <w:p>
      <w:pPr>
        <w:pStyle w:val="Heading2"/>
      </w:pPr>
      <w:r>
        <w:t>8.2 Compliance Considerations</w:t>
      </w:r>
    </w:p>
    <w:p>
      <w:r>
        <w:rPr>
          <w:b w:val="0"/>
          <w:i w:val="0"/>
        </w:rPr>
        <w:t>The audit log supports compliance with:</w:t>
      </w:r>
    </w:p>
    <w:p>
      <w:pPr>
        <w:pStyle w:val="ListBullet"/>
      </w:pPr>
      <w:r>
        <w:t>SOX (Sarbanes-Oxley) - Financial controls</w:t>
      </w:r>
    </w:p>
    <w:p>
      <w:pPr>
        <w:pStyle w:val="ListBullet"/>
      </w:pPr>
      <w:r>
        <w:t>GDPR - Data access tracking</w:t>
      </w:r>
    </w:p>
    <w:p>
      <w:pPr>
        <w:pStyle w:val="ListBullet"/>
      </w:pPr>
      <w:r>
        <w:t>HIPAA - Healthcare data access</w:t>
      </w:r>
    </w:p>
    <w:p>
      <w:pPr>
        <w:pStyle w:val="ListBullet"/>
      </w:pPr>
      <w:r>
        <w:t>ISO 27001 - Information security</w:t>
      </w:r>
    </w:p>
    <w:p>
      <w:pPr>
        <w:pStyle w:val="ListBullet"/>
      </w:pPr>
      <w:r>
        <w:t>Internal audit requirements</w:t>
      </w:r>
    </w:p>
    <w:p>
      <w:pPr>
        <w:pStyle w:val="Heading2"/>
      </w:pPr>
      <w:r>
        <w:t>8.3 Audit Log Integrity</w:t>
      </w:r>
    </w:p>
    <w:p>
      <w:r>
        <w:rPr>
          <w:b w:val="0"/>
          <w:i w:val="0"/>
        </w:rPr>
        <w:t>To ensure integrity:</w:t>
      </w:r>
    </w:p>
    <w:p>
      <w:pPr>
        <w:pStyle w:val="ListBullet"/>
      </w:pPr>
      <w:r>
        <w:t>Logs cannot be modified after creation</w:t>
      </w:r>
    </w:p>
    <w:p>
      <w:pPr>
        <w:pStyle w:val="ListBullet"/>
      </w:pPr>
      <w:r>
        <w:t>Logs cannot be deleted by regular users</w:t>
      </w:r>
    </w:p>
    <w:p>
      <w:pPr>
        <w:pStyle w:val="ListBullet"/>
      </w:pPr>
      <w:r>
        <w:t>All log entries have unique identifiers</w:t>
      </w:r>
    </w:p>
    <w:p>
      <w:pPr>
        <w:pStyle w:val="ListBullet"/>
      </w:pPr>
      <w:r>
        <w:t>Timestamps are system-generated and tamper-proof</w:t>
      </w:r>
    </w:p>
    <w:p>
      <w:pPr>
        <w:pStyle w:val="Heading1"/>
      </w:pPr>
      <w:r>
        <w:t>9. Best Practices</w:t>
      </w:r>
    </w:p>
    <w:p>
      <w:pPr>
        <w:pStyle w:val="Heading2"/>
      </w:pPr>
      <w:r>
        <w:t>9.1 Regular Review</w:t>
      </w:r>
    </w:p>
    <w:p>
      <w:pPr>
        <w:pStyle w:val="ListBullet"/>
      </w:pPr>
      <w:r>
        <w:t>Review audit logs weekly for unusual activity</w:t>
      </w:r>
    </w:p>
    <w:p>
      <w:pPr>
        <w:pStyle w:val="ListBullet"/>
      </w:pPr>
      <w:r>
        <w:t>Check failed logins for potential attacks</w:t>
      </w:r>
    </w:p>
    <w:p>
      <w:pPr>
        <w:pStyle w:val="ListBullet"/>
      </w:pPr>
      <w:r>
        <w:t>Monitor administrative actions</w:t>
      </w:r>
    </w:p>
    <w:p>
      <w:pPr>
        <w:pStyle w:val="ListBullet"/>
      </w:pPr>
      <w:r>
        <w:t>Investigate unexpected data changes</w:t>
      </w:r>
    </w:p>
    <w:p>
      <w:pPr>
        <w:pStyle w:val="Heading2"/>
      </w:pPr>
      <w:r>
        <w:t>9.2 Security Monitoring</w:t>
      </w:r>
    </w:p>
    <w:p>
      <w:r>
        <w:rPr>
          <w:b/>
          <w:i w:val="0"/>
        </w:rPr>
        <w:t>Key patterns to watch for: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Multiple failed logins</w:t>
            </w:r>
          </w:p>
        </w:tc>
        <w:tc>
          <w:tcPr>
            <w:tcW w:type="dxa" w:w="2880"/>
          </w:tcPr>
          <w:p>
            <w:r>
              <w:t>Brute force attack</w:t>
            </w:r>
          </w:p>
        </w:tc>
        <w:tc>
          <w:tcPr>
            <w:tcW w:type="dxa" w:w="3600"/>
          </w:tcPr>
          <w:p>
            <w:r>
              <w:t>Verify account, check IP</w:t>
            </w:r>
          </w:p>
        </w:tc>
      </w:tr>
      <w:tr>
        <w:tc>
          <w:tcPr>
            <w:tcW w:type="dxa" w:w="2880"/>
          </w:tcPr>
          <w:p>
            <w:r>
              <w:t>Unusual login times</w:t>
            </w:r>
          </w:p>
        </w:tc>
        <w:tc>
          <w:tcPr>
            <w:tcW w:type="dxa" w:w="2880"/>
          </w:tcPr>
          <w:p>
            <w:r>
              <w:t>Compromised account</w:t>
            </w:r>
          </w:p>
        </w:tc>
        <w:tc>
          <w:tcPr>
            <w:tcW w:type="dxa" w:w="3600"/>
          </w:tcPr>
          <w:p>
            <w:r>
              <w:t>Verify with user</w:t>
            </w:r>
          </w:p>
        </w:tc>
      </w:tr>
      <w:tr>
        <w:tc>
          <w:tcPr>
            <w:tcW w:type="dxa" w:w="2880"/>
          </w:tcPr>
          <w:p>
            <w:r>
              <w:t>Mass data export</w:t>
            </w:r>
          </w:p>
        </w:tc>
        <w:tc>
          <w:tcPr>
            <w:tcW w:type="dxa" w:w="2880"/>
          </w:tcPr>
          <w:p>
            <w:r>
              <w:t>Data theft attempt</w:t>
            </w:r>
          </w:p>
        </w:tc>
        <w:tc>
          <w:tcPr>
            <w:tcW w:type="dxa" w:w="3600"/>
          </w:tcPr>
          <w:p>
            <w:r>
              <w:t>Review and verify</w:t>
            </w:r>
          </w:p>
        </w:tc>
      </w:tr>
      <w:tr>
        <w:tc>
          <w:tcPr>
            <w:tcW w:type="dxa" w:w="2880"/>
          </w:tcPr>
          <w:p>
            <w:r>
              <w:t>Admin actions by non-admin</w:t>
            </w:r>
          </w:p>
        </w:tc>
        <w:tc>
          <w:tcPr>
            <w:tcW w:type="dxa" w:w="2880"/>
          </w:tcPr>
          <w:p>
            <w:r>
              <w:t>Privilege escalation</w:t>
            </w:r>
          </w:p>
        </w:tc>
        <w:tc>
          <w:tcPr>
            <w:tcW w:type="dxa" w:w="3600"/>
          </w:tcPr>
          <w:p>
            <w:r>
              <w:t>Investigate immediately</w:t>
            </w:r>
          </w:p>
        </w:tc>
      </w:tr>
      <w:tr>
        <w:tc>
          <w:tcPr>
            <w:tcW w:type="dxa" w:w="2880"/>
          </w:tcPr>
          <w:p>
            <w:r>
              <w:t>Actions from unusual IP</w:t>
            </w:r>
          </w:p>
        </w:tc>
        <w:tc>
          <w:tcPr>
            <w:tcW w:type="dxa" w:w="2880"/>
          </w:tcPr>
          <w:p>
            <w:r>
              <w:t>Account compromise</w:t>
            </w:r>
          </w:p>
        </w:tc>
        <w:tc>
          <w:tcPr>
            <w:tcW w:type="dxa" w:w="3600"/>
          </w:tcPr>
          <w:p>
            <w:r>
              <w:t>Verify, consider lock</w:t>
            </w:r>
          </w:p>
        </w:tc>
      </w:tr>
    </w:tbl>
    <w:p/>
    <w:p>
      <w:pPr>
        <w:pStyle w:val="Heading2"/>
      </w:pPr>
      <w:r>
        <w:t>9.3 Investigation Process</w:t>
      </w:r>
    </w:p>
    <w:p>
      <w:pPr>
        <w:pStyle w:val="ListNumber"/>
      </w:pPr>
      <w:r>
        <w:t>Identify the suspicious activity in audit log</w:t>
      </w:r>
    </w:p>
    <w:p>
      <w:pPr>
        <w:pStyle w:val="ListNumber"/>
      </w:pPr>
      <w:r>
        <w:t>Note the timestamp, user, and action</w:t>
      </w:r>
    </w:p>
    <w:p>
      <w:pPr>
        <w:pStyle w:val="ListNumber"/>
      </w:pPr>
      <w:r>
        <w:t>Filter for all related actions by that user/IP</w:t>
      </w:r>
    </w:p>
    <w:p>
      <w:pPr>
        <w:pStyle w:val="ListNumber"/>
      </w:pPr>
      <w:r>
        <w:t>Determine if activity is legitimate</w:t>
      </w:r>
    </w:p>
    <w:p>
      <w:pPr>
        <w:pStyle w:val="ListNumber"/>
      </w:pPr>
      <w:r>
        <w:t>Take appropriate action (lock account, alert security)</w:t>
      </w:r>
    </w:p>
    <w:p>
      <w:pPr>
        <w:pStyle w:val="ListNumber"/>
      </w:pPr>
      <w:r>
        <w:t>Document your investigation</w:t>
      </w:r>
    </w:p>
    <w:p>
      <w:pPr>
        <w:pStyle w:val="Heading2"/>
      </w:pPr>
      <w:r>
        <w:t>9.4 Reporting</w:t>
      </w:r>
    </w:p>
    <w:p>
      <w:pPr>
        <w:pStyle w:val="ListBullet"/>
      </w:pPr>
      <w:r>
        <w:t>Create regular audit summary reports</w:t>
      </w:r>
    </w:p>
    <w:p>
      <w:pPr>
        <w:pStyle w:val="ListBullet"/>
      </w:pPr>
      <w:r>
        <w:t>Report security incidents promptly</w:t>
      </w:r>
    </w:p>
    <w:p>
      <w:pPr>
        <w:pStyle w:val="ListBullet"/>
      </w:pPr>
      <w:r>
        <w:t>Archive reports for compliance</w:t>
      </w:r>
    </w:p>
    <w:p>
      <w:pPr>
        <w:pStyle w:val="ListBullet"/>
      </w:pPr>
      <w:r>
        <w:t>Include audit review in security procedures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