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Workflow Submission Module</w:t>
      </w:r>
    </w:p>
    <w:p/>
    <w:p>
      <w:pPr>
        <w:jc w:val="center"/>
      </w:pPr>
      <w:r>
        <w:rPr>
          <w:color w:val="666666"/>
          <w:sz w:val="32"/>
        </w:rPr>
        <w:t>User Manual - Console Interface</w:t>
      </w:r>
    </w:p>
    <w:p/>
    <w:p/>
    <w:p/>
    <w:p>
      <w:pPr>
        <w:jc w:val="center"/>
      </w:pPr>
      <w:r>
        <w:rPr>
          <w:color w:val="0066CC"/>
          <w:sz w:val="28"/>
        </w:rPr>
        <w:t>SONARWORKS WORKFLOW SYSTEM</w:t>
      </w:r>
    </w:p>
    <w:p/>
    <w:p>
      <w:pPr>
        <w:jc w:val="center"/>
      </w:pPr>
      <w:r>
        <w:rPr>
          <w:color w:val="808080"/>
          <w:sz w:val="22"/>
        </w:rPr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Accessing Workflows</w:t>
      </w:r>
    </w:p>
    <w:p>
      <w:r>
        <w:t>3. Starting a New Submission</w:t>
      </w:r>
    </w:p>
    <w:p>
      <w:r>
        <w:t>4. Filling Out the Form</w:t>
      </w:r>
    </w:p>
    <w:p>
      <w:r>
        <w:t>5. Working with Different Field Types</w:t>
      </w:r>
    </w:p>
    <w:p>
      <w:r>
        <w:t>6. File Attachments</w:t>
      </w:r>
    </w:p>
    <w:p>
      <w:r>
        <w:t>7. Multi-Step Forms</w:t>
      </w:r>
    </w:p>
    <w:p>
      <w:r>
        <w:t>8. Saving as Draft</w:t>
      </w:r>
    </w:p>
    <w:p>
      <w:r>
        <w:t>9. Submitting for Approval</w:t>
      </w:r>
    </w:p>
    <w:p>
      <w:r>
        <w:t>10. Editing Submissions</w:t>
      </w:r>
    </w:p>
    <w:p>
      <w:r>
        <w:t>11. Recalling Submissions</w:t>
      </w:r>
    </w:p>
    <w:p>
      <w:r>
        <w:t>12. Common Issues and Solutions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The Workflow Submission module enables users to initiate business processes by filling out and submitting workflow forms. Submissions are routed through predefined approval chains for review and action.</w:t>
      </w:r>
    </w:p>
    <w:p>
      <w:r>
        <w:rPr>
          <w:b/>
          <w:i w:val="0"/>
        </w:rPr>
        <w:t>What You Can Do:</w:t>
      </w:r>
    </w:p>
    <w:p>
      <w:pPr>
        <w:pStyle w:val="ListBullet"/>
      </w:pPr>
      <w:r>
        <w:t>Browse available workflows</w:t>
      </w:r>
    </w:p>
    <w:p>
      <w:pPr>
        <w:pStyle w:val="ListBullet"/>
      </w:pPr>
      <w:r>
        <w:t>Fill out and submit workflow forms</w:t>
      </w:r>
    </w:p>
    <w:p>
      <w:pPr>
        <w:pStyle w:val="ListBullet"/>
      </w:pPr>
      <w:r>
        <w:t>Attach supporting documents</w:t>
      </w:r>
    </w:p>
    <w:p>
      <w:pPr>
        <w:pStyle w:val="ListBullet"/>
      </w:pPr>
      <w:r>
        <w:t>Save incomplete submissions as drafts</w:t>
      </w:r>
    </w:p>
    <w:p>
      <w:pPr>
        <w:pStyle w:val="ListBullet"/>
      </w:pPr>
      <w:r>
        <w:t>Edit draft submissions</w:t>
      </w:r>
    </w:p>
    <w:p>
      <w:pPr>
        <w:pStyle w:val="ListBullet"/>
      </w:pPr>
      <w:r>
        <w:t>Recall submitted workflows for changes</w:t>
      </w:r>
    </w:p>
    <w:p>
      <w:pPr>
        <w:jc w:val="center"/>
      </w:pPr>
      <w:r>
        <w:rPr>
          <w:i/>
          <w:color w:val="808080"/>
        </w:rPr>
        <w:t>[Screenshot: Workflow Submission Overview]</w:t>
      </w:r>
    </w:p>
    <w:p>
      <w:pPr>
        <w:jc w:val="center"/>
      </w:pPr>
      <w:r>
        <w:rPr>
          <w:i/>
          <w:sz w:val="20"/>
        </w:rPr>
        <w:t>Figure: Workflow Submission Overview</w:t>
      </w:r>
    </w:p>
    <w:p>
      <w:pPr>
        <w:pStyle w:val="Heading1"/>
      </w:pPr>
      <w:r>
        <w:t>2. Accessing Workflows</w:t>
      </w:r>
    </w:p>
    <w:p>
      <w:pPr>
        <w:pStyle w:val="Heading2"/>
      </w:pPr>
      <w:r>
        <w:t>2.1 From the Dashboard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Log in to the Sonarworks Workflow System</w:t>
      </w:r>
    </w:p>
    <w:p>
      <w:r>
        <w:rPr>
          <w:b/>
          <w:color w:val="0066CC"/>
        </w:rPr>
        <w:t xml:space="preserve">Step 2: </w:t>
      </w:r>
      <w:r>
        <w:t>From the Dashboard, locate the 'Available Workflows' section</w:t>
      </w:r>
    </w:p>
    <w:p>
      <w:r>
        <w:rPr>
          <w:b/>
          <w:color w:val="0066CC"/>
        </w:rPr>
        <w:t xml:space="preserve">Step 3: </w:t>
      </w:r>
      <w:r>
        <w:t>Click on any workflow card to start a new submission</w:t>
      </w:r>
    </w:p>
    <w:p>
      <w:r>
        <w:rPr>
          <w:b/>
          <w:color w:val="0066CC"/>
        </w:rPr>
        <w:t xml:space="preserve">Step 4: </w:t>
      </w:r>
      <w:r>
        <w:t>Or click 'View All' to see the complete list</w:t>
      </w:r>
    </w:p>
    <w:p>
      <w:pPr>
        <w:pStyle w:val="Heading2"/>
      </w:pPr>
      <w:r>
        <w:t>2.2 From the Workflows Menu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Click 'Workflows' in the navigation sidebar</w:t>
      </w:r>
    </w:p>
    <w:p>
      <w:r>
        <w:rPr>
          <w:b/>
          <w:color w:val="0066CC"/>
        </w:rPr>
        <w:t xml:space="preserve">Step 2: </w:t>
      </w:r>
      <w:r>
        <w:t>The Workflows list page displays all available workflows</w:t>
      </w:r>
    </w:p>
    <w:p>
      <w:r>
        <w:rPr>
          <w:b/>
          <w:color w:val="0066CC"/>
        </w:rPr>
        <w:t xml:space="preserve">Step 3: </w:t>
      </w:r>
      <w:r>
        <w:t>Use the search box to find specific workflows</w:t>
      </w:r>
    </w:p>
    <w:p>
      <w:r>
        <w:rPr>
          <w:b/>
          <w:color w:val="0066CC"/>
        </w:rPr>
        <w:t xml:space="preserve">Step 4: </w:t>
      </w:r>
      <w:r>
        <w:t>Filter by category if needed (Financial/Non-Financial)</w:t>
      </w:r>
    </w:p>
    <w:p>
      <w:r>
        <w:rPr>
          <w:b/>
          <w:color w:val="0066CC"/>
        </w:rPr>
        <w:t xml:space="preserve">Step 5: </w:t>
      </w:r>
      <w:r>
        <w:t>Click on a workflow to start a new submission</w:t>
      </w:r>
    </w:p>
    <w:p>
      <w:pPr>
        <w:jc w:val="center"/>
      </w:pPr>
      <w:r>
        <w:rPr>
          <w:i/>
          <w:color w:val="808080"/>
        </w:rPr>
        <w:t>[Screenshot: Workflows List Page]</w:t>
      </w:r>
    </w:p>
    <w:p>
      <w:pPr>
        <w:jc w:val="center"/>
      </w:pPr>
      <w:r>
        <w:rPr>
          <w:i/>
          <w:sz w:val="20"/>
        </w:rPr>
        <w:t>Figure: Workflows List Page</w:t>
      </w:r>
    </w:p>
    <w:p>
      <w:pPr>
        <w:pStyle w:val="Heading2"/>
      </w:pPr>
      <w:r>
        <w:t>2.3 Workflow Visibility</w:t>
      </w:r>
    </w:p>
    <w:p>
      <w:r>
        <w:rPr>
          <w:b w:val="0"/>
          <w:i w:val="0"/>
        </w:rPr>
        <w:t>You only see workflows that:</w:t>
      </w:r>
    </w:p>
    <w:p>
      <w:pPr>
        <w:pStyle w:val="ListBullet"/>
      </w:pPr>
      <w:r>
        <w:t>Are published (active)</w:t>
      </w:r>
    </w:p>
    <w:p>
      <w:pPr>
        <w:pStyle w:val="ListBullet"/>
      </w:pPr>
      <w:r>
        <w:t>You have permission to access based on your organization</w:t>
      </w:r>
    </w:p>
    <w:p>
      <w:pPr>
        <w:pStyle w:val="ListBullet"/>
      </w:pPr>
      <w:r>
        <w:t>Match your role or department restrictions</w:t>
      </w:r>
    </w:p>
    <w:p>
      <w:pPr>
        <w:ind w:left="360" w:right="360"/>
      </w:pPr>
      <w:r>
        <w:rPr>
          <w:b/>
          <w:color w:val="0066CC"/>
        </w:rPr>
        <w:t xml:space="preserve">NOTE: </w:t>
      </w:r>
      <w:r>
        <w:t>If you don't see an expected workflow, contact your administrator to verify access permissions.</w:t>
      </w:r>
    </w:p>
    <w:p>
      <w:pPr>
        <w:pStyle w:val="Heading1"/>
      </w:pPr>
      <w:r>
        <w:t>3. Starting a New Submission</w:t>
      </w:r>
    </w:p>
    <w:p>
      <w:pPr>
        <w:pStyle w:val="Heading2"/>
      </w:pPr>
      <w:r>
        <w:t>3.1 Initiating a Workflow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the Workflows list</w:t>
      </w:r>
    </w:p>
    <w:p>
      <w:r>
        <w:rPr>
          <w:b/>
          <w:color w:val="0066CC"/>
        </w:rPr>
        <w:t xml:space="preserve">Step 2: </w:t>
      </w:r>
      <w:r>
        <w:t>Click on the workflow you want to submit</w:t>
      </w:r>
    </w:p>
    <w:p>
      <w:r>
        <w:rPr>
          <w:b/>
          <w:color w:val="0066CC"/>
        </w:rPr>
        <w:t xml:space="preserve">Step 3: </w:t>
      </w:r>
      <w:r>
        <w:t>The workflow form opens in a new page</w:t>
      </w:r>
    </w:p>
    <w:p>
      <w:r>
        <w:rPr>
          <w:b/>
          <w:color w:val="0066CC"/>
        </w:rPr>
        <w:t xml:space="preserve">Step 4: </w:t>
      </w:r>
      <w:r>
        <w:t>Review the workflow description and instructions</w:t>
      </w:r>
    </w:p>
    <w:p>
      <w:r>
        <w:rPr>
          <w:b/>
          <w:color w:val="0066CC"/>
        </w:rPr>
        <w:t xml:space="preserve">Step 5: </w:t>
      </w:r>
      <w:r>
        <w:t>Begin filling out the required fields</w:t>
      </w:r>
    </w:p>
    <w:p>
      <w:pPr>
        <w:pStyle w:val="Heading2"/>
      </w:pPr>
      <w:r>
        <w:t>3.2 Understanding the Form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6480"/>
          </w:tcPr>
          <w:p>
            <w:r>
              <w:t>Shows workflow name and reference number (assigned on submit)</w:t>
            </w:r>
          </w:p>
        </w:tc>
      </w:tr>
      <w:tr>
        <w:tc>
          <w:tcPr>
            <w:tcW w:type="dxa" w:w="2880"/>
          </w:tcPr>
          <w:p>
            <w:r>
              <w:t>Instructions</w:t>
            </w:r>
          </w:p>
        </w:tc>
        <w:tc>
          <w:tcPr>
            <w:tcW w:type="dxa" w:w="6480"/>
          </w:tcPr>
          <w:p>
            <w:r>
              <w:t>Important notes or guidance from administrators</w:t>
            </w:r>
          </w:p>
        </w:tc>
      </w:tr>
      <w:tr>
        <w:tc>
          <w:tcPr>
            <w:tcW w:type="dxa" w:w="2880"/>
          </w:tcPr>
          <w:p>
            <w:r>
              <w:t>Form Fields</w:t>
            </w:r>
          </w:p>
        </w:tc>
        <w:tc>
          <w:tcPr>
            <w:tcW w:type="dxa" w:w="6480"/>
          </w:tcPr>
          <w:p>
            <w:r>
              <w:t>Input fields to fill out organized in groups</w:t>
            </w:r>
          </w:p>
        </w:tc>
      </w:tr>
      <w:tr>
        <w:tc>
          <w:tcPr>
            <w:tcW w:type="dxa" w:w="2880"/>
          </w:tcPr>
          <w:p>
            <w:r>
              <w:t>Attachments</w:t>
            </w:r>
          </w:p>
        </w:tc>
        <w:tc>
          <w:tcPr>
            <w:tcW w:type="dxa" w:w="6480"/>
          </w:tcPr>
          <w:p>
            <w:r>
              <w:t>Section to upload supporting documents</w:t>
            </w:r>
          </w:p>
        </w:tc>
      </w:tr>
      <w:tr>
        <w:tc>
          <w:tcPr>
            <w:tcW w:type="dxa" w:w="2880"/>
          </w:tcPr>
          <w:p>
            <w:r>
              <w:t>Action Buttons</w:t>
            </w:r>
          </w:p>
        </w:tc>
        <w:tc>
          <w:tcPr>
            <w:tcW w:type="dxa" w:w="6480"/>
          </w:tcPr>
          <w:p>
            <w:r>
              <w:t>Save Draft, Submit, Cancel buttons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New Submission Form Layout]</w:t>
      </w:r>
    </w:p>
    <w:p>
      <w:pPr>
        <w:jc w:val="center"/>
      </w:pPr>
      <w:r>
        <w:rPr>
          <w:i/>
          <w:sz w:val="20"/>
        </w:rPr>
        <w:t>Figure: New Submission Form Layout</w:t>
      </w:r>
    </w:p>
    <w:p>
      <w:pPr>
        <w:pStyle w:val="Heading1"/>
      </w:pPr>
      <w:r>
        <w:t>4. Filling Out the Form</w:t>
      </w:r>
    </w:p>
    <w:p>
      <w:pPr>
        <w:pStyle w:val="Heading2"/>
      </w:pPr>
      <w:r>
        <w:t>4.1 Required vs Optional Fields</w:t>
      </w:r>
    </w:p>
    <w:p>
      <w:r>
        <w:rPr>
          <w:b w:val="0"/>
          <w:i w:val="0"/>
        </w:rPr>
        <w:t>Fields marked with a red asterisk (*) are required and must be completed before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Indicator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Red asterisk (*)</w:t>
            </w:r>
          </w:p>
        </w:tc>
        <w:tc>
          <w:tcPr>
            <w:tcW w:type="dxa" w:w="6480"/>
          </w:tcPr>
          <w:p>
            <w:r>
              <w:t>Required field - must be filled</w:t>
            </w:r>
          </w:p>
        </w:tc>
      </w:tr>
      <w:tr>
        <w:tc>
          <w:tcPr>
            <w:tcW w:type="dxa" w:w="2880"/>
          </w:tcPr>
          <w:p>
            <w:r>
              <w:t>No asterisk</w:t>
            </w:r>
          </w:p>
        </w:tc>
        <w:tc>
          <w:tcPr>
            <w:tcW w:type="dxa" w:w="6480"/>
          </w:tcPr>
          <w:p>
            <w:r>
              <w:t>Optional field - can be left empty</w:t>
            </w:r>
          </w:p>
        </w:tc>
      </w:tr>
      <w:tr>
        <w:tc>
          <w:tcPr>
            <w:tcW w:type="dxa" w:w="2880"/>
          </w:tcPr>
          <w:p>
            <w:r>
              <w:t>Grayed out</w:t>
            </w:r>
          </w:p>
        </w:tc>
        <w:tc>
          <w:tcPr>
            <w:tcW w:type="dxa" w:w="6480"/>
          </w:tcPr>
          <w:p>
            <w:r>
              <w:t>Read-only field - cannot be edited</w:t>
            </w:r>
          </w:p>
        </w:tc>
      </w:tr>
      <w:tr>
        <w:tc>
          <w:tcPr>
            <w:tcW w:type="dxa" w:w="2880"/>
          </w:tcPr>
          <w:p>
            <w:r>
              <w:t>Red border</w:t>
            </w:r>
          </w:p>
        </w:tc>
        <w:tc>
          <w:tcPr>
            <w:tcW w:type="dxa" w:w="6480"/>
          </w:tcPr>
          <w:p>
            <w:r>
              <w:t>Field has validation error</w:t>
            </w:r>
          </w:p>
        </w:tc>
      </w:tr>
    </w:tbl>
    <w:p/>
    <w:p>
      <w:pPr>
        <w:pStyle w:val="Heading2"/>
      </w:pPr>
      <w:r>
        <w:t>4.2 Form Validation</w:t>
      </w:r>
    </w:p>
    <w:p>
      <w:r>
        <w:rPr>
          <w:b w:val="0"/>
          <w:i w:val="0"/>
        </w:rPr>
        <w:t>The system validates your input as you type:</w:t>
      </w:r>
    </w:p>
    <w:p>
      <w:pPr>
        <w:pStyle w:val="ListBullet"/>
      </w:pPr>
      <w:r>
        <w:t>Required fields must have a value</w:t>
      </w:r>
    </w:p>
    <w:p>
      <w:pPr>
        <w:pStyle w:val="ListBullet"/>
      </w:pPr>
      <w:r>
        <w:t>Email fields must be valid email format</w:t>
      </w:r>
    </w:p>
    <w:p>
      <w:pPr>
        <w:pStyle w:val="ListBullet"/>
      </w:pPr>
      <w:r>
        <w:t>Number fields must be within allowed range</w:t>
      </w:r>
    </w:p>
    <w:p>
      <w:pPr>
        <w:pStyle w:val="ListBullet"/>
      </w:pPr>
      <w:r>
        <w:t>Date fields must be valid dates</w:t>
      </w:r>
    </w:p>
    <w:p>
      <w:pPr>
        <w:pStyle w:val="ListBullet"/>
      </w:pPr>
      <w:r>
        <w:t>Text fields must meet length requirements</w:t>
      </w:r>
    </w:p>
    <w:p>
      <w:r>
        <w:rPr>
          <w:b/>
          <w:i w:val="0"/>
        </w:rPr>
        <w:t>Validation Error Display:</w:t>
      </w:r>
    </w:p>
    <w:p>
      <w:pPr>
        <w:pStyle w:val="ListBullet"/>
      </w:pPr>
      <w:r>
        <w:t>Invalid fields show a red border</w:t>
      </w:r>
    </w:p>
    <w:p>
      <w:pPr>
        <w:pStyle w:val="ListBullet"/>
      </w:pPr>
      <w:r>
        <w:t>Error message appears below the field</w:t>
      </w:r>
    </w:p>
    <w:p>
      <w:pPr>
        <w:pStyle w:val="ListBullet"/>
      </w:pPr>
      <w:r>
        <w:t>Fields with errors must be corrected before submission</w:t>
      </w:r>
    </w:p>
    <w:p>
      <w:pPr>
        <w:pStyle w:val="ListBullet"/>
      </w:pPr>
      <w:r>
        <w:t>All errors are summarized at the top when you try to submit</w:t>
      </w:r>
    </w:p>
    <w:p>
      <w:pPr>
        <w:jc w:val="center"/>
      </w:pPr>
      <w:r>
        <w:rPr>
          <w:i/>
          <w:color w:val="808080"/>
        </w:rPr>
        <w:t>[Screenshot: Form Validation Error Example]</w:t>
      </w:r>
    </w:p>
    <w:p>
      <w:pPr>
        <w:jc w:val="center"/>
      </w:pPr>
      <w:r>
        <w:rPr>
          <w:i/>
          <w:sz w:val="20"/>
        </w:rPr>
        <w:t>Figure: Form Validation Error Example</w:t>
      </w:r>
    </w:p>
    <w:p>
      <w:pPr>
        <w:pStyle w:val="Heading2"/>
      </w:pPr>
      <w:r>
        <w:t>4.3 Field Help Text</w:t>
      </w:r>
    </w:p>
    <w:p>
      <w:r>
        <w:rPr>
          <w:b w:val="0"/>
          <w:i w:val="0"/>
        </w:rPr>
        <w:t>Many fields include help text that appears below the field label. This provides guidance on what information to enter.</w:t>
      </w:r>
    </w:p>
    <w:p/>
    <w:p>
      <w:pPr>
        <w:ind w:left="720"/>
      </w:pPr>
      <w:r>
        <w:rPr>
          <w:b/>
          <w:color w:val="006633"/>
        </w:rPr>
        <w:t>Example: Help Text Example</w:t>
        <w:br/>
      </w:r>
      <w:r>
        <w:rPr>
          <w:i/>
          <w:sz w:val="20"/>
        </w:rPr>
        <w:t>Field: Purchase Amount</w:t>
        <w:br/>
        <w:t>Help Text: "Enter the total amount in your local currency. Include taxes if applicable."</w:t>
        <w:br/>
        <w:br/>
        <w:t>Field: Justification</w:t>
        <w:br/>
        <w:t>Help Text: "Explain why this purchase is needed. Minimum 50 characters."</w:t>
        <w:br/>
      </w:r>
    </w:p>
    <w:p>
      <w:pPr>
        <w:pStyle w:val="Heading1"/>
      </w:pPr>
      <w:r>
        <w:t>5. Working with Different Field Types</w:t>
      </w:r>
    </w:p>
    <w:p>
      <w:pPr>
        <w:pStyle w:val="Heading2"/>
      </w:pPr>
      <w:r>
        <w:t>5.1 Text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Field Type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How to Use</w:t>
            </w:r>
          </w:p>
        </w:tc>
      </w:tr>
      <w:tr>
        <w:tc>
          <w:tcPr>
            <w:tcW w:type="dxa" w:w="2880"/>
          </w:tcPr>
          <w:p>
            <w:r>
              <w:t>Single-line Text</w:t>
            </w:r>
          </w:p>
        </w:tc>
        <w:tc>
          <w:tcPr>
            <w:tcW w:type="dxa" w:w="6480"/>
          </w:tcPr>
          <w:p>
            <w:r>
              <w:t>Type directly into the field</w:t>
            </w:r>
          </w:p>
        </w:tc>
      </w:tr>
      <w:tr>
        <w:tc>
          <w:tcPr>
            <w:tcW w:type="dxa" w:w="2880"/>
          </w:tcPr>
          <w:p>
            <w:r>
              <w:t>Multi-line Text</w:t>
            </w:r>
          </w:p>
        </w:tc>
        <w:tc>
          <w:tcPr>
            <w:tcW w:type="dxa" w:w="6480"/>
          </w:tcPr>
          <w:p>
            <w:r>
              <w:t>Type or paste text, use Enter for new lines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6480"/>
          </w:tcPr>
          <w:p>
            <w:r>
              <w:t>Enter valid email format (user@domain.com)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6480"/>
          </w:tcPr>
          <w:p>
            <w:r>
              <w:t>Enter phone number (format may be validated)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6480"/>
          </w:tcPr>
          <w:p>
            <w:r>
              <w:t>Enter full URL including https://</w:t>
            </w:r>
          </w:p>
        </w:tc>
      </w:tr>
    </w:tbl>
    <w:p/>
    <w:p>
      <w:pPr>
        <w:pStyle w:val="Heading2"/>
      </w:pPr>
      <w:r>
        <w:t>5.2 Number and Currency Fields</w:t>
      </w:r>
    </w:p>
    <w:p>
      <w:r>
        <w:rPr>
          <w:b w:val="0"/>
          <w:i w:val="0"/>
        </w:rPr>
        <w:t>For numeric fields:</w:t>
      </w:r>
    </w:p>
    <w:p>
      <w:pPr>
        <w:pStyle w:val="ListBullet"/>
      </w:pPr>
      <w:r>
        <w:t>Enter numbers only (no letters)</w:t>
      </w:r>
    </w:p>
    <w:p>
      <w:pPr>
        <w:pStyle w:val="ListBullet"/>
      </w:pPr>
      <w:r>
        <w:t>Decimals are allowed where configured</w:t>
      </w:r>
    </w:p>
    <w:p>
      <w:pPr>
        <w:pStyle w:val="ListBullet"/>
      </w:pPr>
      <w:r>
        <w:t>Currency fields may show a currency symbol</w:t>
      </w:r>
    </w:p>
    <w:p>
      <w:pPr>
        <w:pStyle w:val="ListBullet"/>
      </w:pPr>
      <w:r>
        <w:t>Negative numbers may or may not be allowed</w:t>
      </w:r>
    </w:p>
    <w:p>
      <w:pPr>
        <w:pStyle w:val="ListBullet"/>
      </w:pPr>
      <w:r>
        <w:t>Min/max limits are enforced</w:t>
      </w:r>
    </w:p>
    <w:p/>
    <w:p>
      <w:pPr>
        <w:ind w:left="720"/>
      </w:pPr>
      <w:r>
        <w:rPr>
          <w:b/>
          <w:color w:val="006633"/>
        </w:rPr>
        <w:t>Example: Currency Field Input</w:t>
        <w:br/>
      </w:r>
      <w:r>
        <w:rPr>
          <w:i/>
          <w:sz w:val="20"/>
        </w:rPr>
        <w:t>Field: Total Amount</w:t>
        <w:br/>
        <w:t>Input: 1500.00</w:t>
        <w:br/>
        <w:t>Display: $1,500.00</w:t>
        <w:br/>
        <w:br/>
        <w:t>The system formats the number as currency</w:t>
        <w:br/>
      </w:r>
    </w:p>
    <w:p>
      <w:pPr>
        <w:pStyle w:val="Heading2"/>
      </w:pPr>
      <w:r>
        <w:t>5.3 Date and DateTime Fields</w:t>
      </w:r>
    </w:p>
    <w:p>
      <w:r>
        <w:rPr>
          <w:b/>
          <w:i w:val="0"/>
        </w:rPr>
        <w:t>Using the Date Picker:</w:t>
      </w:r>
    </w:p>
    <w:p>
      <w:r>
        <w:rPr>
          <w:b/>
          <w:color w:val="0066CC"/>
        </w:rPr>
        <w:t xml:space="preserve">Step 1: </w:t>
      </w:r>
      <w:r>
        <w:t>Click on the date field to open the date picker</w:t>
      </w:r>
    </w:p>
    <w:p>
      <w:r>
        <w:rPr>
          <w:b/>
          <w:color w:val="0066CC"/>
        </w:rPr>
        <w:t xml:space="preserve">Step 2: </w:t>
      </w:r>
      <w:r>
        <w:t>Navigate to the desired month using arrows</w:t>
      </w:r>
    </w:p>
    <w:p>
      <w:r>
        <w:rPr>
          <w:b/>
          <w:color w:val="0066CC"/>
        </w:rPr>
        <w:t xml:space="preserve">Step 3: </w:t>
      </w:r>
      <w:r>
        <w:t>Click on the day to select it</w:t>
      </w:r>
    </w:p>
    <w:p>
      <w:r>
        <w:rPr>
          <w:b/>
          <w:color w:val="0066CC"/>
        </w:rPr>
        <w:t xml:space="preserve">Step 4: </w:t>
      </w:r>
      <w:r>
        <w:t>For DateTime fields, also select the time</w:t>
      </w:r>
    </w:p>
    <w:p>
      <w:r>
        <w:rPr>
          <w:b/>
          <w:color w:val="0066CC"/>
        </w:rPr>
        <w:t xml:space="preserve">Step 5: </w:t>
      </w:r>
      <w:r>
        <w:t>The selected date appears in the field</w:t>
      </w:r>
    </w:p>
    <w:p>
      <w:pPr>
        <w:jc w:val="center"/>
      </w:pPr>
      <w:r>
        <w:rPr>
          <w:i/>
          <w:color w:val="808080"/>
        </w:rPr>
        <w:t>[Screenshot: Date Picker Calendar]</w:t>
      </w:r>
    </w:p>
    <w:p>
      <w:pPr>
        <w:jc w:val="center"/>
      </w:pPr>
      <w:r>
        <w:rPr>
          <w:i/>
          <w:sz w:val="20"/>
        </w:rPr>
        <w:t>Figure: Date Picker Calendar</w:t>
      </w:r>
    </w:p>
    <w:p>
      <w:pPr>
        <w:pStyle w:val="Heading2"/>
      </w:pPr>
      <w:r>
        <w:t>5.4 Dropdown and Selection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Field Type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How to Use</w:t>
            </w:r>
          </w:p>
        </w:tc>
      </w:tr>
      <w:tr>
        <w:tc>
          <w:tcPr>
            <w:tcW w:type="dxa" w:w="2880"/>
          </w:tcPr>
          <w:p>
            <w:r>
              <w:t>Dropdown (Select)</w:t>
            </w:r>
          </w:p>
        </w:tc>
        <w:tc>
          <w:tcPr>
            <w:tcW w:type="dxa" w:w="6480"/>
          </w:tcPr>
          <w:p>
            <w:r>
              <w:t>Click field, choose one option from list</w:t>
            </w:r>
          </w:p>
        </w:tc>
      </w:tr>
      <w:tr>
        <w:tc>
          <w:tcPr>
            <w:tcW w:type="dxa" w:w="2880"/>
          </w:tcPr>
          <w:p>
            <w:r>
              <w:t>Multi-Select</w:t>
            </w:r>
          </w:p>
        </w:tc>
        <w:tc>
          <w:tcPr>
            <w:tcW w:type="dxa" w:w="6480"/>
          </w:tcPr>
          <w:p>
            <w:r>
              <w:t>Click field, check multiple options, click outside to close</w:t>
            </w:r>
          </w:p>
        </w:tc>
      </w:tr>
      <w:tr>
        <w:tc>
          <w:tcPr>
            <w:tcW w:type="dxa" w:w="2880"/>
          </w:tcPr>
          <w:p>
            <w:r>
              <w:t>Radio Buttons</w:t>
            </w:r>
          </w:p>
        </w:tc>
        <w:tc>
          <w:tcPr>
            <w:tcW w:type="dxa" w:w="6480"/>
          </w:tcPr>
          <w:p>
            <w:r>
              <w:t>Click one option (only one can be selected)</w:t>
            </w:r>
          </w:p>
        </w:tc>
      </w:tr>
      <w:tr>
        <w:tc>
          <w:tcPr>
            <w:tcW w:type="dxa" w:w="2880"/>
          </w:tcPr>
          <w:p>
            <w:r>
              <w:t>Checkboxes</w:t>
            </w:r>
          </w:p>
        </w:tc>
        <w:tc>
          <w:tcPr>
            <w:tcW w:type="dxa" w:w="6480"/>
          </w:tcPr>
          <w:p>
            <w:r>
              <w:t>Check/uncheck multiple options as needed</w:t>
            </w:r>
          </w:p>
        </w:tc>
      </w:tr>
    </w:tbl>
    <w:p/>
    <w:p>
      <w:r>
        <w:rPr>
          <w:b/>
          <w:i w:val="0"/>
        </w:rPr>
        <w:t>Using Dropdown Fields: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Click on the dropdown field</w:t>
      </w:r>
    </w:p>
    <w:p>
      <w:r>
        <w:rPr>
          <w:b/>
          <w:color w:val="0066CC"/>
        </w:rPr>
        <w:t xml:space="preserve">Step 2: </w:t>
      </w:r>
      <w:r>
        <w:t>A list of options appears</w:t>
      </w:r>
    </w:p>
    <w:p>
      <w:r>
        <w:rPr>
          <w:b/>
          <w:color w:val="0066CC"/>
        </w:rPr>
        <w:t xml:space="preserve">Step 3: </w:t>
      </w:r>
      <w:r>
        <w:t>Type to filter/search options (if search enabled)</w:t>
      </w:r>
    </w:p>
    <w:p>
      <w:r>
        <w:rPr>
          <w:b/>
          <w:color w:val="0066CC"/>
        </w:rPr>
        <w:t xml:space="preserve">Step 4: </w:t>
      </w:r>
      <w:r>
        <w:t>Click on your selection</w:t>
      </w:r>
    </w:p>
    <w:p>
      <w:r>
        <w:rPr>
          <w:b/>
          <w:color w:val="0066CC"/>
        </w:rPr>
        <w:t xml:space="preserve">Step 5: </w:t>
      </w:r>
      <w:r>
        <w:t>The dropdown closes and shows your selection</w:t>
      </w:r>
    </w:p>
    <w:p>
      <w:pPr>
        <w:pStyle w:val="Heading2"/>
      </w:pPr>
      <w:r>
        <w:t>5.5 User Selection Fields</w:t>
      </w:r>
    </w:p>
    <w:p>
      <w:r>
        <w:rPr>
          <w:b w:val="0"/>
          <w:i w:val="0"/>
        </w:rPr>
        <w:t>Some fields require you to select a user from the system: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Click on the user field</w:t>
      </w:r>
    </w:p>
    <w:p>
      <w:r>
        <w:rPr>
          <w:b/>
          <w:color w:val="0066CC"/>
        </w:rPr>
        <w:t xml:space="preserve">Step 2: </w:t>
      </w:r>
      <w:r>
        <w:t>A searchable user list appears</w:t>
      </w:r>
    </w:p>
    <w:p>
      <w:r>
        <w:rPr>
          <w:b/>
          <w:color w:val="0066CC"/>
        </w:rPr>
        <w:t xml:space="preserve">Step 3: </w:t>
      </w:r>
      <w:r>
        <w:t>Type to search by name or username</w:t>
      </w:r>
    </w:p>
    <w:p>
      <w:r>
        <w:rPr>
          <w:b/>
          <w:color w:val="0066CC"/>
        </w:rPr>
        <w:t xml:space="preserve">Step 4: </w:t>
      </w:r>
      <w:r>
        <w:t>Click on the user to select</w:t>
      </w:r>
    </w:p>
    <w:p>
      <w:r>
        <w:rPr>
          <w:b/>
          <w:color w:val="0066CC"/>
        </w:rPr>
        <w:t xml:space="preserve">Step 5: </w:t>
      </w:r>
      <w:r>
        <w:t>The selected user's name appears in the field</w:t>
      </w:r>
    </w:p>
    <w:p>
      <w:pPr>
        <w:pStyle w:val="Heading1"/>
      </w:pPr>
      <w:r>
        <w:t>6. File Attachments</w:t>
      </w:r>
    </w:p>
    <w:p>
      <w:pPr>
        <w:pStyle w:val="Heading2"/>
      </w:pPr>
      <w:r>
        <w:t>6.1 Attaching Files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Locate the attachment field or section</w:t>
      </w:r>
    </w:p>
    <w:p>
      <w:r>
        <w:rPr>
          <w:b/>
          <w:color w:val="0066CC"/>
        </w:rPr>
        <w:t xml:space="preserve">Step 2: </w:t>
      </w:r>
      <w:r>
        <w:t>Click 'Choose File' or drag and drop files</w:t>
      </w:r>
    </w:p>
    <w:p>
      <w:r>
        <w:rPr>
          <w:b/>
          <w:color w:val="0066CC"/>
        </w:rPr>
        <w:t xml:space="preserve">Step 3: </w:t>
      </w:r>
      <w:r>
        <w:t>Select file(s) from your computer</w:t>
      </w:r>
    </w:p>
    <w:p>
      <w:r>
        <w:rPr>
          <w:b/>
          <w:color w:val="0066CC"/>
        </w:rPr>
        <w:t xml:space="preserve">Step 4: </w:t>
      </w:r>
      <w:r>
        <w:t>Wait for upload to complete</w:t>
      </w:r>
    </w:p>
    <w:p>
      <w:r>
        <w:rPr>
          <w:b/>
          <w:color w:val="0066CC"/>
        </w:rPr>
        <w:t xml:space="preserve">Step 5: </w:t>
      </w:r>
      <w:r>
        <w:t>Attached file appears in the list</w:t>
      </w:r>
    </w:p>
    <w:p>
      <w:pPr>
        <w:pStyle w:val="Heading2"/>
      </w:pPr>
      <w:r>
        <w:t>6.2 Attachment Restrictions</w:t>
      </w:r>
    </w:p>
    <w:p>
      <w:r>
        <w:rPr>
          <w:b w:val="0"/>
          <w:i w:val="0"/>
        </w:rPr>
        <w:t>Attachments may have restrictions configured by administrators: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Restriction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Typical Values</w:t>
            </w:r>
          </w:p>
        </w:tc>
      </w:tr>
      <w:tr>
        <w:tc>
          <w:tcPr>
            <w:tcW w:type="dxa" w:w="3600"/>
          </w:tcPr>
          <w:p>
            <w:r>
              <w:t>Allowed File Types</w:t>
            </w:r>
          </w:p>
        </w:tc>
        <w:tc>
          <w:tcPr>
            <w:tcW w:type="dxa" w:w="5760"/>
          </w:tcPr>
          <w:p>
            <w:r>
              <w:t>PDF, DOC, DOCX, XLS, XLSX, PNG, JPG</w:t>
            </w:r>
          </w:p>
        </w:tc>
      </w:tr>
      <w:tr>
        <w:tc>
          <w:tcPr>
            <w:tcW w:type="dxa" w:w="3600"/>
          </w:tcPr>
          <w:p>
            <w:r>
              <w:t>Maximum File Size</w:t>
            </w:r>
          </w:p>
        </w:tc>
        <w:tc>
          <w:tcPr>
            <w:tcW w:type="dxa" w:w="5760"/>
          </w:tcPr>
          <w:p>
            <w:r>
              <w:t>5MB, 10MB, 25MB per file</w:t>
            </w:r>
          </w:p>
        </w:tc>
      </w:tr>
      <w:tr>
        <w:tc>
          <w:tcPr>
            <w:tcW w:type="dxa" w:w="3600"/>
          </w:tcPr>
          <w:p>
            <w:r>
              <w:t>Maximum Number of Files</w:t>
            </w:r>
          </w:p>
        </w:tc>
        <w:tc>
          <w:tcPr>
            <w:tcW w:type="dxa" w:w="5760"/>
          </w:tcPr>
          <w:p>
            <w:r>
              <w:t>1, 5, 10 files</w:t>
            </w:r>
          </w:p>
        </w:tc>
      </w:tr>
    </w:tbl>
    <w:p/>
    <w:p>
      <w:pPr>
        <w:pStyle w:val="Heading2"/>
      </w:pPr>
      <w:r>
        <w:t>6.3 Managing Attachments</w:t>
      </w:r>
    </w:p>
    <w:p>
      <w:pPr>
        <w:pStyle w:val="ListBullet"/>
      </w:pPr>
      <w:r>
        <w:t>View: Click on filename to preview/download</w:t>
      </w:r>
    </w:p>
    <w:p>
      <w:pPr>
        <w:pStyle w:val="ListBullet"/>
      </w:pPr>
      <w:r>
        <w:t>Remove: Click the delete (X) icon to remove</w:t>
      </w:r>
    </w:p>
    <w:p>
      <w:pPr>
        <w:pStyle w:val="ListBullet"/>
      </w:pPr>
      <w:r>
        <w:t>Replace: Remove existing and upload new file</w:t>
      </w:r>
    </w:p>
    <w:p>
      <w:pPr>
        <w:ind w:left="360" w:right="360"/>
      </w:pPr>
      <w:r>
        <w:rPr>
          <w:b/>
          <w:color w:val="009900"/>
        </w:rPr>
        <w:t xml:space="preserve">TIP: </w:t>
      </w:r>
      <w:r>
        <w:t>Ensure you attach all required supporting documents before submission. Missing documents may cause rejection.</w:t>
      </w:r>
    </w:p>
    <w:p>
      <w:pPr>
        <w:jc w:val="center"/>
      </w:pPr>
      <w:r>
        <w:rPr>
          <w:i/>
          <w:color w:val="808080"/>
        </w:rPr>
        <w:t>[Screenshot: File Attachment Section]</w:t>
      </w:r>
    </w:p>
    <w:p>
      <w:pPr>
        <w:jc w:val="center"/>
      </w:pPr>
      <w:r>
        <w:rPr>
          <w:i/>
          <w:sz w:val="20"/>
        </w:rPr>
        <w:t>Figure: File Attachment Section</w:t>
      </w:r>
    </w:p>
    <w:p>
      <w:pPr>
        <w:pStyle w:val="Heading1"/>
      </w:pPr>
      <w:r>
        <w:t>7. Multi-Step Forms</w:t>
      </w:r>
    </w:p>
    <w:p>
      <w:r>
        <w:rPr>
          <w:b w:val="0"/>
          <w:i w:val="0"/>
        </w:rPr>
        <w:t>Some workflows have multiple screens (steps) to organize complex forms. You must complete each screen before proceeding to the next.</w:t>
      </w:r>
    </w:p>
    <w:p>
      <w:pPr>
        <w:pStyle w:val="Heading2"/>
      </w:pPr>
      <w:r>
        <w:t>7.1 Navigating Multi-Step Forms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How To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Go to Next Step</w:t>
            </w:r>
          </w:p>
        </w:tc>
        <w:tc>
          <w:tcPr>
            <w:tcW w:type="dxa" w:w="3600"/>
          </w:tcPr>
          <w:p>
            <w:r>
              <w:t>Click 'Next' button</w:t>
            </w:r>
          </w:p>
        </w:tc>
        <w:tc>
          <w:tcPr>
            <w:tcW w:type="dxa" w:w="2880"/>
          </w:tcPr>
          <w:p>
            <w:r>
              <w:t>Current screen must be valid</w:t>
            </w:r>
          </w:p>
        </w:tc>
      </w:tr>
      <w:tr>
        <w:tc>
          <w:tcPr>
            <w:tcW w:type="dxa" w:w="2880"/>
          </w:tcPr>
          <w:p>
            <w:r>
              <w:t>Go to Previous Step</w:t>
            </w:r>
          </w:p>
        </w:tc>
        <w:tc>
          <w:tcPr>
            <w:tcW w:type="dxa" w:w="3600"/>
          </w:tcPr>
          <w:p>
            <w:r>
              <w:t>Click 'Previous' button</w:t>
            </w:r>
          </w:p>
        </w:tc>
        <w:tc>
          <w:tcPr>
            <w:tcW w:type="dxa" w:w="2880"/>
          </w:tcPr>
          <w:p>
            <w:r>
              <w:t>Data is preserved</w:t>
            </w:r>
          </w:p>
        </w:tc>
      </w:tr>
      <w:tr>
        <w:tc>
          <w:tcPr>
            <w:tcW w:type="dxa" w:w="2880"/>
          </w:tcPr>
          <w:p>
            <w:r>
              <w:t>Jump to Step</w:t>
            </w:r>
          </w:p>
        </w:tc>
        <w:tc>
          <w:tcPr>
            <w:tcW w:type="dxa" w:w="3600"/>
          </w:tcPr>
          <w:p>
            <w:r>
              <w:t>Click step indicator (if enabled)</w:t>
            </w:r>
          </w:p>
        </w:tc>
        <w:tc>
          <w:tcPr>
            <w:tcW w:type="dxa" w:w="2880"/>
          </w:tcPr>
          <w:p>
            <w:r>
              <w:t>Only completed steps</w:t>
            </w:r>
          </w:p>
        </w:tc>
      </w:tr>
      <w:tr>
        <w:tc>
          <w:tcPr>
            <w:tcW w:type="dxa" w:w="2880"/>
          </w:tcPr>
          <w:p>
            <w:r>
              <w:t>Submit</w:t>
            </w:r>
          </w:p>
        </w:tc>
        <w:tc>
          <w:tcPr>
            <w:tcW w:type="dxa" w:w="3600"/>
          </w:tcPr>
          <w:p>
            <w:r>
              <w:t>Click 'Submit' on final step</w:t>
            </w:r>
          </w:p>
        </w:tc>
        <w:tc>
          <w:tcPr>
            <w:tcW w:type="dxa" w:w="2880"/>
          </w:tcPr>
          <w:p>
            <w:r>
              <w:t>All steps must be valid</w:t>
            </w:r>
          </w:p>
        </w:tc>
      </w:tr>
    </w:tbl>
    <w:p/>
    <w:p>
      <w:pPr>
        <w:pStyle w:val="Heading2"/>
      </w:pPr>
      <w:r>
        <w:t>7.2 Step Indicator</w:t>
      </w:r>
    </w:p>
    <w:p>
      <w:r>
        <w:rPr>
          <w:b w:val="0"/>
          <w:i w:val="0"/>
        </w:rPr>
        <w:t>The step indicator at the top shows:</w:t>
      </w:r>
    </w:p>
    <w:p>
      <w:pPr>
        <w:pStyle w:val="ListBullet"/>
      </w:pPr>
      <w:r>
        <w:t>Current step highlighted</w:t>
      </w:r>
    </w:p>
    <w:p>
      <w:pPr>
        <w:pStyle w:val="ListBullet"/>
      </w:pPr>
      <w:r>
        <w:t>Completed steps marked with checkmark</w:t>
      </w:r>
    </w:p>
    <w:p>
      <w:pPr>
        <w:pStyle w:val="ListBullet"/>
      </w:pPr>
      <w:r>
        <w:t>Remaining steps shown</w:t>
      </w:r>
    </w:p>
    <w:p>
      <w:pPr>
        <w:pStyle w:val="ListBullet"/>
      </w:pPr>
      <w:r>
        <w:t>Total number of steps (e.g., Step 2 of 4)</w:t>
      </w:r>
    </w:p>
    <w:p>
      <w:pPr>
        <w:jc w:val="center"/>
      </w:pPr>
      <w:r>
        <w:rPr>
          <w:i/>
          <w:color w:val="808080"/>
        </w:rPr>
        <w:t>[Screenshot: Multi-Step Form with Step Indicator]</w:t>
      </w:r>
    </w:p>
    <w:p>
      <w:pPr>
        <w:jc w:val="center"/>
      </w:pPr>
      <w:r>
        <w:rPr>
          <w:i/>
          <w:sz w:val="20"/>
        </w:rPr>
        <w:t>Figure: Multi-Step Form with Step Indicator</w:t>
      </w:r>
    </w:p>
    <w:p>
      <w:pPr>
        <w:pStyle w:val="Heading2"/>
      </w:pPr>
      <w:r>
        <w:t>7.3 Validation Between Steps</w:t>
      </w:r>
    </w:p>
    <w:p>
      <w:r>
        <w:rPr>
          <w:b w:val="0"/>
          <w:i w:val="0"/>
        </w:rPr>
        <w:t>When clicking 'Next':</w:t>
      </w:r>
    </w:p>
    <w:p>
      <w:pPr>
        <w:pStyle w:val="ListNumber"/>
      </w:pPr>
      <w:r>
        <w:t>System validates all fields on current step</w:t>
      </w:r>
    </w:p>
    <w:p>
      <w:pPr>
        <w:pStyle w:val="ListNumber"/>
      </w:pPr>
      <w:r>
        <w:t>If valid, you proceed to next step</w:t>
      </w:r>
    </w:p>
    <w:p>
      <w:pPr>
        <w:pStyle w:val="ListNumber"/>
      </w:pPr>
      <w:r>
        <w:t>If errors exist, you stay on current step</w:t>
      </w:r>
    </w:p>
    <w:p>
      <w:pPr>
        <w:pStyle w:val="ListNumber"/>
      </w:pPr>
      <w:r>
        <w:t>Error messages highlight which fields need attention</w:t>
      </w:r>
    </w:p>
    <w:p>
      <w:pPr>
        <w:pStyle w:val="Heading1"/>
      </w:pPr>
      <w:r>
        <w:t>8. Saving as Draft</w:t>
      </w:r>
    </w:p>
    <w:p>
      <w:r>
        <w:rPr>
          <w:b w:val="0"/>
          <w:i w:val="0"/>
        </w:rPr>
        <w:t>If you cannot complete a submission in one session, save it as a draft to continue later.</w:t>
      </w:r>
    </w:p>
    <w:p>
      <w:pPr>
        <w:pStyle w:val="Heading2"/>
      </w:pPr>
      <w:r>
        <w:t>8.1 How to Save Draft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Fill out as much of the form as you can</w:t>
      </w:r>
    </w:p>
    <w:p>
      <w:r>
        <w:rPr>
          <w:b/>
          <w:color w:val="0066CC"/>
        </w:rPr>
        <w:t xml:space="preserve">Step 2: </w:t>
      </w:r>
      <w:r>
        <w:t>Click the 'Save Draft' button</w:t>
      </w:r>
    </w:p>
    <w:p>
      <w:r>
        <w:rPr>
          <w:b/>
          <w:color w:val="0066CC"/>
        </w:rPr>
        <w:t xml:space="preserve">Step 3: </w:t>
      </w:r>
      <w:r>
        <w:t>A confirmation message appears</w:t>
      </w:r>
    </w:p>
    <w:p>
      <w:r>
        <w:rPr>
          <w:b/>
          <w:color w:val="0066CC"/>
        </w:rPr>
        <w:t xml:space="preserve">Step 4: </w:t>
      </w:r>
      <w:r>
        <w:t>The draft is saved and you can navigate away safely</w:t>
      </w:r>
    </w:p>
    <w:p>
      <w:pPr>
        <w:pStyle w:val="Heading2"/>
      </w:pPr>
      <w:r>
        <w:t>8.2 Finding Your Drafts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'My Submissions' in the sidebar</w:t>
      </w:r>
    </w:p>
    <w:p>
      <w:r>
        <w:rPr>
          <w:b/>
          <w:color w:val="0066CC"/>
        </w:rPr>
        <w:t xml:space="preserve">Step 2: </w:t>
      </w:r>
      <w:r>
        <w:t>Filter by Status: 'Draft'</w:t>
      </w:r>
    </w:p>
    <w:p>
      <w:r>
        <w:rPr>
          <w:b/>
          <w:color w:val="0066CC"/>
        </w:rPr>
        <w:t xml:space="preserve">Step 3: </w:t>
      </w:r>
      <w:r>
        <w:t>Or look in the Dashboard 'Drafts' section</w:t>
      </w:r>
    </w:p>
    <w:p>
      <w:r>
        <w:rPr>
          <w:b/>
          <w:color w:val="0066CC"/>
        </w:rPr>
        <w:t xml:space="preserve">Step 4: </w:t>
      </w:r>
      <w:r>
        <w:t>Click on a draft to continue editing</w:t>
      </w:r>
    </w:p>
    <w:p>
      <w:pPr>
        <w:pStyle w:val="Heading2"/>
      </w:pPr>
      <w:r>
        <w:t>8.3 Draft Behavior</w:t>
      </w:r>
    </w:p>
    <w:p>
      <w:pPr>
        <w:pStyle w:val="ListBullet"/>
      </w:pPr>
      <w:r>
        <w:t>Drafts are not sent for approval</w:t>
      </w:r>
    </w:p>
    <w:p>
      <w:pPr>
        <w:pStyle w:val="ListBullet"/>
      </w:pPr>
      <w:r>
        <w:t>Drafts have no reference number yet</w:t>
      </w:r>
    </w:p>
    <w:p>
      <w:pPr>
        <w:pStyle w:val="ListBullet"/>
      </w:pPr>
      <w:r>
        <w:t>You can edit drafts unlimited times</w:t>
      </w:r>
    </w:p>
    <w:p>
      <w:pPr>
        <w:pStyle w:val="ListBullet"/>
      </w:pPr>
      <w:r>
        <w:t>Drafts are visible only to you (the creator)</w:t>
      </w:r>
    </w:p>
    <w:p>
      <w:pPr>
        <w:pStyle w:val="ListBullet"/>
      </w:pPr>
      <w:r>
        <w:t>Drafts do not expire automatically</w:t>
      </w:r>
    </w:p>
    <w:p>
      <w:pPr>
        <w:ind w:left="360" w:right="360"/>
      </w:pPr>
      <w:r>
        <w:rPr>
          <w:b/>
          <w:color w:val="CC0000"/>
        </w:rPr>
        <w:t xml:space="preserve">WARNING: </w:t>
      </w:r>
      <w:r>
        <w:t>Remember to submit your drafts when complete. Approvers cannot see or act on drafts.</w:t>
      </w:r>
    </w:p>
    <w:p>
      <w:pPr>
        <w:pStyle w:val="Heading1"/>
      </w:pPr>
      <w:r>
        <w:t>9. Submitting for Approval</w:t>
      </w:r>
    </w:p>
    <w:p>
      <w:pPr>
        <w:pStyle w:val="Heading2"/>
      </w:pPr>
      <w:r>
        <w:t>9.1 Pre-Submission Checklist</w:t>
      </w:r>
    </w:p>
    <w:p>
      <w:r>
        <w:rPr>
          <w:b/>
          <w:i w:val="0"/>
        </w:rPr>
        <w:t>Before submitting, verify:</w:t>
      </w:r>
    </w:p>
    <w:p>
      <w:pPr>
        <w:pStyle w:val="ListBullet"/>
      </w:pPr>
      <w:r>
        <w:t>All required fields are completed</w:t>
      </w:r>
    </w:p>
    <w:p>
      <w:pPr>
        <w:pStyle w:val="ListBullet"/>
      </w:pPr>
      <w:r>
        <w:t>Information entered is accurate</w:t>
      </w:r>
    </w:p>
    <w:p>
      <w:pPr>
        <w:pStyle w:val="ListBullet"/>
      </w:pPr>
      <w:r>
        <w:t>All necessary attachments are uploaded</w:t>
      </w:r>
    </w:p>
    <w:p>
      <w:pPr>
        <w:pStyle w:val="ListBullet"/>
      </w:pPr>
      <w:r>
        <w:t>You've reviewed the form for errors</w:t>
      </w:r>
    </w:p>
    <w:p>
      <w:pPr>
        <w:pStyle w:val="Heading2"/>
      </w:pPr>
      <w:r>
        <w:t>9.2 Submission Process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Review all entered information</w:t>
      </w:r>
    </w:p>
    <w:p>
      <w:r>
        <w:rPr>
          <w:b/>
          <w:color w:val="0066CC"/>
        </w:rPr>
        <w:t xml:space="preserve">Step 2: </w:t>
      </w:r>
      <w:r>
        <w:t>Click the 'Submit' button</w:t>
      </w:r>
    </w:p>
    <w:p>
      <w:r>
        <w:rPr>
          <w:b/>
          <w:color w:val="0066CC"/>
        </w:rPr>
        <w:t xml:space="preserve">Step 3: </w:t>
      </w:r>
      <w:r>
        <w:t>A confirmation dialog appears</w:t>
      </w:r>
    </w:p>
    <w:p>
      <w:r>
        <w:rPr>
          <w:b/>
          <w:color w:val="0066CC"/>
        </w:rPr>
        <w:t xml:space="preserve">Step 4: </w:t>
      </w:r>
      <w:r>
        <w:t>Click 'Confirm' to submit</w:t>
      </w:r>
    </w:p>
    <w:p>
      <w:r>
        <w:rPr>
          <w:b/>
          <w:color w:val="0066CC"/>
        </w:rPr>
        <w:t xml:space="preserve">Step 5: </w:t>
      </w:r>
      <w:r>
        <w:t>Success message shows with reference number</w:t>
      </w:r>
    </w:p>
    <w:p>
      <w:r>
        <w:rPr>
          <w:b/>
          <w:color w:val="0066CC"/>
        </w:rPr>
        <w:t xml:space="preserve">Step 6: </w:t>
      </w:r>
      <w:r>
        <w:t>Workflow is now pending approval</w:t>
      </w:r>
    </w:p>
    <w:p>
      <w:pPr>
        <w:pStyle w:val="Heading2"/>
      </w:pPr>
      <w:r>
        <w:t>9.3 What Happens After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Reference Number Assigned</w:t>
            </w:r>
          </w:p>
        </w:tc>
        <w:tc>
          <w:tcPr>
            <w:tcW w:type="dxa" w:w="5760"/>
          </w:tcPr>
          <w:p>
            <w:r>
              <w:t>Unique tracking number (e.g., WF-2024-00123)</w:t>
            </w:r>
          </w:p>
        </w:tc>
      </w:tr>
      <w:tr>
        <w:tc>
          <w:tcPr>
            <w:tcW w:type="dxa" w:w="3600"/>
          </w:tcPr>
          <w:p>
            <w:r>
              <w:t>Status Changes to Pending</w:t>
            </w:r>
          </w:p>
        </w:tc>
        <w:tc>
          <w:tcPr>
            <w:tcW w:type="dxa" w:w="5760"/>
          </w:tcPr>
          <w:p>
            <w:r>
              <w:t>Workflow enters approval queue</w:t>
            </w:r>
          </w:p>
        </w:tc>
      </w:tr>
      <w:tr>
        <w:tc>
          <w:tcPr>
            <w:tcW w:type="dxa" w:w="3600"/>
          </w:tcPr>
          <w:p>
            <w:r>
              <w:t>First Approver Notified</w:t>
            </w:r>
          </w:p>
        </w:tc>
        <w:tc>
          <w:tcPr>
            <w:tcW w:type="dxa" w:w="5760"/>
          </w:tcPr>
          <w:p>
            <w:r>
              <w:t>Email sent to Level 1 approver</w:t>
            </w:r>
          </w:p>
        </w:tc>
      </w:tr>
      <w:tr>
        <w:tc>
          <w:tcPr>
            <w:tcW w:type="dxa" w:w="3600"/>
          </w:tcPr>
          <w:p>
            <w:r>
              <w:t>Visible in My Submissions</w:t>
            </w:r>
          </w:p>
        </w:tc>
        <w:tc>
          <w:tcPr>
            <w:tcW w:type="dxa" w:w="5760"/>
          </w:tcPr>
          <w:p>
            <w:r>
              <w:t>You can track status in My Submissions</w:t>
            </w:r>
          </w:p>
        </w:tc>
      </w:tr>
      <w:tr>
        <w:tc>
          <w:tcPr>
            <w:tcW w:type="dxa" w:w="3600"/>
          </w:tcPr>
          <w:p>
            <w:r>
              <w:t>Audit Log Created</w:t>
            </w:r>
          </w:p>
        </w:tc>
        <w:tc>
          <w:tcPr>
            <w:tcW w:type="dxa" w:w="5760"/>
          </w:tcPr>
          <w:p>
            <w:r>
              <w:t>Submission recorded for audit trail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Submission Success Message]</w:t>
      </w:r>
    </w:p>
    <w:p>
      <w:pPr>
        <w:jc w:val="center"/>
      </w:pPr>
      <w:r>
        <w:rPr>
          <w:i/>
          <w:sz w:val="20"/>
        </w:rPr>
        <w:t>Figure: Submission Success Message</w:t>
      </w:r>
    </w:p>
    <w:p>
      <w:pPr>
        <w:pStyle w:val="Heading2"/>
      </w:pPr>
      <w:r>
        <w:t>9.4 Tracking Your Submission</w:t>
      </w:r>
    </w:p>
    <w:p>
      <w:r>
        <w:rPr>
          <w:b w:val="0"/>
          <w:i w:val="0"/>
        </w:rPr>
        <w:t>After submitting: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Go to 'My Submissions' in the sidebar</w:t>
      </w:r>
    </w:p>
    <w:p>
      <w:r>
        <w:rPr>
          <w:b/>
          <w:color w:val="0066CC"/>
        </w:rPr>
        <w:t xml:space="preserve">Step 2: </w:t>
      </w:r>
      <w:r>
        <w:t>Find your submission in the list</w:t>
      </w:r>
    </w:p>
    <w:p>
      <w:r>
        <w:rPr>
          <w:b/>
          <w:color w:val="0066CC"/>
        </w:rPr>
        <w:t xml:space="preserve">Step 3: </w:t>
      </w:r>
      <w:r>
        <w:t>Click to view details and current status</w:t>
      </w:r>
    </w:p>
    <w:p>
      <w:r>
        <w:rPr>
          <w:b/>
          <w:color w:val="0066CC"/>
        </w:rPr>
        <w:t xml:space="preserve">Step 4: </w:t>
      </w:r>
      <w:r>
        <w:t>Check 'Approval History' to see progress</w:t>
      </w:r>
    </w:p>
    <w:p>
      <w:pPr>
        <w:pStyle w:val="Heading1"/>
      </w:pPr>
      <w:r>
        <w:t>10. Editing Submissions</w:t>
      </w:r>
    </w:p>
    <w:p>
      <w:pPr>
        <w:pStyle w:val="Heading2"/>
      </w:pPr>
      <w:r>
        <w:t>10.1 When Can You Edit?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Can Edit?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5760"/>
          </w:tcPr>
          <w:p>
            <w:r>
              <w:t>Full editing allowed</w:t>
            </w:r>
          </w:p>
        </w:tc>
      </w:tr>
      <w:tr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5760"/>
          </w:tcPr>
          <w:p>
            <w:r>
              <w:t>Must recall first</w:t>
            </w:r>
          </w:p>
        </w:tc>
      </w:tr>
      <w:tr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5760"/>
          </w:tcPr>
          <w:p>
            <w:r>
              <w:t>Submit new workflow</w:t>
            </w:r>
          </w:p>
        </w:tc>
      </w:tr>
      <w:tr>
        <w:tc>
          <w:tcPr>
            <w:tcW w:type="dxa" w:w="2160"/>
          </w:tcPr>
          <w:p>
            <w:r>
              <w:t>Rejected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5760"/>
          </w:tcPr>
          <w:p>
            <w:r>
              <w:t>Submit new workflow</w:t>
            </w:r>
          </w:p>
        </w:tc>
      </w:tr>
      <w:tr>
        <w:tc>
          <w:tcPr>
            <w:tcW w:type="dxa" w:w="2160"/>
          </w:tcPr>
          <w:p>
            <w:r>
              <w:t>Recalled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5760"/>
          </w:tcPr>
          <w:p>
            <w:r>
              <w:t>After recall, can edit and resubmit</w:t>
            </w:r>
          </w:p>
        </w:tc>
      </w:tr>
    </w:tbl>
    <w:p/>
    <w:p>
      <w:pPr>
        <w:pStyle w:val="Heading2"/>
      </w:pPr>
      <w:r>
        <w:t>10.2 Editing a Draft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My Submissions</w:t>
      </w:r>
    </w:p>
    <w:p>
      <w:r>
        <w:rPr>
          <w:b/>
          <w:color w:val="0066CC"/>
        </w:rPr>
        <w:t xml:space="preserve">Step 2: </w:t>
      </w:r>
      <w:r>
        <w:t>Filter by Status: Draft</w:t>
      </w:r>
    </w:p>
    <w:p>
      <w:r>
        <w:rPr>
          <w:b/>
          <w:color w:val="0066CC"/>
        </w:rPr>
        <w:t xml:space="preserve">Step 3: </w:t>
      </w:r>
      <w:r>
        <w:t>Click on the draft submission</w:t>
      </w:r>
    </w:p>
    <w:p>
      <w:r>
        <w:rPr>
          <w:b/>
          <w:color w:val="0066CC"/>
        </w:rPr>
        <w:t xml:space="preserve">Step 4: </w:t>
      </w:r>
      <w:r>
        <w:t>Make your changes</w:t>
      </w:r>
    </w:p>
    <w:p>
      <w:r>
        <w:rPr>
          <w:b/>
          <w:color w:val="0066CC"/>
        </w:rPr>
        <w:t xml:space="preserve">Step 5: </w:t>
      </w:r>
      <w:r>
        <w:t>Save Draft again or Submit when ready</w:t>
      </w:r>
    </w:p>
    <w:p>
      <w:pPr>
        <w:pStyle w:val="Heading1"/>
      </w:pPr>
      <w:r>
        <w:t>11. Recalling Submissions</w:t>
      </w:r>
    </w:p>
    <w:p>
      <w:r>
        <w:rPr>
          <w:b w:val="0"/>
          <w:i w:val="0"/>
        </w:rPr>
        <w:t>If you need to make changes to a submitted workflow, you can recall it (if enabled and not yet fully approved).</w:t>
      </w:r>
    </w:p>
    <w:p>
      <w:pPr>
        <w:pStyle w:val="Heading2"/>
      </w:pPr>
      <w:r>
        <w:t>11.1 Recall Conditions</w:t>
      </w:r>
    </w:p>
    <w:p>
      <w:r>
        <w:rPr>
          <w:b/>
          <w:i w:val="0"/>
        </w:rPr>
        <w:t>You can recall a submission when:</w:t>
      </w:r>
    </w:p>
    <w:p>
      <w:pPr>
        <w:pStyle w:val="ListBullet"/>
      </w:pPr>
      <w:r>
        <w:t>Status is Pending (not yet fully approved)</w:t>
      </w:r>
    </w:p>
    <w:p>
      <w:pPr>
        <w:pStyle w:val="ListBullet"/>
      </w:pPr>
      <w:r>
        <w:t>Recall is enabled for the workflow</w:t>
      </w:r>
    </w:p>
    <w:p>
      <w:pPr>
        <w:pStyle w:val="ListBullet"/>
      </w:pPr>
      <w:r>
        <w:t>You are the original initiator</w:t>
      </w:r>
    </w:p>
    <w:p>
      <w:pPr>
        <w:pStyle w:val="Heading2"/>
      </w:pPr>
      <w:r>
        <w:t>11.2 How to Recall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My Submissions</w:t>
      </w:r>
    </w:p>
    <w:p>
      <w:r>
        <w:rPr>
          <w:b/>
          <w:color w:val="0066CC"/>
        </w:rPr>
        <w:t xml:space="preserve">Step 2: </w:t>
      </w:r>
      <w:r>
        <w:t>Find the pending submission</w:t>
      </w:r>
    </w:p>
    <w:p>
      <w:r>
        <w:rPr>
          <w:b/>
          <w:color w:val="0066CC"/>
        </w:rPr>
        <w:t xml:space="preserve">Step 3: </w:t>
      </w:r>
      <w:r>
        <w:t>Click to open the details</w:t>
      </w:r>
    </w:p>
    <w:p>
      <w:r>
        <w:rPr>
          <w:b/>
          <w:color w:val="0066CC"/>
        </w:rPr>
        <w:t xml:space="preserve">Step 4: </w:t>
      </w:r>
      <w:r>
        <w:t>Click the 'Recall' button</w:t>
      </w:r>
    </w:p>
    <w:p>
      <w:r>
        <w:rPr>
          <w:b/>
          <w:color w:val="0066CC"/>
        </w:rPr>
        <w:t xml:space="preserve">Step 5: </w:t>
      </w:r>
      <w:r>
        <w:t>Enter a reason for recalling</w:t>
      </w:r>
    </w:p>
    <w:p>
      <w:r>
        <w:rPr>
          <w:b/>
          <w:color w:val="0066CC"/>
        </w:rPr>
        <w:t xml:space="preserve">Step 6: </w:t>
      </w:r>
      <w:r>
        <w:t>Confirm the recall action</w:t>
      </w:r>
    </w:p>
    <w:p>
      <w:r>
        <w:rPr>
          <w:b/>
          <w:color w:val="0066CC"/>
        </w:rPr>
        <w:t xml:space="preserve">Step 7: </w:t>
      </w:r>
      <w:r>
        <w:t>Status changes to 'Recalled'</w:t>
      </w:r>
    </w:p>
    <w:p>
      <w:pPr>
        <w:pStyle w:val="Heading2"/>
      </w:pPr>
      <w:r>
        <w:t>11.3 After Recall</w:t>
      </w:r>
    </w:p>
    <w:p>
      <w:pPr>
        <w:pStyle w:val="ListBullet"/>
      </w:pPr>
      <w:r>
        <w:t>Submission is removed from approver queues</w:t>
      </w:r>
    </w:p>
    <w:p>
      <w:pPr>
        <w:pStyle w:val="ListBullet"/>
      </w:pPr>
      <w:r>
        <w:t>You can now edit the submission</w:t>
      </w:r>
    </w:p>
    <w:p>
      <w:pPr>
        <w:pStyle w:val="ListBullet"/>
      </w:pPr>
      <w:r>
        <w:t>Make necessary changes</w:t>
      </w:r>
    </w:p>
    <w:p>
      <w:pPr>
        <w:pStyle w:val="ListBullet"/>
      </w:pPr>
      <w:r>
        <w:t>Resubmit when ready</w:t>
      </w:r>
    </w:p>
    <w:p>
      <w:pPr>
        <w:pStyle w:val="ListBullet"/>
      </w:pPr>
      <w:r>
        <w:t>Approval process starts over from Level 1</w:t>
      </w:r>
    </w:p>
    <w:p>
      <w:pPr>
        <w:ind w:left="360" w:right="360"/>
      </w:pPr>
      <w:r>
        <w:rPr>
          <w:b/>
          <w:color w:val="009900"/>
        </w:rPr>
        <w:t xml:space="preserve">TIP: </w:t>
      </w:r>
      <w:r>
        <w:t>Use recall sparingly. Frequent recalls may indicate need for better preparation before initial submission.</w:t>
      </w:r>
    </w:p>
    <w:p>
      <w:pPr>
        <w:jc w:val="center"/>
      </w:pPr>
      <w:r>
        <w:rPr>
          <w:i/>
          <w:color w:val="808080"/>
        </w:rPr>
        <w:t>[Screenshot: Recall Button on Submission Detail]</w:t>
      </w:r>
    </w:p>
    <w:p>
      <w:pPr>
        <w:jc w:val="center"/>
      </w:pPr>
      <w:r>
        <w:rPr>
          <w:i/>
          <w:sz w:val="20"/>
        </w:rPr>
        <w:t>Figure: Recall Button on Submission Detail</w:t>
      </w:r>
    </w:p>
    <w:p>
      <w:pPr>
        <w:pStyle w:val="Heading1"/>
      </w:pPr>
      <w:r>
        <w:t>12. Common Issues and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Can't find workflow</w:t>
            </w:r>
          </w:p>
        </w:tc>
        <w:tc>
          <w:tcPr>
            <w:tcW w:type="dxa" w:w="2880"/>
          </w:tcPr>
          <w:p>
            <w:r>
              <w:t>Access restricted or unpublished</w:t>
            </w:r>
          </w:p>
        </w:tc>
        <w:tc>
          <w:tcPr>
            <w:tcW w:type="dxa" w:w="3600"/>
          </w:tcPr>
          <w:p>
            <w:r>
              <w:t>Contact administrator</w:t>
            </w:r>
          </w:p>
        </w:tc>
      </w:tr>
      <w:tr>
        <w:tc>
          <w:tcPr>
            <w:tcW w:type="dxa" w:w="2880"/>
          </w:tcPr>
          <w:p>
            <w:r>
              <w:t>Submit button disabled</w:t>
            </w:r>
          </w:p>
        </w:tc>
        <w:tc>
          <w:tcPr>
            <w:tcW w:type="dxa" w:w="2880"/>
          </w:tcPr>
          <w:p>
            <w:r>
              <w:t>Required fields empty or invalid</w:t>
            </w:r>
          </w:p>
        </w:tc>
        <w:tc>
          <w:tcPr>
            <w:tcW w:type="dxa" w:w="3600"/>
          </w:tcPr>
          <w:p>
            <w:r>
              <w:t>Complete all required fields</w:t>
            </w:r>
          </w:p>
        </w:tc>
      </w:tr>
      <w:tr>
        <w:tc>
          <w:tcPr>
            <w:tcW w:type="dxa" w:w="2880"/>
          </w:tcPr>
          <w:p>
            <w:r>
              <w:t>File upload fails</w:t>
            </w:r>
          </w:p>
        </w:tc>
        <w:tc>
          <w:tcPr>
            <w:tcW w:type="dxa" w:w="2880"/>
          </w:tcPr>
          <w:p>
            <w:r>
              <w:t>File too large or wrong type</w:t>
            </w:r>
          </w:p>
        </w:tc>
        <w:tc>
          <w:tcPr>
            <w:tcW w:type="dxa" w:w="3600"/>
          </w:tcPr>
          <w:p>
            <w:r>
              <w:t>Check file restrictions</w:t>
            </w:r>
          </w:p>
        </w:tc>
      </w:tr>
      <w:tr>
        <w:tc>
          <w:tcPr>
            <w:tcW w:type="dxa" w:w="2880"/>
          </w:tcPr>
          <w:p>
            <w:r>
              <w:t>Validation error</w:t>
            </w:r>
          </w:p>
        </w:tc>
        <w:tc>
          <w:tcPr>
            <w:tcW w:type="dxa" w:w="2880"/>
          </w:tcPr>
          <w:p>
            <w:r>
              <w:t>Input doesn't match requirements</w:t>
            </w:r>
          </w:p>
        </w:tc>
        <w:tc>
          <w:tcPr>
            <w:tcW w:type="dxa" w:w="3600"/>
          </w:tcPr>
          <w:p>
            <w:r>
              <w:t>Read error message, correct input</w:t>
            </w:r>
          </w:p>
        </w:tc>
      </w:tr>
      <w:tr>
        <w:tc>
          <w:tcPr>
            <w:tcW w:type="dxa" w:w="2880"/>
          </w:tcPr>
          <w:p>
            <w:r>
              <w:t>Draft not saving</w:t>
            </w:r>
          </w:p>
        </w:tc>
        <w:tc>
          <w:tcPr>
            <w:tcW w:type="dxa" w:w="2880"/>
          </w:tcPr>
          <w:p>
            <w:r>
              <w:t>Network issue or session timeout</w:t>
            </w:r>
          </w:p>
        </w:tc>
        <w:tc>
          <w:tcPr>
            <w:tcW w:type="dxa" w:w="3600"/>
          </w:tcPr>
          <w:p>
            <w:r>
              <w:t>Check connection, log in again</w:t>
            </w:r>
          </w:p>
        </w:tc>
      </w:tr>
      <w:tr>
        <w:tc>
          <w:tcPr>
            <w:tcW w:type="dxa" w:w="2880"/>
          </w:tcPr>
          <w:p>
            <w:r>
              <w:t>Can't recall</w:t>
            </w:r>
          </w:p>
        </w:tc>
        <w:tc>
          <w:tcPr>
            <w:tcW w:type="dxa" w:w="2880"/>
          </w:tcPr>
          <w:p>
            <w:r>
              <w:t>Already approved or recall disabled</w:t>
            </w:r>
          </w:p>
        </w:tc>
        <w:tc>
          <w:tcPr>
            <w:tcW w:type="dxa" w:w="3600"/>
          </w:tcPr>
          <w:p>
            <w:r>
              <w:t>Contact approver or admin</w:t>
            </w:r>
          </w:p>
        </w:tc>
      </w:tr>
      <w:tr>
        <w:tc>
          <w:tcPr>
            <w:tcW w:type="dxa" w:w="2880"/>
          </w:tcPr>
          <w:p>
            <w:r>
              <w:t>Date picker not working</w:t>
            </w:r>
          </w:p>
        </w:tc>
        <w:tc>
          <w:tcPr>
            <w:tcW w:type="dxa" w:w="2880"/>
          </w:tcPr>
          <w:p>
            <w:r>
              <w:t>Browser compatibility</w:t>
            </w:r>
          </w:p>
        </w:tc>
        <w:tc>
          <w:tcPr>
            <w:tcW w:type="dxa" w:w="3600"/>
          </w:tcPr>
          <w:p>
            <w:r>
              <w:t>Use supported browser</w:t>
            </w:r>
          </w:p>
        </w:tc>
      </w:tr>
    </w:tbl>
    <w:p/>
    <w:p>
      <w:pPr>
        <w:pStyle w:val="Heading2"/>
      </w:pPr>
      <w:r>
        <w:t>12.1 Getting Help</w:t>
      </w:r>
    </w:p>
    <w:p>
      <w:r>
        <w:rPr>
          <w:b w:val="0"/>
          <w:i w:val="0"/>
        </w:rPr>
        <w:t>If you encounter persistent issues:</w:t>
      </w:r>
    </w:p>
    <w:p>
      <w:pPr>
        <w:pStyle w:val="ListNumber"/>
      </w:pPr>
      <w:r>
        <w:t>Note the workflow name and reference number (if any)</w:t>
      </w:r>
    </w:p>
    <w:p>
      <w:pPr>
        <w:pStyle w:val="ListNumber"/>
      </w:pPr>
      <w:r>
        <w:t>Take a screenshot of any error messages</w:t>
      </w:r>
    </w:p>
    <w:p>
      <w:pPr>
        <w:pStyle w:val="ListNumber"/>
      </w:pPr>
      <w:r>
        <w:t>Contact your system administrator with details</w:t>
      </w:r>
    </w:p>
    <w:p>
      <w:pPr>
        <w:pStyle w:val="ListNumber"/>
      </w:pPr>
      <w:r>
        <w:t>Provide steps to reproduce the issue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C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