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Metro Station Placement Optimization Using Reinforcement Learning</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Ihsan Alaeddin, Manav Arora, </w:t>
      </w:r>
      <w:r w:rsidDel="00000000" w:rsidR="00000000" w:rsidRPr="00000000">
        <w:rPr>
          <w:rFonts w:ascii="Times New Roman" w:cs="Times New Roman" w:eastAsia="Times New Roman" w:hAnsi="Times New Roman"/>
          <w:rtl w:val="0"/>
        </w:rPr>
        <w:t xml:space="preserve">Jessica Joy, Shanay Wadhwani </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DSAN 6650</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29, 2025</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As cities grow, transit authorities must strategically expand metro networks to maximize coverage while balancing costs and service quality. This project develops a reinforcement learning (RL) framework for optimizing new metro station placement in the Washington, DC metropolitan area. We formulate station selection as a Markov Decision Process (MDP) and train Proximal Policy Optimization (PPO) and Deep Q-Network (DQN) agents to learn placement strategies that balance population coverage, wait times, and construction costs. The simulation environment integrates WMATA's GTFS transit data, LODES origin-destination commuting patterns, and census demographics. We evaluate RL agents against greedy and K-means clustering baselines. [Insert results here]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(includes Lit Review)</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Washington Metropolitan Area Transit Authority (WMATA) serves the DC metropolitan region with over 98 stations across six rail lines, handling over six hundred thousand customers a day (WMATA, 2024). As urban populations grow and commuting patterns evolve, transit authorities face the strategic challenge of network expansion. They must determine where to locate new stations to best serve current and future demand.</w:t>
      </w:r>
    </w:p>
    <w:p w:rsidR="00000000" w:rsidDel="00000000" w:rsidP="00000000" w:rsidRDefault="00000000" w:rsidRPr="00000000" w14:paraId="000000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station placement decisions represent significant capital investment and shape urban development patterns for decades. Traditional approaches to transit network design rely heavily on expert judgment, public input processes, and operations research methods, however, these approaches often struggle with the combinatorial complexity of the problem and the difficulty of capturing spatial and temporal dynamics in demand patterns. Recent advances in deep reinforcement learning offer promising alternatives for sequential decision-making in complex spatial domains.</w:t>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research has demonstrated that reinforcement learning can effectively address metro network expansion challenges. Wei et al. (2020) showed that actor-critic methods with attention mechanisms can learn expansion policies by formulating station selection as a sequential decision process, and their MetroZero framework combined Monte Carlo Tree Search with deep RL to achieve state-of-the-art results on real-world datasets. Wang et al. (2024) extended this work by addressing metro expansion as a multi-objective problem, incorporating social equity and accessibility metrics alongside origin-destination demand; their actor-critic approach with Tchebycheff decomposition outperformed traditional heuristics by over 30%. Shi et al. (2025) further demonstrated that graph neural networks can effectively encode spatial relationships between stations and surrounding land use for transit-oriented development planning, enabling more nuanced policy learning.</w:t>
      </w:r>
    </w:p>
    <w:p w:rsidR="00000000" w:rsidDel="00000000" w:rsidP="00000000" w:rsidRDefault="00000000" w:rsidRPr="00000000" w14:paraId="000000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contributes to this emerging literature by developing a modular RL framework specifically designed for the DC metro context. Our approach integrates multiple authoritative data sources: WMATA's GTFS feeds for network topology and schedules, LEHD Origin-Destination Employment Statistics (LODES) for commuting flow patterns, and census data for population demographics in order to create a realistic simulation environment. We implement and compare PPO and DQN agents against heuristic baselines, providing insights into the relative strengths of different RL algorithms for infrastructure planning problems.</w:t>
      </w:r>
    </w:p>
    <w:p w:rsidR="00000000" w:rsidDel="00000000" w:rsidP="00000000" w:rsidRDefault="00000000" w:rsidRPr="00000000" w14:paraId="0000000D">
      <w:pPr>
        <w:spacing w:after="20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Data</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Models</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Limitations</w:t>
      </w: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Conclusion</w:t>
      </w:r>
    </w:p>
    <w:p w:rsidR="00000000" w:rsidDel="00000000" w:rsidP="00000000" w:rsidRDefault="00000000" w:rsidRPr="00000000" w14:paraId="0000002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References</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 Z., Liang, Y., Wang, C., Zheng, Y., &amp; Zhao, J. (2025). Transit-Oriented Land Use Planning for Regional Metro Networks via Deep Reinforcement Learning. </w:t>
      </w:r>
      <w:r w:rsidDel="00000000" w:rsidR="00000000" w:rsidRPr="00000000">
        <w:rPr>
          <w:rFonts w:ascii="Times New Roman" w:cs="Times New Roman" w:eastAsia="Times New Roman" w:hAnsi="Times New Roman"/>
          <w:i w:val="1"/>
          <w:iCs w:val="1"/>
          <w:rtl w:val="0"/>
        </w:rPr>
        <w:t xml:space="preserve">SSRN preprint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P., et al. (2024). City metro network expansion based on multi-objective reinforcement learning. </w:t>
      </w:r>
      <w:r w:rsidDel="00000000" w:rsidR="00000000" w:rsidRPr="00000000">
        <w:rPr>
          <w:rFonts w:ascii="Times New Roman" w:cs="Times New Roman" w:eastAsia="Times New Roman" w:hAnsi="Times New Roman"/>
          <w:i w:val="1"/>
          <w:iCs w:val="1"/>
          <w:rtl w:val="0"/>
        </w:rPr>
        <w:t xml:space="preserve">Transportation Research Part C: Emerging Technologies</w:t>
      </w:r>
      <w:r w:rsidDel="00000000" w:rsidR="00000000" w:rsidRPr="00000000">
        <w:rPr>
          <w:rFonts w:ascii="Times New Roman" w:cs="Times New Roman" w:eastAsia="Times New Roman" w:hAnsi="Times New Roman"/>
          <w:rtl w:val="0"/>
        </w:rPr>
        <w:t xml:space="preserve">, 168, 104017.</w:t>
      </w:r>
    </w:p>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 Y., Mao, M., Zhao, X., Zou, J., &amp; An, P. (2020). City metro network expansion with reinforcement learning. </w:t>
      </w:r>
      <w:r w:rsidDel="00000000" w:rsidR="00000000" w:rsidRPr="00000000">
        <w:rPr>
          <w:rFonts w:ascii="Times New Roman" w:cs="Times New Roman" w:eastAsia="Times New Roman" w:hAnsi="Times New Roman"/>
          <w:i w:val="1"/>
          <w:iCs w:val="1"/>
          <w:rtl w:val="0"/>
        </w:rPr>
        <w:t xml:space="preserve">Proceedings of the 26th ACM SIGKDD International Conference on Knowledge Discovery &amp; Data Mining</w:t>
      </w:r>
      <w:r w:rsidDel="00000000" w:rsidR="00000000" w:rsidRPr="00000000">
        <w:rPr>
          <w:rFonts w:ascii="Times New Roman" w:cs="Times New Roman" w:eastAsia="Times New Roman" w:hAnsi="Times New Roman"/>
          <w:rtl w:val="0"/>
        </w:rPr>
        <w:t xml:space="preserve">, 2646-2656.</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WMATA (2024). Metrorail Service. </w:t>
      </w:r>
      <w:r w:rsidDel="00000000" w:rsidR="00000000" w:rsidRPr="00000000">
        <w:rPr>
          <w:rFonts w:ascii="Times New Roman" w:cs="Times New Roman" w:eastAsia="Times New Roman" w:hAnsi="Times New Roman"/>
          <w:i w:val="1"/>
          <w:iCs w:val="1"/>
          <w:rtl w:val="0"/>
        </w:rPr>
        <w:t xml:space="preserve">https://www.wmata.com/service/rail/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