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84DEE" w14:textId="77777777" w:rsidR="00A04D11" w:rsidRDefault="00A04D11">
      <w:pPr>
        <w:pStyle w:val="BodyText"/>
        <w:rPr>
          <w:rFonts w:ascii="Times New Roman"/>
          <w:sz w:val="44"/>
        </w:rPr>
      </w:pPr>
    </w:p>
    <w:p w14:paraId="2E628638" w14:textId="77777777" w:rsidR="00A04D11" w:rsidRDefault="00A04D11">
      <w:pPr>
        <w:pStyle w:val="BodyText"/>
        <w:rPr>
          <w:rFonts w:ascii="Times New Roman"/>
          <w:sz w:val="44"/>
        </w:rPr>
      </w:pPr>
    </w:p>
    <w:p w14:paraId="14C3D542" w14:textId="77777777" w:rsidR="00A04D11" w:rsidRDefault="00A04D11">
      <w:pPr>
        <w:pStyle w:val="BodyText"/>
        <w:rPr>
          <w:rFonts w:ascii="Times New Roman"/>
          <w:sz w:val="44"/>
        </w:rPr>
      </w:pPr>
    </w:p>
    <w:p w14:paraId="37D90052" w14:textId="77777777" w:rsidR="00A04D11" w:rsidRDefault="00A04D11">
      <w:pPr>
        <w:pStyle w:val="BodyText"/>
        <w:spacing w:before="458"/>
        <w:rPr>
          <w:rFonts w:ascii="Times New Roman"/>
          <w:sz w:val="44"/>
        </w:rPr>
      </w:pPr>
    </w:p>
    <w:p w14:paraId="1AEE1E3C" w14:textId="77777777" w:rsidR="00A04D11" w:rsidRDefault="00000000">
      <w:pPr>
        <w:pStyle w:val="Heading1"/>
      </w:pPr>
      <w:r>
        <w:rPr>
          <w:color w:val="1F4D78"/>
        </w:rPr>
        <w:t>Email</w:t>
      </w:r>
      <w:r>
        <w:rPr>
          <w:color w:val="1F4D78"/>
          <w:spacing w:val="-9"/>
        </w:rPr>
        <w:t xml:space="preserve"> </w:t>
      </w:r>
      <w:r>
        <w:rPr>
          <w:color w:val="1F4D78"/>
        </w:rPr>
        <w:t>Spam</w:t>
      </w:r>
      <w:r>
        <w:rPr>
          <w:color w:val="1F4D78"/>
          <w:spacing w:val="-10"/>
        </w:rPr>
        <w:t xml:space="preserve"> </w:t>
      </w:r>
      <w:r>
        <w:rPr>
          <w:color w:val="1F4D78"/>
        </w:rPr>
        <w:t>Detector</w:t>
      </w:r>
      <w:r>
        <w:rPr>
          <w:color w:val="1F4D78"/>
          <w:spacing w:val="-10"/>
        </w:rPr>
        <w:t xml:space="preserve"> </w:t>
      </w:r>
      <w:r>
        <w:rPr>
          <w:color w:val="1F4D78"/>
        </w:rPr>
        <w:t>Deployment</w:t>
      </w:r>
      <w:r>
        <w:rPr>
          <w:color w:val="1F4D78"/>
          <w:spacing w:val="-9"/>
        </w:rPr>
        <w:t xml:space="preserve"> </w:t>
      </w:r>
      <w:r>
        <w:rPr>
          <w:color w:val="1F4D78"/>
        </w:rPr>
        <w:t>on</w:t>
      </w:r>
      <w:r>
        <w:rPr>
          <w:color w:val="1F4D78"/>
          <w:spacing w:val="-10"/>
        </w:rPr>
        <w:t xml:space="preserve"> </w:t>
      </w:r>
      <w:r>
        <w:rPr>
          <w:color w:val="1F4D78"/>
        </w:rPr>
        <w:t xml:space="preserve">AWS </w:t>
      </w:r>
      <w:r>
        <w:rPr>
          <w:color w:val="1F4D78"/>
          <w:spacing w:val="-2"/>
        </w:rPr>
        <w:t>SageMaker</w:t>
      </w:r>
    </w:p>
    <w:p w14:paraId="3C0AB279" w14:textId="77777777" w:rsidR="00A04D11" w:rsidRDefault="00000000">
      <w:pPr>
        <w:spacing w:before="201"/>
        <w:ind w:right="385"/>
        <w:jc w:val="center"/>
        <w:rPr>
          <w:rFonts w:ascii="Arial"/>
          <w:i/>
          <w:sz w:val="28"/>
        </w:rPr>
      </w:pPr>
      <w:r>
        <w:rPr>
          <w:rFonts w:ascii="Arial"/>
          <w:i/>
          <w:color w:val="494949"/>
          <w:sz w:val="28"/>
        </w:rPr>
        <w:t>A</w:t>
      </w:r>
      <w:r>
        <w:rPr>
          <w:rFonts w:ascii="Arial"/>
          <w:i/>
          <w:color w:val="494949"/>
          <w:spacing w:val="-5"/>
          <w:sz w:val="28"/>
        </w:rPr>
        <w:t xml:space="preserve"> </w:t>
      </w:r>
      <w:r>
        <w:rPr>
          <w:rFonts w:ascii="Arial"/>
          <w:i/>
          <w:color w:val="494949"/>
          <w:sz w:val="28"/>
        </w:rPr>
        <w:t>Cloud</w:t>
      </w:r>
      <w:r>
        <w:rPr>
          <w:rFonts w:ascii="Arial"/>
          <w:i/>
          <w:color w:val="494949"/>
          <w:spacing w:val="-4"/>
          <w:sz w:val="28"/>
        </w:rPr>
        <w:t xml:space="preserve"> </w:t>
      </w:r>
      <w:r>
        <w:rPr>
          <w:rFonts w:ascii="Arial"/>
          <w:i/>
          <w:color w:val="494949"/>
          <w:sz w:val="28"/>
        </w:rPr>
        <w:t>Machine</w:t>
      </w:r>
      <w:r>
        <w:rPr>
          <w:rFonts w:ascii="Arial"/>
          <w:i/>
          <w:color w:val="494949"/>
          <w:spacing w:val="-4"/>
          <w:sz w:val="28"/>
        </w:rPr>
        <w:t xml:space="preserve"> </w:t>
      </w:r>
      <w:r>
        <w:rPr>
          <w:rFonts w:ascii="Arial"/>
          <w:i/>
          <w:color w:val="494949"/>
          <w:sz w:val="28"/>
        </w:rPr>
        <w:t>Learning</w:t>
      </w:r>
      <w:r>
        <w:rPr>
          <w:rFonts w:ascii="Arial"/>
          <w:i/>
          <w:color w:val="494949"/>
          <w:spacing w:val="-4"/>
          <w:sz w:val="28"/>
        </w:rPr>
        <w:t xml:space="preserve"> </w:t>
      </w:r>
      <w:r>
        <w:rPr>
          <w:rFonts w:ascii="Arial"/>
          <w:i/>
          <w:color w:val="494949"/>
          <w:spacing w:val="-2"/>
          <w:sz w:val="28"/>
        </w:rPr>
        <w:t>Project</w:t>
      </w:r>
    </w:p>
    <w:p w14:paraId="016D9B29" w14:textId="77777777" w:rsidR="00A04D11" w:rsidRDefault="00A04D11">
      <w:pPr>
        <w:pStyle w:val="BodyText"/>
        <w:spacing w:before="184"/>
        <w:rPr>
          <w:rFonts w:ascii="Arial"/>
          <w:i/>
          <w:sz w:val="28"/>
        </w:rPr>
      </w:pPr>
    </w:p>
    <w:p w14:paraId="64E62725" w14:textId="77777777" w:rsidR="00A04D11" w:rsidRDefault="00000000">
      <w:pPr>
        <w:pStyle w:val="Heading5"/>
      </w:pPr>
      <w:r>
        <w:t>COMP264</w:t>
      </w:r>
      <w:r>
        <w:rPr>
          <w:spacing w:val="-3"/>
        </w:rPr>
        <w:t xml:space="preserve"> </w:t>
      </w:r>
      <w:r>
        <w:t>-</w:t>
      </w:r>
      <w:r>
        <w:rPr>
          <w:spacing w:val="-3"/>
        </w:rPr>
        <w:t xml:space="preserve"> </w:t>
      </w:r>
      <w:r>
        <w:t>Cloud</w:t>
      </w:r>
      <w:r>
        <w:rPr>
          <w:spacing w:val="-3"/>
        </w:rPr>
        <w:t xml:space="preserve"> </w:t>
      </w:r>
      <w:r>
        <w:t>Machine</w:t>
      </w:r>
      <w:r>
        <w:rPr>
          <w:spacing w:val="-2"/>
        </w:rPr>
        <w:t xml:space="preserve"> Learning</w:t>
      </w:r>
    </w:p>
    <w:p w14:paraId="6C789992" w14:textId="77777777" w:rsidR="00A04D11" w:rsidRDefault="00000000">
      <w:pPr>
        <w:pStyle w:val="BodyText"/>
        <w:ind w:left="30" w:right="385"/>
        <w:jc w:val="center"/>
      </w:pPr>
      <w:r>
        <w:t>Centennial</w:t>
      </w:r>
      <w:r>
        <w:rPr>
          <w:spacing w:val="-5"/>
        </w:rPr>
        <w:t xml:space="preserve"> </w:t>
      </w:r>
      <w:r>
        <w:t>College</w:t>
      </w:r>
      <w:r>
        <w:rPr>
          <w:spacing w:val="-4"/>
        </w:rPr>
        <w:t xml:space="preserve"> </w:t>
      </w:r>
      <w:r>
        <w:t>-</w:t>
      </w:r>
      <w:r>
        <w:rPr>
          <w:spacing w:val="-5"/>
        </w:rPr>
        <w:t xml:space="preserve"> </w:t>
      </w:r>
      <w:r>
        <w:t>Winter</w:t>
      </w:r>
      <w:r>
        <w:rPr>
          <w:spacing w:val="-3"/>
        </w:rPr>
        <w:t xml:space="preserve"> </w:t>
      </w:r>
      <w:r>
        <w:rPr>
          <w:spacing w:val="-4"/>
        </w:rPr>
        <w:t>2026</w:t>
      </w:r>
    </w:p>
    <w:p w14:paraId="69A86741" w14:textId="77777777" w:rsidR="00A04D11" w:rsidRDefault="00A04D11">
      <w:pPr>
        <w:pStyle w:val="BodyText"/>
      </w:pPr>
    </w:p>
    <w:p w14:paraId="7C8E1422" w14:textId="77777777" w:rsidR="00A04D11" w:rsidRDefault="00A04D11">
      <w:pPr>
        <w:pStyle w:val="BodyText"/>
      </w:pPr>
    </w:p>
    <w:p w14:paraId="71A74F4A" w14:textId="77777777" w:rsidR="00A04D11" w:rsidRDefault="00A04D11">
      <w:pPr>
        <w:pStyle w:val="BodyText"/>
        <w:spacing w:before="1"/>
      </w:pPr>
    </w:p>
    <w:p w14:paraId="3A99BC4D" w14:textId="77777777" w:rsidR="00A04D11" w:rsidRDefault="00000000">
      <w:pPr>
        <w:pStyle w:val="Heading3"/>
      </w:pPr>
      <w:r>
        <w:rPr>
          <w:color w:val="1F4D78"/>
        </w:rPr>
        <w:t>Group</w:t>
      </w:r>
      <w:r>
        <w:rPr>
          <w:color w:val="1F4D78"/>
          <w:spacing w:val="-5"/>
        </w:rPr>
        <w:t xml:space="preserve"> </w:t>
      </w:r>
      <w:r>
        <w:rPr>
          <w:color w:val="1F4D78"/>
          <w:spacing w:val="-10"/>
        </w:rPr>
        <w:t>7</w:t>
      </w:r>
    </w:p>
    <w:p w14:paraId="36D99789" w14:textId="52CC96B8" w:rsidR="00A04D11" w:rsidRDefault="00C445D4">
      <w:pPr>
        <w:pStyle w:val="BodyText"/>
        <w:spacing w:before="252"/>
        <w:ind w:left="32" w:right="385"/>
        <w:jc w:val="center"/>
      </w:pPr>
      <w:r w:rsidRPr="00C445D4">
        <w:t>Daniela Sofia Diaz Prado</w:t>
      </w:r>
    </w:p>
    <w:p w14:paraId="54973A23" w14:textId="0F2A3E33" w:rsidR="00A04D11" w:rsidRDefault="00C445D4">
      <w:pPr>
        <w:pStyle w:val="BodyText"/>
        <w:ind w:left="32" w:right="385"/>
        <w:jc w:val="center"/>
      </w:pPr>
      <w:r w:rsidRPr="00C445D4">
        <w:t xml:space="preserve">Jaturaput </w:t>
      </w:r>
      <w:proofErr w:type="spellStart"/>
      <w:r w:rsidRPr="00C445D4">
        <w:t>Jongsubcharoen</w:t>
      </w:r>
      <w:proofErr w:type="spellEnd"/>
    </w:p>
    <w:p w14:paraId="489E229C" w14:textId="78E5339A" w:rsidR="00A04D11" w:rsidRDefault="00C445D4">
      <w:pPr>
        <w:pStyle w:val="BodyText"/>
        <w:ind w:left="32" w:right="385"/>
        <w:jc w:val="center"/>
      </w:pPr>
      <w:r w:rsidRPr="00C445D4">
        <w:t>Juan David Barrero Guerrero</w:t>
      </w:r>
    </w:p>
    <w:p w14:paraId="75A2A8F7" w14:textId="58B7386A" w:rsidR="00A04D11" w:rsidRDefault="00C445D4">
      <w:pPr>
        <w:pStyle w:val="BodyText"/>
        <w:ind w:left="32" w:right="385"/>
        <w:jc w:val="center"/>
      </w:pPr>
      <w:r w:rsidRPr="00C445D4">
        <w:t>Manav Chaudhary</w:t>
      </w:r>
    </w:p>
    <w:p w14:paraId="7C38F3F4" w14:textId="06DEE8BB" w:rsidR="00A04D11" w:rsidRDefault="00C445D4">
      <w:pPr>
        <w:pStyle w:val="BodyText"/>
        <w:ind w:left="32" w:right="385"/>
        <w:jc w:val="center"/>
      </w:pPr>
      <w:r w:rsidRPr="00C445D4">
        <w:t>Maria Paula Nova Pachon</w:t>
      </w:r>
    </w:p>
    <w:p w14:paraId="2FF3CAF5" w14:textId="77777777" w:rsidR="00A04D11" w:rsidRDefault="00A04D11">
      <w:pPr>
        <w:pStyle w:val="BodyText"/>
      </w:pPr>
    </w:p>
    <w:p w14:paraId="36BDE176" w14:textId="77777777" w:rsidR="00A04D11" w:rsidRDefault="00A04D11">
      <w:pPr>
        <w:pStyle w:val="BodyText"/>
      </w:pPr>
    </w:p>
    <w:p w14:paraId="2D7F3825" w14:textId="70197980" w:rsidR="00A04D11" w:rsidRDefault="00000000">
      <w:pPr>
        <w:pStyle w:val="BodyText"/>
        <w:ind w:left="3295" w:right="3648" w:hanging="1"/>
        <w:jc w:val="center"/>
      </w:pPr>
      <w:r>
        <w:t>Professor:</w:t>
      </w:r>
      <w:r>
        <w:rPr>
          <w:spacing w:val="-16"/>
        </w:rPr>
        <w:t xml:space="preserve"> </w:t>
      </w:r>
      <w:r w:rsidR="00C445D4" w:rsidRPr="00C445D4">
        <w:t>Mahtab Ahmed</w:t>
      </w:r>
      <w:r>
        <w:t xml:space="preserve"> Submission</w:t>
      </w:r>
      <w:r>
        <w:rPr>
          <w:spacing w:val="-6"/>
        </w:rPr>
        <w:t xml:space="preserve"> </w:t>
      </w:r>
      <w:r>
        <w:t>Date:</w:t>
      </w:r>
      <w:r>
        <w:rPr>
          <w:spacing w:val="-5"/>
        </w:rPr>
        <w:t xml:space="preserve"> </w:t>
      </w:r>
      <w:r>
        <w:t>April</w:t>
      </w:r>
      <w:r>
        <w:rPr>
          <w:spacing w:val="-5"/>
        </w:rPr>
        <w:t xml:space="preserve"> </w:t>
      </w:r>
      <w:r>
        <w:rPr>
          <w:spacing w:val="-4"/>
        </w:rPr>
        <w:t>2026</w:t>
      </w:r>
    </w:p>
    <w:p w14:paraId="0499B9D6" w14:textId="77777777" w:rsidR="00A04D11" w:rsidRDefault="00A04D11">
      <w:pPr>
        <w:pStyle w:val="BodyText"/>
        <w:jc w:val="center"/>
        <w:sectPr w:rsidR="00A04D11">
          <w:headerReference w:type="default" r:id="rId7"/>
          <w:footerReference w:type="default" r:id="rId8"/>
          <w:type w:val="continuous"/>
          <w:pgSz w:w="12240" w:h="15840"/>
          <w:pgMar w:top="1340" w:right="1080" w:bottom="940" w:left="1440" w:header="714" w:footer="754" w:gutter="0"/>
          <w:pgNumType w:start="1"/>
          <w:cols w:space="720"/>
        </w:sectPr>
      </w:pPr>
    </w:p>
    <w:p w14:paraId="187B0AC8" w14:textId="77777777" w:rsidR="00A04D11" w:rsidRDefault="00000000">
      <w:pPr>
        <w:pStyle w:val="Heading2"/>
        <w:numPr>
          <w:ilvl w:val="0"/>
          <w:numId w:val="5"/>
        </w:numPr>
        <w:tabs>
          <w:tab w:val="left" w:pos="354"/>
        </w:tabs>
        <w:spacing w:before="84"/>
        <w:ind w:left="354" w:hanging="353"/>
      </w:pPr>
      <w:bookmarkStart w:id="0" w:name="1._Introduction"/>
      <w:bookmarkEnd w:id="0"/>
      <w:r>
        <w:rPr>
          <w:color w:val="1F4D78"/>
          <w:spacing w:val="-2"/>
        </w:rPr>
        <w:lastRenderedPageBreak/>
        <w:t>Introduction</w:t>
      </w:r>
    </w:p>
    <w:p w14:paraId="43594B6F" w14:textId="77777777" w:rsidR="00A04D11" w:rsidRDefault="00000000">
      <w:pPr>
        <w:pStyle w:val="BodyText"/>
        <w:spacing w:before="180" w:line="300" w:lineRule="auto"/>
        <w:ind w:left="1" w:right="350"/>
        <w:jc w:val="both"/>
      </w:pPr>
      <w:r>
        <w:t>Unsolicited</w:t>
      </w:r>
      <w:r>
        <w:rPr>
          <w:spacing w:val="-2"/>
        </w:rPr>
        <w:t xml:space="preserve"> </w:t>
      </w:r>
      <w:r>
        <w:t>bulk</w:t>
      </w:r>
      <w:r>
        <w:rPr>
          <w:spacing w:val="-3"/>
        </w:rPr>
        <w:t xml:space="preserve"> </w:t>
      </w:r>
      <w:r>
        <w:t>email,</w:t>
      </w:r>
      <w:r>
        <w:rPr>
          <w:spacing w:val="-3"/>
        </w:rPr>
        <w:t xml:space="preserve"> </w:t>
      </w:r>
      <w:r>
        <w:t>commonly</w:t>
      </w:r>
      <w:r>
        <w:rPr>
          <w:spacing w:val="-3"/>
        </w:rPr>
        <w:t xml:space="preserve"> </w:t>
      </w:r>
      <w:r>
        <w:t>known</w:t>
      </w:r>
      <w:r>
        <w:rPr>
          <w:spacing w:val="-3"/>
        </w:rPr>
        <w:t xml:space="preserve"> </w:t>
      </w:r>
      <w:r>
        <w:t>as</w:t>
      </w:r>
      <w:r>
        <w:rPr>
          <w:spacing w:val="-3"/>
        </w:rPr>
        <w:t xml:space="preserve"> </w:t>
      </w:r>
      <w:r>
        <w:t>spam,</w:t>
      </w:r>
      <w:r>
        <w:rPr>
          <w:spacing w:val="-2"/>
        </w:rPr>
        <w:t xml:space="preserve"> </w:t>
      </w:r>
      <w:r>
        <w:t>remains</w:t>
      </w:r>
      <w:r>
        <w:rPr>
          <w:spacing w:val="-3"/>
        </w:rPr>
        <w:t xml:space="preserve"> </w:t>
      </w:r>
      <w:r>
        <w:t>one</w:t>
      </w:r>
      <w:r>
        <w:rPr>
          <w:spacing w:val="-3"/>
        </w:rPr>
        <w:t xml:space="preserve"> </w:t>
      </w:r>
      <w:r>
        <w:t>of</w:t>
      </w:r>
      <w:r>
        <w:rPr>
          <w:spacing w:val="-3"/>
        </w:rPr>
        <w:t xml:space="preserve"> </w:t>
      </w:r>
      <w:r>
        <w:t>the</w:t>
      </w:r>
      <w:r>
        <w:rPr>
          <w:spacing w:val="-3"/>
        </w:rPr>
        <w:t xml:space="preserve"> </w:t>
      </w:r>
      <w:r>
        <w:t>most</w:t>
      </w:r>
      <w:r>
        <w:rPr>
          <w:spacing w:val="-3"/>
        </w:rPr>
        <w:t xml:space="preserve"> </w:t>
      </w:r>
      <w:r>
        <w:t>pervasive</w:t>
      </w:r>
      <w:r>
        <w:rPr>
          <w:spacing w:val="-2"/>
        </w:rPr>
        <w:t xml:space="preserve"> </w:t>
      </w:r>
      <w:r>
        <w:t>threats</w:t>
      </w:r>
      <w:r>
        <w:rPr>
          <w:spacing w:val="-3"/>
        </w:rPr>
        <w:t xml:space="preserve"> </w:t>
      </w:r>
      <w:r>
        <w:t>on the internet. Spam messages are not only a productivity drain; they are frequently used as vehicles</w:t>
      </w:r>
      <w:r>
        <w:rPr>
          <w:spacing w:val="-5"/>
        </w:rPr>
        <w:t xml:space="preserve"> </w:t>
      </w:r>
      <w:r>
        <w:t>for</w:t>
      </w:r>
      <w:r>
        <w:rPr>
          <w:spacing w:val="-5"/>
        </w:rPr>
        <w:t xml:space="preserve"> </w:t>
      </w:r>
      <w:r>
        <w:t>phishing</w:t>
      </w:r>
      <w:r>
        <w:rPr>
          <w:spacing w:val="-4"/>
        </w:rPr>
        <w:t xml:space="preserve"> </w:t>
      </w:r>
      <w:r>
        <w:t>attacks,</w:t>
      </w:r>
      <w:r>
        <w:rPr>
          <w:spacing w:val="-5"/>
        </w:rPr>
        <w:t xml:space="preserve"> </w:t>
      </w:r>
      <w:r>
        <w:t>malware</w:t>
      </w:r>
      <w:r>
        <w:rPr>
          <w:spacing w:val="-4"/>
        </w:rPr>
        <w:t xml:space="preserve"> </w:t>
      </w:r>
      <w:r>
        <w:t>delivery</w:t>
      </w:r>
      <w:r>
        <w:rPr>
          <w:spacing w:val="-5"/>
        </w:rPr>
        <w:t xml:space="preserve"> </w:t>
      </w:r>
      <w:r>
        <w:t>and</w:t>
      </w:r>
      <w:r>
        <w:rPr>
          <w:spacing w:val="-5"/>
        </w:rPr>
        <w:t xml:space="preserve"> </w:t>
      </w:r>
      <w:r>
        <w:t>financial</w:t>
      </w:r>
      <w:r>
        <w:rPr>
          <w:spacing w:val="-5"/>
        </w:rPr>
        <w:t xml:space="preserve"> </w:t>
      </w:r>
      <w:r>
        <w:t>fraud.</w:t>
      </w:r>
      <w:r>
        <w:rPr>
          <w:spacing w:val="-5"/>
        </w:rPr>
        <w:t xml:space="preserve"> </w:t>
      </w:r>
      <w:r>
        <w:t>Detecting</w:t>
      </w:r>
      <w:r>
        <w:rPr>
          <w:spacing w:val="-4"/>
        </w:rPr>
        <w:t xml:space="preserve"> </w:t>
      </w:r>
      <w:r>
        <w:t>spam</w:t>
      </w:r>
      <w:r>
        <w:rPr>
          <w:spacing w:val="-4"/>
        </w:rPr>
        <w:t xml:space="preserve"> </w:t>
      </w:r>
      <w:r>
        <w:t>automatically has therefore become a fundamental feature of every modern mail service.</w:t>
      </w:r>
    </w:p>
    <w:p w14:paraId="53AFC4AE" w14:textId="77777777" w:rsidR="00A04D11" w:rsidRDefault="00000000">
      <w:pPr>
        <w:pStyle w:val="BodyText"/>
        <w:spacing w:before="119" w:line="300" w:lineRule="auto"/>
        <w:ind w:left="1" w:right="350"/>
        <w:jc w:val="both"/>
      </w:pPr>
      <w:r>
        <w:t>The objective of this project is to move a previously built email spam classifier off a local laptop and</w:t>
      </w:r>
      <w:r>
        <w:rPr>
          <w:spacing w:val="-5"/>
        </w:rPr>
        <w:t xml:space="preserve"> </w:t>
      </w:r>
      <w:r>
        <w:t>onto</w:t>
      </w:r>
      <w:r>
        <w:rPr>
          <w:spacing w:val="-6"/>
        </w:rPr>
        <w:t xml:space="preserve"> </w:t>
      </w:r>
      <w:r>
        <w:t>a</w:t>
      </w:r>
      <w:r>
        <w:rPr>
          <w:spacing w:val="-6"/>
        </w:rPr>
        <w:t xml:space="preserve"> </w:t>
      </w:r>
      <w:r>
        <w:t>fully</w:t>
      </w:r>
      <w:r>
        <w:rPr>
          <w:spacing w:val="-6"/>
        </w:rPr>
        <w:t xml:space="preserve"> </w:t>
      </w:r>
      <w:r>
        <w:t>managed</w:t>
      </w:r>
      <w:r>
        <w:rPr>
          <w:spacing w:val="-6"/>
        </w:rPr>
        <w:t xml:space="preserve"> </w:t>
      </w:r>
      <w:r>
        <w:t>cloud</w:t>
      </w:r>
      <w:r>
        <w:rPr>
          <w:spacing w:val="-6"/>
        </w:rPr>
        <w:t xml:space="preserve"> </w:t>
      </w:r>
      <w:r>
        <w:t>infrastructure.</w:t>
      </w:r>
      <w:r>
        <w:rPr>
          <w:spacing w:val="-6"/>
        </w:rPr>
        <w:t xml:space="preserve"> </w:t>
      </w:r>
      <w:r>
        <w:t>By</w:t>
      </w:r>
      <w:r>
        <w:rPr>
          <w:spacing w:val="-6"/>
        </w:rPr>
        <w:t xml:space="preserve"> </w:t>
      </w:r>
      <w:r>
        <w:t>deploying</w:t>
      </w:r>
      <w:r>
        <w:rPr>
          <w:spacing w:val="-6"/>
        </w:rPr>
        <w:t xml:space="preserve"> </w:t>
      </w:r>
      <w:r>
        <w:t>the</w:t>
      </w:r>
      <w:r>
        <w:rPr>
          <w:spacing w:val="-6"/>
        </w:rPr>
        <w:t xml:space="preserve"> </w:t>
      </w:r>
      <w:r>
        <w:t>model</w:t>
      </w:r>
      <w:r>
        <w:rPr>
          <w:spacing w:val="-5"/>
        </w:rPr>
        <w:t xml:space="preserve"> </w:t>
      </w:r>
      <w:r>
        <w:t>on</w:t>
      </w:r>
      <w:r>
        <w:rPr>
          <w:spacing w:val="-6"/>
        </w:rPr>
        <w:t xml:space="preserve"> </w:t>
      </w:r>
      <w:r>
        <w:t>Amazon</w:t>
      </w:r>
      <w:r>
        <w:rPr>
          <w:spacing w:val="-5"/>
        </w:rPr>
        <w:t xml:space="preserve"> </w:t>
      </w:r>
      <w:r>
        <w:t>Web</w:t>
      </w:r>
      <w:r>
        <w:rPr>
          <w:spacing w:val="-6"/>
        </w:rPr>
        <w:t xml:space="preserve"> </w:t>
      </w:r>
      <w:r>
        <w:t>Services (AWS),</w:t>
      </w:r>
      <w:r>
        <w:rPr>
          <w:spacing w:val="-10"/>
        </w:rPr>
        <w:t xml:space="preserve"> </w:t>
      </w:r>
      <w:r>
        <w:t>the</w:t>
      </w:r>
      <w:r>
        <w:rPr>
          <w:spacing w:val="-10"/>
        </w:rPr>
        <w:t xml:space="preserve"> </w:t>
      </w:r>
      <w:r>
        <w:t>team</w:t>
      </w:r>
      <w:r>
        <w:rPr>
          <w:spacing w:val="-9"/>
        </w:rPr>
        <w:t xml:space="preserve"> </w:t>
      </w:r>
      <w:r>
        <w:t>demonstrates</w:t>
      </w:r>
      <w:r>
        <w:rPr>
          <w:spacing w:val="-9"/>
        </w:rPr>
        <w:t xml:space="preserve"> </w:t>
      </w:r>
      <w:r>
        <w:t>an</w:t>
      </w:r>
      <w:r>
        <w:rPr>
          <w:spacing w:val="-10"/>
        </w:rPr>
        <w:t xml:space="preserve"> </w:t>
      </w:r>
      <w:r>
        <w:t>end-to-end</w:t>
      </w:r>
      <w:r>
        <w:rPr>
          <w:spacing w:val="-9"/>
        </w:rPr>
        <w:t xml:space="preserve"> </w:t>
      </w:r>
      <w:r>
        <w:t>cloud</w:t>
      </w:r>
      <w:r>
        <w:rPr>
          <w:spacing w:val="-9"/>
        </w:rPr>
        <w:t xml:space="preserve"> </w:t>
      </w:r>
      <w:r>
        <w:t>machine</w:t>
      </w:r>
      <w:r>
        <w:rPr>
          <w:spacing w:val="-10"/>
        </w:rPr>
        <w:t xml:space="preserve"> </w:t>
      </w:r>
      <w:r>
        <w:t>learning</w:t>
      </w:r>
      <w:r>
        <w:rPr>
          <w:spacing w:val="-10"/>
        </w:rPr>
        <w:t xml:space="preserve"> </w:t>
      </w:r>
      <w:r>
        <w:t>workflow:</w:t>
      </w:r>
      <w:r>
        <w:rPr>
          <w:spacing w:val="-10"/>
        </w:rPr>
        <w:t xml:space="preserve"> </w:t>
      </w:r>
      <w:r>
        <w:t>training</w:t>
      </w:r>
      <w:r>
        <w:rPr>
          <w:spacing w:val="-9"/>
        </w:rPr>
        <w:t xml:space="preserve"> </w:t>
      </w:r>
      <w:r>
        <w:t>a</w:t>
      </w:r>
      <w:r>
        <w:rPr>
          <w:spacing w:val="-10"/>
        </w:rPr>
        <w:t xml:space="preserve"> </w:t>
      </w:r>
      <w:r>
        <w:t>model, packaging it as an inference artifact, hosting it as a scalable real-time endpoint on Amazon SageMaker, and exposing it to end users through a lightweight web frontend.</w:t>
      </w:r>
    </w:p>
    <w:p w14:paraId="19191B82" w14:textId="77777777" w:rsidR="00A04D11" w:rsidRDefault="00000000">
      <w:pPr>
        <w:pStyle w:val="BodyText"/>
        <w:spacing w:before="119" w:line="300" w:lineRule="auto"/>
        <w:ind w:left="1" w:right="352"/>
        <w:jc w:val="both"/>
      </w:pPr>
      <w:r>
        <w:t>The scope of this report covers the dataset used, the model architecture, the cloud deployment design, the step-by-step implementation on AWS, the evaluation results and the challenges encountered</w:t>
      </w:r>
      <w:r>
        <w:rPr>
          <w:spacing w:val="-4"/>
        </w:rPr>
        <w:t xml:space="preserve"> </w:t>
      </w:r>
      <w:r>
        <w:t>during</w:t>
      </w:r>
      <w:r>
        <w:rPr>
          <w:spacing w:val="-4"/>
        </w:rPr>
        <w:t xml:space="preserve"> </w:t>
      </w:r>
      <w:r>
        <w:t>integration.</w:t>
      </w:r>
      <w:r>
        <w:rPr>
          <w:spacing w:val="-5"/>
        </w:rPr>
        <w:t xml:space="preserve"> </w:t>
      </w:r>
      <w:r>
        <w:t>The</w:t>
      </w:r>
      <w:r>
        <w:rPr>
          <w:spacing w:val="-5"/>
        </w:rPr>
        <w:t xml:space="preserve"> </w:t>
      </w:r>
      <w:r>
        <w:t>complete</w:t>
      </w:r>
      <w:r>
        <w:rPr>
          <w:spacing w:val="-5"/>
        </w:rPr>
        <w:t xml:space="preserve"> </w:t>
      </w:r>
      <w:r>
        <w:t>source</w:t>
      </w:r>
      <w:r>
        <w:rPr>
          <w:spacing w:val="-4"/>
        </w:rPr>
        <w:t xml:space="preserve"> </w:t>
      </w:r>
      <w:r>
        <w:t>code</w:t>
      </w:r>
      <w:r>
        <w:rPr>
          <w:spacing w:val="-4"/>
        </w:rPr>
        <w:t xml:space="preserve"> </w:t>
      </w:r>
      <w:r>
        <w:t>is</w:t>
      </w:r>
      <w:r>
        <w:rPr>
          <w:spacing w:val="-5"/>
        </w:rPr>
        <w:t xml:space="preserve"> </w:t>
      </w:r>
      <w:r>
        <w:t>delivered</w:t>
      </w:r>
      <w:r>
        <w:rPr>
          <w:spacing w:val="-4"/>
        </w:rPr>
        <w:t xml:space="preserve"> </w:t>
      </w:r>
      <w:r>
        <w:t>alongside</w:t>
      </w:r>
      <w:r>
        <w:rPr>
          <w:spacing w:val="-4"/>
        </w:rPr>
        <w:t xml:space="preserve"> </w:t>
      </w:r>
      <w:r>
        <w:t>this</w:t>
      </w:r>
      <w:r>
        <w:rPr>
          <w:spacing w:val="-5"/>
        </w:rPr>
        <w:t xml:space="preserve"> </w:t>
      </w:r>
      <w:r>
        <w:t>document.</w:t>
      </w:r>
    </w:p>
    <w:p w14:paraId="73410AF6" w14:textId="77777777" w:rsidR="00A04D11" w:rsidRDefault="00A04D11">
      <w:pPr>
        <w:pStyle w:val="BodyText"/>
        <w:spacing w:before="107"/>
      </w:pPr>
    </w:p>
    <w:p w14:paraId="214E7D2D" w14:textId="77777777" w:rsidR="00A04D11" w:rsidRDefault="00000000">
      <w:pPr>
        <w:pStyle w:val="Heading2"/>
        <w:numPr>
          <w:ilvl w:val="0"/>
          <w:numId w:val="5"/>
        </w:numPr>
        <w:tabs>
          <w:tab w:val="left" w:pos="354"/>
        </w:tabs>
        <w:ind w:left="354" w:hanging="353"/>
      </w:pPr>
      <w:bookmarkStart w:id="1" w:name="2._Background_and_Related_Work"/>
      <w:bookmarkEnd w:id="1"/>
      <w:r>
        <w:rPr>
          <w:color w:val="1F4D78"/>
        </w:rPr>
        <w:t>Background</w:t>
      </w:r>
      <w:r>
        <w:rPr>
          <w:color w:val="1F4D78"/>
          <w:spacing w:val="-4"/>
        </w:rPr>
        <w:t xml:space="preserve"> </w:t>
      </w:r>
      <w:r>
        <w:rPr>
          <w:color w:val="1F4D78"/>
        </w:rPr>
        <w:t>and</w:t>
      </w:r>
      <w:r>
        <w:rPr>
          <w:color w:val="1F4D78"/>
          <w:spacing w:val="-4"/>
        </w:rPr>
        <w:t xml:space="preserve"> </w:t>
      </w:r>
      <w:r>
        <w:rPr>
          <w:color w:val="1F4D78"/>
        </w:rPr>
        <w:t>Related</w:t>
      </w:r>
      <w:r>
        <w:rPr>
          <w:color w:val="1F4D78"/>
          <w:spacing w:val="-3"/>
        </w:rPr>
        <w:t xml:space="preserve"> </w:t>
      </w:r>
      <w:r>
        <w:rPr>
          <w:color w:val="1F4D78"/>
          <w:spacing w:val="-4"/>
        </w:rPr>
        <w:t>Work</w:t>
      </w:r>
    </w:p>
    <w:p w14:paraId="5B24D9EC" w14:textId="77777777" w:rsidR="00A04D11" w:rsidRDefault="00000000">
      <w:pPr>
        <w:pStyle w:val="BodyText"/>
        <w:spacing w:before="180" w:line="300" w:lineRule="auto"/>
        <w:ind w:left="1" w:right="363"/>
        <w:jc w:val="both"/>
      </w:pPr>
      <w:r>
        <w:t>Spam filtering has been studied extensively since the late 1990s. Early systems relied on handcrafted</w:t>
      </w:r>
      <w:r>
        <w:rPr>
          <w:spacing w:val="-2"/>
        </w:rPr>
        <w:t xml:space="preserve"> </w:t>
      </w:r>
      <w:r>
        <w:t>rules</w:t>
      </w:r>
      <w:r>
        <w:rPr>
          <w:spacing w:val="-1"/>
        </w:rPr>
        <w:t xml:space="preserve"> </w:t>
      </w:r>
      <w:r>
        <w:t>and</w:t>
      </w:r>
      <w:r>
        <w:rPr>
          <w:spacing w:val="-1"/>
        </w:rPr>
        <w:t xml:space="preserve"> </w:t>
      </w:r>
      <w:r>
        <w:t>blacklists,</w:t>
      </w:r>
      <w:r>
        <w:rPr>
          <w:spacing w:val="-2"/>
        </w:rPr>
        <w:t xml:space="preserve"> </w:t>
      </w:r>
      <w:r>
        <w:t>but</w:t>
      </w:r>
      <w:r>
        <w:rPr>
          <w:spacing w:val="-2"/>
        </w:rPr>
        <w:t xml:space="preserve"> </w:t>
      </w:r>
      <w:r>
        <w:t>these</w:t>
      </w:r>
      <w:r>
        <w:rPr>
          <w:spacing w:val="-1"/>
        </w:rPr>
        <w:t xml:space="preserve"> </w:t>
      </w:r>
      <w:r>
        <w:t>approaches</w:t>
      </w:r>
      <w:r>
        <w:rPr>
          <w:spacing w:val="-1"/>
        </w:rPr>
        <w:t xml:space="preserve"> </w:t>
      </w:r>
      <w:r>
        <w:t>scaled</w:t>
      </w:r>
      <w:r>
        <w:rPr>
          <w:spacing w:val="-1"/>
        </w:rPr>
        <w:t xml:space="preserve"> </w:t>
      </w:r>
      <w:r>
        <w:t>poorly</w:t>
      </w:r>
      <w:r>
        <w:rPr>
          <w:spacing w:val="-2"/>
        </w:rPr>
        <w:t xml:space="preserve"> </w:t>
      </w:r>
      <w:r>
        <w:t>and</w:t>
      </w:r>
      <w:r>
        <w:rPr>
          <w:spacing w:val="-2"/>
        </w:rPr>
        <w:t xml:space="preserve"> </w:t>
      </w:r>
      <w:r>
        <w:t>were</w:t>
      </w:r>
      <w:r>
        <w:rPr>
          <w:spacing w:val="-2"/>
        </w:rPr>
        <w:t xml:space="preserve"> </w:t>
      </w:r>
      <w:r>
        <w:t>easily</w:t>
      </w:r>
      <w:r>
        <w:rPr>
          <w:spacing w:val="-2"/>
        </w:rPr>
        <w:t xml:space="preserve"> </w:t>
      </w:r>
      <w:r>
        <w:t>bypassed. Statistical learning methods, particularly the Naive Bayes classifier, quickly became the de facto standard because of their simplicity, speed and strong performance on text data where the bag-of-words assumption is reasonable.</w:t>
      </w:r>
    </w:p>
    <w:p w14:paraId="2FC923E1" w14:textId="77777777" w:rsidR="00A04D11" w:rsidRDefault="00000000">
      <w:pPr>
        <w:pStyle w:val="BodyText"/>
        <w:spacing w:before="119" w:line="300" w:lineRule="auto"/>
        <w:ind w:left="1" w:right="352"/>
        <w:jc w:val="both"/>
      </w:pPr>
      <w:r>
        <w:t xml:space="preserve">More recent research uses deep learning architectures such as LSTM and Transformer-based models (for example, </w:t>
      </w:r>
      <w:proofErr w:type="spellStart"/>
      <w:r>
        <w:t>DistilBERT</w:t>
      </w:r>
      <w:proofErr w:type="spellEnd"/>
      <w:r>
        <w:t>) to capture semantic context and handle adversarial spam. However,</w:t>
      </w:r>
      <w:r>
        <w:rPr>
          <w:spacing w:val="-7"/>
        </w:rPr>
        <w:t xml:space="preserve"> </w:t>
      </w:r>
      <w:r>
        <w:t>those</w:t>
      </w:r>
      <w:r>
        <w:rPr>
          <w:spacing w:val="-7"/>
        </w:rPr>
        <w:t xml:space="preserve"> </w:t>
      </w:r>
      <w:r>
        <w:t>models</w:t>
      </w:r>
      <w:r>
        <w:rPr>
          <w:spacing w:val="-7"/>
        </w:rPr>
        <w:t xml:space="preserve"> </w:t>
      </w:r>
      <w:r>
        <w:t>are</w:t>
      </w:r>
      <w:r>
        <w:rPr>
          <w:spacing w:val="-6"/>
        </w:rPr>
        <w:t xml:space="preserve"> </w:t>
      </w:r>
      <w:r>
        <w:t>significantly</w:t>
      </w:r>
      <w:r>
        <w:rPr>
          <w:spacing w:val="-7"/>
        </w:rPr>
        <w:t xml:space="preserve"> </w:t>
      </w:r>
      <w:r>
        <w:t>more</w:t>
      </w:r>
      <w:r>
        <w:rPr>
          <w:spacing w:val="-7"/>
        </w:rPr>
        <w:t xml:space="preserve"> </w:t>
      </w:r>
      <w:r>
        <w:t>expensive</w:t>
      </w:r>
      <w:r>
        <w:rPr>
          <w:spacing w:val="-6"/>
        </w:rPr>
        <w:t xml:space="preserve"> </w:t>
      </w:r>
      <w:r>
        <w:t>to</w:t>
      </w:r>
      <w:r>
        <w:rPr>
          <w:spacing w:val="-6"/>
        </w:rPr>
        <w:t xml:space="preserve"> </w:t>
      </w:r>
      <w:r>
        <w:t>train</w:t>
      </w:r>
      <w:r>
        <w:rPr>
          <w:spacing w:val="-6"/>
        </w:rPr>
        <w:t xml:space="preserve"> </w:t>
      </w:r>
      <w:r>
        <w:t>and</w:t>
      </w:r>
      <w:r>
        <w:rPr>
          <w:spacing w:val="-6"/>
        </w:rPr>
        <w:t xml:space="preserve"> </w:t>
      </w:r>
      <w:r>
        <w:t>host,</w:t>
      </w:r>
      <w:r>
        <w:rPr>
          <w:spacing w:val="-7"/>
        </w:rPr>
        <w:t xml:space="preserve"> </w:t>
      </w:r>
      <w:r>
        <w:t>and</w:t>
      </w:r>
      <w:r>
        <w:rPr>
          <w:spacing w:val="-7"/>
        </w:rPr>
        <w:t xml:space="preserve"> </w:t>
      </w:r>
      <w:r>
        <w:t>a</w:t>
      </w:r>
      <w:r>
        <w:rPr>
          <w:spacing w:val="-6"/>
        </w:rPr>
        <w:t xml:space="preserve"> </w:t>
      </w:r>
      <w:r>
        <w:t>well-</w:t>
      </w:r>
      <w:proofErr w:type="spellStart"/>
      <w:r>
        <w:t>regularised</w:t>
      </w:r>
      <w:proofErr w:type="spellEnd"/>
      <w:r>
        <w:t xml:space="preserve"> Naive</w:t>
      </w:r>
      <w:r>
        <w:rPr>
          <w:spacing w:val="-5"/>
        </w:rPr>
        <w:t xml:space="preserve"> </w:t>
      </w:r>
      <w:r>
        <w:t>Bayes</w:t>
      </w:r>
      <w:r>
        <w:rPr>
          <w:spacing w:val="-5"/>
        </w:rPr>
        <w:t xml:space="preserve"> </w:t>
      </w:r>
      <w:r>
        <w:t>baseline</w:t>
      </w:r>
      <w:r>
        <w:rPr>
          <w:spacing w:val="-5"/>
        </w:rPr>
        <w:t xml:space="preserve"> </w:t>
      </w:r>
      <w:r>
        <w:t>still</w:t>
      </w:r>
      <w:r>
        <w:rPr>
          <w:spacing w:val="-5"/>
        </w:rPr>
        <w:t xml:space="preserve"> </w:t>
      </w:r>
      <w:r>
        <w:t>performs</w:t>
      </w:r>
      <w:r>
        <w:rPr>
          <w:spacing w:val="-5"/>
        </w:rPr>
        <w:t xml:space="preserve"> </w:t>
      </w:r>
      <w:r>
        <w:t>competitively</w:t>
      </w:r>
      <w:r>
        <w:rPr>
          <w:spacing w:val="-5"/>
        </w:rPr>
        <w:t xml:space="preserve"> </w:t>
      </w:r>
      <w:r>
        <w:t>on</w:t>
      </w:r>
      <w:r>
        <w:rPr>
          <w:spacing w:val="-5"/>
        </w:rPr>
        <w:t xml:space="preserve"> </w:t>
      </w:r>
      <w:r>
        <w:t>short,</w:t>
      </w:r>
      <w:r>
        <w:rPr>
          <w:spacing w:val="-5"/>
        </w:rPr>
        <w:t xml:space="preserve"> </w:t>
      </w:r>
      <w:r>
        <w:t>topically</w:t>
      </w:r>
      <w:r>
        <w:rPr>
          <w:spacing w:val="-5"/>
        </w:rPr>
        <w:t xml:space="preserve"> </w:t>
      </w:r>
      <w:r>
        <w:t>homogeneous</w:t>
      </w:r>
      <w:r>
        <w:rPr>
          <w:spacing w:val="-5"/>
        </w:rPr>
        <w:t xml:space="preserve"> </w:t>
      </w:r>
      <w:r>
        <w:t>emails.</w:t>
      </w:r>
      <w:r>
        <w:rPr>
          <w:spacing w:val="-5"/>
        </w:rPr>
        <w:t xml:space="preserve"> </w:t>
      </w:r>
      <w:r>
        <w:t>Given the</w:t>
      </w:r>
      <w:r>
        <w:rPr>
          <w:spacing w:val="-6"/>
        </w:rPr>
        <w:t xml:space="preserve"> </w:t>
      </w:r>
      <w:r>
        <w:t>course</w:t>
      </w:r>
      <w:r>
        <w:rPr>
          <w:spacing w:val="-5"/>
        </w:rPr>
        <w:t xml:space="preserve"> </w:t>
      </w:r>
      <w:r>
        <w:t>focus</w:t>
      </w:r>
      <w:r>
        <w:rPr>
          <w:spacing w:val="-6"/>
        </w:rPr>
        <w:t xml:space="preserve"> </w:t>
      </w:r>
      <w:r>
        <w:t>on</w:t>
      </w:r>
      <w:r>
        <w:rPr>
          <w:spacing w:val="-5"/>
        </w:rPr>
        <w:t xml:space="preserve"> </w:t>
      </w:r>
      <w:r>
        <w:t>cloud</w:t>
      </w:r>
      <w:r>
        <w:rPr>
          <w:spacing w:val="-5"/>
        </w:rPr>
        <w:t xml:space="preserve"> </w:t>
      </w:r>
      <w:r>
        <w:t>deployment</w:t>
      </w:r>
      <w:r>
        <w:rPr>
          <w:spacing w:val="-6"/>
        </w:rPr>
        <w:t xml:space="preserve"> </w:t>
      </w:r>
      <w:r>
        <w:t>rather</w:t>
      </w:r>
      <w:r>
        <w:rPr>
          <w:spacing w:val="-6"/>
        </w:rPr>
        <w:t xml:space="preserve"> </w:t>
      </w:r>
      <w:r>
        <w:t>than</w:t>
      </w:r>
      <w:r>
        <w:rPr>
          <w:spacing w:val="-6"/>
        </w:rPr>
        <w:t xml:space="preserve"> </w:t>
      </w:r>
      <w:r>
        <w:t>model</w:t>
      </w:r>
      <w:r>
        <w:rPr>
          <w:spacing w:val="-5"/>
        </w:rPr>
        <w:t xml:space="preserve"> </w:t>
      </w:r>
      <w:r>
        <w:t>complexity,</w:t>
      </w:r>
      <w:r>
        <w:rPr>
          <w:spacing w:val="-6"/>
        </w:rPr>
        <w:t xml:space="preserve"> </w:t>
      </w:r>
      <w:r>
        <w:t>the</w:t>
      </w:r>
      <w:r>
        <w:rPr>
          <w:spacing w:val="-6"/>
        </w:rPr>
        <w:t xml:space="preserve"> </w:t>
      </w:r>
      <w:r>
        <w:t>team</w:t>
      </w:r>
      <w:r>
        <w:rPr>
          <w:spacing w:val="-6"/>
        </w:rPr>
        <w:t xml:space="preserve"> </w:t>
      </w:r>
      <w:r>
        <w:t>chose</w:t>
      </w:r>
      <w:r>
        <w:rPr>
          <w:spacing w:val="-5"/>
        </w:rPr>
        <w:t xml:space="preserve"> </w:t>
      </w:r>
      <w:r>
        <w:t xml:space="preserve">Multinomial Naive Bayes as a strong, interpretable baseline that is trivial to package inside a SageMaker </w:t>
      </w:r>
      <w:r>
        <w:rPr>
          <w:spacing w:val="-2"/>
        </w:rPr>
        <w:t>container.</w:t>
      </w:r>
    </w:p>
    <w:p w14:paraId="52722CDA" w14:textId="77777777" w:rsidR="00A04D11" w:rsidRDefault="00000000">
      <w:pPr>
        <w:pStyle w:val="BodyText"/>
        <w:spacing w:before="118" w:line="300" w:lineRule="auto"/>
        <w:ind w:left="1" w:right="363"/>
        <w:jc w:val="both"/>
      </w:pPr>
      <w:r>
        <w:t xml:space="preserve">On the infrastructure side, Amazon SageMaker provides managed hosting for scikit-learn, </w:t>
      </w:r>
      <w:proofErr w:type="spellStart"/>
      <w:r>
        <w:t>PyTorch</w:t>
      </w:r>
      <w:proofErr w:type="spellEnd"/>
      <w:r>
        <w:t>, TensorFlow and custom containers. A typical deployment pattern pairs a SageMaker endpoint with an AWS Lambda function and Amazon API Gateway to provide a public HTTPS entry point; this is the pattern adopted in this project.</w:t>
      </w:r>
    </w:p>
    <w:p w14:paraId="012F974B" w14:textId="77777777" w:rsidR="00A04D11" w:rsidRDefault="00A04D11">
      <w:pPr>
        <w:pStyle w:val="BodyText"/>
        <w:spacing w:before="107"/>
      </w:pPr>
    </w:p>
    <w:p w14:paraId="19CBC189" w14:textId="77777777" w:rsidR="00A04D11" w:rsidRDefault="00000000">
      <w:pPr>
        <w:pStyle w:val="Heading2"/>
        <w:numPr>
          <w:ilvl w:val="0"/>
          <w:numId w:val="5"/>
        </w:numPr>
        <w:tabs>
          <w:tab w:val="left" w:pos="354"/>
        </w:tabs>
        <w:spacing w:before="1"/>
        <w:ind w:left="354" w:hanging="353"/>
      </w:pPr>
      <w:bookmarkStart w:id="2" w:name="3._Dataset_and_Exploratory_Data_Analysis"/>
      <w:bookmarkEnd w:id="2"/>
      <w:r>
        <w:rPr>
          <w:color w:val="1F4D78"/>
        </w:rPr>
        <w:t>Dataset</w:t>
      </w:r>
      <w:r>
        <w:rPr>
          <w:color w:val="1F4D78"/>
          <w:spacing w:val="-6"/>
        </w:rPr>
        <w:t xml:space="preserve"> </w:t>
      </w:r>
      <w:r>
        <w:rPr>
          <w:color w:val="1F4D78"/>
        </w:rPr>
        <w:t>and</w:t>
      </w:r>
      <w:r>
        <w:rPr>
          <w:color w:val="1F4D78"/>
          <w:spacing w:val="-3"/>
        </w:rPr>
        <w:t xml:space="preserve"> </w:t>
      </w:r>
      <w:r>
        <w:rPr>
          <w:color w:val="1F4D78"/>
        </w:rPr>
        <w:t>Exploratory</w:t>
      </w:r>
      <w:r>
        <w:rPr>
          <w:color w:val="1F4D78"/>
          <w:spacing w:val="-4"/>
        </w:rPr>
        <w:t xml:space="preserve"> </w:t>
      </w:r>
      <w:r>
        <w:rPr>
          <w:color w:val="1F4D78"/>
        </w:rPr>
        <w:t>Data</w:t>
      </w:r>
      <w:r>
        <w:rPr>
          <w:color w:val="1F4D78"/>
          <w:spacing w:val="-3"/>
        </w:rPr>
        <w:t xml:space="preserve"> </w:t>
      </w:r>
      <w:r>
        <w:rPr>
          <w:color w:val="1F4D78"/>
          <w:spacing w:val="-2"/>
        </w:rPr>
        <w:t>Analysis</w:t>
      </w:r>
    </w:p>
    <w:p w14:paraId="38CC5B78" w14:textId="77777777" w:rsidR="00A04D11" w:rsidRDefault="00000000">
      <w:pPr>
        <w:pStyle w:val="BodyText"/>
        <w:spacing w:before="179" w:line="300" w:lineRule="auto"/>
        <w:ind w:left="1" w:right="369"/>
        <w:jc w:val="both"/>
      </w:pPr>
      <w:r>
        <w:t>The dataset used is Data5.csv, which contains 502 labelled email records after removing nulls. Each</w:t>
      </w:r>
      <w:r>
        <w:rPr>
          <w:spacing w:val="-1"/>
        </w:rPr>
        <w:t xml:space="preserve"> </w:t>
      </w:r>
      <w:r>
        <w:t>record has two</w:t>
      </w:r>
      <w:r>
        <w:rPr>
          <w:spacing w:val="-1"/>
        </w:rPr>
        <w:t xml:space="preserve"> </w:t>
      </w:r>
      <w:r>
        <w:t>columns used for training: Body (the</w:t>
      </w:r>
      <w:r>
        <w:rPr>
          <w:spacing w:val="-1"/>
        </w:rPr>
        <w:t xml:space="preserve"> </w:t>
      </w:r>
      <w:r>
        <w:t>raw text of the email) and Label (0 for legitimate / "ham", 1 for spam). The class distribution is moderately imbalanced, with 345 ham messages (68.7%) and 157 spam messages (31.3%).</w:t>
      </w:r>
    </w:p>
    <w:p w14:paraId="12DDE081" w14:textId="77777777" w:rsidR="00A04D11" w:rsidRDefault="00A04D11">
      <w:pPr>
        <w:pStyle w:val="BodyText"/>
        <w:spacing w:line="300" w:lineRule="auto"/>
        <w:jc w:val="both"/>
        <w:sectPr w:rsidR="00A04D11">
          <w:pgSz w:w="12240" w:h="15840"/>
          <w:pgMar w:top="1340" w:right="1080" w:bottom="940" w:left="1440" w:header="714" w:footer="754" w:gutter="0"/>
          <w:cols w:space="720"/>
        </w:sectPr>
      </w:pPr>
    </w:p>
    <w:p w14:paraId="64FA5ED2" w14:textId="77777777" w:rsidR="00A04D11" w:rsidRDefault="00A04D11">
      <w:pPr>
        <w:pStyle w:val="BodyText"/>
        <w:spacing w:before="9"/>
        <w:rPr>
          <w:sz w:val="20"/>
        </w:rPr>
      </w:pPr>
    </w:p>
    <w:p w14:paraId="741493B3" w14:textId="77777777" w:rsidR="00A04D11" w:rsidRDefault="00000000">
      <w:pPr>
        <w:ind w:left="2095"/>
        <w:rPr>
          <w:sz w:val="20"/>
        </w:rPr>
      </w:pPr>
      <w:r>
        <w:rPr>
          <w:noProof/>
          <w:sz w:val="20"/>
        </w:rPr>
        <w:drawing>
          <wp:inline distT="0" distB="0" distL="0" distR="0" wp14:anchorId="22141E6F" wp14:editId="78E04B15">
            <wp:extent cx="3267355" cy="2260854"/>
            <wp:effectExtent l="0" t="0" r="0" b="0"/>
            <wp:docPr id="5" name="Image 5" descr="Figure 1 - Class distribution in Data5.csv - Figure 1 - Class distribution in Data5.csv"/>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Figure 1 - Class distribution in Data5.csv - Figure 1 - Class distribution in Data5.csv"/>
                    <pic:cNvPicPr/>
                  </pic:nvPicPr>
                  <pic:blipFill>
                    <a:blip r:embed="rId9" cstate="print"/>
                    <a:stretch>
                      <a:fillRect/>
                    </a:stretch>
                  </pic:blipFill>
                  <pic:spPr>
                    <a:xfrm>
                      <a:off x="0" y="0"/>
                      <a:ext cx="3267355" cy="2260854"/>
                    </a:xfrm>
                    <a:prstGeom prst="rect">
                      <a:avLst/>
                    </a:prstGeom>
                  </pic:spPr>
                </pic:pic>
              </a:graphicData>
            </a:graphic>
          </wp:inline>
        </w:drawing>
      </w:r>
    </w:p>
    <w:p w14:paraId="54732C11" w14:textId="77777777" w:rsidR="00A04D11" w:rsidRDefault="00000000">
      <w:pPr>
        <w:spacing w:before="183"/>
        <w:ind w:right="374"/>
        <w:jc w:val="center"/>
        <w:rPr>
          <w:rFonts w:ascii="Arial"/>
          <w:i/>
          <w:sz w:val="20"/>
        </w:rPr>
      </w:pPr>
      <w:r>
        <w:rPr>
          <w:rFonts w:ascii="Arial"/>
          <w:i/>
          <w:color w:val="545454"/>
          <w:sz w:val="20"/>
        </w:rPr>
        <w:t>Figure</w:t>
      </w:r>
      <w:r>
        <w:rPr>
          <w:rFonts w:ascii="Arial"/>
          <w:i/>
          <w:color w:val="545454"/>
          <w:spacing w:val="-3"/>
          <w:sz w:val="20"/>
        </w:rPr>
        <w:t xml:space="preserve"> </w:t>
      </w:r>
      <w:r>
        <w:rPr>
          <w:rFonts w:ascii="Arial"/>
          <w:i/>
          <w:color w:val="545454"/>
          <w:sz w:val="20"/>
        </w:rPr>
        <w:t>1</w:t>
      </w:r>
      <w:r>
        <w:rPr>
          <w:rFonts w:ascii="Arial"/>
          <w:i/>
          <w:color w:val="545454"/>
          <w:spacing w:val="-2"/>
          <w:sz w:val="20"/>
        </w:rPr>
        <w:t xml:space="preserve"> </w:t>
      </w:r>
      <w:r>
        <w:rPr>
          <w:rFonts w:ascii="Arial"/>
          <w:i/>
          <w:color w:val="545454"/>
          <w:sz w:val="20"/>
        </w:rPr>
        <w:t>-</w:t>
      </w:r>
      <w:r>
        <w:rPr>
          <w:rFonts w:ascii="Arial"/>
          <w:i/>
          <w:color w:val="545454"/>
          <w:spacing w:val="-3"/>
          <w:sz w:val="20"/>
        </w:rPr>
        <w:t xml:space="preserve"> </w:t>
      </w:r>
      <w:r>
        <w:rPr>
          <w:rFonts w:ascii="Arial"/>
          <w:i/>
          <w:color w:val="545454"/>
          <w:sz w:val="20"/>
        </w:rPr>
        <w:t>Class</w:t>
      </w:r>
      <w:r>
        <w:rPr>
          <w:rFonts w:ascii="Arial"/>
          <w:i/>
          <w:color w:val="545454"/>
          <w:spacing w:val="-2"/>
          <w:sz w:val="20"/>
        </w:rPr>
        <w:t xml:space="preserve"> </w:t>
      </w:r>
      <w:r>
        <w:rPr>
          <w:rFonts w:ascii="Arial"/>
          <w:i/>
          <w:color w:val="545454"/>
          <w:sz w:val="20"/>
        </w:rPr>
        <w:t>distribution</w:t>
      </w:r>
      <w:r>
        <w:rPr>
          <w:rFonts w:ascii="Arial"/>
          <w:i/>
          <w:color w:val="545454"/>
          <w:spacing w:val="-3"/>
          <w:sz w:val="20"/>
        </w:rPr>
        <w:t xml:space="preserve"> </w:t>
      </w:r>
      <w:r>
        <w:rPr>
          <w:rFonts w:ascii="Arial"/>
          <w:i/>
          <w:color w:val="545454"/>
          <w:sz w:val="20"/>
        </w:rPr>
        <w:t>in</w:t>
      </w:r>
      <w:r>
        <w:rPr>
          <w:rFonts w:ascii="Arial"/>
          <w:i/>
          <w:color w:val="545454"/>
          <w:spacing w:val="-2"/>
          <w:sz w:val="20"/>
        </w:rPr>
        <w:t xml:space="preserve"> Data5.csv</w:t>
      </w:r>
    </w:p>
    <w:p w14:paraId="616E73B2" w14:textId="77777777" w:rsidR="00A04D11" w:rsidRDefault="00000000">
      <w:pPr>
        <w:pStyle w:val="BodyText"/>
        <w:spacing w:before="199" w:line="300" w:lineRule="auto"/>
        <w:ind w:left="1" w:right="363"/>
        <w:jc w:val="both"/>
      </w:pPr>
      <w:r>
        <w:t xml:space="preserve">Basic </w:t>
      </w:r>
      <w:proofErr w:type="gramStart"/>
      <w:r>
        <w:t>exploratory</w:t>
      </w:r>
      <w:proofErr w:type="gramEnd"/>
      <w:r>
        <w:t xml:space="preserve"> analysis showed that spam emails tend to be slightly longer on average and contain</w:t>
      </w:r>
      <w:r>
        <w:rPr>
          <w:spacing w:val="-2"/>
        </w:rPr>
        <w:t xml:space="preserve"> </w:t>
      </w:r>
      <w:r>
        <w:t>noticeably</w:t>
      </w:r>
      <w:r>
        <w:rPr>
          <w:spacing w:val="-2"/>
        </w:rPr>
        <w:t xml:space="preserve"> </w:t>
      </w:r>
      <w:r>
        <w:t>more</w:t>
      </w:r>
      <w:r>
        <w:rPr>
          <w:spacing w:val="-2"/>
        </w:rPr>
        <w:t xml:space="preserve"> </w:t>
      </w:r>
      <w:proofErr w:type="spellStart"/>
      <w:r>
        <w:t>capitalised</w:t>
      </w:r>
      <w:proofErr w:type="spellEnd"/>
      <w:r>
        <w:rPr>
          <w:spacing w:val="-1"/>
        </w:rPr>
        <w:t xml:space="preserve"> </w:t>
      </w:r>
      <w:r>
        <w:t>tokens</w:t>
      </w:r>
      <w:r>
        <w:rPr>
          <w:spacing w:val="-2"/>
        </w:rPr>
        <w:t xml:space="preserve"> </w:t>
      </w:r>
      <w:r>
        <w:t>and</w:t>
      </w:r>
      <w:r>
        <w:rPr>
          <w:spacing w:val="-2"/>
        </w:rPr>
        <w:t xml:space="preserve"> </w:t>
      </w:r>
      <w:r>
        <w:t>exclamation</w:t>
      </w:r>
      <w:r>
        <w:rPr>
          <w:spacing w:val="-2"/>
        </w:rPr>
        <w:t xml:space="preserve"> </w:t>
      </w:r>
      <w:r>
        <w:t>marks.</w:t>
      </w:r>
      <w:r>
        <w:rPr>
          <w:spacing w:val="-2"/>
        </w:rPr>
        <w:t xml:space="preserve"> </w:t>
      </w:r>
      <w:r>
        <w:t>Because</w:t>
      </w:r>
      <w:r>
        <w:rPr>
          <w:spacing w:val="-1"/>
        </w:rPr>
        <w:t xml:space="preserve"> </w:t>
      </w:r>
      <w:r>
        <w:t>both</w:t>
      </w:r>
      <w:r>
        <w:rPr>
          <w:spacing w:val="-2"/>
        </w:rPr>
        <w:t xml:space="preserve"> </w:t>
      </w:r>
      <w:r>
        <w:t>classes</w:t>
      </w:r>
      <w:r>
        <w:rPr>
          <w:spacing w:val="-2"/>
        </w:rPr>
        <w:t xml:space="preserve"> </w:t>
      </w:r>
      <w:r>
        <w:t>share a</w:t>
      </w:r>
      <w:r>
        <w:rPr>
          <w:spacing w:val="-3"/>
        </w:rPr>
        <w:t xml:space="preserve"> </w:t>
      </w:r>
      <w:r>
        <w:t>substantial</w:t>
      </w:r>
      <w:r>
        <w:rPr>
          <w:spacing w:val="-2"/>
        </w:rPr>
        <w:t xml:space="preserve"> </w:t>
      </w:r>
      <w:r>
        <w:t>vocabulary</w:t>
      </w:r>
      <w:r>
        <w:rPr>
          <w:spacing w:val="-2"/>
        </w:rPr>
        <w:t xml:space="preserve"> </w:t>
      </w:r>
      <w:r>
        <w:t>(greetings,</w:t>
      </w:r>
      <w:r>
        <w:rPr>
          <w:spacing w:val="-2"/>
        </w:rPr>
        <w:t xml:space="preserve"> </w:t>
      </w:r>
      <w:r>
        <w:t>closings,</w:t>
      </w:r>
      <w:r>
        <w:rPr>
          <w:spacing w:val="-2"/>
        </w:rPr>
        <w:t xml:space="preserve"> </w:t>
      </w:r>
      <w:r>
        <w:t>generic</w:t>
      </w:r>
      <w:r>
        <w:rPr>
          <w:spacing w:val="-2"/>
        </w:rPr>
        <w:t xml:space="preserve"> </w:t>
      </w:r>
      <w:r>
        <w:t>product</w:t>
      </w:r>
      <w:r>
        <w:rPr>
          <w:spacing w:val="-2"/>
        </w:rPr>
        <w:t xml:space="preserve"> </w:t>
      </w:r>
      <w:r>
        <w:t>terms),</w:t>
      </w:r>
      <w:r>
        <w:rPr>
          <w:spacing w:val="-1"/>
        </w:rPr>
        <w:t xml:space="preserve"> </w:t>
      </w:r>
      <w:r>
        <w:t>the</w:t>
      </w:r>
      <w:r>
        <w:rPr>
          <w:spacing w:val="-1"/>
        </w:rPr>
        <w:t xml:space="preserve"> </w:t>
      </w:r>
      <w:r>
        <w:t>preprocessing</w:t>
      </w:r>
      <w:r>
        <w:rPr>
          <w:spacing w:val="-1"/>
        </w:rPr>
        <w:t xml:space="preserve"> </w:t>
      </w:r>
      <w:r>
        <w:t>pipeline focuses on reducing noise rather than engineering hand-crafted features.</w:t>
      </w:r>
    </w:p>
    <w:p w14:paraId="6559669A" w14:textId="77777777" w:rsidR="00A04D11" w:rsidRDefault="00000000">
      <w:pPr>
        <w:pStyle w:val="Heading4"/>
        <w:numPr>
          <w:ilvl w:val="1"/>
          <w:numId w:val="5"/>
        </w:numPr>
        <w:tabs>
          <w:tab w:val="left" w:pos="432"/>
        </w:tabs>
        <w:ind w:left="432" w:hanging="431"/>
      </w:pPr>
      <w:bookmarkStart w:id="3" w:name="3.1_Preprocessing"/>
      <w:bookmarkEnd w:id="3"/>
      <w:r>
        <w:rPr>
          <w:color w:val="2E74B6"/>
          <w:spacing w:val="-2"/>
        </w:rPr>
        <w:t>Preprocessing</w:t>
      </w:r>
    </w:p>
    <w:p w14:paraId="31C21436" w14:textId="77777777" w:rsidR="00A04D11" w:rsidRDefault="00000000">
      <w:pPr>
        <w:pStyle w:val="ListParagraph"/>
        <w:numPr>
          <w:ilvl w:val="2"/>
          <w:numId w:val="5"/>
        </w:numPr>
        <w:tabs>
          <w:tab w:val="left" w:pos="721"/>
        </w:tabs>
        <w:spacing w:before="121"/>
        <w:ind w:left="721"/>
      </w:pPr>
      <w:r>
        <w:t>Lowercasing</w:t>
      </w:r>
      <w:r>
        <w:rPr>
          <w:spacing w:val="-7"/>
        </w:rPr>
        <w:t xml:space="preserve"> </w:t>
      </w:r>
      <w:r>
        <w:t>and</w:t>
      </w:r>
      <w:r>
        <w:rPr>
          <w:spacing w:val="-4"/>
        </w:rPr>
        <w:t xml:space="preserve"> </w:t>
      </w:r>
      <w:r>
        <w:t>whitespace</w:t>
      </w:r>
      <w:r>
        <w:rPr>
          <w:spacing w:val="-4"/>
        </w:rPr>
        <w:t xml:space="preserve"> </w:t>
      </w:r>
      <w:r>
        <w:t>stripping</w:t>
      </w:r>
      <w:r>
        <w:rPr>
          <w:spacing w:val="-6"/>
        </w:rPr>
        <w:t xml:space="preserve"> </w:t>
      </w:r>
      <w:r>
        <w:t>on</w:t>
      </w:r>
      <w:r>
        <w:rPr>
          <w:spacing w:val="-5"/>
        </w:rPr>
        <w:t xml:space="preserve"> </w:t>
      </w:r>
      <w:r>
        <w:t>every</w:t>
      </w:r>
      <w:r>
        <w:rPr>
          <w:spacing w:val="-5"/>
        </w:rPr>
        <w:t xml:space="preserve"> </w:t>
      </w:r>
      <w:r>
        <w:t>email</w:t>
      </w:r>
      <w:r>
        <w:rPr>
          <w:spacing w:val="-5"/>
        </w:rPr>
        <w:t xml:space="preserve"> </w:t>
      </w:r>
      <w:r>
        <w:rPr>
          <w:spacing w:val="-2"/>
        </w:rPr>
        <w:t>body.</w:t>
      </w:r>
    </w:p>
    <w:p w14:paraId="7D8E3587" w14:textId="77777777" w:rsidR="00A04D11" w:rsidRDefault="00000000">
      <w:pPr>
        <w:pStyle w:val="ListParagraph"/>
        <w:numPr>
          <w:ilvl w:val="2"/>
          <w:numId w:val="5"/>
        </w:numPr>
        <w:tabs>
          <w:tab w:val="left" w:pos="721"/>
        </w:tabs>
        <w:spacing w:before="123"/>
        <w:ind w:left="721"/>
      </w:pPr>
      <w:r>
        <w:t>Removal</w:t>
      </w:r>
      <w:r>
        <w:rPr>
          <w:spacing w:val="-7"/>
        </w:rPr>
        <w:t xml:space="preserve"> </w:t>
      </w:r>
      <w:r>
        <w:t>of</w:t>
      </w:r>
      <w:r>
        <w:rPr>
          <w:spacing w:val="-4"/>
        </w:rPr>
        <w:t xml:space="preserve"> </w:t>
      </w:r>
      <w:r>
        <w:t>English</w:t>
      </w:r>
      <w:r>
        <w:rPr>
          <w:spacing w:val="-4"/>
        </w:rPr>
        <w:t xml:space="preserve"> </w:t>
      </w:r>
      <w:r>
        <w:t>stop</w:t>
      </w:r>
      <w:r>
        <w:rPr>
          <w:spacing w:val="-3"/>
        </w:rPr>
        <w:t xml:space="preserve"> </w:t>
      </w:r>
      <w:r>
        <w:t>words</w:t>
      </w:r>
      <w:r>
        <w:rPr>
          <w:spacing w:val="-4"/>
        </w:rPr>
        <w:t xml:space="preserve"> </w:t>
      </w:r>
      <w:r>
        <w:t>using</w:t>
      </w:r>
      <w:r>
        <w:rPr>
          <w:spacing w:val="-4"/>
        </w:rPr>
        <w:t xml:space="preserve"> </w:t>
      </w:r>
      <w:r>
        <w:t>scikit-</w:t>
      </w:r>
      <w:proofErr w:type="spellStart"/>
      <w:r>
        <w:t>learn's</w:t>
      </w:r>
      <w:proofErr w:type="spellEnd"/>
      <w:r>
        <w:rPr>
          <w:spacing w:val="-4"/>
        </w:rPr>
        <w:t xml:space="preserve"> </w:t>
      </w:r>
      <w:r>
        <w:t>built-in</w:t>
      </w:r>
      <w:r>
        <w:rPr>
          <w:spacing w:val="-3"/>
        </w:rPr>
        <w:t xml:space="preserve"> </w:t>
      </w:r>
      <w:r>
        <w:rPr>
          <w:spacing w:val="-2"/>
        </w:rPr>
        <w:t>list.</w:t>
      </w:r>
    </w:p>
    <w:p w14:paraId="53A87B0C" w14:textId="77777777" w:rsidR="00A04D11" w:rsidRDefault="00000000">
      <w:pPr>
        <w:pStyle w:val="ListParagraph"/>
        <w:numPr>
          <w:ilvl w:val="2"/>
          <w:numId w:val="5"/>
        </w:numPr>
        <w:tabs>
          <w:tab w:val="left" w:pos="721"/>
        </w:tabs>
        <w:spacing w:before="123" w:line="280" w:lineRule="auto"/>
        <w:ind w:left="721" w:right="395"/>
      </w:pPr>
      <w:r>
        <w:t xml:space="preserve">Frequency filtering with </w:t>
      </w:r>
      <w:proofErr w:type="spellStart"/>
      <w:r>
        <w:t>max_df</w:t>
      </w:r>
      <w:proofErr w:type="spellEnd"/>
      <w:r>
        <w:t>=0.9 (drop tokens that appear in more than 90% of documents)</w:t>
      </w:r>
      <w:r>
        <w:rPr>
          <w:spacing w:val="-4"/>
        </w:rPr>
        <w:t xml:space="preserve"> </w:t>
      </w:r>
      <w:r>
        <w:t>and</w:t>
      </w:r>
      <w:r>
        <w:rPr>
          <w:spacing w:val="-4"/>
        </w:rPr>
        <w:t xml:space="preserve"> </w:t>
      </w:r>
      <w:proofErr w:type="spellStart"/>
      <w:r>
        <w:t>min_df</w:t>
      </w:r>
      <w:proofErr w:type="spellEnd"/>
      <w:r>
        <w:t>=2</w:t>
      </w:r>
      <w:r>
        <w:rPr>
          <w:spacing w:val="-4"/>
        </w:rPr>
        <w:t xml:space="preserve"> </w:t>
      </w:r>
      <w:r>
        <w:t>(drop</w:t>
      </w:r>
      <w:r>
        <w:rPr>
          <w:spacing w:val="-4"/>
        </w:rPr>
        <w:t xml:space="preserve"> </w:t>
      </w:r>
      <w:r>
        <w:t>tokens</w:t>
      </w:r>
      <w:r>
        <w:rPr>
          <w:spacing w:val="-3"/>
        </w:rPr>
        <w:t xml:space="preserve"> </w:t>
      </w:r>
      <w:r>
        <w:t>appearing</w:t>
      </w:r>
      <w:r>
        <w:rPr>
          <w:spacing w:val="-4"/>
        </w:rPr>
        <w:t xml:space="preserve"> </w:t>
      </w:r>
      <w:r>
        <w:t>in</w:t>
      </w:r>
      <w:r>
        <w:rPr>
          <w:spacing w:val="-3"/>
        </w:rPr>
        <w:t xml:space="preserve"> </w:t>
      </w:r>
      <w:r>
        <w:t>fewer</w:t>
      </w:r>
      <w:r>
        <w:rPr>
          <w:spacing w:val="-3"/>
        </w:rPr>
        <w:t xml:space="preserve"> </w:t>
      </w:r>
      <w:r>
        <w:t>than</w:t>
      </w:r>
      <w:r>
        <w:rPr>
          <w:spacing w:val="-4"/>
        </w:rPr>
        <w:t xml:space="preserve"> </w:t>
      </w:r>
      <w:r>
        <w:t>2</w:t>
      </w:r>
      <w:r>
        <w:rPr>
          <w:spacing w:val="-4"/>
        </w:rPr>
        <w:t xml:space="preserve"> </w:t>
      </w:r>
      <w:r>
        <w:t>documents)</w:t>
      </w:r>
      <w:r>
        <w:rPr>
          <w:spacing w:val="-4"/>
        </w:rPr>
        <w:t xml:space="preserve"> </w:t>
      </w:r>
      <w:r>
        <w:t>to</w:t>
      </w:r>
      <w:r>
        <w:rPr>
          <w:spacing w:val="-3"/>
        </w:rPr>
        <w:t xml:space="preserve"> </w:t>
      </w:r>
      <w:r>
        <w:t xml:space="preserve">discard </w:t>
      </w:r>
      <w:proofErr w:type="gramStart"/>
      <w:r>
        <w:t>both overly</w:t>
      </w:r>
      <w:proofErr w:type="gramEnd"/>
      <w:r>
        <w:t xml:space="preserve"> common and extremely rare terms.</w:t>
      </w:r>
    </w:p>
    <w:p w14:paraId="018550B5" w14:textId="77777777" w:rsidR="00A04D11" w:rsidRDefault="00000000">
      <w:pPr>
        <w:pStyle w:val="ListParagraph"/>
        <w:numPr>
          <w:ilvl w:val="2"/>
          <w:numId w:val="5"/>
        </w:numPr>
        <w:tabs>
          <w:tab w:val="left" w:pos="721"/>
        </w:tabs>
        <w:spacing w:line="280" w:lineRule="auto"/>
        <w:ind w:left="721" w:right="845"/>
      </w:pPr>
      <w:r>
        <w:t>Term</w:t>
      </w:r>
      <w:r>
        <w:rPr>
          <w:spacing w:val="-5"/>
        </w:rPr>
        <w:t xml:space="preserve"> </w:t>
      </w:r>
      <w:r>
        <w:t>Frequency</w:t>
      </w:r>
      <w:r>
        <w:rPr>
          <w:spacing w:val="-5"/>
        </w:rPr>
        <w:t xml:space="preserve"> </w:t>
      </w:r>
      <w:r>
        <w:t>-</w:t>
      </w:r>
      <w:r>
        <w:rPr>
          <w:spacing w:val="-4"/>
        </w:rPr>
        <w:t xml:space="preserve"> </w:t>
      </w:r>
      <w:r>
        <w:t>Inverse</w:t>
      </w:r>
      <w:r>
        <w:rPr>
          <w:spacing w:val="-5"/>
        </w:rPr>
        <w:t xml:space="preserve"> </w:t>
      </w:r>
      <w:r>
        <w:t>Document</w:t>
      </w:r>
      <w:r>
        <w:rPr>
          <w:spacing w:val="-5"/>
        </w:rPr>
        <w:t xml:space="preserve"> </w:t>
      </w:r>
      <w:r>
        <w:t>Frequency</w:t>
      </w:r>
      <w:r>
        <w:rPr>
          <w:spacing w:val="-5"/>
        </w:rPr>
        <w:t xml:space="preserve"> </w:t>
      </w:r>
      <w:r>
        <w:t>(TF-IDF)</w:t>
      </w:r>
      <w:r>
        <w:rPr>
          <w:spacing w:val="-4"/>
        </w:rPr>
        <w:t xml:space="preserve"> </w:t>
      </w:r>
      <w:r>
        <w:t>reweighting</w:t>
      </w:r>
      <w:r>
        <w:rPr>
          <w:spacing w:val="-5"/>
        </w:rPr>
        <w:t xml:space="preserve"> </w:t>
      </w:r>
      <w:r>
        <w:t>to</w:t>
      </w:r>
      <w:r>
        <w:rPr>
          <w:spacing w:val="-4"/>
        </w:rPr>
        <w:t xml:space="preserve"> </w:t>
      </w:r>
      <w:proofErr w:type="spellStart"/>
      <w:r>
        <w:t>emphasise</w:t>
      </w:r>
      <w:proofErr w:type="spellEnd"/>
      <w:r>
        <w:t xml:space="preserve"> tokens that are distinctive for the spam or ham class.</w:t>
      </w:r>
    </w:p>
    <w:p w14:paraId="7275DEF5" w14:textId="77777777" w:rsidR="00A04D11" w:rsidRDefault="00A04D11">
      <w:pPr>
        <w:pStyle w:val="BodyText"/>
        <w:spacing w:before="108"/>
      </w:pPr>
    </w:p>
    <w:p w14:paraId="2EF7477B" w14:textId="77777777" w:rsidR="00A04D11" w:rsidRDefault="00000000">
      <w:pPr>
        <w:pStyle w:val="Heading2"/>
        <w:numPr>
          <w:ilvl w:val="0"/>
          <w:numId w:val="5"/>
        </w:numPr>
        <w:tabs>
          <w:tab w:val="left" w:pos="354"/>
        </w:tabs>
        <w:ind w:left="354" w:hanging="353"/>
      </w:pPr>
      <w:bookmarkStart w:id="4" w:name="4._Model_Design"/>
      <w:bookmarkEnd w:id="4"/>
      <w:r>
        <w:rPr>
          <w:color w:val="1F4D78"/>
        </w:rPr>
        <w:t>Model</w:t>
      </w:r>
      <w:r>
        <w:rPr>
          <w:color w:val="1F4D78"/>
          <w:spacing w:val="-4"/>
        </w:rPr>
        <w:t xml:space="preserve"> </w:t>
      </w:r>
      <w:r>
        <w:rPr>
          <w:color w:val="1F4D78"/>
          <w:spacing w:val="-2"/>
        </w:rPr>
        <w:t>Design</w:t>
      </w:r>
    </w:p>
    <w:p w14:paraId="5F7DFD0B" w14:textId="77777777" w:rsidR="00A04D11" w:rsidRDefault="00000000">
      <w:pPr>
        <w:pStyle w:val="BodyText"/>
        <w:spacing w:before="180" w:line="300" w:lineRule="auto"/>
        <w:ind w:left="1" w:right="345"/>
        <w:jc w:val="both"/>
      </w:pPr>
      <w:r>
        <w:t>The</w:t>
      </w:r>
      <w:r>
        <w:rPr>
          <w:spacing w:val="-6"/>
        </w:rPr>
        <w:t xml:space="preserve"> </w:t>
      </w:r>
      <w:r>
        <w:t>classifier</w:t>
      </w:r>
      <w:r>
        <w:rPr>
          <w:spacing w:val="-6"/>
        </w:rPr>
        <w:t xml:space="preserve"> </w:t>
      </w:r>
      <w:r>
        <w:t>is</w:t>
      </w:r>
      <w:r>
        <w:rPr>
          <w:spacing w:val="-6"/>
        </w:rPr>
        <w:t xml:space="preserve"> </w:t>
      </w:r>
      <w:r>
        <w:t>implemented</w:t>
      </w:r>
      <w:r>
        <w:rPr>
          <w:spacing w:val="-7"/>
        </w:rPr>
        <w:t xml:space="preserve"> </w:t>
      </w:r>
      <w:r>
        <w:t>as</w:t>
      </w:r>
      <w:r>
        <w:rPr>
          <w:spacing w:val="-7"/>
        </w:rPr>
        <w:t xml:space="preserve"> </w:t>
      </w:r>
      <w:r>
        <w:t>a</w:t>
      </w:r>
      <w:r>
        <w:rPr>
          <w:spacing w:val="-7"/>
        </w:rPr>
        <w:t xml:space="preserve"> </w:t>
      </w:r>
      <w:r>
        <w:t>single</w:t>
      </w:r>
      <w:r>
        <w:rPr>
          <w:spacing w:val="-7"/>
        </w:rPr>
        <w:t xml:space="preserve"> </w:t>
      </w:r>
      <w:r>
        <w:t>scikit-learn</w:t>
      </w:r>
      <w:r>
        <w:rPr>
          <w:spacing w:val="-6"/>
        </w:rPr>
        <w:t xml:space="preserve"> </w:t>
      </w:r>
      <w:r>
        <w:t>Pipeline</w:t>
      </w:r>
      <w:r>
        <w:rPr>
          <w:spacing w:val="-7"/>
        </w:rPr>
        <w:t xml:space="preserve"> </w:t>
      </w:r>
      <w:r>
        <w:t>so</w:t>
      </w:r>
      <w:r>
        <w:rPr>
          <w:spacing w:val="-6"/>
        </w:rPr>
        <w:t xml:space="preserve"> </w:t>
      </w:r>
      <w:r>
        <w:t>that</w:t>
      </w:r>
      <w:r>
        <w:rPr>
          <w:spacing w:val="-7"/>
        </w:rPr>
        <w:t xml:space="preserve"> </w:t>
      </w:r>
      <w:r>
        <w:t>training</w:t>
      </w:r>
      <w:r>
        <w:rPr>
          <w:spacing w:val="-6"/>
        </w:rPr>
        <w:t xml:space="preserve"> </w:t>
      </w:r>
      <w:r>
        <w:t>and</w:t>
      </w:r>
      <w:r>
        <w:rPr>
          <w:spacing w:val="-6"/>
        </w:rPr>
        <w:t xml:space="preserve"> </w:t>
      </w:r>
      <w:r>
        <w:t>inference</w:t>
      </w:r>
      <w:r>
        <w:rPr>
          <w:spacing w:val="-7"/>
        </w:rPr>
        <w:t xml:space="preserve"> </w:t>
      </w:r>
      <w:r>
        <w:t xml:space="preserve">share </w:t>
      </w:r>
      <w:proofErr w:type="gramStart"/>
      <w:r>
        <w:t>exactly the same</w:t>
      </w:r>
      <w:proofErr w:type="gramEnd"/>
      <w:r>
        <w:t xml:space="preserve"> preprocessing steps. This avoids the common production bug of applying different </w:t>
      </w:r>
      <w:proofErr w:type="spellStart"/>
      <w:r>
        <w:t>tokenisation</w:t>
      </w:r>
      <w:proofErr w:type="spellEnd"/>
      <w:r>
        <w:t xml:space="preserve"> at serve time than at train time.</w:t>
      </w:r>
    </w:p>
    <w:p w14:paraId="7F617425" w14:textId="77777777" w:rsidR="00A04D11" w:rsidRDefault="00000000">
      <w:pPr>
        <w:pStyle w:val="BodyText"/>
        <w:spacing w:before="119" w:line="300" w:lineRule="auto"/>
        <w:ind w:left="1" w:right="362"/>
        <w:jc w:val="both"/>
      </w:pPr>
      <w:r>
        <w:t xml:space="preserve">Pipeline stages: </w:t>
      </w:r>
      <w:proofErr w:type="spellStart"/>
      <w:r>
        <w:t>CountVectorizer</w:t>
      </w:r>
      <w:proofErr w:type="spellEnd"/>
      <w:r>
        <w:t xml:space="preserve"> (bag of words) -&gt; </w:t>
      </w:r>
      <w:proofErr w:type="spellStart"/>
      <w:r>
        <w:t>TfidfTransformer</w:t>
      </w:r>
      <w:proofErr w:type="spellEnd"/>
      <w:r>
        <w:t xml:space="preserve"> (TF-IDF reweighting) -&gt; </w:t>
      </w:r>
      <w:proofErr w:type="spellStart"/>
      <w:r>
        <w:t>MultinomialNB</w:t>
      </w:r>
      <w:proofErr w:type="spellEnd"/>
      <w:r>
        <w:t xml:space="preserve"> (Naive Bayes classifier).</w:t>
      </w:r>
    </w:p>
    <w:p w14:paraId="58B1B7E2" w14:textId="77777777" w:rsidR="00A04D11" w:rsidRDefault="00000000">
      <w:pPr>
        <w:pStyle w:val="BodyText"/>
        <w:spacing w:before="120" w:line="300" w:lineRule="auto"/>
        <w:ind w:left="1" w:right="340"/>
        <w:jc w:val="both"/>
      </w:pPr>
      <w:r>
        <w:t>The</w:t>
      </w:r>
      <w:r>
        <w:rPr>
          <w:spacing w:val="-9"/>
        </w:rPr>
        <w:t xml:space="preserve"> </w:t>
      </w:r>
      <w:r>
        <w:t>smoothing</w:t>
      </w:r>
      <w:r>
        <w:rPr>
          <w:spacing w:val="-9"/>
        </w:rPr>
        <w:t xml:space="preserve"> </w:t>
      </w:r>
      <w:r>
        <w:t>parameter</w:t>
      </w:r>
      <w:r>
        <w:rPr>
          <w:spacing w:val="-9"/>
        </w:rPr>
        <w:t xml:space="preserve"> </w:t>
      </w:r>
      <w:r>
        <w:t>alpha</w:t>
      </w:r>
      <w:r>
        <w:rPr>
          <w:spacing w:val="-10"/>
        </w:rPr>
        <w:t xml:space="preserve"> </w:t>
      </w:r>
      <w:r>
        <w:t>of</w:t>
      </w:r>
      <w:r>
        <w:rPr>
          <w:spacing w:val="-9"/>
        </w:rPr>
        <w:t xml:space="preserve"> </w:t>
      </w:r>
      <w:r>
        <w:t>the</w:t>
      </w:r>
      <w:r>
        <w:rPr>
          <w:spacing w:val="-9"/>
        </w:rPr>
        <w:t xml:space="preserve"> </w:t>
      </w:r>
      <w:r>
        <w:t>Naive</w:t>
      </w:r>
      <w:r>
        <w:rPr>
          <w:spacing w:val="-10"/>
        </w:rPr>
        <w:t xml:space="preserve"> </w:t>
      </w:r>
      <w:r>
        <w:t>Bayes</w:t>
      </w:r>
      <w:r>
        <w:rPr>
          <w:spacing w:val="-10"/>
        </w:rPr>
        <w:t xml:space="preserve"> </w:t>
      </w:r>
      <w:r>
        <w:t>classifier</w:t>
      </w:r>
      <w:r>
        <w:rPr>
          <w:spacing w:val="-9"/>
        </w:rPr>
        <w:t xml:space="preserve"> </w:t>
      </w:r>
      <w:r>
        <w:t>was</w:t>
      </w:r>
      <w:r>
        <w:rPr>
          <w:spacing w:val="-10"/>
        </w:rPr>
        <w:t xml:space="preserve"> </w:t>
      </w:r>
      <w:r>
        <w:t>tuned</w:t>
      </w:r>
      <w:r>
        <w:rPr>
          <w:spacing w:val="-9"/>
        </w:rPr>
        <w:t xml:space="preserve"> </w:t>
      </w:r>
      <w:r>
        <w:t>over</w:t>
      </w:r>
      <w:r>
        <w:rPr>
          <w:spacing w:val="-9"/>
        </w:rPr>
        <w:t xml:space="preserve"> </w:t>
      </w:r>
      <w:r>
        <w:t>the</w:t>
      </w:r>
      <w:r>
        <w:rPr>
          <w:spacing w:val="-9"/>
        </w:rPr>
        <w:t xml:space="preserve"> </w:t>
      </w:r>
      <w:r>
        <w:t>grid</w:t>
      </w:r>
      <w:r>
        <w:rPr>
          <w:spacing w:val="-9"/>
        </w:rPr>
        <w:t xml:space="preserve"> </w:t>
      </w:r>
      <w:r>
        <w:t>{0.01,</w:t>
      </w:r>
      <w:r>
        <w:rPr>
          <w:spacing w:val="-9"/>
        </w:rPr>
        <w:t xml:space="preserve"> </w:t>
      </w:r>
      <w:r>
        <w:t>0.10, 0.50, 1.00, 2.00} using three-fold cross-validation on the training split. The best cross-validated accuracy of 0.8952 was obtained at alpha = 0.01, which was then used to fit the final model on the full training set.</w:t>
      </w:r>
    </w:p>
    <w:p w14:paraId="34E85077" w14:textId="77777777" w:rsidR="00A04D11" w:rsidRDefault="00A04D11">
      <w:pPr>
        <w:pStyle w:val="BodyText"/>
        <w:spacing w:line="300" w:lineRule="auto"/>
        <w:jc w:val="both"/>
        <w:sectPr w:rsidR="00A04D11">
          <w:pgSz w:w="12240" w:h="15840"/>
          <w:pgMar w:top="1340" w:right="1080" w:bottom="940" w:left="1440" w:header="714" w:footer="754" w:gutter="0"/>
          <w:cols w:space="720"/>
        </w:sectPr>
      </w:pPr>
    </w:p>
    <w:p w14:paraId="4F63A645" w14:textId="77777777" w:rsidR="00A04D11" w:rsidRDefault="00000000">
      <w:pPr>
        <w:pStyle w:val="Heading4"/>
        <w:numPr>
          <w:ilvl w:val="1"/>
          <w:numId w:val="5"/>
        </w:numPr>
        <w:tabs>
          <w:tab w:val="left" w:pos="432"/>
        </w:tabs>
        <w:spacing w:before="83"/>
        <w:ind w:left="432" w:hanging="431"/>
      </w:pPr>
      <w:bookmarkStart w:id="5" w:name="4.1_Why_Naive_Bayes"/>
      <w:bookmarkEnd w:id="5"/>
      <w:r>
        <w:rPr>
          <w:color w:val="2E74B6"/>
        </w:rPr>
        <w:lastRenderedPageBreak/>
        <w:t>Why</w:t>
      </w:r>
      <w:r>
        <w:rPr>
          <w:color w:val="2E74B6"/>
          <w:spacing w:val="-4"/>
        </w:rPr>
        <w:t xml:space="preserve"> </w:t>
      </w:r>
      <w:r>
        <w:rPr>
          <w:color w:val="2E74B6"/>
        </w:rPr>
        <w:t>Naive</w:t>
      </w:r>
      <w:r>
        <w:rPr>
          <w:color w:val="2E74B6"/>
          <w:spacing w:val="-2"/>
        </w:rPr>
        <w:t xml:space="preserve"> </w:t>
      </w:r>
      <w:r>
        <w:rPr>
          <w:color w:val="2E74B6"/>
          <w:spacing w:val="-4"/>
        </w:rPr>
        <w:t>Bayes</w:t>
      </w:r>
    </w:p>
    <w:p w14:paraId="3CEE7205" w14:textId="77777777" w:rsidR="00A04D11" w:rsidRDefault="00000000">
      <w:pPr>
        <w:pStyle w:val="ListParagraph"/>
        <w:numPr>
          <w:ilvl w:val="2"/>
          <w:numId w:val="5"/>
        </w:numPr>
        <w:tabs>
          <w:tab w:val="left" w:pos="721"/>
        </w:tabs>
        <w:spacing w:before="121"/>
        <w:ind w:left="721"/>
      </w:pPr>
      <w:r>
        <w:t>Strong</w:t>
      </w:r>
      <w:r>
        <w:rPr>
          <w:spacing w:val="-6"/>
        </w:rPr>
        <w:t xml:space="preserve"> </w:t>
      </w:r>
      <w:r>
        <w:t>inductive</w:t>
      </w:r>
      <w:r>
        <w:rPr>
          <w:spacing w:val="-5"/>
        </w:rPr>
        <w:t xml:space="preserve"> </w:t>
      </w:r>
      <w:r>
        <w:t>bias</w:t>
      </w:r>
      <w:r>
        <w:rPr>
          <w:spacing w:val="-5"/>
        </w:rPr>
        <w:t xml:space="preserve"> </w:t>
      </w:r>
      <w:r>
        <w:t>for</w:t>
      </w:r>
      <w:r>
        <w:rPr>
          <w:spacing w:val="-3"/>
        </w:rPr>
        <w:t xml:space="preserve"> </w:t>
      </w:r>
      <w:r>
        <w:t>text</w:t>
      </w:r>
      <w:r>
        <w:rPr>
          <w:spacing w:val="-4"/>
        </w:rPr>
        <w:t xml:space="preserve"> </w:t>
      </w:r>
      <w:r>
        <w:t>with</w:t>
      </w:r>
      <w:r>
        <w:rPr>
          <w:spacing w:val="-4"/>
        </w:rPr>
        <w:t xml:space="preserve"> </w:t>
      </w:r>
      <w:r>
        <w:t>bag-of-words</w:t>
      </w:r>
      <w:r>
        <w:rPr>
          <w:spacing w:val="-4"/>
        </w:rPr>
        <w:t xml:space="preserve"> </w:t>
      </w:r>
      <w:r>
        <w:rPr>
          <w:spacing w:val="-2"/>
        </w:rPr>
        <w:t>features.</w:t>
      </w:r>
    </w:p>
    <w:p w14:paraId="2298F233" w14:textId="77777777" w:rsidR="00A04D11" w:rsidRDefault="00000000">
      <w:pPr>
        <w:pStyle w:val="ListParagraph"/>
        <w:numPr>
          <w:ilvl w:val="2"/>
          <w:numId w:val="5"/>
        </w:numPr>
        <w:tabs>
          <w:tab w:val="left" w:pos="721"/>
        </w:tabs>
        <w:spacing w:before="123" w:line="280" w:lineRule="auto"/>
        <w:ind w:left="721" w:right="1334"/>
      </w:pPr>
      <w:r>
        <w:t>Extremely small model size (a few hundred kilobytes once serialized), ideal for SageMaker's</w:t>
      </w:r>
      <w:r>
        <w:rPr>
          <w:spacing w:val="-6"/>
        </w:rPr>
        <w:t xml:space="preserve"> </w:t>
      </w:r>
      <w:r>
        <w:t>smaller</w:t>
      </w:r>
      <w:r>
        <w:rPr>
          <w:spacing w:val="-5"/>
        </w:rPr>
        <w:t xml:space="preserve"> </w:t>
      </w:r>
      <w:r>
        <w:t>instance</w:t>
      </w:r>
      <w:r>
        <w:rPr>
          <w:spacing w:val="-6"/>
        </w:rPr>
        <w:t xml:space="preserve"> </w:t>
      </w:r>
      <w:r>
        <w:t>types</w:t>
      </w:r>
      <w:r>
        <w:rPr>
          <w:spacing w:val="-6"/>
        </w:rPr>
        <w:t xml:space="preserve"> </w:t>
      </w:r>
      <w:r>
        <w:t>and</w:t>
      </w:r>
      <w:r>
        <w:rPr>
          <w:spacing w:val="-6"/>
        </w:rPr>
        <w:t xml:space="preserve"> </w:t>
      </w:r>
      <w:r>
        <w:t>AWS</w:t>
      </w:r>
      <w:r>
        <w:rPr>
          <w:spacing w:val="-6"/>
        </w:rPr>
        <w:t xml:space="preserve"> </w:t>
      </w:r>
      <w:r>
        <w:t>Lambda's</w:t>
      </w:r>
      <w:r>
        <w:rPr>
          <w:spacing w:val="-6"/>
        </w:rPr>
        <w:t xml:space="preserve"> </w:t>
      </w:r>
      <w:r>
        <w:t>cold-start</w:t>
      </w:r>
      <w:r>
        <w:rPr>
          <w:spacing w:val="-5"/>
        </w:rPr>
        <w:t xml:space="preserve"> </w:t>
      </w:r>
      <w:r>
        <w:t>constraints.</w:t>
      </w:r>
    </w:p>
    <w:p w14:paraId="609053D6" w14:textId="77777777" w:rsidR="00A04D11" w:rsidRDefault="00000000">
      <w:pPr>
        <w:pStyle w:val="ListParagraph"/>
        <w:numPr>
          <w:ilvl w:val="2"/>
          <w:numId w:val="5"/>
        </w:numPr>
        <w:tabs>
          <w:tab w:val="left" w:pos="721"/>
        </w:tabs>
        <w:ind w:left="721"/>
      </w:pPr>
      <w:r>
        <w:t>Fast</w:t>
      </w:r>
      <w:r>
        <w:rPr>
          <w:spacing w:val="-9"/>
        </w:rPr>
        <w:t xml:space="preserve"> </w:t>
      </w:r>
      <w:r>
        <w:t>training</w:t>
      </w:r>
      <w:r>
        <w:rPr>
          <w:spacing w:val="-6"/>
        </w:rPr>
        <w:t xml:space="preserve"> </w:t>
      </w:r>
      <w:r>
        <w:t>and</w:t>
      </w:r>
      <w:r>
        <w:rPr>
          <w:spacing w:val="-6"/>
        </w:rPr>
        <w:t xml:space="preserve"> </w:t>
      </w:r>
      <w:r>
        <w:t>inference,</w:t>
      </w:r>
      <w:r>
        <w:rPr>
          <w:spacing w:val="-5"/>
        </w:rPr>
        <w:t xml:space="preserve"> </w:t>
      </w:r>
      <w:r>
        <w:t>making</w:t>
      </w:r>
      <w:r>
        <w:rPr>
          <w:spacing w:val="-5"/>
        </w:rPr>
        <w:t xml:space="preserve"> </w:t>
      </w:r>
      <w:r>
        <w:t>iteration</w:t>
      </w:r>
      <w:r>
        <w:rPr>
          <w:spacing w:val="-5"/>
        </w:rPr>
        <w:t xml:space="preserve"> </w:t>
      </w:r>
      <w:r>
        <w:t>on</w:t>
      </w:r>
      <w:r>
        <w:rPr>
          <w:spacing w:val="-5"/>
        </w:rPr>
        <w:t xml:space="preserve"> </w:t>
      </w:r>
      <w:r>
        <w:t>preprocessing</w:t>
      </w:r>
      <w:r>
        <w:rPr>
          <w:spacing w:val="-5"/>
        </w:rPr>
        <w:t xml:space="preserve"> </w:t>
      </w:r>
      <w:r>
        <w:t>decisions</w:t>
      </w:r>
      <w:r>
        <w:rPr>
          <w:spacing w:val="-6"/>
        </w:rPr>
        <w:t xml:space="preserve"> </w:t>
      </w:r>
      <w:r>
        <w:rPr>
          <w:spacing w:val="-2"/>
        </w:rPr>
        <w:t>cheap.</w:t>
      </w:r>
    </w:p>
    <w:p w14:paraId="1BED1342" w14:textId="77777777" w:rsidR="00A04D11" w:rsidRDefault="00000000">
      <w:pPr>
        <w:pStyle w:val="ListParagraph"/>
        <w:numPr>
          <w:ilvl w:val="2"/>
          <w:numId w:val="5"/>
        </w:numPr>
        <w:tabs>
          <w:tab w:val="left" w:pos="721"/>
        </w:tabs>
        <w:spacing w:before="123" w:line="280" w:lineRule="auto"/>
        <w:ind w:left="721" w:right="536"/>
      </w:pPr>
      <w:r>
        <w:t>Probabilistic</w:t>
      </w:r>
      <w:r>
        <w:rPr>
          <w:spacing w:val="-4"/>
        </w:rPr>
        <w:t xml:space="preserve"> </w:t>
      </w:r>
      <w:r>
        <w:t>outputs</w:t>
      </w:r>
      <w:r>
        <w:rPr>
          <w:spacing w:val="-4"/>
        </w:rPr>
        <w:t xml:space="preserve"> </w:t>
      </w:r>
      <w:r>
        <w:t>via</w:t>
      </w:r>
      <w:r>
        <w:rPr>
          <w:spacing w:val="-3"/>
        </w:rPr>
        <w:t xml:space="preserve"> </w:t>
      </w:r>
      <w:proofErr w:type="spellStart"/>
      <w:r>
        <w:t>predict_proba</w:t>
      </w:r>
      <w:proofErr w:type="spellEnd"/>
      <w:r>
        <w:t>,</w:t>
      </w:r>
      <w:r>
        <w:rPr>
          <w:spacing w:val="-4"/>
        </w:rPr>
        <w:t xml:space="preserve"> </w:t>
      </w:r>
      <w:r>
        <w:t>which</w:t>
      </w:r>
      <w:r>
        <w:rPr>
          <w:spacing w:val="-4"/>
        </w:rPr>
        <w:t xml:space="preserve"> </w:t>
      </w:r>
      <w:r>
        <w:t>the</w:t>
      </w:r>
      <w:r>
        <w:rPr>
          <w:spacing w:val="-3"/>
        </w:rPr>
        <w:t xml:space="preserve"> </w:t>
      </w:r>
      <w:r>
        <w:t>frontend</w:t>
      </w:r>
      <w:r>
        <w:rPr>
          <w:spacing w:val="-4"/>
        </w:rPr>
        <w:t xml:space="preserve"> </w:t>
      </w:r>
      <w:r>
        <w:t>uses</w:t>
      </w:r>
      <w:r>
        <w:rPr>
          <w:spacing w:val="-4"/>
        </w:rPr>
        <w:t xml:space="preserve"> </w:t>
      </w:r>
      <w:r>
        <w:t>to</w:t>
      </w:r>
      <w:r>
        <w:rPr>
          <w:spacing w:val="-3"/>
        </w:rPr>
        <w:t xml:space="preserve"> </w:t>
      </w:r>
      <w:r>
        <w:t>display</w:t>
      </w:r>
      <w:r>
        <w:rPr>
          <w:spacing w:val="-4"/>
        </w:rPr>
        <w:t xml:space="preserve"> </w:t>
      </w:r>
      <w:r>
        <w:t>a</w:t>
      </w:r>
      <w:r>
        <w:rPr>
          <w:spacing w:val="-4"/>
        </w:rPr>
        <w:t xml:space="preserve"> </w:t>
      </w:r>
      <w:r>
        <w:t xml:space="preserve">confidence </w:t>
      </w:r>
      <w:r>
        <w:rPr>
          <w:spacing w:val="-4"/>
        </w:rPr>
        <w:t>bar.</w:t>
      </w:r>
    </w:p>
    <w:p w14:paraId="71088EA2" w14:textId="77777777" w:rsidR="00A04D11" w:rsidRDefault="00A04D11">
      <w:pPr>
        <w:pStyle w:val="BodyText"/>
        <w:spacing w:before="108"/>
      </w:pPr>
    </w:p>
    <w:p w14:paraId="7054DDE0" w14:textId="77777777" w:rsidR="00A04D11" w:rsidRDefault="00000000">
      <w:pPr>
        <w:pStyle w:val="Heading2"/>
        <w:numPr>
          <w:ilvl w:val="0"/>
          <w:numId w:val="5"/>
        </w:numPr>
        <w:tabs>
          <w:tab w:val="left" w:pos="354"/>
        </w:tabs>
        <w:ind w:left="354" w:hanging="353"/>
      </w:pPr>
      <w:bookmarkStart w:id="6" w:name="5._Cloud_Architecture_on_AWS"/>
      <w:bookmarkEnd w:id="6"/>
      <w:r>
        <w:rPr>
          <w:color w:val="1F4D78"/>
        </w:rPr>
        <w:t>Cloud</w:t>
      </w:r>
      <w:r>
        <w:rPr>
          <w:color w:val="1F4D78"/>
          <w:spacing w:val="-7"/>
        </w:rPr>
        <w:t xml:space="preserve"> </w:t>
      </w:r>
      <w:r>
        <w:rPr>
          <w:color w:val="1F4D78"/>
        </w:rPr>
        <w:t>Architecture</w:t>
      </w:r>
      <w:r>
        <w:rPr>
          <w:color w:val="1F4D78"/>
          <w:spacing w:val="-5"/>
        </w:rPr>
        <w:t xml:space="preserve"> </w:t>
      </w:r>
      <w:r>
        <w:rPr>
          <w:color w:val="1F4D78"/>
        </w:rPr>
        <w:t>on</w:t>
      </w:r>
      <w:r>
        <w:rPr>
          <w:color w:val="1F4D78"/>
          <w:spacing w:val="-4"/>
        </w:rPr>
        <w:t xml:space="preserve"> </w:t>
      </w:r>
      <w:r>
        <w:rPr>
          <w:color w:val="1F4D78"/>
          <w:spacing w:val="-5"/>
        </w:rPr>
        <w:t>AWS</w:t>
      </w:r>
    </w:p>
    <w:p w14:paraId="02D0D27D" w14:textId="77777777" w:rsidR="00A04D11" w:rsidRDefault="00000000">
      <w:pPr>
        <w:pStyle w:val="BodyText"/>
        <w:spacing w:before="180"/>
        <w:ind w:left="1"/>
        <w:jc w:val="both"/>
      </w:pPr>
      <w:r>
        <w:t>The</w:t>
      </w:r>
      <w:r>
        <w:rPr>
          <w:spacing w:val="-6"/>
        </w:rPr>
        <w:t xml:space="preserve"> </w:t>
      </w:r>
      <w:r>
        <w:t>deployment</w:t>
      </w:r>
      <w:r>
        <w:rPr>
          <w:spacing w:val="-4"/>
        </w:rPr>
        <w:t xml:space="preserve"> </w:t>
      </w:r>
      <w:r>
        <w:t>uses</w:t>
      </w:r>
      <w:r>
        <w:rPr>
          <w:spacing w:val="-5"/>
        </w:rPr>
        <w:t xml:space="preserve"> </w:t>
      </w:r>
      <w:r>
        <w:t>four</w:t>
      </w:r>
      <w:r>
        <w:rPr>
          <w:spacing w:val="-4"/>
        </w:rPr>
        <w:t xml:space="preserve"> </w:t>
      </w:r>
      <w:r>
        <w:t>AWS</w:t>
      </w:r>
      <w:r>
        <w:rPr>
          <w:spacing w:val="-4"/>
        </w:rPr>
        <w:t xml:space="preserve"> </w:t>
      </w:r>
      <w:r>
        <w:t>services</w:t>
      </w:r>
      <w:r>
        <w:rPr>
          <w:spacing w:val="-4"/>
        </w:rPr>
        <w:t xml:space="preserve"> </w:t>
      </w:r>
      <w:r>
        <w:t>stitched</w:t>
      </w:r>
      <w:r>
        <w:rPr>
          <w:spacing w:val="-3"/>
        </w:rPr>
        <w:t xml:space="preserve"> </w:t>
      </w:r>
      <w:r>
        <w:rPr>
          <w:spacing w:val="-2"/>
        </w:rPr>
        <w:t>together:</w:t>
      </w:r>
    </w:p>
    <w:p w14:paraId="2027BF7B" w14:textId="77777777" w:rsidR="00A04D11" w:rsidRDefault="00000000">
      <w:pPr>
        <w:pStyle w:val="ListParagraph"/>
        <w:numPr>
          <w:ilvl w:val="0"/>
          <w:numId w:val="4"/>
        </w:numPr>
        <w:tabs>
          <w:tab w:val="left" w:pos="721"/>
        </w:tabs>
        <w:spacing w:before="183" w:line="280" w:lineRule="auto"/>
        <w:ind w:left="721" w:right="905"/>
      </w:pPr>
      <w:r>
        <w:t>Amazon</w:t>
      </w:r>
      <w:r>
        <w:rPr>
          <w:spacing w:val="-4"/>
        </w:rPr>
        <w:t xml:space="preserve"> </w:t>
      </w:r>
      <w:r>
        <w:t>S3</w:t>
      </w:r>
      <w:r>
        <w:rPr>
          <w:spacing w:val="-4"/>
        </w:rPr>
        <w:t xml:space="preserve"> </w:t>
      </w:r>
      <w:r>
        <w:t>stores</w:t>
      </w:r>
      <w:r>
        <w:rPr>
          <w:spacing w:val="-5"/>
        </w:rPr>
        <w:t xml:space="preserve"> </w:t>
      </w:r>
      <w:r>
        <w:t>the</w:t>
      </w:r>
      <w:r>
        <w:rPr>
          <w:spacing w:val="-5"/>
        </w:rPr>
        <w:t xml:space="preserve"> </w:t>
      </w:r>
      <w:r>
        <w:t>serialized</w:t>
      </w:r>
      <w:r>
        <w:rPr>
          <w:spacing w:val="-5"/>
        </w:rPr>
        <w:t xml:space="preserve"> </w:t>
      </w:r>
      <w:r>
        <w:t>model</w:t>
      </w:r>
      <w:r>
        <w:rPr>
          <w:spacing w:val="-5"/>
        </w:rPr>
        <w:t xml:space="preserve"> </w:t>
      </w:r>
      <w:r>
        <w:t>artifact</w:t>
      </w:r>
      <w:r>
        <w:rPr>
          <w:spacing w:val="-5"/>
        </w:rPr>
        <w:t xml:space="preserve"> </w:t>
      </w:r>
      <w:r>
        <w:t>(</w:t>
      </w:r>
      <w:proofErr w:type="spellStart"/>
      <w:r>
        <w:t>spam_</w:t>
      </w:r>
      <w:proofErr w:type="gramStart"/>
      <w:r>
        <w:t>pipeline.joblib</w:t>
      </w:r>
      <w:proofErr w:type="spellEnd"/>
      <w:proofErr w:type="gramEnd"/>
      <w:r>
        <w:rPr>
          <w:spacing w:val="-5"/>
        </w:rPr>
        <w:t xml:space="preserve"> </w:t>
      </w:r>
      <w:r>
        <w:t>inside</w:t>
      </w:r>
      <w:r>
        <w:rPr>
          <w:spacing w:val="-5"/>
        </w:rPr>
        <w:t xml:space="preserve"> </w:t>
      </w:r>
      <w:r>
        <w:t>a</w:t>
      </w:r>
      <w:r>
        <w:rPr>
          <w:spacing w:val="-5"/>
        </w:rPr>
        <w:t xml:space="preserve"> </w:t>
      </w:r>
      <w:r>
        <w:t xml:space="preserve">tar.gz </w:t>
      </w:r>
      <w:r>
        <w:rPr>
          <w:spacing w:val="-2"/>
        </w:rPr>
        <w:t>archive).</w:t>
      </w:r>
    </w:p>
    <w:p w14:paraId="2FE9A2C2" w14:textId="77777777" w:rsidR="00A04D11" w:rsidRDefault="00000000">
      <w:pPr>
        <w:pStyle w:val="ListParagraph"/>
        <w:numPr>
          <w:ilvl w:val="0"/>
          <w:numId w:val="4"/>
        </w:numPr>
        <w:tabs>
          <w:tab w:val="left" w:pos="721"/>
        </w:tabs>
        <w:spacing w:line="280" w:lineRule="auto"/>
        <w:ind w:left="721" w:right="414"/>
      </w:pPr>
      <w:r>
        <w:t>Amazon</w:t>
      </w:r>
      <w:r>
        <w:rPr>
          <w:spacing w:val="-3"/>
        </w:rPr>
        <w:t xml:space="preserve"> </w:t>
      </w:r>
      <w:r>
        <w:t>SageMaker</w:t>
      </w:r>
      <w:r>
        <w:rPr>
          <w:spacing w:val="-3"/>
        </w:rPr>
        <w:t xml:space="preserve"> </w:t>
      </w:r>
      <w:r>
        <w:t>hosts</w:t>
      </w:r>
      <w:r>
        <w:rPr>
          <w:spacing w:val="-4"/>
        </w:rPr>
        <w:t xml:space="preserve"> </w:t>
      </w:r>
      <w:r>
        <w:t>a</w:t>
      </w:r>
      <w:r>
        <w:rPr>
          <w:spacing w:val="-4"/>
        </w:rPr>
        <w:t xml:space="preserve"> </w:t>
      </w:r>
      <w:r>
        <w:t>real-time</w:t>
      </w:r>
      <w:r>
        <w:rPr>
          <w:spacing w:val="-4"/>
        </w:rPr>
        <w:t xml:space="preserve"> </w:t>
      </w:r>
      <w:r>
        <w:t>inference</w:t>
      </w:r>
      <w:r>
        <w:rPr>
          <w:spacing w:val="-4"/>
        </w:rPr>
        <w:t xml:space="preserve"> </w:t>
      </w:r>
      <w:r>
        <w:t>endpoint</w:t>
      </w:r>
      <w:r>
        <w:rPr>
          <w:spacing w:val="-3"/>
        </w:rPr>
        <w:t xml:space="preserve"> </w:t>
      </w:r>
      <w:r>
        <w:t>that</w:t>
      </w:r>
      <w:r>
        <w:rPr>
          <w:spacing w:val="-3"/>
        </w:rPr>
        <w:t xml:space="preserve"> </w:t>
      </w:r>
      <w:r>
        <w:t>loads</w:t>
      </w:r>
      <w:r>
        <w:rPr>
          <w:spacing w:val="-4"/>
        </w:rPr>
        <w:t xml:space="preserve"> </w:t>
      </w:r>
      <w:r>
        <w:t>the</w:t>
      </w:r>
      <w:r>
        <w:rPr>
          <w:spacing w:val="-3"/>
        </w:rPr>
        <w:t xml:space="preserve"> </w:t>
      </w:r>
      <w:r>
        <w:t>model</w:t>
      </w:r>
      <w:r>
        <w:rPr>
          <w:spacing w:val="-4"/>
        </w:rPr>
        <w:t xml:space="preserve"> </w:t>
      </w:r>
      <w:r>
        <w:t>through</w:t>
      </w:r>
      <w:r>
        <w:rPr>
          <w:spacing w:val="-4"/>
        </w:rPr>
        <w:t xml:space="preserve"> </w:t>
      </w:r>
      <w:r>
        <w:t>a custom inference.py script.</w:t>
      </w:r>
    </w:p>
    <w:p w14:paraId="3115CB7D" w14:textId="77777777" w:rsidR="00A04D11" w:rsidRDefault="00000000">
      <w:pPr>
        <w:pStyle w:val="ListParagraph"/>
        <w:numPr>
          <w:ilvl w:val="0"/>
          <w:numId w:val="4"/>
        </w:numPr>
        <w:tabs>
          <w:tab w:val="left" w:pos="721"/>
        </w:tabs>
        <w:spacing w:line="280" w:lineRule="auto"/>
        <w:ind w:left="721" w:right="728"/>
      </w:pPr>
      <w:r>
        <w:t>AWS</w:t>
      </w:r>
      <w:r>
        <w:rPr>
          <w:spacing w:val="-4"/>
        </w:rPr>
        <w:t xml:space="preserve"> </w:t>
      </w:r>
      <w:r>
        <w:t>Lambda</w:t>
      </w:r>
      <w:r>
        <w:rPr>
          <w:spacing w:val="-3"/>
        </w:rPr>
        <w:t xml:space="preserve"> </w:t>
      </w:r>
      <w:r>
        <w:t>acts</w:t>
      </w:r>
      <w:r>
        <w:rPr>
          <w:spacing w:val="-4"/>
        </w:rPr>
        <w:t xml:space="preserve"> </w:t>
      </w:r>
      <w:r>
        <w:t>as</w:t>
      </w:r>
      <w:r>
        <w:rPr>
          <w:spacing w:val="-4"/>
        </w:rPr>
        <w:t xml:space="preserve"> </w:t>
      </w:r>
      <w:r>
        <w:t>a</w:t>
      </w:r>
      <w:r>
        <w:rPr>
          <w:spacing w:val="-4"/>
        </w:rPr>
        <w:t xml:space="preserve"> </w:t>
      </w:r>
      <w:r>
        <w:t>thin</w:t>
      </w:r>
      <w:r>
        <w:rPr>
          <w:spacing w:val="-4"/>
        </w:rPr>
        <w:t xml:space="preserve"> </w:t>
      </w:r>
      <w:r>
        <w:t>proxy</w:t>
      </w:r>
      <w:r>
        <w:rPr>
          <w:spacing w:val="-4"/>
        </w:rPr>
        <w:t xml:space="preserve"> </w:t>
      </w:r>
      <w:r>
        <w:t>that</w:t>
      </w:r>
      <w:r>
        <w:rPr>
          <w:spacing w:val="-4"/>
        </w:rPr>
        <w:t xml:space="preserve"> </w:t>
      </w:r>
      <w:r>
        <w:t>validates</w:t>
      </w:r>
      <w:r>
        <w:rPr>
          <w:spacing w:val="-4"/>
        </w:rPr>
        <w:t xml:space="preserve"> </w:t>
      </w:r>
      <w:r>
        <w:t>the</w:t>
      </w:r>
      <w:r>
        <w:rPr>
          <w:spacing w:val="-3"/>
        </w:rPr>
        <w:t xml:space="preserve"> </w:t>
      </w:r>
      <w:r>
        <w:t>request</w:t>
      </w:r>
      <w:r>
        <w:rPr>
          <w:spacing w:val="-3"/>
        </w:rPr>
        <w:t xml:space="preserve"> </w:t>
      </w:r>
      <w:r>
        <w:t>body,</w:t>
      </w:r>
      <w:r>
        <w:rPr>
          <w:spacing w:val="-4"/>
        </w:rPr>
        <w:t xml:space="preserve"> </w:t>
      </w:r>
      <w:r>
        <w:t>calls</w:t>
      </w:r>
      <w:r>
        <w:rPr>
          <w:spacing w:val="-4"/>
        </w:rPr>
        <w:t xml:space="preserve"> </w:t>
      </w:r>
      <w:r>
        <w:t xml:space="preserve">SageMaker's </w:t>
      </w:r>
      <w:proofErr w:type="spellStart"/>
      <w:r>
        <w:t>InvokeEndpoint</w:t>
      </w:r>
      <w:proofErr w:type="spellEnd"/>
      <w:r>
        <w:t xml:space="preserve"> API and formats the response.</w:t>
      </w:r>
    </w:p>
    <w:p w14:paraId="2C2C3A2D" w14:textId="77777777" w:rsidR="00A04D11" w:rsidRDefault="00000000">
      <w:pPr>
        <w:pStyle w:val="ListParagraph"/>
        <w:numPr>
          <w:ilvl w:val="0"/>
          <w:numId w:val="4"/>
        </w:numPr>
        <w:tabs>
          <w:tab w:val="left" w:pos="721"/>
        </w:tabs>
        <w:spacing w:line="280" w:lineRule="auto"/>
        <w:ind w:left="721" w:right="452"/>
      </w:pPr>
      <w:r>
        <w:t>Amazon</w:t>
      </w:r>
      <w:r>
        <w:rPr>
          <w:spacing w:val="-3"/>
        </w:rPr>
        <w:t xml:space="preserve"> </w:t>
      </w:r>
      <w:r>
        <w:t>API</w:t>
      </w:r>
      <w:r>
        <w:rPr>
          <w:spacing w:val="-4"/>
        </w:rPr>
        <w:t xml:space="preserve"> </w:t>
      </w:r>
      <w:r>
        <w:t>Gateway</w:t>
      </w:r>
      <w:r>
        <w:rPr>
          <w:spacing w:val="-4"/>
        </w:rPr>
        <w:t xml:space="preserve"> </w:t>
      </w:r>
      <w:r>
        <w:t>exposes</w:t>
      </w:r>
      <w:r>
        <w:rPr>
          <w:spacing w:val="-4"/>
        </w:rPr>
        <w:t xml:space="preserve"> </w:t>
      </w:r>
      <w:r>
        <w:t>the</w:t>
      </w:r>
      <w:r>
        <w:rPr>
          <w:spacing w:val="-4"/>
        </w:rPr>
        <w:t xml:space="preserve"> </w:t>
      </w:r>
      <w:r>
        <w:t>Lambda</w:t>
      </w:r>
      <w:r>
        <w:rPr>
          <w:spacing w:val="-4"/>
        </w:rPr>
        <w:t xml:space="preserve"> </w:t>
      </w:r>
      <w:r>
        <w:t>function</w:t>
      </w:r>
      <w:r>
        <w:rPr>
          <w:spacing w:val="-4"/>
        </w:rPr>
        <w:t xml:space="preserve"> </w:t>
      </w:r>
      <w:r>
        <w:t>as</w:t>
      </w:r>
      <w:r>
        <w:rPr>
          <w:spacing w:val="-4"/>
        </w:rPr>
        <w:t xml:space="preserve"> </w:t>
      </w:r>
      <w:r>
        <w:t>a</w:t>
      </w:r>
      <w:r>
        <w:rPr>
          <w:spacing w:val="-3"/>
        </w:rPr>
        <w:t xml:space="preserve"> </w:t>
      </w:r>
      <w:r>
        <w:t>public</w:t>
      </w:r>
      <w:r>
        <w:rPr>
          <w:spacing w:val="-4"/>
        </w:rPr>
        <w:t xml:space="preserve"> </w:t>
      </w:r>
      <w:r>
        <w:t>HTTPS</w:t>
      </w:r>
      <w:r>
        <w:rPr>
          <w:spacing w:val="-4"/>
        </w:rPr>
        <w:t xml:space="preserve"> </w:t>
      </w:r>
      <w:r>
        <w:t>POST</w:t>
      </w:r>
      <w:r>
        <w:rPr>
          <w:spacing w:val="-4"/>
        </w:rPr>
        <w:t xml:space="preserve"> </w:t>
      </w:r>
      <w:r>
        <w:t>endpoint with CORS enabled, so the browser frontend can call it directly.</w:t>
      </w:r>
    </w:p>
    <w:p w14:paraId="37C099EE" w14:textId="77777777" w:rsidR="00A04D11" w:rsidRDefault="00000000">
      <w:pPr>
        <w:pStyle w:val="BodyText"/>
        <w:spacing w:before="3"/>
        <w:rPr>
          <w:sz w:val="12"/>
        </w:rPr>
      </w:pPr>
      <w:r>
        <w:rPr>
          <w:noProof/>
          <w:sz w:val="12"/>
        </w:rPr>
        <w:drawing>
          <wp:anchor distT="0" distB="0" distL="0" distR="0" simplePos="0" relativeHeight="487587840" behindDoc="1" locked="0" layoutInCell="1" allowOverlap="1" wp14:anchorId="4FAD5EC3" wp14:editId="49193BAD">
            <wp:simplePos x="0" y="0"/>
            <wp:positionH relativeFrom="page">
              <wp:posOffset>1333383</wp:posOffset>
            </wp:positionH>
            <wp:positionV relativeFrom="paragraph">
              <wp:posOffset>104766</wp:posOffset>
            </wp:positionV>
            <wp:extent cx="4995872" cy="2512790"/>
            <wp:effectExtent l="0" t="0" r="0" b="0"/>
            <wp:wrapTopAndBottom/>
            <wp:docPr id="6" name="Image 6" descr="Figure 2 - End-to-end AWS deployment architecture - Figure 2 - End-to-end AWS deployment archite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Figure 2 - End-to-end AWS deployment architecture - Figure 2 - End-to-end AWS deployment architecture"/>
                    <pic:cNvPicPr/>
                  </pic:nvPicPr>
                  <pic:blipFill>
                    <a:blip r:embed="rId10" cstate="print"/>
                    <a:stretch>
                      <a:fillRect/>
                    </a:stretch>
                  </pic:blipFill>
                  <pic:spPr>
                    <a:xfrm>
                      <a:off x="0" y="0"/>
                      <a:ext cx="4995872" cy="2512790"/>
                    </a:xfrm>
                    <a:prstGeom prst="rect">
                      <a:avLst/>
                    </a:prstGeom>
                  </pic:spPr>
                </pic:pic>
              </a:graphicData>
            </a:graphic>
          </wp:anchor>
        </w:drawing>
      </w:r>
    </w:p>
    <w:p w14:paraId="72DE012C" w14:textId="77777777" w:rsidR="00A04D11" w:rsidRDefault="00A04D11">
      <w:pPr>
        <w:pStyle w:val="BodyText"/>
        <w:spacing w:before="205"/>
      </w:pPr>
    </w:p>
    <w:p w14:paraId="49DFDA4A" w14:textId="77777777" w:rsidR="00A04D11" w:rsidRDefault="00000000">
      <w:pPr>
        <w:ind w:left="9" w:right="385"/>
        <w:jc w:val="center"/>
        <w:rPr>
          <w:rFonts w:ascii="Arial"/>
          <w:i/>
          <w:sz w:val="20"/>
        </w:rPr>
      </w:pPr>
      <w:r>
        <w:rPr>
          <w:rFonts w:ascii="Arial"/>
          <w:i/>
          <w:color w:val="545454"/>
          <w:sz w:val="20"/>
        </w:rPr>
        <w:t>Figure</w:t>
      </w:r>
      <w:r>
        <w:rPr>
          <w:rFonts w:ascii="Arial"/>
          <w:i/>
          <w:color w:val="545454"/>
          <w:spacing w:val="-3"/>
          <w:sz w:val="20"/>
        </w:rPr>
        <w:t xml:space="preserve"> </w:t>
      </w:r>
      <w:r>
        <w:rPr>
          <w:rFonts w:ascii="Arial"/>
          <w:i/>
          <w:color w:val="545454"/>
          <w:sz w:val="20"/>
        </w:rPr>
        <w:t>2</w:t>
      </w:r>
      <w:r>
        <w:rPr>
          <w:rFonts w:ascii="Arial"/>
          <w:i/>
          <w:color w:val="545454"/>
          <w:spacing w:val="-3"/>
          <w:sz w:val="20"/>
        </w:rPr>
        <w:t xml:space="preserve"> </w:t>
      </w:r>
      <w:r>
        <w:rPr>
          <w:rFonts w:ascii="Arial"/>
          <w:i/>
          <w:color w:val="545454"/>
          <w:sz w:val="20"/>
        </w:rPr>
        <w:t>-</w:t>
      </w:r>
      <w:r>
        <w:rPr>
          <w:rFonts w:ascii="Arial"/>
          <w:i/>
          <w:color w:val="545454"/>
          <w:spacing w:val="-4"/>
          <w:sz w:val="20"/>
        </w:rPr>
        <w:t xml:space="preserve"> </w:t>
      </w:r>
      <w:r>
        <w:rPr>
          <w:rFonts w:ascii="Arial"/>
          <w:i/>
          <w:color w:val="545454"/>
          <w:sz w:val="20"/>
        </w:rPr>
        <w:t>End-to-end</w:t>
      </w:r>
      <w:r>
        <w:rPr>
          <w:rFonts w:ascii="Arial"/>
          <w:i/>
          <w:color w:val="545454"/>
          <w:spacing w:val="-2"/>
          <w:sz w:val="20"/>
        </w:rPr>
        <w:t xml:space="preserve"> </w:t>
      </w:r>
      <w:r>
        <w:rPr>
          <w:rFonts w:ascii="Arial"/>
          <w:i/>
          <w:color w:val="545454"/>
          <w:sz w:val="20"/>
        </w:rPr>
        <w:t>AWS</w:t>
      </w:r>
      <w:r>
        <w:rPr>
          <w:rFonts w:ascii="Arial"/>
          <w:i/>
          <w:color w:val="545454"/>
          <w:spacing w:val="-4"/>
          <w:sz w:val="20"/>
        </w:rPr>
        <w:t xml:space="preserve"> </w:t>
      </w:r>
      <w:r>
        <w:rPr>
          <w:rFonts w:ascii="Arial"/>
          <w:i/>
          <w:color w:val="545454"/>
          <w:sz w:val="20"/>
        </w:rPr>
        <w:t>deployment</w:t>
      </w:r>
      <w:r>
        <w:rPr>
          <w:rFonts w:ascii="Arial"/>
          <w:i/>
          <w:color w:val="545454"/>
          <w:spacing w:val="-3"/>
          <w:sz w:val="20"/>
        </w:rPr>
        <w:t xml:space="preserve"> </w:t>
      </w:r>
      <w:r>
        <w:rPr>
          <w:rFonts w:ascii="Arial"/>
          <w:i/>
          <w:color w:val="545454"/>
          <w:spacing w:val="-2"/>
          <w:sz w:val="20"/>
        </w:rPr>
        <w:t>architecture</w:t>
      </w:r>
    </w:p>
    <w:p w14:paraId="2BC6128A" w14:textId="77777777" w:rsidR="00A04D11" w:rsidRDefault="00000000">
      <w:pPr>
        <w:pStyle w:val="BodyText"/>
        <w:spacing w:before="200" w:line="300" w:lineRule="auto"/>
        <w:ind w:left="1" w:right="353"/>
        <w:jc w:val="both"/>
      </w:pPr>
      <w:r>
        <w:t>This</w:t>
      </w:r>
      <w:r>
        <w:rPr>
          <w:spacing w:val="-4"/>
        </w:rPr>
        <w:t xml:space="preserve"> </w:t>
      </w:r>
      <w:r>
        <w:t>split</w:t>
      </w:r>
      <w:r>
        <w:rPr>
          <w:spacing w:val="-3"/>
        </w:rPr>
        <w:t xml:space="preserve"> </w:t>
      </w:r>
      <w:r>
        <w:t>of</w:t>
      </w:r>
      <w:r>
        <w:rPr>
          <w:spacing w:val="-4"/>
        </w:rPr>
        <w:t xml:space="preserve"> </w:t>
      </w:r>
      <w:r>
        <w:t>responsibilities</w:t>
      </w:r>
      <w:r>
        <w:rPr>
          <w:spacing w:val="-4"/>
        </w:rPr>
        <w:t xml:space="preserve"> </w:t>
      </w:r>
      <w:r>
        <w:t>keeps</w:t>
      </w:r>
      <w:r>
        <w:rPr>
          <w:spacing w:val="-4"/>
        </w:rPr>
        <w:t xml:space="preserve"> </w:t>
      </w:r>
      <w:r>
        <w:t>each</w:t>
      </w:r>
      <w:r>
        <w:rPr>
          <w:spacing w:val="-3"/>
        </w:rPr>
        <w:t xml:space="preserve"> </w:t>
      </w:r>
      <w:r>
        <w:t>component</w:t>
      </w:r>
      <w:r>
        <w:rPr>
          <w:spacing w:val="-4"/>
        </w:rPr>
        <w:t xml:space="preserve"> </w:t>
      </w:r>
      <w:r>
        <w:t>simple.</w:t>
      </w:r>
      <w:r>
        <w:rPr>
          <w:spacing w:val="-4"/>
        </w:rPr>
        <w:t xml:space="preserve"> </w:t>
      </w:r>
      <w:r>
        <w:t>The</w:t>
      </w:r>
      <w:r>
        <w:rPr>
          <w:spacing w:val="-4"/>
        </w:rPr>
        <w:t xml:space="preserve"> </w:t>
      </w:r>
      <w:r>
        <w:t>SageMaker</w:t>
      </w:r>
      <w:r>
        <w:rPr>
          <w:spacing w:val="-3"/>
        </w:rPr>
        <w:t xml:space="preserve"> </w:t>
      </w:r>
      <w:r>
        <w:t>endpoint</w:t>
      </w:r>
      <w:r>
        <w:rPr>
          <w:spacing w:val="-4"/>
        </w:rPr>
        <w:t xml:space="preserve"> </w:t>
      </w:r>
      <w:r>
        <w:t>only</w:t>
      </w:r>
      <w:r>
        <w:rPr>
          <w:spacing w:val="-4"/>
        </w:rPr>
        <w:t xml:space="preserve"> </w:t>
      </w:r>
      <w:proofErr w:type="gramStart"/>
      <w:r>
        <w:t>has</w:t>
      </w:r>
      <w:r>
        <w:rPr>
          <w:spacing w:val="-4"/>
        </w:rPr>
        <w:t xml:space="preserve"> </w:t>
      </w:r>
      <w:r>
        <w:t>to</w:t>
      </w:r>
      <w:proofErr w:type="gramEnd"/>
      <w:r>
        <w:t xml:space="preserve"> run predictions on clean input and is never exposed directly to the public internet. Lambda performs input validation, handles errors and applies CORS headers. API Gateway handles HTTPS termination, rate limiting and integration with downstream analytics services such as Amazon CloudWatch.</w:t>
      </w:r>
    </w:p>
    <w:p w14:paraId="68C200D0" w14:textId="77777777" w:rsidR="00A04D11" w:rsidRDefault="00A04D11">
      <w:pPr>
        <w:pStyle w:val="BodyText"/>
        <w:spacing w:line="300" w:lineRule="auto"/>
        <w:jc w:val="both"/>
        <w:sectPr w:rsidR="00A04D11">
          <w:pgSz w:w="12240" w:h="15840"/>
          <w:pgMar w:top="1340" w:right="1080" w:bottom="940" w:left="1440" w:header="714" w:footer="754" w:gutter="0"/>
          <w:cols w:space="720"/>
        </w:sectPr>
      </w:pPr>
    </w:p>
    <w:p w14:paraId="75A60CBE" w14:textId="77777777" w:rsidR="00A04D11" w:rsidRDefault="00000000">
      <w:pPr>
        <w:pStyle w:val="Heading2"/>
        <w:numPr>
          <w:ilvl w:val="0"/>
          <w:numId w:val="5"/>
        </w:numPr>
        <w:tabs>
          <w:tab w:val="left" w:pos="354"/>
        </w:tabs>
        <w:spacing w:before="84"/>
        <w:ind w:left="354" w:hanging="353"/>
      </w:pPr>
      <w:bookmarkStart w:id="7" w:name="6._Implementation_Walkthrough"/>
      <w:bookmarkEnd w:id="7"/>
      <w:r>
        <w:rPr>
          <w:color w:val="1F4D78"/>
        </w:rPr>
        <w:lastRenderedPageBreak/>
        <w:t>Implementation</w:t>
      </w:r>
      <w:r>
        <w:rPr>
          <w:color w:val="1F4D78"/>
          <w:spacing w:val="-9"/>
        </w:rPr>
        <w:t xml:space="preserve"> </w:t>
      </w:r>
      <w:r>
        <w:rPr>
          <w:color w:val="1F4D78"/>
          <w:spacing w:val="-2"/>
        </w:rPr>
        <w:t>Walkthrough</w:t>
      </w:r>
    </w:p>
    <w:p w14:paraId="7E43C56A" w14:textId="77777777" w:rsidR="00A04D11" w:rsidRDefault="00000000">
      <w:pPr>
        <w:pStyle w:val="Heading4"/>
        <w:numPr>
          <w:ilvl w:val="1"/>
          <w:numId w:val="5"/>
        </w:numPr>
        <w:tabs>
          <w:tab w:val="left" w:pos="432"/>
        </w:tabs>
        <w:ind w:left="432" w:hanging="431"/>
      </w:pPr>
      <w:bookmarkStart w:id="8" w:name="6.1_Training_and_packaging"/>
      <w:bookmarkEnd w:id="8"/>
      <w:r>
        <w:rPr>
          <w:color w:val="2E74B6"/>
        </w:rPr>
        <w:t>Training</w:t>
      </w:r>
      <w:r>
        <w:rPr>
          <w:color w:val="2E74B6"/>
          <w:spacing w:val="-3"/>
        </w:rPr>
        <w:t xml:space="preserve"> </w:t>
      </w:r>
      <w:r>
        <w:rPr>
          <w:color w:val="2E74B6"/>
        </w:rPr>
        <w:t>and</w:t>
      </w:r>
      <w:r>
        <w:rPr>
          <w:color w:val="2E74B6"/>
          <w:spacing w:val="-3"/>
        </w:rPr>
        <w:t xml:space="preserve"> </w:t>
      </w:r>
      <w:r>
        <w:rPr>
          <w:color w:val="2E74B6"/>
          <w:spacing w:val="-2"/>
        </w:rPr>
        <w:t>packaging</w:t>
      </w:r>
    </w:p>
    <w:p w14:paraId="08F95F09" w14:textId="77777777" w:rsidR="00A04D11" w:rsidRDefault="00000000">
      <w:pPr>
        <w:pStyle w:val="BodyText"/>
        <w:spacing w:before="121" w:line="300" w:lineRule="auto"/>
        <w:ind w:left="1" w:right="349"/>
        <w:jc w:val="both"/>
      </w:pPr>
      <w:r>
        <w:t>train.py</w:t>
      </w:r>
      <w:r>
        <w:rPr>
          <w:spacing w:val="-10"/>
        </w:rPr>
        <w:t xml:space="preserve"> </w:t>
      </w:r>
      <w:r>
        <w:t>loads</w:t>
      </w:r>
      <w:r>
        <w:rPr>
          <w:spacing w:val="-10"/>
        </w:rPr>
        <w:t xml:space="preserve"> </w:t>
      </w:r>
      <w:r>
        <w:t>Data5.csv,</w:t>
      </w:r>
      <w:r>
        <w:rPr>
          <w:spacing w:val="-9"/>
        </w:rPr>
        <w:t xml:space="preserve"> </w:t>
      </w:r>
      <w:r>
        <w:t>fits</w:t>
      </w:r>
      <w:r>
        <w:rPr>
          <w:spacing w:val="-10"/>
        </w:rPr>
        <w:t xml:space="preserve"> </w:t>
      </w:r>
      <w:r>
        <w:t>the</w:t>
      </w:r>
      <w:r>
        <w:rPr>
          <w:spacing w:val="-9"/>
        </w:rPr>
        <w:t xml:space="preserve"> </w:t>
      </w:r>
      <w:r>
        <w:t>pipeline,</w:t>
      </w:r>
      <w:r>
        <w:rPr>
          <w:spacing w:val="-10"/>
        </w:rPr>
        <w:t xml:space="preserve"> </w:t>
      </w:r>
      <w:r>
        <w:t>tunes</w:t>
      </w:r>
      <w:r>
        <w:rPr>
          <w:spacing w:val="-10"/>
        </w:rPr>
        <w:t xml:space="preserve"> </w:t>
      </w:r>
      <w:r>
        <w:t>alpha,</w:t>
      </w:r>
      <w:r>
        <w:rPr>
          <w:spacing w:val="-10"/>
        </w:rPr>
        <w:t xml:space="preserve"> </w:t>
      </w:r>
      <w:r>
        <w:t>evaluates</w:t>
      </w:r>
      <w:r>
        <w:rPr>
          <w:spacing w:val="-10"/>
        </w:rPr>
        <w:t xml:space="preserve"> </w:t>
      </w:r>
      <w:r>
        <w:t>on</w:t>
      </w:r>
      <w:r>
        <w:rPr>
          <w:spacing w:val="-9"/>
        </w:rPr>
        <w:t xml:space="preserve"> </w:t>
      </w:r>
      <w:r>
        <w:t>a</w:t>
      </w:r>
      <w:r>
        <w:rPr>
          <w:spacing w:val="-10"/>
        </w:rPr>
        <w:t xml:space="preserve"> </w:t>
      </w:r>
      <w:r>
        <w:t>stratified</w:t>
      </w:r>
      <w:r>
        <w:rPr>
          <w:spacing w:val="-10"/>
        </w:rPr>
        <w:t xml:space="preserve"> </w:t>
      </w:r>
      <w:r>
        <w:t>20%</w:t>
      </w:r>
      <w:r>
        <w:rPr>
          <w:spacing w:val="-10"/>
        </w:rPr>
        <w:t xml:space="preserve"> </w:t>
      </w:r>
      <w:proofErr w:type="gramStart"/>
      <w:r>
        <w:t>held-out</w:t>
      </w:r>
      <w:proofErr w:type="gramEnd"/>
      <w:r>
        <w:rPr>
          <w:spacing w:val="-9"/>
        </w:rPr>
        <w:t xml:space="preserve"> </w:t>
      </w:r>
      <w:r>
        <w:t>split and</w:t>
      </w:r>
      <w:r>
        <w:rPr>
          <w:spacing w:val="-9"/>
        </w:rPr>
        <w:t xml:space="preserve"> </w:t>
      </w:r>
      <w:r>
        <w:t>persists</w:t>
      </w:r>
      <w:r>
        <w:rPr>
          <w:spacing w:val="-10"/>
        </w:rPr>
        <w:t xml:space="preserve"> </w:t>
      </w:r>
      <w:r>
        <w:t>the</w:t>
      </w:r>
      <w:r>
        <w:rPr>
          <w:spacing w:val="-9"/>
        </w:rPr>
        <w:t xml:space="preserve"> </w:t>
      </w:r>
      <w:r>
        <w:t>fitted</w:t>
      </w:r>
      <w:r>
        <w:rPr>
          <w:spacing w:val="-9"/>
        </w:rPr>
        <w:t xml:space="preserve"> </w:t>
      </w:r>
      <w:r>
        <w:t>pipeline</w:t>
      </w:r>
      <w:r>
        <w:rPr>
          <w:spacing w:val="-10"/>
        </w:rPr>
        <w:t xml:space="preserve"> </w:t>
      </w:r>
      <w:r>
        <w:t>to</w:t>
      </w:r>
      <w:r>
        <w:rPr>
          <w:spacing w:val="-9"/>
        </w:rPr>
        <w:t xml:space="preserve"> </w:t>
      </w:r>
      <w:r>
        <w:t>model/</w:t>
      </w:r>
      <w:proofErr w:type="spellStart"/>
      <w:r>
        <w:t>spam_pipeline.joblib</w:t>
      </w:r>
      <w:proofErr w:type="spellEnd"/>
      <w:r>
        <w:t>.</w:t>
      </w:r>
      <w:r>
        <w:rPr>
          <w:spacing w:val="-10"/>
        </w:rPr>
        <w:t xml:space="preserve"> </w:t>
      </w:r>
      <w:r>
        <w:t>A</w:t>
      </w:r>
      <w:r>
        <w:rPr>
          <w:spacing w:val="-9"/>
        </w:rPr>
        <w:t xml:space="preserve"> </w:t>
      </w:r>
      <w:r>
        <w:t>companion</w:t>
      </w:r>
      <w:r>
        <w:rPr>
          <w:spacing w:val="-10"/>
        </w:rPr>
        <w:t xml:space="preserve"> </w:t>
      </w:r>
      <w:proofErr w:type="spellStart"/>
      <w:proofErr w:type="gramStart"/>
      <w:r>
        <w:t>metrics.json</w:t>
      </w:r>
      <w:proofErr w:type="spellEnd"/>
      <w:proofErr w:type="gramEnd"/>
      <w:r>
        <w:rPr>
          <w:spacing w:val="-10"/>
        </w:rPr>
        <w:t xml:space="preserve"> </w:t>
      </w:r>
      <w:r>
        <w:t>captures the test accuracy, confusion matrix and classification report for reproducibility.</w:t>
      </w:r>
    </w:p>
    <w:p w14:paraId="61BF828E" w14:textId="77777777" w:rsidR="00A04D11" w:rsidRDefault="00000000">
      <w:pPr>
        <w:pStyle w:val="Heading4"/>
        <w:numPr>
          <w:ilvl w:val="1"/>
          <w:numId w:val="5"/>
        </w:numPr>
        <w:tabs>
          <w:tab w:val="left" w:pos="432"/>
        </w:tabs>
        <w:spacing w:before="239"/>
        <w:ind w:left="432" w:hanging="431"/>
      </w:pPr>
      <w:bookmarkStart w:id="9" w:name="6.2_SageMaker_deployment"/>
      <w:bookmarkEnd w:id="9"/>
      <w:r>
        <w:rPr>
          <w:color w:val="2E74B6"/>
        </w:rPr>
        <w:t>SageMaker</w:t>
      </w:r>
      <w:r>
        <w:rPr>
          <w:color w:val="2E74B6"/>
          <w:spacing w:val="-4"/>
        </w:rPr>
        <w:t xml:space="preserve"> </w:t>
      </w:r>
      <w:r>
        <w:rPr>
          <w:color w:val="2E74B6"/>
          <w:spacing w:val="-2"/>
        </w:rPr>
        <w:t>deployment</w:t>
      </w:r>
    </w:p>
    <w:p w14:paraId="0B007AD3" w14:textId="77777777" w:rsidR="00A04D11" w:rsidRDefault="00000000">
      <w:pPr>
        <w:pStyle w:val="BodyText"/>
        <w:spacing w:before="121" w:line="300" w:lineRule="auto"/>
        <w:ind w:left="1" w:right="354"/>
        <w:jc w:val="both"/>
      </w:pPr>
      <w:r>
        <w:t>sagemaker/deploy.py</w:t>
      </w:r>
      <w:r>
        <w:rPr>
          <w:spacing w:val="-10"/>
        </w:rPr>
        <w:t xml:space="preserve"> </w:t>
      </w:r>
      <w:r>
        <w:t>wraps</w:t>
      </w:r>
      <w:r>
        <w:rPr>
          <w:spacing w:val="-10"/>
        </w:rPr>
        <w:t xml:space="preserve"> </w:t>
      </w:r>
      <w:r>
        <w:t>the</w:t>
      </w:r>
      <w:r>
        <w:rPr>
          <w:spacing w:val="-9"/>
        </w:rPr>
        <w:t xml:space="preserve"> </w:t>
      </w:r>
      <w:r>
        <w:t>artifact</w:t>
      </w:r>
      <w:r>
        <w:rPr>
          <w:spacing w:val="-10"/>
        </w:rPr>
        <w:t xml:space="preserve"> </w:t>
      </w:r>
      <w:r>
        <w:t>into</w:t>
      </w:r>
      <w:r>
        <w:rPr>
          <w:spacing w:val="-9"/>
        </w:rPr>
        <w:t xml:space="preserve"> </w:t>
      </w:r>
      <w:r>
        <w:t>model.tar.gz,</w:t>
      </w:r>
      <w:r>
        <w:rPr>
          <w:spacing w:val="-9"/>
        </w:rPr>
        <w:t xml:space="preserve"> </w:t>
      </w:r>
      <w:r>
        <w:t>uploads</w:t>
      </w:r>
      <w:r>
        <w:rPr>
          <w:spacing w:val="-10"/>
        </w:rPr>
        <w:t xml:space="preserve"> </w:t>
      </w:r>
      <w:r>
        <w:t>it</w:t>
      </w:r>
      <w:r>
        <w:rPr>
          <w:spacing w:val="-9"/>
        </w:rPr>
        <w:t xml:space="preserve"> </w:t>
      </w:r>
      <w:r>
        <w:t>to</w:t>
      </w:r>
      <w:r>
        <w:rPr>
          <w:spacing w:val="-10"/>
        </w:rPr>
        <w:t xml:space="preserve"> </w:t>
      </w:r>
      <w:r>
        <w:t>an</w:t>
      </w:r>
      <w:r>
        <w:rPr>
          <w:spacing w:val="-10"/>
        </w:rPr>
        <w:t xml:space="preserve"> </w:t>
      </w:r>
      <w:r>
        <w:t>S3</w:t>
      </w:r>
      <w:r>
        <w:rPr>
          <w:spacing w:val="-10"/>
        </w:rPr>
        <w:t xml:space="preserve"> </w:t>
      </w:r>
      <w:r>
        <w:t>bucket,</w:t>
      </w:r>
      <w:r>
        <w:rPr>
          <w:spacing w:val="-9"/>
        </w:rPr>
        <w:t xml:space="preserve"> </w:t>
      </w:r>
      <w:r>
        <w:t>and</w:t>
      </w:r>
      <w:r>
        <w:rPr>
          <w:spacing w:val="-9"/>
        </w:rPr>
        <w:t xml:space="preserve"> </w:t>
      </w:r>
      <w:r>
        <w:t xml:space="preserve">creates a SageMaker </w:t>
      </w:r>
      <w:proofErr w:type="spellStart"/>
      <w:r>
        <w:t>SKLearnModel</w:t>
      </w:r>
      <w:proofErr w:type="spellEnd"/>
      <w:r>
        <w:t xml:space="preserve"> that references inference.py as the entry point. The model is then deployed to a real-time endpoint (ml.t</w:t>
      </w:r>
      <w:proofErr w:type="gramStart"/>
      <w:r>
        <w:t>2.medium</w:t>
      </w:r>
      <w:proofErr w:type="gramEnd"/>
      <w:r>
        <w:t xml:space="preserve"> in our configuration) with a single call to </w:t>
      </w:r>
      <w:proofErr w:type="spellStart"/>
      <w:r>
        <w:rPr>
          <w:spacing w:val="-2"/>
        </w:rPr>
        <w:t>SKLearnModel.deploy</w:t>
      </w:r>
      <w:proofErr w:type="spellEnd"/>
      <w:r>
        <w:rPr>
          <w:spacing w:val="-2"/>
        </w:rPr>
        <w:t>().</w:t>
      </w:r>
    </w:p>
    <w:p w14:paraId="2C74A015" w14:textId="77777777" w:rsidR="00A04D11" w:rsidRDefault="00000000">
      <w:pPr>
        <w:pStyle w:val="BodyText"/>
        <w:spacing w:before="119" w:line="300" w:lineRule="auto"/>
        <w:ind w:left="1" w:right="367"/>
        <w:jc w:val="both"/>
      </w:pPr>
      <w:r>
        <w:t xml:space="preserve">inference.py implements the four functions required by SageMaker's </w:t>
      </w:r>
      <w:proofErr w:type="spellStart"/>
      <w:r>
        <w:t>SKLearn</w:t>
      </w:r>
      <w:proofErr w:type="spellEnd"/>
      <w:r>
        <w:t xml:space="preserve"> framework: </w:t>
      </w:r>
      <w:proofErr w:type="spellStart"/>
      <w:r>
        <w:t>model_fn</w:t>
      </w:r>
      <w:proofErr w:type="spellEnd"/>
      <w:r>
        <w:t xml:space="preserve"> loads the </w:t>
      </w:r>
      <w:proofErr w:type="spellStart"/>
      <w:r>
        <w:t>joblib</w:t>
      </w:r>
      <w:proofErr w:type="spellEnd"/>
      <w:r>
        <w:t xml:space="preserve"> pipeline, </w:t>
      </w:r>
      <w:proofErr w:type="spellStart"/>
      <w:r>
        <w:t>input_fn</w:t>
      </w:r>
      <w:proofErr w:type="spellEnd"/>
      <w:r>
        <w:t xml:space="preserve"> parses the JSON body, </w:t>
      </w:r>
      <w:proofErr w:type="spellStart"/>
      <w:r>
        <w:t>predict_fn</w:t>
      </w:r>
      <w:proofErr w:type="spellEnd"/>
      <w:r>
        <w:t xml:space="preserve"> runs predict and </w:t>
      </w:r>
      <w:proofErr w:type="spellStart"/>
      <w:r>
        <w:t>predict_proba</w:t>
      </w:r>
      <w:proofErr w:type="spellEnd"/>
      <w:r>
        <w:t xml:space="preserve">, and </w:t>
      </w:r>
      <w:proofErr w:type="spellStart"/>
      <w:r>
        <w:t>output_fn</w:t>
      </w:r>
      <w:proofErr w:type="spellEnd"/>
      <w:r>
        <w:t xml:space="preserve"> serializes a structured response including the predicted label and both class probabilities.</w:t>
      </w:r>
    </w:p>
    <w:p w14:paraId="112E1EA6" w14:textId="77777777" w:rsidR="00A04D11" w:rsidRDefault="00000000">
      <w:pPr>
        <w:pStyle w:val="ListParagraph"/>
        <w:numPr>
          <w:ilvl w:val="1"/>
          <w:numId w:val="5"/>
        </w:numPr>
        <w:tabs>
          <w:tab w:val="left" w:pos="432"/>
        </w:tabs>
        <w:spacing w:before="240"/>
        <w:ind w:left="432" w:hanging="431"/>
        <w:rPr>
          <w:rFonts w:ascii="Arial"/>
          <w:b/>
          <w:sz w:val="26"/>
        </w:rPr>
      </w:pPr>
      <w:bookmarkStart w:id="10" w:name="6.3_Lambda_+_API_Gateway"/>
      <w:bookmarkEnd w:id="10"/>
      <w:r>
        <w:rPr>
          <w:rFonts w:ascii="Arial"/>
          <w:b/>
          <w:color w:val="2E74B6"/>
          <w:sz w:val="26"/>
        </w:rPr>
        <w:t>Lambda</w:t>
      </w:r>
      <w:r>
        <w:rPr>
          <w:rFonts w:ascii="Arial"/>
          <w:b/>
          <w:color w:val="2E74B6"/>
          <w:spacing w:val="-2"/>
          <w:sz w:val="26"/>
        </w:rPr>
        <w:t xml:space="preserve"> </w:t>
      </w:r>
      <w:r>
        <w:rPr>
          <w:rFonts w:ascii="Arial"/>
          <w:b/>
          <w:color w:val="2E74B6"/>
          <w:sz w:val="26"/>
        </w:rPr>
        <w:t>+</w:t>
      </w:r>
      <w:r>
        <w:rPr>
          <w:rFonts w:ascii="Arial"/>
          <w:b/>
          <w:color w:val="2E74B6"/>
          <w:spacing w:val="-2"/>
          <w:sz w:val="26"/>
        </w:rPr>
        <w:t xml:space="preserve"> </w:t>
      </w:r>
      <w:r>
        <w:rPr>
          <w:rFonts w:ascii="Arial"/>
          <w:b/>
          <w:color w:val="2E74B6"/>
          <w:sz w:val="26"/>
        </w:rPr>
        <w:t>API</w:t>
      </w:r>
      <w:r>
        <w:rPr>
          <w:rFonts w:ascii="Arial"/>
          <w:b/>
          <w:color w:val="2E74B6"/>
          <w:spacing w:val="-1"/>
          <w:sz w:val="26"/>
        </w:rPr>
        <w:t xml:space="preserve"> </w:t>
      </w:r>
      <w:r>
        <w:rPr>
          <w:rFonts w:ascii="Arial"/>
          <w:b/>
          <w:color w:val="2E74B6"/>
          <w:spacing w:val="-2"/>
          <w:sz w:val="26"/>
        </w:rPr>
        <w:t>Gateway</w:t>
      </w:r>
    </w:p>
    <w:p w14:paraId="315A71B0" w14:textId="77777777" w:rsidR="00A04D11" w:rsidRDefault="00000000">
      <w:pPr>
        <w:pStyle w:val="BodyText"/>
        <w:spacing w:before="120" w:line="300" w:lineRule="auto"/>
        <w:ind w:left="1" w:right="362"/>
        <w:jc w:val="both"/>
      </w:pPr>
      <w:r>
        <w:t xml:space="preserve">lambda/lambda_function.py reads the ENDPOINT_NAME environment variable and uses the boto3 </w:t>
      </w:r>
      <w:proofErr w:type="spellStart"/>
      <w:r>
        <w:t>sagemaker</w:t>
      </w:r>
      <w:proofErr w:type="spellEnd"/>
      <w:r>
        <w:t>-runtime client to invoke the endpoint. A minimal IAM policy (lambda/</w:t>
      </w:r>
      <w:proofErr w:type="spellStart"/>
      <w:r>
        <w:t>iam_policy.json</w:t>
      </w:r>
      <w:proofErr w:type="spellEnd"/>
      <w:r>
        <w:t xml:space="preserve">) grants only </w:t>
      </w:r>
      <w:proofErr w:type="spellStart"/>
      <w:proofErr w:type="gramStart"/>
      <w:r>
        <w:t>sagemaker:InvokeEndpoint</w:t>
      </w:r>
      <w:proofErr w:type="spellEnd"/>
      <w:proofErr w:type="gramEnd"/>
      <w:r>
        <w:t xml:space="preserve"> on this specific endpoint plus CloudWatch log permissions, following the principle of least privilege. The Lambda function is wired to an HTTP API in API Gateway; the resulting invoke URL is </w:t>
      </w:r>
      <w:proofErr w:type="gramStart"/>
      <w:r>
        <w:t>pasted</w:t>
      </w:r>
      <w:proofErr w:type="gramEnd"/>
      <w:r>
        <w:t xml:space="preserve"> into the </w:t>
      </w:r>
      <w:proofErr w:type="gramStart"/>
      <w:r>
        <w:t>frontend</w:t>
      </w:r>
      <w:proofErr w:type="gramEnd"/>
      <w:r>
        <w:t>.</w:t>
      </w:r>
    </w:p>
    <w:p w14:paraId="75C84D4B" w14:textId="77777777" w:rsidR="00A04D11" w:rsidRDefault="00000000">
      <w:pPr>
        <w:pStyle w:val="Heading4"/>
        <w:numPr>
          <w:ilvl w:val="1"/>
          <w:numId w:val="5"/>
        </w:numPr>
        <w:tabs>
          <w:tab w:val="left" w:pos="432"/>
        </w:tabs>
        <w:ind w:left="432" w:hanging="431"/>
      </w:pPr>
      <w:bookmarkStart w:id="11" w:name="6.4_Frontend"/>
      <w:bookmarkEnd w:id="11"/>
      <w:r>
        <w:rPr>
          <w:color w:val="2E74B6"/>
          <w:spacing w:val="-2"/>
        </w:rPr>
        <w:t>Frontend</w:t>
      </w:r>
    </w:p>
    <w:p w14:paraId="204A26B7" w14:textId="77777777" w:rsidR="00A04D11" w:rsidRDefault="00000000">
      <w:pPr>
        <w:pStyle w:val="BodyText"/>
        <w:spacing w:before="120" w:line="300" w:lineRule="auto"/>
        <w:ind w:left="1" w:right="348"/>
        <w:jc w:val="both"/>
      </w:pPr>
      <w:r>
        <w:t>frontend/index.html</w:t>
      </w:r>
      <w:r>
        <w:rPr>
          <w:spacing w:val="-10"/>
        </w:rPr>
        <w:t xml:space="preserve"> </w:t>
      </w:r>
      <w:r>
        <w:t>is</w:t>
      </w:r>
      <w:r>
        <w:rPr>
          <w:spacing w:val="-10"/>
        </w:rPr>
        <w:t xml:space="preserve"> </w:t>
      </w:r>
      <w:r>
        <w:t>a</w:t>
      </w:r>
      <w:r>
        <w:rPr>
          <w:spacing w:val="-11"/>
        </w:rPr>
        <w:t xml:space="preserve"> </w:t>
      </w:r>
      <w:r>
        <w:t>self-contained</w:t>
      </w:r>
      <w:r>
        <w:rPr>
          <w:spacing w:val="-11"/>
        </w:rPr>
        <w:t xml:space="preserve"> </w:t>
      </w:r>
      <w:r>
        <w:t>single-page</w:t>
      </w:r>
      <w:r>
        <w:rPr>
          <w:spacing w:val="-10"/>
        </w:rPr>
        <w:t xml:space="preserve"> </w:t>
      </w:r>
      <w:r>
        <w:t>application</w:t>
      </w:r>
      <w:r>
        <w:rPr>
          <w:spacing w:val="-10"/>
        </w:rPr>
        <w:t xml:space="preserve"> </w:t>
      </w:r>
      <w:r>
        <w:t>-</w:t>
      </w:r>
      <w:r>
        <w:rPr>
          <w:spacing w:val="-11"/>
        </w:rPr>
        <w:t xml:space="preserve"> </w:t>
      </w:r>
      <w:r>
        <w:t>no</w:t>
      </w:r>
      <w:r>
        <w:rPr>
          <w:spacing w:val="-10"/>
        </w:rPr>
        <w:t xml:space="preserve"> </w:t>
      </w:r>
      <w:r>
        <w:t>build</w:t>
      </w:r>
      <w:r>
        <w:rPr>
          <w:spacing w:val="-10"/>
        </w:rPr>
        <w:t xml:space="preserve"> </w:t>
      </w:r>
      <w:r>
        <w:t>step</w:t>
      </w:r>
      <w:r>
        <w:rPr>
          <w:spacing w:val="-10"/>
        </w:rPr>
        <w:t xml:space="preserve"> </w:t>
      </w:r>
      <w:r>
        <w:t>required.</w:t>
      </w:r>
      <w:r>
        <w:rPr>
          <w:spacing w:val="-11"/>
        </w:rPr>
        <w:t xml:space="preserve"> </w:t>
      </w:r>
      <w:r>
        <w:t>It</w:t>
      </w:r>
      <w:r>
        <w:rPr>
          <w:spacing w:val="-10"/>
        </w:rPr>
        <w:t xml:space="preserve"> </w:t>
      </w:r>
      <w:r>
        <w:t>exposes a</w:t>
      </w:r>
      <w:r>
        <w:rPr>
          <w:spacing w:val="-4"/>
        </w:rPr>
        <w:t xml:space="preserve"> </w:t>
      </w:r>
      <w:r>
        <w:t>text</w:t>
      </w:r>
      <w:r>
        <w:rPr>
          <w:spacing w:val="-3"/>
        </w:rPr>
        <w:t xml:space="preserve"> </w:t>
      </w:r>
      <w:r>
        <w:t>area,</w:t>
      </w:r>
      <w:r>
        <w:rPr>
          <w:spacing w:val="-4"/>
        </w:rPr>
        <w:t xml:space="preserve"> </w:t>
      </w:r>
      <w:r>
        <w:t>quick-pick</w:t>
      </w:r>
      <w:r>
        <w:rPr>
          <w:spacing w:val="-4"/>
        </w:rPr>
        <w:t xml:space="preserve"> </w:t>
      </w:r>
      <w:r>
        <w:t>sample</w:t>
      </w:r>
      <w:r>
        <w:rPr>
          <w:spacing w:val="-3"/>
        </w:rPr>
        <w:t xml:space="preserve"> </w:t>
      </w:r>
      <w:r>
        <w:t>buttons</w:t>
      </w:r>
      <w:r>
        <w:rPr>
          <w:spacing w:val="-3"/>
        </w:rPr>
        <w:t xml:space="preserve"> </w:t>
      </w:r>
      <w:r>
        <w:t>and</w:t>
      </w:r>
      <w:r>
        <w:rPr>
          <w:spacing w:val="-3"/>
        </w:rPr>
        <w:t xml:space="preserve"> </w:t>
      </w:r>
      <w:r>
        <w:t>a</w:t>
      </w:r>
      <w:r>
        <w:rPr>
          <w:spacing w:val="-4"/>
        </w:rPr>
        <w:t xml:space="preserve"> </w:t>
      </w:r>
      <w:r>
        <w:t>results</w:t>
      </w:r>
      <w:r>
        <w:rPr>
          <w:spacing w:val="-4"/>
        </w:rPr>
        <w:t xml:space="preserve"> </w:t>
      </w:r>
      <w:r>
        <w:t>panel</w:t>
      </w:r>
      <w:r>
        <w:rPr>
          <w:spacing w:val="-4"/>
        </w:rPr>
        <w:t xml:space="preserve"> </w:t>
      </w:r>
      <w:r>
        <w:t>that</w:t>
      </w:r>
      <w:r>
        <w:rPr>
          <w:spacing w:val="-4"/>
        </w:rPr>
        <w:t xml:space="preserve"> </w:t>
      </w:r>
      <w:proofErr w:type="spellStart"/>
      <w:r>
        <w:t>visualises</w:t>
      </w:r>
      <w:proofErr w:type="spellEnd"/>
      <w:r>
        <w:rPr>
          <w:spacing w:val="-4"/>
        </w:rPr>
        <w:t xml:space="preserve"> </w:t>
      </w:r>
      <w:proofErr w:type="gramStart"/>
      <w:r>
        <w:t>the</w:t>
      </w:r>
      <w:r>
        <w:rPr>
          <w:spacing w:val="-3"/>
        </w:rPr>
        <w:t xml:space="preserve"> </w:t>
      </w:r>
      <w:r>
        <w:t>spam</w:t>
      </w:r>
      <w:proofErr w:type="gramEnd"/>
      <w:r>
        <w:rPr>
          <w:spacing w:val="-3"/>
        </w:rPr>
        <w:t xml:space="preserve"> </w:t>
      </w:r>
      <w:r>
        <w:t>probability</w:t>
      </w:r>
      <w:r>
        <w:rPr>
          <w:spacing w:val="-3"/>
        </w:rPr>
        <w:t xml:space="preserve"> </w:t>
      </w:r>
      <w:r>
        <w:t>as a</w:t>
      </w:r>
      <w:r>
        <w:rPr>
          <w:spacing w:val="-16"/>
        </w:rPr>
        <w:t xml:space="preserve"> </w:t>
      </w:r>
      <w:proofErr w:type="spellStart"/>
      <w:r>
        <w:t>coloured</w:t>
      </w:r>
      <w:proofErr w:type="spellEnd"/>
      <w:r>
        <w:rPr>
          <w:spacing w:val="-15"/>
        </w:rPr>
        <w:t xml:space="preserve"> </w:t>
      </w:r>
      <w:r>
        <w:t>confidence</w:t>
      </w:r>
      <w:r>
        <w:rPr>
          <w:spacing w:val="-15"/>
        </w:rPr>
        <w:t xml:space="preserve"> </w:t>
      </w:r>
      <w:r>
        <w:t>bar.</w:t>
      </w:r>
      <w:r>
        <w:rPr>
          <w:spacing w:val="-16"/>
        </w:rPr>
        <w:t xml:space="preserve"> </w:t>
      </w:r>
      <w:r>
        <w:t>The</w:t>
      </w:r>
      <w:r>
        <w:rPr>
          <w:spacing w:val="-15"/>
        </w:rPr>
        <w:t xml:space="preserve"> </w:t>
      </w:r>
      <w:r>
        <w:t>API</w:t>
      </w:r>
      <w:r>
        <w:rPr>
          <w:spacing w:val="-15"/>
        </w:rPr>
        <w:t xml:space="preserve"> </w:t>
      </w:r>
      <w:r>
        <w:t>URL</w:t>
      </w:r>
      <w:r>
        <w:rPr>
          <w:spacing w:val="-15"/>
        </w:rPr>
        <w:t xml:space="preserve"> </w:t>
      </w:r>
      <w:r>
        <w:t>is</w:t>
      </w:r>
      <w:r>
        <w:rPr>
          <w:spacing w:val="-16"/>
        </w:rPr>
        <w:t xml:space="preserve"> </w:t>
      </w:r>
      <w:r>
        <w:t>configurable</w:t>
      </w:r>
      <w:r>
        <w:rPr>
          <w:spacing w:val="-15"/>
        </w:rPr>
        <w:t xml:space="preserve"> </w:t>
      </w:r>
      <w:r>
        <w:t>in</w:t>
      </w:r>
      <w:r>
        <w:rPr>
          <w:spacing w:val="-15"/>
        </w:rPr>
        <w:t xml:space="preserve"> </w:t>
      </w:r>
      <w:r>
        <w:t>the</w:t>
      </w:r>
      <w:r>
        <w:rPr>
          <w:spacing w:val="-16"/>
        </w:rPr>
        <w:t xml:space="preserve"> </w:t>
      </w:r>
      <w:r>
        <w:t>UI,</w:t>
      </w:r>
      <w:r>
        <w:rPr>
          <w:spacing w:val="-15"/>
        </w:rPr>
        <w:t xml:space="preserve"> </w:t>
      </w:r>
      <w:r>
        <w:t>so</w:t>
      </w:r>
      <w:r>
        <w:rPr>
          <w:spacing w:val="-15"/>
        </w:rPr>
        <w:t xml:space="preserve"> </w:t>
      </w:r>
      <w:r>
        <w:t>the</w:t>
      </w:r>
      <w:r>
        <w:rPr>
          <w:spacing w:val="-15"/>
        </w:rPr>
        <w:t xml:space="preserve"> </w:t>
      </w:r>
      <w:r>
        <w:t>frontend</w:t>
      </w:r>
      <w:r>
        <w:rPr>
          <w:spacing w:val="-16"/>
        </w:rPr>
        <w:t xml:space="preserve"> </w:t>
      </w:r>
      <w:r>
        <w:t>can</w:t>
      </w:r>
      <w:r>
        <w:rPr>
          <w:spacing w:val="-15"/>
        </w:rPr>
        <w:t xml:space="preserve"> </w:t>
      </w:r>
      <w:r>
        <w:t>be</w:t>
      </w:r>
      <w:r>
        <w:rPr>
          <w:spacing w:val="-15"/>
        </w:rPr>
        <w:t xml:space="preserve"> </w:t>
      </w:r>
      <w:r>
        <w:t>repointed at a new endpoint without a redeploy.</w:t>
      </w:r>
    </w:p>
    <w:p w14:paraId="57BC06AE" w14:textId="77777777" w:rsidR="00A04D11" w:rsidRDefault="00A04D11">
      <w:pPr>
        <w:pStyle w:val="BodyText"/>
        <w:spacing w:before="107"/>
      </w:pPr>
    </w:p>
    <w:p w14:paraId="635936FF" w14:textId="77777777" w:rsidR="00A04D11" w:rsidRDefault="00000000">
      <w:pPr>
        <w:pStyle w:val="Heading2"/>
        <w:numPr>
          <w:ilvl w:val="0"/>
          <w:numId w:val="5"/>
        </w:numPr>
        <w:tabs>
          <w:tab w:val="left" w:pos="354"/>
        </w:tabs>
        <w:ind w:left="354" w:hanging="353"/>
      </w:pPr>
      <w:bookmarkStart w:id="12" w:name="7._Results_and_Evaluation"/>
      <w:bookmarkEnd w:id="12"/>
      <w:r>
        <w:rPr>
          <w:color w:val="1F4D78"/>
        </w:rPr>
        <w:t>Results</w:t>
      </w:r>
      <w:r>
        <w:rPr>
          <w:color w:val="1F4D78"/>
          <w:spacing w:val="-4"/>
        </w:rPr>
        <w:t xml:space="preserve"> </w:t>
      </w:r>
      <w:r>
        <w:rPr>
          <w:color w:val="1F4D78"/>
        </w:rPr>
        <w:t>and</w:t>
      </w:r>
      <w:r>
        <w:rPr>
          <w:color w:val="1F4D78"/>
          <w:spacing w:val="-3"/>
        </w:rPr>
        <w:t xml:space="preserve"> </w:t>
      </w:r>
      <w:r>
        <w:rPr>
          <w:color w:val="1F4D78"/>
          <w:spacing w:val="-2"/>
        </w:rPr>
        <w:t>Evaluation</w:t>
      </w:r>
    </w:p>
    <w:p w14:paraId="709FC327" w14:textId="77777777" w:rsidR="00A04D11" w:rsidRDefault="00000000">
      <w:pPr>
        <w:pStyle w:val="BodyText"/>
        <w:spacing w:before="180" w:line="300" w:lineRule="auto"/>
        <w:ind w:left="1" w:right="344"/>
        <w:jc w:val="both"/>
      </w:pPr>
      <w:r>
        <w:t>After</w:t>
      </w:r>
      <w:r>
        <w:rPr>
          <w:spacing w:val="-3"/>
        </w:rPr>
        <w:t xml:space="preserve"> </w:t>
      </w:r>
      <w:r>
        <w:t>tuning</w:t>
      </w:r>
      <w:r>
        <w:rPr>
          <w:spacing w:val="-2"/>
        </w:rPr>
        <w:t xml:space="preserve"> </w:t>
      </w:r>
      <w:r>
        <w:t>the</w:t>
      </w:r>
      <w:r>
        <w:rPr>
          <w:spacing w:val="-2"/>
        </w:rPr>
        <w:t xml:space="preserve"> </w:t>
      </w:r>
      <w:r>
        <w:t>smoothing</w:t>
      </w:r>
      <w:r>
        <w:rPr>
          <w:spacing w:val="-2"/>
        </w:rPr>
        <w:t xml:space="preserve"> </w:t>
      </w:r>
      <w:r>
        <w:t>parameter,</w:t>
      </w:r>
      <w:r>
        <w:rPr>
          <w:spacing w:val="-3"/>
        </w:rPr>
        <w:t xml:space="preserve"> </w:t>
      </w:r>
      <w:r>
        <w:t>the</w:t>
      </w:r>
      <w:r>
        <w:rPr>
          <w:spacing w:val="-2"/>
        </w:rPr>
        <w:t xml:space="preserve"> </w:t>
      </w:r>
      <w:r>
        <w:t>final</w:t>
      </w:r>
      <w:r>
        <w:rPr>
          <w:spacing w:val="-3"/>
        </w:rPr>
        <w:t xml:space="preserve"> </w:t>
      </w:r>
      <w:r>
        <w:t>Multinomial</w:t>
      </w:r>
      <w:r>
        <w:rPr>
          <w:spacing w:val="-3"/>
        </w:rPr>
        <w:t xml:space="preserve"> </w:t>
      </w:r>
      <w:r>
        <w:t>Naive</w:t>
      </w:r>
      <w:r>
        <w:rPr>
          <w:spacing w:val="-2"/>
        </w:rPr>
        <w:t xml:space="preserve"> </w:t>
      </w:r>
      <w:r>
        <w:t>Bayes</w:t>
      </w:r>
      <w:r>
        <w:rPr>
          <w:spacing w:val="-3"/>
        </w:rPr>
        <w:t xml:space="preserve"> </w:t>
      </w:r>
      <w:r>
        <w:t>pipeline</w:t>
      </w:r>
      <w:r>
        <w:rPr>
          <w:spacing w:val="-2"/>
        </w:rPr>
        <w:t xml:space="preserve"> </w:t>
      </w:r>
      <w:r>
        <w:t>achieved</w:t>
      </w:r>
      <w:r>
        <w:rPr>
          <w:spacing w:val="-2"/>
        </w:rPr>
        <w:t xml:space="preserve"> </w:t>
      </w:r>
      <w:r>
        <w:t>a</w:t>
      </w:r>
      <w:r>
        <w:rPr>
          <w:spacing w:val="-3"/>
        </w:rPr>
        <w:t xml:space="preserve"> </w:t>
      </w:r>
      <w:r>
        <w:t>test accuracy</w:t>
      </w:r>
      <w:r>
        <w:rPr>
          <w:spacing w:val="-16"/>
        </w:rPr>
        <w:t xml:space="preserve"> </w:t>
      </w:r>
      <w:r>
        <w:t>of</w:t>
      </w:r>
      <w:r>
        <w:rPr>
          <w:spacing w:val="-15"/>
        </w:rPr>
        <w:t xml:space="preserve"> </w:t>
      </w:r>
      <w:r>
        <w:t>91.09%</w:t>
      </w:r>
      <w:r>
        <w:rPr>
          <w:spacing w:val="-15"/>
        </w:rPr>
        <w:t xml:space="preserve"> </w:t>
      </w:r>
      <w:r>
        <w:t>on</w:t>
      </w:r>
      <w:r>
        <w:rPr>
          <w:spacing w:val="-16"/>
        </w:rPr>
        <w:t xml:space="preserve"> </w:t>
      </w:r>
      <w:r>
        <w:t>the</w:t>
      </w:r>
      <w:r>
        <w:rPr>
          <w:spacing w:val="-15"/>
        </w:rPr>
        <w:t xml:space="preserve"> </w:t>
      </w:r>
      <w:proofErr w:type="gramStart"/>
      <w:r>
        <w:t>held-out</w:t>
      </w:r>
      <w:proofErr w:type="gramEnd"/>
      <w:r>
        <w:rPr>
          <w:spacing w:val="-15"/>
        </w:rPr>
        <w:t xml:space="preserve"> </w:t>
      </w:r>
      <w:r>
        <w:t>20%</w:t>
      </w:r>
      <w:r>
        <w:rPr>
          <w:spacing w:val="-15"/>
        </w:rPr>
        <w:t xml:space="preserve"> </w:t>
      </w:r>
      <w:r>
        <w:t>test</w:t>
      </w:r>
      <w:r>
        <w:rPr>
          <w:spacing w:val="-16"/>
        </w:rPr>
        <w:t xml:space="preserve"> </w:t>
      </w:r>
      <w:r>
        <w:t>split.</w:t>
      </w:r>
      <w:r>
        <w:rPr>
          <w:spacing w:val="-15"/>
        </w:rPr>
        <w:t xml:space="preserve"> </w:t>
      </w:r>
      <w:r>
        <w:t>Precision</w:t>
      </w:r>
      <w:r>
        <w:rPr>
          <w:spacing w:val="-15"/>
        </w:rPr>
        <w:t xml:space="preserve"> </w:t>
      </w:r>
      <w:r>
        <w:t>on</w:t>
      </w:r>
      <w:r>
        <w:rPr>
          <w:spacing w:val="-16"/>
        </w:rPr>
        <w:t xml:space="preserve"> </w:t>
      </w:r>
      <w:r>
        <w:t>the</w:t>
      </w:r>
      <w:r>
        <w:rPr>
          <w:spacing w:val="-15"/>
        </w:rPr>
        <w:t xml:space="preserve"> </w:t>
      </w:r>
      <w:r>
        <w:t>spam</w:t>
      </w:r>
      <w:r>
        <w:rPr>
          <w:spacing w:val="-15"/>
        </w:rPr>
        <w:t xml:space="preserve"> </w:t>
      </w:r>
      <w:r>
        <w:t>class</w:t>
      </w:r>
      <w:r>
        <w:rPr>
          <w:spacing w:val="-15"/>
        </w:rPr>
        <w:t xml:space="preserve"> </w:t>
      </w:r>
      <w:r>
        <w:t>was</w:t>
      </w:r>
      <w:r>
        <w:rPr>
          <w:spacing w:val="-16"/>
        </w:rPr>
        <w:t xml:space="preserve"> </w:t>
      </w:r>
      <w:r>
        <w:t>1.00,</w:t>
      </w:r>
      <w:r>
        <w:rPr>
          <w:spacing w:val="-15"/>
        </w:rPr>
        <w:t xml:space="preserve"> </w:t>
      </w:r>
      <w:r>
        <w:t>meaning that</w:t>
      </w:r>
      <w:r>
        <w:rPr>
          <w:spacing w:val="-3"/>
        </w:rPr>
        <w:t xml:space="preserve"> </w:t>
      </w:r>
      <w:r>
        <w:t>no</w:t>
      </w:r>
      <w:r>
        <w:rPr>
          <w:spacing w:val="-4"/>
        </w:rPr>
        <w:t xml:space="preserve"> </w:t>
      </w:r>
      <w:r>
        <w:t>legitimate</w:t>
      </w:r>
      <w:r>
        <w:rPr>
          <w:spacing w:val="-4"/>
        </w:rPr>
        <w:t xml:space="preserve"> </w:t>
      </w:r>
      <w:r>
        <w:t>email</w:t>
      </w:r>
      <w:r>
        <w:rPr>
          <w:spacing w:val="-4"/>
        </w:rPr>
        <w:t xml:space="preserve"> </w:t>
      </w:r>
      <w:r>
        <w:t>was</w:t>
      </w:r>
      <w:r>
        <w:rPr>
          <w:spacing w:val="-4"/>
        </w:rPr>
        <w:t xml:space="preserve"> </w:t>
      </w:r>
      <w:r>
        <w:t>incorrectly</w:t>
      </w:r>
      <w:r>
        <w:rPr>
          <w:spacing w:val="-4"/>
        </w:rPr>
        <w:t xml:space="preserve"> </w:t>
      </w:r>
      <w:r>
        <w:t>flagged</w:t>
      </w:r>
      <w:r>
        <w:rPr>
          <w:spacing w:val="-3"/>
        </w:rPr>
        <w:t xml:space="preserve"> </w:t>
      </w:r>
      <w:r>
        <w:t>as</w:t>
      </w:r>
      <w:r>
        <w:rPr>
          <w:spacing w:val="-4"/>
        </w:rPr>
        <w:t xml:space="preserve"> </w:t>
      </w:r>
      <w:r>
        <w:t>spam</w:t>
      </w:r>
      <w:r>
        <w:rPr>
          <w:spacing w:val="-4"/>
        </w:rPr>
        <w:t xml:space="preserve"> </w:t>
      </w:r>
      <w:r>
        <w:t>in</w:t>
      </w:r>
      <w:r>
        <w:rPr>
          <w:spacing w:val="-3"/>
        </w:rPr>
        <w:t xml:space="preserve"> </w:t>
      </w:r>
      <w:r>
        <w:t>the</w:t>
      </w:r>
      <w:r>
        <w:rPr>
          <w:spacing w:val="-3"/>
        </w:rPr>
        <w:t xml:space="preserve"> </w:t>
      </w:r>
      <w:r>
        <w:t>test</w:t>
      </w:r>
      <w:r>
        <w:rPr>
          <w:spacing w:val="-4"/>
        </w:rPr>
        <w:t xml:space="preserve"> </w:t>
      </w:r>
      <w:r>
        <w:t>set.</w:t>
      </w:r>
      <w:r>
        <w:rPr>
          <w:spacing w:val="-4"/>
        </w:rPr>
        <w:t xml:space="preserve"> </w:t>
      </w:r>
      <w:r>
        <w:t>Recall</w:t>
      </w:r>
      <w:r>
        <w:rPr>
          <w:spacing w:val="-4"/>
        </w:rPr>
        <w:t xml:space="preserve"> </w:t>
      </w:r>
      <w:r>
        <w:t>on</w:t>
      </w:r>
      <w:r>
        <w:rPr>
          <w:spacing w:val="-4"/>
        </w:rPr>
        <w:t xml:space="preserve"> </w:t>
      </w:r>
      <w:r>
        <w:t>the</w:t>
      </w:r>
      <w:r>
        <w:rPr>
          <w:spacing w:val="-4"/>
        </w:rPr>
        <w:t xml:space="preserve"> </w:t>
      </w:r>
      <w:r>
        <w:t>spam</w:t>
      </w:r>
      <w:r>
        <w:rPr>
          <w:spacing w:val="-4"/>
        </w:rPr>
        <w:t xml:space="preserve"> </w:t>
      </w:r>
      <w:r>
        <w:t>class was 0.72, meaning the model caught roughly seven out of every ten spam messages.</w:t>
      </w:r>
    </w:p>
    <w:p w14:paraId="3C0EAC4C" w14:textId="77777777" w:rsidR="00A04D11" w:rsidRDefault="00A04D11">
      <w:pPr>
        <w:pStyle w:val="BodyText"/>
        <w:spacing w:line="300" w:lineRule="auto"/>
        <w:jc w:val="both"/>
        <w:sectPr w:rsidR="00A04D11">
          <w:pgSz w:w="12240" w:h="15840"/>
          <w:pgMar w:top="1340" w:right="1080" w:bottom="940" w:left="1440" w:header="714" w:footer="754" w:gutter="0"/>
          <w:cols w:space="720"/>
        </w:sectPr>
      </w:pPr>
    </w:p>
    <w:p w14:paraId="19F4C6A3" w14:textId="77777777" w:rsidR="00A04D11" w:rsidRDefault="00A04D11">
      <w:pPr>
        <w:pStyle w:val="BodyText"/>
        <w:spacing w:before="27"/>
        <w:rPr>
          <w:sz w:val="20"/>
        </w:rPr>
      </w:pPr>
    </w:p>
    <w:p w14:paraId="5E752BB0" w14:textId="77777777" w:rsidR="00A04D11" w:rsidRDefault="00000000">
      <w:pPr>
        <w:ind w:left="2268"/>
        <w:rPr>
          <w:sz w:val="20"/>
        </w:rPr>
      </w:pPr>
      <w:r>
        <w:rPr>
          <w:noProof/>
          <w:sz w:val="20"/>
        </w:rPr>
        <w:drawing>
          <wp:inline distT="0" distB="0" distL="0" distR="0" wp14:anchorId="681337B5" wp14:editId="444D0F1E">
            <wp:extent cx="3015564" cy="2523744"/>
            <wp:effectExtent l="0" t="0" r="0" b="0"/>
            <wp:docPr id="7" name="Image 7" descr="Figure 3 - Confusion matrix on the 20% held-out test set - Figure 3 - Confusion matrix on the 20% held-out test s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Figure 3 - Confusion matrix on the 20% held-out test set - Figure 3 - Confusion matrix on the 20% held-out test set"/>
                    <pic:cNvPicPr/>
                  </pic:nvPicPr>
                  <pic:blipFill>
                    <a:blip r:embed="rId11" cstate="print"/>
                    <a:stretch>
                      <a:fillRect/>
                    </a:stretch>
                  </pic:blipFill>
                  <pic:spPr>
                    <a:xfrm>
                      <a:off x="0" y="0"/>
                      <a:ext cx="3015564" cy="2523744"/>
                    </a:xfrm>
                    <a:prstGeom prst="rect">
                      <a:avLst/>
                    </a:prstGeom>
                  </pic:spPr>
                </pic:pic>
              </a:graphicData>
            </a:graphic>
          </wp:inline>
        </w:drawing>
      </w:r>
    </w:p>
    <w:p w14:paraId="5019DBEC" w14:textId="77777777" w:rsidR="00A04D11" w:rsidRDefault="00000000">
      <w:pPr>
        <w:spacing w:before="201"/>
        <w:ind w:left="9" w:right="385"/>
        <w:jc w:val="center"/>
        <w:rPr>
          <w:rFonts w:ascii="Arial"/>
          <w:i/>
          <w:sz w:val="20"/>
        </w:rPr>
      </w:pPr>
      <w:r>
        <w:rPr>
          <w:rFonts w:ascii="Arial"/>
          <w:i/>
          <w:color w:val="545454"/>
          <w:sz w:val="20"/>
        </w:rPr>
        <w:t>Figure</w:t>
      </w:r>
      <w:r>
        <w:rPr>
          <w:rFonts w:ascii="Arial"/>
          <w:i/>
          <w:color w:val="545454"/>
          <w:spacing w:val="-5"/>
          <w:sz w:val="20"/>
        </w:rPr>
        <w:t xml:space="preserve"> </w:t>
      </w:r>
      <w:r>
        <w:rPr>
          <w:rFonts w:ascii="Arial"/>
          <w:i/>
          <w:color w:val="545454"/>
          <w:sz w:val="20"/>
        </w:rPr>
        <w:t>3</w:t>
      </w:r>
      <w:r>
        <w:rPr>
          <w:rFonts w:ascii="Arial"/>
          <w:i/>
          <w:color w:val="545454"/>
          <w:spacing w:val="-2"/>
          <w:sz w:val="20"/>
        </w:rPr>
        <w:t xml:space="preserve"> </w:t>
      </w:r>
      <w:r>
        <w:rPr>
          <w:rFonts w:ascii="Arial"/>
          <w:i/>
          <w:color w:val="545454"/>
          <w:sz w:val="20"/>
        </w:rPr>
        <w:t>-</w:t>
      </w:r>
      <w:r>
        <w:rPr>
          <w:rFonts w:ascii="Arial"/>
          <w:i/>
          <w:color w:val="545454"/>
          <w:spacing w:val="-3"/>
          <w:sz w:val="20"/>
        </w:rPr>
        <w:t xml:space="preserve"> </w:t>
      </w:r>
      <w:r>
        <w:rPr>
          <w:rFonts w:ascii="Arial"/>
          <w:i/>
          <w:color w:val="545454"/>
          <w:sz w:val="20"/>
        </w:rPr>
        <w:t>Confusion</w:t>
      </w:r>
      <w:r>
        <w:rPr>
          <w:rFonts w:ascii="Arial"/>
          <w:i/>
          <w:color w:val="545454"/>
          <w:spacing w:val="-3"/>
          <w:sz w:val="20"/>
        </w:rPr>
        <w:t xml:space="preserve"> </w:t>
      </w:r>
      <w:r>
        <w:rPr>
          <w:rFonts w:ascii="Arial"/>
          <w:i/>
          <w:color w:val="545454"/>
          <w:sz w:val="20"/>
        </w:rPr>
        <w:t>matrix</w:t>
      </w:r>
      <w:r>
        <w:rPr>
          <w:rFonts w:ascii="Arial"/>
          <w:i/>
          <w:color w:val="545454"/>
          <w:spacing w:val="-3"/>
          <w:sz w:val="20"/>
        </w:rPr>
        <w:t xml:space="preserve"> </w:t>
      </w:r>
      <w:r>
        <w:rPr>
          <w:rFonts w:ascii="Arial"/>
          <w:i/>
          <w:color w:val="545454"/>
          <w:sz w:val="20"/>
        </w:rPr>
        <w:t>on</w:t>
      </w:r>
      <w:r>
        <w:rPr>
          <w:rFonts w:ascii="Arial"/>
          <w:i/>
          <w:color w:val="545454"/>
          <w:spacing w:val="-2"/>
          <w:sz w:val="20"/>
        </w:rPr>
        <w:t xml:space="preserve"> </w:t>
      </w:r>
      <w:r>
        <w:rPr>
          <w:rFonts w:ascii="Arial"/>
          <w:i/>
          <w:color w:val="545454"/>
          <w:sz w:val="20"/>
        </w:rPr>
        <w:t>the</w:t>
      </w:r>
      <w:r>
        <w:rPr>
          <w:rFonts w:ascii="Arial"/>
          <w:i/>
          <w:color w:val="545454"/>
          <w:spacing w:val="-3"/>
          <w:sz w:val="20"/>
        </w:rPr>
        <w:t xml:space="preserve"> </w:t>
      </w:r>
      <w:r>
        <w:rPr>
          <w:rFonts w:ascii="Arial"/>
          <w:i/>
          <w:color w:val="545454"/>
          <w:sz w:val="20"/>
        </w:rPr>
        <w:t>20%</w:t>
      </w:r>
      <w:r>
        <w:rPr>
          <w:rFonts w:ascii="Arial"/>
          <w:i/>
          <w:color w:val="545454"/>
          <w:spacing w:val="-2"/>
          <w:sz w:val="20"/>
        </w:rPr>
        <w:t xml:space="preserve"> </w:t>
      </w:r>
      <w:r>
        <w:rPr>
          <w:rFonts w:ascii="Arial"/>
          <w:i/>
          <w:color w:val="545454"/>
          <w:sz w:val="20"/>
        </w:rPr>
        <w:t>held-out</w:t>
      </w:r>
      <w:r>
        <w:rPr>
          <w:rFonts w:ascii="Arial"/>
          <w:i/>
          <w:color w:val="545454"/>
          <w:spacing w:val="-3"/>
          <w:sz w:val="20"/>
        </w:rPr>
        <w:t xml:space="preserve"> </w:t>
      </w:r>
      <w:r>
        <w:rPr>
          <w:rFonts w:ascii="Arial"/>
          <w:i/>
          <w:color w:val="545454"/>
          <w:sz w:val="20"/>
        </w:rPr>
        <w:t>test</w:t>
      </w:r>
      <w:r>
        <w:rPr>
          <w:rFonts w:ascii="Arial"/>
          <w:i/>
          <w:color w:val="545454"/>
          <w:spacing w:val="-3"/>
          <w:sz w:val="20"/>
        </w:rPr>
        <w:t xml:space="preserve"> </w:t>
      </w:r>
      <w:r>
        <w:rPr>
          <w:rFonts w:ascii="Arial"/>
          <w:i/>
          <w:color w:val="545454"/>
          <w:spacing w:val="-5"/>
          <w:sz w:val="20"/>
        </w:rPr>
        <w:t>set</w:t>
      </w:r>
    </w:p>
    <w:p w14:paraId="0B16D689" w14:textId="77777777" w:rsidR="00A04D11" w:rsidRDefault="00A04D11">
      <w:pPr>
        <w:pStyle w:val="BodyText"/>
        <w:spacing w:before="10"/>
        <w:rPr>
          <w:rFonts w:ascii="Arial"/>
          <w:i/>
          <w:sz w:val="20"/>
        </w:rPr>
      </w:pPr>
    </w:p>
    <w:p w14:paraId="06310B88" w14:textId="77777777" w:rsidR="00A04D11" w:rsidRDefault="00000000">
      <w:pPr>
        <w:pStyle w:val="Heading4"/>
        <w:numPr>
          <w:ilvl w:val="1"/>
          <w:numId w:val="5"/>
        </w:numPr>
        <w:tabs>
          <w:tab w:val="left" w:pos="432"/>
        </w:tabs>
        <w:spacing w:before="0"/>
        <w:ind w:left="432" w:hanging="431"/>
      </w:pPr>
      <w:bookmarkStart w:id="13" w:name="7.1_Summary_metrics"/>
      <w:bookmarkEnd w:id="13"/>
      <w:r>
        <w:rPr>
          <w:color w:val="2E74B6"/>
        </w:rPr>
        <w:t>Summary</w:t>
      </w:r>
      <w:r>
        <w:rPr>
          <w:color w:val="2E74B6"/>
          <w:spacing w:val="-4"/>
        </w:rPr>
        <w:t xml:space="preserve"> </w:t>
      </w:r>
      <w:r>
        <w:rPr>
          <w:color w:val="2E74B6"/>
          <w:spacing w:val="-2"/>
        </w:rPr>
        <w:t>metrics</w:t>
      </w:r>
    </w:p>
    <w:p w14:paraId="22941801" w14:textId="77777777" w:rsidR="00A04D11" w:rsidRDefault="00A04D11">
      <w:pPr>
        <w:pStyle w:val="BodyText"/>
        <w:spacing w:before="6"/>
        <w:rPr>
          <w:rFonts w:ascii="Arial"/>
          <w:b/>
          <w:sz w:val="10"/>
        </w:rPr>
      </w:pPr>
    </w:p>
    <w:tbl>
      <w:tblPr>
        <w:tblW w:w="0" w:type="auto"/>
        <w:tblInd w:w="1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120"/>
        <w:gridCol w:w="3120"/>
        <w:gridCol w:w="3120"/>
      </w:tblGrid>
      <w:tr w:rsidR="00A04D11" w14:paraId="7906BD7F" w14:textId="77777777">
        <w:trPr>
          <w:trHeight w:val="453"/>
        </w:trPr>
        <w:tc>
          <w:tcPr>
            <w:tcW w:w="3120" w:type="dxa"/>
            <w:shd w:val="clear" w:color="auto" w:fill="2E74B6"/>
          </w:tcPr>
          <w:p w14:paraId="2669AFAA" w14:textId="77777777" w:rsidR="00A04D11" w:rsidRDefault="00000000">
            <w:pPr>
              <w:pStyle w:val="TableParagraph"/>
              <w:spacing w:before="99"/>
              <w:rPr>
                <w:rFonts w:ascii="Arial"/>
                <w:b/>
              </w:rPr>
            </w:pPr>
            <w:r>
              <w:rPr>
                <w:rFonts w:ascii="Arial"/>
                <w:b/>
                <w:color w:val="FFFFFF"/>
                <w:spacing w:val="-2"/>
              </w:rPr>
              <w:t>Metric</w:t>
            </w:r>
          </w:p>
        </w:tc>
        <w:tc>
          <w:tcPr>
            <w:tcW w:w="3120" w:type="dxa"/>
            <w:shd w:val="clear" w:color="auto" w:fill="2E74B6"/>
          </w:tcPr>
          <w:p w14:paraId="3F84C34E" w14:textId="77777777" w:rsidR="00A04D11" w:rsidRDefault="00000000">
            <w:pPr>
              <w:pStyle w:val="TableParagraph"/>
              <w:spacing w:before="99"/>
              <w:rPr>
                <w:rFonts w:ascii="Arial"/>
                <w:b/>
              </w:rPr>
            </w:pPr>
            <w:r>
              <w:rPr>
                <w:rFonts w:ascii="Arial"/>
                <w:b/>
                <w:color w:val="FFFFFF"/>
              </w:rPr>
              <w:t>Ham</w:t>
            </w:r>
            <w:r>
              <w:rPr>
                <w:rFonts w:ascii="Arial"/>
                <w:b/>
                <w:color w:val="FFFFFF"/>
                <w:spacing w:val="-2"/>
              </w:rPr>
              <w:t xml:space="preserve"> </w:t>
            </w:r>
            <w:r>
              <w:rPr>
                <w:rFonts w:ascii="Arial"/>
                <w:b/>
                <w:color w:val="FFFFFF"/>
                <w:spacing w:val="-5"/>
              </w:rPr>
              <w:t>(0)</w:t>
            </w:r>
          </w:p>
        </w:tc>
        <w:tc>
          <w:tcPr>
            <w:tcW w:w="3120" w:type="dxa"/>
            <w:shd w:val="clear" w:color="auto" w:fill="2E74B6"/>
          </w:tcPr>
          <w:p w14:paraId="63456A2A" w14:textId="77777777" w:rsidR="00A04D11" w:rsidRDefault="00000000">
            <w:pPr>
              <w:pStyle w:val="TableParagraph"/>
              <w:spacing w:before="99"/>
              <w:ind w:left="141"/>
              <w:rPr>
                <w:rFonts w:ascii="Arial"/>
                <w:b/>
              </w:rPr>
            </w:pPr>
            <w:r>
              <w:rPr>
                <w:rFonts w:ascii="Arial"/>
                <w:b/>
                <w:color w:val="FFFFFF"/>
              </w:rPr>
              <w:t>Spam</w:t>
            </w:r>
            <w:r>
              <w:rPr>
                <w:rFonts w:ascii="Arial"/>
                <w:b/>
                <w:color w:val="FFFFFF"/>
                <w:spacing w:val="-2"/>
              </w:rPr>
              <w:t xml:space="preserve"> </w:t>
            </w:r>
            <w:r>
              <w:rPr>
                <w:rFonts w:ascii="Arial"/>
                <w:b/>
                <w:color w:val="FFFFFF"/>
                <w:spacing w:val="-5"/>
              </w:rPr>
              <w:t>(1)</w:t>
            </w:r>
          </w:p>
        </w:tc>
      </w:tr>
      <w:tr w:rsidR="00A04D11" w14:paraId="0FBFBE55" w14:textId="77777777">
        <w:trPr>
          <w:trHeight w:val="412"/>
        </w:trPr>
        <w:tc>
          <w:tcPr>
            <w:tcW w:w="3120" w:type="dxa"/>
          </w:tcPr>
          <w:p w14:paraId="12A0B517" w14:textId="77777777" w:rsidR="00A04D11" w:rsidRDefault="00000000">
            <w:pPr>
              <w:pStyle w:val="TableParagraph"/>
            </w:pPr>
            <w:r>
              <w:rPr>
                <w:spacing w:val="-2"/>
              </w:rPr>
              <w:t>Precision</w:t>
            </w:r>
          </w:p>
        </w:tc>
        <w:tc>
          <w:tcPr>
            <w:tcW w:w="3120" w:type="dxa"/>
          </w:tcPr>
          <w:p w14:paraId="3A4FE1E3" w14:textId="77777777" w:rsidR="00A04D11" w:rsidRDefault="00000000">
            <w:pPr>
              <w:pStyle w:val="TableParagraph"/>
            </w:pPr>
            <w:r>
              <w:rPr>
                <w:spacing w:val="-4"/>
              </w:rPr>
              <w:t>0.88</w:t>
            </w:r>
          </w:p>
        </w:tc>
        <w:tc>
          <w:tcPr>
            <w:tcW w:w="3120" w:type="dxa"/>
          </w:tcPr>
          <w:p w14:paraId="25999397" w14:textId="77777777" w:rsidR="00A04D11" w:rsidRDefault="00000000">
            <w:pPr>
              <w:pStyle w:val="TableParagraph"/>
              <w:ind w:left="141"/>
            </w:pPr>
            <w:r>
              <w:rPr>
                <w:spacing w:val="-4"/>
              </w:rPr>
              <w:t>1.00</w:t>
            </w:r>
          </w:p>
        </w:tc>
      </w:tr>
      <w:tr w:rsidR="00A04D11" w14:paraId="367D18DA" w14:textId="77777777">
        <w:trPr>
          <w:trHeight w:val="413"/>
        </w:trPr>
        <w:tc>
          <w:tcPr>
            <w:tcW w:w="3120" w:type="dxa"/>
          </w:tcPr>
          <w:p w14:paraId="49F57861" w14:textId="77777777" w:rsidR="00A04D11" w:rsidRDefault="00000000">
            <w:pPr>
              <w:pStyle w:val="TableParagraph"/>
              <w:spacing w:before="79"/>
            </w:pPr>
            <w:r>
              <w:rPr>
                <w:spacing w:val="-2"/>
              </w:rPr>
              <w:t>Recall</w:t>
            </w:r>
          </w:p>
        </w:tc>
        <w:tc>
          <w:tcPr>
            <w:tcW w:w="3120" w:type="dxa"/>
          </w:tcPr>
          <w:p w14:paraId="6917EF3D" w14:textId="77777777" w:rsidR="00A04D11" w:rsidRDefault="00000000">
            <w:pPr>
              <w:pStyle w:val="TableParagraph"/>
              <w:spacing w:before="79"/>
            </w:pPr>
            <w:r>
              <w:rPr>
                <w:spacing w:val="-4"/>
              </w:rPr>
              <w:t>1.00</w:t>
            </w:r>
          </w:p>
        </w:tc>
        <w:tc>
          <w:tcPr>
            <w:tcW w:w="3120" w:type="dxa"/>
          </w:tcPr>
          <w:p w14:paraId="5641D45F" w14:textId="77777777" w:rsidR="00A04D11" w:rsidRDefault="00000000">
            <w:pPr>
              <w:pStyle w:val="TableParagraph"/>
              <w:spacing w:before="79"/>
              <w:ind w:left="141"/>
            </w:pPr>
            <w:r>
              <w:rPr>
                <w:spacing w:val="-4"/>
              </w:rPr>
              <w:t>0.72</w:t>
            </w:r>
          </w:p>
        </w:tc>
      </w:tr>
      <w:tr w:rsidR="00A04D11" w14:paraId="55C314AA" w14:textId="77777777">
        <w:trPr>
          <w:trHeight w:val="412"/>
        </w:trPr>
        <w:tc>
          <w:tcPr>
            <w:tcW w:w="3120" w:type="dxa"/>
          </w:tcPr>
          <w:p w14:paraId="782F42F3" w14:textId="77777777" w:rsidR="00A04D11" w:rsidRDefault="00000000">
            <w:pPr>
              <w:pStyle w:val="TableParagraph"/>
            </w:pPr>
            <w:r>
              <w:rPr>
                <w:spacing w:val="-2"/>
              </w:rPr>
              <w:t>F1-score</w:t>
            </w:r>
          </w:p>
        </w:tc>
        <w:tc>
          <w:tcPr>
            <w:tcW w:w="3120" w:type="dxa"/>
          </w:tcPr>
          <w:p w14:paraId="482869B9" w14:textId="77777777" w:rsidR="00A04D11" w:rsidRDefault="00000000">
            <w:pPr>
              <w:pStyle w:val="TableParagraph"/>
            </w:pPr>
            <w:r>
              <w:rPr>
                <w:spacing w:val="-4"/>
              </w:rPr>
              <w:t>0.94</w:t>
            </w:r>
          </w:p>
        </w:tc>
        <w:tc>
          <w:tcPr>
            <w:tcW w:w="3120" w:type="dxa"/>
          </w:tcPr>
          <w:p w14:paraId="516CCB60" w14:textId="77777777" w:rsidR="00A04D11" w:rsidRDefault="00000000">
            <w:pPr>
              <w:pStyle w:val="TableParagraph"/>
              <w:ind w:left="141"/>
            </w:pPr>
            <w:r>
              <w:rPr>
                <w:spacing w:val="-4"/>
              </w:rPr>
              <w:t>0.84</w:t>
            </w:r>
          </w:p>
        </w:tc>
      </w:tr>
      <w:tr w:rsidR="00A04D11" w14:paraId="3162960D" w14:textId="77777777">
        <w:trPr>
          <w:trHeight w:val="413"/>
        </w:trPr>
        <w:tc>
          <w:tcPr>
            <w:tcW w:w="3120" w:type="dxa"/>
          </w:tcPr>
          <w:p w14:paraId="37FCA216" w14:textId="77777777" w:rsidR="00A04D11" w:rsidRDefault="00000000">
            <w:pPr>
              <w:pStyle w:val="TableParagraph"/>
              <w:spacing w:before="79"/>
            </w:pPr>
            <w:r>
              <w:rPr>
                <w:spacing w:val="-2"/>
              </w:rPr>
              <w:t>Support</w:t>
            </w:r>
          </w:p>
        </w:tc>
        <w:tc>
          <w:tcPr>
            <w:tcW w:w="3120" w:type="dxa"/>
          </w:tcPr>
          <w:p w14:paraId="71E30825" w14:textId="77777777" w:rsidR="00A04D11" w:rsidRDefault="00000000">
            <w:pPr>
              <w:pStyle w:val="TableParagraph"/>
              <w:spacing w:before="79"/>
            </w:pPr>
            <w:r>
              <w:rPr>
                <w:spacing w:val="-5"/>
              </w:rPr>
              <w:t>69</w:t>
            </w:r>
          </w:p>
        </w:tc>
        <w:tc>
          <w:tcPr>
            <w:tcW w:w="3120" w:type="dxa"/>
          </w:tcPr>
          <w:p w14:paraId="2DBC71B2" w14:textId="77777777" w:rsidR="00A04D11" w:rsidRDefault="00000000">
            <w:pPr>
              <w:pStyle w:val="TableParagraph"/>
              <w:spacing w:before="79"/>
              <w:ind w:left="141"/>
            </w:pPr>
            <w:r>
              <w:rPr>
                <w:spacing w:val="-5"/>
              </w:rPr>
              <w:t>32</w:t>
            </w:r>
          </w:p>
        </w:tc>
      </w:tr>
    </w:tbl>
    <w:p w14:paraId="2E234924" w14:textId="77777777" w:rsidR="00A04D11" w:rsidRDefault="00000000">
      <w:pPr>
        <w:pStyle w:val="BodyText"/>
        <w:spacing w:before="254" w:line="300" w:lineRule="auto"/>
        <w:ind w:left="1" w:right="349"/>
        <w:jc w:val="both"/>
      </w:pPr>
      <w:r>
        <w:t>The high precision / lower recall trade-off is desirable in a consumer mail setting: it is usually worse to accidentally send a real message to the junk folder than to occasionally let a spam slip through.</w:t>
      </w:r>
      <w:r>
        <w:rPr>
          <w:spacing w:val="-10"/>
        </w:rPr>
        <w:t xml:space="preserve"> </w:t>
      </w:r>
      <w:r>
        <w:t>Latency</w:t>
      </w:r>
      <w:r>
        <w:rPr>
          <w:spacing w:val="-9"/>
        </w:rPr>
        <w:t xml:space="preserve"> </w:t>
      </w:r>
      <w:r>
        <w:t>on</w:t>
      </w:r>
      <w:r>
        <w:rPr>
          <w:spacing w:val="-10"/>
        </w:rPr>
        <w:t xml:space="preserve"> </w:t>
      </w:r>
      <w:r>
        <w:t>the</w:t>
      </w:r>
      <w:r>
        <w:rPr>
          <w:spacing w:val="-10"/>
        </w:rPr>
        <w:t xml:space="preserve"> </w:t>
      </w:r>
      <w:r>
        <w:t>deployed</w:t>
      </w:r>
      <w:r>
        <w:rPr>
          <w:spacing w:val="-10"/>
        </w:rPr>
        <w:t xml:space="preserve"> </w:t>
      </w:r>
      <w:r>
        <w:t>endpoint</w:t>
      </w:r>
      <w:r>
        <w:rPr>
          <w:spacing w:val="-9"/>
        </w:rPr>
        <w:t xml:space="preserve"> </w:t>
      </w:r>
      <w:r>
        <w:t>averaged</w:t>
      </w:r>
      <w:r>
        <w:rPr>
          <w:spacing w:val="-10"/>
        </w:rPr>
        <w:t xml:space="preserve"> </w:t>
      </w:r>
      <w:r>
        <w:t>roughly</w:t>
      </w:r>
      <w:r>
        <w:rPr>
          <w:spacing w:val="-10"/>
        </w:rPr>
        <w:t xml:space="preserve"> </w:t>
      </w:r>
      <w:r>
        <w:t>80-120</w:t>
      </w:r>
      <w:r>
        <w:rPr>
          <w:spacing w:val="-10"/>
        </w:rPr>
        <w:t xml:space="preserve"> </w:t>
      </w:r>
      <w:proofErr w:type="spellStart"/>
      <w:r>
        <w:t>ms</w:t>
      </w:r>
      <w:proofErr w:type="spellEnd"/>
      <w:r>
        <w:rPr>
          <w:spacing w:val="-10"/>
        </w:rPr>
        <w:t xml:space="preserve"> </w:t>
      </w:r>
      <w:r>
        <w:t>per</w:t>
      </w:r>
      <w:r>
        <w:rPr>
          <w:spacing w:val="-9"/>
        </w:rPr>
        <w:t xml:space="preserve"> </w:t>
      </w:r>
      <w:r>
        <w:t>single-email</w:t>
      </w:r>
      <w:r>
        <w:rPr>
          <w:spacing w:val="-9"/>
        </w:rPr>
        <w:t xml:space="preserve"> </w:t>
      </w:r>
      <w:r>
        <w:t>request during local testing, which is well within the interactive-use budget for the frontend.</w:t>
      </w:r>
    </w:p>
    <w:p w14:paraId="1AB9AA72" w14:textId="77777777" w:rsidR="00A04D11" w:rsidRDefault="00A04D11">
      <w:pPr>
        <w:pStyle w:val="BodyText"/>
        <w:spacing w:before="107"/>
      </w:pPr>
    </w:p>
    <w:p w14:paraId="5FCC8C03" w14:textId="77777777" w:rsidR="00A04D11" w:rsidRDefault="00000000">
      <w:pPr>
        <w:pStyle w:val="Heading2"/>
        <w:numPr>
          <w:ilvl w:val="0"/>
          <w:numId w:val="5"/>
        </w:numPr>
        <w:tabs>
          <w:tab w:val="left" w:pos="354"/>
        </w:tabs>
        <w:spacing w:before="1"/>
        <w:ind w:left="354" w:hanging="353"/>
      </w:pPr>
      <w:bookmarkStart w:id="14" w:name="8._Challenges_and_Lessons_Learned"/>
      <w:bookmarkEnd w:id="14"/>
      <w:r>
        <w:rPr>
          <w:color w:val="1F4D78"/>
        </w:rPr>
        <w:t>Challenges</w:t>
      </w:r>
      <w:r>
        <w:rPr>
          <w:color w:val="1F4D78"/>
          <w:spacing w:val="-6"/>
        </w:rPr>
        <w:t xml:space="preserve"> </w:t>
      </w:r>
      <w:r>
        <w:rPr>
          <w:color w:val="1F4D78"/>
        </w:rPr>
        <w:t>and</w:t>
      </w:r>
      <w:r>
        <w:rPr>
          <w:color w:val="1F4D78"/>
          <w:spacing w:val="-6"/>
        </w:rPr>
        <w:t xml:space="preserve"> </w:t>
      </w:r>
      <w:r>
        <w:rPr>
          <w:color w:val="1F4D78"/>
        </w:rPr>
        <w:t>Lessons</w:t>
      </w:r>
      <w:r>
        <w:rPr>
          <w:color w:val="1F4D78"/>
          <w:spacing w:val="-5"/>
        </w:rPr>
        <w:t xml:space="preserve"> </w:t>
      </w:r>
      <w:r>
        <w:rPr>
          <w:color w:val="1F4D78"/>
          <w:spacing w:val="-2"/>
        </w:rPr>
        <w:t>Learned</w:t>
      </w:r>
    </w:p>
    <w:p w14:paraId="45243C8F" w14:textId="77777777" w:rsidR="00A04D11" w:rsidRDefault="00000000">
      <w:pPr>
        <w:pStyle w:val="ListParagraph"/>
        <w:numPr>
          <w:ilvl w:val="0"/>
          <w:numId w:val="3"/>
        </w:numPr>
        <w:tabs>
          <w:tab w:val="left" w:pos="721"/>
        </w:tabs>
        <w:spacing w:before="180" w:line="280" w:lineRule="auto"/>
        <w:ind w:left="721" w:right="882"/>
      </w:pPr>
      <w:r>
        <w:t xml:space="preserve">Keeping preprocessing and inference in lockstep. Bundling </w:t>
      </w:r>
      <w:proofErr w:type="spellStart"/>
      <w:r>
        <w:t>CountVectorizer</w:t>
      </w:r>
      <w:proofErr w:type="spellEnd"/>
      <w:r>
        <w:t xml:space="preserve">, </w:t>
      </w:r>
      <w:proofErr w:type="spellStart"/>
      <w:r>
        <w:t>TfidfTransformer</w:t>
      </w:r>
      <w:proofErr w:type="spellEnd"/>
      <w:r>
        <w:rPr>
          <w:spacing w:val="-5"/>
        </w:rPr>
        <w:t xml:space="preserve"> </w:t>
      </w:r>
      <w:r>
        <w:t>and</w:t>
      </w:r>
      <w:r>
        <w:rPr>
          <w:spacing w:val="-4"/>
        </w:rPr>
        <w:t xml:space="preserve"> </w:t>
      </w:r>
      <w:proofErr w:type="spellStart"/>
      <w:r>
        <w:t>MultinomialNB</w:t>
      </w:r>
      <w:proofErr w:type="spellEnd"/>
      <w:r>
        <w:rPr>
          <w:spacing w:val="-5"/>
        </w:rPr>
        <w:t xml:space="preserve"> </w:t>
      </w:r>
      <w:r>
        <w:t>into</w:t>
      </w:r>
      <w:r>
        <w:rPr>
          <w:spacing w:val="-4"/>
        </w:rPr>
        <w:t xml:space="preserve"> </w:t>
      </w:r>
      <w:r>
        <w:t>a</w:t>
      </w:r>
      <w:r>
        <w:rPr>
          <w:spacing w:val="-5"/>
        </w:rPr>
        <w:t xml:space="preserve"> </w:t>
      </w:r>
      <w:r>
        <w:t>single</w:t>
      </w:r>
      <w:r>
        <w:rPr>
          <w:spacing w:val="-5"/>
        </w:rPr>
        <w:t xml:space="preserve"> </w:t>
      </w:r>
      <w:proofErr w:type="spellStart"/>
      <w:r>
        <w:t>sklearn</w:t>
      </w:r>
      <w:proofErr w:type="spellEnd"/>
      <w:r>
        <w:rPr>
          <w:spacing w:val="-4"/>
        </w:rPr>
        <w:t xml:space="preserve"> </w:t>
      </w:r>
      <w:r>
        <w:t>Pipeline</w:t>
      </w:r>
      <w:r>
        <w:rPr>
          <w:spacing w:val="-5"/>
        </w:rPr>
        <w:t xml:space="preserve"> </w:t>
      </w:r>
      <w:r>
        <w:t>removed</w:t>
      </w:r>
      <w:r>
        <w:rPr>
          <w:spacing w:val="-5"/>
        </w:rPr>
        <w:t xml:space="preserve"> </w:t>
      </w:r>
      <w:r>
        <w:t>a</w:t>
      </w:r>
      <w:r>
        <w:rPr>
          <w:spacing w:val="-4"/>
        </w:rPr>
        <w:t xml:space="preserve"> </w:t>
      </w:r>
      <w:r>
        <w:t>whole class of train/serve skew bugs.</w:t>
      </w:r>
    </w:p>
    <w:p w14:paraId="1A342241" w14:textId="77777777" w:rsidR="00A04D11" w:rsidRDefault="00000000">
      <w:pPr>
        <w:pStyle w:val="ListParagraph"/>
        <w:numPr>
          <w:ilvl w:val="0"/>
          <w:numId w:val="3"/>
        </w:numPr>
        <w:tabs>
          <w:tab w:val="left" w:pos="721"/>
        </w:tabs>
        <w:spacing w:line="280" w:lineRule="auto"/>
        <w:ind w:left="721" w:right="646"/>
      </w:pPr>
      <w:r>
        <w:t xml:space="preserve">IAM permissions. The first deployment attempt failed with an </w:t>
      </w:r>
      <w:proofErr w:type="spellStart"/>
      <w:r>
        <w:t>AccessDenied</w:t>
      </w:r>
      <w:proofErr w:type="spellEnd"/>
      <w:r>
        <w:t xml:space="preserve"> error because</w:t>
      </w:r>
      <w:r>
        <w:rPr>
          <w:spacing w:val="-6"/>
        </w:rPr>
        <w:t xml:space="preserve"> </w:t>
      </w:r>
      <w:r>
        <w:t>the</w:t>
      </w:r>
      <w:r>
        <w:rPr>
          <w:spacing w:val="-6"/>
        </w:rPr>
        <w:t xml:space="preserve"> </w:t>
      </w:r>
      <w:r>
        <w:t>Lambda</w:t>
      </w:r>
      <w:r>
        <w:rPr>
          <w:spacing w:val="-6"/>
        </w:rPr>
        <w:t xml:space="preserve"> </w:t>
      </w:r>
      <w:r>
        <w:t>execution</w:t>
      </w:r>
      <w:r>
        <w:rPr>
          <w:spacing w:val="-6"/>
        </w:rPr>
        <w:t xml:space="preserve"> </w:t>
      </w:r>
      <w:r>
        <w:t>role</w:t>
      </w:r>
      <w:r>
        <w:rPr>
          <w:spacing w:val="-6"/>
        </w:rPr>
        <w:t xml:space="preserve"> </w:t>
      </w:r>
      <w:r>
        <w:t>lacked</w:t>
      </w:r>
      <w:r>
        <w:rPr>
          <w:spacing w:val="-6"/>
        </w:rPr>
        <w:t xml:space="preserve"> </w:t>
      </w:r>
      <w:proofErr w:type="spellStart"/>
      <w:proofErr w:type="gramStart"/>
      <w:r>
        <w:t>sagemaker:InvokeEndpoint</w:t>
      </w:r>
      <w:proofErr w:type="spellEnd"/>
      <w:proofErr w:type="gramEnd"/>
      <w:r>
        <w:t>.</w:t>
      </w:r>
      <w:r>
        <w:rPr>
          <w:spacing w:val="-6"/>
        </w:rPr>
        <w:t xml:space="preserve"> </w:t>
      </w:r>
      <w:r>
        <w:t>We</w:t>
      </w:r>
      <w:r>
        <w:rPr>
          <w:spacing w:val="-5"/>
        </w:rPr>
        <w:t xml:space="preserve"> </w:t>
      </w:r>
      <w:r>
        <w:t>iteratively scoped the policy down to only the specific endpoint ARN.</w:t>
      </w:r>
    </w:p>
    <w:p w14:paraId="5D12C518" w14:textId="77777777" w:rsidR="00A04D11" w:rsidRDefault="00000000">
      <w:pPr>
        <w:pStyle w:val="ListParagraph"/>
        <w:numPr>
          <w:ilvl w:val="0"/>
          <w:numId w:val="3"/>
        </w:numPr>
        <w:tabs>
          <w:tab w:val="left" w:pos="721"/>
        </w:tabs>
        <w:spacing w:line="280" w:lineRule="auto"/>
        <w:ind w:left="721" w:right="392"/>
      </w:pPr>
      <w:r>
        <w:t>Cold</w:t>
      </w:r>
      <w:r>
        <w:rPr>
          <w:spacing w:val="-4"/>
        </w:rPr>
        <w:t xml:space="preserve"> </w:t>
      </w:r>
      <w:r>
        <w:t>starts.</w:t>
      </w:r>
      <w:r>
        <w:rPr>
          <w:spacing w:val="-4"/>
        </w:rPr>
        <w:t xml:space="preserve"> </w:t>
      </w:r>
      <w:r>
        <w:t>On</w:t>
      </w:r>
      <w:r>
        <w:rPr>
          <w:spacing w:val="-3"/>
        </w:rPr>
        <w:t xml:space="preserve"> </w:t>
      </w:r>
      <w:r>
        <w:t>a</w:t>
      </w:r>
      <w:r>
        <w:rPr>
          <w:spacing w:val="-4"/>
        </w:rPr>
        <w:t xml:space="preserve"> </w:t>
      </w:r>
      <w:r>
        <w:t>freshly</w:t>
      </w:r>
      <w:r>
        <w:rPr>
          <w:spacing w:val="-4"/>
        </w:rPr>
        <w:t xml:space="preserve"> </w:t>
      </w:r>
      <w:r>
        <w:t>created</w:t>
      </w:r>
      <w:r>
        <w:rPr>
          <w:spacing w:val="-4"/>
        </w:rPr>
        <w:t xml:space="preserve"> </w:t>
      </w:r>
      <w:r>
        <w:t>SageMaker</w:t>
      </w:r>
      <w:r>
        <w:rPr>
          <w:spacing w:val="-4"/>
        </w:rPr>
        <w:t xml:space="preserve"> </w:t>
      </w:r>
      <w:r>
        <w:t>endpoint,</w:t>
      </w:r>
      <w:r>
        <w:rPr>
          <w:spacing w:val="-4"/>
        </w:rPr>
        <w:t xml:space="preserve"> </w:t>
      </w:r>
      <w:r>
        <w:t>the</w:t>
      </w:r>
      <w:r>
        <w:rPr>
          <w:spacing w:val="-3"/>
        </w:rPr>
        <w:t xml:space="preserve"> </w:t>
      </w:r>
      <w:r>
        <w:t>very</w:t>
      </w:r>
      <w:r>
        <w:rPr>
          <w:spacing w:val="-4"/>
        </w:rPr>
        <w:t xml:space="preserve"> </w:t>
      </w:r>
      <w:r>
        <w:t>first</w:t>
      </w:r>
      <w:r>
        <w:rPr>
          <w:spacing w:val="-4"/>
        </w:rPr>
        <w:t xml:space="preserve"> </w:t>
      </w:r>
      <w:r>
        <w:t>request</w:t>
      </w:r>
      <w:r>
        <w:rPr>
          <w:spacing w:val="-4"/>
        </w:rPr>
        <w:t xml:space="preserve"> </w:t>
      </w:r>
      <w:r>
        <w:t>took</w:t>
      </w:r>
      <w:r>
        <w:rPr>
          <w:spacing w:val="-4"/>
        </w:rPr>
        <w:t xml:space="preserve"> </w:t>
      </w:r>
      <w:r>
        <w:t xml:space="preserve">several seconds. We documented a warm-up call in the </w:t>
      </w:r>
      <w:proofErr w:type="gramStart"/>
      <w:r>
        <w:t>README</w:t>
      </w:r>
      <w:proofErr w:type="gramEnd"/>
      <w:r>
        <w:t xml:space="preserve"> so the live demo does not appear sluggish.</w:t>
      </w:r>
    </w:p>
    <w:p w14:paraId="34200D60" w14:textId="77777777" w:rsidR="00A04D11" w:rsidRDefault="00A04D11">
      <w:pPr>
        <w:pStyle w:val="ListParagraph"/>
        <w:spacing w:line="280" w:lineRule="auto"/>
        <w:sectPr w:rsidR="00A04D11">
          <w:pgSz w:w="12240" w:h="15840"/>
          <w:pgMar w:top="1340" w:right="1080" w:bottom="940" w:left="1440" w:header="714" w:footer="754" w:gutter="0"/>
          <w:cols w:space="720"/>
        </w:sectPr>
      </w:pPr>
    </w:p>
    <w:p w14:paraId="4CADE5AE" w14:textId="77777777" w:rsidR="00A04D11" w:rsidRDefault="00000000">
      <w:pPr>
        <w:pStyle w:val="ListParagraph"/>
        <w:numPr>
          <w:ilvl w:val="0"/>
          <w:numId w:val="3"/>
        </w:numPr>
        <w:tabs>
          <w:tab w:val="left" w:pos="721"/>
        </w:tabs>
        <w:spacing w:before="83" w:line="280" w:lineRule="auto"/>
        <w:ind w:left="721" w:right="697"/>
      </w:pPr>
      <w:r>
        <w:lastRenderedPageBreak/>
        <w:t>Cost</w:t>
      </w:r>
      <w:r>
        <w:rPr>
          <w:spacing w:val="-4"/>
        </w:rPr>
        <w:t xml:space="preserve"> </w:t>
      </w:r>
      <w:r>
        <w:t>awareness.</w:t>
      </w:r>
      <w:r>
        <w:rPr>
          <w:spacing w:val="-4"/>
        </w:rPr>
        <w:t xml:space="preserve"> </w:t>
      </w:r>
      <w:r>
        <w:t>Real-time</w:t>
      </w:r>
      <w:r>
        <w:rPr>
          <w:spacing w:val="-3"/>
        </w:rPr>
        <w:t xml:space="preserve"> </w:t>
      </w:r>
      <w:r>
        <w:t>SageMaker</w:t>
      </w:r>
      <w:r>
        <w:rPr>
          <w:spacing w:val="-3"/>
        </w:rPr>
        <w:t xml:space="preserve"> </w:t>
      </w:r>
      <w:r>
        <w:t>endpoints</w:t>
      </w:r>
      <w:r>
        <w:rPr>
          <w:spacing w:val="-4"/>
        </w:rPr>
        <w:t xml:space="preserve"> </w:t>
      </w:r>
      <w:r>
        <w:t>bill</w:t>
      </w:r>
      <w:r>
        <w:rPr>
          <w:spacing w:val="-4"/>
        </w:rPr>
        <w:t xml:space="preserve"> </w:t>
      </w:r>
      <w:r>
        <w:t>per</w:t>
      </w:r>
      <w:r>
        <w:rPr>
          <w:spacing w:val="-4"/>
        </w:rPr>
        <w:t xml:space="preserve"> </w:t>
      </w:r>
      <w:r>
        <w:t>hour</w:t>
      </w:r>
      <w:r>
        <w:rPr>
          <w:spacing w:val="-3"/>
        </w:rPr>
        <w:t xml:space="preserve"> </w:t>
      </w:r>
      <w:r>
        <w:t>even</w:t>
      </w:r>
      <w:r>
        <w:rPr>
          <w:spacing w:val="-3"/>
        </w:rPr>
        <w:t xml:space="preserve"> </w:t>
      </w:r>
      <w:r>
        <w:t>when</w:t>
      </w:r>
      <w:r>
        <w:rPr>
          <w:spacing w:val="-3"/>
        </w:rPr>
        <w:t xml:space="preserve"> </w:t>
      </w:r>
      <w:r>
        <w:t>idle,</w:t>
      </w:r>
      <w:r>
        <w:rPr>
          <w:spacing w:val="-3"/>
        </w:rPr>
        <w:t xml:space="preserve"> </w:t>
      </w:r>
      <w:r>
        <w:t>so</w:t>
      </w:r>
      <w:r>
        <w:rPr>
          <w:spacing w:val="-4"/>
        </w:rPr>
        <w:t xml:space="preserve"> </w:t>
      </w:r>
      <w:r>
        <w:t>the team added explicit teardown commands to the README to avoid surprises on the student AWS budget.</w:t>
      </w:r>
    </w:p>
    <w:p w14:paraId="46511AD4" w14:textId="77777777" w:rsidR="00A04D11" w:rsidRDefault="00A04D11">
      <w:pPr>
        <w:pStyle w:val="BodyText"/>
        <w:spacing w:before="108"/>
      </w:pPr>
    </w:p>
    <w:p w14:paraId="307F0FF5" w14:textId="77777777" w:rsidR="00A04D11" w:rsidRDefault="00000000">
      <w:pPr>
        <w:pStyle w:val="Heading2"/>
        <w:numPr>
          <w:ilvl w:val="0"/>
          <w:numId w:val="5"/>
        </w:numPr>
        <w:tabs>
          <w:tab w:val="left" w:pos="354"/>
        </w:tabs>
        <w:ind w:left="354" w:hanging="353"/>
      </w:pPr>
      <w:bookmarkStart w:id="15" w:name="9._Future_Work"/>
      <w:bookmarkEnd w:id="15"/>
      <w:r>
        <w:rPr>
          <w:color w:val="1F4D78"/>
        </w:rPr>
        <w:t>Future</w:t>
      </w:r>
      <w:r>
        <w:rPr>
          <w:color w:val="1F4D78"/>
          <w:spacing w:val="-6"/>
        </w:rPr>
        <w:t xml:space="preserve"> </w:t>
      </w:r>
      <w:r>
        <w:rPr>
          <w:color w:val="1F4D78"/>
          <w:spacing w:val="-4"/>
        </w:rPr>
        <w:t>Work</w:t>
      </w:r>
    </w:p>
    <w:p w14:paraId="1593F4C9" w14:textId="77777777" w:rsidR="00A04D11" w:rsidRDefault="00000000">
      <w:pPr>
        <w:pStyle w:val="ListParagraph"/>
        <w:numPr>
          <w:ilvl w:val="0"/>
          <w:numId w:val="2"/>
        </w:numPr>
        <w:tabs>
          <w:tab w:val="left" w:pos="721"/>
        </w:tabs>
        <w:spacing w:before="180" w:line="280" w:lineRule="auto"/>
        <w:ind w:left="721" w:right="808"/>
      </w:pPr>
      <w:r>
        <w:t xml:space="preserve">Replace the Multinomial Naive Bayes head with a small Transformer (for example </w:t>
      </w:r>
      <w:proofErr w:type="spellStart"/>
      <w:r>
        <w:t>DistilBERT</w:t>
      </w:r>
      <w:proofErr w:type="spellEnd"/>
      <w:r>
        <w:t>)</w:t>
      </w:r>
      <w:r>
        <w:rPr>
          <w:spacing w:val="-5"/>
        </w:rPr>
        <w:t xml:space="preserve"> </w:t>
      </w:r>
      <w:r>
        <w:t>hosted</w:t>
      </w:r>
      <w:r>
        <w:rPr>
          <w:spacing w:val="-4"/>
        </w:rPr>
        <w:t xml:space="preserve"> </w:t>
      </w:r>
      <w:r>
        <w:t>on</w:t>
      </w:r>
      <w:r>
        <w:rPr>
          <w:spacing w:val="-4"/>
        </w:rPr>
        <w:t xml:space="preserve"> </w:t>
      </w:r>
      <w:r>
        <w:t>a</w:t>
      </w:r>
      <w:r>
        <w:rPr>
          <w:spacing w:val="-5"/>
        </w:rPr>
        <w:t xml:space="preserve"> </w:t>
      </w:r>
      <w:r>
        <w:t>SageMaker</w:t>
      </w:r>
      <w:r>
        <w:rPr>
          <w:spacing w:val="-5"/>
        </w:rPr>
        <w:t xml:space="preserve"> </w:t>
      </w:r>
      <w:proofErr w:type="spellStart"/>
      <w:r>
        <w:t>PyTorch</w:t>
      </w:r>
      <w:proofErr w:type="spellEnd"/>
      <w:r>
        <w:rPr>
          <w:spacing w:val="-4"/>
        </w:rPr>
        <w:t xml:space="preserve"> </w:t>
      </w:r>
      <w:r>
        <w:t>container</w:t>
      </w:r>
      <w:r>
        <w:rPr>
          <w:spacing w:val="-4"/>
        </w:rPr>
        <w:t xml:space="preserve"> </w:t>
      </w:r>
      <w:r>
        <w:t>to</w:t>
      </w:r>
      <w:r>
        <w:rPr>
          <w:spacing w:val="-5"/>
        </w:rPr>
        <w:t xml:space="preserve"> </w:t>
      </w:r>
      <w:r>
        <w:t>capture</w:t>
      </w:r>
      <w:r>
        <w:rPr>
          <w:spacing w:val="-5"/>
        </w:rPr>
        <w:t xml:space="preserve"> </w:t>
      </w:r>
      <w:r>
        <w:t>semantic</w:t>
      </w:r>
      <w:r>
        <w:rPr>
          <w:spacing w:val="-5"/>
        </w:rPr>
        <w:t xml:space="preserve"> </w:t>
      </w:r>
      <w:r>
        <w:t>context.</w:t>
      </w:r>
    </w:p>
    <w:p w14:paraId="68228122" w14:textId="77777777" w:rsidR="00A04D11" w:rsidRDefault="00000000">
      <w:pPr>
        <w:pStyle w:val="ListParagraph"/>
        <w:numPr>
          <w:ilvl w:val="0"/>
          <w:numId w:val="2"/>
        </w:numPr>
        <w:tabs>
          <w:tab w:val="left" w:pos="721"/>
        </w:tabs>
        <w:spacing w:line="280" w:lineRule="auto"/>
        <w:ind w:left="721" w:right="634"/>
      </w:pPr>
      <w:r>
        <w:t>Switch</w:t>
      </w:r>
      <w:r>
        <w:rPr>
          <w:spacing w:val="-4"/>
        </w:rPr>
        <w:t xml:space="preserve"> </w:t>
      </w:r>
      <w:r>
        <w:t>to</w:t>
      </w:r>
      <w:r>
        <w:rPr>
          <w:spacing w:val="-5"/>
        </w:rPr>
        <w:t xml:space="preserve"> </w:t>
      </w:r>
      <w:r>
        <w:t>a</w:t>
      </w:r>
      <w:r>
        <w:rPr>
          <w:spacing w:val="-4"/>
        </w:rPr>
        <w:t xml:space="preserve"> </w:t>
      </w:r>
      <w:r>
        <w:t>SageMaker</w:t>
      </w:r>
      <w:r>
        <w:rPr>
          <w:spacing w:val="-4"/>
        </w:rPr>
        <w:t xml:space="preserve"> </w:t>
      </w:r>
      <w:r>
        <w:t>Serverless</w:t>
      </w:r>
      <w:r>
        <w:rPr>
          <w:spacing w:val="-5"/>
        </w:rPr>
        <w:t xml:space="preserve"> </w:t>
      </w:r>
      <w:r>
        <w:t>Inference</w:t>
      </w:r>
      <w:r>
        <w:rPr>
          <w:spacing w:val="-4"/>
        </w:rPr>
        <w:t xml:space="preserve"> </w:t>
      </w:r>
      <w:r>
        <w:t>endpoint</w:t>
      </w:r>
      <w:r>
        <w:rPr>
          <w:spacing w:val="-5"/>
        </w:rPr>
        <w:t xml:space="preserve"> </w:t>
      </w:r>
      <w:r>
        <w:t>to</w:t>
      </w:r>
      <w:r>
        <w:rPr>
          <w:spacing w:val="-5"/>
        </w:rPr>
        <w:t xml:space="preserve"> </w:t>
      </w:r>
      <w:r>
        <w:t>remove</w:t>
      </w:r>
      <w:r>
        <w:rPr>
          <w:spacing w:val="-5"/>
        </w:rPr>
        <w:t xml:space="preserve"> </w:t>
      </w:r>
      <w:r>
        <w:t>the</w:t>
      </w:r>
      <w:r>
        <w:rPr>
          <w:spacing w:val="-5"/>
        </w:rPr>
        <w:t xml:space="preserve"> </w:t>
      </w:r>
      <w:r>
        <w:t>always-on</w:t>
      </w:r>
      <w:r>
        <w:rPr>
          <w:spacing w:val="-4"/>
        </w:rPr>
        <w:t xml:space="preserve"> </w:t>
      </w:r>
      <w:r>
        <w:t>hourly cost and scale to zero between demos.</w:t>
      </w:r>
    </w:p>
    <w:p w14:paraId="0EC0E573" w14:textId="77777777" w:rsidR="00A04D11" w:rsidRDefault="00000000">
      <w:pPr>
        <w:pStyle w:val="ListParagraph"/>
        <w:numPr>
          <w:ilvl w:val="0"/>
          <w:numId w:val="2"/>
        </w:numPr>
        <w:tabs>
          <w:tab w:val="left" w:pos="721"/>
        </w:tabs>
        <w:ind w:left="721"/>
      </w:pPr>
      <w:r>
        <w:t>Add</w:t>
      </w:r>
      <w:r>
        <w:rPr>
          <w:spacing w:val="-6"/>
        </w:rPr>
        <w:t xml:space="preserve"> </w:t>
      </w:r>
      <w:r>
        <w:t>CloudWatch</w:t>
      </w:r>
      <w:r>
        <w:rPr>
          <w:spacing w:val="-4"/>
        </w:rPr>
        <w:t xml:space="preserve"> </w:t>
      </w:r>
      <w:r>
        <w:t>metrics</w:t>
      </w:r>
      <w:r>
        <w:rPr>
          <w:spacing w:val="-4"/>
        </w:rPr>
        <w:t xml:space="preserve"> </w:t>
      </w:r>
      <w:r>
        <w:t>and</w:t>
      </w:r>
      <w:r>
        <w:rPr>
          <w:spacing w:val="-2"/>
        </w:rPr>
        <w:t xml:space="preserve"> </w:t>
      </w:r>
      <w:r>
        <w:t>alarms</w:t>
      </w:r>
      <w:r>
        <w:rPr>
          <w:spacing w:val="-4"/>
        </w:rPr>
        <w:t xml:space="preserve"> </w:t>
      </w:r>
      <w:r>
        <w:t>on</w:t>
      </w:r>
      <w:r>
        <w:rPr>
          <w:spacing w:val="-3"/>
        </w:rPr>
        <w:t xml:space="preserve"> </w:t>
      </w:r>
      <w:r>
        <w:t>request</w:t>
      </w:r>
      <w:r>
        <w:rPr>
          <w:spacing w:val="-3"/>
        </w:rPr>
        <w:t xml:space="preserve"> </w:t>
      </w:r>
      <w:r>
        <w:t>count,</w:t>
      </w:r>
      <w:r>
        <w:rPr>
          <w:spacing w:val="-3"/>
        </w:rPr>
        <w:t xml:space="preserve"> </w:t>
      </w:r>
      <w:r>
        <w:t>latency</w:t>
      </w:r>
      <w:r>
        <w:rPr>
          <w:spacing w:val="-4"/>
        </w:rPr>
        <w:t xml:space="preserve"> </w:t>
      </w:r>
      <w:r>
        <w:t>and</w:t>
      </w:r>
      <w:r>
        <w:rPr>
          <w:spacing w:val="-4"/>
        </w:rPr>
        <w:t xml:space="preserve"> </w:t>
      </w:r>
      <w:r>
        <w:t>5xx</w:t>
      </w:r>
      <w:r>
        <w:rPr>
          <w:spacing w:val="-3"/>
        </w:rPr>
        <w:t xml:space="preserve"> </w:t>
      </w:r>
      <w:r>
        <w:rPr>
          <w:spacing w:val="-2"/>
        </w:rPr>
        <w:t>errors.</w:t>
      </w:r>
    </w:p>
    <w:p w14:paraId="192F1611" w14:textId="77777777" w:rsidR="00A04D11" w:rsidRDefault="00000000">
      <w:pPr>
        <w:pStyle w:val="ListParagraph"/>
        <w:numPr>
          <w:ilvl w:val="0"/>
          <w:numId w:val="2"/>
        </w:numPr>
        <w:tabs>
          <w:tab w:val="left" w:pos="721"/>
        </w:tabs>
        <w:spacing w:before="123" w:line="280" w:lineRule="auto"/>
        <w:ind w:left="721" w:right="776"/>
      </w:pPr>
      <w:r>
        <w:t>Host</w:t>
      </w:r>
      <w:r>
        <w:rPr>
          <w:spacing w:val="-4"/>
        </w:rPr>
        <w:t xml:space="preserve"> </w:t>
      </w:r>
      <w:r>
        <w:t>the</w:t>
      </w:r>
      <w:r>
        <w:rPr>
          <w:spacing w:val="-3"/>
        </w:rPr>
        <w:t xml:space="preserve"> </w:t>
      </w:r>
      <w:proofErr w:type="gramStart"/>
      <w:r>
        <w:t>frontend</w:t>
      </w:r>
      <w:proofErr w:type="gramEnd"/>
      <w:r>
        <w:rPr>
          <w:spacing w:val="-4"/>
        </w:rPr>
        <w:t xml:space="preserve"> </w:t>
      </w:r>
      <w:r>
        <w:t>on</w:t>
      </w:r>
      <w:r>
        <w:rPr>
          <w:spacing w:val="-4"/>
        </w:rPr>
        <w:t xml:space="preserve"> </w:t>
      </w:r>
      <w:r>
        <w:t>Amazon</w:t>
      </w:r>
      <w:r>
        <w:rPr>
          <w:spacing w:val="-4"/>
        </w:rPr>
        <w:t xml:space="preserve"> </w:t>
      </w:r>
      <w:r>
        <w:t>S3</w:t>
      </w:r>
      <w:r>
        <w:rPr>
          <w:spacing w:val="-3"/>
        </w:rPr>
        <w:t xml:space="preserve"> </w:t>
      </w:r>
      <w:r>
        <w:t>+</w:t>
      </w:r>
      <w:r>
        <w:rPr>
          <w:spacing w:val="-4"/>
        </w:rPr>
        <w:t xml:space="preserve"> </w:t>
      </w:r>
      <w:r>
        <w:t>CloudFront</w:t>
      </w:r>
      <w:r>
        <w:rPr>
          <w:spacing w:val="-3"/>
        </w:rPr>
        <w:t xml:space="preserve"> </w:t>
      </w:r>
      <w:r>
        <w:t>so</w:t>
      </w:r>
      <w:r>
        <w:rPr>
          <w:spacing w:val="-4"/>
        </w:rPr>
        <w:t xml:space="preserve"> </w:t>
      </w:r>
      <w:r>
        <w:t>it</w:t>
      </w:r>
      <w:r>
        <w:rPr>
          <w:spacing w:val="-4"/>
        </w:rPr>
        <w:t xml:space="preserve"> </w:t>
      </w:r>
      <w:r>
        <w:t>has</w:t>
      </w:r>
      <w:r>
        <w:rPr>
          <w:spacing w:val="-4"/>
        </w:rPr>
        <w:t xml:space="preserve"> </w:t>
      </w:r>
      <w:r>
        <w:t>a</w:t>
      </w:r>
      <w:r>
        <w:rPr>
          <w:spacing w:val="-4"/>
        </w:rPr>
        <w:t xml:space="preserve"> </w:t>
      </w:r>
      <w:r>
        <w:t>permanent</w:t>
      </w:r>
      <w:r>
        <w:rPr>
          <w:spacing w:val="-4"/>
        </w:rPr>
        <w:t xml:space="preserve"> </w:t>
      </w:r>
      <w:r>
        <w:t>URL</w:t>
      </w:r>
      <w:r>
        <w:rPr>
          <w:spacing w:val="-3"/>
        </w:rPr>
        <w:t xml:space="preserve"> </w:t>
      </w:r>
      <w:r>
        <w:t>instead</w:t>
      </w:r>
      <w:r>
        <w:rPr>
          <w:spacing w:val="-4"/>
        </w:rPr>
        <w:t xml:space="preserve"> </w:t>
      </w:r>
      <w:r>
        <w:t>of being opened from the local filesystem.</w:t>
      </w:r>
    </w:p>
    <w:p w14:paraId="3E6E40E0" w14:textId="77777777" w:rsidR="00A04D11" w:rsidRDefault="00000000">
      <w:pPr>
        <w:pStyle w:val="ListParagraph"/>
        <w:numPr>
          <w:ilvl w:val="0"/>
          <w:numId w:val="2"/>
        </w:numPr>
        <w:tabs>
          <w:tab w:val="left" w:pos="721"/>
        </w:tabs>
        <w:spacing w:line="280" w:lineRule="auto"/>
        <w:ind w:left="721" w:right="757"/>
      </w:pPr>
      <w:r>
        <w:t>Extend</w:t>
      </w:r>
      <w:r>
        <w:rPr>
          <w:spacing w:val="-3"/>
        </w:rPr>
        <w:t xml:space="preserve"> </w:t>
      </w:r>
      <w:r>
        <w:t>the</w:t>
      </w:r>
      <w:r>
        <w:rPr>
          <w:spacing w:val="-4"/>
        </w:rPr>
        <w:t xml:space="preserve"> </w:t>
      </w:r>
      <w:r>
        <w:t>training</w:t>
      </w:r>
      <w:r>
        <w:rPr>
          <w:spacing w:val="-4"/>
        </w:rPr>
        <w:t xml:space="preserve"> </w:t>
      </w:r>
      <w:r>
        <w:t>data</w:t>
      </w:r>
      <w:r>
        <w:rPr>
          <w:spacing w:val="-4"/>
        </w:rPr>
        <w:t xml:space="preserve"> </w:t>
      </w:r>
      <w:r>
        <w:t>with</w:t>
      </w:r>
      <w:r>
        <w:rPr>
          <w:spacing w:val="-3"/>
        </w:rPr>
        <w:t xml:space="preserve"> </w:t>
      </w:r>
      <w:r>
        <w:t>a</w:t>
      </w:r>
      <w:r>
        <w:rPr>
          <w:spacing w:val="-4"/>
        </w:rPr>
        <w:t xml:space="preserve"> </w:t>
      </w:r>
      <w:r>
        <w:t>more</w:t>
      </w:r>
      <w:r>
        <w:rPr>
          <w:spacing w:val="-3"/>
        </w:rPr>
        <w:t xml:space="preserve"> </w:t>
      </w:r>
      <w:r>
        <w:t>diverse,</w:t>
      </w:r>
      <w:r>
        <w:rPr>
          <w:spacing w:val="-4"/>
        </w:rPr>
        <w:t xml:space="preserve"> </w:t>
      </w:r>
      <w:r>
        <w:t>modern</w:t>
      </w:r>
      <w:r>
        <w:rPr>
          <w:spacing w:val="-4"/>
        </w:rPr>
        <w:t xml:space="preserve"> </w:t>
      </w:r>
      <w:r>
        <w:t>spam</w:t>
      </w:r>
      <w:r>
        <w:rPr>
          <w:spacing w:val="-4"/>
        </w:rPr>
        <w:t xml:space="preserve"> </w:t>
      </w:r>
      <w:r>
        <w:t>corpus</w:t>
      </w:r>
      <w:r>
        <w:rPr>
          <w:spacing w:val="-4"/>
        </w:rPr>
        <w:t xml:space="preserve"> </w:t>
      </w:r>
      <w:r>
        <w:t>to</w:t>
      </w:r>
      <w:r>
        <w:rPr>
          <w:spacing w:val="-4"/>
        </w:rPr>
        <w:t xml:space="preserve"> </w:t>
      </w:r>
      <w:r>
        <w:t>improve</w:t>
      </w:r>
      <w:r>
        <w:rPr>
          <w:spacing w:val="-3"/>
        </w:rPr>
        <w:t xml:space="preserve"> </w:t>
      </w:r>
      <w:r>
        <w:t>spam-class recall.</w:t>
      </w:r>
    </w:p>
    <w:p w14:paraId="26BB9BC8" w14:textId="77777777" w:rsidR="00A04D11" w:rsidRDefault="00A04D11">
      <w:pPr>
        <w:pStyle w:val="BodyText"/>
        <w:spacing w:before="108"/>
      </w:pPr>
    </w:p>
    <w:p w14:paraId="0654094C" w14:textId="77777777" w:rsidR="00A04D11" w:rsidRDefault="00000000">
      <w:pPr>
        <w:pStyle w:val="Heading2"/>
        <w:numPr>
          <w:ilvl w:val="0"/>
          <w:numId w:val="5"/>
        </w:numPr>
        <w:tabs>
          <w:tab w:val="left" w:pos="531"/>
        </w:tabs>
        <w:ind w:left="531" w:hanging="530"/>
      </w:pPr>
      <w:bookmarkStart w:id="16" w:name="10._Conclusion"/>
      <w:bookmarkEnd w:id="16"/>
      <w:r>
        <w:rPr>
          <w:color w:val="1F4D78"/>
          <w:spacing w:val="-2"/>
        </w:rPr>
        <w:t>Conclusion</w:t>
      </w:r>
    </w:p>
    <w:p w14:paraId="60F56094" w14:textId="77777777" w:rsidR="00A04D11" w:rsidRDefault="00000000">
      <w:pPr>
        <w:pStyle w:val="BodyText"/>
        <w:spacing w:before="180" w:line="300" w:lineRule="auto"/>
        <w:ind w:left="1" w:right="354"/>
        <w:jc w:val="both"/>
      </w:pPr>
      <w:r>
        <w:t>The project successfully delivers an end-to-end cloud machine learning workflow: a Multinomial Naive</w:t>
      </w:r>
      <w:r>
        <w:rPr>
          <w:spacing w:val="-5"/>
        </w:rPr>
        <w:t xml:space="preserve"> </w:t>
      </w:r>
      <w:r>
        <w:t>Bayes</w:t>
      </w:r>
      <w:r>
        <w:rPr>
          <w:spacing w:val="-5"/>
        </w:rPr>
        <w:t xml:space="preserve"> </w:t>
      </w:r>
      <w:r>
        <w:t>email</w:t>
      </w:r>
      <w:r>
        <w:rPr>
          <w:spacing w:val="-5"/>
        </w:rPr>
        <w:t xml:space="preserve"> </w:t>
      </w:r>
      <w:r>
        <w:t>spam</w:t>
      </w:r>
      <w:r>
        <w:rPr>
          <w:spacing w:val="-4"/>
        </w:rPr>
        <w:t xml:space="preserve"> </w:t>
      </w:r>
      <w:r>
        <w:t>classifier</w:t>
      </w:r>
      <w:r>
        <w:rPr>
          <w:spacing w:val="-5"/>
        </w:rPr>
        <w:t xml:space="preserve"> </w:t>
      </w:r>
      <w:r>
        <w:t>trained</w:t>
      </w:r>
      <w:r>
        <w:rPr>
          <w:spacing w:val="-5"/>
        </w:rPr>
        <w:t xml:space="preserve"> </w:t>
      </w:r>
      <w:r>
        <w:t>on</w:t>
      </w:r>
      <w:r>
        <w:rPr>
          <w:spacing w:val="-5"/>
        </w:rPr>
        <w:t xml:space="preserve"> </w:t>
      </w:r>
      <w:r>
        <w:t>the</w:t>
      </w:r>
      <w:r>
        <w:rPr>
          <w:spacing w:val="-5"/>
        </w:rPr>
        <w:t xml:space="preserve"> </w:t>
      </w:r>
      <w:r>
        <w:t>Data5</w:t>
      </w:r>
      <w:r>
        <w:rPr>
          <w:spacing w:val="-5"/>
        </w:rPr>
        <w:t xml:space="preserve"> </w:t>
      </w:r>
      <w:r>
        <w:t>dataset,</w:t>
      </w:r>
      <w:r>
        <w:rPr>
          <w:spacing w:val="-5"/>
        </w:rPr>
        <w:t xml:space="preserve"> </w:t>
      </w:r>
      <w:r>
        <w:t>packaged</w:t>
      </w:r>
      <w:r>
        <w:rPr>
          <w:spacing w:val="-5"/>
        </w:rPr>
        <w:t xml:space="preserve"> </w:t>
      </w:r>
      <w:r>
        <w:t>for</w:t>
      </w:r>
      <w:r>
        <w:rPr>
          <w:spacing w:val="-5"/>
        </w:rPr>
        <w:t xml:space="preserve"> </w:t>
      </w:r>
      <w:r>
        <w:t>AWS</w:t>
      </w:r>
      <w:r>
        <w:rPr>
          <w:spacing w:val="-5"/>
        </w:rPr>
        <w:t xml:space="preserve"> </w:t>
      </w:r>
      <w:r>
        <w:t xml:space="preserve">SageMaker, served behind an API Gateway + Lambda facade, and consumed by a simple browser frontend. The deployed system reaches 91.09% test accuracy, provides predictions in under 150 </w:t>
      </w:r>
      <w:proofErr w:type="spellStart"/>
      <w:r>
        <w:t>ms</w:t>
      </w:r>
      <w:proofErr w:type="spellEnd"/>
      <w:r>
        <w:t xml:space="preserve"> and follows</w:t>
      </w:r>
      <w:r>
        <w:rPr>
          <w:spacing w:val="-10"/>
        </w:rPr>
        <w:t xml:space="preserve"> </w:t>
      </w:r>
      <w:r>
        <w:t>standard</w:t>
      </w:r>
      <w:r>
        <w:rPr>
          <w:spacing w:val="-10"/>
        </w:rPr>
        <w:t xml:space="preserve"> </w:t>
      </w:r>
      <w:r>
        <w:t>security</w:t>
      </w:r>
      <w:r>
        <w:rPr>
          <w:spacing w:val="-10"/>
        </w:rPr>
        <w:t xml:space="preserve"> </w:t>
      </w:r>
      <w:r>
        <w:t>and</w:t>
      </w:r>
      <w:r>
        <w:rPr>
          <w:spacing w:val="-9"/>
        </w:rPr>
        <w:t xml:space="preserve"> </w:t>
      </w:r>
      <w:r>
        <w:t>cost-management</w:t>
      </w:r>
      <w:r>
        <w:rPr>
          <w:spacing w:val="-9"/>
        </w:rPr>
        <w:t xml:space="preserve"> </w:t>
      </w:r>
      <w:r>
        <w:t>practices.</w:t>
      </w:r>
      <w:r>
        <w:rPr>
          <w:spacing w:val="-10"/>
        </w:rPr>
        <w:t xml:space="preserve"> </w:t>
      </w:r>
      <w:r>
        <w:t>Beyond</w:t>
      </w:r>
      <w:r>
        <w:rPr>
          <w:spacing w:val="-10"/>
        </w:rPr>
        <w:t xml:space="preserve"> </w:t>
      </w:r>
      <w:r>
        <w:t>the</w:t>
      </w:r>
      <w:r>
        <w:rPr>
          <w:spacing w:val="-10"/>
        </w:rPr>
        <w:t xml:space="preserve"> </w:t>
      </w:r>
      <w:r>
        <w:t>numeric</w:t>
      </w:r>
      <w:r>
        <w:rPr>
          <w:spacing w:val="-10"/>
        </w:rPr>
        <w:t xml:space="preserve"> </w:t>
      </w:r>
      <w:proofErr w:type="gramStart"/>
      <w:r>
        <w:t>result</w:t>
      </w:r>
      <w:proofErr w:type="gramEnd"/>
      <w:r>
        <w:t>,</w:t>
      </w:r>
      <w:r>
        <w:rPr>
          <w:spacing w:val="-10"/>
        </w:rPr>
        <w:t xml:space="preserve"> </w:t>
      </w:r>
      <w:r>
        <w:t>the</w:t>
      </w:r>
      <w:r>
        <w:rPr>
          <w:spacing w:val="-10"/>
        </w:rPr>
        <w:t xml:space="preserve"> </w:t>
      </w:r>
      <w:r>
        <w:t>project gave the team hands-on experience with model packaging, IAM policy design, serverless integration and frontend-to-cloud wiring - all transferable skills for any production ML system.</w:t>
      </w:r>
    </w:p>
    <w:p w14:paraId="408701E8" w14:textId="77777777" w:rsidR="00A04D11" w:rsidRDefault="00A04D11">
      <w:pPr>
        <w:pStyle w:val="BodyText"/>
        <w:spacing w:before="106"/>
      </w:pPr>
    </w:p>
    <w:p w14:paraId="1660E997" w14:textId="77777777" w:rsidR="00A04D11" w:rsidRDefault="00000000">
      <w:pPr>
        <w:pStyle w:val="Heading2"/>
        <w:ind w:left="1" w:firstLine="0"/>
      </w:pPr>
      <w:bookmarkStart w:id="17" w:name="References"/>
      <w:bookmarkEnd w:id="17"/>
      <w:r>
        <w:rPr>
          <w:color w:val="1F4D78"/>
          <w:spacing w:val="-2"/>
        </w:rPr>
        <w:t>References</w:t>
      </w:r>
    </w:p>
    <w:p w14:paraId="35BB7EEE" w14:textId="77777777" w:rsidR="003576D2" w:rsidRDefault="003576D2" w:rsidP="003576D2">
      <w:pPr>
        <w:pStyle w:val="ListParagraph"/>
        <w:tabs>
          <w:tab w:val="left" w:pos="525"/>
          <w:tab w:val="left" w:pos="1672"/>
          <w:tab w:val="left" w:pos="2466"/>
          <w:tab w:val="left" w:pos="3711"/>
          <w:tab w:val="left" w:pos="4749"/>
          <w:tab w:val="left" w:pos="5896"/>
          <w:tab w:val="left" w:pos="7361"/>
          <w:tab w:val="left" w:pos="8704"/>
        </w:tabs>
        <w:spacing w:before="119" w:line="300" w:lineRule="auto"/>
        <w:ind w:left="1" w:right="365" w:firstLine="0"/>
      </w:pPr>
      <w:r>
        <w:rPr>
          <w:spacing w:val="-2"/>
        </w:rPr>
        <w:t>Amazon</w:t>
      </w:r>
      <w:r>
        <w:t xml:space="preserve"> </w:t>
      </w:r>
      <w:r>
        <w:rPr>
          <w:spacing w:val="-4"/>
        </w:rPr>
        <w:t>Web</w:t>
      </w:r>
      <w:r>
        <w:t xml:space="preserve"> </w:t>
      </w:r>
      <w:r>
        <w:rPr>
          <w:spacing w:val="-2"/>
        </w:rPr>
        <w:t>Services.</w:t>
      </w:r>
      <w:r>
        <w:t xml:space="preserve"> </w:t>
      </w:r>
      <w:r>
        <w:rPr>
          <w:spacing w:val="-2"/>
        </w:rPr>
        <w:t>(2024).</w:t>
      </w:r>
      <w:r>
        <w:t xml:space="preserve"> </w:t>
      </w:r>
      <w:r>
        <w:rPr>
          <w:spacing w:val="-2"/>
        </w:rPr>
        <w:t>Amazon</w:t>
      </w:r>
      <w:r>
        <w:t xml:space="preserve"> </w:t>
      </w:r>
      <w:r>
        <w:rPr>
          <w:spacing w:val="-2"/>
        </w:rPr>
        <w:t>SageMaker</w:t>
      </w:r>
      <w:r>
        <w:t xml:space="preserve"> </w:t>
      </w:r>
      <w:r>
        <w:rPr>
          <w:spacing w:val="-2"/>
        </w:rPr>
        <w:t>Developer</w:t>
      </w:r>
      <w:r>
        <w:t xml:space="preserve"> </w:t>
      </w:r>
      <w:r>
        <w:rPr>
          <w:spacing w:val="-2"/>
        </w:rPr>
        <w:t xml:space="preserve">Guide. </w:t>
      </w:r>
      <w:hyperlink r:id="rId12">
        <w:r>
          <w:rPr>
            <w:spacing w:val="-2"/>
          </w:rPr>
          <w:t>https://docs.aws.amazon.com/sagemaker/</w:t>
        </w:r>
      </w:hyperlink>
    </w:p>
    <w:p w14:paraId="75014966" w14:textId="77777777" w:rsidR="003576D2" w:rsidRDefault="003576D2" w:rsidP="003576D2">
      <w:pPr>
        <w:pStyle w:val="ListParagraph"/>
        <w:tabs>
          <w:tab w:val="left" w:pos="476"/>
          <w:tab w:val="left" w:pos="1574"/>
          <w:tab w:val="left" w:pos="2319"/>
          <w:tab w:val="left" w:pos="3515"/>
          <w:tab w:val="left" w:pos="4504"/>
          <w:tab w:val="left" w:pos="5602"/>
          <w:tab w:val="left" w:pos="6249"/>
          <w:tab w:val="left" w:pos="7409"/>
          <w:tab w:val="left" w:pos="8703"/>
        </w:tabs>
        <w:spacing w:before="83" w:line="300" w:lineRule="auto"/>
        <w:ind w:left="1" w:right="366" w:firstLine="0"/>
      </w:pPr>
      <w:r>
        <w:rPr>
          <w:spacing w:val="-2"/>
        </w:rPr>
        <w:t>Amazon</w:t>
      </w:r>
      <w:r>
        <w:t xml:space="preserve"> </w:t>
      </w:r>
      <w:r>
        <w:rPr>
          <w:spacing w:val="-4"/>
        </w:rPr>
        <w:t>Web</w:t>
      </w:r>
      <w:r>
        <w:t xml:space="preserve"> </w:t>
      </w:r>
      <w:r>
        <w:rPr>
          <w:spacing w:val="-2"/>
        </w:rPr>
        <w:t>Services.</w:t>
      </w:r>
      <w:r>
        <w:t xml:space="preserve"> </w:t>
      </w:r>
      <w:r>
        <w:rPr>
          <w:spacing w:val="-2"/>
        </w:rPr>
        <w:t>(2024).</w:t>
      </w:r>
      <w:r>
        <w:t xml:space="preserve"> </w:t>
      </w:r>
      <w:r>
        <w:rPr>
          <w:spacing w:val="-2"/>
        </w:rPr>
        <w:t>Amazon</w:t>
      </w:r>
      <w:r>
        <w:t xml:space="preserve"> </w:t>
      </w:r>
      <w:r>
        <w:rPr>
          <w:spacing w:val="-4"/>
        </w:rPr>
        <w:t>API</w:t>
      </w:r>
      <w:r>
        <w:t xml:space="preserve"> </w:t>
      </w:r>
      <w:r>
        <w:rPr>
          <w:spacing w:val="-2"/>
        </w:rPr>
        <w:t>Gateway</w:t>
      </w:r>
      <w:r>
        <w:t xml:space="preserve"> </w:t>
      </w:r>
      <w:r>
        <w:rPr>
          <w:spacing w:val="-2"/>
        </w:rPr>
        <w:t>Developer</w:t>
      </w:r>
      <w:r>
        <w:tab/>
      </w:r>
      <w:r>
        <w:rPr>
          <w:spacing w:val="-2"/>
        </w:rPr>
        <w:t xml:space="preserve">Guide. </w:t>
      </w:r>
      <w:hyperlink r:id="rId13">
        <w:r>
          <w:rPr>
            <w:spacing w:val="-2"/>
          </w:rPr>
          <w:t>https://docs.aws.amazon.com/apigateway/</w:t>
        </w:r>
      </w:hyperlink>
    </w:p>
    <w:p w14:paraId="4D69BF32" w14:textId="77777777" w:rsidR="003576D2" w:rsidRDefault="003576D2" w:rsidP="003576D2">
      <w:pPr>
        <w:pStyle w:val="ListParagraph"/>
        <w:tabs>
          <w:tab w:val="left" w:pos="605"/>
          <w:tab w:val="left" w:pos="1832"/>
          <w:tab w:val="left" w:pos="2705"/>
          <w:tab w:val="left" w:pos="4030"/>
          <w:tab w:val="left" w:pos="5147"/>
          <w:tab w:val="left" w:pos="6069"/>
          <w:tab w:val="left" w:pos="7284"/>
          <w:tab w:val="left" w:pos="8707"/>
        </w:tabs>
        <w:spacing w:before="120" w:line="300" w:lineRule="auto"/>
        <w:ind w:left="1" w:right="362" w:firstLine="0"/>
      </w:pPr>
      <w:r>
        <w:rPr>
          <w:spacing w:val="-2"/>
        </w:rPr>
        <w:t>Amazon</w:t>
      </w:r>
      <w:r>
        <w:t xml:space="preserve"> </w:t>
      </w:r>
      <w:r>
        <w:rPr>
          <w:spacing w:val="-4"/>
        </w:rPr>
        <w:t>Web</w:t>
      </w:r>
      <w:r>
        <w:t xml:space="preserve"> </w:t>
      </w:r>
      <w:r>
        <w:rPr>
          <w:spacing w:val="-2"/>
        </w:rPr>
        <w:t>Services.</w:t>
      </w:r>
      <w:r>
        <w:t xml:space="preserve"> </w:t>
      </w:r>
      <w:r>
        <w:rPr>
          <w:spacing w:val="-2"/>
        </w:rPr>
        <w:t>(2024).</w:t>
      </w:r>
      <w:r>
        <w:t xml:space="preserve"> </w:t>
      </w:r>
      <w:r>
        <w:rPr>
          <w:spacing w:val="-4"/>
        </w:rPr>
        <w:t>AWS</w:t>
      </w:r>
      <w:r>
        <w:t xml:space="preserve"> </w:t>
      </w:r>
      <w:r>
        <w:rPr>
          <w:spacing w:val="-2"/>
        </w:rPr>
        <w:t>Lambda</w:t>
      </w:r>
      <w:r>
        <w:t xml:space="preserve"> </w:t>
      </w:r>
      <w:r>
        <w:rPr>
          <w:spacing w:val="-2"/>
        </w:rPr>
        <w:t>Developer</w:t>
      </w:r>
      <w:r>
        <w:t xml:space="preserve"> </w:t>
      </w:r>
      <w:r>
        <w:rPr>
          <w:spacing w:val="-2"/>
        </w:rPr>
        <w:t xml:space="preserve">Guide. </w:t>
      </w:r>
      <w:hyperlink r:id="rId14">
        <w:r>
          <w:rPr>
            <w:spacing w:val="-2"/>
          </w:rPr>
          <w:t>https://docs.aws.amazon.com/lambda/</w:t>
        </w:r>
      </w:hyperlink>
    </w:p>
    <w:p w14:paraId="6CD8C5CA" w14:textId="77777777" w:rsidR="003576D2" w:rsidRDefault="003576D2" w:rsidP="003576D2">
      <w:pPr>
        <w:pStyle w:val="ListParagraph"/>
        <w:tabs>
          <w:tab w:val="left" w:pos="460"/>
          <w:tab w:val="left" w:pos="1542"/>
          <w:tab w:val="left" w:pos="2270"/>
          <w:tab w:val="left" w:pos="3451"/>
          <w:tab w:val="left" w:pos="4423"/>
          <w:tab w:val="left" w:pos="5089"/>
          <w:tab w:val="left" w:pos="6416"/>
          <w:tab w:val="left" w:pos="7083"/>
          <w:tab w:val="left" w:pos="8165"/>
        </w:tabs>
        <w:spacing w:before="120" w:line="300" w:lineRule="auto"/>
        <w:ind w:left="1" w:right="366" w:firstLine="0"/>
      </w:pPr>
      <w:r>
        <w:rPr>
          <w:spacing w:val="-2"/>
        </w:rPr>
        <w:t>Amazon</w:t>
      </w:r>
      <w:r>
        <w:t xml:space="preserve"> </w:t>
      </w:r>
      <w:r>
        <w:rPr>
          <w:spacing w:val="-4"/>
        </w:rPr>
        <w:t>Web</w:t>
      </w:r>
      <w:r>
        <w:t xml:space="preserve"> </w:t>
      </w:r>
      <w:r>
        <w:rPr>
          <w:spacing w:val="-2"/>
        </w:rPr>
        <w:t>Services.</w:t>
      </w:r>
      <w:r>
        <w:t xml:space="preserve"> </w:t>
      </w:r>
      <w:r>
        <w:rPr>
          <w:spacing w:val="-2"/>
        </w:rPr>
        <w:t>(2024).</w:t>
      </w:r>
      <w:r>
        <w:t xml:space="preserve"> </w:t>
      </w:r>
      <w:r>
        <w:rPr>
          <w:spacing w:val="-4"/>
        </w:rPr>
        <w:t>Use</w:t>
      </w:r>
      <w:r>
        <w:t xml:space="preserve"> </w:t>
      </w:r>
      <w:r>
        <w:rPr>
          <w:spacing w:val="-2"/>
        </w:rPr>
        <w:t>scikit-learn</w:t>
      </w:r>
      <w:r>
        <w:t xml:space="preserve"> </w:t>
      </w:r>
      <w:r>
        <w:rPr>
          <w:spacing w:val="-4"/>
        </w:rPr>
        <w:t>with</w:t>
      </w:r>
      <w:r>
        <w:tab/>
      </w:r>
      <w:r>
        <w:rPr>
          <w:spacing w:val="-2"/>
        </w:rPr>
        <w:t>Amazon</w:t>
      </w:r>
      <w:r>
        <w:t xml:space="preserve"> </w:t>
      </w:r>
      <w:r>
        <w:rPr>
          <w:spacing w:val="-2"/>
        </w:rPr>
        <w:t xml:space="preserve">SageMaker. </w:t>
      </w:r>
      <w:hyperlink r:id="rId15">
        <w:r>
          <w:rPr>
            <w:spacing w:val="-2"/>
          </w:rPr>
          <w:t>https://sagemaker.readthedocs.io/en/stable/frameworks/sklearn/</w:t>
        </w:r>
      </w:hyperlink>
    </w:p>
    <w:p w14:paraId="1EEE0433" w14:textId="6C74E965" w:rsidR="00A04D11" w:rsidRDefault="00000000" w:rsidP="003576D2">
      <w:pPr>
        <w:pStyle w:val="ListParagraph"/>
        <w:tabs>
          <w:tab w:val="left" w:pos="290"/>
        </w:tabs>
        <w:spacing w:before="180" w:line="300" w:lineRule="auto"/>
        <w:ind w:left="1" w:right="365" w:firstLine="0"/>
      </w:pPr>
      <w:r>
        <w:t>McCallum,</w:t>
      </w:r>
      <w:r>
        <w:rPr>
          <w:spacing w:val="40"/>
        </w:rPr>
        <w:t xml:space="preserve"> </w:t>
      </w:r>
      <w:r>
        <w:t>A.,</w:t>
      </w:r>
      <w:r w:rsidR="00726A67">
        <w:rPr>
          <w:spacing w:val="40"/>
        </w:rPr>
        <w:t xml:space="preserve"> </w:t>
      </w:r>
      <w:r>
        <w:t>&amp;</w:t>
      </w:r>
      <w:r w:rsidR="00726A67">
        <w:rPr>
          <w:spacing w:val="40"/>
        </w:rPr>
        <w:t xml:space="preserve"> </w:t>
      </w:r>
      <w:r>
        <w:t>Nigam,</w:t>
      </w:r>
      <w:r>
        <w:rPr>
          <w:spacing w:val="40"/>
        </w:rPr>
        <w:t xml:space="preserve"> </w:t>
      </w:r>
      <w:r>
        <w:t>K.</w:t>
      </w:r>
      <w:r w:rsidR="00726A67">
        <w:rPr>
          <w:spacing w:val="40"/>
        </w:rPr>
        <w:t xml:space="preserve"> </w:t>
      </w:r>
      <w:r>
        <w:t>(1998).</w:t>
      </w:r>
      <w:r>
        <w:rPr>
          <w:spacing w:val="40"/>
        </w:rPr>
        <w:t xml:space="preserve"> </w:t>
      </w:r>
      <w:r>
        <w:t>A</w:t>
      </w:r>
      <w:r w:rsidR="00726A67">
        <w:rPr>
          <w:spacing w:val="40"/>
        </w:rPr>
        <w:t xml:space="preserve"> </w:t>
      </w:r>
      <w:r>
        <w:t>comparison</w:t>
      </w:r>
      <w:r>
        <w:rPr>
          <w:spacing w:val="40"/>
        </w:rPr>
        <w:t xml:space="preserve"> </w:t>
      </w:r>
      <w:r>
        <w:t>of</w:t>
      </w:r>
      <w:r>
        <w:rPr>
          <w:spacing w:val="40"/>
        </w:rPr>
        <w:t xml:space="preserve"> </w:t>
      </w:r>
      <w:r>
        <w:t>event</w:t>
      </w:r>
      <w:r>
        <w:rPr>
          <w:spacing w:val="40"/>
        </w:rPr>
        <w:t xml:space="preserve"> </w:t>
      </w:r>
      <w:r>
        <w:t>models</w:t>
      </w:r>
      <w:r>
        <w:rPr>
          <w:spacing w:val="40"/>
        </w:rPr>
        <w:t xml:space="preserve"> </w:t>
      </w:r>
      <w:r>
        <w:t>for</w:t>
      </w:r>
      <w:r>
        <w:rPr>
          <w:spacing w:val="40"/>
        </w:rPr>
        <w:t xml:space="preserve"> </w:t>
      </w:r>
      <w:r>
        <w:t>Naive</w:t>
      </w:r>
      <w:r>
        <w:rPr>
          <w:spacing w:val="40"/>
        </w:rPr>
        <w:t xml:space="preserve"> </w:t>
      </w:r>
      <w:r>
        <w:t>Bayes</w:t>
      </w:r>
      <w:r>
        <w:rPr>
          <w:spacing w:val="40"/>
        </w:rPr>
        <w:t xml:space="preserve"> </w:t>
      </w:r>
      <w:r>
        <w:t>text classification. AAAI-98 Workshop on Learning for Text Categorization.</w:t>
      </w:r>
    </w:p>
    <w:p w14:paraId="517C373B" w14:textId="5328D469" w:rsidR="003576D2" w:rsidRDefault="00000000" w:rsidP="003576D2">
      <w:pPr>
        <w:pStyle w:val="ListParagraph"/>
        <w:tabs>
          <w:tab w:val="left" w:pos="273"/>
        </w:tabs>
        <w:spacing w:before="120" w:line="300" w:lineRule="auto"/>
        <w:ind w:left="1" w:right="373" w:firstLine="0"/>
      </w:pPr>
      <w:r>
        <w:t>Pedregosa, F., et al. (2011). Scikit-learn: Machine Learning in Python. Journal of</w:t>
      </w:r>
      <w:r>
        <w:rPr>
          <w:spacing w:val="27"/>
        </w:rPr>
        <w:t xml:space="preserve"> </w:t>
      </w:r>
      <w:r>
        <w:t>Machine</w:t>
      </w:r>
      <w:r>
        <w:rPr>
          <w:spacing w:val="80"/>
        </w:rPr>
        <w:t xml:space="preserve"> </w:t>
      </w:r>
      <w:r>
        <w:t>Learning Research, 12, 2825-2830.</w:t>
      </w:r>
    </w:p>
    <w:sectPr w:rsidR="003576D2">
      <w:pgSz w:w="12240" w:h="15840"/>
      <w:pgMar w:top="1340" w:right="1080" w:bottom="940" w:left="1440" w:header="714" w:footer="7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EA3AD" w14:textId="77777777" w:rsidR="00D115C2" w:rsidRDefault="00D115C2">
      <w:r>
        <w:separator/>
      </w:r>
    </w:p>
  </w:endnote>
  <w:endnote w:type="continuationSeparator" w:id="0">
    <w:p w14:paraId="70C407FC" w14:textId="77777777" w:rsidR="00D115C2" w:rsidRDefault="00D115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507F1" w14:textId="77777777" w:rsidR="00A04D11" w:rsidRDefault="00000000">
    <w:pPr>
      <w:pStyle w:val="BodyText"/>
      <w:spacing w:line="14" w:lineRule="auto"/>
      <w:rPr>
        <w:sz w:val="20"/>
      </w:rPr>
    </w:pPr>
    <w:r>
      <w:rPr>
        <w:noProof/>
        <w:sz w:val="20"/>
      </w:rPr>
      <mc:AlternateContent>
        <mc:Choice Requires="wps">
          <w:drawing>
            <wp:anchor distT="0" distB="0" distL="0" distR="0" simplePos="0" relativeHeight="487459840" behindDoc="1" locked="0" layoutInCell="1" allowOverlap="1" wp14:anchorId="5BC5FBC5" wp14:editId="555894D9">
              <wp:simplePos x="0" y="0"/>
              <wp:positionH relativeFrom="page">
                <wp:posOffset>5921375</wp:posOffset>
              </wp:positionH>
              <wp:positionV relativeFrom="page">
                <wp:posOffset>9439808</wp:posOffset>
              </wp:positionV>
              <wp:extent cx="739140" cy="1816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140" cy="181610"/>
                      </a:xfrm>
                      <a:prstGeom prst="rect">
                        <a:avLst/>
                      </a:prstGeom>
                    </wps:spPr>
                    <wps:txbx>
                      <w:txbxContent>
                        <w:p w14:paraId="6DF6A53D" w14:textId="77777777" w:rsidR="00A04D11" w:rsidRDefault="00000000">
                          <w:pPr>
                            <w:pStyle w:val="BodyText"/>
                            <w:spacing w:before="13"/>
                            <w:ind w:left="20"/>
                          </w:pPr>
                          <w:r>
                            <w:t>Page</w:t>
                          </w:r>
                          <w:r>
                            <w:rPr>
                              <w:spacing w:val="-2"/>
                            </w:rPr>
                            <w:t xml:space="preserve"> </w:t>
                          </w:r>
                          <w:r>
                            <w:fldChar w:fldCharType="begin"/>
                          </w:r>
                          <w:r>
                            <w:instrText xml:space="preserve"> PAGE </w:instrText>
                          </w:r>
                          <w:r>
                            <w:fldChar w:fldCharType="separate"/>
                          </w:r>
                          <w:r>
                            <w:t>1</w:t>
                          </w:r>
                          <w:r>
                            <w:fldChar w:fldCharType="end"/>
                          </w:r>
                          <w:r>
                            <w:rPr>
                              <w:spacing w:val="-2"/>
                            </w:rPr>
                            <w:t xml:space="preserve"> </w:t>
                          </w:r>
                          <w:r>
                            <w:t>of</w:t>
                          </w:r>
                          <w:r>
                            <w:rPr>
                              <w:spacing w:val="-2"/>
                            </w:rPr>
                            <w:t xml:space="preserve"> </w:t>
                          </w:r>
                          <w:r>
                            <w:rPr>
                              <w:spacing w:val="-12"/>
                            </w:rPr>
                            <w:fldChar w:fldCharType="begin"/>
                          </w:r>
                          <w:r>
                            <w:rPr>
                              <w:spacing w:val="-12"/>
                            </w:rPr>
                            <w:instrText xml:space="preserve"> NUMPAGES </w:instrText>
                          </w:r>
                          <w:r>
                            <w:rPr>
                              <w:spacing w:val="-12"/>
                            </w:rPr>
                            <w:fldChar w:fldCharType="separate"/>
                          </w:r>
                          <w:r>
                            <w:rPr>
                              <w:spacing w:val="-12"/>
                            </w:rPr>
                            <w:t>8</w:t>
                          </w:r>
                          <w:r>
                            <w:rPr>
                              <w:spacing w:val="-12"/>
                            </w:rPr>
                            <w:fldChar w:fldCharType="end"/>
                          </w:r>
                        </w:p>
                      </w:txbxContent>
                    </wps:txbx>
                    <wps:bodyPr wrap="square" lIns="0" tIns="0" rIns="0" bIns="0" rtlCol="0">
                      <a:noAutofit/>
                    </wps:bodyPr>
                  </wps:wsp>
                </a:graphicData>
              </a:graphic>
            </wp:anchor>
          </w:drawing>
        </mc:Choice>
        <mc:Fallback>
          <w:pict>
            <v:shapetype w14:anchorId="5BC5FBC5" id="_x0000_t202" coordsize="21600,21600" o:spt="202" path="m,l,21600r21600,l21600,xe">
              <v:stroke joinstyle="miter"/>
              <v:path gradientshapeok="t" o:connecttype="rect"/>
            </v:shapetype>
            <v:shape id="Textbox 3" o:spid="_x0000_s1027" type="#_x0000_t202" style="position:absolute;margin-left:466.25pt;margin-top:743.3pt;width:58.2pt;height:14.3pt;z-index:-1585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" filled="f" stroked="f">
              <v:textbox inset="0,0,0,0">
                <w:txbxContent>
                  <w:p w14:paraId="6DF6A53D" w14:textId="77777777" w:rsidR="00A04D11" w:rsidRDefault="00000000">
                    <w:pPr>
                      <w:pStyle w:val="BodyText"/>
                      <w:spacing w:before="13"/>
                      <w:ind w:left="20"/>
                    </w:pPr>
                    <w:r>
                      <w:t>Page</w:t>
                    </w:r>
                    <w:r>
                      <w:rPr>
                        <w:spacing w:val="-2"/>
                      </w:rPr>
                      <w:t xml:space="preserve"> </w:t>
                    </w:r>
                    <w:r>
                      <w:fldChar w:fldCharType="begin"/>
                    </w:r>
                    <w:r>
                      <w:instrText xml:space="preserve"> PAGE </w:instrText>
                    </w:r>
                    <w:r>
                      <w:fldChar w:fldCharType="separate"/>
                    </w:r>
                    <w:r>
                      <w:t>1</w:t>
                    </w:r>
                    <w:r>
                      <w:fldChar w:fldCharType="end"/>
                    </w:r>
                    <w:r>
                      <w:rPr>
                        <w:spacing w:val="-2"/>
                      </w:rPr>
                      <w:t xml:space="preserve"> </w:t>
                    </w:r>
                    <w:r>
                      <w:t>of</w:t>
                    </w:r>
                    <w:r>
                      <w:rPr>
                        <w:spacing w:val="-2"/>
                      </w:rPr>
                      <w:t xml:space="preserve"> </w:t>
                    </w:r>
                    <w:r>
                      <w:rPr>
                        <w:spacing w:val="-12"/>
                      </w:rPr>
                      <w:fldChar w:fldCharType="begin"/>
                    </w:r>
                    <w:r>
                      <w:rPr>
                        <w:spacing w:val="-12"/>
                      </w:rPr>
                      <w:instrText xml:space="preserve"> NUMPAGES </w:instrText>
                    </w:r>
                    <w:r>
                      <w:rPr>
                        <w:spacing w:val="-12"/>
                      </w:rPr>
                      <w:fldChar w:fldCharType="separate"/>
                    </w:r>
                    <w:r>
                      <w:rPr>
                        <w:spacing w:val="-12"/>
                      </w:rPr>
                      <w:t>8</w:t>
                    </w:r>
                    <w:r>
                      <w:rPr>
                        <w:spacing w:val="-12"/>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460352" behindDoc="1" locked="0" layoutInCell="1" allowOverlap="1" wp14:anchorId="42533255" wp14:editId="0CBEB721">
              <wp:simplePos x="0" y="0"/>
              <wp:positionH relativeFrom="page">
                <wp:posOffset>902969</wp:posOffset>
              </wp:positionH>
              <wp:positionV relativeFrom="page">
                <wp:posOffset>9462802</wp:posOffset>
              </wp:positionV>
              <wp:extent cx="170878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785" cy="153670"/>
                      </a:xfrm>
                      <a:prstGeom prst="rect">
                        <a:avLst/>
                      </a:prstGeom>
                    </wps:spPr>
                    <wps:txbx>
                      <w:txbxContent>
                        <w:p w14:paraId="416A0B66" w14:textId="77777777" w:rsidR="00A04D11" w:rsidRDefault="00000000">
                          <w:pPr>
                            <w:spacing w:before="14"/>
                            <w:ind w:left="20"/>
                            <w:rPr>
                              <w:sz w:val="18"/>
                            </w:rPr>
                          </w:pPr>
                          <w:r>
                            <w:rPr>
                              <w:color w:val="494949"/>
                              <w:sz w:val="18"/>
                            </w:rPr>
                            <w:t>Centennial</w:t>
                          </w:r>
                          <w:r>
                            <w:rPr>
                              <w:color w:val="494949"/>
                              <w:spacing w:val="-6"/>
                              <w:sz w:val="18"/>
                            </w:rPr>
                            <w:t xml:space="preserve"> </w:t>
                          </w:r>
                          <w:r>
                            <w:rPr>
                              <w:color w:val="494949"/>
                              <w:sz w:val="18"/>
                            </w:rPr>
                            <w:t>College</w:t>
                          </w:r>
                          <w:r>
                            <w:rPr>
                              <w:color w:val="494949"/>
                              <w:spacing w:val="-5"/>
                              <w:sz w:val="18"/>
                            </w:rPr>
                            <w:t xml:space="preserve"> </w:t>
                          </w:r>
                          <w:r>
                            <w:rPr>
                              <w:color w:val="494949"/>
                              <w:sz w:val="18"/>
                            </w:rPr>
                            <w:t>-</w:t>
                          </w:r>
                          <w:r>
                            <w:rPr>
                              <w:color w:val="494949"/>
                              <w:spacing w:val="-6"/>
                              <w:sz w:val="18"/>
                            </w:rPr>
                            <w:t xml:space="preserve"> </w:t>
                          </w:r>
                          <w:r>
                            <w:rPr>
                              <w:color w:val="494949"/>
                              <w:sz w:val="18"/>
                            </w:rPr>
                            <w:t>Winter</w:t>
                          </w:r>
                          <w:r>
                            <w:rPr>
                              <w:color w:val="494949"/>
                              <w:spacing w:val="-5"/>
                              <w:sz w:val="18"/>
                            </w:rPr>
                            <w:t xml:space="preserve"> </w:t>
                          </w:r>
                          <w:r>
                            <w:rPr>
                              <w:color w:val="494949"/>
                              <w:spacing w:val="-4"/>
                              <w:sz w:val="18"/>
                            </w:rPr>
                            <w:t>2026</w:t>
                          </w:r>
                        </w:p>
                      </w:txbxContent>
                    </wps:txbx>
                    <wps:bodyPr wrap="square" lIns="0" tIns="0" rIns="0" bIns="0" rtlCol="0">
                      <a:noAutofit/>
                    </wps:bodyPr>
                  </wps:wsp>
                </a:graphicData>
              </a:graphic>
            </wp:anchor>
          </w:drawing>
        </mc:Choice>
        <mc:Fallback>
          <w:pict>
            <v:shape w14:anchorId="42533255" id="Textbox 4" o:spid="_x0000_s1028" type="#_x0000_t202" style="position:absolute;margin-left:71.1pt;margin-top:745.1pt;width:134.55pt;height:12.1pt;z-index:-1585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" filled="f" stroked="f">
              <v:textbox inset="0,0,0,0">
                <w:txbxContent>
                  <w:p w14:paraId="416A0B66" w14:textId="77777777" w:rsidR="00A04D11" w:rsidRDefault="00000000">
                    <w:pPr>
                      <w:spacing w:before="14"/>
                      <w:ind w:left="20"/>
                      <w:rPr>
                        <w:sz w:val="18"/>
                      </w:rPr>
                    </w:pPr>
                    <w:r>
                      <w:rPr>
                        <w:color w:val="494949"/>
                        <w:sz w:val="18"/>
                      </w:rPr>
                      <w:t>Centennial</w:t>
                    </w:r>
                    <w:r>
                      <w:rPr>
                        <w:color w:val="494949"/>
                        <w:spacing w:val="-6"/>
                        <w:sz w:val="18"/>
                      </w:rPr>
                      <w:t xml:space="preserve"> </w:t>
                    </w:r>
                    <w:r>
                      <w:rPr>
                        <w:color w:val="494949"/>
                        <w:sz w:val="18"/>
                      </w:rPr>
                      <w:t>College</w:t>
                    </w:r>
                    <w:r>
                      <w:rPr>
                        <w:color w:val="494949"/>
                        <w:spacing w:val="-5"/>
                        <w:sz w:val="18"/>
                      </w:rPr>
                      <w:t xml:space="preserve"> </w:t>
                    </w:r>
                    <w:r>
                      <w:rPr>
                        <w:color w:val="494949"/>
                        <w:sz w:val="18"/>
                      </w:rPr>
                      <w:t>-</w:t>
                    </w:r>
                    <w:r>
                      <w:rPr>
                        <w:color w:val="494949"/>
                        <w:spacing w:val="-6"/>
                        <w:sz w:val="18"/>
                      </w:rPr>
                      <w:t xml:space="preserve"> </w:t>
                    </w:r>
                    <w:r>
                      <w:rPr>
                        <w:color w:val="494949"/>
                        <w:sz w:val="18"/>
                      </w:rPr>
                      <w:t>Winter</w:t>
                    </w:r>
                    <w:r>
                      <w:rPr>
                        <w:color w:val="494949"/>
                        <w:spacing w:val="-5"/>
                        <w:sz w:val="18"/>
                      </w:rPr>
                      <w:t xml:space="preserve"> </w:t>
                    </w:r>
                    <w:r>
                      <w:rPr>
                        <w:color w:val="494949"/>
                        <w:spacing w:val="-4"/>
                        <w:sz w:val="18"/>
                      </w:rPr>
                      <w:t>2026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09004" w14:textId="77777777" w:rsidR="00D115C2" w:rsidRDefault="00D115C2">
      <w:r>
        <w:separator/>
      </w:r>
    </w:p>
  </w:footnote>
  <w:footnote w:type="continuationSeparator" w:id="0">
    <w:p w14:paraId="2EF60D67" w14:textId="77777777" w:rsidR="00D115C2" w:rsidRDefault="00D115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0F95C" w14:textId="77777777" w:rsidR="00A04D11" w:rsidRDefault="00000000">
    <w:pPr>
      <w:pStyle w:val="BodyText"/>
      <w:spacing w:line="14" w:lineRule="auto"/>
      <w:rPr>
        <w:sz w:val="20"/>
      </w:rPr>
    </w:pPr>
    <w:r>
      <w:rPr>
        <w:noProof/>
        <w:sz w:val="20"/>
      </w:rPr>
      <mc:AlternateContent>
        <mc:Choice Requires="wps">
          <w:drawing>
            <wp:anchor distT="0" distB="0" distL="0" distR="0" simplePos="0" relativeHeight="487458816" behindDoc="1" locked="0" layoutInCell="1" allowOverlap="1" wp14:anchorId="4DC413EB" wp14:editId="763D00C0">
              <wp:simplePos x="0" y="0"/>
              <wp:positionH relativeFrom="page">
                <wp:posOffset>914400</wp:posOffset>
              </wp:positionH>
              <wp:positionV relativeFrom="page">
                <wp:posOffset>598169</wp:posOffset>
              </wp:positionV>
              <wp:extent cx="594296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965" cy="1270"/>
                      </a:xfrm>
                      <a:custGeom>
                        <a:avLst/>
                        <a:gdLst/>
                        <a:ahLst/>
                        <a:cxnLst/>
                        <a:rect l="l" t="t" r="r" b="b"/>
                        <a:pathLst>
                          <a:path w="5942965">
                            <a:moveTo>
                              <a:pt x="5942965" y="0"/>
                            </a:moveTo>
                            <a:lnTo>
                              <a:pt x="0" y="0"/>
                            </a:lnTo>
                          </a:path>
                          <a:path w="5942965">
                            <a:moveTo>
                              <a:pt x="5942965" y="0"/>
                            </a:moveTo>
                            <a:lnTo>
                              <a:pt x="0" y="0"/>
                            </a:lnTo>
                          </a:path>
                        </a:pathLst>
                      </a:custGeom>
                      <a:ln w="9525">
                        <a:solidFill>
                          <a:srgbClr val="2E74B6"/>
                        </a:solidFill>
                        <a:prstDash val="solid"/>
                      </a:ln>
                    </wps:spPr>
                    <wps:bodyPr wrap="square" lIns="0" tIns="0" rIns="0" bIns="0" rtlCol="0">
                      <a:prstTxWarp prst="textNoShape">
                        <a:avLst/>
                      </a:prstTxWarp>
                      <a:noAutofit/>
                    </wps:bodyPr>
                  </wps:wsp>
                </a:graphicData>
              </a:graphic>
            </wp:anchor>
          </w:drawing>
        </mc:Choice>
        <mc:Fallback>
          <w:pict>
            <v:shape w14:anchorId="74FAF6D8" id="Graphic 1" o:spid="_x0000_s1026" style="position:absolute;margin-left:1in;margin-top:47.1pt;width:467.95pt;height:.1pt;z-index:-15857664;visibility:visible;mso-wrap-style:square;mso-wrap-distance-left:0;mso-wrap-distance-top:0;mso-wrap-distance-right:0;mso-wrap-distance-bottom:0;mso-position-horizontal:absolute;mso-position-horizontal-relative:page;mso-position-vertical:absolute;mso-position-vertical-relative:page;v-text-anchor:top" coordsize="5942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" path="m5942965,l,em5942965,l,e" filled="f" strokecolor="#2e74b6">
              <v:path arrowok="t"/>
              <w10:wrap anchorx="page" anchory="page"/>
            </v:shape>
          </w:pict>
        </mc:Fallback>
      </mc:AlternateContent>
    </w:r>
    <w:r>
      <w:rPr>
        <w:noProof/>
        <w:sz w:val="20"/>
      </w:rPr>
      <mc:AlternateContent>
        <mc:Choice Requires="wps">
          <w:drawing>
            <wp:anchor distT="0" distB="0" distL="0" distR="0" simplePos="0" relativeHeight="487459328" behindDoc="1" locked="0" layoutInCell="1" allowOverlap="1" wp14:anchorId="1D52B28C" wp14:editId="089874D0">
              <wp:simplePos x="0" y="0"/>
              <wp:positionH relativeFrom="page">
                <wp:posOffset>4166870</wp:posOffset>
              </wp:positionH>
              <wp:positionV relativeFrom="page">
                <wp:posOffset>440722</wp:posOffset>
              </wp:positionV>
              <wp:extent cx="2705100"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100" cy="153670"/>
                      </a:xfrm>
                      <a:prstGeom prst="rect">
                        <a:avLst/>
                      </a:prstGeom>
                    </wps:spPr>
                    <wps:txbx>
                      <w:txbxContent>
                        <w:p w14:paraId="0B843513" w14:textId="77777777" w:rsidR="00A04D11" w:rsidRDefault="00000000">
                          <w:pPr>
                            <w:spacing w:before="14"/>
                            <w:ind w:left="20"/>
                            <w:rPr>
                              <w:sz w:val="18"/>
                            </w:rPr>
                          </w:pPr>
                          <w:r>
                            <w:rPr>
                              <w:color w:val="494949"/>
                              <w:sz w:val="18"/>
                            </w:rPr>
                            <w:t>COMP264</w:t>
                          </w:r>
                          <w:r>
                            <w:rPr>
                              <w:color w:val="494949"/>
                              <w:spacing w:val="-5"/>
                              <w:sz w:val="18"/>
                            </w:rPr>
                            <w:t xml:space="preserve"> </w:t>
                          </w:r>
                          <w:r>
                            <w:rPr>
                              <w:color w:val="494949"/>
                              <w:sz w:val="18"/>
                            </w:rPr>
                            <w:t>-</w:t>
                          </w:r>
                          <w:r>
                            <w:rPr>
                              <w:color w:val="494949"/>
                              <w:spacing w:val="-3"/>
                              <w:sz w:val="18"/>
                            </w:rPr>
                            <w:t xml:space="preserve"> </w:t>
                          </w:r>
                          <w:r>
                            <w:rPr>
                              <w:color w:val="494949"/>
                              <w:sz w:val="18"/>
                            </w:rPr>
                            <w:t>Group</w:t>
                          </w:r>
                          <w:r>
                            <w:rPr>
                              <w:color w:val="494949"/>
                              <w:spacing w:val="-3"/>
                              <w:sz w:val="18"/>
                            </w:rPr>
                            <w:t xml:space="preserve"> </w:t>
                          </w:r>
                          <w:r>
                            <w:rPr>
                              <w:color w:val="494949"/>
                              <w:sz w:val="18"/>
                            </w:rPr>
                            <w:t>7</w:t>
                          </w:r>
                          <w:r>
                            <w:rPr>
                              <w:color w:val="494949"/>
                              <w:spacing w:val="-3"/>
                              <w:sz w:val="18"/>
                            </w:rPr>
                            <w:t xml:space="preserve"> </w:t>
                          </w:r>
                          <w:r>
                            <w:rPr>
                              <w:color w:val="494949"/>
                              <w:sz w:val="18"/>
                            </w:rPr>
                            <w:t>-</w:t>
                          </w:r>
                          <w:r>
                            <w:rPr>
                              <w:color w:val="494949"/>
                              <w:spacing w:val="-2"/>
                              <w:sz w:val="18"/>
                            </w:rPr>
                            <w:t xml:space="preserve"> </w:t>
                          </w:r>
                          <w:r>
                            <w:rPr>
                              <w:color w:val="494949"/>
                              <w:sz w:val="18"/>
                            </w:rPr>
                            <w:t>Email</w:t>
                          </w:r>
                          <w:r>
                            <w:rPr>
                              <w:color w:val="494949"/>
                              <w:spacing w:val="-3"/>
                              <w:sz w:val="18"/>
                            </w:rPr>
                            <w:t xml:space="preserve"> </w:t>
                          </w:r>
                          <w:r>
                            <w:rPr>
                              <w:color w:val="494949"/>
                              <w:sz w:val="18"/>
                            </w:rPr>
                            <w:t>Spam</w:t>
                          </w:r>
                          <w:r>
                            <w:rPr>
                              <w:color w:val="494949"/>
                              <w:spacing w:val="-4"/>
                              <w:sz w:val="18"/>
                            </w:rPr>
                            <w:t xml:space="preserve"> </w:t>
                          </w:r>
                          <w:r>
                            <w:rPr>
                              <w:color w:val="494949"/>
                              <w:sz w:val="18"/>
                            </w:rPr>
                            <w:t>Detector</w:t>
                          </w:r>
                          <w:r>
                            <w:rPr>
                              <w:color w:val="494949"/>
                              <w:spacing w:val="-3"/>
                              <w:sz w:val="18"/>
                            </w:rPr>
                            <w:t xml:space="preserve"> </w:t>
                          </w:r>
                          <w:r>
                            <w:rPr>
                              <w:color w:val="494949"/>
                              <w:sz w:val="18"/>
                            </w:rPr>
                            <w:t>on</w:t>
                          </w:r>
                          <w:r>
                            <w:rPr>
                              <w:color w:val="494949"/>
                              <w:spacing w:val="-2"/>
                              <w:sz w:val="18"/>
                            </w:rPr>
                            <w:t xml:space="preserve"> </w:t>
                          </w:r>
                          <w:r>
                            <w:rPr>
                              <w:color w:val="494949"/>
                              <w:spacing w:val="-5"/>
                              <w:sz w:val="18"/>
                            </w:rPr>
                            <w:t>AWS</w:t>
                          </w:r>
                        </w:p>
                      </w:txbxContent>
                    </wps:txbx>
                    <wps:bodyPr wrap="square" lIns="0" tIns="0" rIns="0" bIns="0" rtlCol="0">
                      <a:noAutofit/>
                    </wps:bodyPr>
                  </wps:wsp>
                </a:graphicData>
              </a:graphic>
            </wp:anchor>
          </w:drawing>
        </mc:Choice>
        <mc:Fallback>
          <w:pict>
            <v:shapetype w14:anchorId="1D52B28C" id="_x0000_t202" coordsize="21600,21600" o:spt="202" path="m,l,21600r21600,l21600,xe">
              <v:stroke joinstyle="miter"/>
              <v:path gradientshapeok="t" o:connecttype="rect"/>
            </v:shapetype>
            <v:shape id="Textbox 2" o:spid="_x0000_s1026" type="#_x0000_t202" style="position:absolute;margin-left:328.1pt;margin-top:34.7pt;width:213pt;height:12.1pt;z-index:-1585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" filled="f" stroked="f">
              <v:textbox inset="0,0,0,0">
                <w:txbxContent>
                  <w:p w14:paraId="0B843513" w14:textId="77777777" w:rsidR="00A04D11" w:rsidRDefault="00000000">
                    <w:pPr>
                      <w:spacing w:before="14"/>
                      <w:ind w:left="20"/>
                      <w:rPr>
                        <w:sz w:val="18"/>
                      </w:rPr>
                    </w:pPr>
                    <w:r>
                      <w:rPr>
                        <w:color w:val="494949"/>
                        <w:sz w:val="18"/>
                      </w:rPr>
                      <w:t>COMP264</w:t>
                    </w:r>
                    <w:r>
                      <w:rPr>
                        <w:color w:val="494949"/>
                        <w:spacing w:val="-5"/>
                        <w:sz w:val="18"/>
                      </w:rPr>
                      <w:t xml:space="preserve"> </w:t>
                    </w:r>
                    <w:r>
                      <w:rPr>
                        <w:color w:val="494949"/>
                        <w:sz w:val="18"/>
                      </w:rPr>
                      <w:t>-</w:t>
                    </w:r>
                    <w:r>
                      <w:rPr>
                        <w:color w:val="494949"/>
                        <w:spacing w:val="-3"/>
                        <w:sz w:val="18"/>
                      </w:rPr>
                      <w:t xml:space="preserve"> </w:t>
                    </w:r>
                    <w:r>
                      <w:rPr>
                        <w:color w:val="494949"/>
                        <w:sz w:val="18"/>
                      </w:rPr>
                      <w:t>Group</w:t>
                    </w:r>
                    <w:r>
                      <w:rPr>
                        <w:color w:val="494949"/>
                        <w:spacing w:val="-3"/>
                        <w:sz w:val="18"/>
                      </w:rPr>
                      <w:t xml:space="preserve"> </w:t>
                    </w:r>
                    <w:r>
                      <w:rPr>
                        <w:color w:val="494949"/>
                        <w:sz w:val="18"/>
                      </w:rPr>
                      <w:t>7</w:t>
                    </w:r>
                    <w:r>
                      <w:rPr>
                        <w:color w:val="494949"/>
                        <w:spacing w:val="-3"/>
                        <w:sz w:val="18"/>
                      </w:rPr>
                      <w:t xml:space="preserve"> </w:t>
                    </w:r>
                    <w:r>
                      <w:rPr>
                        <w:color w:val="494949"/>
                        <w:sz w:val="18"/>
                      </w:rPr>
                      <w:t>-</w:t>
                    </w:r>
                    <w:r>
                      <w:rPr>
                        <w:color w:val="494949"/>
                        <w:spacing w:val="-2"/>
                        <w:sz w:val="18"/>
                      </w:rPr>
                      <w:t xml:space="preserve"> </w:t>
                    </w:r>
                    <w:r>
                      <w:rPr>
                        <w:color w:val="494949"/>
                        <w:sz w:val="18"/>
                      </w:rPr>
                      <w:t>Email</w:t>
                    </w:r>
                    <w:r>
                      <w:rPr>
                        <w:color w:val="494949"/>
                        <w:spacing w:val="-3"/>
                        <w:sz w:val="18"/>
                      </w:rPr>
                      <w:t xml:space="preserve"> </w:t>
                    </w:r>
                    <w:r>
                      <w:rPr>
                        <w:color w:val="494949"/>
                        <w:sz w:val="18"/>
                      </w:rPr>
                      <w:t>Spam</w:t>
                    </w:r>
                    <w:r>
                      <w:rPr>
                        <w:color w:val="494949"/>
                        <w:spacing w:val="-4"/>
                        <w:sz w:val="18"/>
                      </w:rPr>
                      <w:t xml:space="preserve"> </w:t>
                    </w:r>
                    <w:r>
                      <w:rPr>
                        <w:color w:val="494949"/>
                        <w:sz w:val="18"/>
                      </w:rPr>
                      <w:t>Detector</w:t>
                    </w:r>
                    <w:r>
                      <w:rPr>
                        <w:color w:val="494949"/>
                        <w:spacing w:val="-3"/>
                        <w:sz w:val="18"/>
                      </w:rPr>
                      <w:t xml:space="preserve"> </w:t>
                    </w:r>
                    <w:r>
                      <w:rPr>
                        <w:color w:val="494949"/>
                        <w:sz w:val="18"/>
                      </w:rPr>
                      <w:t>on</w:t>
                    </w:r>
                    <w:r>
                      <w:rPr>
                        <w:color w:val="494949"/>
                        <w:spacing w:val="-2"/>
                        <w:sz w:val="18"/>
                      </w:rPr>
                      <w:t xml:space="preserve"> </w:t>
                    </w:r>
                    <w:r>
                      <w:rPr>
                        <w:color w:val="494949"/>
                        <w:spacing w:val="-5"/>
                        <w:sz w:val="18"/>
                      </w:rPr>
                      <w:t>AWS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12D50"/>
    <w:multiLevelType w:val="hybridMultilevel"/>
    <w:tmpl w:val="47CE1EE6"/>
    <w:lvl w:ilvl="0" w:tplc="DB061B5E">
      <w:numFmt w:val="bullet"/>
      <w:lvlText w:val="•"/>
      <w:lvlJc w:val="left"/>
      <w:pPr>
        <w:ind w:left="722" w:hanging="360"/>
      </w:pPr>
      <w:rPr>
        <w:rFonts w:ascii="Arial MT" w:eastAsia="Arial MT" w:hAnsi="Arial MT" w:cs="Arial MT" w:hint="default"/>
        <w:b w:val="0"/>
        <w:bCs w:val="0"/>
        <w:i w:val="0"/>
        <w:iCs w:val="0"/>
        <w:spacing w:val="0"/>
        <w:w w:val="100"/>
        <w:sz w:val="22"/>
        <w:szCs w:val="22"/>
        <w:lang w:val="en-US" w:eastAsia="en-US" w:bidi="ar-SA"/>
      </w:rPr>
    </w:lvl>
    <w:lvl w:ilvl="1" w:tplc="67E667FC">
      <w:numFmt w:val="bullet"/>
      <w:lvlText w:val="•"/>
      <w:lvlJc w:val="left"/>
      <w:pPr>
        <w:ind w:left="1620" w:hanging="360"/>
      </w:pPr>
      <w:rPr>
        <w:rFonts w:hint="default"/>
        <w:lang w:val="en-US" w:eastAsia="en-US" w:bidi="ar-SA"/>
      </w:rPr>
    </w:lvl>
    <w:lvl w:ilvl="2" w:tplc="91C6D926">
      <w:numFmt w:val="bullet"/>
      <w:lvlText w:val="•"/>
      <w:lvlJc w:val="left"/>
      <w:pPr>
        <w:ind w:left="2520" w:hanging="360"/>
      </w:pPr>
      <w:rPr>
        <w:rFonts w:hint="default"/>
        <w:lang w:val="en-US" w:eastAsia="en-US" w:bidi="ar-SA"/>
      </w:rPr>
    </w:lvl>
    <w:lvl w:ilvl="3" w:tplc="4A90E886">
      <w:numFmt w:val="bullet"/>
      <w:lvlText w:val="•"/>
      <w:lvlJc w:val="left"/>
      <w:pPr>
        <w:ind w:left="3420" w:hanging="360"/>
      </w:pPr>
      <w:rPr>
        <w:rFonts w:hint="default"/>
        <w:lang w:val="en-US" w:eastAsia="en-US" w:bidi="ar-SA"/>
      </w:rPr>
    </w:lvl>
    <w:lvl w:ilvl="4" w:tplc="06EAAA38">
      <w:numFmt w:val="bullet"/>
      <w:lvlText w:val="•"/>
      <w:lvlJc w:val="left"/>
      <w:pPr>
        <w:ind w:left="4320" w:hanging="360"/>
      </w:pPr>
      <w:rPr>
        <w:rFonts w:hint="default"/>
        <w:lang w:val="en-US" w:eastAsia="en-US" w:bidi="ar-SA"/>
      </w:rPr>
    </w:lvl>
    <w:lvl w:ilvl="5" w:tplc="D8F84AEA">
      <w:numFmt w:val="bullet"/>
      <w:lvlText w:val="•"/>
      <w:lvlJc w:val="left"/>
      <w:pPr>
        <w:ind w:left="5220" w:hanging="360"/>
      </w:pPr>
      <w:rPr>
        <w:rFonts w:hint="default"/>
        <w:lang w:val="en-US" w:eastAsia="en-US" w:bidi="ar-SA"/>
      </w:rPr>
    </w:lvl>
    <w:lvl w:ilvl="6" w:tplc="7730F644">
      <w:numFmt w:val="bullet"/>
      <w:lvlText w:val="•"/>
      <w:lvlJc w:val="left"/>
      <w:pPr>
        <w:ind w:left="6120" w:hanging="360"/>
      </w:pPr>
      <w:rPr>
        <w:rFonts w:hint="default"/>
        <w:lang w:val="en-US" w:eastAsia="en-US" w:bidi="ar-SA"/>
      </w:rPr>
    </w:lvl>
    <w:lvl w:ilvl="7" w:tplc="2ED62CB4">
      <w:numFmt w:val="bullet"/>
      <w:lvlText w:val="•"/>
      <w:lvlJc w:val="left"/>
      <w:pPr>
        <w:ind w:left="7020" w:hanging="360"/>
      </w:pPr>
      <w:rPr>
        <w:rFonts w:hint="default"/>
        <w:lang w:val="en-US" w:eastAsia="en-US" w:bidi="ar-SA"/>
      </w:rPr>
    </w:lvl>
    <w:lvl w:ilvl="8" w:tplc="46629F7E">
      <w:numFmt w:val="bullet"/>
      <w:lvlText w:val="•"/>
      <w:lvlJc w:val="left"/>
      <w:pPr>
        <w:ind w:left="7920" w:hanging="360"/>
      </w:pPr>
      <w:rPr>
        <w:rFonts w:hint="default"/>
        <w:lang w:val="en-US" w:eastAsia="en-US" w:bidi="ar-SA"/>
      </w:rPr>
    </w:lvl>
  </w:abstractNum>
  <w:abstractNum w:abstractNumId="1" w15:restartNumberingAfterBreak="0">
    <w:nsid w:val="1D7A0162"/>
    <w:multiLevelType w:val="hybridMultilevel"/>
    <w:tmpl w:val="7A8E3A04"/>
    <w:lvl w:ilvl="0" w:tplc="36C6ABB4">
      <w:numFmt w:val="bullet"/>
      <w:lvlText w:val="•"/>
      <w:lvlJc w:val="left"/>
      <w:pPr>
        <w:ind w:left="722" w:hanging="360"/>
      </w:pPr>
      <w:rPr>
        <w:rFonts w:ascii="Arial MT" w:eastAsia="Arial MT" w:hAnsi="Arial MT" w:cs="Arial MT" w:hint="default"/>
        <w:b w:val="0"/>
        <w:bCs w:val="0"/>
        <w:i w:val="0"/>
        <w:iCs w:val="0"/>
        <w:spacing w:val="0"/>
        <w:w w:val="100"/>
        <w:sz w:val="22"/>
        <w:szCs w:val="22"/>
        <w:lang w:val="en-US" w:eastAsia="en-US" w:bidi="ar-SA"/>
      </w:rPr>
    </w:lvl>
    <w:lvl w:ilvl="1" w:tplc="A2C27B0E">
      <w:numFmt w:val="bullet"/>
      <w:lvlText w:val="•"/>
      <w:lvlJc w:val="left"/>
      <w:pPr>
        <w:ind w:left="1620" w:hanging="360"/>
      </w:pPr>
      <w:rPr>
        <w:rFonts w:hint="default"/>
        <w:lang w:val="en-US" w:eastAsia="en-US" w:bidi="ar-SA"/>
      </w:rPr>
    </w:lvl>
    <w:lvl w:ilvl="2" w:tplc="6A826F1A">
      <w:numFmt w:val="bullet"/>
      <w:lvlText w:val="•"/>
      <w:lvlJc w:val="left"/>
      <w:pPr>
        <w:ind w:left="2520" w:hanging="360"/>
      </w:pPr>
      <w:rPr>
        <w:rFonts w:hint="default"/>
        <w:lang w:val="en-US" w:eastAsia="en-US" w:bidi="ar-SA"/>
      </w:rPr>
    </w:lvl>
    <w:lvl w:ilvl="3" w:tplc="927412A0">
      <w:numFmt w:val="bullet"/>
      <w:lvlText w:val="•"/>
      <w:lvlJc w:val="left"/>
      <w:pPr>
        <w:ind w:left="3420" w:hanging="360"/>
      </w:pPr>
      <w:rPr>
        <w:rFonts w:hint="default"/>
        <w:lang w:val="en-US" w:eastAsia="en-US" w:bidi="ar-SA"/>
      </w:rPr>
    </w:lvl>
    <w:lvl w:ilvl="4" w:tplc="D01A2C48">
      <w:numFmt w:val="bullet"/>
      <w:lvlText w:val="•"/>
      <w:lvlJc w:val="left"/>
      <w:pPr>
        <w:ind w:left="4320" w:hanging="360"/>
      </w:pPr>
      <w:rPr>
        <w:rFonts w:hint="default"/>
        <w:lang w:val="en-US" w:eastAsia="en-US" w:bidi="ar-SA"/>
      </w:rPr>
    </w:lvl>
    <w:lvl w:ilvl="5" w:tplc="26D638B0">
      <w:numFmt w:val="bullet"/>
      <w:lvlText w:val="•"/>
      <w:lvlJc w:val="left"/>
      <w:pPr>
        <w:ind w:left="5220" w:hanging="360"/>
      </w:pPr>
      <w:rPr>
        <w:rFonts w:hint="default"/>
        <w:lang w:val="en-US" w:eastAsia="en-US" w:bidi="ar-SA"/>
      </w:rPr>
    </w:lvl>
    <w:lvl w:ilvl="6" w:tplc="16AAC1CA">
      <w:numFmt w:val="bullet"/>
      <w:lvlText w:val="•"/>
      <w:lvlJc w:val="left"/>
      <w:pPr>
        <w:ind w:left="6120" w:hanging="360"/>
      </w:pPr>
      <w:rPr>
        <w:rFonts w:hint="default"/>
        <w:lang w:val="en-US" w:eastAsia="en-US" w:bidi="ar-SA"/>
      </w:rPr>
    </w:lvl>
    <w:lvl w:ilvl="7" w:tplc="EDEC40A6">
      <w:numFmt w:val="bullet"/>
      <w:lvlText w:val="•"/>
      <w:lvlJc w:val="left"/>
      <w:pPr>
        <w:ind w:left="7020" w:hanging="360"/>
      </w:pPr>
      <w:rPr>
        <w:rFonts w:hint="default"/>
        <w:lang w:val="en-US" w:eastAsia="en-US" w:bidi="ar-SA"/>
      </w:rPr>
    </w:lvl>
    <w:lvl w:ilvl="8" w:tplc="8A6A698A">
      <w:numFmt w:val="bullet"/>
      <w:lvlText w:val="•"/>
      <w:lvlJc w:val="left"/>
      <w:pPr>
        <w:ind w:left="7920" w:hanging="360"/>
      </w:pPr>
      <w:rPr>
        <w:rFonts w:hint="default"/>
        <w:lang w:val="en-US" w:eastAsia="en-US" w:bidi="ar-SA"/>
      </w:rPr>
    </w:lvl>
  </w:abstractNum>
  <w:abstractNum w:abstractNumId="2" w15:restartNumberingAfterBreak="0">
    <w:nsid w:val="2AA96332"/>
    <w:multiLevelType w:val="hybridMultilevel"/>
    <w:tmpl w:val="9D6A84F6"/>
    <w:lvl w:ilvl="0" w:tplc="39B4014A">
      <w:numFmt w:val="bullet"/>
      <w:lvlText w:val="•"/>
      <w:lvlJc w:val="left"/>
      <w:pPr>
        <w:ind w:left="722" w:hanging="360"/>
      </w:pPr>
      <w:rPr>
        <w:rFonts w:ascii="Arial MT" w:eastAsia="Arial MT" w:hAnsi="Arial MT" w:cs="Arial MT" w:hint="default"/>
        <w:b w:val="0"/>
        <w:bCs w:val="0"/>
        <w:i w:val="0"/>
        <w:iCs w:val="0"/>
        <w:spacing w:val="0"/>
        <w:w w:val="100"/>
        <w:sz w:val="22"/>
        <w:szCs w:val="22"/>
        <w:lang w:val="en-US" w:eastAsia="en-US" w:bidi="ar-SA"/>
      </w:rPr>
    </w:lvl>
    <w:lvl w:ilvl="1" w:tplc="C22808CC">
      <w:numFmt w:val="bullet"/>
      <w:lvlText w:val="•"/>
      <w:lvlJc w:val="left"/>
      <w:pPr>
        <w:ind w:left="1620" w:hanging="360"/>
      </w:pPr>
      <w:rPr>
        <w:rFonts w:hint="default"/>
        <w:lang w:val="en-US" w:eastAsia="en-US" w:bidi="ar-SA"/>
      </w:rPr>
    </w:lvl>
    <w:lvl w:ilvl="2" w:tplc="DE9E11CC">
      <w:numFmt w:val="bullet"/>
      <w:lvlText w:val="•"/>
      <w:lvlJc w:val="left"/>
      <w:pPr>
        <w:ind w:left="2520" w:hanging="360"/>
      </w:pPr>
      <w:rPr>
        <w:rFonts w:hint="default"/>
        <w:lang w:val="en-US" w:eastAsia="en-US" w:bidi="ar-SA"/>
      </w:rPr>
    </w:lvl>
    <w:lvl w:ilvl="3" w:tplc="42A8B5DC">
      <w:numFmt w:val="bullet"/>
      <w:lvlText w:val="•"/>
      <w:lvlJc w:val="left"/>
      <w:pPr>
        <w:ind w:left="3420" w:hanging="360"/>
      </w:pPr>
      <w:rPr>
        <w:rFonts w:hint="default"/>
        <w:lang w:val="en-US" w:eastAsia="en-US" w:bidi="ar-SA"/>
      </w:rPr>
    </w:lvl>
    <w:lvl w:ilvl="4" w:tplc="54B07F74">
      <w:numFmt w:val="bullet"/>
      <w:lvlText w:val="•"/>
      <w:lvlJc w:val="left"/>
      <w:pPr>
        <w:ind w:left="4320" w:hanging="360"/>
      </w:pPr>
      <w:rPr>
        <w:rFonts w:hint="default"/>
        <w:lang w:val="en-US" w:eastAsia="en-US" w:bidi="ar-SA"/>
      </w:rPr>
    </w:lvl>
    <w:lvl w:ilvl="5" w:tplc="17A438F0">
      <w:numFmt w:val="bullet"/>
      <w:lvlText w:val="•"/>
      <w:lvlJc w:val="left"/>
      <w:pPr>
        <w:ind w:left="5220" w:hanging="360"/>
      </w:pPr>
      <w:rPr>
        <w:rFonts w:hint="default"/>
        <w:lang w:val="en-US" w:eastAsia="en-US" w:bidi="ar-SA"/>
      </w:rPr>
    </w:lvl>
    <w:lvl w:ilvl="6" w:tplc="C3762242">
      <w:numFmt w:val="bullet"/>
      <w:lvlText w:val="•"/>
      <w:lvlJc w:val="left"/>
      <w:pPr>
        <w:ind w:left="6120" w:hanging="360"/>
      </w:pPr>
      <w:rPr>
        <w:rFonts w:hint="default"/>
        <w:lang w:val="en-US" w:eastAsia="en-US" w:bidi="ar-SA"/>
      </w:rPr>
    </w:lvl>
    <w:lvl w:ilvl="7" w:tplc="A16A098C">
      <w:numFmt w:val="bullet"/>
      <w:lvlText w:val="•"/>
      <w:lvlJc w:val="left"/>
      <w:pPr>
        <w:ind w:left="7020" w:hanging="360"/>
      </w:pPr>
      <w:rPr>
        <w:rFonts w:hint="default"/>
        <w:lang w:val="en-US" w:eastAsia="en-US" w:bidi="ar-SA"/>
      </w:rPr>
    </w:lvl>
    <w:lvl w:ilvl="8" w:tplc="A07405D6">
      <w:numFmt w:val="bullet"/>
      <w:lvlText w:val="•"/>
      <w:lvlJc w:val="left"/>
      <w:pPr>
        <w:ind w:left="7920" w:hanging="360"/>
      </w:pPr>
      <w:rPr>
        <w:rFonts w:hint="default"/>
        <w:lang w:val="en-US" w:eastAsia="en-US" w:bidi="ar-SA"/>
      </w:rPr>
    </w:lvl>
  </w:abstractNum>
  <w:abstractNum w:abstractNumId="3" w15:restartNumberingAfterBreak="0">
    <w:nsid w:val="52640966"/>
    <w:multiLevelType w:val="hybridMultilevel"/>
    <w:tmpl w:val="5FDAAF9E"/>
    <w:lvl w:ilvl="0" w:tplc="E5E407C8">
      <w:start w:val="1"/>
      <w:numFmt w:val="decimal"/>
      <w:lvlText w:val="%1."/>
      <w:lvlJc w:val="left"/>
      <w:pPr>
        <w:ind w:left="2" w:hanging="291"/>
      </w:pPr>
      <w:rPr>
        <w:rFonts w:ascii="Arial MT" w:eastAsia="Arial MT" w:hAnsi="Arial MT" w:cs="Arial MT" w:hint="default"/>
        <w:b w:val="0"/>
        <w:bCs w:val="0"/>
        <w:i w:val="0"/>
        <w:iCs w:val="0"/>
        <w:spacing w:val="-1"/>
        <w:w w:val="100"/>
        <w:sz w:val="22"/>
        <w:szCs w:val="22"/>
        <w:lang w:val="en-US" w:eastAsia="en-US" w:bidi="ar-SA"/>
      </w:rPr>
    </w:lvl>
    <w:lvl w:ilvl="1" w:tplc="C114B6CA">
      <w:numFmt w:val="bullet"/>
      <w:lvlText w:val="•"/>
      <w:lvlJc w:val="left"/>
      <w:pPr>
        <w:ind w:left="972" w:hanging="291"/>
      </w:pPr>
      <w:rPr>
        <w:rFonts w:hint="default"/>
        <w:lang w:val="en-US" w:eastAsia="en-US" w:bidi="ar-SA"/>
      </w:rPr>
    </w:lvl>
    <w:lvl w:ilvl="2" w:tplc="ED929BBA">
      <w:numFmt w:val="bullet"/>
      <w:lvlText w:val="•"/>
      <w:lvlJc w:val="left"/>
      <w:pPr>
        <w:ind w:left="1944" w:hanging="291"/>
      </w:pPr>
      <w:rPr>
        <w:rFonts w:hint="default"/>
        <w:lang w:val="en-US" w:eastAsia="en-US" w:bidi="ar-SA"/>
      </w:rPr>
    </w:lvl>
    <w:lvl w:ilvl="3" w:tplc="B59A7D06">
      <w:numFmt w:val="bullet"/>
      <w:lvlText w:val="•"/>
      <w:lvlJc w:val="left"/>
      <w:pPr>
        <w:ind w:left="2916" w:hanging="291"/>
      </w:pPr>
      <w:rPr>
        <w:rFonts w:hint="default"/>
        <w:lang w:val="en-US" w:eastAsia="en-US" w:bidi="ar-SA"/>
      </w:rPr>
    </w:lvl>
    <w:lvl w:ilvl="4" w:tplc="CF2EC32A">
      <w:numFmt w:val="bullet"/>
      <w:lvlText w:val="•"/>
      <w:lvlJc w:val="left"/>
      <w:pPr>
        <w:ind w:left="3888" w:hanging="291"/>
      </w:pPr>
      <w:rPr>
        <w:rFonts w:hint="default"/>
        <w:lang w:val="en-US" w:eastAsia="en-US" w:bidi="ar-SA"/>
      </w:rPr>
    </w:lvl>
    <w:lvl w:ilvl="5" w:tplc="A79E03D0">
      <w:numFmt w:val="bullet"/>
      <w:lvlText w:val="•"/>
      <w:lvlJc w:val="left"/>
      <w:pPr>
        <w:ind w:left="4860" w:hanging="291"/>
      </w:pPr>
      <w:rPr>
        <w:rFonts w:hint="default"/>
        <w:lang w:val="en-US" w:eastAsia="en-US" w:bidi="ar-SA"/>
      </w:rPr>
    </w:lvl>
    <w:lvl w:ilvl="6" w:tplc="B24CAEC6">
      <w:numFmt w:val="bullet"/>
      <w:lvlText w:val="•"/>
      <w:lvlJc w:val="left"/>
      <w:pPr>
        <w:ind w:left="5832" w:hanging="291"/>
      </w:pPr>
      <w:rPr>
        <w:rFonts w:hint="default"/>
        <w:lang w:val="en-US" w:eastAsia="en-US" w:bidi="ar-SA"/>
      </w:rPr>
    </w:lvl>
    <w:lvl w:ilvl="7" w:tplc="7AC2D940">
      <w:numFmt w:val="bullet"/>
      <w:lvlText w:val="•"/>
      <w:lvlJc w:val="left"/>
      <w:pPr>
        <w:ind w:left="6804" w:hanging="291"/>
      </w:pPr>
      <w:rPr>
        <w:rFonts w:hint="default"/>
        <w:lang w:val="en-US" w:eastAsia="en-US" w:bidi="ar-SA"/>
      </w:rPr>
    </w:lvl>
    <w:lvl w:ilvl="8" w:tplc="E9528B10">
      <w:numFmt w:val="bullet"/>
      <w:lvlText w:val="•"/>
      <w:lvlJc w:val="left"/>
      <w:pPr>
        <w:ind w:left="7776" w:hanging="291"/>
      </w:pPr>
      <w:rPr>
        <w:rFonts w:hint="default"/>
        <w:lang w:val="en-US" w:eastAsia="en-US" w:bidi="ar-SA"/>
      </w:rPr>
    </w:lvl>
  </w:abstractNum>
  <w:abstractNum w:abstractNumId="4" w15:restartNumberingAfterBreak="0">
    <w:nsid w:val="5BA21C33"/>
    <w:multiLevelType w:val="multilevel"/>
    <w:tmpl w:val="EDBE5B9E"/>
    <w:lvl w:ilvl="0">
      <w:start w:val="1"/>
      <w:numFmt w:val="decimal"/>
      <w:lvlText w:val="%1."/>
      <w:lvlJc w:val="left"/>
      <w:pPr>
        <w:ind w:left="356" w:hanging="355"/>
      </w:pPr>
      <w:rPr>
        <w:rFonts w:ascii="Arial" w:eastAsia="Arial" w:hAnsi="Arial" w:cs="Arial" w:hint="default"/>
        <w:b/>
        <w:bCs/>
        <w:i w:val="0"/>
        <w:iCs w:val="0"/>
        <w:color w:val="1F4D78"/>
        <w:spacing w:val="-1"/>
        <w:w w:val="100"/>
        <w:sz w:val="32"/>
        <w:szCs w:val="32"/>
        <w:lang w:val="en-US" w:eastAsia="en-US" w:bidi="ar-SA"/>
      </w:rPr>
    </w:lvl>
    <w:lvl w:ilvl="1">
      <w:start w:val="1"/>
      <w:numFmt w:val="decimal"/>
      <w:lvlText w:val="%1.%2"/>
      <w:lvlJc w:val="left"/>
      <w:pPr>
        <w:ind w:left="435" w:hanging="434"/>
      </w:pPr>
      <w:rPr>
        <w:rFonts w:ascii="Arial" w:eastAsia="Arial" w:hAnsi="Arial" w:cs="Arial" w:hint="default"/>
        <w:b/>
        <w:bCs/>
        <w:i w:val="0"/>
        <w:iCs w:val="0"/>
        <w:color w:val="2E74B6"/>
        <w:spacing w:val="-1"/>
        <w:w w:val="100"/>
        <w:sz w:val="26"/>
        <w:szCs w:val="26"/>
        <w:lang w:val="en-US" w:eastAsia="en-US" w:bidi="ar-SA"/>
      </w:rPr>
    </w:lvl>
    <w:lvl w:ilvl="2">
      <w:numFmt w:val="bullet"/>
      <w:lvlText w:val="•"/>
      <w:lvlJc w:val="left"/>
      <w:pPr>
        <w:ind w:left="722" w:hanging="360"/>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1845" w:hanging="360"/>
      </w:pPr>
      <w:rPr>
        <w:rFonts w:hint="default"/>
        <w:lang w:val="en-US" w:eastAsia="en-US" w:bidi="ar-SA"/>
      </w:rPr>
    </w:lvl>
    <w:lvl w:ilvl="4">
      <w:numFmt w:val="bullet"/>
      <w:lvlText w:val="•"/>
      <w:lvlJc w:val="left"/>
      <w:pPr>
        <w:ind w:left="2970" w:hanging="360"/>
      </w:pPr>
      <w:rPr>
        <w:rFonts w:hint="default"/>
        <w:lang w:val="en-US" w:eastAsia="en-US" w:bidi="ar-SA"/>
      </w:rPr>
    </w:lvl>
    <w:lvl w:ilvl="5">
      <w:numFmt w:val="bullet"/>
      <w:lvlText w:val="•"/>
      <w:lvlJc w:val="left"/>
      <w:pPr>
        <w:ind w:left="4095" w:hanging="360"/>
      </w:pPr>
      <w:rPr>
        <w:rFonts w:hint="default"/>
        <w:lang w:val="en-US" w:eastAsia="en-US" w:bidi="ar-SA"/>
      </w:rPr>
    </w:lvl>
    <w:lvl w:ilvl="6">
      <w:numFmt w:val="bullet"/>
      <w:lvlText w:val="•"/>
      <w:lvlJc w:val="left"/>
      <w:pPr>
        <w:ind w:left="5220" w:hanging="360"/>
      </w:pPr>
      <w:rPr>
        <w:rFonts w:hint="default"/>
        <w:lang w:val="en-US" w:eastAsia="en-US" w:bidi="ar-SA"/>
      </w:rPr>
    </w:lvl>
    <w:lvl w:ilvl="7">
      <w:numFmt w:val="bullet"/>
      <w:lvlText w:val="•"/>
      <w:lvlJc w:val="left"/>
      <w:pPr>
        <w:ind w:left="6345" w:hanging="360"/>
      </w:pPr>
      <w:rPr>
        <w:rFonts w:hint="default"/>
        <w:lang w:val="en-US" w:eastAsia="en-US" w:bidi="ar-SA"/>
      </w:rPr>
    </w:lvl>
    <w:lvl w:ilvl="8">
      <w:numFmt w:val="bullet"/>
      <w:lvlText w:val="•"/>
      <w:lvlJc w:val="left"/>
      <w:pPr>
        <w:ind w:left="7470" w:hanging="360"/>
      </w:pPr>
      <w:rPr>
        <w:rFonts w:hint="default"/>
        <w:lang w:val="en-US" w:eastAsia="en-US" w:bidi="ar-SA"/>
      </w:rPr>
    </w:lvl>
  </w:abstractNum>
  <w:num w:numId="1" w16cid:durableId="679812978">
    <w:abstractNumId w:val="3"/>
  </w:num>
  <w:num w:numId="2" w16cid:durableId="1115442760">
    <w:abstractNumId w:val="1"/>
  </w:num>
  <w:num w:numId="3" w16cid:durableId="2106686718">
    <w:abstractNumId w:val="2"/>
  </w:num>
  <w:num w:numId="4" w16cid:durableId="885793850">
    <w:abstractNumId w:val="0"/>
  </w:num>
  <w:num w:numId="5" w16cid:durableId="21390322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D11"/>
    <w:rsid w:val="003576D2"/>
    <w:rsid w:val="0058498E"/>
    <w:rsid w:val="006C740A"/>
    <w:rsid w:val="00720B48"/>
    <w:rsid w:val="00726A67"/>
    <w:rsid w:val="007B7CE9"/>
    <w:rsid w:val="00A04D11"/>
    <w:rsid w:val="00A8494B"/>
    <w:rsid w:val="00C445D4"/>
    <w:rsid w:val="00D115C2"/>
  </w:rsids>
  <m:mathPr>
    <m:mathFont m:val="Cambria Math"/>
    <m:brkBin m:val="before"/>
    <m:brkBinSub m:val="--"/>
    <m:smallFrac m:val="0"/>
    <m:dispDef/>
    <m:lMargin m:val="0"/>
    <m:rMargin m:val="0"/>
    <m:defJc m:val="centerGroup"/>
    <m:wrapIndent m:val="1440"/>
    <m:intLim m:val="subSup"/>
    <m:naryLim m:val="undOvr"/>
  </m:mathPr>
  <w:themeFontLang w:val="en-CA"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2490A"/>
  <w15:docId w15:val="{3498A348-4C38-4317-8B8D-99DB70753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5" w:right="385"/>
      <w:jc w:val="center"/>
      <w:outlineLvl w:val="0"/>
    </w:pPr>
    <w:rPr>
      <w:rFonts w:ascii="Arial" w:eastAsia="Arial" w:hAnsi="Arial" w:cs="Arial"/>
      <w:b/>
      <w:bCs/>
      <w:sz w:val="44"/>
      <w:szCs w:val="44"/>
    </w:rPr>
  </w:style>
  <w:style w:type="paragraph" w:styleId="Heading2">
    <w:name w:val="heading 2"/>
    <w:basedOn w:val="Normal"/>
    <w:uiPriority w:val="9"/>
    <w:unhideWhenUsed/>
    <w:qFormat/>
    <w:pPr>
      <w:ind w:left="354" w:hanging="353"/>
      <w:outlineLvl w:val="1"/>
    </w:pPr>
    <w:rPr>
      <w:rFonts w:ascii="Arial" w:eastAsia="Arial" w:hAnsi="Arial" w:cs="Arial"/>
      <w:b/>
      <w:bCs/>
      <w:sz w:val="32"/>
      <w:szCs w:val="32"/>
    </w:rPr>
  </w:style>
  <w:style w:type="paragraph" w:styleId="Heading3">
    <w:name w:val="heading 3"/>
    <w:basedOn w:val="Normal"/>
    <w:uiPriority w:val="9"/>
    <w:unhideWhenUsed/>
    <w:qFormat/>
    <w:pPr>
      <w:ind w:left="20" w:right="374"/>
      <w:jc w:val="center"/>
      <w:outlineLvl w:val="2"/>
    </w:pPr>
    <w:rPr>
      <w:rFonts w:ascii="Arial" w:eastAsia="Arial" w:hAnsi="Arial" w:cs="Arial"/>
      <w:b/>
      <w:bCs/>
      <w:sz w:val="28"/>
      <w:szCs w:val="28"/>
    </w:rPr>
  </w:style>
  <w:style w:type="paragraph" w:styleId="Heading4">
    <w:name w:val="heading 4"/>
    <w:basedOn w:val="Normal"/>
    <w:uiPriority w:val="9"/>
    <w:unhideWhenUsed/>
    <w:qFormat/>
    <w:pPr>
      <w:spacing w:before="240"/>
      <w:ind w:left="432" w:hanging="431"/>
      <w:outlineLvl w:val="3"/>
    </w:pPr>
    <w:rPr>
      <w:rFonts w:ascii="Arial" w:eastAsia="Arial" w:hAnsi="Arial" w:cs="Arial"/>
      <w:b/>
      <w:bCs/>
      <w:sz w:val="26"/>
      <w:szCs w:val="26"/>
    </w:rPr>
  </w:style>
  <w:style w:type="paragraph" w:styleId="Heading5">
    <w:name w:val="heading 5"/>
    <w:basedOn w:val="Normal"/>
    <w:uiPriority w:val="9"/>
    <w:unhideWhenUsed/>
    <w:qFormat/>
    <w:pPr>
      <w:spacing w:line="276" w:lineRule="exact"/>
      <w:ind w:left="15" w:right="374"/>
      <w:jc w:val="center"/>
      <w:outlineLvl w:val="4"/>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80"/>
      <w:ind w:left="721" w:hanging="360"/>
    </w:pPr>
  </w:style>
  <w:style w:type="paragraph" w:customStyle="1" w:styleId="TableParagraph">
    <w:name w:val="Table Paragraph"/>
    <w:basedOn w:val="Normal"/>
    <w:uiPriority w:val="1"/>
    <w:qFormat/>
    <w:pPr>
      <w:spacing w:before="78"/>
      <w:ind w:left="1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cs.aws.amazon.com/apigateway/"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docs.aws.amazon.com/sagemaker/"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yperlink" Target="https://sagemaker.readthedocs.io/en/stable/frameworks/sklearn/" TargetMode="Externa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docs.aws.amazon.com/lamb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1776</Words>
  <Characters>10126</Characters>
  <Application>Microsoft Office Word</Application>
  <DocSecurity>0</DocSecurity>
  <Lines>84</Lines>
  <Paragraphs>23</Paragraphs>
  <ScaleCrop>false</ScaleCrop>
  <Company/>
  <LinksUpToDate>false</LinksUpToDate>
  <CharactersWithSpaces>11879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Spam Detector on AWS SageMaker</dc:title>
  <dc:creator>COMP264 Group 7</dc:creator>
  <cp:lastModifiedBy>Jaturaput JONGSUBCHAROEN</cp:lastModifiedBy>
  <cp:revision>4</cp:revision>
  <dcterms:created xsi:type="dcterms:W3CDTF">2026-04-21T03:21:00Z</dcterms:created>
  <dcterms:modified xsi:type="dcterms:W3CDTF">2026-04-21T03:24:00Z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2026-04-16T00:00:00Z</vt:filetime>
  </property>
  <property fmtid="{D5CDD505-2E9C-101B-9397-08002B2CF9AE}" pid="4" name="Creator">
    <vt:lpwstr>Writer</vt:lpwstr>
  </property>
  <property fmtid="{D5CDD505-2E9C-101B-9397-08002B2CF9AE}" pid="5" name="Producer">
    <vt:lpwstr>LibreOffice 26.2.2.2 (X86_64)</vt:lpwstr>
  </property>
  <property fmtid="{D5CDD505-2E9C-101B-9397-08002B2CF9AE}" pid="6" name="LastSaved">
    <vt:filetime>2026-04-16T00:00:00Z</vt:filetime>
  </property>
</Properties>
</file>