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E387921" wp14:textId="77777777">
      <w:pPr>
        <w:spacing w:after="80"/>
        <w:jc w:val="center"/>
      </w:pPr>
      <w:r>
        <w:rPr>
          <w:rFonts w:ascii="Times New Roman" w:hAnsi="Times New Roman" w:eastAsia="Times New Roman" w:cs="Times New Roman"/>
          <w:b/>
          <w:bCs/>
          <w:sz w:val="28"/>
          <w:szCs w:val="28"/>
        </w:rPr>
        <w:t xml:space="preserve">PROJECT REPORT OF CO-OP</w:t>
      </w:r>
    </w:p>
    <w:p xmlns:wp14="http://schemas.microsoft.com/office/word/2010/wordml" w14:paraId="3385EF0A" wp14:textId="77777777">
      <w:pPr>
        <w:spacing w:after="240"/>
        <w:jc w:val="center"/>
      </w:pPr>
      <w:r>
        <w:rPr>
          <w:rFonts w:ascii="Times New Roman" w:hAnsi="Times New Roman" w:eastAsia="Times New Roman" w:cs="Times New Roman"/>
          <w:sz w:val="24"/>
          <w:szCs w:val="24"/>
        </w:rPr>
        <w:t xml:space="preserve">Project at Industry (Module-2)</w:t>
      </w:r>
    </w:p>
    <w:p xmlns:wp14="http://schemas.microsoft.com/office/word/2010/wordml" w14:paraId="7FBE2361" wp14:textId="77777777">
      <w:pPr>
        <w:spacing w:after="240"/>
        <w:jc w:val="center"/>
      </w:pPr>
      <w:r>
        <w:rPr>
          <w:rFonts w:ascii="Times New Roman" w:hAnsi="Times New Roman" w:eastAsia="Times New Roman" w:cs="Times New Roman"/>
          <w:b/>
          <w:bCs/>
          <w:sz w:val="24"/>
          <w:szCs w:val="24"/>
        </w:rPr>
        <w:t xml:space="preserve">ON</w:t>
      </w:r>
    </w:p>
    <w:p xmlns:wp14="http://schemas.microsoft.com/office/word/2010/wordml" w14:paraId="28ED1BFF" wp14:textId="77777777">
      <w:pPr>
        <w:spacing w:after="400"/>
        <w:jc w:val="center"/>
      </w:pPr>
      <w:r>
        <w:rPr>
          <w:rFonts w:ascii="Times New Roman" w:hAnsi="Times New Roman" w:eastAsia="Times New Roman" w:cs="Times New Roman"/>
          <w:b/>
          <w:bCs/>
          <w:sz w:val="28"/>
          <w:szCs w:val="28"/>
          <w:u w:val="single"/>
        </w:rPr>
        <w:t xml:space="preserve">Sponsored Search and User Attention: A Conceptual Exploration of Influence and Trust</w:t>
      </w:r>
    </w:p>
    <w:p xmlns:wp14="http://schemas.microsoft.com/office/word/2010/wordml" w14:paraId="6AFD334E" wp14:textId="77777777">
      <w:pPr>
        <w:spacing w:after="160"/>
        <w:jc w:val="center"/>
      </w:pPr>
      <w:r>
        <w:rPr>
          <w:rFonts w:ascii="Times New Roman" w:hAnsi="Times New Roman" w:eastAsia="Times New Roman" w:cs="Times New Roman"/>
          <w:sz w:val="24"/>
          <w:szCs w:val="24"/>
        </w:rPr>
        <w:t xml:space="preserve">submitted in partial fulfilment of the requirements for the award of degree of</w:t>
      </w:r>
    </w:p>
    <w:p xmlns:wp14="http://schemas.microsoft.com/office/word/2010/wordml" w14:paraId="35482889" wp14:textId="77777777">
      <w:pPr>
        <w:spacing w:after="160"/>
        <w:jc w:val="center"/>
      </w:pPr>
      <w:r>
        <w:rPr>
          <w:rFonts w:ascii="Times New Roman" w:hAnsi="Times New Roman" w:eastAsia="Times New Roman" w:cs="Times New Roman"/>
          <w:b/>
          <w:bCs/>
          <w:sz w:val="28"/>
          <w:szCs w:val="28"/>
        </w:rPr>
        <w:t xml:space="preserve">BACHELOR OF ENGINEERING</w:t>
      </w:r>
    </w:p>
    <w:p xmlns:wp14="http://schemas.microsoft.com/office/word/2010/wordml" w14:paraId="268A70D5" wp14:textId="77777777">
      <w:pPr>
        <w:spacing w:after="160"/>
        <w:jc w:val="center"/>
      </w:pPr>
      <w:r>
        <w:rPr>
          <w:rFonts w:ascii="Times New Roman" w:hAnsi="Times New Roman" w:eastAsia="Times New Roman" w:cs="Times New Roman"/>
          <w:sz w:val="24"/>
          <w:szCs w:val="24"/>
        </w:rPr>
        <w:t xml:space="preserve">In</w:t>
      </w:r>
    </w:p>
    <w:p xmlns:wp14="http://schemas.microsoft.com/office/word/2010/wordml" w14:paraId="5C7AB210" wp14:textId="77777777">
      <w:pPr>
        <w:spacing w:after="600"/>
        <w:jc w:val="center"/>
      </w:pPr>
      <w:r>
        <w:rPr>
          <w:rFonts w:ascii="Times New Roman" w:hAnsi="Times New Roman" w:eastAsia="Times New Roman" w:cs="Times New Roman"/>
          <w:b/>
          <w:bCs/>
          <w:sz w:val="28"/>
          <w:szCs w:val="28"/>
        </w:rPr>
        <w:t xml:space="preserve">COMPUTER SCIENCE AND ENGINEERING</w:t>
      </w:r>
    </w:p>
    <w:p xmlns:wp14="http://schemas.microsoft.com/office/word/2010/wordml" w14:paraId="11FBB7CA" wp14:textId="2863B414">
      <w:pPr>
        <w:tabs>
          <w:tab w:val="left" w:pos="5040"/>
        </w:tabs>
        <w:spacing w:after="160"/>
        <w:jc w:val="left"/>
      </w:pPr>
      <w:r w:rsidRPr="5E0FBBF0" w:rsidR="5E0FBBF0">
        <w:rPr>
          <w:rFonts w:ascii="Times New Roman" w:hAnsi="Times New Roman" w:eastAsia="Times New Roman" w:cs="Times New Roman"/>
          <w:b w:val="1"/>
          <w:bCs w:val="1"/>
          <w:sz w:val="24"/>
          <w:szCs w:val="24"/>
        </w:rPr>
        <w:t>Submitted by:</w:t>
      </w:r>
      <w:r>
        <w:tab/>
      </w:r>
      <w:r w:rsidRPr="5E0FBBF0" w:rsidR="11F438C2">
        <w:rPr>
          <w:rFonts w:ascii="Times New Roman" w:hAnsi="Times New Roman" w:eastAsia="Times New Roman" w:cs="Times New Roman"/>
          <w:b w:val="1"/>
          <w:bCs w:val="1"/>
          <w:sz w:val="24"/>
          <w:szCs w:val="24"/>
        </w:rPr>
        <w:t xml:space="preserve">                         </w:t>
      </w:r>
      <w:r w:rsidRPr="5E0FBBF0" w:rsidR="5E0FBBF0">
        <w:rPr>
          <w:rFonts w:ascii="Times New Roman" w:hAnsi="Times New Roman" w:eastAsia="Times New Roman" w:cs="Times New Roman"/>
          <w:b w:val="1"/>
          <w:bCs w:val="1"/>
          <w:sz w:val="24"/>
          <w:szCs w:val="24"/>
        </w:rPr>
        <w:t>Supervised By:</w:t>
      </w:r>
    </w:p>
    <w:p xmlns:wp14="http://schemas.microsoft.com/office/word/2010/wordml" w:rsidP="5E0FBBF0" w14:paraId="3A39627C" wp14:textId="5A062045">
      <w:pPr>
        <w:pStyle w:val="Normal"/>
        <w:tabs>
          <w:tab w:val="left" w:pos="5040"/>
        </w:tabs>
        <w:spacing w:after="80"/>
        <w:jc w:val="left"/>
      </w:pPr>
      <w:r w:rsidRPr="5E0FBBF0" w:rsidR="5E0FBBF0">
        <w:rPr>
          <w:rFonts w:ascii="Times New Roman" w:hAnsi="Times New Roman" w:eastAsia="Times New Roman" w:cs="Times New Roman"/>
          <w:sz w:val="24"/>
          <w:szCs w:val="24"/>
          <w:lang w:val="en-US"/>
        </w:rPr>
        <w:t>Jashan Jot Kaur Gill</w:t>
      </w:r>
      <w:r w:rsidRPr="5E0FBBF0" w:rsidR="0DC8DCBD">
        <w:rPr>
          <w:rFonts w:ascii="Times New Roman" w:hAnsi="Times New Roman" w:eastAsia="Times New Roman" w:cs="Times New Roman"/>
          <w:sz w:val="24"/>
          <w:szCs w:val="24"/>
          <w:lang w:val="en-US"/>
        </w:rPr>
        <w:t xml:space="preserve"> (2110990436)</w:t>
      </w:r>
      <w:r>
        <w:tab/>
      </w:r>
      <w:r>
        <w:tab/>
      </w:r>
      <w:r w:rsidRPr="5E0FBBF0" w:rsidR="1ACE0553">
        <w:rPr>
          <w:rFonts w:ascii="Times New Roman" w:hAnsi="Times New Roman" w:eastAsia="Times New Roman" w:cs="Times New Roman"/>
          <w:sz w:val="24"/>
          <w:szCs w:val="24"/>
          <w:lang w:val="en-US"/>
        </w:rPr>
        <w:t xml:space="preserve">        </w:t>
      </w:r>
      <w:r w:rsidRPr="5E0FBBF0" w:rsidR="1B4A4D72">
        <w:rPr>
          <w:rFonts w:ascii="Times New Roman" w:hAnsi="Times New Roman" w:eastAsia="Times New Roman" w:cs="Times New Roman"/>
          <w:sz w:val="24"/>
          <w:szCs w:val="24"/>
          <w:lang w:val="en-US"/>
        </w:rPr>
        <w:t xml:space="preserve"> </w:t>
      </w:r>
      <w:r w:rsidRPr="5E0FBBF0" w:rsidR="5E0FBBF0">
        <w:rPr>
          <w:rFonts w:ascii="Times New Roman" w:hAnsi="Times New Roman" w:eastAsia="Times New Roman" w:cs="Times New Roman"/>
          <w:sz w:val="24"/>
          <w:szCs w:val="24"/>
          <w:lang w:val="en-US"/>
        </w:rPr>
        <w:t xml:space="preserve">Dr. Rajat </w:t>
      </w:r>
      <w:r w:rsidRPr="5E0FBBF0" w:rsidR="5E0FBBF0">
        <w:rPr>
          <w:rFonts w:ascii="Times New Roman" w:hAnsi="Times New Roman" w:eastAsia="Times New Roman" w:cs="Times New Roman"/>
          <w:sz w:val="24"/>
          <w:szCs w:val="24"/>
          <w:lang w:val="en-US"/>
        </w:rPr>
        <w:t>Takkar</w:t>
      </w:r>
    </w:p>
    <w:p xmlns:wp14="http://schemas.microsoft.com/office/word/2010/wordml" w:rsidP="5E0FBBF0" w14:paraId="40F3D32D" wp14:textId="063659AD">
      <w:pPr>
        <w:pStyle w:val="Normal"/>
        <w:tabs>
          <w:tab w:val="left" w:pos="5040"/>
        </w:tabs>
        <w:spacing w:after="80"/>
        <w:jc w:val="left"/>
        <w:rPr>
          <w:rFonts w:ascii="Times New Roman" w:hAnsi="Times New Roman" w:eastAsia="Times New Roman" w:cs="Times New Roman"/>
          <w:sz w:val="24"/>
          <w:szCs w:val="24"/>
        </w:rPr>
      </w:pPr>
      <w:r w:rsidRPr="5E0FBBF0" w:rsidR="5E0FBBF0">
        <w:rPr>
          <w:rFonts w:ascii="Times New Roman" w:hAnsi="Times New Roman" w:eastAsia="Times New Roman" w:cs="Times New Roman"/>
          <w:sz w:val="24"/>
          <w:szCs w:val="24"/>
        </w:rPr>
        <w:t>Manav Gupta</w:t>
      </w:r>
      <w:r w:rsidRPr="5E0FBBF0" w:rsidR="5C494565">
        <w:rPr>
          <w:rFonts w:ascii="Times New Roman" w:hAnsi="Times New Roman" w:eastAsia="Times New Roman" w:cs="Times New Roman"/>
          <w:sz w:val="24"/>
          <w:szCs w:val="24"/>
        </w:rPr>
        <w:t xml:space="preserve"> (2110991878)</w:t>
      </w:r>
      <w:r>
        <w:tab/>
      </w:r>
      <w:r w:rsidRPr="5E0FBBF0" w:rsidR="333F68AD">
        <w:rPr>
          <w:rFonts w:ascii="Times New Roman" w:hAnsi="Times New Roman" w:eastAsia="Times New Roman" w:cs="Times New Roman"/>
          <w:sz w:val="24"/>
          <w:szCs w:val="24"/>
        </w:rPr>
        <w:t xml:space="preserve">            </w:t>
      </w:r>
      <w:r w:rsidRPr="5E0FBBF0" w:rsidR="5E0FBBF0">
        <w:rPr>
          <w:rFonts w:ascii="Times New Roman" w:hAnsi="Times New Roman" w:eastAsia="Times New Roman" w:cs="Times New Roman"/>
          <w:sz w:val="24"/>
          <w:szCs w:val="24"/>
        </w:rPr>
        <w:t>Assistant Professor</w:t>
      </w:r>
    </w:p>
    <w:p xmlns:wp14="http://schemas.microsoft.com/office/word/2010/wordml" w14:paraId="55DB74F7" wp14:textId="027E7A76">
      <w:pPr>
        <w:spacing w:after="80"/>
        <w:jc w:val="left"/>
      </w:pPr>
      <w:r w:rsidRPr="5E0FBBF0" w:rsidR="5E0FBBF0">
        <w:rPr>
          <w:rFonts w:ascii="Times New Roman" w:hAnsi="Times New Roman" w:eastAsia="Times New Roman" w:cs="Times New Roman"/>
          <w:sz w:val="24"/>
          <w:szCs w:val="24"/>
        </w:rPr>
        <w:t>Tarun Bhardwaj</w:t>
      </w:r>
      <w:r w:rsidRPr="5E0FBBF0" w:rsidR="4276921E">
        <w:rPr>
          <w:rFonts w:ascii="Times New Roman" w:hAnsi="Times New Roman" w:eastAsia="Times New Roman" w:cs="Times New Roman"/>
          <w:sz w:val="24"/>
          <w:szCs w:val="24"/>
        </w:rPr>
        <w:t xml:space="preserve"> (</w:t>
      </w:r>
      <w:r w:rsidRPr="5E0FBBF0" w:rsidR="4276921E">
        <w:rPr>
          <w:rFonts w:ascii="Times New Roman" w:hAnsi="Times New Roman" w:eastAsia="Times New Roman" w:cs="Times New Roman"/>
          <w:sz w:val="24"/>
          <w:szCs w:val="24"/>
          <w:lang w:val="en-US"/>
        </w:rPr>
        <w:t>2110992457)</w:t>
      </w:r>
    </w:p>
    <w:p xmlns:wp14="http://schemas.microsoft.com/office/word/2010/wordml" w:rsidP="5E0FBBF0" w14:paraId="4637F709" wp14:textId="6F928B28">
      <w:pPr>
        <w:spacing w:after="80"/>
        <w:jc w:val="left"/>
        <w:rPr>
          <w:rFonts w:ascii="Times New Roman" w:hAnsi="Times New Roman" w:eastAsia="Times New Roman" w:cs="Times New Roman"/>
          <w:sz w:val="24"/>
          <w:szCs w:val="24"/>
        </w:rPr>
      </w:pPr>
    </w:p>
    <w:p xmlns:wp14="http://schemas.microsoft.com/office/word/2010/wordml" w:rsidP="5E0FBBF0" w14:paraId="5975E631" wp14:textId="77777777">
      <w:pPr>
        <w:spacing w:after="400"/>
        <w:jc w:val="center"/>
      </w:pPr>
      <w:r w:rsidRPr="5E0FBBF0" w:rsidR="5E0FBBF0">
        <w:rPr>
          <w:rFonts w:ascii="Times New Roman" w:hAnsi="Times New Roman" w:eastAsia="Times New Roman" w:cs="Times New Roman"/>
          <w:sz w:val="24"/>
          <w:szCs w:val="24"/>
        </w:rPr>
        <w:t>Chitkara University Institute of Engineering and Technology</w:t>
      </w:r>
    </w:p>
    <w:p w:rsidR="17BAC379" w:rsidP="5E0FBBF0" w:rsidRDefault="17BAC379" w14:paraId="3B2E43C2" w14:textId="529251B6">
      <w:pPr>
        <w:pStyle w:val="Normal"/>
        <w:spacing w:after="400"/>
        <w:jc w:val="center"/>
      </w:pPr>
      <w:r w:rsidR="17BAC379">
        <w:drawing>
          <wp:inline wp14:editId="7AF28092" wp14:anchorId="1A52A5AD">
            <wp:extent cx="1714500" cy="1695450"/>
            <wp:effectExtent l="0" t="0" r="0" b="0"/>
            <wp:docPr id="1940776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776996" name="Picture 1940776996"/>
                    <pic:cNvPicPr/>
                  </pic:nvPicPr>
                  <pic:blipFill>
                    <a:blip xmlns:r="http://schemas.openxmlformats.org/officeDocument/2006/relationships" r:embed="rId1993813100">
                      <a:extLst>
                        <a:ext uri="{28A0092B-C50C-407E-A947-70E740481C1C}">
                          <a14:useLocalDpi xmlns:a14="http://schemas.microsoft.com/office/drawing/2010/main"/>
                        </a:ext>
                      </a:extLst>
                    </a:blip>
                    <a:stretch>
                      <a:fillRect/>
                    </a:stretch>
                  </pic:blipFill>
                  <pic:spPr>
                    <a:xfrm>
                      <a:off x="0" y="0"/>
                      <a:ext cx="1714500" cy="1695450"/>
                    </a:xfrm>
                    <a:prstGeom prst="rect">
                      <a:avLst/>
                    </a:prstGeom>
                  </pic:spPr>
                </pic:pic>
              </a:graphicData>
            </a:graphic>
          </wp:inline>
        </w:drawing>
      </w:r>
    </w:p>
    <w:p xmlns:wp14="http://schemas.microsoft.com/office/word/2010/wordml" w14:paraId="375A52F2" wp14:textId="77777777">
      <w:pPr>
        <w:spacing w:after="80"/>
        <w:jc w:val="center"/>
      </w:pPr>
      <w:r>
        <w:rPr>
          <w:rFonts w:ascii="Times New Roman" w:hAnsi="Times New Roman" w:eastAsia="Times New Roman" w:cs="Times New Roman"/>
          <w:b/>
          <w:bCs/>
          <w:sz w:val="24"/>
          <w:szCs w:val="24"/>
        </w:rPr>
        <w:t xml:space="preserve">DEPARTMENT OF COMPUTER SCIENCE AND ENGINEERING</w:t>
      </w:r>
    </w:p>
    <w:p xmlns:wp14="http://schemas.microsoft.com/office/word/2010/wordml" w14:paraId="7B9217E9" wp14:textId="77777777">
      <w:pPr>
        <w:spacing w:after="80"/>
        <w:jc w:val="center"/>
      </w:pPr>
      <w:r>
        <w:rPr>
          <w:rFonts w:ascii="Times New Roman" w:hAnsi="Times New Roman" w:eastAsia="Times New Roman" w:cs="Times New Roman"/>
          <w:b/>
          <w:bCs/>
          <w:sz w:val="24"/>
          <w:szCs w:val="24"/>
        </w:rPr>
        <w:t xml:space="preserve">CHITKARA UNIVERSITY INSTITUTE OF ENGINEERING AND TECHNOLOGY</w:t>
      </w:r>
    </w:p>
    <w:p xmlns:wp14="http://schemas.microsoft.com/office/word/2010/wordml" w14:paraId="1D6D3E2B" wp14:textId="77777777">
      <w:pPr>
        <w:spacing w:after="80"/>
        <w:jc w:val="center"/>
      </w:pPr>
      <w:r>
        <w:rPr>
          <w:rFonts w:ascii="Times New Roman" w:hAnsi="Times New Roman" w:eastAsia="Times New Roman" w:cs="Times New Roman"/>
          <w:b/>
          <w:bCs/>
          <w:sz w:val="24"/>
          <w:szCs w:val="24"/>
        </w:rPr>
        <w:t xml:space="preserve">CHITKARA UNIVERSITY, PUNJAB, INDIA</w:t>
      </w:r>
    </w:p>
    <w:p xmlns:wp14="http://schemas.microsoft.com/office/word/2010/wordml" w:rsidP="5E0FBBF0" w14:paraId="673F53D5" wp14:textId="3E75819C">
      <w:pPr>
        <w:spacing w:after="0"/>
        <w:jc w:val="center"/>
        <w:rPr>
          <w:rFonts w:ascii="Times New Roman" w:hAnsi="Times New Roman" w:eastAsia="Times New Roman" w:cs="Times New Roman"/>
          <w:b w:val="1"/>
          <w:bCs w:val="1"/>
          <w:sz w:val="24"/>
          <w:szCs w:val="24"/>
        </w:rPr>
      </w:pPr>
    </w:p>
    <w:p xmlns:wp14="http://schemas.microsoft.com/office/word/2010/wordml" w14:paraId="672A6659" wp14:textId="77777777">
      <w:pPr>
        <w:sectPr>
          <w:pgSz w:w="12240" w:h="15840" w:orient="portrait"/>
          <w:pgMar w:top="1440" w:right="1440" w:bottom="1440" w:left="1440" w:header="708" w:footer="708" w:gutter="0"/>
          <w:pgNumType/>
          <w:docGrid w:linePitch="360"/>
          <w:cols w:num="1"/>
        </w:sectPr>
      </w:pPr>
    </w:p>
    <w:p xmlns:wp14="http://schemas.microsoft.com/office/word/2010/wordml" w14:paraId="6CEAABF0" wp14:textId="77777777">
      <w:pPr>
        <w:spacing w:after="400"/>
        <w:jc w:val="center"/>
      </w:pPr>
      <w:r>
        <w:rPr>
          <w:rFonts w:ascii="Times New Roman" w:hAnsi="Times New Roman" w:eastAsia="Times New Roman" w:cs="Times New Roman"/>
          <w:b/>
          <w:bCs/>
          <w:sz w:val="32"/>
          <w:szCs w:val="32"/>
        </w:rPr>
        <w:t xml:space="preserve">CONTENTS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200"/>
      </w:tblGrid>
      <w:tr xmlns:wp14="http://schemas.microsoft.com/office/word/2010/wordml" w:rsidTr="5E0FBBF0" w14:paraId="6E8E5772" wp14:textId="77777777">
        <w:tc>
          <w:tcPr>
            <w:tcW w:w="120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28A9E497" wp14:textId="77777777">
            <w:pPr>
              <w:jc w:val="left"/>
            </w:pPr>
            <w:r w:rsidRPr="5E0FBBF0" w:rsidR="5E0FBBF0">
              <w:rPr>
                <w:rFonts w:ascii="Times New Roman" w:hAnsi="Times New Roman" w:eastAsia="Times New Roman" w:cs="Times New Roman"/>
                <w:b w:val="1"/>
                <w:bCs w:val="1"/>
                <w:color w:val="FFFFFF"/>
                <w:sz w:val="22"/>
                <w:szCs w:val="22"/>
                <w:lang w:val="en-US"/>
              </w:rPr>
              <w:t>S.No.</w:t>
            </w:r>
          </w:p>
        </w:tc>
        <w:tc>
          <w:tcPr>
            <w:tcW w:w="696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59AD10AE" wp14:textId="77777777">
            <w:pPr>
              <w:jc w:val="left"/>
            </w:pPr>
            <w:r>
              <w:rPr>
                <w:rFonts w:ascii="Times New Roman" w:hAnsi="Times New Roman" w:eastAsia="Times New Roman" w:cs="Times New Roman"/>
                <w:b/>
                <w:bCs/>
                <w:color w:val="FFFFFF"/>
                <w:sz w:val="22"/>
                <w:szCs w:val="22"/>
              </w:rPr>
              <w:t xml:space="preserve">Title</w:t>
            </w:r>
          </w:p>
        </w:tc>
        <w:tc>
          <w:tcPr>
            <w:tcW w:w="1200" w:type="dxa"/>
            <w:tcBorders>
              <w:top w:val="single" w:color="AAAAAA" w:sz="1"/>
              <w:left w:val="single" w:color="AAAAAA" w:sz="1"/>
              <w:bottom w:val="single" w:color="AAAAAA" w:sz="1"/>
              <w:right w:val="single" w:color="AAAAAA" w:sz="1"/>
            </w:tcBorders>
            <w:shd w:val="clear" w:color="auto" w:fill="2E74B5"/>
            <w:tcMar>
              <w:top w:w="80" w:type="dxa"/>
              <w:left w:w="120" w:type="dxa"/>
              <w:bottom w:w="80" w:type="dxa"/>
              <w:right w:w="120" w:type="dxa"/>
            </w:tcMar>
          </w:tcPr>
          <w:p w14:paraId="5EA52C75" wp14:textId="77777777">
            <w:pPr>
              <w:jc w:val="center"/>
            </w:pPr>
            <w:r>
              <w:rPr>
                <w:rFonts w:ascii="Times New Roman" w:hAnsi="Times New Roman" w:eastAsia="Times New Roman" w:cs="Times New Roman"/>
                <w:b/>
                <w:bCs/>
                <w:color w:val="FFFFFF"/>
                <w:sz w:val="22"/>
                <w:szCs w:val="22"/>
              </w:rPr>
              <w:t xml:space="preserve">Page No.</w:t>
            </w:r>
          </w:p>
        </w:tc>
      </w:tr>
      <w:tr xmlns:wp14="http://schemas.microsoft.com/office/word/2010/wordml" w:rsidTr="5E0FBBF0" w14:paraId="764E250F"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49841BE" wp14:textId="77777777">
            <w:pPr>
              <w:jc w:val="left"/>
            </w:pPr>
            <w:r>
              <w:rPr>
                <w:rFonts w:ascii="Times New Roman" w:hAnsi="Times New Roman" w:eastAsia="Times New Roman" w:cs="Times New Roman"/>
                <w:b w:val="false"/>
                <w:bCs w:val="false"/>
                <w:color w:val="000000"/>
                <w:sz w:val="22"/>
                <w:szCs w:val="22"/>
              </w:rPr>
              <w:t xml:space="preserve">1</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BAB57B8" wp14:textId="77777777">
            <w:pPr>
              <w:jc w:val="left"/>
            </w:pPr>
            <w:r>
              <w:rPr>
                <w:rFonts w:ascii="Times New Roman" w:hAnsi="Times New Roman" w:eastAsia="Times New Roman" w:cs="Times New Roman"/>
                <w:b w:val="false"/>
                <w:bCs w:val="false"/>
                <w:color w:val="000000"/>
                <w:sz w:val="22"/>
                <w:szCs w:val="22"/>
              </w:rPr>
              <w:t xml:space="preserve">Declaration</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8678C53" wp14:textId="77777777">
            <w:pPr>
              <w:jc w:val="center"/>
            </w:pPr>
            <w:r>
              <w:rPr>
                <w:rFonts w:ascii="Times New Roman" w:hAnsi="Times New Roman" w:eastAsia="Times New Roman" w:cs="Times New Roman"/>
                <w:b w:val="false"/>
                <w:bCs w:val="false"/>
                <w:color w:val="000000"/>
                <w:sz w:val="22"/>
                <w:szCs w:val="22"/>
              </w:rPr>
              <w:t xml:space="preserve">ii</w:t>
            </w:r>
          </w:p>
        </w:tc>
      </w:tr>
      <w:tr xmlns:wp14="http://schemas.microsoft.com/office/word/2010/wordml" w:rsidTr="5E0FBBF0" w14:paraId="1F90B0B2"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8F999B5" wp14:textId="77777777">
            <w:pPr>
              <w:jc w:val="left"/>
            </w:pPr>
            <w:r>
              <w:rPr>
                <w:rFonts w:ascii="Times New Roman" w:hAnsi="Times New Roman" w:eastAsia="Times New Roman" w:cs="Times New Roman"/>
                <w:b w:val="false"/>
                <w:bCs w:val="false"/>
                <w:color w:val="000000"/>
                <w:sz w:val="22"/>
                <w:szCs w:val="22"/>
              </w:rPr>
              <w:t xml:space="preserve">2</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6ECAD99" wp14:textId="77777777">
            <w:pPr>
              <w:jc w:val="left"/>
            </w:pPr>
            <w:r>
              <w:rPr>
                <w:rFonts w:ascii="Times New Roman" w:hAnsi="Times New Roman" w:eastAsia="Times New Roman" w:cs="Times New Roman"/>
                <w:b w:val="false"/>
                <w:bCs w:val="false"/>
                <w:color w:val="000000"/>
                <w:sz w:val="22"/>
                <w:szCs w:val="22"/>
              </w:rPr>
              <w:t xml:space="preserve">Acknowledgement</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A46FD1" wp14:textId="77777777">
            <w:pPr>
              <w:jc w:val="center"/>
            </w:pPr>
            <w:r>
              <w:rPr>
                <w:rFonts w:ascii="Times New Roman" w:hAnsi="Times New Roman" w:eastAsia="Times New Roman" w:cs="Times New Roman"/>
                <w:b w:val="false"/>
                <w:bCs w:val="false"/>
                <w:color w:val="000000"/>
                <w:sz w:val="22"/>
                <w:szCs w:val="22"/>
              </w:rPr>
              <w:t xml:space="preserve">iii</w:t>
            </w:r>
          </w:p>
        </w:tc>
      </w:tr>
      <w:tr xmlns:wp14="http://schemas.microsoft.com/office/word/2010/wordml" w:rsidTr="5E0FBBF0" w14:paraId="60458DE1"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FCD5EC4" wp14:textId="77777777">
            <w:pPr>
              <w:jc w:val="left"/>
            </w:pPr>
            <w:r>
              <w:rPr>
                <w:rFonts w:ascii="Times New Roman" w:hAnsi="Times New Roman" w:eastAsia="Times New Roman" w:cs="Times New Roman"/>
                <w:b w:val="false"/>
                <w:bCs w:val="false"/>
                <w:color w:val="000000"/>
                <w:sz w:val="22"/>
                <w:szCs w:val="22"/>
              </w:rPr>
              <w:t xml:space="preserve">3</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CBFD60A" wp14:textId="77777777">
            <w:pPr>
              <w:jc w:val="left"/>
            </w:pPr>
            <w:r>
              <w:rPr>
                <w:rFonts w:ascii="Times New Roman" w:hAnsi="Times New Roman" w:eastAsia="Times New Roman" w:cs="Times New Roman"/>
                <w:b w:val="false"/>
                <w:bCs w:val="false"/>
                <w:color w:val="000000"/>
                <w:sz w:val="22"/>
                <w:szCs w:val="22"/>
              </w:rPr>
              <w:t xml:space="preserve">Abstract</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6B20A0C" wp14:textId="77777777">
            <w:pPr>
              <w:jc w:val="center"/>
            </w:pPr>
            <w:r>
              <w:rPr>
                <w:rFonts w:ascii="Times New Roman" w:hAnsi="Times New Roman" w:eastAsia="Times New Roman" w:cs="Times New Roman"/>
                <w:b w:val="false"/>
                <w:bCs w:val="false"/>
                <w:color w:val="000000"/>
                <w:sz w:val="22"/>
                <w:szCs w:val="22"/>
              </w:rPr>
              <w:t xml:space="preserve">1</w:t>
            </w:r>
          </w:p>
        </w:tc>
      </w:tr>
      <w:tr xmlns:wp14="http://schemas.microsoft.com/office/word/2010/wordml" w:rsidTr="5E0FBBF0" w14:paraId="7F8BA6A2"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598DEE6" wp14:textId="77777777">
            <w:pPr>
              <w:jc w:val="left"/>
            </w:pPr>
            <w:r>
              <w:rPr>
                <w:rFonts w:ascii="Times New Roman" w:hAnsi="Times New Roman" w:eastAsia="Times New Roman" w:cs="Times New Roman"/>
                <w:b w:val="false"/>
                <w:bCs w:val="false"/>
                <w:color w:val="000000"/>
                <w:sz w:val="22"/>
                <w:szCs w:val="22"/>
              </w:rPr>
              <w:t xml:space="preserve">4</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E7A9F1C" wp14:textId="77777777">
            <w:pPr>
              <w:jc w:val="left"/>
            </w:pPr>
            <w:r>
              <w:rPr>
                <w:rFonts w:ascii="Times New Roman" w:hAnsi="Times New Roman" w:eastAsia="Times New Roman" w:cs="Times New Roman"/>
                <w:b w:val="false"/>
                <w:bCs w:val="false"/>
                <w:color w:val="000000"/>
                <w:sz w:val="22"/>
                <w:szCs w:val="22"/>
              </w:rPr>
              <w:t xml:space="preserve">Introduction</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49FAAB8" wp14:textId="77777777">
            <w:pPr>
              <w:jc w:val="center"/>
            </w:pPr>
            <w:r>
              <w:rPr>
                <w:rFonts w:ascii="Times New Roman" w:hAnsi="Times New Roman" w:eastAsia="Times New Roman" w:cs="Times New Roman"/>
                <w:b w:val="false"/>
                <w:bCs w:val="false"/>
                <w:color w:val="000000"/>
                <w:sz w:val="22"/>
                <w:szCs w:val="22"/>
              </w:rPr>
              <w:t xml:space="preserve">1</w:t>
            </w:r>
          </w:p>
        </w:tc>
      </w:tr>
      <w:tr xmlns:wp14="http://schemas.microsoft.com/office/word/2010/wordml" w:rsidTr="5E0FBBF0" w14:paraId="15FFF122"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8941E47" wp14:textId="77777777">
            <w:pPr>
              <w:jc w:val="left"/>
            </w:pPr>
            <w:r>
              <w:rPr>
                <w:rFonts w:ascii="Times New Roman" w:hAnsi="Times New Roman" w:eastAsia="Times New Roman" w:cs="Times New Roman"/>
                <w:b w:val="false"/>
                <w:bCs w:val="false"/>
                <w:color w:val="000000"/>
                <w:sz w:val="22"/>
                <w:szCs w:val="22"/>
              </w:rPr>
              <w:t xml:space="preserve">5</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2CDFA90" wp14:textId="77777777">
            <w:pPr>
              <w:jc w:val="left"/>
            </w:pPr>
            <w:r>
              <w:rPr>
                <w:rFonts w:ascii="Times New Roman" w:hAnsi="Times New Roman" w:eastAsia="Times New Roman" w:cs="Times New Roman"/>
                <w:b w:val="false"/>
                <w:bCs w:val="false"/>
                <w:color w:val="000000"/>
                <w:sz w:val="22"/>
                <w:szCs w:val="22"/>
              </w:rPr>
              <w:t xml:space="preserve">Methodology</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B778152" wp14:textId="77777777">
            <w:pPr>
              <w:jc w:val="center"/>
            </w:pPr>
            <w:r>
              <w:rPr>
                <w:rFonts w:ascii="Times New Roman" w:hAnsi="Times New Roman" w:eastAsia="Times New Roman" w:cs="Times New Roman"/>
                <w:b w:val="false"/>
                <w:bCs w:val="false"/>
                <w:color w:val="000000"/>
                <w:sz w:val="22"/>
                <w:szCs w:val="22"/>
              </w:rPr>
              <w:t xml:space="preserve">3</w:t>
            </w:r>
          </w:p>
        </w:tc>
      </w:tr>
      <w:tr xmlns:wp14="http://schemas.microsoft.com/office/word/2010/wordml" w:rsidTr="5E0FBBF0" w14:paraId="39CEC42B"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9B4EA11" wp14:textId="77777777">
            <w:pPr>
              <w:jc w:val="left"/>
            </w:pPr>
            <w:r>
              <w:rPr>
                <w:rFonts w:ascii="Times New Roman" w:hAnsi="Times New Roman" w:eastAsia="Times New Roman" w:cs="Times New Roman"/>
                <w:b w:val="false"/>
                <w:bCs w:val="false"/>
                <w:color w:val="000000"/>
                <w:sz w:val="22"/>
                <w:szCs w:val="22"/>
              </w:rPr>
              <w:t xml:space="preserve">6</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E717418" wp14:textId="77777777">
            <w:pPr>
              <w:jc w:val="left"/>
            </w:pPr>
            <w:r>
              <w:rPr>
                <w:rFonts w:ascii="Times New Roman" w:hAnsi="Times New Roman" w:eastAsia="Times New Roman" w:cs="Times New Roman"/>
                <w:b w:val="false"/>
                <w:bCs w:val="false"/>
                <w:color w:val="000000"/>
                <w:sz w:val="22"/>
                <w:szCs w:val="22"/>
              </w:rPr>
              <w:t xml:space="preserve">Tools and Technologies</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79935FF" wp14:textId="77777777">
            <w:pPr>
              <w:jc w:val="center"/>
            </w:pPr>
            <w:r>
              <w:rPr>
                <w:rFonts w:ascii="Times New Roman" w:hAnsi="Times New Roman" w:eastAsia="Times New Roman" w:cs="Times New Roman"/>
                <w:b w:val="false"/>
                <w:bCs w:val="false"/>
                <w:color w:val="000000"/>
                <w:sz w:val="22"/>
                <w:szCs w:val="22"/>
              </w:rPr>
              <w:t xml:space="preserve">4</w:t>
            </w:r>
          </w:p>
        </w:tc>
      </w:tr>
      <w:tr xmlns:wp14="http://schemas.microsoft.com/office/word/2010/wordml" w:rsidTr="5E0FBBF0" w14:paraId="371D2C03"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5697EEC" wp14:textId="77777777">
            <w:pPr>
              <w:jc w:val="left"/>
            </w:pPr>
            <w:r>
              <w:rPr>
                <w:rFonts w:ascii="Times New Roman" w:hAnsi="Times New Roman" w:eastAsia="Times New Roman" w:cs="Times New Roman"/>
                <w:b w:val="false"/>
                <w:bCs w:val="false"/>
                <w:color w:val="000000"/>
                <w:sz w:val="22"/>
                <w:szCs w:val="22"/>
              </w:rPr>
              <w:t xml:space="preserve">7</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CB9EE18" wp14:textId="77777777">
            <w:pPr>
              <w:jc w:val="left"/>
            </w:pPr>
            <w:r>
              <w:rPr>
                <w:rFonts w:ascii="Times New Roman" w:hAnsi="Times New Roman" w:eastAsia="Times New Roman" w:cs="Times New Roman"/>
                <w:b w:val="false"/>
                <w:bCs w:val="false"/>
                <w:color w:val="000000"/>
                <w:sz w:val="22"/>
                <w:szCs w:val="22"/>
              </w:rPr>
              <w:t xml:space="preserve">Implementation</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4240AAE" wp14:textId="77777777">
            <w:pPr>
              <w:jc w:val="center"/>
            </w:pPr>
            <w:r>
              <w:rPr>
                <w:rFonts w:ascii="Times New Roman" w:hAnsi="Times New Roman" w:eastAsia="Times New Roman" w:cs="Times New Roman"/>
                <w:b w:val="false"/>
                <w:bCs w:val="false"/>
                <w:color w:val="000000"/>
                <w:sz w:val="22"/>
                <w:szCs w:val="22"/>
              </w:rPr>
              <w:t xml:space="preserve">5</w:t>
            </w:r>
          </w:p>
        </w:tc>
      </w:tr>
      <w:tr xmlns:wp14="http://schemas.microsoft.com/office/word/2010/wordml" w:rsidTr="5E0FBBF0" w14:paraId="64D085E4"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4B0A208" wp14:textId="77777777">
            <w:pPr>
              <w:jc w:val="left"/>
            </w:pPr>
            <w:r>
              <w:rPr>
                <w:rFonts w:ascii="Times New Roman" w:hAnsi="Times New Roman" w:eastAsia="Times New Roman" w:cs="Times New Roman"/>
                <w:b w:val="false"/>
                <w:bCs w:val="false"/>
                <w:color w:val="000000"/>
                <w:sz w:val="22"/>
                <w:szCs w:val="22"/>
              </w:rPr>
              <w:t xml:space="preserve">8</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B36A910" wp14:textId="77777777">
            <w:pPr>
              <w:jc w:val="left"/>
            </w:pPr>
            <w:r>
              <w:rPr>
                <w:rFonts w:ascii="Times New Roman" w:hAnsi="Times New Roman" w:eastAsia="Times New Roman" w:cs="Times New Roman"/>
                <w:b w:val="false"/>
                <w:bCs w:val="false"/>
                <w:color w:val="000000"/>
                <w:sz w:val="22"/>
                <w:szCs w:val="22"/>
              </w:rPr>
              <w:t xml:space="preserve">Major Findings / Outcomes / Output / Results</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B87E3DE" wp14:textId="77777777">
            <w:pPr>
              <w:jc w:val="center"/>
            </w:pPr>
            <w:r>
              <w:rPr>
                <w:rFonts w:ascii="Times New Roman" w:hAnsi="Times New Roman" w:eastAsia="Times New Roman" w:cs="Times New Roman"/>
                <w:b w:val="false"/>
                <w:bCs w:val="false"/>
                <w:color w:val="000000"/>
                <w:sz w:val="22"/>
                <w:szCs w:val="22"/>
              </w:rPr>
              <w:t xml:space="preserve">6</w:t>
            </w:r>
          </w:p>
        </w:tc>
      </w:tr>
      <w:tr xmlns:wp14="http://schemas.microsoft.com/office/word/2010/wordml" w:rsidTr="5E0FBBF0" w14:paraId="4CF7FFB7"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B2B7304" wp14:textId="77777777">
            <w:pPr>
              <w:jc w:val="left"/>
            </w:pPr>
            <w:r>
              <w:rPr>
                <w:rFonts w:ascii="Times New Roman" w:hAnsi="Times New Roman" w:eastAsia="Times New Roman" w:cs="Times New Roman"/>
                <w:b w:val="false"/>
                <w:bCs w:val="false"/>
                <w:color w:val="000000"/>
                <w:sz w:val="22"/>
                <w:szCs w:val="22"/>
              </w:rPr>
              <w:t xml:space="preserve">9</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089A9A3" wp14:textId="77777777">
            <w:pPr>
              <w:jc w:val="left"/>
            </w:pPr>
            <w:r>
              <w:rPr>
                <w:rFonts w:ascii="Times New Roman" w:hAnsi="Times New Roman" w:eastAsia="Times New Roman" w:cs="Times New Roman"/>
                <w:b w:val="false"/>
                <w:bCs w:val="false"/>
                <w:color w:val="000000"/>
                <w:sz w:val="22"/>
                <w:szCs w:val="22"/>
              </w:rPr>
              <w:t xml:space="preserve">Conclusion and Future Scope</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3853697" wp14:textId="77777777">
            <w:pPr>
              <w:jc w:val="center"/>
            </w:pPr>
            <w:r>
              <w:rPr>
                <w:rFonts w:ascii="Times New Roman" w:hAnsi="Times New Roman" w:eastAsia="Times New Roman" w:cs="Times New Roman"/>
                <w:b w:val="false"/>
                <w:bCs w:val="false"/>
                <w:color w:val="000000"/>
                <w:sz w:val="22"/>
                <w:szCs w:val="22"/>
              </w:rPr>
              <w:t xml:space="preserve">8</w:t>
            </w:r>
          </w:p>
        </w:tc>
      </w:tr>
      <w:tr xmlns:wp14="http://schemas.microsoft.com/office/word/2010/wordml" w:rsidTr="5E0FBBF0" w14:paraId="76D8EC64"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A37501D" wp14:textId="77777777">
            <w:pPr>
              <w:jc w:val="left"/>
            </w:pPr>
            <w:r w:rsidR="700839A8">
              <w:rPr/>
              <w:t>10</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71E4E01" wp14:textId="77777777">
            <w:pPr>
              <w:jc w:val="left"/>
            </w:pPr>
            <w:r>
              <w:rPr>
                <w:rFonts w:ascii="Times New Roman" w:hAnsi="Times New Roman" w:eastAsia="Times New Roman" w:cs="Times New Roman"/>
                <w:b w:val="false"/>
                <w:bCs w:val="false"/>
                <w:color w:val="000000"/>
                <w:sz w:val="22"/>
                <w:szCs w:val="22"/>
              </w:rPr>
              <w:t xml:space="preserve">References</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89009E4" wp14:textId="77777777">
            <w:pPr>
              <w:jc w:val="center"/>
            </w:pPr>
            <w:r>
              <w:rPr>
                <w:rFonts w:ascii="Times New Roman" w:hAnsi="Times New Roman" w:eastAsia="Times New Roman" w:cs="Times New Roman"/>
                <w:b w:val="false"/>
                <w:bCs w:val="false"/>
                <w:color w:val="000000"/>
                <w:sz w:val="22"/>
                <w:szCs w:val="22"/>
              </w:rPr>
              <w:t xml:space="preserve">9</w:t>
            </w:r>
          </w:p>
        </w:tc>
      </w:tr>
      <w:tr xmlns:wp14="http://schemas.microsoft.com/office/word/2010/wordml" w:rsidTr="5E0FBBF0" w14:paraId="44AAFB14" wp14:textId="77777777">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DAB6C7B" wp14:textId="77777777">
            <w:pPr>
              <w:jc w:val="left"/>
            </w:pPr>
            <w:r w:rsidR="3ED020EA">
              <w:rPr/>
              <w:t>11</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15A6A99" wp14:textId="77777777">
            <w:pPr>
              <w:jc w:val="left"/>
            </w:pPr>
            <w:r>
              <w:rPr>
                <w:rFonts w:ascii="Times New Roman" w:hAnsi="Times New Roman" w:eastAsia="Times New Roman" w:cs="Times New Roman"/>
                <w:b w:val="false"/>
                <w:bCs w:val="false"/>
                <w:color w:val="000000"/>
                <w:sz w:val="22"/>
                <w:szCs w:val="22"/>
              </w:rPr>
              <w:t xml:space="preserve">Appendices</w:t>
            </w:r>
          </w:p>
        </w:tc>
        <w:tc>
          <w:tcPr>
            <w:tcW w:w="12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D369756" wp14:textId="77777777">
            <w:pPr>
              <w:jc w:val="center"/>
            </w:pPr>
            <w:r>
              <w:rPr>
                <w:rFonts w:ascii="Times New Roman" w:hAnsi="Times New Roman" w:eastAsia="Times New Roman" w:cs="Times New Roman"/>
                <w:b w:val="false"/>
                <w:bCs w:val="false"/>
                <w:color w:val="000000"/>
                <w:sz w:val="22"/>
                <w:szCs w:val="22"/>
              </w:rPr>
              <w:t xml:space="preserve">10</w:t>
            </w:r>
          </w:p>
        </w:tc>
      </w:tr>
    </w:tbl>
    <w:p xmlns:wp14="http://schemas.microsoft.com/office/word/2010/wordml" w14:paraId="02EB378F" wp14:textId="77777777">
      <w:pPr>
        <w:sectPr>
          <w:pgSz w:w="12240" w:h="15840" w:orient="portrait"/>
          <w:pgMar w:top="1440" w:right="1440" w:bottom="1440" w:left="1440" w:header="708" w:footer="708" w:gutter="0"/>
          <w:pgNumType/>
          <w:docGrid w:linePitch="360"/>
          <w:cols w:num="1"/>
        </w:sectPr>
      </w:pPr>
    </w:p>
    <w:p xmlns:wp14="http://schemas.microsoft.com/office/word/2010/wordml" w14:paraId="02D7FBF6" wp14:textId="77777777">
      <w:pPr>
        <w:spacing w:before="240" w:after="200"/>
        <w:jc w:val="left"/>
      </w:pPr>
      <w:r>
        <w:rPr>
          <w:rFonts w:ascii="Times New Roman" w:hAnsi="Times New Roman" w:eastAsia="Times New Roman" w:cs="Times New Roman"/>
          <w:b/>
          <w:bCs/>
          <w:sz w:val="32"/>
          <w:szCs w:val="32"/>
        </w:rPr>
        <w:t xml:space="preserve">DECLARATION</w:t>
      </w:r>
    </w:p>
    <w:p xmlns:wp14="http://schemas.microsoft.com/office/word/2010/wordml" w14:paraId="269A0B36" wp14:textId="77777777">
      <w:pPr>
        <w:spacing w:after="160" w:line="360" w:lineRule="auto"/>
        <w:jc w:val="both"/>
      </w:pPr>
      <w:r w:rsidRPr="5E0FBBF0" w:rsidR="5E0FBBF0">
        <w:rPr>
          <w:rFonts w:ascii="Times New Roman" w:hAnsi="Times New Roman" w:eastAsia="Times New Roman" w:cs="Times New Roman"/>
          <w:sz w:val="24"/>
          <w:szCs w:val="24"/>
          <w:lang w:val="en-US"/>
        </w:rPr>
        <w:t>I hereby certify that the work which is being presented in the project report entitled "Sponsored Search and User Attention: A Conceptual Exploration of Influence and Trust"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Rajat Takkar. The matter presented in this project report has not been submitted in any other university/institute for the award of any degree.</w:t>
      </w:r>
    </w:p>
    <w:p xmlns:wp14="http://schemas.microsoft.com/office/word/2010/wordml" w14:paraId="6A05A809" wp14:textId="77777777">
      <w:pPr>
        <w:spacing w:after="400"/>
      </w:pPr>
    </w:p>
    <w:p xmlns:wp14="http://schemas.microsoft.com/office/word/2010/wordml" w14:paraId="40B7183E" wp14:textId="13E00B38">
      <w:pPr>
        <w:tabs>
          <w:tab w:val="left" w:pos="5040"/>
        </w:tabs>
        <w:spacing w:after="80"/>
        <w:jc w:val="left"/>
      </w:pPr>
      <w:r w:rsidRPr="5E0FBBF0" w:rsidR="5E0FBBF0">
        <w:rPr>
          <w:rFonts w:ascii="Times New Roman" w:hAnsi="Times New Roman" w:eastAsia="Times New Roman" w:cs="Times New Roman"/>
          <w:sz w:val="24"/>
          <w:szCs w:val="24"/>
          <w:lang w:val="en-US"/>
        </w:rPr>
        <w:t>Place: Rajpura</w:t>
      </w:r>
      <w:r w:rsidRPr="5E0FBBF0" w:rsidR="545F6C90">
        <w:rPr>
          <w:rFonts w:ascii="Times New Roman" w:hAnsi="Times New Roman" w:eastAsia="Times New Roman" w:cs="Times New Roman"/>
          <w:sz w:val="24"/>
          <w:szCs w:val="24"/>
          <w:lang w:val="en-US"/>
        </w:rPr>
        <w:t xml:space="preserve">                                         </w:t>
      </w:r>
      <w:r w:rsidRPr="5E0FBBF0" w:rsidR="5E0FBBF0">
        <w:rPr>
          <w:rFonts w:ascii="Times New Roman" w:hAnsi="Times New Roman" w:eastAsia="Times New Roman" w:cs="Times New Roman"/>
          <w:sz w:val="24"/>
          <w:szCs w:val="24"/>
          <w:lang w:val="en-US"/>
        </w:rPr>
        <w:t>(Jash</w:t>
      </w:r>
      <w:r w:rsidRPr="5E0FBBF0" w:rsidR="2D91386F">
        <w:rPr>
          <w:rFonts w:ascii="Times New Roman" w:hAnsi="Times New Roman" w:eastAsia="Times New Roman" w:cs="Times New Roman"/>
          <w:sz w:val="24"/>
          <w:szCs w:val="24"/>
          <w:lang w:val="en-US"/>
        </w:rPr>
        <w:t>a</w:t>
      </w:r>
      <w:r w:rsidRPr="5E0FBBF0" w:rsidR="5E0FBBF0">
        <w:rPr>
          <w:rFonts w:ascii="Times New Roman" w:hAnsi="Times New Roman" w:eastAsia="Times New Roman" w:cs="Times New Roman"/>
          <w:sz w:val="24"/>
          <w:szCs w:val="24"/>
          <w:lang w:val="en-US"/>
        </w:rPr>
        <w:t>n</w:t>
      </w:r>
      <w:r w:rsidRPr="5E0FBBF0" w:rsidR="5E0FBBF0">
        <w:rPr>
          <w:rFonts w:ascii="Times New Roman" w:hAnsi="Times New Roman" w:eastAsia="Times New Roman" w:cs="Times New Roman"/>
          <w:sz w:val="24"/>
          <w:szCs w:val="24"/>
          <w:lang w:val="en-US"/>
        </w:rPr>
        <w:t xml:space="preserve"> Jot Kaur Gill</w:t>
      </w:r>
      <w:r w:rsidRPr="5E0FBBF0" w:rsidR="5852923C">
        <w:rPr>
          <w:rFonts w:ascii="Times New Roman" w:hAnsi="Times New Roman" w:eastAsia="Times New Roman" w:cs="Times New Roman"/>
          <w:sz w:val="24"/>
          <w:szCs w:val="24"/>
          <w:lang w:val="en-US"/>
        </w:rPr>
        <w:t>, Manav Gupta, Tarun Bhardwaj</w:t>
      </w:r>
      <w:r w:rsidRPr="5E0FBBF0" w:rsidR="5E0FBBF0">
        <w:rPr>
          <w:rFonts w:ascii="Times New Roman" w:hAnsi="Times New Roman" w:eastAsia="Times New Roman" w:cs="Times New Roman"/>
          <w:sz w:val="24"/>
          <w:szCs w:val="24"/>
          <w:lang w:val="en-US"/>
        </w:rPr>
        <w:t>)</w:t>
      </w:r>
    </w:p>
    <w:p xmlns:wp14="http://schemas.microsoft.com/office/word/2010/wordml" w:rsidP="5E0FBBF0" w14:paraId="6F42EE49" wp14:textId="27F19D0F">
      <w:pPr>
        <w:tabs>
          <w:tab w:val="left" w:pos="5040"/>
        </w:tabs>
        <w:spacing w:after="400"/>
        <w:jc w:val="left"/>
        <w:rPr>
          <w:rFonts w:ascii="Times New Roman" w:hAnsi="Times New Roman" w:eastAsia="Times New Roman" w:cs="Times New Roman"/>
          <w:sz w:val="24"/>
          <w:szCs w:val="24"/>
          <w:lang w:val="en-US"/>
        </w:rPr>
      </w:pPr>
      <w:r w:rsidRPr="5E0FBBF0" w:rsidR="5E0FBBF0">
        <w:rPr>
          <w:rFonts w:ascii="Times New Roman" w:hAnsi="Times New Roman" w:eastAsia="Times New Roman" w:cs="Times New Roman"/>
          <w:sz w:val="24"/>
          <w:szCs w:val="24"/>
          <w:lang w:val="en-US"/>
        </w:rPr>
        <w:t xml:space="preserve">Date: </w:t>
      </w:r>
      <w:r w:rsidRPr="5E0FBBF0" w:rsidR="6ABFA2E7">
        <w:rPr>
          <w:rFonts w:ascii="Times New Roman" w:hAnsi="Times New Roman" w:eastAsia="Times New Roman" w:cs="Times New Roman"/>
          <w:sz w:val="24"/>
          <w:szCs w:val="24"/>
          <w:lang w:val="en-US"/>
        </w:rPr>
        <w:t xml:space="preserve">April 29, </w:t>
      </w:r>
      <w:r w:rsidRPr="5E0FBBF0" w:rsidR="6ABFA2E7">
        <w:rPr>
          <w:rFonts w:ascii="Times New Roman" w:hAnsi="Times New Roman" w:eastAsia="Times New Roman" w:cs="Times New Roman"/>
          <w:sz w:val="24"/>
          <w:szCs w:val="24"/>
          <w:lang w:val="en-US"/>
        </w:rPr>
        <w:t>2026</w:t>
      </w:r>
      <w:r w:rsidRPr="5E0FBBF0" w:rsidR="4FE4D6B7">
        <w:rPr>
          <w:rFonts w:ascii="Times New Roman" w:hAnsi="Times New Roman" w:eastAsia="Times New Roman" w:cs="Times New Roman"/>
          <w:sz w:val="24"/>
          <w:szCs w:val="24"/>
          <w:lang w:val="en-US"/>
        </w:rPr>
        <w:t xml:space="preserve">                        </w:t>
      </w:r>
      <w:r w:rsidRPr="5E0FBBF0" w:rsidR="5E0FBBF0">
        <w:rPr>
          <w:rFonts w:ascii="Times New Roman" w:hAnsi="Times New Roman" w:eastAsia="Times New Roman" w:cs="Times New Roman"/>
          <w:sz w:val="24"/>
          <w:szCs w:val="24"/>
          <w:lang w:val="en-US"/>
        </w:rPr>
        <w:t>Un</w:t>
      </w:r>
      <w:r w:rsidRPr="5E0FBBF0" w:rsidR="11CF21FF">
        <w:rPr>
          <w:rFonts w:ascii="Times New Roman" w:hAnsi="Times New Roman" w:eastAsia="Times New Roman" w:cs="Times New Roman"/>
          <w:sz w:val="24"/>
          <w:szCs w:val="24"/>
          <w:lang w:val="en-US"/>
        </w:rPr>
        <w:t>i</w:t>
      </w:r>
      <w:r w:rsidRPr="5E0FBBF0" w:rsidR="5E0FBBF0">
        <w:rPr>
          <w:rFonts w:ascii="Times New Roman" w:hAnsi="Times New Roman" w:eastAsia="Times New Roman" w:cs="Times New Roman"/>
          <w:sz w:val="24"/>
          <w:szCs w:val="24"/>
          <w:lang w:val="en-US"/>
        </w:rPr>
        <w:t>v</w:t>
      </w:r>
      <w:r w:rsidRPr="5E0FBBF0" w:rsidR="5E0FBBF0">
        <w:rPr>
          <w:rFonts w:ascii="Times New Roman" w:hAnsi="Times New Roman" w:eastAsia="Times New Roman" w:cs="Times New Roman"/>
          <w:sz w:val="24"/>
          <w:szCs w:val="24"/>
          <w:lang w:val="en-US"/>
        </w:rPr>
        <w:t xml:space="preserve">ersity Roll No. </w:t>
      </w:r>
      <w:r w:rsidRPr="5E0FBBF0" w:rsidR="279C76E1">
        <w:rPr>
          <w:rFonts w:ascii="Times New Roman" w:hAnsi="Times New Roman" w:eastAsia="Times New Roman" w:cs="Times New Roman"/>
          <w:sz w:val="24"/>
          <w:szCs w:val="24"/>
          <w:lang w:val="en-US"/>
        </w:rPr>
        <w:t xml:space="preserve">2210990436, 2210991878, 2210992457 </w:t>
      </w:r>
    </w:p>
    <w:p xmlns:wp14="http://schemas.microsoft.com/office/word/2010/wordml" w14:paraId="339C2C1B" wp14:textId="77777777">
      <w:pPr>
        <w:spacing w:after="160" w:line="360"/>
        <w:jc w:val="both"/>
      </w:pPr>
      <w:r>
        <w:rPr>
          <w:rFonts w:ascii="Times New Roman" w:hAnsi="Times New Roman" w:eastAsia="Times New Roman" w:cs="Times New Roman"/>
          <w:sz w:val="24"/>
          <w:szCs w:val="24"/>
        </w:rPr>
        <w:t xml:space="preserve">This is to certify that the above statement made by the candidate is correct to the best of my knowledge and belief.</w:t>
      </w:r>
    </w:p>
    <w:p xmlns:wp14="http://schemas.microsoft.com/office/word/2010/wordml" w14:paraId="5A39BBE3" wp14:textId="77777777">
      <w:pPr>
        <w:spacing w:after="400"/>
      </w:pPr>
    </w:p>
    <w:p xmlns:wp14="http://schemas.microsoft.com/office/word/2010/wordml" w14:paraId="71C30EAB" wp14:textId="159034DD">
      <w:pPr>
        <w:spacing w:after="160"/>
        <w:jc w:val="left"/>
      </w:pPr>
      <w:r w:rsidRPr="5E0FBBF0" w:rsidR="5E0FBBF0">
        <w:rPr>
          <w:rFonts w:ascii="Times New Roman" w:hAnsi="Times New Roman" w:eastAsia="Times New Roman" w:cs="Times New Roman"/>
          <w:sz w:val="24"/>
          <w:szCs w:val="24"/>
          <w:lang w:val="en-US"/>
        </w:rPr>
        <w:t>Dr. Rajat Takkar</w:t>
      </w:r>
    </w:p>
    <w:p xmlns:wp14="http://schemas.microsoft.com/office/word/2010/wordml" w14:paraId="370B3607" wp14:textId="77777777">
      <w:pPr>
        <w:spacing w:after="160"/>
        <w:jc w:val="left"/>
      </w:pPr>
      <w:r>
        <w:rPr>
          <w:rFonts w:ascii="Times New Roman" w:hAnsi="Times New Roman" w:eastAsia="Times New Roman" w:cs="Times New Roman"/>
          <w:sz w:val="24"/>
          <w:szCs w:val="24"/>
        </w:rPr>
        <w:t xml:space="preserve">Assistant Professor</w:t>
      </w:r>
    </w:p>
    <w:p xmlns:wp14="http://schemas.microsoft.com/office/word/2010/wordml" w14:paraId="68979320" wp14:textId="77777777">
      <w:pPr>
        <w:spacing w:after="160"/>
        <w:jc w:val="left"/>
      </w:pPr>
      <w:r>
        <w:rPr>
          <w:rFonts w:ascii="Times New Roman" w:hAnsi="Times New Roman" w:eastAsia="Times New Roman" w:cs="Times New Roman"/>
          <w:sz w:val="24"/>
          <w:szCs w:val="24"/>
        </w:rPr>
        <w:t xml:space="preserve">Department of Computer Science and Engineering</w:t>
      </w:r>
    </w:p>
    <w:p xmlns:wp14="http://schemas.microsoft.com/office/word/2010/wordml" w14:paraId="6B75A9CF" wp14:textId="77777777">
      <w:pPr>
        <w:spacing w:after="160"/>
        <w:jc w:val="left"/>
      </w:pPr>
      <w:r>
        <w:rPr>
          <w:rFonts w:ascii="Times New Roman" w:hAnsi="Times New Roman" w:eastAsia="Times New Roman" w:cs="Times New Roman"/>
          <w:sz w:val="24"/>
          <w:szCs w:val="24"/>
        </w:rPr>
        <w:t xml:space="preserve">Chitkara University Institute of Engineering and Technology,</w:t>
      </w:r>
    </w:p>
    <w:p xmlns:wp14="http://schemas.microsoft.com/office/word/2010/wordml" w14:paraId="2A505C4D" wp14:textId="77777777">
      <w:pPr>
        <w:spacing w:after="160"/>
        <w:jc w:val="left"/>
      </w:pPr>
      <w:r>
        <w:rPr>
          <w:rFonts w:ascii="Times New Roman" w:hAnsi="Times New Roman" w:eastAsia="Times New Roman" w:cs="Times New Roman"/>
          <w:sz w:val="24"/>
          <w:szCs w:val="24"/>
        </w:rPr>
        <w:t xml:space="preserve">Chitkara University, Punjab, India</w:t>
      </w:r>
    </w:p>
    <w:p xmlns:wp14="http://schemas.microsoft.com/office/word/2010/wordml" w14:paraId="41C8F396" wp14:textId="77777777">
      <w:pPr>
        <w:sectPr>
          <w:pgSz w:w="12240" w:h="15840" w:orient="portrait"/>
          <w:pgMar w:top="1440" w:right="1440" w:bottom="1440" w:left="1440" w:header="708" w:footer="708" w:gutter="0"/>
          <w:pgNumType/>
          <w:docGrid w:linePitch="360"/>
          <w:cols w:num="1"/>
        </w:sectPr>
      </w:pPr>
    </w:p>
    <w:p xmlns:wp14="http://schemas.microsoft.com/office/word/2010/wordml" w14:paraId="53A2710F" wp14:textId="77777777">
      <w:pPr>
        <w:spacing w:before="240" w:after="200"/>
        <w:jc w:val="left"/>
      </w:pPr>
      <w:r>
        <w:rPr>
          <w:rFonts w:ascii="Times New Roman" w:hAnsi="Times New Roman" w:eastAsia="Times New Roman" w:cs="Times New Roman"/>
          <w:b/>
          <w:bCs/>
          <w:sz w:val="32"/>
          <w:szCs w:val="32"/>
        </w:rPr>
        <w:t xml:space="preserve">ACKNOWLEDGEMENT</w:t>
      </w:r>
    </w:p>
    <w:p xmlns:wp14="http://schemas.microsoft.com/office/word/2010/wordml" w14:paraId="1AD2923D" wp14:textId="77777777">
      <w:pPr>
        <w:spacing w:after="160" w:line="360" w:lineRule="auto"/>
        <w:jc w:val="both"/>
      </w:pPr>
      <w:r w:rsidRPr="5E0FBBF0" w:rsidR="5E0FBBF0">
        <w:rPr>
          <w:rFonts w:ascii="Times New Roman" w:hAnsi="Times New Roman" w:eastAsia="Times New Roman" w:cs="Times New Roman"/>
          <w:sz w:val="24"/>
          <w:szCs w:val="24"/>
          <w:lang w:val="en-US"/>
        </w:rPr>
        <w:t>We would like to express our sincere gratitude to our mentor, Dr. Rajat Takkar, Assistant Professor, Department of Computer Science and Engineering, Chitkara University Institute of Engineering and Technology, for his invaluable guidance, constructive feedback, and unwavering support throughout this research project. His expert insights and encouragement were instrumental in shaping this work.</w:t>
      </w:r>
    </w:p>
    <w:p xmlns:wp14="http://schemas.microsoft.com/office/word/2010/wordml" w14:paraId="69FB12AB" wp14:textId="77777777">
      <w:pPr>
        <w:spacing w:after="160" w:line="360"/>
        <w:jc w:val="both"/>
      </w:pPr>
      <w:r>
        <w:rPr>
          <w:rFonts w:ascii="Times New Roman" w:hAnsi="Times New Roman" w:eastAsia="Times New Roman" w:cs="Times New Roman"/>
          <w:sz w:val="24"/>
          <w:szCs w:val="24"/>
        </w:rPr>
        <w:t xml:space="preserve">We are grateful to Chitkara University for providing us with the necessary academic resources, infrastructure, and a stimulating research environment that made this project possible.</w:t>
      </w:r>
    </w:p>
    <w:p xmlns:wp14="http://schemas.microsoft.com/office/word/2010/wordml" w14:paraId="52CF494F" wp14:textId="77777777">
      <w:pPr>
        <w:spacing w:after="160" w:line="360"/>
        <w:jc w:val="both"/>
      </w:pPr>
      <w:r>
        <w:rPr>
          <w:rFonts w:ascii="Times New Roman" w:hAnsi="Times New Roman" w:eastAsia="Times New Roman" w:cs="Times New Roman"/>
          <w:sz w:val="24"/>
          <w:szCs w:val="24"/>
        </w:rPr>
        <w:t xml:space="preserve">We also extend our heartfelt thanks to all team members — Jashan Jot Kaur Gill, Manav Gupta, and Tarun Bhardwaj — for their dedication, collaborative spirit, and contributions to this project.</w:t>
      </w:r>
    </w:p>
    <w:p xmlns:wp14="http://schemas.microsoft.com/office/word/2010/wordml" w14:paraId="6DB215FF" wp14:textId="77777777">
      <w:pPr>
        <w:spacing w:after="160" w:line="360"/>
        <w:jc w:val="both"/>
      </w:pPr>
      <w:r>
        <w:rPr>
          <w:rFonts w:ascii="Times New Roman" w:hAnsi="Times New Roman" w:eastAsia="Times New Roman" w:cs="Times New Roman"/>
          <w:sz w:val="24"/>
          <w:szCs w:val="24"/>
        </w:rPr>
        <w:t xml:space="preserve">Finally, we appreciate the constant encouragement and moral support provided by our families and friends, whose motivation kept us driven throughout this academic journey.</w:t>
      </w:r>
    </w:p>
    <w:p xmlns:wp14="http://schemas.microsoft.com/office/word/2010/wordml" w14:paraId="72A3D3EC" wp14:textId="77777777">
      <w:pPr>
        <w:sectPr>
          <w:pgSz w:w="12240" w:h="15840" w:orient="portrait"/>
          <w:pgMar w:top="1440" w:right="1440" w:bottom="1440" w:left="1440" w:header="708" w:footer="708" w:gutter="0"/>
          <w:pgNumType/>
          <w:docGrid w:linePitch="360"/>
          <w:cols w:num="1"/>
        </w:sectPr>
      </w:pPr>
    </w:p>
    <w:p xmlns:wp14="http://schemas.microsoft.com/office/word/2010/wordml" w14:paraId="6B48C85E" wp14:textId="77777777">
      <w:pPr>
        <w:spacing w:before="240" w:after="200"/>
        <w:jc w:val="left"/>
      </w:pPr>
      <w:r>
        <w:rPr>
          <w:rFonts w:ascii="Times New Roman" w:hAnsi="Times New Roman" w:eastAsia="Times New Roman" w:cs="Times New Roman"/>
          <w:b/>
          <w:bCs/>
          <w:sz w:val="32"/>
          <w:szCs w:val="32"/>
        </w:rPr>
        <w:t xml:space="preserve">Abstract</w:t>
      </w:r>
    </w:p>
    <w:p xmlns:wp14="http://schemas.microsoft.com/office/word/2010/wordml" w14:paraId="514E8549" wp14:textId="71AA0CE5">
      <w:pPr>
        <w:spacing w:after="160" w:line="360" w:lineRule="auto"/>
        <w:jc w:val="both"/>
      </w:pPr>
      <w:r w:rsidRPr="5E0FBBF0" w:rsidR="5E0FBBF0">
        <w:rPr>
          <w:rFonts w:ascii="Times New Roman" w:hAnsi="Times New Roman" w:eastAsia="Times New Roman" w:cs="Times New Roman"/>
          <w:sz w:val="24"/>
          <w:szCs w:val="24"/>
          <w:lang w:val="en-US"/>
        </w:rPr>
        <w:t xml:space="preserve">Search engines retrieve relevant information in the form of hyperlinks, text, images, and videos based on user queries. Modern search engines transform a Search Engine Result Page (SERP) into a mix of organic links — merit-based results — and sponsored links, which are paid advertisements. This paper conceptually examines how sponsored search affects user attention, trust formation, and decision-making </w:t>
      </w:r>
      <w:r w:rsidRPr="5E0FBBF0" w:rsidR="5E0FBBF0">
        <w:rPr>
          <w:rFonts w:ascii="Times New Roman" w:hAnsi="Times New Roman" w:eastAsia="Times New Roman" w:cs="Times New Roman"/>
          <w:sz w:val="24"/>
          <w:szCs w:val="24"/>
          <w:lang w:val="en-US"/>
        </w:rPr>
        <w:t>behaviour</w:t>
      </w:r>
      <w:r w:rsidRPr="5E0FBBF0" w:rsidR="5E0FBBF0">
        <w:rPr>
          <w:rFonts w:ascii="Times New Roman" w:hAnsi="Times New Roman" w:eastAsia="Times New Roman" w:cs="Times New Roman"/>
          <w:sz w:val="24"/>
          <w:szCs w:val="24"/>
          <w:lang w:val="en-US"/>
        </w:rPr>
        <w:t xml:space="preserve">, evaluating both the limitations and benefits of sponsored results. The interaction differences between organic and sponsored links are </w:t>
      </w:r>
      <w:r w:rsidRPr="5E0FBBF0" w:rsidR="5E0FBBF0">
        <w:rPr>
          <w:rFonts w:ascii="Times New Roman" w:hAnsi="Times New Roman" w:eastAsia="Times New Roman" w:cs="Times New Roman"/>
          <w:sz w:val="24"/>
          <w:szCs w:val="24"/>
          <w:lang w:val="en-US"/>
        </w:rPr>
        <w:t>determined</w:t>
      </w:r>
      <w:r w:rsidRPr="5E0FBBF0" w:rsidR="5E0FBBF0">
        <w:rPr>
          <w:rFonts w:ascii="Times New Roman" w:hAnsi="Times New Roman" w:eastAsia="Times New Roman" w:cs="Times New Roman"/>
          <w:sz w:val="24"/>
          <w:szCs w:val="24"/>
          <w:lang w:val="en-US"/>
        </w:rPr>
        <w:t xml:space="preserve"> by the nature of the user's query. Sponsored links are the primary source of revenue for search engines; however, within sponsored links, click-based </w:t>
      </w:r>
      <w:r w:rsidRPr="5E0FBBF0" w:rsidR="5E0FBBF0">
        <w:rPr>
          <w:rFonts w:ascii="Times New Roman" w:hAnsi="Times New Roman" w:eastAsia="Times New Roman" w:cs="Times New Roman"/>
          <w:sz w:val="24"/>
          <w:szCs w:val="24"/>
          <w:lang w:val="en-US"/>
        </w:rPr>
        <w:t>optimisation</w:t>
      </w:r>
      <w:r w:rsidRPr="5E0FBBF0" w:rsidR="5E0FBBF0">
        <w:rPr>
          <w:rFonts w:ascii="Times New Roman" w:hAnsi="Times New Roman" w:eastAsia="Times New Roman" w:cs="Times New Roman"/>
          <w:sz w:val="24"/>
          <w:szCs w:val="24"/>
          <w:lang w:val="en-US"/>
        </w:rPr>
        <w:t xml:space="preserve"> only considers the </w:t>
      </w:r>
      <w:r w:rsidRPr="5E0FBBF0" w:rsidR="16EAD3FF">
        <w:rPr>
          <w:rFonts w:ascii="Times New Roman" w:hAnsi="Times New Roman" w:eastAsia="Times New Roman" w:cs="Times New Roman"/>
          <w:sz w:val="24"/>
          <w:szCs w:val="24"/>
          <w:lang w:val="en-US"/>
        </w:rPr>
        <w:t>behavioral</w:t>
      </w:r>
      <w:r w:rsidRPr="5E0FBBF0" w:rsidR="5E0FBBF0">
        <w:rPr>
          <w:rFonts w:ascii="Times New Roman" w:hAnsi="Times New Roman" w:eastAsia="Times New Roman" w:cs="Times New Roman"/>
          <w:sz w:val="24"/>
          <w:szCs w:val="24"/>
          <w:lang w:val="en-US"/>
        </w:rPr>
        <w:t xml:space="preserve"> response of the user, while the attitudinal response is </w:t>
      </w:r>
      <w:r w:rsidRPr="5E0FBBF0" w:rsidR="5E0FBBF0">
        <w:rPr>
          <w:rFonts w:ascii="Times New Roman" w:hAnsi="Times New Roman" w:eastAsia="Times New Roman" w:cs="Times New Roman"/>
          <w:sz w:val="24"/>
          <w:szCs w:val="24"/>
          <w:lang w:val="en-US"/>
        </w:rPr>
        <w:t>largely overlooked</w:t>
      </w:r>
      <w:r w:rsidRPr="5E0FBBF0" w:rsidR="5E0FBBF0">
        <w:rPr>
          <w:rFonts w:ascii="Times New Roman" w:hAnsi="Times New Roman" w:eastAsia="Times New Roman" w:cs="Times New Roman"/>
          <w:sz w:val="24"/>
          <w:szCs w:val="24"/>
          <w:lang w:val="en-US"/>
        </w:rPr>
        <w:t>.</w:t>
      </w:r>
    </w:p>
    <w:p xmlns:wp14="http://schemas.microsoft.com/office/word/2010/wordml" w14:paraId="0FCAB2C4" wp14:textId="77777777">
      <w:pPr>
        <w:spacing w:after="160" w:line="360"/>
        <w:jc w:val="both"/>
      </w:pPr>
      <w:r>
        <w:rPr>
          <w:rFonts w:ascii="Times New Roman" w:hAnsi="Times New Roman" w:eastAsia="Times New Roman" w:cs="Times New Roman"/>
          <w:sz w:val="24"/>
          <w:szCs w:val="24"/>
        </w:rPr>
        <w:t xml:space="preserve">The user experience is shaped by the relevance, trust, content, and visual placement of results. This paper also explores the consequences of visibility bias and examines how cross-platform advertising may enhance the organic rankings of a website, which may lead users to perceive such rankings as purely merit-based. These findings highlight the need for increased transparency, relevance-sensitive ranking, and ethical interface design that preserves user autonomy and trust in contemporary search ecosystems.</w:t>
      </w:r>
    </w:p>
    <w:p xmlns:wp14="http://schemas.microsoft.com/office/word/2010/wordml" w14:paraId="39008BAD" wp14:textId="77777777">
      <w:pPr>
        <w:spacing w:after="160"/>
      </w:pPr>
      <w:r w:rsidRPr="5E0FBBF0" w:rsidR="5E0FBBF0">
        <w:rPr>
          <w:rFonts w:ascii="Times New Roman" w:hAnsi="Times New Roman" w:eastAsia="Times New Roman" w:cs="Times New Roman"/>
          <w:b w:val="1"/>
          <w:bCs w:val="1"/>
          <w:sz w:val="24"/>
          <w:szCs w:val="24"/>
          <w:lang w:val="en-US"/>
        </w:rPr>
        <w:t xml:space="preserve">Keywords: </w:t>
      </w:r>
      <w:r w:rsidRPr="5E0FBBF0" w:rsidR="5E0FBBF0">
        <w:rPr>
          <w:rFonts w:ascii="Times New Roman" w:hAnsi="Times New Roman" w:eastAsia="Times New Roman" w:cs="Times New Roman"/>
          <w:sz w:val="24"/>
          <w:szCs w:val="24"/>
          <w:lang w:val="en-US"/>
        </w:rPr>
        <w:t>Search engine result page · Sponsored link · Organic link · Search engine · Search engine optimisation · User experience · Click through rate · Expected revenue per mille impressions · Platform ecosystems · Cross-platform advertising · Branded search behaviour</w:t>
      </w:r>
    </w:p>
    <w:p xmlns:wp14="http://schemas.microsoft.com/office/word/2010/wordml" w14:paraId="32A36C38" wp14:textId="77777777">
      <w:pPr>
        <w:spacing w:before="240" w:after="200"/>
        <w:jc w:val="left"/>
      </w:pPr>
      <w:r>
        <w:rPr>
          <w:rFonts w:ascii="Times New Roman" w:hAnsi="Times New Roman" w:eastAsia="Times New Roman" w:cs="Times New Roman"/>
          <w:b/>
          <w:bCs/>
          <w:sz w:val="32"/>
          <w:szCs w:val="32"/>
        </w:rPr>
        <w:t xml:space="preserve">1. Introduction</w:t>
      </w:r>
    </w:p>
    <w:p xmlns:wp14="http://schemas.microsoft.com/office/word/2010/wordml" w14:paraId="0742062C" wp14:textId="77777777">
      <w:pPr>
        <w:spacing w:after="160" w:line="360" w:lineRule="auto"/>
        <w:jc w:val="both"/>
      </w:pPr>
      <w:r w:rsidRPr="5E0FBBF0" w:rsidR="5E0FBBF0">
        <w:rPr>
          <w:rFonts w:ascii="Times New Roman" w:hAnsi="Times New Roman" w:eastAsia="Times New Roman" w:cs="Times New Roman"/>
          <w:sz w:val="24"/>
          <w:szCs w:val="24"/>
          <w:lang w:val="en-US"/>
        </w:rPr>
        <w:t>The development of web search has fundamentally transformed access to information. With the widespread use of the World Wide Web, web searches have become increasingly monetised. Search engines are the most commonly used portals to locate e-commerce websites. Approximately 89% of consumers use search engines for purchase decisions, and 71% of business purchase decisions start with search engines. The popularity of search engines attracts e-commerce companies and digital advertisers in significant numbers.</w:t>
      </w:r>
    </w:p>
    <w:p xmlns:wp14="http://schemas.microsoft.com/office/word/2010/wordml" w14:paraId="672DDF24" wp14:textId="77777777">
      <w:pPr>
        <w:spacing w:after="160" w:line="360" w:lineRule="auto"/>
        <w:jc w:val="both"/>
      </w:pPr>
      <w:r w:rsidRPr="5E0FBBF0" w:rsidR="5E0FBBF0">
        <w:rPr>
          <w:rFonts w:ascii="Times New Roman" w:hAnsi="Times New Roman" w:eastAsia="Times New Roman" w:cs="Times New Roman"/>
          <w:sz w:val="24"/>
          <w:szCs w:val="24"/>
          <w:lang w:val="en-US"/>
        </w:rPr>
        <w:t>Search Engine Result Pages (SERPs) are primarily composed of two types of results: organic results, which are merit-based, and sponsored results, which are paid advertisements. E-commerce websites must enhance their search engine visibility to remain competitive in the modern business environment. Search engine advertising provides a middle ground through which search engines can generate revenue and advertisers can promote their products. In search engine advertising, advertisers bid on terms they presume their customers would type in a search box and specify a matching type — exact, phrase, or broad — associated with each term.</w:t>
      </w:r>
    </w:p>
    <w:p xmlns:wp14="http://schemas.microsoft.com/office/word/2010/wordml" w14:paraId="0CBDFD0B" wp14:textId="77777777">
      <w:pPr>
        <w:spacing w:after="160" w:line="360" w:lineRule="auto"/>
        <w:jc w:val="both"/>
      </w:pPr>
      <w:r w:rsidRPr="5E0FBBF0" w:rsidR="5E0FBBF0">
        <w:rPr>
          <w:rFonts w:ascii="Times New Roman" w:hAnsi="Times New Roman" w:eastAsia="Times New Roman" w:cs="Times New Roman"/>
          <w:sz w:val="24"/>
          <w:szCs w:val="24"/>
          <w:lang w:val="en-US"/>
        </w:rPr>
        <w:t>Although search engine advertising benefits both search engines and advertisers, it is debatable whether it equally benefits the end user. A survey by Nielsen (2015) found that consumers consider advertisements from traditional media more credible than those appearing in search engines, on website banners, or on mobile phones. Studies reveal a clear user bias against sponsored links. A study by Jansen et al. (2007) found that searchers viewed organic links first more than 82% of the time, and a significant preference for organic links was demonstrated even when sponsored and organic links led to equivalent content.</w:t>
      </w:r>
    </w:p>
    <w:p xmlns:wp14="http://schemas.microsoft.com/office/word/2010/wordml" w14:paraId="7B932E0F" wp14:textId="77777777">
      <w:pPr>
        <w:spacing w:after="160" w:line="360" w:lineRule="auto"/>
        <w:jc w:val="both"/>
      </w:pPr>
      <w:r w:rsidRPr="5E0FBBF0" w:rsidR="5E0FBBF0">
        <w:rPr>
          <w:rFonts w:ascii="Times New Roman" w:hAnsi="Times New Roman" w:eastAsia="Times New Roman" w:cs="Times New Roman"/>
          <w:sz w:val="24"/>
          <w:szCs w:val="24"/>
          <w:lang w:val="en-US"/>
        </w:rPr>
        <w:t>This paper conceptually explores how cross-platform advertising through social media platforms can reshape user behaviour and influence the organic rankings of an e-commerce website, drawing on frameworks relating to user attention, trust formation, interface design, and platform ecosystem dynamics.</w:t>
      </w:r>
    </w:p>
    <w:p xmlns:wp14="http://schemas.microsoft.com/office/word/2010/wordml" w14:paraId="59D644EA" wp14:textId="77777777">
      <w:pPr>
        <w:spacing w:before="240" w:after="200"/>
        <w:jc w:val="left"/>
      </w:pPr>
      <w:r>
        <w:rPr>
          <w:rFonts w:ascii="Times New Roman" w:hAnsi="Times New Roman" w:eastAsia="Times New Roman" w:cs="Times New Roman"/>
          <w:b/>
          <w:bCs/>
          <w:sz w:val="32"/>
          <w:szCs w:val="32"/>
        </w:rPr>
        <w:t xml:space="preserve">2. Methodology</w:t>
      </w:r>
    </w:p>
    <w:p xmlns:wp14="http://schemas.microsoft.com/office/word/2010/wordml" w14:paraId="6DF423C8" wp14:textId="77777777">
      <w:pPr>
        <w:spacing w:before="200" w:after="160"/>
        <w:jc w:val="left"/>
      </w:pPr>
      <w:r>
        <w:rPr>
          <w:rFonts w:ascii="Times New Roman" w:hAnsi="Times New Roman" w:eastAsia="Times New Roman" w:cs="Times New Roman"/>
          <w:b/>
          <w:bCs/>
          <w:sz w:val="28"/>
          <w:szCs w:val="28"/>
        </w:rPr>
        <w:t xml:space="preserve">2.1 Research Approach</w:t>
      </w:r>
    </w:p>
    <w:p xmlns:wp14="http://schemas.microsoft.com/office/word/2010/wordml" w14:paraId="36404D60" wp14:textId="77777777">
      <w:pPr>
        <w:spacing w:after="160" w:line="360" w:lineRule="auto"/>
        <w:jc w:val="both"/>
      </w:pPr>
      <w:r w:rsidRPr="5E0FBBF0" w:rsidR="5E0FBBF0">
        <w:rPr>
          <w:rFonts w:ascii="Times New Roman" w:hAnsi="Times New Roman" w:eastAsia="Times New Roman" w:cs="Times New Roman"/>
          <w:sz w:val="24"/>
          <w:szCs w:val="24"/>
          <w:lang w:val="en-US"/>
        </w:rPr>
        <w:t>This study adopts a conceptual and theoretical research methodology. Rather than collecting new empirical data, this paper synthesises and critically evaluates findings from a selected set of peer-reviewed studies, conference proceedings, and authoritative reports. The conceptual framework developed in this paper integrates four established theoretical lenses: attention allocation theory (Danescu-Niculescu-Mizil et al., 2010), dual-process trust theory (Petty and Cacioppo, 1986; Lu et al., 2017), relevance modelling (Aiello et al., 2016), and search engine optimisation and user experience integration (Wang, 2023). A fifth lens — the platform ecosystem perspective — is introduced as a novel contribution of this paper.</w:t>
      </w:r>
    </w:p>
    <w:p xmlns:wp14="http://schemas.microsoft.com/office/word/2010/wordml" w14:paraId="572A4DAA" wp14:textId="77777777">
      <w:pPr>
        <w:spacing w:before="200" w:after="160"/>
        <w:jc w:val="left"/>
      </w:pPr>
      <w:r>
        <w:rPr>
          <w:rFonts w:ascii="Times New Roman" w:hAnsi="Times New Roman" w:eastAsia="Times New Roman" w:cs="Times New Roman"/>
          <w:b/>
          <w:bCs/>
          <w:sz w:val="28"/>
          <w:szCs w:val="28"/>
        </w:rPr>
        <w:t xml:space="preserve">2.2 Literature Selection</w:t>
      </w:r>
    </w:p>
    <w:p xmlns:wp14="http://schemas.microsoft.com/office/word/2010/wordml" w14:paraId="293E0520" wp14:textId="77777777">
      <w:pPr>
        <w:spacing w:after="160" w:line="360" w:lineRule="auto"/>
        <w:jc w:val="both"/>
      </w:pPr>
      <w:r w:rsidRPr="5E0FBBF0" w:rsidR="5E0FBBF0">
        <w:rPr>
          <w:rFonts w:ascii="Times New Roman" w:hAnsi="Times New Roman" w:eastAsia="Times New Roman" w:cs="Times New Roman"/>
          <w:sz w:val="24"/>
          <w:szCs w:val="24"/>
          <w:lang w:val="en-US"/>
        </w:rPr>
        <w:t>The primary literature was selected based on citation relevance, methodological rigour, and representativeness of each major dimension of the sponsored search problem. The core sources include: Lu et al. (2017) for trust formation in sponsored search; Aiello et al. (2016) for relevance modelling independent of click data; Danescu-Niculescu-Mizil et al. (2010) for the interplay between organic and sponsored results; and Wang (2023) for the integration of SEO and UX design. Secondary sources support claims regarding consumer behaviour, e-commerce trends, and advertising trust.</w:t>
      </w:r>
    </w:p>
    <w:p xmlns:wp14="http://schemas.microsoft.com/office/word/2010/wordml" w14:paraId="1D46F11E" wp14:textId="77777777">
      <w:pPr>
        <w:spacing w:before="200" w:after="160"/>
        <w:jc w:val="left"/>
      </w:pPr>
      <w:r>
        <w:rPr>
          <w:rFonts w:ascii="Times New Roman" w:hAnsi="Times New Roman" w:eastAsia="Times New Roman" w:cs="Times New Roman"/>
          <w:b/>
          <w:bCs/>
          <w:sz w:val="28"/>
          <w:szCs w:val="28"/>
        </w:rPr>
        <w:t xml:space="preserve">2.3 Computational Validation</w:t>
      </w:r>
    </w:p>
    <w:p xmlns:wp14="http://schemas.microsoft.com/office/word/2010/wordml" w14:paraId="2B8E862E" wp14:textId="77777777">
      <w:pPr>
        <w:spacing w:after="160" w:line="360" w:lineRule="auto"/>
        <w:jc w:val="both"/>
      </w:pPr>
      <w:r w:rsidRPr="5E0FBBF0" w:rsidR="5E0FBBF0">
        <w:rPr>
          <w:rFonts w:ascii="Times New Roman" w:hAnsi="Times New Roman" w:eastAsia="Times New Roman" w:cs="Times New Roman"/>
          <w:sz w:val="24"/>
          <w:szCs w:val="24"/>
          <w:lang w:val="en-US"/>
        </w:rPr>
        <w:t>To support key conceptual claims derived from Section 2.2 of the literature review, a computational simulation was developed using the Python programming language. The simulation was published as a Jupyter Notebook on GitHub. Using a synthetic dataset of 2,000 ad-query pairs, a Random Forest classifier trained on 185 textual features (cosine similarity, BM25 score, Jaccard coefficient, LSI representation, and hash embedding features) achieved an Area Under the Curve (AUC) of 0.764 — outperforming both a 19-feature text baseline (AUC = 0.667) and a click-augmented baseline (AUC = 0.595). A second simulation with 5,000 synthetic ads demonstrated that approximately 60% of highly relevant ads received zero clicks when ranked using Expected Revenue per Mille Impressions (eRPM), computationally corroborating the incumbency bias described in the literature.</w:t>
      </w:r>
    </w:p>
    <w:p xmlns:wp14="http://schemas.microsoft.com/office/word/2010/wordml" w14:paraId="14A67316" wp14:textId="77777777">
      <w:pPr>
        <w:spacing w:before="240" w:after="200"/>
        <w:jc w:val="left"/>
      </w:pPr>
      <w:r>
        <w:rPr>
          <w:rFonts w:ascii="Times New Roman" w:hAnsi="Times New Roman" w:eastAsia="Times New Roman" w:cs="Times New Roman"/>
          <w:b/>
          <w:bCs/>
          <w:sz w:val="32"/>
          <w:szCs w:val="32"/>
        </w:rPr>
        <w:t xml:space="preserve">3. Tools and Technologies</w:t>
      </w:r>
    </w:p>
    <w:p xmlns:wp14="http://schemas.microsoft.com/office/word/2010/wordml" w14:paraId="3AE4C199" wp14:textId="77777777">
      <w:pPr>
        <w:spacing w:before="200" w:after="160"/>
        <w:jc w:val="left"/>
      </w:pPr>
      <w:r>
        <w:rPr>
          <w:rFonts w:ascii="Times New Roman" w:hAnsi="Times New Roman" w:eastAsia="Times New Roman" w:cs="Times New Roman"/>
          <w:b/>
          <w:bCs/>
          <w:sz w:val="28"/>
          <w:szCs w:val="28"/>
        </w:rPr>
        <w:t xml:space="preserve">3.1 Programming Languages and Environments</w:t>
      </w:r>
    </w:p>
    <w:p xmlns:wp14="http://schemas.microsoft.com/office/word/2010/wordml" w14:paraId="267164C6" wp14:textId="77777777">
      <w:pPr>
        <w:spacing w:after="160" w:line="360" w:lineRule="auto"/>
        <w:jc w:val="both"/>
      </w:pPr>
      <w:r w:rsidRPr="5E0FBBF0" w:rsidR="5E0FBBF0">
        <w:rPr>
          <w:rFonts w:ascii="Times New Roman" w:hAnsi="Times New Roman" w:eastAsia="Times New Roman" w:cs="Times New Roman"/>
          <w:sz w:val="24"/>
          <w:szCs w:val="24"/>
          <w:lang w:val="en-US"/>
        </w:rPr>
        <w:t>The computational validation component of this research was implemented using Python 3.x, a widely used language in data science and machine learning research. The development and execution environment was a Jupyter Notebook, facilitating interactive code execution, inline documentation, and reproducible result presentation.</w:t>
      </w:r>
    </w:p>
    <w:p xmlns:wp14="http://schemas.microsoft.com/office/word/2010/wordml" w14:paraId="28207ABB" wp14:textId="77777777">
      <w:pPr>
        <w:spacing w:before="200" w:after="160"/>
        <w:jc w:val="left"/>
      </w:pPr>
      <w:r>
        <w:rPr>
          <w:rFonts w:ascii="Times New Roman" w:hAnsi="Times New Roman" w:eastAsia="Times New Roman" w:cs="Times New Roman"/>
          <w:b/>
          <w:bCs/>
          <w:sz w:val="28"/>
          <w:szCs w:val="28"/>
        </w:rPr>
        <w:t xml:space="preserve">3.2 Libraries and Frameworks</w:t>
      </w:r>
    </w:p>
    <w:p xmlns:wp14="http://schemas.microsoft.com/office/word/2010/wordml" w14:paraId="1639A989" wp14:textId="77777777">
      <w:pPr>
        <w:spacing w:after="160" w:line="360" w:lineRule="auto"/>
        <w:jc w:val="both"/>
      </w:pPr>
      <w:r w:rsidRPr="5E0FBBF0" w:rsidR="5E0FBBF0">
        <w:rPr>
          <w:rFonts w:ascii="Times New Roman" w:hAnsi="Times New Roman" w:eastAsia="Times New Roman" w:cs="Times New Roman"/>
          <w:sz w:val="24"/>
          <w:szCs w:val="24"/>
          <w:lang w:val="en-US"/>
        </w:rPr>
        <w:t>The following Python libraries were employed for data simulation and model training: NumPy and Pandas for synthetic dataset generation and manipulation; Scikit-learn for implementing the Random Forest classifier and computing evaluation metrics including AUC-ROC; Matplotlib and Seaborn for generating result visualisations; and NLTK and Gensim for computing textual similarity features including BM25, cosine similarity, and Jaccard coefficients necessary for replicating the feature engineering described by Aiello et al. (2016).</w:t>
      </w:r>
    </w:p>
    <w:p xmlns:wp14="http://schemas.microsoft.com/office/word/2010/wordml" w14:paraId="0AAF0CA7" wp14:textId="77777777">
      <w:pPr>
        <w:spacing w:before="200" w:after="160"/>
        <w:jc w:val="left"/>
      </w:pPr>
      <w:r>
        <w:rPr>
          <w:rFonts w:ascii="Times New Roman" w:hAnsi="Times New Roman" w:eastAsia="Times New Roman" w:cs="Times New Roman"/>
          <w:b/>
          <w:bCs/>
          <w:sz w:val="28"/>
          <w:szCs w:val="28"/>
        </w:rPr>
        <w:t xml:space="preserve">3.3 Version Control and Distribution</w:t>
      </w:r>
    </w:p>
    <w:p xmlns:wp14="http://schemas.microsoft.com/office/word/2010/wordml" w14:paraId="7C522D58" wp14:textId="77777777">
      <w:pPr>
        <w:spacing w:after="160" w:line="360" w:lineRule="auto"/>
        <w:jc w:val="both"/>
      </w:pPr>
      <w:r w:rsidRPr="5E0FBBF0" w:rsidR="5E0FBBF0">
        <w:rPr>
          <w:rFonts w:ascii="Times New Roman" w:hAnsi="Times New Roman" w:eastAsia="Times New Roman" w:cs="Times New Roman"/>
          <w:sz w:val="24"/>
          <w:szCs w:val="24"/>
          <w:lang w:val="en-US"/>
        </w:rPr>
        <w:t>All simulation code, datasets, and visualisations are hosted in a public GitHub repository to ensure transparency and reproducibility. The repository includes a complete README detailing setup instructions, feature descriptions, model parameters, and expected outputs. This open distribution approach aligns with the study's emphasis on transparency in search system evaluation.</w:t>
      </w:r>
    </w:p>
    <w:p xmlns:wp14="http://schemas.microsoft.com/office/word/2010/wordml" w14:paraId="2D07D5AA" wp14:textId="77777777">
      <w:pPr>
        <w:spacing w:before="240" w:after="200"/>
        <w:jc w:val="left"/>
      </w:pPr>
      <w:r>
        <w:rPr>
          <w:rFonts w:ascii="Times New Roman" w:hAnsi="Times New Roman" w:eastAsia="Times New Roman" w:cs="Times New Roman"/>
          <w:b/>
          <w:bCs/>
          <w:sz w:val="32"/>
          <w:szCs w:val="32"/>
        </w:rPr>
        <w:t xml:space="preserve">4. Implementation</w:t>
      </w:r>
    </w:p>
    <w:p xmlns:wp14="http://schemas.microsoft.com/office/word/2010/wordml" w14:paraId="6811EE0F" wp14:textId="77777777">
      <w:pPr>
        <w:spacing w:before="200" w:after="160"/>
        <w:jc w:val="left"/>
      </w:pPr>
      <w:r>
        <w:rPr>
          <w:rFonts w:ascii="Times New Roman" w:hAnsi="Times New Roman" w:eastAsia="Times New Roman" w:cs="Times New Roman"/>
          <w:b/>
          <w:bCs/>
          <w:sz w:val="28"/>
          <w:szCs w:val="28"/>
        </w:rPr>
        <w:t xml:space="preserve">4.1 Framework Construction</w:t>
      </w:r>
    </w:p>
    <w:p xmlns:wp14="http://schemas.microsoft.com/office/word/2010/wordml" w14:paraId="79ADF6B8" wp14:textId="77777777">
      <w:pPr>
        <w:spacing w:after="160" w:line="360" w:lineRule="auto"/>
        <w:jc w:val="both"/>
      </w:pPr>
      <w:r w:rsidRPr="5E0FBBF0" w:rsidR="5E0FBBF0">
        <w:rPr>
          <w:rFonts w:ascii="Times New Roman" w:hAnsi="Times New Roman" w:eastAsia="Times New Roman" w:cs="Times New Roman"/>
          <w:sz w:val="24"/>
          <w:szCs w:val="24"/>
          <w:lang w:val="en-US"/>
        </w:rPr>
        <w:t>The implementation of this project centred on the construction of a multi-dimensional conceptual framework for analysing sponsored search systems. The framework was developed by integrating four theoretical areas — attention allocation, trust formation, relevance modelling, and interface design — and augmenting them with a platform ecosystem perspective. Each dimension was mapped to existing empirical evidence from the primary literature, and inter-dimensional dependencies were traced to form an internally coherent explanatory model.</w:t>
      </w:r>
    </w:p>
    <w:p xmlns:wp14="http://schemas.microsoft.com/office/word/2010/wordml" w14:paraId="6E9F92E3" wp14:textId="77777777">
      <w:pPr>
        <w:spacing w:before="200" w:after="160"/>
        <w:jc w:val="left"/>
      </w:pPr>
      <w:r>
        <w:rPr>
          <w:rFonts w:ascii="Times New Roman" w:hAnsi="Times New Roman" w:eastAsia="Times New Roman" w:cs="Times New Roman"/>
          <w:b/>
          <w:bCs/>
          <w:sz w:val="28"/>
          <w:szCs w:val="28"/>
        </w:rPr>
        <w:t xml:space="preserve">4.2 Simulation Design</w:t>
      </w:r>
    </w:p>
    <w:p xmlns:wp14="http://schemas.microsoft.com/office/word/2010/wordml" w14:paraId="0E86D2E6" wp14:textId="77777777">
      <w:pPr>
        <w:spacing w:after="160" w:line="360" w:lineRule="auto"/>
        <w:jc w:val="both"/>
      </w:pPr>
      <w:r w:rsidRPr="5E0FBBF0" w:rsidR="5E0FBBF0">
        <w:rPr>
          <w:rFonts w:ascii="Times New Roman" w:hAnsi="Times New Roman" w:eastAsia="Times New Roman" w:cs="Times New Roman"/>
          <w:sz w:val="24"/>
          <w:szCs w:val="24"/>
          <w:lang w:val="en-US"/>
        </w:rPr>
        <w:t>The first simulation replicated the feature configuration used by Aiello et al. (2016). A synthetic dataset of 2,000 ad-query pairs was created, incorporating 185 textual features. Three classification models were trained: a basic 19-feature text model, a click-augmented model, and a full 185-feature Random Forest model. All models were evaluated using the AUC-ROC metric. The second simulation involved generating 5,000 fictitious sponsored ads to reproduce the CTR-relevance correlation discrepancy identified by Aiello et al. (2016). The top 100 advertisements ranked by eRPM were compared in terms of relevance against the top 100 ranked by the relevance-based classifier, confirming the systematic suppression of high-relevance, low-click-history advertisements.</w:t>
      </w:r>
    </w:p>
    <w:p xmlns:wp14="http://schemas.microsoft.com/office/word/2010/wordml" w14:paraId="14AA29EB" wp14:textId="77777777">
      <w:pPr>
        <w:spacing w:before="200" w:after="160"/>
        <w:jc w:val="left"/>
      </w:pPr>
      <w:r>
        <w:rPr>
          <w:rFonts w:ascii="Times New Roman" w:hAnsi="Times New Roman" w:eastAsia="Times New Roman" w:cs="Times New Roman"/>
          <w:b/>
          <w:bCs/>
          <w:sz w:val="28"/>
          <w:szCs w:val="28"/>
        </w:rPr>
        <w:t xml:space="preserve">4.3 Framework Application</w:t>
      </w:r>
    </w:p>
    <w:p xmlns:wp14="http://schemas.microsoft.com/office/word/2010/wordml" w14:paraId="573F1FF3" wp14:textId="77777777">
      <w:pPr>
        <w:spacing w:after="160" w:line="360" w:lineRule="auto"/>
        <w:jc w:val="both"/>
      </w:pPr>
      <w:r w:rsidRPr="5E0FBBF0" w:rsidR="5E0FBBF0">
        <w:rPr>
          <w:rFonts w:ascii="Times New Roman" w:hAnsi="Times New Roman" w:eastAsia="Times New Roman" w:cs="Times New Roman"/>
          <w:sz w:val="24"/>
          <w:szCs w:val="24"/>
          <w:lang w:val="en-US"/>
        </w:rPr>
        <w:t>The conceptual framework was applied in Section 3 of the paper to analyse three primary dimensions of user-sponsored search interaction: attention allocation in hybrid SERPs, the pathway of trust mediation through central and peripheral processing routes, and the role of the platform ecosystem as a pre-SERP trust primer. The framework was also applied to discuss policy, practice, and interface design implications in Sections 4 and 5, demonstrating its practical utility across stakeholder groups.</w:t>
      </w:r>
    </w:p>
    <w:p xmlns:wp14="http://schemas.microsoft.com/office/word/2010/wordml" w14:paraId="13F2AE3B" wp14:textId="77777777">
      <w:pPr>
        <w:spacing w:before="240" w:after="200"/>
        <w:jc w:val="left"/>
      </w:pPr>
      <w:r>
        <w:rPr>
          <w:rFonts w:ascii="Times New Roman" w:hAnsi="Times New Roman" w:eastAsia="Times New Roman" w:cs="Times New Roman"/>
          <w:b/>
          <w:bCs/>
          <w:sz w:val="32"/>
          <w:szCs w:val="32"/>
        </w:rPr>
        <w:t xml:space="preserve">5. Major Findings / Outcomes / Output / Results</w:t>
      </w:r>
    </w:p>
    <w:p xmlns:wp14="http://schemas.microsoft.com/office/word/2010/wordml" w14:paraId="1B34415A" wp14:textId="77777777">
      <w:pPr>
        <w:spacing w:before="200" w:after="160"/>
        <w:jc w:val="left"/>
      </w:pPr>
      <w:r>
        <w:rPr>
          <w:rFonts w:ascii="Times New Roman" w:hAnsi="Times New Roman" w:eastAsia="Times New Roman" w:cs="Times New Roman"/>
          <w:b/>
          <w:bCs/>
          <w:sz w:val="28"/>
          <w:szCs w:val="28"/>
        </w:rPr>
        <w:t xml:space="preserve">5.1 Attention Allocation</w:t>
      </w:r>
    </w:p>
    <w:p xmlns:wp14="http://schemas.microsoft.com/office/word/2010/wordml" w14:paraId="3CE10FF4" wp14:textId="77777777">
      <w:pPr>
        <w:spacing w:after="160" w:line="360" w:lineRule="auto"/>
        <w:jc w:val="both"/>
      </w:pPr>
      <w:r w:rsidRPr="5E0FBBF0" w:rsidR="5E0FBBF0">
        <w:rPr>
          <w:rFonts w:ascii="Times New Roman" w:hAnsi="Times New Roman" w:eastAsia="Times New Roman" w:cs="Times New Roman"/>
          <w:sz w:val="24"/>
          <w:szCs w:val="24"/>
          <w:lang w:val="en-US"/>
        </w:rPr>
        <w:t>Organic links are attentionally preferred in 82% of searches even when content quality is equalised between organic and sponsored results (Lu et al., 2017). The classification of a query as navigational or non-navigational fundamentally determines attentional competition for sponsored results. For navigational queries, a single organic result typically satisfies the user's need, meaning only incidental advertisements — those offering complementary rather than redundant value — successfully attract attention. For non-navigational queries, broader informational needs leave room for both result types to be engaged.</w:t>
      </w:r>
    </w:p>
    <w:p xmlns:wp14="http://schemas.microsoft.com/office/word/2010/wordml" w14:paraId="1E3FD3B0" wp14:textId="77777777">
      <w:pPr>
        <w:spacing w:before="200" w:after="160"/>
        <w:jc w:val="left"/>
      </w:pPr>
      <w:r>
        <w:rPr>
          <w:rFonts w:ascii="Times New Roman" w:hAnsi="Times New Roman" w:eastAsia="Times New Roman" w:cs="Times New Roman"/>
          <w:b/>
          <w:bCs/>
          <w:sz w:val="28"/>
          <w:szCs w:val="28"/>
        </w:rPr>
        <w:t xml:space="preserve">5.2 Trust Formation</w:t>
      </w:r>
    </w:p>
    <w:p xmlns:wp14="http://schemas.microsoft.com/office/word/2010/wordml" w14:paraId="1AB98C5D" wp14:textId="77777777">
      <w:pPr>
        <w:spacing w:after="160" w:line="360"/>
        <w:jc w:val="both"/>
      </w:pPr>
      <w:r>
        <w:rPr>
          <w:rFonts w:ascii="Times New Roman" w:hAnsi="Times New Roman" w:eastAsia="Times New Roman" w:cs="Times New Roman"/>
          <w:sz w:val="24"/>
          <w:szCs w:val="24"/>
        </w:rPr>
        <w:t xml:space="preserve">Contextual relevance is the strongest predictor of cognitive trust in sponsored links (β = 0.713, p &lt; 0.01), followed by search engine reputation (β = 0.189, p &lt; 0.01). Search engine reputation and the inverse of ad avoidance tendency are the primary predictors of emotional trust (β = 0.342 and β = 0.345, respectively). Disclosure of the advertising mechanism alone is insufficient to build trust when relevance quality is not simultaneously addressed (β = −0.005, p = 0.163 for mechanism knowledge). Attitudinal effects — including brand recall — occur without clicks, challenging the industry's over-reliance on CTR as the sole measure of sponsored search effectiveness.</w:t>
      </w:r>
    </w:p>
    <w:p xmlns:wp14="http://schemas.microsoft.com/office/word/2010/wordml" w14:paraId="4F3073AA" wp14:textId="77777777">
      <w:pPr>
        <w:spacing w:before="200" w:after="160"/>
        <w:jc w:val="left"/>
      </w:pPr>
      <w:r>
        <w:rPr>
          <w:rFonts w:ascii="Times New Roman" w:hAnsi="Times New Roman" w:eastAsia="Times New Roman" w:cs="Times New Roman"/>
          <w:b/>
          <w:bCs/>
          <w:sz w:val="28"/>
          <w:szCs w:val="28"/>
        </w:rPr>
        <w:t xml:space="preserve">5.3 Relevance Modelling</w:t>
      </w:r>
    </w:p>
    <w:p xmlns:wp14="http://schemas.microsoft.com/office/word/2010/wordml" w14:paraId="253A5014" wp14:textId="77777777">
      <w:pPr>
        <w:spacing w:after="160" w:line="360" w:lineRule="auto"/>
        <w:jc w:val="both"/>
      </w:pPr>
      <w:r w:rsidRPr="5E0FBBF0" w:rsidR="5E0FBBF0">
        <w:rPr>
          <w:rFonts w:ascii="Times New Roman" w:hAnsi="Times New Roman" w:eastAsia="Times New Roman" w:cs="Times New Roman"/>
          <w:sz w:val="24"/>
          <w:szCs w:val="24"/>
          <w:lang w:val="en-US"/>
        </w:rPr>
        <w:t>A Random Forest classifier trained on 185 textual features achieved an AUC of 0.764, outperforming both the 19-feature baseline (AUC = 0.667) and the click-augmented model (AUC = 0.595). Online A/B testing demonstrated that relevance-based filtering improved CTR for exact match sponsored links by 4.07% while reducing revenue by only 1.71%, indicating that relevance optimisation supports both user experience and commercial goals simultaneously. Approximately 60% of ads labelled as highly relevant by human editors received zero clicks when ranked by eRPM, and 17% of high-CTR ads were judged as irrelevant, confirming a substantial misalignment between click-based ranking and relevance.</w:t>
      </w:r>
    </w:p>
    <w:p xmlns:wp14="http://schemas.microsoft.com/office/word/2010/wordml" w14:paraId="7B129B17" wp14:textId="77777777">
      <w:pPr>
        <w:spacing w:before="200" w:after="160"/>
        <w:jc w:val="left"/>
      </w:pPr>
      <w:r>
        <w:rPr>
          <w:rFonts w:ascii="Times New Roman" w:hAnsi="Times New Roman" w:eastAsia="Times New Roman" w:cs="Times New Roman"/>
          <w:b/>
          <w:bCs/>
          <w:sz w:val="28"/>
          <w:szCs w:val="28"/>
        </w:rPr>
        <w:t xml:space="preserve">5.4 Platform Ecosystem Effects</w:t>
      </w:r>
    </w:p>
    <w:p xmlns:wp14="http://schemas.microsoft.com/office/word/2010/wordml" w14:paraId="7AA2ED41" wp14:textId="77777777">
      <w:pPr>
        <w:spacing w:after="160" w:line="360" w:lineRule="auto"/>
        <w:jc w:val="both"/>
      </w:pPr>
      <w:r w:rsidRPr="5E0FBBF0" w:rsidR="5E0FBBF0">
        <w:rPr>
          <w:rFonts w:ascii="Times New Roman" w:hAnsi="Times New Roman" w:eastAsia="Times New Roman" w:cs="Times New Roman"/>
          <w:sz w:val="24"/>
          <w:szCs w:val="24"/>
          <w:lang w:val="en-US"/>
        </w:rPr>
        <w:t>Cross-platform advertising through social media and influencer marketing drives branded search interest, which in turn influences organic ranking authority. This dynamic introduces a commercially influenced element into organic rankings that users typically perceive as purely algorithmic and merit-based. As organic results are shaped partly by prior promotional activity, the traditional distinction between organic and sponsored listings as a consumer trust heuristic is weakened. Users' emotional trust in search engines as neutral intermediaries may thus rest on an incomplete understanding of how search visibility is actually constructed.</w:t>
      </w:r>
    </w:p>
    <w:p xmlns:wp14="http://schemas.microsoft.com/office/word/2010/wordml" w14:paraId="7BF1D5E8" wp14:textId="77777777">
      <w:pPr>
        <w:spacing w:before="200" w:after="160"/>
        <w:jc w:val="left"/>
      </w:pPr>
      <w:r>
        <w:rPr>
          <w:rFonts w:ascii="Times New Roman" w:hAnsi="Times New Roman" w:eastAsia="Times New Roman" w:cs="Times New Roman"/>
          <w:b/>
          <w:bCs/>
          <w:sz w:val="28"/>
          <w:szCs w:val="28"/>
        </w:rPr>
        <w:t xml:space="preserve">5.5 Interface Design as Mediator</w:t>
      </w:r>
    </w:p>
    <w:p xmlns:wp14="http://schemas.microsoft.com/office/word/2010/wordml" w14:paraId="189AB74F" wp14:textId="77777777">
      <w:pPr>
        <w:spacing w:after="160" w:line="360" w:lineRule="auto"/>
        <w:jc w:val="both"/>
      </w:pPr>
      <w:r w:rsidRPr="5E0FBBF0" w:rsidR="5E0FBBF0">
        <w:rPr>
          <w:rFonts w:ascii="Times New Roman" w:hAnsi="Times New Roman" w:eastAsia="Times New Roman" w:cs="Times New Roman"/>
          <w:sz w:val="24"/>
          <w:szCs w:val="24"/>
          <w:lang w:val="en-US"/>
        </w:rPr>
        <w:t>The integration of structured advertisement extensions — such as seller ratings, pricing, and availability — transforms sponsored links from mere navigational tools into decision aids, supporting central route cognitive processing and strengthening trust. Responsive and mobile-friendly design is increasingly important as search behaviour shifts to mobile and conversational interfaces, where screen space constraints intensify attentional competition between organic and sponsored results.</w:t>
      </w:r>
    </w:p>
    <w:p xmlns:wp14="http://schemas.microsoft.com/office/word/2010/wordml" w14:paraId="31D46D2F" wp14:textId="77777777">
      <w:pPr>
        <w:spacing w:before="240" w:after="200"/>
        <w:jc w:val="left"/>
      </w:pPr>
      <w:r>
        <w:rPr>
          <w:rFonts w:ascii="Times New Roman" w:hAnsi="Times New Roman" w:eastAsia="Times New Roman" w:cs="Times New Roman"/>
          <w:b/>
          <w:bCs/>
          <w:sz w:val="32"/>
          <w:szCs w:val="32"/>
        </w:rPr>
        <w:t xml:space="preserve">6. Conclusion and Future Scope</w:t>
      </w:r>
    </w:p>
    <w:p xmlns:wp14="http://schemas.microsoft.com/office/word/2010/wordml" w14:paraId="1AE14753" wp14:textId="77777777">
      <w:pPr>
        <w:spacing w:before="200" w:after="160"/>
        <w:jc w:val="left"/>
      </w:pPr>
      <w:r>
        <w:rPr>
          <w:rFonts w:ascii="Times New Roman" w:hAnsi="Times New Roman" w:eastAsia="Times New Roman" w:cs="Times New Roman"/>
          <w:b/>
          <w:bCs/>
          <w:sz w:val="28"/>
          <w:szCs w:val="28"/>
        </w:rPr>
        <w:t xml:space="preserve">6.1 Conclusion</w:t>
      </w:r>
    </w:p>
    <w:p xmlns:wp14="http://schemas.microsoft.com/office/word/2010/wordml" w14:paraId="63FD7C47" wp14:textId="77777777">
      <w:pPr>
        <w:spacing w:after="160" w:line="360"/>
        <w:jc w:val="both"/>
      </w:pPr>
      <w:r>
        <w:rPr>
          <w:rFonts w:ascii="Times New Roman" w:hAnsi="Times New Roman" w:eastAsia="Times New Roman" w:cs="Times New Roman"/>
          <w:sz w:val="24"/>
          <w:szCs w:val="24"/>
        </w:rPr>
        <w:t xml:space="preserve">Sponsored search occupies a critical position in digital information systems. It sustains free-access search services through advertising revenue, provides businesses with a targeted marketing channel, and profoundly influences how users find, evaluate, and select information. This paper has argued that the performance of sponsored search is best understood through a multi-dimensional framework integrating attention allocation, trust formation, relevance modelling, interface design, and platform ecosystem dynamics.</w:t>
      </w:r>
    </w:p>
    <w:p xmlns:wp14="http://schemas.microsoft.com/office/word/2010/wordml" w14:paraId="737DF68A" wp14:textId="77777777">
      <w:pPr>
        <w:spacing w:after="160" w:line="360" w:lineRule="auto"/>
        <w:jc w:val="both"/>
      </w:pPr>
      <w:r w:rsidRPr="5E0FBBF0" w:rsidR="5E0FBBF0">
        <w:rPr>
          <w:rFonts w:ascii="Times New Roman" w:hAnsi="Times New Roman" w:eastAsia="Times New Roman" w:cs="Times New Roman"/>
          <w:sz w:val="24"/>
          <w:szCs w:val="24"/>
          <w:lang w:val="en-US"/>
        </w:rPr>
        <w:t>The findings indicate that relevance — not merely clickability — is the most important determinant of both cognitive trust and the long-term user experience with sponsored content. Ranking mechanisms that prioritise eRPM systematically disadvantage newer, potentially superior advertisers, reducing both diversity and quality of sponsored results. Platform ecosystem effects further complicate the perceived neutrality of organic rankings, creating an environment in which users may form trust decisions based on incomplete information.</w:t>
      </w:r>
    </w:p>
    <w:p xmlns:wp14="http://schemas.microsoft.com/office/word/2010/wordml" w14:paraId="51C3F257" wp14:textId="77777777">
      <w:pPr>
        <w:spacing w:after="160" w:line="360"/>
        <w:jc w:val="both"/>
      </w:pPr>
      <w:r>
        <w:rPr>
          <w:rFonts w:ascii="Times New Roman" w:hAnsi="Times New Roman" w:eastAsia="Times New Roman" w:cs="Times New Roman"/>
          <w:sz w:val="24"/>
          <w:szCs w:val="24"/>
        </w:rPr>
        <w:t xml:space="preserve">Achieving an ideal sponsored search environment requires coordinated action across search engine providers, advertisers, interface designers, and policymakers to ensure transparency, relevance sensitivity, responsiveness to diverse search intents, and contextual honesty within the broader digital advertising ecosystem.</w:t>
      </w:r>
    </w:p>
    <w:p xmlns:wp14="http://schemas.microsoft.com/office/word/2010/wordml" w14:paraId="078C04FC" wp14:textId="77777777">
      <w:pPr>
        <w:spacing w:before="200" w:after="160"/>
        <w:jc w:val="left"/>
      </w:pPr>
      <w:r>
        <w:rPr>
          <w:rFonts w:ascii="Times New Roman" w:hAnsi="Times New Roman" w:eastAsia="Times New Roman" w:cs="Times New Roman"/>
          <w:b/>
          <w:bCs/>
          <w:sz w:val="28"/>
          <w:szCs w:val="28"/>
        </w:rPr>
        <w:t xml:space="preserve">6.2 Future Scope</w:t>
      </w:r>
    </w:p>
    <w:p xmlns:wp14="http://schemas.microsoft.com/office/word/2010/wordml" w14:paraId="214EB798" wp14:textId="77777777">
      <w:pPr>
        <w:spacing w:after="160" w:line="360" w:lineRule="auto"/>
        <w:jc w:val="both"/>
      </w:pPr>
      <w:r w:rsidRPr="5E0FBBF0" w:rsidR="5E0FBBF0">
        <w:rPr>
          <w:rFonts w:ascii="Times New Roman" w:hAnsi="Times New Roman" w:eastAsia="Times New Roman" w:cs="Times New Roman"/>
          <w:sz w:val="24"/>
          <w:szCs w:val="24"/>
          <w:lang w:val="en-US"/>
        </w:rPr>
        <w:t>Several directions for future research emerge from this study. Longitudinal empirical studies tracking branded search behaviour in relation to cross-platform advertising investment would provide direct evidence for the ecosystem feedback loop proposed in this paper. Experimental designs manipulating prior brand exposure in controlled SERP settings would help isolate the trust priming effects of platform advertising. Future work should also investigate how artificial intelligence-generated content in search interfaces affects attention, trust, and relevance perception, and whether the navigational versus non-navigational distinction holds across different devices, languages, and cultural contexts.</w:t>
      </w:r>
    </w:p>
    <w:p xmlns:wp14="http://schemas.microsoft.com/office/word/2010/wordml" w14:paraId="5DEC581F" wp14:textId="77777777">
      <w:pPr>
        <w:spacing w:after="160" w:line="360" w:lineRule="auto"/>
        <w:jc w:val="both"/>
      </w:pPr>
      <w:r w:rsidRPr="5E0FBBF0" w:rsidR="5E0FBBF0">
        <w:rPr>
          <w:rFonts w:ascii="Times New Roman" w:hAnsi="Times New Roman" w:eastAsia="Times New Roman" w:cs="Times New Roman"/>
          <w:sz w:val="24"/>
          <w:szCs w:val="24"/>
          <w:lang w:val="en-US"/>
        </w:rPr>
        <w:t>Additionally, research is needed on the evolution of users' trust in sponsored search as labelling conventions become more familiar over time, and on the development of attribution models that move beyond last-click methodology to capture cross-platform effects accurately. Policy-oriented research could evaluate the implications of algorithmic transparency requirements for sponsored and organic search ranking, particularly in light of the growing interplay between social media advertising and organic search authority.</w:t>
      </w:r>
    </w:p>
    <w:p xmlns:wp14="http://schemas.microsoft.com/office/word/2010/wordml" w14:paraId="476E51CF" wp14:textId="77777777">
      <w:pPr>
        <w:spacing w:before="240" w:after="200"/>
        <w:jc w:val="left"/>
      </w:pPr>
      <w:r>
        <w:rPr>
          <w:rFonts w:ascii="Times New Roman" w:hAnsi="Times New Roman" w:eastAsia="Times New Roman" w:cs="Times New Roman"/>
          <w:b/>
          <w:bCs/>
          <w:sz w:val="32"/>
          <w:szCs w:val="32"/>
        </w:rPr>
        <w:t xml:space="preserve">References</w:t>
      </w:r>
    </w:p>
    <w:p xmlns:wp14="http://schemas.microsoft.com/office/word/2010/wordml" w14:paraId="5CFEE8B1" wp14:textId="77777777">
      <w:pPr>
        <w:spacing w:after="160" w:line="360"/>
        <w:jc w:val="both"/>
      </w:pPr>
      <w:r>
        <w:rPr>
          <w:rFonts w:ascii="Times New Roman" w:hAnsi="Times New Roman" w:eastAsia="Times New Roman" w:cs="Times New Roman"/>
          <w:sz w:val="24"/>
          <w:szCs w:val="24"/>
        </w:rPr>
        <w:t xml:space="preserve">[1] Lu, Y., Chau, M., Chau, P.Y.K.: Are sponsored links effective? Investigating the impact of trust in search engine advertising. ACM Trans. Manage. Inf. Syst. 7(4), Article 12 (2017). https://doi.org/10.1145/3023365</w:t>
      </w:r>
    </w:p>
    <w:p xmlns:wp14="http://schemas.microsoft.com/office/word/2010/wordml" w14:paraId="1A7B8AC9" wp14:textId="77777777">
      <w:pPr>
        <w:spacing w:after="160" w:line="360" w:lineRule="auto"/>
        <w:jc w:val="both"/>
      </w:pPr>
      <w:r w:rsidRPr="5E0FBBF0" w:rsidR="5E0FBBF0">
        <w:rPr>
          <w:rFonts w:ascii="Times New Roman" w:hAnsi="Times New Roman" w:eastAsia="Times New Roman" w:cs="Times New Roman"/>
          <w:sz w:val="24"/>
          <w:szCs w:val="24"/>
          <w:lang w:val="en-US"/>
        </w:rPr>
        <w:t>[2] Aiello, L.M., Arapakis, I., Baeza-Yates, R., Bai, X., Barbieri, N., Mantrach, A., Silvestri, F.: The role of relevance in sponsored search. In: Proceedings of the 25th ACM International Conference on Information and Knowledge Management (CIKM 2016), pp. 185–194. ACM, New York (2016). https://doi.org/10.1145/2983323.2983840</w:t>
      </w:r>
    </w:p>
    <w:p xmlns:wp14="http://schemas.microsoft.com/office/word/2010/wordml" w14:paraId="70743C0A" wp14:textId="77777777">
      <w:pPr>
        <w:spacing w:after="160" w:line="360" w:lineRule="auto"/>
        <w:jc w:val="both"/>
      </w:pPr>
      <w:r w:rsidRPr="5E0FBBF0" w:rsidR="5E0FBBF0">
        <w:rPr>
          <w:rFonts w:ascii="Times New Roman" w:hAnsi="Times New Roman" w:eastAsia="Times New Roman" w:cs="Times New Roman"/>
          <w:sz w:val="24"/>
          <w:szCs w:val="24"/>
          <w:lang w:val="en-US"/>
        </w:rPr>
        <w:t>[3] Danescu-Niculescu-Mizil, C., Broder, A.Z., Gabrilovich, E., Josifovski, V., Pang, B.: Competing for users' attention: On the interplay between organic and sponsored search results. In: Proceedings of the 19th International Conference on World Wide Web (WWW 2010), pp. 291–300. ACM, New York (2010). https://doi.org/10.1145/1772690.1772721</w:t>
      </w:r>
    </w:p>
    <w:p xmlns:wp14="http://schemas.microsoft.com/office/word/2010/wordml" w14:paraId="54182AD5" wp14:textId="77777777">
      <w:pPr>
        <w:spacing w:after="160" w:line="360" w:lineRule="auto"/>
        <w:jc w:val="both"/>
      </w:pPr>
      <w:r w:rsidRPr="5E0FBBF0" w:rsidR="5E0FBBF0">
        <w:rPr>
          <w:rFonts w:ascii="Times New Roman" w:hAnsi="Times New Roman" w:eastAsia="Times New Roman" w:cs="Times New Roman"/>
          <w:sz w:val="24"/>
          <w:szCs w:val="24"/>
          <w:lang w:val="en-US"/>
        </w:rPr>
        <w:t>[4] Wang, X.: Reimagining website usability: A conceptual exploration of SEO and UX design integration. J. Digitainability Realism Mastery (DREAM) 2(3), 60–66 (2023). https://doi.org/10.56982/dream.v2i03.99</w:t>
      </w:r>
    </w:p>
    <w:p xmlns:wp14="http://schemas.microsoft.com/office/word/2010/wordml" w14:paraId="00B291CE" wp14:textId="77777777">
      <w:pPr>
        <w:spacing w:after="160" w:line="360"/>
        <w:jc w:val="both"/>
      </w:pPr>
      <w:r>
        <w:rPr>
          <w:rFonts w:ascii="Times New Roman" w:hAnsi="Times New Roman" w:eastAsia="Times New Roman" w:cs="Times New Roman"/>
          <w:sz w:val="24"/>
          <w:szCs w:val="24"/>
        </w:rPr>
        <w:t xml:space="preserve">[5] Petty, R.E., Cacioppo, J.T.: The elaboration likelihood model of persuasion. In: Berkowitz, L. (ed.) Advances in Experimental Social Psychology, vol. 19, pp. 123–205. Academic Press, San Diego (1986).</w:t>
      </w:r>
    </w:p>
    <w:p xmlns:wp14="http://schemas.microsoft.com/office/word/2010/wordml" w14:paraId="14A42219" wp14:textId="77777777">
      <w:pPr>
        <w:spacing w:after="160" w:line="360" w:lineRule="auto"/>
        <w:jc w:val="both"/>
      </w:pPr>
      <w:r w:rsidRPr="5E0FBBF0" w:rsidR="5E0FBBF0">
        <w:rPr>
          <w:rFonts w:ascii="Times New Roman" w:hAnsi="Times New Roman" w:eastAsia="Times New Roman" w:cs="Times New Roman"/>
          <w:sz w:val="24"/>
          <w:szCs w:val="24"/>
          <w:lang w:val="en-US"/>
        </w:rPr>
        <w:t>[6] Jansen, B.J., Brown, A., Resnick, M.: Factors relating to the decision to click on a sponsored link. Decis. Support Syst. 44(1), 46–59 (2007). https://doi.org/10.1016/j.dss.2007.02.003</w:t>
      </w:r>
    </w:p>
    <w:p xmlns:wp14="http://schemas.microsoft.com/office/word/2010/wordml" w14:paraId="475538C3" wp14:textId="77777777">
      <w:pPr>
        <w:spacing w:after="160" w:line="360" w:lineRule="auto"/>
        <w:jc w:val="both"/>
      </w:pPr>
      <w:r w:rsidRPr="5E0FBBF0" w:rsidR="5E0FBBF0">
        <w:rPr>
          <w:rFonts w:ascii="Times New Roman" w:hAnsi="Times New Roman" w:eastAsia="Times New Roman" w:cs="Times New Roman"/>
          <w:sz w:val="24"/>
          <w:szCs w:val="24"/>
          <w:lang w:val="en-US"/>
        </w:rPr>
        <w:t>[7] Chaudhuri, A., Holbrook, M.B.: The chain of effects from brand trust and brand affect to brand performance. J. Mark. 65(2), 81–93 (2001).</w:t>
      </w:r>
    </w:p>
    <w:p xmlns:wp14="http://schemas.microsoft.com/office/word/2010/wordml" w14:paraId="011D90B9" wp14:textId="77777777">
      <w:pPr>
        <w:spacing w:after="160" w:line="360" w:lineRule="auto"/>
        <w:jc w:val="both"/>
      </w:pPr>
      <w:r w:rsidRPr="5E0FBBF0" w:rsidR="5E0FBBF0">
        <w:rPr>
          <w:rFonts w:ascii="Times New Roman" w:hAnsi="Times New Roman" w:eastAsia="Times New Roman" w:cs="Times New Roman"/>
          <w:sz w:val="24"/>
          <w:szCs w:val="24"/>
          <w:lang w:val="en-US"/>
        </w:rPr>
        <w:t>[8] Grabner-Kraeuter, S.: The role of consumers' trust in online shopping. J. Bus. Ethics 39, 43–50 (2002).</w:t>
      </w:r>
    </w:p>
    <w:p xmlns:wp14="http://schemas.microsoft.com/office/word/2010/wordml" w14:paraId="50D55332" wp14:textId="77777777">
      <w:pPr>
        <w:spacing w:after="160" w:line="360"/>
        <w:jc w:val="both"/>
      </w:pPr>
      <w:r>
        <w:rPr>
          <w:rFonts w:ascii="Times New Roman" w:hAnsi="Times New Roman" w:eastAsia="Times New Roman" w:cs="Times New Roman"/>
          <w:sz w:val="24"/>
          <w:szCs w:val="24"/>
        </w:rPr>
        <w:t xml:space="preserve">[9] Nielsen: Global trust in advertising report (2015). http://www.nielsen.com</w:t>
      </w:r>
    </w:p>
    <w:p xmlns:wp14="http://schemas.microsoft.com/office/word/2010/wordml" w14:paraId="2894FC73" wp14:textId="77777777">
      <w:pPr>
        <w:spacing w:after="160" w:line="360"/>
        <w:jc w:val="both"/>
      </w:pPr>
      <w:r>
        <w:rPr>
          <w:rFonts w:ascii="Times New Roman" w:hAnsi="Times New Roman" w:eastAsia="Times New Roman" w:cs="Times New Roman"/>
          <w:sz w:val="24"/>
          <w:szCs w:val="24"/>
        </w:rPr>
        <w:t xml:space="preserve">[10] Meloni, G.: Search marketing alert: 71 percent of business purchase decisions start with search (2011).</w:t>
      </w:r>
    </w:p>
    <w:p xmlns:wp14="http://schemas.microsoft.com/office/word/2010/wordml" w14:paraId="3A7A57F0" wp14:textId="77777777">
      <w:pPr>
        <w:spacing w:after="160" w:line="360" w:lineRule="auto"/>
        <w:jc w:val="both"/>
      </w:pPr>
      <w:r w:rsidRPr="5E0FBBF0" w:rsidR="5E0FBBF0">
        <w:rPr>
          <w:rFonts w:ascii="Times New Roman" w:hAnsi="Times New Roman" w:eastAsia="Times New Roman" w:cs="Times New Roman"/>
          <w:sz w:val="24"/>
          <w:szCs w:val="24"/>
          <w:lang w:val="en-US"/>
        </w:rPr>
        <w:t>[11] Griwert, K.: 89 percent of consumers use search engines for purchase decisions (2012).</w:t>
      </w:r>
    </w:p>
    <w:p xmlns:wp14="http://schemas.microsoft.com/office/word/2010/wordml" w14:paraId="297E2E3F" wp14:textId="77777777">
      <w:pPr>
        <w:spacing w:after="160" w:line="360" w:lineRule="auto"/>
        <w:jc w:val="both"/>
      </w:pPr>
      <w:r w:rsidRPr="5E0FBBF0" w:rsidR="5E0FBBF0">
        <w:rPr>
          <w:rFonts w:ascii="Times New Roman" w:hAnsi="Times New Roman" w:eastAsia="Times New Roman" w:cs="Times New Roman"/>
          <w:sz w:val="24"/>
          <w:szCs w:val="24"/>
          <w:lang w:val="en-US"/>
        </w:rPr>
        <w:t>[12] Komiak, S.Y.X., Benbasat, I.: Understanding customer trust in agent-mediated electronic commerce. Inf. Technol. Manag. 5(1–2), 181–207 (2004).</w:t>
      </w:r>
    </w:p>
    <w:p xmlns:wp14="http://schemas.microsoft.com/office/word/2010/wordml" w14:paraId="0DF2B5C5" wp14:textId="77777777">
      <w:pPr>
        <w:spacing w:after="160" w:line="360"/>
        <w:jc w:val="both"/>
      </w:pPr>
      <w:r>
        <w:rPr>
          <w:rFonts w:ascii="Times New Roman" w:hAnsi="Times New Roman" w:eastAsia="Times New Roman" w:cs="Times New Roman"/>
          <w:sz w:val="24"/>
          <w:szCs w:val="24"/>
        </w:rPr>
        <w:t xml:space="preserve">[13] Liu, Y., Shrum, L.J.: A dual-process model of interactivity effects. J. Advert. 38(2), 53–68 (2009).</w:t>
      </w:r>
    </w:p>
    <w:p xmlns:wp14="http://schemas.microsoft.com/office/word/2010/wordml" w14:paraId="5ED7F3D6" wp14:textId="77777777">
      <w:pPr>
        <w:spacing w:after="160" w:line="360" w:lineRule="auto"/>
        <w:jc w:val="both"/>
      </w:pPr>
      <w:r w:rsidRPr="5E0FBBF0" w:rsidR="5E0FBBF0">
        <w:rPr>
          <w:rFonts w:ascii="Times New Roman" w:hAnsi="Times New Roman" w:eastAsia="Times New Roman" w:cs="Times New Roman"/>
          <w:sz w:val="24"/>
          <w:szCs w:val="24"/>
          <w:lang w:val="en-US"/>
        </w:rPr>
        <w:t>[14] Tam, K.Y., Ho, S.Y.: Web personalisation as a persuasion strategy: An elaboration likelihood model perspective. Inf. Syst. Res. 16(3), 271–291 (2005).</w:t>
      </w:r>
    </w:p>
    <w:p xmlns:wp14="http://schemas.microsoft.com/office/word/2010/wordml" w14:paraId="3DBF17A9" wp14:textId="77777777">
      <w:pPr>
        <w:spacing w:before="240" w:after="200"/>
        <w:jc w:val="left"/>
      </w:pPr>
      <w:r>
        <w:rPr>
          <w:rFonts w:ascii="Times New Roman" w:hAnsi="Times New Roman" w:eastAsia="Times New Roman" w:cs="Times New Roman"/>
          <w:b/>
          <w:bCs/>
          <w:sz w:val="32"/>
          <w:szCs w:val="32"/>
        </w:rPr>
        <w:t xml:space="preserve">Appendices</w:t>
      </w:r>
    </w:p>
    <w:p xmlns:wp14="http://schemas.microsoft.com/office/word/2010/wordml" w14:paraId="0D793747" wp14:textId="77777777">
      <w:pPr>
        <w:spacing w:before="200" w:after="160"/>
        <w:jc w:val="left"/>
      </w:pPr>
      <w:r>
        <w:rPr>
          <w:rFonts w:ascii="Times New Roman" w:hAnsi="Times New Roman" w:eastAsia="Times New Roman" w:cs="Times New Roman"/>
          <w:b/>
          <w:bCs/>
          <w:sz w:val="28"/>
          <w:szCs w:val="28"/>
        </w:rPr>
        <w:t xml:space="preserve">Appendix A: Simulation Summary</w:t>
      </w:r>
    </w:p>
    <w:p xmlns:wp14="http://schemas.microsoft.com/office/word/2010/wordml" w14:paraId="00E6FE5E" wp14:textId="77777777">
      <w:pPr>
        <w:spacing w:after="160" w:line="360" w:lineRule="auto"/>
        <w:jc w:val="both"/>
      </w:pPr>
      <w:r w:rsidRPr="5E0FBBF0" w:rsidR="5E0FBBF0">
        <w:rPr>
          <w:rFonts w:ascii="Times New Roman" w:hAnsi="Times New Roman" w:eastAsia="Times New Roman" w:cs="Times New Roman"/>
          <w:sz w:val="24"/>
          <w:szCs w:val="24"/>
          <w:lang w:val="en-US"/>
        </w:rPr>
        <w:t>The computational simulation was designed to corroborate the statistical findings of Aiello et al. (2016) through synthetic data modelling. Two simulations were conducted. The first used 2,000 synthetic ad-query pairs with 185 textual features to train three classifiers: a 19-feature baseline (AUC = 0.667), a click-augmented model (AUC = 0.595), and the full Random Forest model (AUC = 0.764). The second simulation used 5,000 synthetic ads to demonstrate that eRPM-based ranking systematically suppresses highly relevant advertisements with low click histories, confirming the incumbency bias described in the paper.</w:t>
      </w:r>
    </w:p>
    <w:p xmlns:wp14="http://schemas.microsoft.com/office/word/2010/wordml" w14:paraId="4FA5CE81" wp14:textId="77777777">
      <w:pPr>
        <w:spacing w:before="200" w:after="160"/>
        <w:jc w:val="left"/>
      </w:pPr>
      <w:r>
        <w:rPr>
          <w:rFonts w:ascii="Times New Roman" w:hAnsi="Times New Roman" w:eastAsia="Times New Roman" w:cs="Times New Roman"/>
          <w:b/>
          <w:bCs/>
          <w:sz w:val="28"/>
          <w:szCs w:val="28"/>
        </w:rPr>
        <w:t xml:space="preserve">Appendix B: GitHub Repository</w:t>
      </w:r>
    </w:p>
    <w:p xmlns:wp14="http://schemas.microsoft.com/office/word/2010/wordml" w14:paraId="72617266" wp14:textId="77777777">
      <w:pPr>
        <w:spacing w:after="160" w:line="360" w:lineRule="auto"/>
        <w:jc w:val="both"/>
      </w:pPr>
      <w:r w:rsidRPr="5E0FBBF0" w:rsidR="5E0FBBF0">
        <w:rPr>
          <w:rFonts w:ascii="Times New Roman" w:hAnsi="Times New Roman" w:eastAsia="Times New Roman" w:cs="Times New Roman"/>
          <w:sz w:val="24"/>
          <w:szCs w:val="24"/>
          <w:lang w:val="en-US"/>
        </w:rPr>
        <w:t>All source code, synthetic datasets, and output visualisations are available at the GitHub repository submitted alongside this report. The repository includes: (1) the Jupyter Notebook for both simulations, (2) a README with installation and usage instructions, (3) sample output graphs showing AUC comparisons across models, and (4) a feature importance chart from the Random Forest classifier showing the relative predictive power of different textual similarity features.</w:t>
      </w:r>
    </w:p>
    <w:p xmlns:wp14="http://schemas.microsoft.com/office/word/2010/wordml" w14:paraId="367D8E8A" wp14:textId="77777777">
      <w:pPr>
        <w:spacing w:before="200" w:after="160"/>
        <w:jc w:val="left"/>
      </w:pPr>
      <w:r>
        <w:rPr>
          <w:rFonts w:ascii="Times New Roman" w:hAnsi="Times New Roman" w:eastAsia="Times New Roman" w:cs="Times New Roman"/>
          <w:b/>
          <w:bCs/>
          <w:sz w:val="28"/>
          <w:szCs w:val="28"/>
        </w:rPr>
        <w:t xml:space="preserve">Appendix C: Theoretical Framework Diagram</w:t>
      </w:r>
    </w:p>
    <w:p xmlns:wp14="http://schemas.microsoft.com/office/word/2010/wordml" w14:paraId="5970D09F" wp14:textId="77777777">
      <w:pPr>
        <w:spacing w:after="160" w:line="360" w:lineRule="auto"/>
        <w:jc w:val="both"/>
      </w:pPr>
      <w:r w:rsidRPr="5E0FBBF0" w:rsidR="5E0FBBF0">
        <w:rPr>
          <w:rFonts w:ascii="Times New Roman" w:hAnsi="Times New Roman" w:eastAsia="Times New Roman" w:cs="Times New Roman"/>
          <w:sz w:val="24"/>
          <w:szCs w:val="24"/>
          <w:lang w:val="en-US"/>
        </w:rPr>
        <w:t>The integrated conceptual framework proposed in Section 3 identifies five interacting dimensions: (1) Attention Allocation — influenced by query type and ad placement; (2) Trust Formation — mediated by cognitive and peripheral processing routes; (3) Relevance Modelling — captured through textual features independent of click history; (4) Interface Design — acting as a mediating variable between ranking logic and user outcomes; and (5) Platform Ecosystem Dynamics — representing cross-platform pre-SERP brand priming that influences both organic authority and trust heuristics. These five dimensions operate in a coupled feedback system, and interventions in any one dimension propagate effects across the others, emphasising the need for holistic rather than isolated optimisation strategies.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aff1a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C5F7377"/>
  <w15:docId w15:val="{E5A0860D-3F94-49B2-9EF5-7E4BB402B093}"/>
  <w:rsids>
    <w:rsidRoot w:val="005ADF73"/>
    <w:rsid w:val="005ADF73"/>
    <w:rsid w:val="065DC255"/>
    <w:rsid w:val="0DC8DCBD"/>
    <w:rsid w:val="11CF21FF"/>
    <w:rsid w:val="11F438C2"/>
    <w:rsid w:val="1417D0C4"/>
    <w:rsid w:val="1417D0C4"/>
    <w:rsid w:val="16EAD3FF"/>
    <w:rsid w:val="17BAC379"/>
    <w:rsid w:val="186795E6"/>
    <w:rsid w:val="1ACE0553"/>
    <w:rsid w:val="1B4A4D72"/>
    <w:rsid w:val="1CA1F7FD"/>
    <w:rsid w:val="279C76E1"/>
    <w:rsid w:val="2D91386F"/>
    <w:rsid w:val="333F68AD"/>
    <w:rsid w:val="37E5792F"/>
    <w:rsid w:val="3DBDA9B3"/>
    <w:rsid w:val="3ED020EA"/>
    <w:rsid w:val="4276921E"/>
    <w:rsid w:val="4BB0781D"/>
    <w:rsid w:val="4FE4D6B7"/>
    <w:rsid w:val="545F6C90"/>
    <w:rsid w:val="57600F31"/>
    <w:rsid w:val="5852923C"/>
    <w:rsid w:val="5C494565"/>
    <w:rsid w:val="5E0FBBF0"/>
    <w:rsid w:val="6477E073"/>
    <w:rsid w:val="69B4656F"/>
    <w:rsid w:val="6ABFA2E7"/>
    <w:rsid w:val="6BD67DA7"/>
    <w:rsid w:val="6D9FF0E4"/>
    <w:rsid w:val="700839A8"/>
    <w:rsid w:val="7CD418B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993813100"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Manav Gupta</lastModifiedBy>
  <revision>2</revision>
  <dcterms:created xsi:type="dcterms:W3CDTF">2026-04-29T09:13:52.3930000Z</dcterms:created>
  <dcterms:modified xsi:type="dcterms:W3CDTF">2026-04-29T10:36:41.8594435Z</dcterms:modified>
</coreProperties>
</file>

<file path=docProps/custom.xml><?xml version="1.0" encoding="utf-8"?>
<Properties xmlns="http://schemas.openxmlformats.org/officeDocument/2006/custom-properties" xmlns:vt="http://schemas.openxmlformats.org/officeDocument/2006/docPropsVTypes"/>
</file>