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8B" w:rsidRDefault="0075728B" w:rsidP="0075728B">
      <w:pPr>
        <w:pStyle w:val="NormalWeb"/>
        <w:spacing w:before="0" w:beforeAutospacing="0" w:after="240" w:afterAutospacing="0" w:line="402" w:lineRule="atLeast"/>
        <w:ind w:left="48" w:right="48"/>
        <w:jc w:val="center"/>
        <w:rPr>
          <w:b/>
          <w:color w:val="000000"/>
          <w:sz w:val="56"/>
          <w:szCs w:val="56"/>
        </w:rPr>
      </w:pPr>
      <w:r>
        <w:rPr>
          <w:b/>
          <w:color w:val="000000"/>
          <w:sz w:val="56"/>
          <w:szCs w:val="56"/>
        </w:rPr>
        <w:t>Jenkins</w:t>
      </w:r>
    </w:p>
    <w:p w:rsidR="00424443" w:rsidRPr="00424443" w:rsidRDefault="00424443" w:rsidP="0075728B">
      <w:pPr>
        <w:pStyle w:val="NormalWeb"/>
        <w:spacing w:before="0" w:beforeAutospacing="0" w:after="240" w:afterAutospacing="0" w:line="402" w:lineRule="atLeast"/>
        <w:ind w:left="48" w:right="48"/>
        <w:jc w:val="both"/>
        <w:rPr>
          <w:b/>
          <w:color w:val="000000"/>
          <w:sz w:val="32"/>
          <w:szCs w:val="32"/>
          <w:u w:val="single"/>
        </w:rPr>
      </w:pPr>
      <w:r w:rsidRPr="00424443">
        <w:rPr>
          <w:b/>
          <w:color w:val="000000"/>
          <w:sz w:val="32"/>
          <w:szCs w:val="32"/>
          <w:u w:val="single"/>
        </w:rPr>
        <w:t>Jenkins Security</w:t>
      </w:r>
    </w:p>
    <w:p w:rsidR="0075728B" w:rsidRPr="0075728B" w:rsidRDefault="0075728B" w:rsidP="0075728B">
      <w:pPr>
        <w:pStyle w:val="NormalWeb"/>
        <w:spacing w:before="0" w:beforeAutospacing="0" w:after="240" w:afterAutospacing="0" w:line="402" w:lineRule="atLeast"/>
        <w:ind w:left="48" w:right="48"/>
        <w:jc w:val="both"/>
        <w:rPr>
          <w:color w:val="000000"/>
        </w:rPr>
      </w:pPr>
      <w:r w:rsidRPr="0075728B">
        <w:rPr>
          <w:color w:val="000000"/>
        </w:rPr>
        <w:t>In Jenkins you have the ability to setup users and their relevant permissions on the Jenkins instance. By default you will not want everyone to be able to define jobs or other administrative tasks in Jenkins. So Jenkins has the ability to have a security configuration in place.</w:t>
      </w:r>
    </w:p>
    <w:p w:rsidR="0075728B" w:rsidRPr="0075728B" w:rsidRDefault="0075728B" w:rsidP="0075728B">
      <w:pPr>
        <w:pStyle w:val="NormalWeb"/>
        <w:spacing w:before="0" w:beforeAutospacing="0" w:after="240" w:afterAutospacing="0" w:line="402" w:lineRule="atLeast"/>
        <w:ind w:left="48" w:right="48"/>
        <w:jc w:val="both"/>
        <w:rPr>
          <w:color w:val="000000"/>
        </w:rPr>
      </w:pPr>
      <w:r w:rsidRPr="0075728B">
        <w:rPr>
          <w:color w:val="000000"/>
        </w:rPr>
        <w:t>To configure Security in Jenkins, follow the steps given below.</w:t>
      </w:r>
    </w:p>
    <w:p w:rsidR="0075728B" w:rsidRDefault="0075728B" w:rsidP="0075728B">
      <w:pPr>
        <w:pStyle w:val="NormalWeb"/>
        <w:spacing w:before="0" w:beforeAutospacing="0" w:after="240" w:afterAutospacing="0" w:line="402" w:lineRule="atLeast"/>
        <w:ind w:left="48" w:right="48"/>
        <w:jc w:val="both"/>
        <w:rPr>
          <w:color w:val="000000"/>
        </w:rPr>
      </w:pPr>
      <w:r w:rsidRPr="0075728B">
        <w:rPr>
          <w:b/>
          <w:bCs/>
          <w:color w:val="000000"/>
        </w:rPr>
        <w:t>Step 1</w:t>
      </w:r>
      <w:r w:rsidRPr="0075728B">
        <w:rPr>
          <w:color w:val="000000"/>
        </w:rPr>
        <w:t> − Click on Manage Jenkins and choose the ‘Configure Global Security’ option.</w:t>
      </w:r>
    </w:p>
    <w:p w:rsidR="0075728B" w:rsidRDefault="003A1CBF" w:rsidP="0075728B">
      <w:pPr>
        <w:pStyle w:val="NormalWeb"/>
        <w:spacing w:before="0" w:beforeAutospacing="0" w:after="240" w:afterAutospacing="0" w:line="402" w:lineRule="atLeast"/>
        <w:ind w:left="48" w:right="48"/>
        <w:rPr>
          <w:color w:val="000000"/>
        </w:rPr>
      </w:pPr>
      <w:r>
        <w:rPr>
          <w:noProof/>
        </w:rPr>
        <w:drawing>
          <wp:inline distT="0" distB="0" distL="0" distR="0">
            <wp:extent cx="6227079" cy="3157869"/>
            <wp:effectExtent l="19050" t="19050" r="21321" b="23481"/>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228860" cy="3158772"/>
                    </a:xfrm>
                    <a:prstGeom prst="rect">
                      <a:avLst/>
                    </a:prstGeom>
                    <a:noFill/>
                    <a:ln w="3175">
                      <a:solidFill>
                        <a:schemeClr val="tx1"/>
                      </a:solidFill>
                      <a:miter lim="800000"/>
                      <a:headEnd/>
                      <a:tailEnd/>
                    </a:ln>
                  </pic:spPr>
                </pic:pic>
              </a:graphicData>
            </a:graphic>
          </wp:inline>
        </w:drawing>
      </w:r>
    </w:p>
    <w:p w:rsidR="001B722E" w:rsidRPr="001B722E" w:rsidRDefault="001B722E" w:rsidP="0075728B">
      <w:pPr>
        <w:pStyle w:val="NormalWeb"/>
        <w:spacing w:before="0" w:beforeAutospacing="0" w:after="240" w:afterAutospacing="0" w:line="402" w:lineRule="atLeast"/>
        <w:ind w:left="48" w:right="48"/>
        <w:rPr>
          <w:color w:val="000000"/>
        </w:rPr>
      </w:pPr>
    </w:p>
    <w:p w:rsidR="001B722E" w:rsidRPr="001B722E" w:rsidRDefault="001B722E" w:rsidP="001B722E">
      <w:pPr>
        <w:pStyle w:val="NormalWeb"/>
        <w:spacing w:before="0" w:beforeAutospacing="0" w:after="240" w:afterAutospacing="0" w:line="402" w:lineRule="atLeast"/>
        <w:ind w:left="48" w:right="48"/>
        <w:jc w:val="both"/>
        <w:rPr>
          <w:color w:val="000000"/>
        </w:rPr>
      </w:pPr>
      <w:r w:rsidRPr="001B722E">
        <w:rPr>
          <w:b/>
          <w:bCs/>
          <w:color w:val="000000"/>
        </w:rPr>
        <w:t>Step 2</w:t>
      </w:r>
      <w:r w:rsidRPr="001B722E">
        <w:rPr>
          <w:color w:val="000000"/>
        </w:rPr>
        <w:t> − Click on Enable Security option. As an example, let’s assume that we want Jenkins to maintain it’s own database of users, so in the Security Realm, choose the option of ‘Jenkins’ own user database’.</w:t>
      </w:r>
    </w:p>
    <w:p w:rsidR="001B722E" w:rsidRDefault="001B722E" w:rsidP="001B722E">
      <w:pPr>
        <w:pStyle w:val="NormalWeb"/>
        <w:spacing w:before="0" w:beforeAutospacing="0" w:after="240" w:afterAutospacing="0" w:line="402" w:lineRule="atLeast"/>
        <w:ind w:left="48" w:right="48"/>
        <w:jc w:val="both"/>
        <w:rPr>
          <w:rFonts w:ascii="Verdana" w:hAnsi="Verdana"/>
          <w:color w:val="000000"/>
        </w:rPr>
      </w:pPr>
      <w:r w:rsidRPr="001B722E">
        <w:rPr>
          <w:color w:val="000000"/>
        </w:rPr>
        <w:lastRenderedPageBreak/>
        <w:t>By default you would want a central administrator to define users in the system, hence ensure the ‘Allow users to sign up’ option is unselected. You can leave the rest as it is for now and click the Save button</w:t>
      </w:r>
      <w:r>
        <w:rPr>
          <w:rFonts w:ascii="Verdana" w:hAnsi="Verdana"/>
          <w:color w:val="000000"/>
        </w:rPr>
        <w:t>.</w:t>
      </w:r>
    </w:p>
    <w:p w:rsidR="001B722E" w:rsidRDefault="00AE6260" w:rsidP="001B722E">
      <w:pPr>
        <w:pStyle w:val="NormalWeb"/>
        <w:spacing w:before="0" w:beforeAutospacing="0" w:after="240" w:afterAutospacing="0" w:line="402" w:lineRule="atLeast"/>
        <w:ind w:left="48" w:right="48"/>
        <w:jc w:val="both"/>
        <w:rPr>
          <w:rFonts w:ascii="Verdana" w:hAnsi="Verdana"/>
          <w:color w:val="000000"/>
        </w:rPr>
      </w:pPr>
      <w:r>
        <w:rPr>
          <w:rFonts w:ascii="Verdana" w:hAnsi="Verdana"/>
          <w:noProof/>
          <w:color w:val="000000"/>
        </w:rPr>
        <w:drawing>
          <wp:inline distT="0" distB="0" distL="0" distR="0">
            <wp:extent cx="5891920" cy="2690037"/>
            <wp:effectExtent l="19050" t="19050" r="13580" b="150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891631" cy="2689905"/>
                    </a:xfrm>
                    <a:prstGeom prst="rect">
                      <a:avLst/>
                    </a:prstGeom>
                    <a:noFill/>
                    <a:ln w="3175">
                      <a:solidFill>
                        <a:schemeClr val="tx1"/>
                      </a:solidFill>
                      <a:miter lim="800000"/>
                      <a:headEnd/>
                      <a:tailEnd/>
                    </a:ln>
                  </pic:spPr>
                </pic:pic>
              </a:graphicData>
            </a:graphic>
          </wp:inline>
        </w:drawing>
      </w:r>
    </w:p>
    <w:p w:rsidR="00162DC1" w:rsidRDefault="00594E75">
      <w:pPr>
        <w:rPr>
          <w:rFonts w:ascii="Times New Roman" w:hAnsi="Times New Roman" w:cs="Times New Roman"/>
          <w:color w:val="000000"/>
          <w:sz w:val="25"/>
          <w:szCs w:val="25"/>
          <w:shd w:val="clear" w:color="auto" w:fill="FFFFFF"/>
        </w:rPr>
      </w:pPr>
      <w:r w:rsidRPr="00594E75">
        <w:rPr>
          <w:rFonts w:ascii="Times New Roman" w:hAnsi="Times New Roman" w:cs="Times New Roman"/>
          <w:b/>
          <w:bCs/>
          <w:color w:val="000000"/>
          <w:sz w:val="25"/>
          <w:szCs w:val="25"/>
          <w:shd w:val="clear" w:color="auto" w:fill="FFFFFF"/>
        </w:rPr>
        <w:t>Step 3</w:t>
      </w:r>
      <w:r w:rsidRPr="00594E75">
        <w:rPr>
          <w:rFonts w:ascii="Times New Roman" w:hAnsi="Times New Roman" w:cs="Times New Roman"/>
          <w:color w:val="000000"/>
          <w:sz w:val="25"/>
          <w:szCs w:val="25"/>
          <w:shd w:val="clear" w:color="auto" w:fill="FFFFFF"/>
        </w:rPr>
        <w:t> − You will be prompted to add your first user. As an example, we are setting up an admin users for the system.</w:t>
      </w:r>
    </w:p>
    <w:p w:rsidR="00D14030" w:rsidRDefault="00D14030">
      <w:pPr>
        <w:rPr>
          <w:rFonts w:ascii="Times New Roman" w:hAnsi="Times New Roman" w:cs="Times New Roman"/>
        </w:rPr>
      </w:pPr>
      <w:r>
        <w:rPr>
          <w:rFonts w:ascii="Times New Roman" w:hAnsi="Times New Roman" w:cs="Times New Roman"/>
          <w:noProof/>
        </w:rPr>
        <w:drawing>
          <wp:inline distT="0" distB="0" distL="0" distR="0">
            <wp:extent cx="6130452" cy="2222205"/>
            <wp:effectExtent l="19050" t="19050" r="22698" b="25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29496" cy="2221859"/>
                    </a:xfrm>
                    <a:prstGeom prst="rect">
                      <a:avLst/>
                    </a:prstGeom>
                    <a:noFill/>
                    <a:ln w="3175">
                      <a:solidFill>
                        <a:schemeClr val="tx1"/>
                      </a:solidFill>
                      <a:miter lim="800000"/>
                      <a:headEnd/>
                      <a:tailEnd/>
                    </a:ln>
                  </pic:spPr>
                </pic:pic>
              </a:graphicData>
            </a:graphic>
          </wp:inline>
        </w:drawing>
      </w:r>
    </w:p>
    <w:p w:rsidR="00121C7A" w:rsidRDefault="00121C7A">
      <w:pPr>
        <w:rPr>
          <w:rFonts w:ascii="Times New Roman" w:hAnsi="Times New Roman" w:cs="Times New Roman"/>
          <w:b/>
          <w:bCs/>
          <w:color w:val="000000"/>
          <w:sz w:val="25"/>
          <w:szCs w:val="25"/>
          <w:shd w:val="clear" w:color="auto" w:fill="FFFFFF"/>
        </w:rPr>
      </w:pPr>
    </w:p>
    <w:p w:rsidR="00121C7A" w:rsidRDefault="00121C7A">
      <w:pPr>
        <w:rPr>
          <w:rFonts w:ascii="Times New Roman" w:hAnsi="Times New Roman" w:cs="Times New Roman"/>
          <w:b/>
          <w:bCs/>
          <w:color w:val="000000"/>
          <w:sz w:val="25"/>
          <w:szCs w:val="25"/>
          <w:shd w:val="clear" w:color="auto" w:fill="FFFFFF"/>
        </w:rPr>
      </w:pPr>
    </w:p>
    <w:p w:rsidR="00121C7A" w:rsidRDefault="00121C7A">
      <w:pPr>
        <w:rPr>
          <w:rFonts w:ascii="Times New Roman" w:hAnsi="Times New Roman" w:cs="Times New Roman"/>
          <w:b/>
          <w:bCs/>
          <w:color w:val="000000"/>
          <w:sz w:val="25"/>
          <w:szCs w:val="25"/>
          <w:shd w:val="clear" w:color="auto" w:fill="FFFFFF"/>
        </w:rPr>
      </w:pPr>
    </w:p>
    <w:p w:rsidR="00D14030" w:rsidRDefault="00D14030">
      <w:pPr>
        <w:rPr>
          <w:rFonts w:ascii="Times New Roman" w:hAnsi="Times New Roman" w:cs="Times New Roman"/>
          <w:color w:val="000000"/>
          <w:sz w:val="25"/>
          <w:szCs w:val="25"/>
          <w:shd w:val="clear" w:color="auto" w:fill="FFFFFF"/>
        </w:rPr>
      </w:pPr>
      <w:r w:rsidRPr="00D14030">
        <w:rPr>
          <w:rFonts w:ascii="Times New Roman" w:hAnsi="Times New Roman" w:cs="Times New Roman"/>
          <w:b/>
          <w:bCs/>
          <w:color w:val="000000"/>
          <w:sz w:val="25"/>
          <w:szCs w:val="25"/>
          <w:shd w:val="clear" w:color="auto" w:fill="FFFFFF"/>
        </w:rPr>
        <w:lastRenderedPageBreak/>
        <w:t>Step 4</w:t>
      </w:r>
      <w:r w:rsidRPr="00D14030">
        <w:rPr>
          <w:rFonts w:ascii="Times New Roman" w:hAnsi="Times New Roman" w:cs="Times New Roman"/>
          <w:color w:val="000000"/>
          <w:sz w:val="25"/>
          <w:szCs w:val="25"/>
          <w:shd w:val="clear" w:color="auto" w:fill="FFFFFF"/>
        </w:rPr>
        <w:t> − It’s now time to setup your users in the system. Now when you go to Manage Jenkins, and scroll down, you will see a ‘Manage Users’ option. Click this option.</w:t>
      </w:r>
    </w:p>
    <w:p w:rsidR="00D14030" w:rsidRDefault="00A52A6B" w:rsidP="00A52A6B">
      <w:pPr>
        <w:jc w:val="center"/>
        <w:rPr>
          <w:rFonts w:ascii="Times New Roman" w:hAnsi="Times New Roman" w:cs="Times New Roman"/>
        </w:rPr>
      </w:pPr>
      <w:r>
        <w:rPr>
          <w:rFonts w:ascii="Times New Roman" w:hAnsi="Times New Roman" w:cs="Times New Roman"/>
          <w:noProof/>
        </w:rPr>
        <w:drawing>
          <wp:inline distT="0" distB="0" distL="0" distR="0">
            <wp:extent cx="3995928" cy="1701209"/>
            <wp:effectExtent l="19050" t="19050" r="23622" b="13291"/>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996499" cy="1701452"/>
                    </a:xfrm>
                    <a:prstGeom prst="rect">
                      <a:avLst/>
                    </a:prstGeom>
                    <a:noFill/>
                    <a:ln w="3175">
                      <a:solidFill>
                        <a:schemeClr val="tx1"/>
                      </a:solidFill>
                      <a:miter lim="800000"/>
                      <a:headEnd/>
                      <a:tailEnd/>
                    </a:ln>
                  </pic:spPr>
                </pic:pic>
              </a:graphicData>
            </a:graphic>
          </wp:inline>
        </w:drawing>
      </w:r>
    </w:p>
    <w:p w:rsidR="00A52A6B" w:rsidRDefault="003A1750" w:rsidP="00A52A6B">
      <w:pPr>
        <w:rPr>
          <w:rFonts w:ascii="Times New Roman" w:hAnsi="Times New Roman" w:cs="Times New Roman"/>
          <w:color w:val="000000"/>
          <w:sz w:val="25"/>
          <w:szCs w:val="25"/>
          <w:shd w:val="clear" w:color="auto" w:fill="FFFFFF"/>
        </w:rPr>
      </w:pPr>
      <w:r w:rsidRPr="003A1750">
        <w:rPr>
          <w:rFonts w:ascii="Times New Roman" w:hAnsi="Times New Roman" w:cs="Times New Roman"/>
          <w:b/>
          <w:bCs/>
          <w:color w:val="000000"/>
          <w:sz w:val="25"/>
          <w:szCs w:val="25"/>
          <w:shd w:val="clear" w:color="auto" w:fill="FFFFFF"/>
        </w:rPr>
        <w:t>Step 5</w:t>
      </w:r>
      <w:r w:rsidRPr="003A1750">
        <w:rPr>
          <w:rFonts w:ascii="Times New Roman" w:hAnsi="Times New Roman" w:cs="Times New Roman"/>
          <w:color w:val="000000"/>
          <w:sz w:val="25"/>
          <w:szCs w:val="25"/>
          <w:shd w:val="clear" w:color="auto" w:fill="FFFFFF"/>
        </w:rPr>
        <w:t> − Just like you defined your admin user, start creating other users for the system. As an example, we are just creating another user called ‘user’</w:t>
      </w:r>
    </w:p>
    <w:p w:rsidR="003A1750" w:rsidRPr="00AE2A1B" w:rsidRDefault="001E3ABD" w:rsidP="001E3ABD">
      <w:pPr>
        <w:jc w:val="center"/>
        <w:rPr>
          <w:rFonts w:ascii="Times New Roman" w:hAnsi="Times New Roman" w:cs="Times New Roman"/>
        </w:rPr>
      </w:pPr>
      <w:r w:rsidRPr="00AE2A1B">
        <w:rPr>
          <w:rFonts w:ascii="Times New Roman" w:hAnsi="Times New Roman" w:cs="Times New Roman"/>
          <w:noProof/>
        </w:rPr>
        <w:drawing>
          <wp:inline distT="0" distB="0" distL="0" distR="0">
            <wp:extent cx="5231130" cy="1329055"/>
            <wp:effectExtent l="19050" t="19050" r="2667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31130" cy="1329055"/>
                    </a:xfrm>
                    <a:prstGeom prst="rect">
                      <a:avLst/>
                    </a:prstGeom>
                    <a:noFill/>
                    <a:ln w="3175">
                      <a:solidFill>
                        <a:schemeClr val="tx1"/>
                      </a:solidFill>
                      <a:miter lim="800000"/>
                      <a:headEnd/>
                      <a:tailEnd/>
                    </a:ln>
                  </pic:spPr>
                </pic:pic>
              </a:graphicData>
            </a:graphic>
          </wp:inline>
        </w:drawing>
      </w:r>
    </w:p>
    <w:p w:rsidR="00AE2A1B" w:rsidRPr="00AE2A1B" w:rsidRDefault="00AE2A1B" w:rsidP="00AE2A1B">
      <w:pPr>
        <w:pStyle w:val="NormalWeb"/>
        <w:spacing w:before="0" w:beforeAutospacing="0" w:after="240" w:afterAutospacing="0" w:line="402" w:lineRule="atLeast"/>
        <w:ind w:left="48" w:right="48"/>
        <w:jc w:val="both"/>
        <w:rPr>
          <w:color w:val="000000"/>
        </w:rPr>
      </w:pPr>
      <w:r w:rsidRPr="00AE2A1B">
        <w:rPr>
          <w:b/>
          <w:bCs/>
          <w:color w:val="000000"/>
        </w:rPr>
        <w:t>Step 6</w:t>
      </w:r>
      <w:r w:rsidRPr="00AE2A1B">
        <w:rPr>
          <w:color w:val="000000"/>
        </w:rPr>
        <w:t> − Now it’s time to setup your authorizations, basically who has access to what. Go to Manage Jenkins → Configure Global Security.</w:t>
      </w:r>
    </w:p>
    <w:p w:rsidR="00AE2A1B" w:rsidRDefault="00AE2A1B" w:rsidP="00AE2A1B">
      <w:pPr>
        <w:pStyle w:val="NormalWeb"/>
        <w:spacing w:before="0" w:beforeAutospacing="0" w:after="240" w:afterAutospacing="0" w:line="402" w:lineRule="atLeast"/>
        <w:ind w:left="48" w:right="48"/>
        <w:jc w:val="both"/>
        <w:rPr>
          <w:color w:val="000000"/>
        </w:rPr>
      </w:pPr>
      <w:r w:rsidRPr="00AE2A1B">
        <w:rPr>
          <w:color w:val="000000"/>
        </w:rPr>
        <w:t>Now in the Authorization section, click on ‘Matrix based security’</w:t>
      </w:r>
    </w:p>
    <w:p w:rsidR="00AE2A1B" w:rsidRDefault="00FE5D21" w:rsidP="00FE5D21">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5262880" cy="1924685"/>
            <wp:effectExtent l="19050" t="19050" r="1397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62880" cy="1924685"/>
                    </a:xfrm>
                    <a:prstGeom prst="rect">
                      <a:avLst/>
                    </a:prstGeom>
                    <a:noFill/>
                    <a:ln w="3175">
                      <a:solidFill>
                        <a:schemeClr val="tx1"/>
                      </a:solidFill>
                      <a:miter lim="800000"/>
                      <a:headEnd/>
                      <a:tailEnd/>
                    </a:ln>
                  </pic:spPr>
                </pic:pic>
              </a:graphicData>
            </a:graphic>
          </wp:inline>
        </w:drawing>
      </w:r>
    </w:p>
    <w:p w:rsidR="009B6BC9" w:rsidRPr="009B6BC9" w:rsidRDefault="009B6BC9" w:rsidP="009B6BC9">
      <w:pPr>
        <w:pStyle w:val="NormalWeb"/>
        <w:spacing w:before="0" w:beforeAutospacing="0" w:after="240" w:afterAutospacing="0" w:line="402" w:lineRule="atLeast"/>
        <w:ind w:left="48" w:right="48"/>
        <w:jc w:val="both"/>
        <w:rPr>
          <w:color w:val="000000"/>
        </w:rPr>
      </w:pPr>
      <w:r w:rsidRPr="009B6BC9">
        <w:rPr>
          <w:b/>
          <w:bCs/>
          <w:color w:val="000000"/>
        </w:rPr>
        <w:lastRenderedPageBreak/>
        <w:t>Step 7</w:t>
      </w:r>
      <w:r w:rsidRPr="009B6BC9">
        <w:rPr>
          <w:color w:val="000000"/>
        </w:rPr>
        <w:t> − If you don’t see the user in the user group list, enter the user name and add it to the list. Then give the appropriate permissions to the user.</w:t>
      </w:r>
    </w:p>
    <w:p w:rsidR="009B6BC9" w:rsidRPr="009B6BC9" w:rsidRDefault="009B6BC9" w:rsidP="009B6BC9">
      <w:pPr>
        <w:pStyle w:val="NormalWeb"/>
        <w:spacing w:before="0" w:beforeAutospacing="0" w:after="240" w:afterAutospacing="0" w:line="402" w:lineRule="atLeast"/>
        <w:ind w:left="48" w:right="48"/>
        <w:jc w:val="both"/>
        <w:rPr>
          <w:color w:val="000000"/>
        </w:rPr>
      </w:pPr>
      <w:r w:rsidRPr="009B6BC9">
        <w:rPr>
          <w:color w:val="000000"/>
        </w:rPr>
        <w:t>Click on the Save button once you have defined the relevant authorizations.</w:t>
      </w:r>
    </w:p>
    <w:p w:rsidR="009B6BC9" w:rsidRPr="009B6BC9" w:rsidRDefault="009B6BC9" w:rsidP="009B6BC9">
      <w:pPr>
        <w:pStyle w:val="NormalWeb"/>
        <w:spacing w:before="0" w:beforeAutospacing="0" w:after="240" w:afterAutospacing="0" w:line="402" w:lineRule="atLeast"/>
        <w:ind w:left="48" w:right="48"/>
        <w:jc w:val="both"/>
        <w:rPr>
          <w:color w:val="000000"/>
        </w:rPr>
      </w:pPr>
      <w:r w:rsidRPr="009B6BC9">
        <w:rPr>
          <w:color w:val="000000"/>
        </w:rPr>
        <w:t>Your Jenkins security is now setup.</w:t>
      </w:r>
    </w:p>
    <w:p w:rsidR="00FE5D21" w:rsidRDefault="00424443" w:rsidP="00FE5D21">
      <w:pPr>
        <w:pStyle w:val="NormalWeb"/>
        <w:spacing w:before="0" w:beforeAutospacing="0" w:after="240" w:afterAutospacing="0" w:line="402" w:lineRule="atLeast"/>
        <w:ind w:left="48" w:right="48"/>
        <w:rPr>
          <w:b/>
          <w:color w:val="000000"/>
          <w:sz w:val="32"/>
          <w:szCs w:val="32"/>
          <w:u w:val="single"/>
        </w:rPr>
      </w:pPr>
      <w:r>
        <w:rPr>
          <w:b/>
          <w:color w:val="000000"/>
          <w:sz w:val="32"/>
          <w:szCs w:val="32"/>
          <w:u w:val="single"/>
        </w:rPr>
        <w:t>Jenkins Backup</w:t>
      </w:r>
    </w:p>
    <w:p w:rsidR="00C324C8" w:rsidRPr="00C324C8" w:rsidRDefault="00C324C8" w:rsidP="00C324C8">
      <w:pPr>
        <w:pStyle w:val="NormalWeb"/>
        <w:spacing w:before="0" w:beforeAutospacing="0" w:after="240" w:afterAutospacing="0" w:line="402" w:lineRule="atLeast"/>
        <w:ind w:left="48" w:right="48"/>
        <w:jc w:val="both"/>
        <w:rPr>
          <w:color w:val="000000"/>
        </w:rPr>
      </w:pPr>
      <w:r w:rsidRPr="00C324C8">
        <w:rPr>
          <w:color w:val="000000"/>
        </w:rPr>
        <w:t>Jenkins has a backup plugin which can used to backup critical configuration settings related to Jenkins. Follow the steps given below to have a backup in place.</w:t>
      </w:r>
    </w:p>
    <w:p w:rsidR="00C324C8" w:rsidRDefault="00C324C8" w:rsidP="00C324C8">
      <w:pPr>
        <w:pStyle w:val="NormalWeb"/>
        <w:spacing w:before="0" w:beforeAutospacing="0" w:after="240" w:afterAutospacing="0" w:line="402" w:lineRule="atLeast"/>
        <w:ind w:left="48" w:right="48"/>
        <w:jc w:val="both"/>
        <w:rPr>
          <w:color w:val="000000"/>
        </w:rPr>
      </w:pPr>
      <w:r w:rsidRPr="00C324C8">
        <w:rPr>
          <w:b/>
          <w:bCs/>
          <w:color w:val="000000"/>
        </w:rPr>
        <w:t>Step 1</w:t>
      </w:r>
      <w:r w:rsidRPr="00C324C8">
        <w:rPr>
          <w:color w:val="000000"/>
        </w:rPr>
        <w:t> − Click on Manage Jenkins and choose the ‘Manage Plugins’ option</w:t>
      </w:r>
    </w:p>
    <w:p w:rsidR="00395A23" w:rsidRDefault="00395A23" w:rsidP="00C324C8">
      <w:pPr>
        <w:pStyle w:val="NormalWeb"/>
        <w:spacing w:before="0" w:beforeAutospacing="0" w:after="240" w:afterAutospacing="0" w:line="402" w:lineRule="atLeast"/>
        <w:ind w:left="48" w:right="48"/>
        <w:jc w:val="both"/>
        <w:rPr>
          <w:color w:val="000000"/>
          <w:sz w:val="25"/>
          <w:szCs w:val="25"/>
          <w:shd w:val="clear" w:color="auto" w:fill="FFFFFF"/>
        </w:rPr>
      </w:pPr>
      <w:r w:rsidRPr="00395A23">
        <w:rPr>
          <w:b/>
          <w:bCs/>
          <w:color w:val="000000"/>
          <w:sz w:val="25"/>
          <w:szCs w:val="25"/>
          <w:shd w:val="clear" w:color="auto" w:fill="FFFFFF"/>
        </w:rPr>
        <w:t>Step 2</w:t>
      </w:r>
      <w:r w:rsidRPr="00395A23">
        <w:rPr>
          <w:color w:val="000000"/>
          <w:sz w:val="25"/>
          <w:szCs w:val="25"/>
          <w:shd w:val="clear" w:color="auto" w:fill="FFFFFF"/>
        </w:rPr>
        <w:t> − In the available tab, search for ‘Backup Plugin’. Click On Install without Restart. Once done, restart the Jenkins instance</w:t>
      </w:r>
    </w:p>
    <w:p w:rsidR="00395A23" w:rsidRDefault="00395A23" w:rsidP="00C324C8">
      <w:pPr>
        <w:pStyle w:val="NormalWeb"/>
        <w:spacing w:before="0" w:beforeAutospacing="0" w:after="240" w:afterAutospacing="0" w:line="402" w:lineRule="atLeast"/>
        <w:ind w:left="48" w:right="48"/>
        <w:jc w:val="both"/>
        <w:rPr>
          <w:color w:val="000000"/>
        </w:rPr>
      </w:pPr>
      <w:r>
        <w:rPr>
          <w:noProof/>
          <w:color w:val="000000"/>
        </w:rPr>
        <w:drawing>
          <wp:inline distT="0" distB="0" distL="0" distR="0">
            <wp:extent cx="5680001" cy="1319138"/>
            <wp:effectExtent l="19050" t="19050" r="15949" b="1436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678288" cy="1318740"/>
                    </a:xfrm>
                    <a:prstGeom prst="rect">
                      <a:avLst/>
                    </a:prstGeom>
                    <a:noFill/>
                    <a:ln w="3175">
                      <a:solidFill>
                        <a:schemeClr val="tx1"/>
                      </a:solidFill>
                      <a:miter lim="800000"/>
                      <a:headEnd/>
                      <a:tailEnd/>
                    </a:ln>
                  </pic:spPr>
                </pic:pic>
              </a:graphicData>
            </a:graphic>
          </wp:inline>
        </w:drawing>
      </w:r>
    </w:p>
    <w:p w:rsidR="009C3188" w:rsidRDefault="009C3188" w:rsidP="00C324C8">
      <w:pPr>
        <w:pStyle w:val="NormalWeb"/>
        <w:spacing w:before="0" w:beforeAutospacing="0" w:after="240" w:afterAutospacing="0" w:line="402" w:lineRule="atLeast"/>
        <w:ind w:left="48" w:right="48"/>
        <w:jc w:val="both"/>
        <w:rPr>
          <w:color w:val="000000"/>
        </w:rPr>
      </w:pPr>
    </w:p>
    <w:p w:rsidR="009C3188" w:rsidRPr="00395A23" w:rsidRDefault="009C3188" w:rsidP="00C324C8">
      <w:pPr>
        <w:pStyle w:val="NormalWeb"/>
        <w:spacing w:before="0" w:beforeAutospacing="0" w:after="240" w:afterAutospacing="0" w:line="402" w:lineRule="atLeast"/>
        <w:ind w:left="48" w:right="48"/>
        <w:jc w:val="both"/>
        <w:rPr>
          <w:color w:val="000000"/>
        </w:rPr>
      </w:pPr>
      <w:r>
        <w:rPr>
          <w:noProof/>
          <w:color w:val="000000"/>
        </w:rPr>
        <w:drawing>
          <wp:inline distT="0" distB="0" distL="0" distR="0">
            <wp:extent cx="5680001" cy="1406008"/>
            <wp:effectExtent l="19050" t="19050" r="15949" b="22742"/>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81118" cy="1406284"/>
                    </a:xfrm>
                    <a:prstGeom prst="rect">
                      <a:avLst/>
                    </a:prstGeom>
                    <a:noFill/>
                    <a:ln w="3175">
                      <a:solidFill>
                        <a:schemeClr val="tx1"/>
                      </a:solidFill>
                      <a:miter lim="800000"/>
                      <a:headEnd/>
                      <a:tailEnd/>
                    </a:ln>
                  </pic:spPr>
                </pic:pic>
              </a:graphicData>
            </a:graphic>
          </wp:inline>
        </w:drawing>
      </w:r>
    </w:p>
    <w:p w:rsidR="00121C7A" w:rsidRDefault="00121C7A" w:rsidP="00FE5D21">
      <w:pPr>
        <w:pStyle w:val="NormalWeb"/>
        <w:spacing w:before="0" w:beforeAutospacing="0" w:after="240" w:afterAutospacing="0" w:line="402" w:lineRule="atLeast"/>
        <w:ind w:left="48" w:right="48"/>
        <w:rPr>
          <w:b/>
          <w:bCs/>
          <w:color w:val="000000"/>
          <w:sz w:val="25"/>
          <w:szCs w:val="25"/>
          <w:shd w:val="clear" w:color="auto" w:fill="FFFFFF"/>
        </w:rPr>
      </w:pPr>
    </w:p>
    <w:p w:rsidR="00424443" w:rsidRDefault="006651FD" w:rsidP="00FE5D21">
      <w:pPr>
        <w:pStyle w:val="NormalWeb"/>
        <w:spacing w:before="0" w:beforeAutospacing="0" w:after="240" w:afterAutospacing="0" w:line="402" w:lineRule="atLeast"/>
        <w:ind w:left="48" w:right="48"/>
        <w:rPr>
          <w:color w:val="000000"/>
          <w:sz w:val="25"/>
          <w:szCs w:val="25"/>
          <w:shd w:val="clear" w:color="auto" w:fill="FFFFFF"/>
        </w:rPr>
      </w:pPr>
      <w:r w:rsidRPr="006651FD">
        <w:rPr>
          <w:b/>
          <w:bCs/>
          <w:color w:val="000000"/>
          <w:sz w:val="25"/>
          <w:szCs w:val="25"/>
          <w:shd w:val="clear" w:color="auto" w:fill="FFFFFF"/>
        </w:rPr>
        <w:lastRenderedPageBreak/>
        <w:t>Step 3</w:t>
      </w:r>
      <w:r w:rsidRPr="006651FD">
        <w:rPr>
          <w:color w:val="000000"/>
          <w:sz w:val="25"/>
          <w:szCs w:val="25"/>
          <w:shd w:val="clear" w:color="auto" w:fill="FFFFFF"/>
        </w:rPr>
        <w:t> − Now when you go to Manage Jenkins, and scroll down you will see ‘Backup Manager’ as an option. Click on this option.</w:t>
      </w:r>
    </w:p>
    <w:p w:rsidR="006651FD" w:rsidRDefault="006651FD" w:rsidP="006651FD">
      <w:pPr>
        <w:pStyle w:val="NormalWeb"/>
        <w:spacing w:before="0" w:beforeAutospacing="0" w:after="240" w:afterAutospacing="0" w:line="402" w:lineRule="atLeast"/>
        <w:ind w:left="48" w:right="48"/>
        <w:jc w:val="center"/>
        <w:rPr>
          <w:b/>
          <w:color w:val="000000"/>
          <w:sz w:val="32"/>
          <w:szCs w:val="32"/>
          <w:u w:val="single"/>
        </w:rPr>
      </w:pPr>
      <w:r w:rsidRPr="006651FD">
        <w:rPr>
          <w:b/>
          <w:noProof/>
          <w:color w:val="000000"/>
          <w:sz w:val="32"/>
          <w:szCs w:val="32"/>
        </w:rPr>
        <w:drawing>
          <wp:inline distT="0" distB="0" distL="0" distR="0">
            <wp:extent cx="3936262" cy="1213034"/>
            <wp:effectExtent l="19050" t="19050" r="26138" b="25216"/>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936428" cy="1213085"/>
                    </a:xfrm>
                    <a:prstGeom prst="rect">
                      <a:avLst/>
                    </a:prstGeom>
                    <a:noFill/>
                    <a:ln w="3175">
                      <a:solidFill>
                        <a:schemeClr val="tx1"/>
                      </a:solidFill>
                      <a:miter lim="800000"/>
                      <a:headEnd/>
                      <a:tailEnd/>
                    </a:ln>
                  </pic:spPr>
                </pic:pic>
              </a:graphicData>
            </a:graphic>
          </wp:inline>
        </w:drawing>
      </w:r>
    </w:p>
    <w:p w:rsidR="006651FD" w:rsidRPr="00EC1670" w:rsidRDefault="006651FD" w:rsidP="006651FD">
      <w:pPr>
        <w:pStyle w:val="NormalWeb"/>
        <w:spacing w:before="0" w:beforeAutospacing="0" w:after="240" w:afterAutospacing="0" w:line="402" w:lineRule="atLeast"/>
        <w:ind w:left="48" w:right="48"/>
        <w:rPr>
          <w:color w:val="000000"/>
          <w:sz w:val="25"/>
          <w:szCs w:val="25"/>
          <w:shd w:val="clear" w:color="auto" w:fill="FFFFFF"/>
        </w:rPr>
      </w:pPr>
      <w:r w:rsidRPr="006651FD">
        <w:rPr>
          <w:b/>
          <w:bCs/>
          <w:color w:val="000000"/>
          <w:sz w:val="25"/>
          <w:szCs w:val="25"/>
          <w:shd w:val="clear" w:color="auto" w:fill="FFFFFF"/>
        </w:rPr>
        <w:t>Step 4</w:t>
      </w:r>
      <w:r w:rsidRPr="006651FD">
        <w:rPr>
          <w:color w:val="000000"/>
          <w:sz w:val="25"/>
          <w:szCs w:val="25"/>
          <w:shd w:val="clear" w:color="auto" w:fill="FFFFFF"/>
        </w:rPr>
        <w:t> − Click on Setup.</w:t>
      </w:r>
    </w:p>
    <w:p w:rsidR="006651FD" w:rsidRDefault="00EC1670" w:rsidP="00EC1670">
      <w:pPr>
        <w:pStyle w:val="NormalWeb"/>
        <w:spacing w:before="0" w:beforeAutospacing="0" w:after="240" w:afterAutospacing="0" w:line="402" w:lineRule="atLeast"/>
        <w:ind w:left="48" w:right="48"/>
        <w:jc w:val="center"/>
        <w:rPr>
          <w:b/>
          <w:color w:val="000000"/>
          <w:sz w:val="32"/>
          <w:szCs w:val="32"/>
        </w:rPr>
      </w:pPr>
      <w:r w:rsidRPr="00EC1670">
        <w:rPr>
          <w:b/>
          <w:noProof/>
          <w:color w:val="000000"/>
          <w:sz w:val="32"/>
          <w:szCs w:val="32"/>
        </w:rPr>
        <w:drawing>
          <wp:inline distT="0" distB="0" distL="0" distR="0">
            <wp:extent cx="5262880" cy="1616075"/>
            <wp:effectExtent l="19050" t="19050" r="13970"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62880" cy="1616075"/>
                    </a:xfrm>
                    <a:prstGeom prst="rect">
                      <a:avLst/>
                    </a:prstGeom>
                    <a:noFill/>
                    <a:ln w="3175">
                      <a:solidFill>
                        <a:schemeClr val="tx1"/>
                      </a:solidFill>
                      <a:miter lim="800000"/>
                      <a:headEnd/>
                      <a:tailEnd/>
                    </a:ln>
                  </pic:spPr>
                </pic:pic>
              </a:graphicData>
            </a:graphic>
          </wp:inline>
        </w:drawing>
      </w:r>
    </w:p>
    <w:p w:rsidR="00682838" w:rsidRDefault="00682838" w:rsidP="00EC1670">
      <w:pPr>
        <w:pStyle w:val="NormalWeb"/>
        <w:spacing w:before="0" w:beforeAutospacing="0" w:after="240" w:afterAutospacing="0" w:line="402" w:lineRule="atLeast"/>
        <w:ind w:left="48" w:right="48"/>
        <w:rPr>
          <w:b/>
          <w:color w:val="000000"/>
          <w:sz w:val="32"/>
          <w:szCs w:val="32"/>
        </w:rPr>
      </w:pPr>
      <w:r w:rsidRPr="00682838">
        <w:rPr>
          <w:b/>
          <w:bCs/>
          <w:color w:val="000000"/>
          <w:sz w:val="25"/>
          <w:szCs w:val="25"/>
          <w:shd w:val="clear" w:color="auto" w:fill="FFFFFF"/>
        </w:rPr>
        <w:t>Step 5</w:t>
      </w:r>
      <w:r w:rsidRPr="00682838">
        <w:rPr>
          <w:color w:val="000000"/>
          <w:sz w:val="25"/>
          <w:szCs w:val="25"/>
          <w:shd w:val="clear" w:color="auto" w:fill="FFFFFF"/>
        </w:rPr>
        <w:t> − Here, the main field to define is the directory for your backup. Ensure it’s on another drive which is different from the drive where your Jenkins instance is setup. Click on the Save button.</w:t>
      </w:r>
      <w:r w:rsidR="00944952">
        <w:rPr>
          <w:b/>
          <w:noProof/>
          <w:color w:val="000000"/>
          <w:sz w:val="32"/>
          <w:szCs w:val="32"/>
        </w:rPr>
        <w:drawing>
          <wp:inline distT="0" distB="0" distL="0" distR="0">
            <wp:extent cx="5369560" cy="2711450"/>
            <wp:effectExtent l="19050" t="19050" r="2159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369560" cy="2711450"/>
                    </a:xfrm>
                    <a:prstGeom prst="rect">
                      <a:avLst/>
                    </a:prstGeom>
                    <a:noFill/>
                    <a:ln w="3175">
                      <a:solidFill>
                        <a:schemeClr val="tx1"/>
                      </a:solidFill>
                      <a:miter lim="800000"/>
                      <a:headEnd/>
                      <a:tailEnd/>
                    </a:ln>
                  </pic:spPr>
                </pic:pic>
              </a:graphicData>
            </a:graphic>
          </wp:inline>
        </w:drawing>
      </w:r>
    </w:p>
    <w:p w:rsidR="00944952" w:rsidRDefault="001F42A7" w:rsidP="00121C7A">
      <w:pPr>
        <w:pStyle w:val="NormalWeb"/>
        <w:spacing w:before="0" w:beforeAutospacing="0" w:after="240" w:afterAutospacing="0" w:line="402" w:lineRule="atLeast"/>
        <w:ind w:right="48"/>
        <w:rPr>
          <w:color w:val="000000"/>
          <w:sz w:val="25"/>
          <w:szCs w:val="25"/>
          <w:shd w:val="clear" w:color="auto" w:fill="FFFFFF"/>
        </w:rPr>
      </w:pPr>
      <w:r w:rsidRPr="001F42A7">
        <w:rPr>
          <w:b/>
          <w:bCs/>
          <w:color w:val="000000"/>
          <w:sz w:val="25"/>
          <w:szCs w:val="25"/>
          <w:shd w:val="clear" w:color="auto" w:fill="FFFFFF"/>
        </w:rPr>
        <w:lastRenderedPageBreak/>
        <w:t>Step 6</w:t>
      </w:r>
      <w:r w:rsidRPr="001F42A7">
        <w:rPr>
          <w:color w:val="000000"/>
          <w:sz w:val="25"/>
          <w:szCs w:val="25"/>
          <w:shd w:val="clear" w:color="auto" w:fill="FFFFFF"/>
        </w:rPr>
        <w:t> − Click on the ‘Backup Hudson configuration’ from the Backup manager screen to initiate the backup.</w:t>
      </w:r>
    </w:p>
    <w:p w:rsidR="001F42A7" w:rsidRDefault="005956A4" w:rsidP="00EC1670">
      <w:pPr>
        <w:pStyle w:val="NormalWeb"/>
        <w:spacing w:before="0" w:beforeAutospacing="0" w:after="240" w:afterAutospacing="0" w:line="402" w:lineRule="atLeast"/>
        <w:ind w:left="48" w:right="48"/>
        <w:rPr>
          <w:b/>
          <w:color w:val="000000"/>
          <w:sz w:val="32"/>
          <w:szCs w:val="32"/>
        </w:rPr>
      </w:pPr>
      <w:r>
        <w:rPr>
          <w:b/>
          <w:noProof/>
          <w:color w:val="000000"/>
          <w:sz w:val="32"/>
          <w:szCs w:val="32"/>
        </w:rPr>
        <w:drawing>
          <wp:inline distT="0" distB="0" distL="0" distR="0">
            <wp:extent cx="5369117" cy="1717442"/>
            <wp:effectExtent l="19050" t="19050" r="22033" b="16108"/>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372289" cy="1718457"/>
                    </a:xfrm>
                    <a:prstGeom prst="rect">
                      <a:avLst/>
                    </a:prstGeom>
                    <a:noFill/>
                    <a:ln w="3175">
                      <a:solidFill>
                        <a:schemeClr val="tx1"/>
                      </a:solidFill>
                      <a:miter lim="800000"/>
                      <a:headEnd/>
                      <a:tailEnd/>
                    </a:ln>
                  </pic:spPr>
                </pic:pic>
              </a:graphicData>
            </a:graphic>
          </wp:inline>
        </w:drawing>
      </w:r>
    </w:p>
    <w:p w:rsidR="005956A4" w:rsidRDefault="005956A4" w:rsidP="00EC1670">
      <w:pPr>
        <w:pStyle w:val="NormalWeb"/>
        <w:spacing w:before="0" w:beforeAutospacing="0" w:after="240" w:afterAutospacing="0" w:line="402" w:lineRule="atLeast"/>
        <w:ind w:left="48" w:right="48"/>
        <w:rPr>
          <w:color w:val="000000"/>
          <w:sz w:val="25"/>
          <w:szCs w:val="25"/>
          <w:shd w:val="clear" w:color="auto" w:fill="FFFFFF"/>
        </w:rPr>
      </w:pPr>
      <w:r w:rsidRPr="005956A4">
        <w:rPr>
          <w:color w:val="000000"/>
          <w:sz w:val="25"/>
          <w:szCs w:val="25"/>
          <w:shd w:val="clear" w:color="auto" w:fill="FFFFFF"/>
        </w:rPr>
        <w:t>The next screen will show the status of the backup</w:t>
      </w:r>
    </w:p>
    <w:p w:rsidR="005956A4" w:rsidRDefault="001548B3" w:rsidP="00EC1670">
      <w:pPr>
        <w:pStyle w:val="NormalWeb"/>
        <w:spacing w:before="0" w:beforeAutospacing="0" w:after="240" w:afterAutospacing="0" w:line="402" w:lineRule="atLeast"/>
        <w:ind w:left="48" w:right="48"/>
        <w:rPr>
          <w:b/>
          <w:color w:val="000000"/>
          <w:sz w:val="32"/>
          <w:szCs w:val="32"/>
        </w:rPr>
      </w:pPr>
      <w:r>
        <w:rPr>
          <w:b/>
          <w:noProof/>
          <w:color w:val="000000"/>
          <w:sz w:val="32"/>
          <w:szCs w:val="32"/>
        </w:rPr>
        <w:drawing>
          <wp:inline distT="0" distB="0" distL="0" distR="0">
            <wp:extent cx="5273675" cy="1637665"/>
            <wp:effectExtent l="19050" t="19050" r="2222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3675" cy="1637665"/>
                    </a:xfrm>
                    <a:prstGeom prst="rect">
                      <a:avLst/>
                    </a:prstGeom>
                    <a:noFill/>
                    <a:ln w="3175">
                      <a:solidFill>
                        <a:schemeClr val="tx1"/>
                      </a:solidFill>
                      <a:miter lim="800000"/>
                      <a:headEnd/>
                      <a:tailEnd/>
                    </a:ln>
                  </pic:spPr>
                </pic:pic>
              </a:graphicData>
            </a:graphic>
          </wp:inline>
        </w:drawing>
      </w:r>
    </w:p>
    <w:p w:rsidR="001548B3" w:rsidRDefault="00A11944" w:rsidP="00EC1670">
      <w:pPr>
        <w:pStyle w:val="NormalWeb"/>
        <w:spacing w:before="0" w:beforeAutospacing="0" w:after="240" w:afterAutospacing="0" w:line="402" w:lineRule="atLeast"/>
        <w:ind w:left="48" w:right="48"/>
        <w:rPr>
          <w:color w:val="000000"/>
          <w:sz w:val="25"/>
          <w:szCs w:val="25"/>
          <w:shd w:val="clear" w:color="auto" w:fill="FFFFFF"/>
        </w:rPr>
      </w:pPr>
      <w:r w:rsidRPr="00A11944">
        <w:rPr>
          <w:color w:val="000000"/>
          <w:sz w:val="25"/>
          <w:szCs w:val="25"/>
          <w:shd w:val="clear" w:color="auto" w:fill="FFFFFF"/>
        </w:rPr>
        <w:t>To recover from a backup, go to the Backup Manager screen, click on Restore Hudson configuration.</w:t>
      </w:r>
    </w:p>
    <w:p w:rsidR="00A11944" w:rsidRPr="00221F76" w:rsidRDefault="00221F76" w:rsidP="00EC1670">
      <w:pPr>
        <w:pStyle w:val="NormalWeb"/>
        <w:spacing w:before="0" w:beforeAutospacing="0" w:after="240" w:afterAutospacing="0" w:line="402" w:lineRule="atLeast"/>
        <w:ind w:left="48" w:right="48"/>
        <w:rPr>
          <w:b/>
          <w:color w:val="000000"/>
          <w:sz w:val="32"/>
          <w:szCs w:val="32"/>
        </w:rPr>
      </w:pPr>
      <w:r w:rsidRPr="00221F76">
        <w:rPr>
          <w:b/>
          <w:noProof/>
          <w:color w:val="000000"/>
          <w:sz w:val="32"/>
          <w:szCs w:val="32"/>
        </w:rPr>
        <w:drawing>
          <wp:inline distT="0" distB="0" distL="0" distR="0">
            <wp:extent cx="5231130" cy="1680210"/>
            <wp:effectExtent l="19050" t="19050" r="2667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231130" cy="1680210"/>
                    </a:xfrm>
                    <a:prstGeom prst="rect">
                      <a:avLst/>
                    </a:prstGeom>
                    <a:noFill/>
                    <a:ln w="3175">
                      <a:solidFill>
                        <a:schemeClr val="tx1"/>
                      </a:solidFill>
                      <a:miter lim="800000"/>
                      <a:headEnd/>
                      <a:tailEnd/>
                    </a:ln>
                  </pic:spPr>
                </pic:pic>
              </a:graphicData>
            </a:graphic>
          </wp:inline>
        </w:drawing>
      </w:r>
    </w:p>
    <w:p w:rsidR="00221F76" w:rsidRDefault="00221F76" w:rsidP="00EC1670">
      <w:pPr>
        <w:pStyle w:val="NormalWeb"/>
        <w:spacing w:before="0" w:beforeAutospacing="0" w:after="240" w:afterAutospacing="0" w:line="402" w:lineRule="atLeast"/>
        <w:ind w:left="48" w:right="48"/>
        <w:rPr>
          <w:color w:val="000000"/>
          <w:sz w:val="25"/>
          <w:szCs w:val="25"/>
          <w:shd w:val="clear" w:color="auto" w:fill="FFFFFF"/>
        </w:rPr>
      </w:pPr>
      <w:r w:rsidRPr="00221F76">
        <w:rPr>
          <w:color w:val="000000"/>
          <w:sz w:val="25"/>
          <w:szCs w:val="25"/>
          <w:shd w:val="clear" w:color="auto" w:fill="FFFFFF"/>
        </w:rPr>
        <w:lastRenderedPageBreak/>
        <w:t>The list of backup’s will be shown, click on the appropriate one to click on Launch Restore to begin the restoration of the backup.</w:t>
      </w:r>
    </w:p>
    <w:p w:rsidR="00D05CCB" w:rsidRPr="00221F76" w:rsidRDefault="00D05CCB" w:rsidP="00EC1670">
      <w:pPr>
        <w:pStyle w:val="NormalWeb"/>
        <w:spacing w:before="0" w:beforeAutospacing="0" w:after="240" w:afterAutospacing="0" w:line="402" w:lineRule="atLeast"/>
        <w:ind w:left="48" w:right="48"/>
        <w:rPr>
          <w:b/>
          <w:color w:val="000000"/>
          <w:sz w:val="32"/>
          <w:szCs w:val="32"/>
        </w:rPr>
      </w:pPr>
      <w:r>
        <w:rPr>
          <w:b/>
          <w:noProof/>
          <w:color w:val="000000"/>
          <w:sz w:val="32"/>
          <w:szCs w:val="32"/>
        </w:rPr>
        <w:drawing>
          <wp:inline distT="0" distB="0" distL="0" distR="0">
            <wp:extent cx="5972848" cy="1424762"/>
            <wp:effectExtent l="19050" t="19050" r="27902" b="23038"/>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974174" cy="1425078"/>
                    </a:xfrm>
                    <a:prstGeom prst="rect">
                      <a:avLst/>
                    </a:prstGeom>
                    <a:noFill/>
                    <a:ln w="3175">
                      <a:solidFill>
                        <a:schemeClr val="tx1"/>
                      </a:solidFill>
                      <a:miter lim="800000"/>
                      <a:headEnd/>
                      <a:tailEnd/>
                    </a:ln>
                  </pic:spPr>
                </pic:pic>
              </a:graphicData>
            </a:graphic>
          </wp:inline>
        </w:drawing>
      </w:r>
    </w:p>
    <w:p w:rsidR="001E3ABD" w:rsidRPr="003A1750" w:rsidRDefault="001E3ABD" w:rsidP="001E3ABD">
      <w:pPr>
        <w:rPr>
          <w:rFonts w:ascii="Times New Roman" w:hAnsi="Times New Roman" w:cs="Times New Roman"/>
        </w:rPr>
      </w:pPr>
    </w:p>
    <w:sectPr w:rsidR="001E3ABD" w:rsidRPr="003A1750" w:rsidSect="002E14F5">
      <w:headerReference w:type="even" r:id="rId21"/>
      <w:headerReference w:type="default" r:id="rId22"/>
      <w:footerReference w:type="even" r:id="rId23"/>
      <w:footerReference w:type="default" r:id="rId24"/>
      <w:headerReference w:type="first" r:id="rId25"/>
      <w:footerReference w:type="first" r:id="rId26"/>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A0C" w:rsidRDefault="00EB6A0C" w:rsidP="000D4E61">
      <w:pPr>
        <w:spacing w:after="0" w:line="240" w:lineRule="auto"/>
      </w:pPr>
      <w:r>
        <w:separator/>
      </w:r>
    </w:p>
  </w:endnote>
  <w:endnote w:type="continuationSeparator" w:id="1">
    <w:p w:rsidR="00EB6A0C" w:rsidRDefault="00EB6A0C" w:rsidP="000D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462" w:rsidRDefault="00CA14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F5" w:rsidRDefault="002E14F5" w:rsidP="002E14F5">
    <w:pPr>
      <w:pStyle w:val="Footer"/>
      <w:pBdr>
        <w:top w:val="thinThickSmallGap" w:sz="24" w:space="1" w:color="622423" w:themeColor="accent2" w:themeShade="7F"/>
      </w:pBd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CA1462" w:rsidRPr="00CA1462">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462" w:rsidRDefault="00CA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A0C" w:rsidRDefault="00EB6A0C" w:rsidP="000D4E61">
      <w:pPr>
        <w:spacing w:after="0" w:line="240" w:lineRule="auto"/>
      </w:pPr>
      <w:r>
        <w:separator/>
      </w:r>
    </w:p>
  </w:footnote>
  <w:footnote w:type="continuationSeparator" w:id="1">
    <w:p w:rsidR="00EB6A0C" w:rsidRDefault="00EB6A0C" w:rsidP="000D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462" w:rsidRDefault="00CA14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FE" w:rsidRPr="00606CFE" w:rsidRDefault="00EB6A0C" w:rsidP="002E14F5">
    <w:pPr>
      <w:pStyle w:val="Header"/>
      <w:tabs>
        <w:tab w:val="clear" w:pos="4680"/>
      </w:tabs>
      <w:jc w:val="center"/>
      <w:rPr>
        <w:b/>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462" w:rsidRDefault="00CA14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w:hdrShapeDefaults>
  <w:footnotePr>
    <w:footnote w:id="0"/>
    <w:footnote w:id="1"/>
  </w:footnotePr>
  <w:endnotePr>
    <w:endnote w:id="0"/>
    <w:endnote w:id="1"/>
  </w:endnotePr>
  <w:compat/>
  <w:rsids>
    <w:rsidRoot w:val="0075728B"/>
    <w:rsid w:val="000D4E61"/>
    <w:rsid w:val="00121C7A"/>
    <w:rsid w:val="001548B3"/>
    <w:rsid w:val="00162DC1"/>
    <w:rsid w:val="001B722E"/>
    <w:rsid w:val="001E3ABD"/>
    <w:rsid w:val="001F42A7"/>
    <w:rsid w:val="00221F76"/>
    <w:rsid w:val="002637AC"/>
    <w:rsid w:val="002E14F5"/>
    <w:rsid w:val="00395A23"/>
    <w:rsid w:val="003A1750"/>
    <w:rsid w:val="003A1CBF"/>
    <w:rsid w:val="00424443"/>
    <w:rsid w:val="00594E75"/>
    <w:rsid w:val="005956A4"/>
    <w:rsid w:val="006651FD"/>
    <w:rsid w:val="00682838"/>
    <w:rsid w:val="0075728B"/>
    <w:rsid w:val="00944952"/>
    <w:rsid w:val="009B6BC9"/>
    <w:rsid w:val="009C3188"/>
    <w:rsid w:val="00A11944"/>
    <w:rsid w:val="00A52A6B"/>
    <w:rsid w:val="00A75079"/>
    <w:rsid w:val="00AE2A1B"/>
    <w:rsid w:val="00AE6260"/>
    <w:rsid w:val="00C324C8"/>
    <w:rsid w:val="00CA1462"/>
    <w:rsid w:val="00D05CCB"/>
    <w:rsid w:val="00D14030"/>
    <w:rsid w:val="00EB6A0C"/>
    <w:rsid w:val="00EC1670"/>
    <w:rsid w:val="00FE5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72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728B"/>
    <w:rPr>
      <w:rFonts w:eastAsiaTheme="minorEastAsia"/>
    </w:rPr>
  </w:style>
  <w:style w:type="paragraph" w:styleId="NormalWeb">
    <w:name w:val="Normal (Web)"/>
    <w:basedOn w:val="Normal"/>
    <w:uiPriority w:val="99"/>
    <w:unhideWhenUsed/>
    <w:rsid w:val="007572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1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CBF"/>
    <w:rPr>
      <w:rFonts w:ascii="Tahoma" w:eastAsiaTheme="minorEastAsia" w:hAnsi="Tahoma" w:cs="Tahoma"/>
      <w:sz w:val="16"/>
      <w:szCs w:val="16"/>
    </w:rPr>
  </w:style>
  <w:style w:type="paragraph" w:styleId="Footer">
    <w:name w:val="footer"/>
    <w:basedOn w:val="Normal"/>
    <w:link w:val="FooterChar"/>
    <w:uiPriority w:val="99"/>
    <w:unhideWhenUsed/>
    <w:rsid w:val="002E1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4F5"/>
    <w:rPr>
      <w:rFonts w:eastAsiaTheme="minorEastAsia"/>
    </w:rPr>
  </w:style>
</w:styles>
</file>

<file path=word/webSettings.xml><?xml version="1.0" encoding="utf-8"?>
<w:webSettings xmlns:r="http://schemas.openxmlformats.org/officeDocument/2006/relationships" xmlns:w="http://schemas.openxmlformats.org/wordprocessingml/2006/main">
  <w:divs>
    <w:div w:id="1353066041">
      <w:bodyDiv w:val="1"/>
      <w:marLeft w:val="0"/>
      <w:marRight w:val="0"/>
      <w:marTop w:val="0"/>
      <w:marBottom w:val="0"/>
      <w:divBdr>
        <w:top w:val="none" w:sz="0" w:space="0" w:color="auto"/>
        <w:left w:val="none" w:sz="0" w:space="0" w:color="auto"/>
        <w:bottom w:val="none" w:sz="0" w:space="0" w:color="auto"/>
        <w:right w:val="none" w:sz="0" w:space="0" w:color="auto"/>
      </w:divBdr>
    </w:div>
    <w:div w:id="1709253890">
      <w:bodyDiv w:val="1"/>
      <w:marLeft w:val="0"/>
      <w:marRight w:val="0"/>
      <w:marTop w:val="0"/>
      <w:marBottom w:val="0"/>
      <w:divBdr>
        <w:top w:val="none" w:sz="0" w:space="0" w:color="auto"/>
        <w:left w:val="none" w:sz="0" w:space="0" w:color="auto"/>
        <w:bottom w:val="none" w:sz="0" w:space="0" w:color="auto"/>
        <w:right w:val="none" w:sz="0" w:space="0" w:color="auto"/>
      </w:divBdr>
    </w:div>
    <w:div w:id="1732845402">
      <w:bodyDiv w:val="1"/>
      <w:marLeft w:val="0"/>
      <w:marRight w:val="0"/>
      <w:marTop w:val="0"/>
      <w:marBottom w:val="0"/>
      <w:divBdr>
        <w:top w:val="none" w:sz="0" w:space="0" w:color="auto"/>
        <w:left w:val="none" w:sz="0" w:space="0" w:color="auto"/>
        <w:bottom w:val="none" w:sz="0" w:space="0" w:color="auto"/>
        <w:right w:val="none" w:sz="0" w:space="0" w:color="auto"/>
      </w:divBdr>
    </w:div>
    <w:div w:id="1787043231">
      <w:bodyDiv w:val="1"/>
      <w:marLeft w:val="0"/>
      <w:marRight w:val="0"/>
      <w:marTop w:val="0"/>
      <w:marBottom w:val="0"/>
      <w:divBdr>
        <w:top w:val="none" w:sz="0" w:space="0" w:color="auto"/>
        <w:left w:val="none" w:sz="0" w:space="0" w:color="auto"/>
        <w:bottom w:val="none" w:sz="0" w:space="0" w:color="auto"/>
        <w:right w:val="none" w:sz="0" w:space="0" w:color="auto"/>
      </w:divBdr>
    </w:div>
    <w:div w:id="21026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kp</cp:lastModifiedBy>
  <cp:revision>29</cp:revision>
  <dcterms:created xsi:type="dcterms:W3CDTF">2017-07-04T17:22:00Z</dcterms:created>
  <dcterms:modified xsi:type="dcterms:W3CDTF">2017-12-19T16:53:00Z</dcterms:modified>
</cp:coreProperties>
</file>