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RESIDENTIAL TENANCY AGREEMENT</w:t>
      </w:r>
    </w:p>
    <w:p>
      <w:pPr>
        <w:spacing w:after="400"/>
        <w:jc w:val="center"/>
      </w:pPr>
      <w:r>
        <w:rPr>
          <w:rFonts w:ascii="Arial" w:cs="Arial" w:eastAsia="Arial" w:hAnsi="Arial"/>
          <w:color w:val="666666"/>
          <w:sz w:val="20"/>
          <w:szCs w:val="20"/>
        </w:rPr>
        <w:t xml:space="preserve">Residential Tenancies Act 1997 (Victoria)</w:t>
      </w:r>
    </w:p>
    <w:p>
      <w:pPr>
        <w:spacing w:before="300" w:after="120"/>
      </w:pPr>
      <w:r>
        <w:rPr>
          <w:rFonts w:ascii="Arial" w:cs="Arial" w:eastAsia="Arial" w:hAnsi="Arial"/>
          <w:b/>
          <w:bCs/>
          <w:color w:val="1A1A1A"/>
          <w:sz w:val="24"/>
          <w:szCs w:val="24"/>
        </w:rPr>
        <w:t xml:space="preserve">1. PARTIES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Landlord</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Robert Harmon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Tenant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Sarah Chen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Managing Agent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Acme Property Group</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Agent Contact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Julia Torres | julia.torres@acmepg.com.au | +61 3 9555 0142</w:t>
            </w:r>
          </w:p>
        </w:tc>
      </w:tr>
    </w:tbl>
    <w:p>
      <w:pPr>
        <w:spacing w:before="300" w:after="120"/>
      </w:pPr>
      <w:r>
        <w:rPr>
          <w:rFonts w:ascii="Arial" w:cs="Arial" w:eastAsia="Arial" w:hAnsi="Arial"/>
          <w:b/>
          <w:bCs/>
          <w:color w:val="1A1A1A"/>
          <w:sz w:val="24"/>
          <w:szCs w:val="24"/>
        </w:rPr>
        <w:t xml:space="preserve">2. RENTAL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Address</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42 Oakwood Avenue, Apartment 3B</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Suburb/State/Postcode</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Richmond VIC 3121</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Property Type</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Apartment</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Furnished</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w:t>
            </w:r>
          </w:p>
        </w:tc>
      </w:tr>
    </w:tbl>
    <w:p>
      <w:pPr>
        <w:spacing w:before="300" w:after="120"/>
      </w:pPr>
      <w:r>
        <w:rPr>
          <w:rFonts w:ascii="Arial" w:cs="Arial" w:eastAsia="Arial" w:hAnsi="Arial"/>
          <w:b/>
          <w:bCs/>
          <w:color w:val="1A1A1A"/>
          <w:sz w:val="24"/>
          <w:szCs w:val="24"/>
        </w:rPr>
        <w:t xml:space="preserve">3. TERM OF TENANCY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Commencement Date</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March 2026</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Expiry Date</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 February 2027</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Lease Duration</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 months (fixed term)</w:t>
            </w:r>
          </w:p>
        </w:tc>
      </w:tr>
    </w:tbl>
    <w:p>
      <w:pPr>
        <w:spacing w:before="300" w:after="120"/>
      </w:pPr>
      <w:r>
        <w:rPr>
          <w:rFonts w:ascii="Arial" w:cs="Arial" w:eastAsia="Arial" w:hAnsi="Arial"/>
          <w:b/>
          <w:bCs/>
          <w:color w:val="1A1A1A"/>
          <w:sz w:val="24"/>
          <w:szCs w:val="24"/>
        </w:rPr>
        <w:t xml:space="preserve">4. 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Rent Amount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$2,200.00 AUD per month</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Payment Frequency</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Monthly</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Payment Method</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Direct bank transfer to account nominated by the managing agent</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First Payment Due</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March 2026</w:t>
            </w:r>
          </w:p>
        </w:tc>
      </w:tr>
    </w:tbl>
    <w:p>
      <w:pPr>
        <w:spacing w:before="300" w:after="120"/>
      </w:pPr>
      <w:r>
        <w:rPr>
          <w:rFonts w:ascii="Arial" w:cs="Arial" w:eastAsia="Arial" w:hAnsi="Arial"/>
          <w:b/>
          <w:bCs/>
          <w:color w:val="1A1A1A"/>
          <w:sz w:val="24"/>
          <w:szCs w:val="24"/>
        </w:rPr>
        <w:t xml:space="preserve">5. BOND (SECURITY DEPOSIT)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Bond Amount</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$4,400.00 AUD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Equivalent To</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months rent</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Lodged With</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Residential Tenancies Bond Authority (RTBA)</w:t>
            </w:r>
          </w:p>
        </w:tc>
      </w:tr>
    </w:tbl>
    <w:p>
      <w:pPr>
        <w:spacing w:after="120"/>
      </w:pPr>
      <w:r>
        <w:rPr>
          <w:rFonts w:ascii="Arial" w:cs="Arial" w:eastAsia="Arial" w:hAnsi="Arial"/>
          <w:sz w:val="20"/>
          <w:szCs w:val="20"/>
        </w:rPr>
        <w:t xml:space="preserve">The bond shall be lodged with the RTBA within 10 business days of receipt. The bond will be refunded at the end of the tenancy subject to the property being returned in a satisfactory condition, allowing for fair wear and tear.</w:t>
      </w:r>
    </w:p>
    <w:p>
      <w:pPr>
        <w:spacing w:before="300" w:after="120"/>
      </w:pPr>
      <w:r>
        <w:rPr>
          <w:rFonts w:ascii="Arial" w:cs="Arial" w:eastAsia="Arial" w:hAnsi="Arial"/>
          <w:b/>
          <w:bCs/>
          <w:color w:val="1A1A1A"/>
          <w:sz w:val="24"/>
          <w:szCs w:val="24"/>
        </w:rPr>
        <w:t xml:space="preserve">6. OCCUPANCY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Maximum Occupants</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0"/>
                <w:szCs w:val="20"/>
              </w:rPr>
              <w:t xml:space="preserve">Named Occupant(s)</w:t>
            </w:r>
          </w:p>
        </w:tc>
        <w:tc>
          <w:tcPr>
            <w:tcW w:type="dxa" w:w="62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Sarah Chen</w:t>
            </w:r>
          </w:p>
        </w:tc>
      </w:tr>
    </w:tbl>
    <w:p>
      <w:pPr>
        <w:spacing w:after="120"/>
      </w:pPr>
      <w:r>
        <w:rPr>
          <w:rFonts w:ascii="Arial" w:cs="Arial" w:eastAsia="Arial" w:hAnsi="Arial"/>
          <w:sz w:val="20"/>
          <w:szCs w:val="20"/>
        </w:rPr>
        <w:t xml:space="preserve">The tenant must not allow any additional persons to reside at the property without the prior written consent of the landlord or managing agent.</w:t>
      </w:r>
    </w:p>
    <w:p>
      <w:pPr>
        <w:spacing w:before="300" w:after="120"/>
      </w:pPr>
      <w:r>
        <w:rPr>
          <w:rFonts w:ascii="Arial" w:cs="Arial" w:eastAsia="Arial" w:hAnsi="Arial"/>
          <w:b/>
          <w:bCs/>
          <w:color w:val="1A1A1A"/>
          <w:sz w:val="24"/>
          <w:szCs w:val="24"/>
        </w:rPr>
        <w:t xml:space="preserve">7. PETS</w:t>
      </w:r>
    </w:p>
    <w:p>
      <w:pPr>
        <w:spacing w:after="120"/>
      </w:pPr>
      <w:r>
        <w:rPr>
          <w:rFonts w:ascii="Arial" w:cs="Arial" w:eastAsia="Arial" w:hAnsi="Arial"/>
          <w:sz w:val="20"/>
          <w:szCs w:val="20"/>
        </w:rPr>
        <w:t xml:space="preserve">Pets are not permitted at the property. The tenant must not keep any animals at the premises without the prior written consent of the landlord.</w:t>
      </w:r>
    </w:p>
    <w:p>
      <w:pPr>
        <w:spacing w:before="300" w:after="120"/>
      </w:pPr>
      <w:r>
        <w:rPr>
          <w:rFonts w:ascii="Arial" w:cs="Arial" w:eastAsia="Arial" w:hAnsi="Arial"/>
          <w:b/>
          <w:bCs/>
          <w:color w:val="1A1A1A"/>
          <w:sz w:val="24"/>
          <w:szCs w:val="24"/>
        </w:rPr>
        <w:t xml:space="preserve">8. PARKING</w:t>
      </w:r>
    </w:p>
    <w:p>
      <w:pPr>
        <w:spacing w:after="120"/>
      </w:pPr>
      <w:r>
        <w:rPr>
          <w:rFonts w:ascii="Arial" w:cs="Arial" w:eastAsia="Arial" w:hAnsi="Arial"/>
          <w:sz w:val="20"/>
          <w:szCs w:val="20"/>
        </w:rPr>
        <w:t xml:space="preserve">No designated parking space is included with this tenancy. Street parking may be available subject to local council regulations.</w:t>
      </w:r>
    </w:p>
    <w:p>
      <w:r>
        <w:br w:type="page"/>
      </w:r>
    </w:p>
    <w:p>
      <w:pPr>
        <w:spacing w:before="300" w:after="120"/>
      </w:pPr>
      <w:r>
        <w:rPr>
          <w:rFonts w:ascii="Arial" w:cs="Arial" w:eastAsia="Arial" w:hAnsi="Arial"/>
          <w:b/>
          <w:bCs/>
          <w:color w:val="1A1A1A"/>
          <w:sz w:val="24"/>
          <w:szCs w:val="24"/>
        </w:rPr>
        <w:t xml:space="preserve">9. TENANT OBLIGATIONS</w:t>
      </w:r>
    </w:p>
    <w:p>
      <w:pPr>
        <w:spacing w:after="100"/>
        <w:ind w:left="360" w:hanging="360"/>
      </w:pPr>
      <w:r>
        <w:rPr>
          <w:rFonts w:ascii="Arial" w:cs="Arial" w:eastAsia="Arial" w:hAnsi="Arial"/>
          <w:b/>
          <w:bCs/>
          <w:sz w:val="20"/>
          <w:szCs w:val="20"/>
        </w:rPr>
        <w:t xml:space="preserve">9.1. </w:t>
      </w:r>
      <w:r>
        <w:rPr>
          <w:rFonts w:ascii="Arial" w:cs="Arial" w:eastAsia="Arial" w:hAnsi="Arial"/>
          <w:sz w:val="20"/>
          <w:szCs w:val="20"/>
        </w:rPr>
        <w:t xml:space="preserve">Pay rent on time and in full by the due date each month.</w:t>
      </w:r>
    </w:p>
    <w:p>
      <w:pPr>
        <w:spacing w:after="100"/>
        <w:ind w:left="360" w:hanging="360"/>
      </w:pPr>
      <w:r>
        <w:rPr>
          <w:rFonts w:ascii="Arial" w:cs="Arial" w:eastAsia="Arial" w:hAnsi="Arial"/>
          <w:b/>
          <w:bCs/>
          <w:sz w:val="20"/>
          <w:szCs w:val="20"/>
        </w:rPr>
        <w:t xml:space="preserve">9.2. </w:t>
      </w:r>
      <w:r>
        <w:rPr>
          <w:rFonts w:ascii="Arial" w:cs="Arial" w:eastAsia="Arial" w:hAnsi="Arial"/>
          <w:sz w:val="20"/>
          <w:szCs w:val="20"/>
        </w:rPr>
        <w:t xml:space="preserve">Keep the property in a reasonably clean condition and notify the landlord or agent promptly of any damage or need for repairs.</w:t>
      </w:r>
    </w:p>
    <w:p>
      <w:pPr>
        <w:spacing w:after="100"/>
        <w:ind w:left="360" w:hanging="360"/>
      </w:pPr>
      <w:r>
        <w:rPr>
          <w:rFonts w:ascii="Arial" w:cs="Arial" w:eastAsia="Arial" w:hAnsi="Arial"/>
          <w:b/>
          <w:bCs/>
          <w:sz w:val="20"/>
          <w:szCs w:val="20"/>
        </w:rPr>
        <w:t xml:space="preserve">9.3. </w:t>
      </w:r>
      <w:r>
        <w:rPr>
          <w:rFonts w:ascii="Arial" w:cs="Arial" w:eastAsia="Arial" w:hAnsi="Arial"/>
          <w:sz w:val="20"/>
          <w:szCs w:val="20"/>
        </w:rPr>
        <w:t xml:space="preserve">Not make any alterations or additions to the property without the prior written consent of the landlord.</w:t>
      </w:r>
    </w:p>
    <w:p>
      <w:pPr>
        <w:spacing w:after="100"/>
        <w:ind w:left="360" w:hanging="360"/>
      </w:pPr>
      <w:r>
        <w:rPr>
          <w:rFonts w:ascii="Arial" w:cs="Arial" w:eastAsia="Arial" w:hAnsi="Arial"/>
          <w:b/>
          <w:bCs/>
          <w:sz w:val="20"/>
          <w:szCs w:val="20"/>
        </w:rPr>
        <w:t xml:space="preserve">9.4. </w:t>
      </w:r>
      <w:r>
        <w:rPr>
          <w:rFonts w:ascii="Arial" w:cs="Arial" w:eastAsia="Arial" w:hAnsi="Arial"/>
          <w:sz w:val="20"/>
          <w:szCs w:val="20"/>
        </w:rPr>
        <w:t xml:space="preserve">Not cause or permit any nuisance or interference with the reasonable peace, comfort, or privacy of neighbours.</w:t>
      </w:r>
    </w:p>
    <w:p>
      <w:pPr>
        <w:spacing w:after="100"/>
        <w:ind w:left="360" w:hanging="360"/>
      </w:pPr>
      <w:r>
        <w:rPr>
          <w:rFonts w:ascii="Arial" w:cs="Arial" w:eastAsia="Arial" w:hAnsi="Arial"/>
          <w:b/>
          <w:bCs/>
          <w:sz w:val="20"/>
          <w:szCs w:val="20"/>
        </w:rPr>
        <w:t xml:space="preserve">9.5. </w:t>
      </w:r>
      <w:r>
        <w:rPr>
          <w:rFonts w:ascii="Arial" w:cs="Arial" w:eastAsia="Arial" w:hAnsi="Arial"/>
          <w:sz w:val="20"/>
          <w:szCs w:val="20"/>
        </w:rPr>
        <w:t xml:space="preserve">Allow the landlord or agent to enter the property for inspections with appropriate notice as required under the Residential Tenancies Act 1997.</w:t>
      </w:r>
    </w:p>
    <w:p>
      <w:pPr>
        <w:spacing w:after="100"/>
        <w:ind w:left="360" w:hanging="360"/>
      </w:pPr>
      <w:r>
        <w:rPr>
          <w:rFonts w:ascii="Arial" w:cs="Arial" w:eastAsia="Arial" w:hAnsi="Arial"/>
          <w:b/>
          <w:bCs/>
          <w:sz w:val="20"/>
          <w:szCs w:val="20"/>
        </w:rPr>
        <w:t xml:space="preserve">9.6. </w:t>
      </w:r>
      <w:r>
        <w:rPr>
          <w:rFonts w:ascii="Arial" w:cs="Arial" w:eastAsia="Arial" w:hAnsi="Arial"/>
          <w:sz w:val="20"/>
          <w:szCs w:val="20"/>
        </w:rPr>
        <w:t xml:space="preserve">Return the property at the end of the tenancy in the same condition as at the commencement, allowing for fair wear and tear.</w:t>
      </w:r>
    </w:p>
    <w:p>
      <w:pPr>
        <w:spacing w:before="300" w:after="120"/>
      </w:pPr>
      <w:r>
        <w:rPr>
          <w:rFonts w:ascii="Arial" w:cs="Arial" w:eastAsia="Arial" w:hAnsi="Arial"/>
          <w:b/>
          <w:bCs/>
          <w:color w:val="1A1A1A"/>
          <w:sz w:val="24"/>
          <w:szCs w:val="24"/>
        </w:rPr>
        <w:t xml:space="preserve">10. LANDLORD OBLIGATIONS</w:t>
      </w:r>
    </w:p>
    <w:p>
      <w:pPr>
        <w:spacing w:after="100"/>
        <w:ind w:left="360" w:hanging="360"/>
      </w:pPr>
      <w:r>
        <w:rPr>
          <w:rFonts w:ascii="Arial" w:cs="Arial" w:eastAsia="Arial" w:hAnsi="Arial"/>
          <w:b/>
          <w:bCs/>
          <w:sz w:val="20"/>
          <w:szCs w:val="20"/>
        </w:rPr>
        <w:t xml:space="preserve">10.1. </w:t>
      </w:r>
      <w:r>
        <w:rPr>
          <w:rFonts w:ascii="Arial" w:cs="Arial" w:eastAsia="Arial" w:hAnsi="Arial"/>
          <w:sz w:val="20"/>
          <w:szCs w:val="20"/>
        </w:rPr>
        <w:t xml:space="preserve">Ensure the property is in a reasonably clean condition and fit for habitation at the commencement of the tenancy.</w:t>
      </w:r>
    </w:p>
    <w:p>
      <w:pPr>
        <w:spacing w:after="100"/>
        <w:ind w:left="360" w:hanging="360"/>
      </w:pPr>
      <w:r>
        <w:rPr>
          <w:rFonts w:ascii="Arial" w:cs="Arial" w:eastAsia="Arial" w:hAnsi="Arial"/>
          <w:b/>
          <w:bCs/>
          <w:sz w:val="20"/>
          <w:szCs w:val="20"/>
        </w:rPr>
        <w:t xml:space="preserve">10.2. </w:t>
      </w:r>
      <w:r>
        <w:rPr>
          <w:rFonts w:ascii="Arial" w:cs="Arial" w:eastAsia="Arial" w:hAnsi="Arial"/>
          <w:sz w:val="20"/>
          <w:szCs w:val="20"/>
        </w:rPr>
        <w:t xml:space="preserve">Maintain the property in good repair throughout the tenancy, including structural repairs and maintenance of essential services.</w:t>
      </w:r>
    </w:p>
    <w:p>
      <w:pPr>
        <w:spacing w:after="100"/>
        <w:ind w:left="360" w:hanging="360"/>
      </w:pPr>
      <w:r>
        <w:rPr>
          <w:rFonts w:ascii="Arial" w:cs="Arial" w:eastAsia="Arial" w:hAnsi="Arial"/>
          <w:b/>
          <w:bCs/>
          <w:sz w:val="20"/>
          <w:szCs w:val="20"/>
        </w:rPr>
        <w:t xml:space="preserve">10.3. </w:t>
      </w:r>
      <w:r>
        <w:rPr>
          <w:rFonts w:ascii="Arial" w:cs="Arial" w:eastAsia="Arial" w:hAnsi="Arial"/>
          <w:sz w:val="20"/>
          <w:szCs w:val="20"/>
        </w:rPr>
        <w:t xml:space="preserve">Not interfere with the reasonable peace, comfort, or privacy of the tenant.</w:t>
      </w:r>
    </w:p>
    <w:p>
      <w:pPr>
        <w:spacing w:after="100"/>
        <w:ind w:left="360" w:hanging="360"/>
      </w:pPr>
      <w:r>
        <w:rPr>
          <w:rFonts w:ascii="Arial" w:cs="Arial" w:eastAsia="Arial" w:hAnsi="Arial"/>
          <w:b/>
          <w:bCs/>
          <w:sz w:val="20"/>
          <w:szCs w:val="20"/>
        </w:rPr>
        <w:t xml:space="preserve">10.4. </w:t>
      </w:r>
      <w:r>
        <w:rPr>
          <w:rFonts w:ascii="Arial" w:cs="Arial" w:eastAsia="Arial" w:hAnsi="Arial"/>
          <w:sz w:val="20"/>
          <w:szCs w:val="20"/>
        </w:rPr>
        <w:t xml:space="preserve">Comply with all notice requirements under the Residential Tenancies Act 1997 for inspections, repairs, or entry to the property.</w:t>
      </w:r>
    </w:p>
    <w:p>
      <w:pPr>
        <w:spacing w:after="100"/>
        <w:ind w:left="360" w:hanging="360"/>
      </w:pPr>
      <w:r>
        <w:rPr>
          <w:rFonts w:ascii="Arial" w:cs="Arial" w:eastAsia="Arial" w:hAnsi="Arial"/>
          <w:b/>
          <w:bCs/>
          <w:sz w:val="20"/>
          <w:szCs w:val="20"/>
        </w:rPr>
        <w:t xml:space="preserve">10.5. </w:t>
      </w:r>
      <w:r>
        <w:rPr>
          <w:rFonts w:ascii="Arial" w:cs="Arial" w:eastAsia="Arial" w:hAnsi="Arial"/>
          <w:sz w:val="20"/>
          <w:szCs w:val="20"/>
        </w:rPr>
        <w:t xml:space="preserve">Lodge the bond with the RTBA within the required timeframe.</w:t>
      </w:r>
    </w:p>
    <w:p>
      <w:pPr>
        <w:spacing w:before="300" w:after="120"/>
      </w:pPr>
      <w:r>
        <w:rPr>
          <w:rFonts w:ascii="Arial" w:cs="Arial" w:eastAsia="Arial" w:hAnsi="Arial"/>
          <w:b/>
          <w:bCs/>
          <w:color w:val="1A1A1A"/>
          <w:sz w:val="24"/>
          <w:szCs w:val="24"/>
        </w:rPr>
        <w:t xml:space="preserve">11. SPECIAL CONDITIONS</w:t>
      </w:r>
    </w:p>
    <w:p>
      <w:pPr>
        <w:spacing w:after="120"/>
      </w:pPr>
      <w:r>
        <w:rPr>
          <w:rFonts w:ascii="Arial" w:cs="Arial" w:eastAsia="Arial" w:hAnsi="Arial"/>
          <w:sz w:val="20"/>
          <w:szCs w:val="20"/>
        </w:rPr>
        <w:t xml:space="preserve">No special conditions apply to this agreement.</w:t>
      </w:r>
    </w:p>
    <w:p>
      <w:pPr>
        <w:spacing w:before="300" w:after="120"/>
      </w:pPr>
      <w:r>
        <w:rPr>
          <w:rFonts w:ascii="Arial" w:cs="Arial" w:eastAsia="Arial" w:hAnsi="Arial"/>
          <w:b/>
          <w:bCs/>
          <w:color w:val="1A1A1A"/>
          <w:sz w:val="24"/>
          <w:szCs w:val="24"/>
        </w:rPr>
        <w:t xml:space="preserve">12. GENERAL PROVISIONS</w:t>
      </w:r>
    </w:p>
    <w:p>
      <w:pPr>
        <w:spacing w:after="120"/>
      </w:pPr>
      <w:r>
        <w:rPr>
          <w:rFonts w:ascii="Arial" w:cs="Arial" w:eastAsia="Arial" w:hAnsi="Arial"/>
          <w:sz w:val="20"/>
          <w:szCs w:val="20"/>
        </w:rPr>
        <w:t xml:space="preserve">This agreement is governed by the Residential Tenancies Act 1997 (Victoria) and any regulations made under that Act. Any provision of this agreement that is inconsistent with the Act is void to the extent of the inconsistency.</w:t>
      </w:r>
    </w:p>
    <w:p>
      <w:pPr>
        <w:spacing w:after="120"/>
      </w:pPr>
      <w:r>
        <w:rPr>
          <w:rFonts w:ascii="Arial" w:cs="Arial" w:eastAsia="Arial" w:hAnsi="Arial"/>
          <w:sz w:val="20"/>
          <w:szCs w:val="20"/>
        </w:rPr>
        <w:t xml:space="preserve">Notices under this agreement must be in writing and delivered to the addresses specified above or as otherwise notified in writing by the parties.</w:t>
      </w:r>
    </w:p>
    <w:p>
      <w:pPr>
        <w:spacing w:before="300" w:after="120"/>
      </w:pPr>
      <w:r>
        <w:rPr>
          <w:rFonts w:ascii="Arial" w:cs="Arial" w:eastAsia="Arial" w:hAnsi="Arial"/>
          <w:b/>
          <w:bCs/>
          <w:color w:val="1A1A1A"/>
          <w:sz w:val="24"/>
          <w:szCs w:val="24"/>
        </w:rPr>
        <w:t xml:space="preserve">13. EXECUTION</w:t>
      </w:r>
    </w:p>
    <w:p>
      <w:pPr>
        <w:spacing w:after="120"/>
      </w:pPr>
      <w:r>
        <w:rPr>
          <w:rFonts w:ascii="Arial" w:cs="Arial" w:eastAsia="Arial" w:hAnsi="Arial"/>
          <w:sz w:val="20"/>
          <w:szCs w:val="20"/>
        </w:rPr>
        <w:t xml:space="preserve">By signing below, the parties agree to be bound by the terms and conditions set out in this agreement.</w:t>
      </w:r>
    </w:p>
    <w:p>
      <w:pPr>
        <w:spacing w:before="400"/>
      </w:pPr>
    </w:p>
    <w:p>
      <w:pPr>
        <w:spacing w:after="40"/>
      </w:pPr>
      <w:r>
        <w:rPr>
          <w:rFonts w:ascii="Arial" w:cs="Arial" w:eastAsia="Arial" w:hAnsi="Arial"/>
          <w:sz w:val="20"/>
          <w:szCs w:val="20"/>
        </w:rPr>
        <w:t xml:space="preserve">________________________________________</w:t>
      </w:r>
    </w:p>
    <w:p>
      <w:pPr>
        <w:spacing w:after="200"/>
      </w:pPr>
      <w:r>
        <w:rPr>
          <w:rFonts w:ascii="Arial" w:cs="Arial" w:eastAsia="Arial" w:hAnsi="Arial"/>
          <w:i/>
          <w:iCs/>
          <w:color w:val="666666"/>
          <w:sz w:val="18"/>
          <w:szCs w:val="18"/>
        </w:rPr>
        <w:t xml:space="preserve">Landlord: Robert Harmon                                              Date</w:t>
      </w:r>
    </w:p>
    <w:p>
      <w:pPr>
        <w:spacing w:before="400"/>
      </w:pPr>
    </w:p>
    <w:p>
      <w:pPr>
        <w:spacing w:after="40"/>
      </w:pPr>
      <w:r>
        <w:rPr>
          <w:rFonts w:ascii="Arial" w:cs="Arial" w:eastAsia="Arial" w:hAnsi="Arial"/>
          <w:sz w:val="20"/>
          <w:szCs w:val="20"/>
        </w:rPr>
        <w:t xml:space="preserve">________________________________________</w:t>
      </w:r>
    </w:p>
    <w:p>
      <w:pPr>
        <w:spacing w:after="200"/>
      </w:pPr>
      <w:r>
        <w:rPr>
          <w:rFonts w:ascii="Arial" w:cs="Arial" w:eastAsia="Arial" w:hAnsi="Arial"/>
          <w:i/>
          <w:iCs/>
          <w:color w:val="666666"/>
          <w:sz w:val="18"/>
          <w:szCs w:val="18"/>
        </w:rPr>
        <w:t xml:space="preserve">Tenant: Sarah Chen                                                       Date</w:t>
      </w:r>
    </w:p>
    <w:p>
      <w:pPr>
        <w:spacing w:before="400"/>
      </w:pPr>
    </w:p>
    <w:p>
      <w:pPr>
        <w:spacing w:after="40"/>
      </w:pPr>
      <w:r>
        <w:rPr>
          <w:rFonts w:ascii="Arial" w:cs="Arial" w:eastAsia="Arial" w:hAnsi="Arial"/>
          <w:sz w:val="20"/>
          <w:szCs w:val="20"/>
        </w:rPr>
        <w:t xml:space="preserve">________________________________________</w:t>
      </w:r>
    </w:p>
    <w:p>
      <w:pPr>
        <w:spacing w:after="200"/>
      </w:pPr>
      <w:r>
        <w:rPr>
          <w:rFonts w:ascii="Arial" w:cs="Arial" w:eastAsia="Arial" w:hAnsi="Arial"/>
          <w:i/>
          <w:iCs/>
          <w:color w:val="666666"/>
          <w:sz w:val="18"/>
          <w:szCs w:val="18"/>
        </w:rPr>
        <w:t xml:space="preserve">Agent: Julia Torres, Acme Property Group                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2026-02-24T23:58:56.359Z</dcterms:created>
  <dcterms:modified xsi:type="dcterms:W3CDTF">2026-02-24T23:58:56.359Z</dcterms:modified>
</cp:coreProperties>
</file>

<file path=docProps/custom.xml><?xml version="1.0" encoding="utf-8"?>
<Properties xmlns="http://schemas.openxmlformats.org/officeDocument/2006/custom-properties" xmlns:vt="http://schemas.openxmlformats.org/officeDocument/2006/docPropsVTypes"/>
</file>