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implement Fuzzy Membership Functions in Python.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fuzzy logic?</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Fuzzy logic is a type of logic that allows for degrees of truth, rather than strict binary (true or false) values. It's designed to handle imprecise or uncertain information by assigning degrees of membership to different categories. This allows for more nuanced decision-making in situations where traditional binary logic might be inadequate.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simple </w:t>
      </w: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Consider a thermostat controlling a room's temperature. In binary logic, the temperature is either "hot" or "cold" based on a fixed threshold. However, in reality, the room temperature can be warm but not excessively hot, or cool but not freezing cold. Fuzzy logic helps capture this by allowing terms like "warm," "slightly warm," "slightly cold," and "cold" to have varying degrees of truth.</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if we use fuzzy logic to control the thermostat, the rules might look like this: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If the temperature is "very cold," then increase the heater's intensity significantly.</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If the temperature is "cold," then increase the heater's intensity moderately.</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If the temperature is "warm," then maintain the current heater intensity.</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If the temperature is "hot," then decrease the heater's intensity moderately.</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If the temperature is "very hot," then decrease the heater's intensity significantly.</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allows the thermostat to make more gradual and accurate adjustments based on the degree to which the temperature matches each category. So, if the room is slightly cold, the thermostat would increase the heater's intensity slightly, rather than abruptly switching it from off to full blast, as binary logic might do.</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w:t>
        <w:tab/>
        <w:t xml:space="preserve">is a membership function in fuzzy logic?</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membership function determines how much an input belongs to a fuzzy set. It's like assigning a degree of membership, from 0 to 1, to show how well the input fits a specific set's description. For example, if we have a "Tallness" fuzzy set with terms like "Short," "Average," and "Tall," and someone is 175 cm tall, their membership values might be: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 0.2</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0.7</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 0.1</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indicates that their height fits the "Average" category more than the others.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Installing fuzzy library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52800" cy="600075"/>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600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1 - We have created three membership functions</w:t>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range of values for the x-axis</w:t>
      </w:r>
    </w:p>
    <w:p w:rsidR="00000000" w:rsidDel="00000000" w:rsidP="00000000" w:rsidRDefault="00000000" w:rsidRPr="00000000" w14:paraId="0000002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w:t>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low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medium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high = fuzz.trimf(x,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membership functions</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low,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medium,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high,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'Fuzzy 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2 - We have created five membership functions</w:t>
      </w:r>
    </w:p>
    <w:p w:rsidR="00000000" w:rsidDel="00000000" w:rsidP="00000000" w:rsidRDefault="00000000" w:rsidRPr="00000000" w14:paraId="0000003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3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range of values for the x-axis</w:t>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very_low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low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medium = fuzz.trimf(x,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high = fuzz.trimf(x,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very_high = fuzz.trimf(x,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membership functions</w:t>
      </w:r>
    </w:p>
    <w:p w:rsidR="00000000" w:rsidDel="00000000" w:rsidP="00000000" w:rsidRDefault="00000000" w:rsidRPr="00000000" w14:paraId="0000004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very_low,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'Very 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low,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medium,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high,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very_high, </w:t>
      </w:r>
      <w:r w:rsidDel="00000000" w:rsidR="00000000" w:rsidRPr="00000000">
        <w:rPr>
          <w:rFonts w:ascii="Courier New" w:cs="Courier New" w:eastAsia="Courier New" w:hAnsi="Courier New"/>
          <w:color w:val="a31515"/>
          <w:sz w:val="21"/>
          <w:szCs w:val="21"/>
          <w:rtl w:val="0"/>
        </w:rPr>
        <w:t xml:space="preserve">'m'</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'Very 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'Fuzzy 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4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1 -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4101" cy="2753971"/>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14101" cy="27539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2 -</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19438" cy="3119438"/>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9438" cy="3119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Fonts w:ascii="Times New Roman" w:cs="Times New Roman" w:eastAsia="Times New Roman" w:hAnsi="Times New Roman"/>
          <w:sz w:val="28"/>
          <w:szCs w:val="28"/>
          <w:rtl w:val="0"/>
        </w:rPr>
        <w:t xml:space="preserve">Thus, we can conclude that we have understood how to create Fuzzy Membership Functions in Python by three and five membership functions in two different codes.</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t xml:space="preserve">Manav Jawrani 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