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directory contains files that can be used to set up the menagerie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that is used in the tutorial chapter of the MySQL Reference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instructions assume that your current working directory is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directory that contains the files created by unpacking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menagerie.zip or menagerie.tar.gz distribution. Any MySQL programs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use (such as mysql or mysqlimport) should be invoked from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directory.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invoke mysql or mysqlimport, either specify the full path name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program, or set your PATH environment variable to the bin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that contains the programs so that you can invoke them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anywhere without specifying their full path name. (See your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system's help instructions for environment variables.)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path name to the programs depends on where MySQL is installed.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mysql and mysqlimport commands, supply any connection parameters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(host, user, password) on the command line before the database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name.  For more information, see: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http://dev.mysql.com/doc/mysql/en/invoking-programs.html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you must create the menagerie database.  Invoke the mysql program,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issue this statement: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mysql&gt; CREATE DATABASE menagerie;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a database name different from menagerie in the CREATE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statement, use that same name wherever you see menagerie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following instructions.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menagerie database as the default database: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mysql&gt; USE menagerie;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pet table: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mysql&gt; SOURCE cr_pet_tbl.sql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the pet table: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mysql&gt; LOAD DATA LOCAL INFILE 'pet.txt' INTO TABLE pet;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Puffball's record, use this command: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mysql&gt; SOURCE ins_puff_rec.sql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event table: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mysql&gt; SOURCE cr_event_tbl.sql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the event table: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mysql&gt; LOAD DATA LOCAL INFILE 'event.txt' INTO TABLE event;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 procedure: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create and load the tables from your command interpreter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(cmd.exe or command.com in Windows, or your shell in Unix), use the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commands after using CREATE DATABASE as shown earlier to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menagerie database. In these instructions, "shell&gt;"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represents your command interpreter prompt.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pet table: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shell&gt; mysql menagerie &lt; cr_pet_tbl.sql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load the pet table, use either of these commands: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shell&gt; mysql menagerie &lt; load_pet_tbl.sql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shell&gt; mysqlimport --local menagerie pet.txt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Puffball's record, use this command: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shell&gt; mysql menagerie &lt; ins_puff_rec.sql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event table: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shell&gt; mysql menagerie &lt; cr_event_tbl.sql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the event table: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shell&gt; mysqlimport --local menagerie event.txt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