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מבנה האתר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Professor Gad Degani – Aquaculture, Amphibian Biology and Molecular Ecology</w:t>
      </w:r>
    </w:p>
    <w:p>
      <w:pPr>
        <w:pBdr>
          <w:bottom w:val="single" w:color="2E75B6" w:sz="6" w:space="1"/>
        </w:pBdr>
        <w:spacing w:before="0" w:after="32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תיעוד טכני של קבצים, עמודים וסקציות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סקירה כללית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האתר הוא אתר אקדמי מקצועי עבור פרופסור גד דגני, חוקר בכיר המתמחה בביולוגיה מימית, אקולוגיית דו-חיים ואקוואקולטורה. האתר בנוי כאתר סטטי (HTML / CSS / JS) ותומך בשתי שפות – אנגלית ועברית.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מאפיינים עיקריים: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אתר סטטי – אין צורך בשרת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תמיכה מלאה בדו-לשוניות (אנגלית / עברית) באמצעות data-attributes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ניווט ו-footer משותפים הנטענים דינמית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עיצוב אחיד באמצעות קובץ CSS מרכזי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Google Fonts לטיפוגרפיה מקצועית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מבנה הקבצים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להלן רשימת כל הקבצים והתיקיות המרכיבים את האתר: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קובץ / תיקייה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סוג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תיאור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index.html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דף הבית הראשי של האתר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css/style.css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עיצוב כללי לכל עמודי האתר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js/main.js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JavaScript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לוגיקה, תרגום דו-לשוני, פונקציונליות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images/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תיקייה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תמונות האתר (gad-degani.jpg וכו')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pages/about.html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עמוד אודות הפרופסור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pages/research.html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עמוד המחקר ותחומי המומחיות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pages/publications.html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רשימת כל הפרסומים (297 מאמרים)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pages/contact.html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עמוד יצירת קשר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סקציות דף הבית (index.html)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דף הבית בנוי מחמש סקציות עיקריות המוצגות בסדר אנכי מלמעלה למטה: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4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סקציה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שם טכני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תוכן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.hero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תמונת פרופיל, שם, תפקיד, ביוגרפיה קצרה, כפתורי ניווט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סטטיסטיקות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.stats-row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297 פרסומים | 40+ שנות מחקר | 4 פרויקטים | 30+ דוקטורנטים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תחומי מחקר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.section .grid-3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כרטיסי מומחיות: דו-חיים, דגים, מולקולרי, אקוואקולטורה, אקולוגיה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פרויקטים נוכחיים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.section-alt .grid-2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פרויקטים פעילים: חדקנון, m6A, סלמנדרה, אלמוגים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פרסומים אחרונים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.pub-list-cards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פרסומים עדכניים מ-2026 עם קישור לכל 297 הפרסומים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רכיבים משותפים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רכיבים אלו משותפים לכל עמודי האתר ומנוהלים במקום אחד: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רכיב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אופן שילוב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הסבר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nav-placeholder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div#nav-placeholder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ניווט עליון משותף – נטען דינמית ב-JS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footer-placeholder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div#footer-placeholder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כותרת תחתית משותפת – נטענת דינמית ב-JS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&lt;link&gt; בראש הקובץ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Playfair Display + Inter – פונטים מיובאים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תמיכה דו-לשונית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data-en / data-he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כל אלמנט טקסט מכיל שתי גרסאות – אנגלית ועברית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עמודים פנימיים (תיקיית pages/)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ארבעת העמודים הפנימיים נמצאים בתיקיית pages/ ומקושרים מדף הבית ומהניווט: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7A"/>
          <w:sz w:val="26"/>
          <w:szCs w:val="26"/>
        </w:rPr>
        <w:t xml:space="preserve">5.1 about.html – אודות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ביוגרפיה מורחבת של הפרופסור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תפקידים אקדמיים ומוסדות: MIGAL ואוניברסיטת תל-חי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הישגים ופרסים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7A"/>
          <w:sz w:val="26"/>
          <w:szCs w:val="26"/>
        </w:rPr>
        <w:t xml:space="preserve">5.2 research.html – מחקר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תחומי המחקר המרכזיים: דו-חיים, דגים, מולקולרי, אקוואקולטורה, אקולוגיה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פרויקטים פעילים מורחבים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שיטות מחקר ואתרי שטח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7A"/>
          <w:sz w:val="26"/>
          <w:szCs w:val="26"/>
        </w:rPr>
        <w:t xml:space="preserve">5.3 publications.html – פרסומים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רשימה מלאה של 297 פרסומים מדעיים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סינון לפי שנה ותחום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קישורים לכתבי עת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7A"/>
          <w:sz w:val="26"/>
          <w:szCs w:val="26"/>
        </w:rPr>
        <w:t xml:space="preserve">5.4 contact.html – צור קשר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כתובת: MIGAL – מכון המחקר לגליל, קריית שמונה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פרטי קשר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טופס יצירת קשר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מערכת הדו-לשוניות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כל אלמנט טקסט באתר מכיל שתי גרסאות לשוניות מוטמעות ישירות ב-HTML: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שימוש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data-en="..."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הטקסט האנגלי של האלמנט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data-he="..."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הטקסט העברי של האלמנט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קובץ main.js מטפל בהחלפת השפה בזמן ריצה על-פי בחירת המשתמש, ומחליף את תוכן כל האלמנטים המסומנים בהתאם.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מבנה הניווט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הניווט מתבצע בין העמודים הבאים בצורה היררכית: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מקור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יעד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index.html → כפתור About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pages/about.html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index.html → כפתור Research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pages/research.html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index.html → כפתור Publications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pages/publications.html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index.html → כפתור Contact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pages/contact.html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index.html → "View All 297 Publications"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pages/publications.html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index.html → "Full Research Overview"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pages/research.html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DDDDDD" w:sz="4" w:space="1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מסמך זה הופק אוטומטית על בסיס ניתוח קוד האתר  •  נוצר עם Claude (Anthropic)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B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2026-03-16T18:31:50.219Z</dcterms:created>
  <dcterms:modified xsi:type="dcterms:W3CDTF">2026-03-16T18:31:50.221Z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